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5D149B73"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97BC0">
        <w:rPr>
          <w:b/>
          <w:bCs/>
          <w:lang w:val="uk-UA"/>
        </w:rPr>
        <w:t>17</w:t>
      </w:r>
      <w:r w:rsidR="007D0902">
        <w:rPr>
          <w:b/>
          <w:bCs/>
          <w:lang w:val="uk-UA"/>
        </w:rPr>
        <w:t>б</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7D0902">
        <w:rPr>
          <w:b/>
          <w:bCs/>
          <w:lang w:val="uk-UA"/>
        </w:rPr>
        <w:t>15</w:t>
      </w:r>
      <w:r w:rsidR="00F96601">
        <w:rPr>
          <w:b/>
          <w:bCs/>
          <w:lang w:val="uk-UA"/>
        </w:rPr>
        <w:t>.0</w:t>
      </w:r>
      <w:r w:rsidR="00351DF1">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2D503E08" w14:textId="7875F8FF" w:rsidR="00C87D5C" w:rsidRDefault="00092C61" w:rsidP="00B501DB">
      <w:pPr>
        <w:ind w:left="2835" w:right="119" w:hanging="2978"/>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B501DB" w:rsidRPr="00B501DB">
        <w:rPr>
          <w:rFonts w:ascii="Times New Roman" w:eastAsia="Times New Roman" w:hAnsi="Times New Roman" w:cs="Times New Roman"/>
          <w:b/>
          <w:bCs/>
          <w:sz w:val="32"/>
          <w:szCs w:val="32"/>
          <w:lang w:eastAsia="ru-RU"/>
        </w:rPr>
        <w:t>ДК 021:2015:72410000-7 – Послуги провайдерів (послуги безлімітного доступу до мережі Інтернет та корпоративної мережі)</w:t>
      </w:r>
    </w:p>
    <w:p w14:paraId="7E53BAEE" w14:textId="77777777" w:rsidR="006047C6" w:rsidRPr="00092C61" w:rsidRDefault="006047C6" w:rsidP="00092C61">
      <w:pPr>
        <w:autoSpaceDE w:val="0"/>
        <w:autoSpaceDN w:val="0"/>
        <w:adjustRightInd w:val="0"/>
        <w:ind w:left="3544" w:right="-284" w:hanging="327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52194C29"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8B9052" w14:textId="2B857450"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9CBF668" w14:textId="6E4F3B82"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AACB8E" w14:textId="77777777"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A10528" w14:textId="77777777" w:rsidR="000539A5" w:rsidRPr="00234EE2"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55E78F9C" w:rsidR="006367D8" w:rsidRPr="00B977DF" w:rsidRDefault="00B501DB" w:rsidP="00100068">
            <w:pPr>
              <w:spacing w:after="0"/>
              <w:rPr>
                <w:rFonts w:ascii="Times New Roman" w:eastAsia="Times New Roman" w:hAnsi="Times New Roman" w:cs="Times New Roman"/>
                <w:sz w:val="24"/>
                <w:szCs w:val="24"/>
                <w:lang w:eastAsia="ru-RU"/>
              </w:rPr>
            </w:pPr>
            <w:r w:rsidRPr="00B501DB">
              <w:rPr>
                <w:rFonts w:ascii="Times New Roman" w:eastAsia="Times New Roman" w:hAnsi="Times New Roman" w:cs="Times New Roman"/>
                <w:sz w:val="24"/>
                <w:szCs w:val="24"/>
                <w:lang w:eastAsia="ru-RU"/>
              </w:rPr>
              <w:t>ДК 021:2015:72410000-7 – Послуги провайдерів (послуги безлімітного доступу до мережі Інтернет та корпоративної мережі)</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5DE4EAA9"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w:t>
            </w:r>
            <w:r w:rsidR="00B501DB">
              <w:rPr>
                <w:rFonts w:ascii="Times New Roman" w:eastAsia="Times New Roman" w:hAnsi="Times New Roman" w:cs="Times New Roman"/>
                <w:sz w:val="24"/>
                <w:szCs w:val="24"/>
                <w:lang w:eastAsia="ru-RU"/>
              </w:rPr>
              <w:t>відповідно до лотів, зазначених в Додатку 2</w:t>
            </w:r>
            <w:r w:rsidRPr="00234EE2">
              <w:rPr>
                <w:rFonts w:ascii="Times New Roman" w:eastAsia="Times New Roman" w:hAnsi="Times New Roman" w:cs="Times New Roman"/>
                <w:sz w:val="24"/>
                <w:szCs w:val="24"/>
                <w:lang w:eastAsia="ru-RU"/>
              </w:rPr>
              <w:t>.</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061243A5" w14:textId="77777777" w:rsidR="00784482" w:rsidRDefault="00234EE2" w:rsidP="008C526E">
            <w:pPr>
              <w:tabs>
                <w:tab w:val="left" w:pos="851"/>
              </w:tabs>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r w:rsidR="00784482" w:rsidRPr="00784482">
              <w:rPr>
                <w:rFonts w:ascii="Times New Roman" w:eastAsia="Times New Roman" w:hAnsi="Times New Roman" w:cs="Times New Roman"/>
                <w:sz w:val="24"/>
                <w:szCs w:val="24"/>
                <w:lang w:eastAsia="ru-RU"/>
              </w:rPr>
              <w:t xml:space="preserve"> </w:t>
            </w:r>
          </w:p>
          <w:p w14:paraId="40CBF103" w14:textId="1CFADDEA"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1 -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Молодіжна, 1 (</w:t>
            </w:r>
            <w:r w:rsidR="00D065A3">
              <w:rPr>
                <w:rFonts w:ascii="Times New Roman" w:eastAsia="Times New Roman" w:hAnsi="Times New Roman" w:cs="Times New Roman"/>
                <w:sz w:val="24"/>
                <w:szCs w:val="24"/>
                <w:lang w:eastAsia="ru-RU"/>
              </w:rPr>
              <w:t>7</w:t>
            </w:r>
            <w:r w:rsidRPr="00784482">
              <w:rPr>
                <w:rFonts w:ascii="Times New Roman" w:eastAsia="Times New Roman" w:hAnsi="Times New Roman" w:cs="Times New Roman"/>
                <w:sz w:val="24"/>
                <w:szCs w:val="24"/>
                <w:lang w:eastAsia="ru-RU"/>
              </w:rPr>
              <w:t xml:space="preserve"> об’єктів підключень викладених в додатку 2), </w:t>
            </w:r>
          </w:p>
          <w:p w14:paraId="2976E455" w14:textId="5B766BE6"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2 -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Молодіжна, 1 – вул. Співдружності, 107а,</w:t>
            </w:r>
            <w:r>
              <w:rPr>
                <w:rFonts w:ascii="Times New Roman" w:eastAsia="Times New Roman" w:hAnsi="Times New Roman" w:cs="Times New Roman"/>
                <w:sz w:val="24"/>
                <w:szCs w:val="24"/>
                <w:lang w:eastAsia="ru-RU"/>
              </w:rPr>
              <w:t xml:space="preserve">                         </w:t>
            </w:r>
            <w:r w:rsidRPr="00784482">
              <w:rPr>
                <w:rFonts w:ascii="Times New Roman" w:eastAsia="Times New Roman" w:hAnsi="Times New Roman" w:cs="Times New Roman"/>
                <w:sz w:val="24"/>
                <w:szCs w:val="24"/>
                <w:lang w:eastAsia="ru-RU"/>
              </w:rPr>
              <w:t xml:space="preserve">   </w:t>
            </w:r>
          </w:p>
          <w:p w14:paraId="512251FE" w14:textId="0748C1C2"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3 -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Молодіжна, 1 – майдан Праці, 1,</w:t>
            </w:r>
          </w:p>
          <w:p w14:paraId="2CB05132" w14:textId="326A774D"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4 -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вул. Дніпропетровське шосе, 14, </w:t>
            </w:r>
          </w:p>
          <w:p w14:paraId="0327AF6E" w14:textId="6EA9DB40"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5 -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вул. </w:t>
            </w:r>
            <w:proofErr w:type="spellStart"/>
            <w:r w:rsidRPr="00784482">
              <w:rPr>
                <w:rFonts w:ascii="Times New Roman" w:eastAsia="Times New Roman" w:hAnsi="Times New Roman" w:cs="Times New Roman"/>
                <w:sz w:val="24"/>
                <w:szCs w:val="24"/>
                <w:lang w:eastAsia="ru-RU"/>
              </w:rPr>
              <w:t>Староярмаркова</w:t>
            </w:r>
            <w:proofErr w:type="spellEnd"/>
            <w:r w:rsidRPr="00784482">
              <w:rPr>
                <w:rFonts w:ascii="Times New Roman" w:eastAsia="Times New Roman" w:hAnsi="Times New Roman" w:cs="Times New Roman"/>
                <w:sz w:val="24"/>
                <w:szCs w:val="24"/>
                <w:lang w:eastAsia="ru-RU"/>
              </w:rPr>
              <w:t xml:space="preserve">, 44, </w:t>
            </w:r>
          </w:p>
          <w:p w14:paraId="6333B68B" w14:textId="435FBB90" w:rsidR="00D50306"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лот 7 -</w:t>
            </w:r>
            <w:r w:rsidR="00AE36B0" w:rsidRPr="00784482">
              <w:rPr>
                <w:rFonts w:ascii="Times New Roman" w:eastAsia="Times New Roman" w:hAnsi="Times New Roman" w:cs="Times New Roman"/>
                <w:sz w:val="24"/>
                <w:szCs w:val="24"/>
                <w:lang w:eastAsia="ru-RU"/>
              </w:rPr>
              <w:t xml:space="preserve">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Галатова</w:t>
            </w:r>
            <w:proofErr w:type="spellEnd"/>
            <w:r>
              <w:rPr>
                <w:rFonts w:ascii="Times New Roman" w:eastAsia="Times New Roman" w:hAnsi="Times New Roman" w:cs="Times New Roman"/>
                <w:sz w:val="24"/>
                <w:szCs w:val="24"/>
                <w:lang w:eastAsia="ru-RU"/>
              </w:rPr>
              <w:t>, 2.</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264EBA4" w:rsidR="006367D8" w:rsidRPr="00234EE2" w:rsidRDefault="00995B08" w:rsidP="00784482">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 xml:space="preserve">до </w:t>
            </w:r>
            <w:r w:rsidR="00784482">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1.12.2024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234EE2">
              <w:rPr>
                <w:rFonts w:ascii="Times New Roman" w:eastAsia="Calibri" w:hAnsi="Times New Roman" w:cs="Times New Roman"/>
                <w:sz w:val="24"/>
                <w:szCs w:val="24"/>
              </w:rPr>
              <w:lastRenderedPageBreak/>
              <w:t>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3942F9">
              <w:rPr>
                <w:rFonts w:ascii="Times New Roman" w:eastAsia="Calibri" w:hAnsi="Times New Roman" w:cs="Times New Roman"/>
                <w:sz w:val="24"/>
                <w:szCs w:val="24"/>
              </w:rPr>
              <w:lastRenderedPageBreak/>
              <w:t xml:space="preserve">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89D06C0"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6D68E3">
              <w:rPr>
                <w:rFonts w:ascii="Times New Roman" w:eastAsia="Times New Roman" w:hAnsi="Times New Roman" w:cs="Times New Roman"/>
                <w:sz w:val="24"/>
                <w:szCs w:val="24"/>
              </w:rPr>
              <w:t>20</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8431C">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129DEE47" w:rsidR="006D2917" w:rsidRDefault="006D2917" w:rsidP="00874A51">
      <w:pPr>
        <w:jc w:val="right"/>
        <w:rPr>
          <w:rFonts w:ascii="Times New Roman" w:eastAsia="Times New Roman" w:hAnsi="Times New Roman" w:cs="Times New Roman"/>
          <w:b/>
          <w:color w:val="FF0000"/>
          <w:sz w:val="24"/>
          <w:szCs w:val="24"/>
          <w:lang w:eastAsia="ru-RU"/>
        </w:rPr>
      </w:pPr>
    </w:p>
    <w:p w14:paraId="4FCAC3D4" w14:textId="77777777" w:rsidR="006367D8" w:rsidRPr="00F81471" w:rsidRDefault="00597BDF" w:rsidP="00874A51">
      <w:pPr>
        <w:jc w:val="right"/>
        <w:rPr>
          <w:rFonts w:ascii="Times New Roman" w:eastAsia="Times New Roman" w:hAnsi="Times New Roman" w:cs="Times New Roman"/>
          <w:b/>
          <w:sz w:val="24"/>
          <w:szCs w:val="24"/>
          <w:lang w:eastAsia="ru-RU"/>
        </w:rPr>
      </w:pPr>
      <w:r w:rsidRPr="006D2917">
        <w:rPr>
          <w:rFonts w:ascii="Times New Roman" w:eastAsia="Times New Roman" w:hAnsi="Times New Roman" w:cs="Times New Roman"/>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4A33C5F5" w14:textId="77777777" w:rsidR="006367D8" w:rsidRPr="00F81471"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F81471" w:rsidRDefault="0036110D" w:rsidP="0036110D">
      <w:pPr>
        <w:spacing w:after="0" w:line="240" w:lineRule="auto"/>
        <w:jc w:val="center"/>
        <w:rPr>
          <w:rFonts w:ascii="Times New Roman" w:eastAsia="Times New Roman" w:hAnsi="Times New Roman" w:cs="Times New Roman"/>
          <w:i/>
          <w:sz w:val="16"/>
          <w:szCs w:val="16"/>
          <w:lang w:eastAsia="ru-RU"/>
        </w:rPr>
      </w:pPr>
    </w:p>
    <w:p w14:paraId="29E11EFA" w14:textId="77777777" w:rsidR="00672FC9" w:rsidRPr="0087415E" w:rsidRDefault="00672FC9" w:rsidP="00672FC9">
      <w:pPr>
        <w:spacing w:after="0" w:line="240" w:lineRule="auto"/>
        <w:jc w:val="center"/>
        <w:rPr>
          <w:rFonts w:ascii="Times New Roman" w:eastAsia="Times New Roman" w:hAnsi="Times New Roman" w:cs="Times New Roman"/>
          <w:b/>
          <w:bCs/>
          <w:sz w:val="24"/>
          <w:szCs w:val="24"/>
          <w:lang w:eastAsia="ru-RU"/>
        </w:rPr>
      </w:pPr>
      <w:r w:rsidRPr="0087415E">
        <w:rPr>
          <w:rFonts w:ascii="Times New Roman" w:eastAsia="Times New Roman" w:hAnsi="Times New Roman" w:cs="Times New Roman"/>
          <w:b/>
          <w:bCs/>
          <w:sz w:val="24"/>
          <w:szCs w:val="24"/>
          <w:lang w:eastAsia="ru-RU"/>
        </w:rPr>
        <w:t xml:space="preserve">Тендерна форма «Пропозиція» </w:t>
      </w:r>
    </w:p>
    <w:p w14:paraId="4521F703" w14:textId="1413E836" w:rsidR="00AE36B0" w:rsidRPr="0087415E" w:rsidRDefault="0087415E" w:rsidP="00AE36B0">
      <w:pPr>
        <w:spacing w:after="0" w:line="240" w:lineRule="auto"/>
        <w:jc w:val="center"/>
        <w:rPr>
          <w:rFonts w:ascii="Times New Roman" w:eastAsia="Times New Roman" w:hAnsi="Times New Roman" w:cs="Times New Roman"/>
          <w:b/>
          <w:bCs/>
          <w:i/>
          <w:sz w:val="23"/>
          <w:szCs w:val="23"/>
          <w:lang w:eastAsia="ru-RU"/>
        </w:rPr>
      </w:pPr>
      <w:r w:rsidRPr="0087415E">
        <w:rPr>
          <w:rFonts w:ascii="Times New Roman" w:eastAsia="Times New Roman" w:hAnsi="Times New Roman" w:cs="Times New Roman"/>
          <w:b/>
          <w:bCs/>
          <w:i/>
          <w:sz w:val="23"/>
          <w:szCs w:val="23"/>
          <w:lang w:eastAsia="ru-RU"/>
        </w:rPr>
        <w:t>л</w:t>
      </w:r>
      <w:r w:rsidR="00AE36B0" w:rsidRPr="0087415E">
        <w:rPr>
          <w:rFonts w:ascii="Times New Roman" w:eastAsia="Times New Roman" w:hAnsi="Times New Roman" w:cs="Times New Roman"/>
          <w:b/>
          <w:bCs/>
          <w:i/>
          <w:sz w:val="23"/>
          <w:szCs w:val="23"/>
          <w:lang w:eastAsia="ru-RU"/>
        </w:rPr>
        <w:t>от 1</w:t>
      </w:r>
    </w:p>
    <w:p w14:paraId="430E17E4" w14:textId="77777777" w:rsidR="00AE36B0" w:rsidRPr="0087415E" w:rsidRDefault="00AE36B0" w:rsidP="00AE36B0">
      <w:pPr>
        <w:spacing w:after="0" w:line="240" w:lineRule="auto"/>
        <w:jc w:val="center"/>
        <w:rPr>
          <w:rFonts w:ascii="Times New Roman" w:eastAsia="Times New Roman" w:hAnsi="Times New Roman" w:cs="Times New Roman"/>
          <w:i/>
          <w:sz w:val="23"/>
          <w:szCs w:val="23"/>
          <w:lang w:eastAsia="ru-RU"/>
        </w:rPr>
      </w:pPr>
    </w:p>
    <w:p w14:paraId="0EB74B97" w14:textId="5B589A4B" w:rsidR="00AE36B0" w:rsidRPr="0087415E" w:rsidRDefault="00AE36B0" w:rsidP="00AE36B0">
      <w:pPr>
        <w:jc w:val="both"/>
        <w:rPr>
          <w:rFonts w:ascii="Times New Roman" w:eastAsia="Times New Roman" w:hAnsi="Times New Roman" w:cs="Times New Roman"/>
          <w:b/>
          <w:i/>
          <w:sz w:val="23"/>
          <w:szCs w:val="23"/>
          <w:lang w:eastAsia="ru-RU"/>
        </w:rPr>
      </w:pPr>
      <w:r w:rsidRPr="0087415E">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87415E">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w:t>
      </w:r>
      <w:r w:rsidR="0087415E" w:rsidRPr="0087415E">
        <w:rPr>
          <w:rFonts w:ascii="Times New Roman" w:eastAsia="Times New Roman" w:hAnsi="Times New Roman" w:cs="Times New Roman"/>
          <w:b/>
          <w:i/>
          <w:sz w:val="23"/>
          <w:szCs w:val="23"/>
          <w:lang w:eastAsia="ru-RU"/>
        </w:rPr>
        <w:t xml:space="preserve"> та корпоративної мережі</w:t>
      </w:r>
      <w:r w:rsidRPr="0087415E">
        <w:rPr>
          <w:rFonts w:ascii="Times New Roman" w:eastAsia="Times New Roman" w:hAnsi="Times New Roman" w:cs="Times New Roman"/>
          <w:b/>
          <w:i/>
          <w:sz w:val="23"/>
          <w:szCs w:val="23"/>
          <w:lang w:eastAsia="ru-RU"/>
        </w:rPr>
        <w:t>)</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5212"/>
        <w:gridCol w:w="1276"/>
        <w:gridCol w:w="1843"/>
        <w:gridCol w:w="1419"/>
      </w:tblGrid>
      <w:tr w:rsidR="00AE36B0" w:rsidRPr="0087415E" w14:paraId="4997C40B"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28DB9774"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w:t>
            </w:r>
          </w:p>
        </w:tc>
        <w:tc>
          <w:tcPr>
            <w:tcW w:w="5212" w:type="dxa"/>
            <w:tcBorders>
              <w:top w:val="single" w:sz="4" w:space="0" w:color="auto"/>
              <w:left w:val="single" w:sz="4" w:space="0" w:color="auto"/>
              <w:bottom w:val="single" w:sz="4" w:space="0" w:color="auto"/>
              <w:right w:val="single" w:sz="4" w:space="0" w:color="auto"/>
            </w:tcBorders>
            <w:vAlign w:val="center"/>
          </w:tcPr>
          <w:p w14:paraId="0B4E0E71"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Адреса надання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14:paraId="4C8CBB99"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Кількість підключень</w:t>
            </w:r>
          </w:p>
        </w:tc>
        <w:tc>
          <w:tcPr>
            <w:tcW w:w="1843" w:type="dxa"/>
            <w:tcBorders>
              <w:top w:val="single" w:sz="4" w:space="0" w:color="auto"/>
              <w:left w:val="single" w:sz="4" w:space="0" w:color="auto"/>
              <w:bottom w:val="single" w:sz="4" w:space="0" w:color="auto"/>
              <w:right w:val="single" w:sz="4" w:space="0" w:color="auto"/>
            </w:tcBorders>
            <w:vAlign w:val="center"/>
          </w:tcPr>
          <w:p w14:paraId="4E05BF69"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Вартість послуги за місяць(з ПДВ*), грн.</w:t>
            </w:r>
          </w:p>
        </w:tc>
        <w:tc>
          <w:tcPr>
            <w:tcW w:w="1419" w:type="dxa"/>
            <w:tcBorders>
              <w:top w:val="single" w:sz="4" w:space="0" w:color="auto"/>
              <w:left w:val="single" w:sz="4" w:space="0" w:color="auto"/>
              <w:bottom w:val="single" w:sz="4" w:space="0" w:color="auto"/>
              <w:right w:val="single" w:sz="4" w:space="0" w:color="auto"/>
            </w:tcBorders>
            <w:vAlign w:val="center"/>
          </w:tcPr>
          <w:p w14:paraId="4D8D0F63"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Всього за рік</w:t>
            </w:r>
          </w:p>
          <w:p w14:paraId="3794268D"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(з ПДВ*), грн.</w:t>
            </w:r>
          </w:p>
        </w:tc>
      </w:tr>
      <w:tr w:rsidR="00AE36B0" w:rsidRPr="0087415E" w14:paraId="2DE46076"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5E48A526"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5212" w:type="dxa"/>
            <w:tcBorders>
              <w:top w:val="single" w:sz="4" w:space="0" w:color="000000"/>
              <w:left w:val="single" w:sz="4" w:space="0" w:color="000000"/>
              <w:bottom w:val="single" w:sz="4" w:space="0" w:color="auto"/>
            </w:tcBorders>
            <w:shd w:val="clear" w:color="auto" w:fill="auto"/>
            <w:vAlign w:val="center"/>
          </w:tcPr>
          <w:p w14:paraId="23F483C4"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w:t>
            </w:r>
          </w:p>
        </w:tc>
        <w:tc>
          <w:tcPr>
            <w:tcW w:w="1276" w:type="dxa"/>
            <w:tcBorders>
              <w:top w:val="single" w:sz="4" w:space="0" w:color="000000"/>
              <w:left w:val="single" w:sz="4" w:space="0" w:color="000000"/>
              <w:bottom w:val="single" w:sz="4" w:space="0" w:color="auto"/>
            </w:tcBorders>
            <w:shd w:val="clear" w:color="auto" w:fill="auto"/>
            <w:vAlign w:val="center"/>
          </w:tcPr>
          <w:p w14:paraId="766FAB53"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 додатково 12 IP-адрес</w:t>
            </w:r>
          </w:p>
        </w:tc>
        <w:tc>
          <w:tcPr>
            <w:tcW w:w="1843" w:type="dxa"/>
            <w:tcBorders>
              <w:top w:val="single" w:sz="4" w:space="0" w:color="auto"/>
              <w:left w:val="single" w:sz="4" w:space="0" w:color="auto"/>
              <w:bottom w:val="single" w:sz="4" w:space="0" w:color="auto"/>
              <w:right w:val="single" w:sz="4" w:space="0" w:color="auto"/>
            </w:tcBorders>
            <w:vAlign w:val="center"/>
          </w:tcPr>
          <w:p w14:paraId="350C870A"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3CA55616"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F411119"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2D5559DF"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2</w:t>
            </w:r>
          </w:p>
        </w:tc>
        <w:tc>
          <w:tcPr>
            <w:tcW w:w="5212" w:type="dxa"/>
            <w:tcBorders>
              <w:top w:val="single" w:sz="4" w:space="0" w:color="auto"/>
              <w:left w:val="single" w:sz="4" w:space="0" w:color="000000"/>
              <w:bottom w:val="single" w:sz="4" w:space="0" w:color="auto"/>
            </w:tcBorders>
            <w:shd w:val="clear" w:color="auto" w:fill="auto"/>
            <w:vAlign w:val="center"/>
          </w:tcPr>
          <w:p w14:paraId="3E659308"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(додатковий канал для онлайн конференцій)</w:t>
            </w:r>
          </w:p>
        </w:tc>
        <w:tc>
          <w:tcPr>
            <w:tcW w:w="1276" w:type="dxa"/>
            <w:tcBorders>
              <w:top w:val="single" w:sz="4" w:space="0" w:color="auto"/>
              <w:left w:val="single" w:sz="4" w:space="0" w:color="000000"/>
              <w:bottom w:val="single" w:sz="4" w:space="0" w:color="auto"/>
            </w:tcBorders>
            <w:shd w:val="clear" w:color="auto" w:fill="auto"/>
            <w:vAlign w:val="center"/>
          </w:tcPr>
          <w:p w14:paraId="59C67DA2"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2ECEA6FD"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8E90A68"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C270FD7"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6E39B356"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3</w:t>
            </w:r>
          </w:p>
        </w:tc>
        <w:tc>
          <w:tcPr>
            <w:tcW w:w="5212" w:type="dxa"/>
            <w:tcBorders>
              <w:top w:val="single" w:sz="4" w:space="0" w:color="auto"/>
              <w:left w:val="single" w:sz="4" w:space="0" w:color="000000"/>
              <w:bottom w:val="single" w:sz="4" w:space="0" w:color="auto"/>
            </w:tcBorders>
            <w:shd w:val="clear" w:color="auto" w:fill="auto"/>
            <w:vAlign w:val="center"/>
          </w:tcPr>
          <w:p w14:paraId="36A1E07B"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xml:space="preserve">. Молодіжна, 1 (Муніципальний центр послуг м. Кривого Рогу, </w:t>
            </w:r>
            <w:proofErr w:type="spellStart"/>
            <w:r w:rsidRPr="0087415E">
              <w:rPr>
                <w:rFonts w:ascii="Times New Roman" w:hAnsi="Times New Roman" w:cs="Times New Roman"/>
              </w:rPr>
              <w:t>вебсайт</w:t>
            </w:r>
            <w:proofErr w:type="spellEnd"/>
            <w:r w:rsidRPr="0087415E">
              <w:rPr>
                <w:rFonts w:ascii="Times New Roman" w:hAnsi="Times New Roman" w:cs="Times New Roman"/>
              </w:rPr>
              <w:t>, електронний архів)</w:t>
            </w:r>
          </w:p>
        </w:tc>
        <w:tc>
          <w:tcPr>
            <w:tcW w:w="1276" w:type="dxa"/>
            <w:tcBorders>
              <w:top w:val="single" w:sz="4" w:space="0" w:color="auto"/>
              <w:left w:val="single" w:sz="4" w:space="0" w:color="000000"/>
              <w:bottom w:val="single" w:sz="4" w:space="0" w:color="auto"/>
            </w:tcBorders>
            <w:shd w:val="clear" w:color="auto" w:fill="auto"/>
            <w:vAlign w:val="center"/>
          </w:tcPr>
          <w:p w14:paraId="7B2D9A6F"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1F8A86AB"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205D08CB"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8705E94"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71977881"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4</w:t>
            </w:r>
          </w:p>
        </w:tc>
        <w:tc>
          <w:tcPr>
            <w:tcW w:w="5212" w:type="dxa"/>
            <w:tcBorders>
              <w:top w:val="single" w:sz="4" w:space="0" w:color="auto"/>
              <w:left w:val="single" w:sz="4" w:space="0" w:color="000000"/>
              <w:bottom w:val="single" w:sz="4" w:space="0" w:color="auto"/>
            </w:tcBorders>
            <w:shd w:val="clear" w:color="auto" w:fill="auto"/>
            <w:vAlign w:val="center"/>
          </w:tcPr>
          <w:p w14:paraId="5AF6DF0D"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електронна черга)</w:t>
            </w:r>
          </w:p>
        </w:tc>
        <w:tc>
          <w:tcPr>
            <w:tcW w:w="1276" w:type="dxa"/>
            <w:tcBorders>
              <w:top w:val="single" w:sz="4" w:space="0" w:color="auto"/>
              <w:left w:val="single" w:sz="4" w:space="0" w:color="000000"/>
              <w:bottom w:val="single" w:sz="4" w:space="0" w:color="auto"/>
            </w:tcBorders>
            <w:shd w:val="clear" w:color="auto" w:fill="auto"/>
            <w:vAlign w:val="center"/>
          </w:tcPr>
          <w:p w14:paraId="4BD7EF08"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35F9E2AB"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E798F04"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4A698FD4"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79E90A3C"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5</w:t>
            </w:r>
          </w:p>
        </w:tc>
        <w:tc>
          <w:tcPr>
            <w:tcW w:w="5212" w:type="dxa"/>
            <w:tcBorders>
              <w:top w:val="single" w:sz="4" w:space="0" w:color="auto"/>
              <w:left w:val="single" w:sz="4" w:space="0" w:color="000000"/>
              <w:bottom w:val="single" w:sz="4" w:space="0" w:color="auto"/>
            </w:tcBorders>
            <w:shd w:val="clear" w:color="auto" w:fill="auto"/>
            <w:vAlign w:val="center"/>
          </w:tcPr>
          <w:p w14:paraId="7C3AA205"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ІР телефонія)</w:t>
            </w:r>
          </w:p>
        </w:tc>
        <w:tc>
          <w:tcPr>
            <w:tcW w:w="1276" w:type="dxa"/>
            <w:tcBorders>
              <w:top w:val="single" w:sz="4" w:space="0" w:color="auto"/>
              <w:left w:val="single" w:sz="4" w:space="0" w:color="000000"/>
              <w:bottom w:val="single" w:sz="4" w:space="0" w:color="auto"/>
            </w:tcBorders>
            <w:shd w:val="clear" w:color="auto" w:fill="auto"/>
            <w:vAlign w:val="center"/>
          </w:tcPr>
          <w:p w14:paraId="70668E54"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296F17BD"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25EE84CE"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441D79AD"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4EBF8C4F"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lang w:eastAsia="uk-UA"/>
              </w:rPr>
            </w:pPr>
            <w:r w:rsidRPr="0087415E">
              <w:rPr>
                <w:rFonts w:ascii="Times New Roman" w:hAnsi="Times New Roman" w:cs="Times New Roman"/>
                <w:lang w:eastAsia="uk-UA"/>
              </w:rPr>
              <w:t>6</w:t>
            </w:r>
          </w:p>
        </w:tc>
        <w:tc>
          <w:tcPr>
            <w:tcW w:w="5212" w:type="dxa"/>
            <w:tcBorders>
              <w:top w:val="single" w:sz="4" w:space="0" w:color="auto"/>
              <w:left w:val="single" w:sz="4" w:space="0" w:color="000000"/>
              <w:bottom w:val="single" w:sz="4" w:space="0" w:color="auto"/>
            </w:tcBorders>
            <w:shd w:val="clear" w:color="auto" w:fill="auto"/>
            <w:vAlign w:val="center"/>
          </w:tcPr>
          <w:p w14:paraId="257699CD"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для керування програмно-апаратним комплексом Електронний архів)</w:t>
            </w:r>
          </w:p>
        </w:tc>
        <w:tc>
          <w:tcPr>
            <w:tcW w:w="1276" w:type="dxa"/>
            <w:tcBorders>
              <w:top w:val="single" w:sz="4" w:space="0" w:color="auto"/>
              <w:left w:val="single" w:sz="4" w:space="0" w:color="000000"/>
              <w:bottom w:val="single" w:sz="4" w:space="0" w:color="auto"/>
            </w:tcBorders>
            <w:shd w:val="clear" w:color="auto" w:fill="auto"/>
            <w:vAlign w:val="center"/>
          </w:tcPr>
          <w:p w14:paraId="51F724EA"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114FFDE0"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4CB3E2F"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196DFE" w:rsidRPr="0087415E" w14:paraId="44CE0172"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0D467AA2" w14:textId="5DA70A36" w:rsidR="00196DFE" w:rsidRPr="0087415E" w:rsidRDefault="00196DFE" w:rsidP="00196DFE">
            <w:pPr>
              <w:widowControl w:val="0"/>
              <w:autoSpaceDE w:val="0"/>
              <w:autoSpaceDN w:val="0"/>
              <w:adjustRightInd w:val="0"/>
              <w:spacing w:after="0" w:line="240" w:lineRule="auto"/>
              <w:jc w:val="center"/>
              <w:rPr>
                <w:rFonts w:ascii="Times New Roman" w:hAnsi="Times New Roman" w:cs="Times New Roman"/>
                <w:lang w:eastAsia="uk-UA"/>
              </w:rPr>
            </w:pPr>
            <w:r>
              <w:rPr>
                <w:rFonts w:ascii="Times New Roman" w:hAnsi="Times New Roman" w:cs="Times New Roman"/>
                <w:lang w:eastAsia="uk-UA"/>
              </w:rPr>
              <w:t>7</w:t>
            </w:r>
          </w:p>
        </w:tc>
        <w:tc>
          <w:tcPr>
            <w:tcW w:w="5212" w:type="dxa"/>
            <w:tcBorders>
              <w:top w:val="single" w:sz="4" w:space="0" w:color="auto"/>
              <w:left w:val="single" w:sz="4" w:space="0" w:color="000000"/>
              <w:bottom w:val="single" w:sz="4" w:space="0" w:color="auto"/>
            </w:tcBorders>
            <w:shd w:val="clear" w:color="auto" w:fill="auto"/>
            <w:vAlign w:val="center"/>
          </w:tcPr>
          <w:p w14:paraId="63DB4030" w14:textId="09D0EC0A" w:rsidR="00196DFE" w:rsidRPr="0087415E" w:rsidRDefault="00196DFE" w:rsidP="00196DFE">
            <w:pPr>
              <w:widowControl w:val="0"/>
              <w:autoSpaceDE w:val="0"/>
              <w:snapToGrid w:val="0"/>
              <w:spacing w:after="0" w:line="240" w:lineRule="auto"/>
              <w:rPr>
                <w:rFonts w:ascii="Times New Roman" w:hAnsi="Times New Roman" w:cs="Times New Roman"/>
              </w:rPr>
            </w:pPr>
            <w:r w:rsidRPr="00196DFE">
              <w:rPr>
                <w:rFonts w:ascii="Times New Roman" w:hAnsi="Times New Roman" w:cs="Times New Roman"/>
              </w:rPr>
              <w:t xml:space="preserve">м. Кривий Ріг, </w:t>
            </w:r>
            <w:proofErr w:type="spellStart"/>
            <w:r w:rsidRPr="00196DFE">
              <w:rPr>
                <w:rFonts w:ascii="Times New Roman" w:hAnsi="Times New Roman" w:cs="Times New Roman"/>
              </w:rPr>
              <w:t>просп</w:t>
            </w:r>
            <w:proofErr w:type="spellEnd"/>
            <w:r w:rsidRPr="00196DFE">
              <w:rPr>
                <w:rFonts w:ascii="Times New Roman" w:hAnsi="Times New Roman" w:cs="Times New Roman"/>
              </w:rPr>
              <w:t>. Металургів, 36-б (для підтримки контакт-центру виконкому Криворізької міської ради)</w:t>
            </w:r>
          </w:p>
        </w:tc>
        <w:tc>
          <w:tcPr>
            <w:tcW w:w="1276" w:type="dxa"/>
            <w:tcBorders>
              <w:top w:val="single" w:sz="4" w:space="0" w:color="auto"/>
              <w:left w:val="single" w:sz="4" w:space="0" w:color="000000"/>
              <w:bottom w:val="single" w:sz="4" w:space="0" w:color="auto"/>
            </w:tcBorders>
            <w:shd w:val="clear" w:color="auto" w:fill="auto"/>
            <w:vAlign w:val="center"/>
          </w:tcPr>
          <w:p w14:paraId="6D3A5923" w14:textId="2EFBFC86" w:rsidR="00196DFE" w:rsidRPr="0087415E" w:rsidRDefault="00196DFE" w:rsidP="00196DFE">
            <w:pPr>
              <w:widowControl w:val="0"/>
              <w:autoSpaceDE w:val="0"/>
              <w:snapToGrid w:val="0"/>
              <w:spacing w:after="0" w:line="240" w:lineRule="auto"/>
              <w:jc w:val="center"/>
              <w:rPr>
                <w:rFonts w:ascii="Times New Roman" w:hAnsi="Times New Roman" w:cs="Times New Roman"/>
              </w:rPr>
            </w:pPr>
            <w:r w:rsidRPr="00196DF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727A7C89" w14:textId="461F9206" w:rsidR="00196DFE" w:rsidRPr="0087415E" w:rsidRDefault="00196DFE" w:rsidP="00196DFE">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60089877" w14:textId="77BA6E1F" w:rsidR="00196DFE" w:rsidRPr="0087415E" w:rsidRDefault="00196DFE" w:rsidP="00196DFE">
            <w:pPr>
              <w:widowControl w:val="0"/>
              <w:autoSpaceDE w:val="0"/>
              <w:autoSpaceDN w:val="0"/>
              <w:adjustRightInd w:val="0"/>
              <w:spacing w:after="0" w:line="240" w:lineRule="auto"/>
              <w:jc w:val="center"/>
              <w:rPr>
                <w:rFonts w:ascii="Times New Roman" w:hAnsi="Times New Roman" w:cs="Times New Roman"/>
              </w:rPr>
            </w:pPr>
          </w:p>
        </w:tc>
      </w:tr>
      <w:tr w:rsidR="00196DFE" w:rsidRPr="0087415E" w14:paraId="64FAE288" w14:textId="77777777" w:rsidTr="004B4DB4">
        <w:trPr>
          <w:jc w:val="center"/>
        </w:trPr>
        <w:tc>
          <w:tcPr>
            <w:tcW w:w="8777" w:type="dxa"/>
            <w:gridSpan w:val="4"/>
            <w:tcBorders>
              <w:top w:val="single" w:sz="4" w:space="0" w:color="auto"/>
              <w:left w:val="single" w:sz="4" w:space="0" w:color="auto"/>
              <w:bottom w:val="single" w:sz="4" w:space="0" w:color="auto"/>
              <w:right w:val="single" w:sz="4" w:space="0" w:color="auto"/>
            </w:tcBorders>
            <w:vAlign w:val="center"/>
          </w:tcPr>
          <w:p w14:paraId="366B1A53" w14:textId="77777777" w:rsidR="00196DFE" w:rsidRPr="0087415E" w:rsidRDefault="00196DFE" w:rsidP="00196DFE">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b/>
                <w:i/>
              </w:rPr>
              <w:t>Загальна вартість закупівлі, грн.</w:t>
            </w:r>
          </w:p>
        </w:tc>
        <w:tc>
          <w:tcPr>
            <w:tcW w:w="1419" w:type="dxa"/>
            <w:tcBorders>
              <w:top w:val="single" w:sz="4" w:space="0" w:color="auto"/>
              <w:left w:val="single" w:sz="4" w:space="0" w:color="auto"/>
              <w:bottom w:val="single" w:sz="4" w:space="0" w:color="auto"/>
              <w:right w:val="single" w:sz="4" w:space="0" w:color="auto"/>
            </w:tcBorders>
            <w:vAlign w:val="center"/>
          </w:tcPr>
          <w:p w14:paraId="45DDB1CD" w14:textId="77777777" w:rsidR="00196DFE" w:rsidRPr="0087415E" w:rsidRDefault="00196DFE" w:rsidP="00196DFE">
            <w:pPr>
              <w:widowControl w:val="0"/>
              <w:autoSpaceDE w:val="0"/>
              <w:autoSpaceDN w:val="0"/>
              <w:adjustRightInd w:val="0"/>
              <w:spacing w:after="0" w:line="240" w:lineRule="auto"/>
              <w:jc w:val="center"/>
              <w:rPr>
                <w:rFonts w:ascii="Times New Roman" w:hAnsi="Times New Roman" w:cs="Times New Roman"/>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26A69886" w14:textId="77777777" w:rsidR="00D913CB" w:rsidRDefault="00D913CB" w:rsidP="006A5EE4">
      <w:pPr>
        <w:spacing w:after="0" w:line="240" w:lineRule="auto"/>
        <w:ind w:left="180"/>
        <w:jc w:val="both"/>
        <w:rPr>
          <w:rFonts w:ascii="Times New Roman" w:eastAsia="Times New Roman" w:hAnsi="Times New Roman" w:cs="Times New Roman"/>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2B1150D" w:rsidR="006A5EE4"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2E814E65" w14:textId="79E49A34" w:rsidR="00D23FCF" w:rsidRDefault="00D23FCF" w:rsidP="006A5EE4">
      <w:pPr>
        <w:spacing w:after="0" w:line="240" w:lineRule="auto"/>
        <w:ind w:left="567"/>
        <w:rPr>
          <w:rFonts w:ascii="Times New Roman" w:eastAsia="Times New Roman" w:hAnsi="Times New Roman" w:cs="Times New Roman"/>
          <w:i/>
          <w:lang w:eastAsia="x-none"/>
        </w:rPr>
      </w:pPr>
    </w:p>
    <w:p w14:paraId="7CE5C226" w14:textId="77777777" w:rsidR="00D23FCF" w:rsidRPr="00D23FCF" w:rsidRDefault="00D23FCF" w:rsidP="00D23FCF">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155626FD" w14:textId="77777777" w:rsidR="00D23FCF" w:rsidRPr="00D23FCF" w:rsidRDefault="00D23FCF" w:rsidP="00D23FCF">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лот 2</w:t>
      </w:r>
    </w:p>
    <w:p w14:paraId="25228311" w14:textId="77777777" w:rsidR="00D23FCF" w:rsidRPr="00D23FCF" w:rsidRDefault="00D23FCF" w:rsidP="00D23FCF">
      <w:pPr>
        <w:spacing w:after="0" w:line="240" w:lineRule="auto"/>
        <w:jc w:val="center"/>
        <w:rPr>
          <w:rFonts w:ascii="Times New Roman" w:eastAsia="Times New Roman" w:hAnsi="Times New Roman" w:cs="Times New Roman"/>
          <w:i/>
          <w:sz w:val="23"/>
          <w:szCs w:val="23"/>
          <w:lang w:eastAsia="ru-RU"/>
        </w:rPr>
      </w:pPr>
    </w:p>
    <w:p w14:paraId="380ADDC5" w14:textId="2AE6B55A" w:rsidR="00D23FCF" w:rsidRPr="00D23FCF" w:rsidRDefault="00D23FCF" w:rsidP="00D23FCF">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D23FCF" w:rsidRPr="00D23FCF" w14:paraId="268B3F9A"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06A5F30C"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2769C8DC"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204B6DED"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08C4D3F3"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0203C342"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Всього за рік</w:t>
            </w:r>
          </w:p>
          <w:p w14:paraId="6566745F"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(з ПДВ*), грн.</w:t>
            </w:r>
          </w:p>
        </w:tc>
      </w:tr>
      <w:tr w:rsidR="00D23FCF" w:rsidRPr="00D23FCF" w14:paraId="318974D3"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4713AE51"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3FCF">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51F899FC" w14:textId="77777777" w:rsidR="00D23FCF" w:rsidRPr="00D23FCF" w:rsidRDefault="00D23FCF" w:rsidP="004B4DB4">
            <w:pPr>
              <w:widowControl w:val="0"/>
              <w:autoSpaceDE w:val="0"/>
              <w:snapToGrid w:val="0"/>
              <w:spacing w:after="0" w:line="240" w:lineRule="auto"/>
              <w:rPr>
                <w:rFonts w:ascii="Times New Roman" w:hAnsi="Times New Roman" w:cs="Times New Roman"/>
                <w:sz w:val="23"/>
                <w:szCs w:val="23"/>
              </w:rPr>
            </w:pPr>
            <w:r w:rsidRPr="00D23FCF">
              <w:rPr>
                <w:rFonts w:ascii="Times New Roman" w:hAnsi="Times New Roman" w:cs="Times New Roman"/>
                <w:sz w:val="23"/>
                <w:szCs w:val="23"/>
              </w:rPr>
              <w:t>м. Кривий Ріг, вул. Співдружності, 107а</w:t>
            </w:r>
          </w:p>
        </w:tc>
        <w:tc>
          <w:tcPr>
            <w:tcW w:w="1515" w:type="dxa"/>
            <w:tcBorders>
              <w:top w:val="single" w:sz="4" w:space="0" w:color="000000"/>
              <w:left w:val="single" w:sz="4" w:space="0" w:color="000000"/>
              <w:bottom w:val="single" w:sz="4" w:space="0" w:color="auto"/>
            </w:tcBorders>
            <w:shd w:val="clear" w:color="auto" w:fill="auto"/>
            <w:vAlign w:val="center"/>
          </w:tcPr>
          <w:p w14:paraId="49383A41" w14:textId="77777777" w:rsidR="00D23FCF" w:rsidRPr="00D23FCF" w:rsidRDefault="00D23FCF" w:rsidP="004B4DB4">
            <w:pPr>
              <w:widowControl w:val="0"/>
              <w:autoSpaceDE w:val="0"/>
              <w:snapToGrid w:val="0"/>
              <w:spacing w:after="0" w:line="240" w:lineRule="auto"/>
              <w:jc w:val="center"/>
              <w:rPr>
                <w:rFonts w:ascii="Times New Roman" w:eastAsia="Times New Roman" w:hAnsi="Times New Roman" w:cs="Times New Roman"/>
                <w:sz w:val="23"/>
                <w:szCs w:val="23"/>
                <w:lang w:eastAsia="ru-RU"/>
              </w:rPr>
            </w:pPr>
            <w:r w:rsidRPr="00D23FCF">
              <w:rPr>
                <w:rFonts w:ascii="Times New Roman" w:hAnsi="Times New Roman" w:cs="Times New Roman"/>
                <w:sz w:val="23"/>
                <w:szCs w:val="23"/>
              </w:rPr>
              <w:t>1</w:t>
            </w:r>
          </w:p>
        </w:tc>
        <w:tc>
          <w:tcPr>
            <w:tcW w:w="1994" w:type="dxa"/>
            <w:tcBorders>
              <w:top w:val="single" w:sz="4" w:space="0" w:color="auto"/>
              <w:left w:val="single" w:sz="4" w:space="0" w:color="auto"/>
              <w:bottom w:val="single" w:sz="4" w:space="0" w:color="auto"/>
              <w:right w:val="single" w:sz="4" w:space="0" w:color="auto"/>
            </w:tcBorders>
            <w:vAlign w:val="center"/>
          </w:tcPr>
          <w:p w14:paraId="0D1FA410"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11E5A221"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D23FCF" w:rsidRPr="00D23FCF" w14:paraId="08323423"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01539C45"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3FCF">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7F9EBFD4"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070D7B73" w14:textId="77777777" w:rsidR="00D23FCF" w:rsidRPr="00F81471" w:rsidRDefault="00D23FCF" w:rsidP="006A5EE4">
      <w:pPr>
        <w:spacing w:after="0" w:line="240" w:lineRule="auto"/>
        <w:ind w:left="567"/>
        <w:rPr>
          <w:rFonts w:ascii="Times New Roman" w:eastAsia="Times New Roman" w:hAnsi="Times New Roman" w:cs="Times New Roman"/>
          <w:i/>
          <w:lang w:eastAsia="x-none"/>
        </w:rPr>
      </w:pPr>
    </w:p>
    <w:p w14:paraId="737F25B0" w14:textId="77777777" w:rsidR="00E3034F" w:rsidRPr="00234EE2" w:rsidRDefault="00E3034F" w:rsidP="00E3034F">
      <w:pPr>
        <w:spacing w:after="0" w:line="240" w:lineRule="auto"/>
        <w:jc w:val="center"/>
        <w:rPr>
          <w:rFonts w:ascii="Times New Roman" w:eastAsia="Times New Roman" w:hAnsi="Times New Roman" w:cs="Times New Roman"/>
          <w:b/>
          <w:bCs/>
          <w:color w:val="FF0000"/>
          <w:sz w:val="24"/>
          <w:szCs w:val="24"/>
          <w:lang w:eastAsia="ru-RU"/>
        </w:rPr>
      </w:pPr>
    </w:p>
    <w:p w14:paraId="7A27ADB9" w14:textId="77777777" w:rsidR="003B6020" w:rsidRPr="00F81471" w:rsidRDefault="003B6020" w:rsidP="003B6020">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5F407D0E" w14:textId="77777777" w:rsidR="003B6020" w:rsidRPr="00F81471" w:rsidRDefault="003B6020" w:rsidP="003B6020">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480A5CD3"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10"/>
          <w:szCs w:val="10"/>
          <w:lang w:eastAsia="ru-RU"/>
        </w:rPr>
      </w:pPr>
    </w:p>
    <w:p w14:paraId="5097E338"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6DF4A9A4"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E1CF1A9"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176FCE9E"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37563E4B"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02A0943F" w14:textId="77777777" w:rsidR="003B6020" w:rsidRPr="00F81471" w:rsidRDefault="003B6020" w:rsidP="003B6020">
      <w:pPr>
        <w:spacing w:after="0" w:line="240" w:lineRule="auto"/>
        <w:ind w:left="180" w:firstLine="360"/>
        <w:rPr>
          <w:rFonts w:ascii="Times New Roman" w:eastAsia="Times New Roman" w:hAnsi="Times New Roman" w:cs="Times New Roman"/>
          <w:i/>
          <w:iCs/>
          <w:lang w:eastAsia="x-none"/>
        </w:rPr>
      </w:pPr>
    </w:p>
    <w:p w14:paraId="6563F5EC"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6DE520D" w14:textId="77777777" w:rsidR="003B6020" w:rsidRPr="00F81471" w:rsidRDefault="003B6020" w:rsidP="003B6020">
      <w:pPr>
        <w:spacing w:after="0" w:line="240" w:lineRule="auto"/>
        <w:ind w:left="567"/>
        <w:rPr>
          <w:rFonts w:ascii="Times New Roman" w:eastAsia="Times New Roman" w:hAnsi="Times New Roman" w:cs="Times New Roman"/>
          <w:i/>
          <w:lang w:eastAsia="x-none"/>
        </w:rPr>
      </w:pPr>
    </w:p>
    <w:p w14:paraId="59FE9C1B" w14:textId="77777777" w:rsidR="003B6020" w:rsidRPr="00F81471" w:rsidRDefault="003B6020" w:rsidP="003B6020">
      <w:pPr>
        <w:spacing w:after="0" w:line="240" w:lineRule="auto"/>
        <w:ind w:left="567"/>
        <w:rPr>
          <w:rFonts w:ascii="Times New Roman" w:eastAsia="Times New Roman" w:hAnsi="Times New Roman" w:cs="Times New Roman"/>
          <w:i/>
          <w:lang w:eastAsia="x-none"/>
        </w:rPr>
      </w:pPr>
    </w:p>
    <w:p w14:paraId="17B79A6B" w14:textId="77777777" w:rsidR="003B6020" w:rsidRDefault="003B6020" w:rsidP="003B6020">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9ABAFD8" w14:textId="77777777" w:rsidR="003B6020" w:rsidRDefault="003B6020" w:rsidP="003B6020">
      <w:pPr>
        <w:spacing w:after="0" w:line="240" w:lineRule="auto"/>
        <w:ind w:left="567"/>
        <w:rPr>
          <w:rFonts w:ascii="Times New Roman" w:eastAsia="Times New Roman" w:hAnsi="Times New Roman" w:cs="Times New Roman"/>
          <w:i/>
          <w:lang w:eastAsia="x-none"/>
        </w:rPr>
      </w:pPr>
    </w:p>
    <w:p w14:paraId="4A85DB6B" w14:textId="372836BD" w:rsidR="003B6020" w:rsidRDefault="003B6020" w:rsidP="003B6020">
      <w:pPr>
        <w:spacing w:after="0" w:line="240" w:lineRule="auto"/>
        <w:ind w:left="567"/>
        <w:rPr>
          <w:rFonts w:ascii="Times New Roman" w:eastAsia="Times New Roman" w:hAnsi="Times New Roman" w:cs="Times New Roman"/>
          <w:i/>
          <w:lang w:eastAsia="x-none"/>
        </w:rPr>
      </w:pPr>
    </w:p>
    <w:p w14:paraId="1CC8BF43" w14:textId="77777777" w:rsidR="00A45E23" w:rsidRDefault="00A45E23" w:rsidP="003B6020">
      <w:pPr>
        <w:spacing w:after="0" w:line="240" w:lineRule="auto"/>
        <w:ind w:left="567"/>
        <w:rPr>
          <w:rFonts w:ascii="Times New Roman" w:eastAsia="Times New Roman" w:hAnsi="Times New Roman" w:cs="Times New Roman"/>
          <w:i/>
          <w:lang w:eastAsia="x-none"/>
        </w:rPr>
      </w:pPr>
    </w:p>
    <w:p w14:paraId="77DB0437" w14:textId="77777777" w:rsidR="0047721C" w:rsidRPr="00D23FCF" w:rsidRDefault="0047721C" w:rsidP="0047721C">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283DAA78" w14:textId="30660E2E" w:rsidR="0047721C" w:rsidRPr="00D23FCF" w:rsidRDefault="0047721C" w:rsidP="0047721C">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3</w:t>
      </w:r>
    </w:p>
    <w:p w14:paraId="60C17411" w14:textId="77777777" w:rsidR="0047721C" w:rsidRPr="00D23FCF" w:rsidRDefault="0047721C" w:rsidP="0047721C">
      <w:pPr>
        <w:spacing w:after="0" w:line="240" w:lineRule="auto"/>
        <w:jc w:val="center"/>
        <w:rPr>
          <w:rFonts w:ascii="Times New Roman" w:eastAsia="Times New Roman" w:hAnsi="Times New Roman" w:cs="Times New Roman"/>
          <w:i/>
          <w:sz w:val="23"/>
          <w:szCs w:val="23"/>
          <w:lang w:eastAsia="ru-RU"/>
        </w:rPr>
      </w:pPr>
    </w:p>
    <w:p w14:paraId="788E8C09" w14:textId="77777777" w:rsidR="0047721C" w:rsidRPr="00D23FCF" w:rsidRDefault="0047721C" w:rsidP="0047721C">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47721C" w:rsidRPr="0047721C" w14:paraId="5E23EFFC"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5B55ABA6"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00A6EA4E"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1E777480"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67BD14E3"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5BD72B42"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Всього за рік</w:t>
            </w:r>
          </w:p>
          <w:p w14:paraId="68A35C97"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(з ПДВ*), грн.</w:t>
            </w:r>
          </w:p>
        </w:tc>
      </w:tr>
      <w:tr w:rsidR="0047721C" w:rsidRPr="0047721C" w14:paraId="5DAAE179"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23BA7C4D"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7721C">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4EC8A638" w14:textId="77777777" w:rsidR="0047721C" w:rsidRPr="0047721C" w:rsidRDefault="0047721C" w:rsidP="004B4DB4">
            <w:pPr>
              <w:widowControl w:val="0"/>
              <w:autoSpaceDE w:val="0"/>
              <w:snapToGrid w:val="0"/>
              <w:spacing w:after="0" w:line="240" w:lineRule="auto"/>
              <w:rPr>
                <w:rFonts w:ascii="Times New Roman" w:hAnsi="Times New Roman" w:cs="Times New Roman"/>
                <w:sz w:val="23"/>
                <w:szCs w:val="23"/>
              </w:rPr>
            </w:pPr>
            <w:r w:rsidRPr="0047721C">
              <w:rPr>
                <w:rFonts w:ascii="Times New Roman" w:hAnsi="Times New Roman" w:cs="Times New Roman"/>
                <w:sz w:val="23"/>
                <w:szCs w:val="23"/>
              </w:rPr>
              <w:t xml:space="preserve">м. Кривий Ріг, майдан Праці, 1 </w:t>
            </w:r>
          </w:p>
        </w:tc>
        <w:tc>
          <w:tcPr>
            <w:tcW w:w="1515" w:type="dxa"/>
            <w:tcBorders>
              <w:top w:val="single" w:sz="4" w:space="0" w:color="000000"/>
              <w:left w:val="single" w:sz="4" w:space="0" w:color="000000"/>
              <w:bottom w:val="single" w:sz="4" w:space="0" w:color="auto"/>
            </w:tcBorders>
            <w:shd w:val="clear" w:color="auto" w:fill="auto"/>
            <w:vAlign w:val="center"/>
          </w:tcPr>
          <w:p w14:paraId="029D95C7" w14:textId="77777777" w:rsidR="0047721C" w:rsidRPr="0047721C" w:rsidRDefault="0047721C" w:rsidP="004B4DB4">
            <w:pPr>
              <w:widowControl w:val="0"/>
              <w:autoSpaceDE w:val="0"/>
              <w:snapToGrid w:val="0"/>
              <w:spacing w:after="0" w:line="240" w:lineRule="auto"/>
              <w:jc w:val="center"/>
              <w:rPr>
                <w:rFonts w:ascii="Times New Roman" w:hAnsi="Times New Roman" w:cs="Times New Roman"/>
                <w:sz w:val="23"/>
                <w:szCs w:val="23"/>
              </w:rPr>
            </w:pPr>
            <w:r w:rsidRPr="0047721C">
              <w:rPr>
                <w:rFonts w:ascii="Times New Roman" w:hAnsi="Times New Roman" w:cs="Times New Roman"/>
                <w:sz w:val="23"/>
                <w:szCs w:val="23"/>
              </w:rPr>
              <w:t>1</w:t>
            </w:r>
          </w:p>
        </w:tc>
        <w:tc>
          <w:tcPr>
            <w:tcW w:w="1994" w:type="dxa"/>
            <w:tcBorders>
              <w:top w:val="single" w:sz="4" w:space="0" w:color="auto"/>
              <w:left w:val="single" w:sz="4" w:space="0" w:color="auto"/>
              <w:bottom w:val="single" w:sz="4" w:space="0" w:color="auto"/>
              <w:right w:val="single" w:sz="4" w:space="0" w:color="auto"/>
            </w:tcBorders>
            <w:vAlign w:val="center"/>
          </w:tcPr>
          <w:p w14:paraId="7287A831"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594C42C8"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47721C" w:rsidRPr="0047721C" w14:paraId="366B2AEE"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7F98D198"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7721C">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24ADB0FA"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4674620E"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79E28AAD" w14:textId="77777777" w:rsidR="0047721C" w:rsidRPr="00234EE2" w:rsidRDefault="0047721C" w:rsidP="0047721C">
      <w:pPr>
        <w:spacing w:after="0" w:line="240" w:lineRule="auto"/>
        <w:jc w:val="center"/>
        <w:rPr>
          <w:rFonts w:ascii="Times New Roman" w:eastAsia="Times New Roman" w:hAnsi="Times New Roman" w:cs="Times New Roman"/>
          <w:b/>
          <w:bCs/>
          <w:color w:val="FF0000"/>
          <w:sz w:val="24"/>
          <w:szCs w:val="24"/>
          <w:lang w:eastAsia="ru-RU"/>
        </w:rPr>
      </w:pPr>
    </w:p>
    <w:p w14:paraId="02EEF5A7" w14:textId="77777777" w:rsidR="0047721C" w:rsidRPr="00F81471" w:rsidRDefault="0047721C" w:rsidP="0047721C">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2452C33D" w14:textId="77777777" w:rsidR="0047721C" w:rsidRPr="00F81471" w:rsidRDefault="0047721C" w:rsidP="0047721C">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1618BE27"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10"/>
          <w:szCs w:val="10"/>
          <w:lang w:eastAsia="ru-RU"/>
        </w:rPr>
      </w:pPr>
    </w:p>
    <w:p w14:paraId="4E43911E"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11231986"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A96D332"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730CA67"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05D1B5D3"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5939226A" w14:textId="77777777" w:rsidR="0047721C" w:rsidRPr="00F81471" w:rsidRDefault="0047721C" w:rsidP="0047721C">
      <w:pPr>
        <w:spacing w:after="0" w:line="240" w:lineRule="auto"/>
        <w:ind w:left="180" w:firstLine="360"/>
        <w:rPr>
          <w:rFonts w:ascii="Times New Roman" w:eastAsia="Times New Roman" w:hAnsi="Times New Roman" w:cs="Times New Roman"/>
          <w:i/>
          <w:iCs/>
          <w:lang w:eastAsia="x-none"/>
        </w:rPr>
      </w:pPr>
    </w:p>
    <w:p w14:paraId="7FEA1046"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517F507B"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1C3F4CB0"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436DB2C9" w14:textId="77777777" w:rsidR="0047721C" w:rsidRDefault="0047721C" w:rsidP="0047721C">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6270A15C"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15EB262F"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792491CB"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11E6379A" w14:textId="729741D6" w:rsidR="00ED5E66" w:rsidRPr="00D23FCF" w:rsidRDefault="00ED5E66" w:rsidP="00ED5E66">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47EFB72F" w14:textId="13269A81" w:rsidR="00ED5E66" w:rsidRPr="00D23FCF" w:rsidRDefault="00ED5E66" w:rsidP="00ED5E66">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4</w:t>
      </w:r>
    </w:p>
    <w:p w14:paraId="52534E4E" w14:textId="77777777" w:rsidR="00ED5E66" w:rsidRPr="00D23FCF" w:rsidRDefault="00ED5E66" w:rsidP="00ED5E66">
      <w:pPr>
        <w:spacing w:after="0" w:line="240" w:lineRule="auto"/>
        <w:jc w:val="center"/>
        <w:rPr>
          <w:rFonts w:ascii="Times New Roman" w:eastAsia="Times New Roman" w:hAnsi="Times New Roman" w:cs="Times New Roman"/>
          <w:i/>
          <w:sz w:val="23"/>
          <w:szCs w:val="23"/>
          <w:lang w:eastAsia="ru-RU"/>
        </w:rPr>
      </w:pPr>
    </w:p>
    <w:p w14:paraId="60EFE412" w14:textId="77777777" w:rsidR="00ED5E66" w:rsidRPr="00D23FCF" w:rsidRDefault="00ED5E66" w:rsidP="00ED5E66">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ED5E66" w:rsidRPr="00ED5E66" w14:paraId="35047B3B"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1D72FF29"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5FB3858F"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0517AB99"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781ECE97"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50E87808"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Всього за рік</w:t>
            </w:r>
          </w:p>
          <w:p w14:paraId="0151AA72"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(з ПДВ*), грн.</w:t>
            </w:r>
          </w:p>
        </w:tc>
      </w:tr>
      <w:tr w:rsidR="00ED5E66" w:rsidRPr="00ED5E66" w14:paraId="17355052"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07F85989"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5D8F863E" w14:textId="77777777" w:rsidR="00ED5E66" w:rsidRPr="00ED5E66" w:rsidRDefault="00ED5E66" w:rsidP="004B4DB4">
            <w:pPr>
              <w:widowControl w:val="0"/>
              <w:autoSpaceDE w:val="0"/>
              <w:snapToGrid w:val="0"/>
              <w:spacing w:after="0" w:line="240" w:lineRule="auto"/>
              <w:rPr>
                <w:rFonts w:ascii="Times New Roman" w:hAnsi="Times New Roman" w:cs="Times New Roman"/>
                <w:sz w:val="24"/>
                <w:szCs w:val="24"/>
              </w:rPr>
            </w:pPr>
            <w:r w:rsidRPr="00ED5E66">
              <w:rPr>
                <w:rFonts w:ascii="Times New Roman" w:hAnsi="Times New Roman" w:cs="Times New Roman"/>
                <w:sz w:val="24"/>
                <w:szCs w:val="24"/>
              </w:rPr>
              <w:t>м. Кривий Ріг, вул. Дніпропетровське шосе, 14</w:t>
            </w:r>
          </w:p>
        </w:tc>
        <w:tc>
          <w:tcPr>
            <w:tcW w:w="1515" w:type="dxa"/>
            <w:tcBorders>
              <w:top w:val="single" w:sz="4" w:space="0" w:color="000000"/>
              <w:left w:val="single" w:sz="4" w:space="0" w:color="000000"/>
              <w:bottom w:val="single" w:sz="4" w:space="0" w:color="auto"/>
            </w:tcBorders>
            <w:shd w:val="clear" w:color="auto" w:fill="auto"/>
            <w:vAlign w:val="center"/>
          </w:tcPr>
          <w:p w14:paraId="661DD3D2" w14:textId="77777777" w:rsidR="00ED5E66" w:rsidRPr="00ED5E66" w:rsidRDefault="00ED5E66" w:rsidP="004B4DB4">
            <w:pPr>
              <w:widowControl w:val="0"/>
              <w:autoSpaceDE w:val="0"/>
              <w:snapToGrid w:val="0"/>
              <w:spacing w:after="0" w:line="240" w:lineRule="auto"/>
              <w:jc w:val="center"/>
              <w:rPr>
                <w:rFonts w:ascii="Times New Roman" w:hAnsi="Times New Roman" w:cs="Times New Roman"/>
                <w:sz w:val="23"/>
                <w:szCs w:val="23"/>
              </w:rPr>
            </w:pPr>
            <w:r w:rsidRPr="00ED5E66">
              <w:rPr>
                <w:sz w:val="26"/>
                <w:szCs w:val="26"/>
              </w:rPr>
              <w:t>1</w:t>
            </w:r>
          </w:p>
        </w:tc>
        <w:tc>
          <w:tcPr>
            <w:tcW w:w="1994" w:type="dxa"/>
            <w:tcBorders>
              <w:top w:val="single" w:sz="4" w:space="0" w:color="auto"/>
              <w:left w:val="single" w:sz="4" w:space="0" w:color="auto"/>
              <w:bottom w:val="single" w:sz="4" w:space="0" w:color="auto"/>
              <w:right w:val="single" w:sz="4" w:space="0" w:color="auto"/>
            </w:tcBorders>
            <w:vAlign w:val="center"/>
          </w:tcPr>
          <w:p w14:paraId="215418FA"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324EE1B3"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D5E66" w:rsidRPr="00ED5E66" w14:paraId="4A40E7CB"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7357076B"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6CC48576"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37092E30" w14:textId="77777777" w:rsidR="00ED5E66" w:rsidRPr="006154E4" w:rsidRDefault="00ED5E66" w:rsidP="00ED5E66">
      <w:pPr>
        <w:spacing w:after="0" w:line="240" w:lineRule="auto"/>
        <w:ind w:firstLine="567"/>
        <w:jc w:val="both"/>
        <w:rPr>
          <w:rFonts w:ascii="Times New Roman" w:eastAsia="Times New Roman" w:hAnsi="Times New Roman" w:cs="Times New Roman"/>
          <w:sz w:val="23"/>
          <w:szCs w:val="23"/>
          <w:highlight w:val="yellow"/>
          <w:lang w:eastAsia="ru-RU"/>
        </w:rPr>
      </w:pPr>
    </w:p>
    <w:p w14:paraId="2517D9D0"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1F0BCCB1" w14:textId="77777777" w:rsidR="00ED5E66" w:rsidRPr="00234EE2" w:rsidRDefault="00ED5E66" w:rsidP="00ED5E66">
      <w:pPr>
        <w:spacing w:after="0" w:line="240" w:lineRule="auto"/>
        <w:jc w:val="center"/>
        <w:rPr>
          <w:rFonts w:ascii="Times New Roman" w:eastAsia="Times New Roman" w:hAnsi="Times New Roman" w:cs="Times New Roman"/>
          <w:b/>
          <w:bCs/>
          <w:color w:val="FF0000"/>
          <w:sz w:val="24"/>
          <w:szCs w:val="24"/>
          <w:lang w:eastAsia="ru-RU"/>
        </w:rPr>
      </w:pPr>
    </w:p>
    <w:p w14:paraId="22B86AC2" w14:textId="77777777" w:rsidR="00ED5E66" w:rsidRPr="00F81471" w:rsidRDefault="00ED5E66" w:rsidP="00ED5E66">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17E460C2" w14:textId="77777777" w:rsidR="00ED5E66" w:rsidRPr="00F81471" w:rsidRDefault="00ED5E66" w:rsidP="00ED5E66">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2F60A282"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10"/>
          <w:szCs w:val="10"/>
          <w:lang w:eastAsia="ru-RU"/>
        </w:rPr>
      </w:pPr>
    </w:p>
    <w:p w14:paraId="29471943"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27A0F67C"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51CB009"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189A43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712CC232"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5D22F5F8" w14:textId="77777777" w:rsidR="00ED5E66" w:rsidRPr="00F81471" w:rsidRDefault="00ED5E66" w:rsidP="00ED5E66">
      <w:pPr>
        <w:spacing w:after="0" w:line="240" w:lineRule="auto"/>
        <w:ind w:left="180" w:firstLine="360"/>
        <w:rPr>
          <w:rFonts w:ascii="Times New Roman" w:eastAsia="Times New Roman" w:hAnsi="Times New Roman" w:cs="Times New Roman"/>
          <w:i/>
          <w:iCs/>
          <w:lang w:eastAsia="x-none"/>
        </w:rPr>
      </w:pPr>
    </w:p>
    <w:p w14:paraId="21430409"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2FE980D"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1C1BE8D7"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75C049D5" w14:textId="77777777" w:rsidR="00ED5E66" w:rsidRDefault="00ED5E66" w:rsidP="00ED5E66">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0C3F6BB8" w14:textId="3A2A7CCD" w:rsidR="003B6020" w:rsidRDefault="003B6020" w:rsidP="0047721C">
      <w:pPr>
        <w:spacing w:after="0" w:line="240" w:lineRule="auto"/>
        <w:ind w:left="567"/>
        <w:rPr>
          <w:rFonts w:ascii="Times New Roman" w:eastAsia="Times New Roman" w:hAnsi="Times New Roman" w:cs="Times New Roman"/>
          <w:i/>
          <w:lang w:eastAsia="x-none"/>
        </w:rPr>
      </w:pPr>
    </w:p>
    <w:p w14:paraId="0B02A9C7" w14:textId="3FC299AD" w:rsidR="00ED5E66" w:rsidRDefault="00ED5E66" w:rsidP="0047721C">
      <w:pPr>
        <w:spacing w:after="0" w:line="240" w:lineRule="auto"/>
        <w:ind w:left="567"/>
        <w:rPr>
          <w:rFonts w:ascii="Times New Roman" w:eastAsia="Times New Roman" w:hAnsi="Times New Roman" w:cs="Times New Roman"/>
          <w:i/>
          <w:lang w:eastAsia="x-none"/>
        </w:rPr>
      </w:pPr>
    </w:p>
    <w:p w14:paraId="278E680D" w14:textId="70037727" w:rsidR="00ED5E66" w:rsidRDefault="00ED5E66" w:rsidP="0047721C">
      <w:pPr>
        <w:spacing w:after="0" w:line="240" w:lineRule="auto"/>
        <w:ind w:left="567"/>
        <w:rPr>
          <w:rFonts w:ascii="Times New Roman" w:eastAsia="Times New Roman" w:hAnsi="Times New Roman" w:cs="Times New Roman"/>
          <w:i/>
          <w:lang w:eastAsia="x-none"/>
        </w:rPr>
      </w:pPr>
    </w:p>
    <w:p w14:paraId="5E452567"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2A510A42"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698B23A1"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3B718F28"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15E7CB05"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54351882"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28707070"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17C09B6F" w14:textId="4AEAB00B" w:rsidR="00ED5E66" w:rsidRPr="00D23FCF" w:rsidRDefault="00ED5E66" w:rsidP="00ED5E66">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5317BDC0" w14:textId="49AD5ACE" w:rsidR="00ED5E66" w:rsidRPr="00D23FCF" w:rsidRDefault="00ED5E66" w:rsidP="00ED5E66">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5</w:t>
      </w:r>
    </w:p>
    <w:p w14:paraId="50D75314" w14:textId="77777777" w:rsidR="00ED5E66" w:rsidRPr="00D23FCF" w:rsidRDefault="00ED5E66" w:rsidP="00ED5E66">
      <w:pPr>
        <w:spacing w:after="0" w:line="240" w:lineRule="auto"/>
        <w:jc w:val="center"/>
        <w:rPr>
          <w:rFonts w:ascii="Times New Roman" w:eastAsia="Times New Roman" w:hAnsi="Times New Roman" w:cs="Times New Roman"/>
          <w:i/>
          <w:sz w:val="23"/>
          <w:szCs w:val="23"/>
          <w:lang w:eastAsia="ru-RU"/>
        </w:rPr>
      </w:pPr>
    </w:p>
    <w:p w14:paraId="6F9B086B" w14:textId="77777777" w:rsidR="00ED5E66" w:rsidRPr="00D23FCF" w:rsidRDefault="00ED5E66" w:rsidP="00ED5E66">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ED5E66" w:rsidRPr="006154E4" w14:paraId="70910AA4" w14:textId="77777777" w:rsidTr="00ED5E66">
        <w:trPr>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61BD5"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805D"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3C4A"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0A7D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2DAF6"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Всього за рік</w:t>
            </w:r>
          </w:p>
          <w:p w14:paraId="7526E7A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(з ПДВ*), грн.</w:t>
            </w:r>
          </w:p>
        </w:tc>
      </w:tr>
      <w:tr w:rsidR="00ED5E66" w:rsidRPr="006154E4" w14:paraId="365694A5" w14:textId="77777777" w:rsidTr="00ED5E66">
        <w:trPr>
          <w:trHeight w:val="209"/>
          <w:jc w:val="center"/>
        </w:trPr>
        <w:tc>
          <w:tcPr>
            <w:tcW w:w="446" w:type="dxa"/>
            <w:tcBorders>
              <w:top w:val="single" w:sz="4" w:space="0" w:color="000000"/>
              <w:left w:val="single" w:sz="4" w:space="0" w:color="000000"/>
              <w:bottom w:val="single" w:sz="4" w:space="0" w:color="auto"/>
            </w:tcBorders>
            <w:shd w:val="clear" w:color="auto" w:fill="FFFFFF" w:themeFill="background1"/>
            <w:vAlign w:val="center"/>
          </w:tcPr>
          <w:p w14:paraId="075218DD"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FFFFFF" w:themeFill="background1"/>
            <w:vAlign w:val="center"/>
          </w:tcPr>
          <w:p w14:paraId="73907D52" w14:textId="77777777" w:rsidR="00ED5E66" w:rsidRPr="00ED5E66" w:rsidRDefault="00ED5E66" w:rsidP="004B4DB4">
            <w:pPr>
              <w:widowControl w:val="0"/>
              <w:autoSpaceDE w:val="0"/>
              <w:snapToGrid w:val="0"/>
              <w:spacing w:after="0" w:line="240" w:lineRule="auto"/>
              <w:rPr>
                <w:rFonts w:ascii="Times New Roman" w:hAnsi="Times New Roman" w:cs="Times New Roman"/>
                <w:sz w:val="24"/>
                <w:szCs w:val="24"/>
              </w:rPr>
            </w:pPr>
            <w:r w:rsidRPr="00ED5E66">
              <w:rPr>
                <w:rFonts w:ascii="Times New Roman" w:hAnsi="Times New Roman" w:cs="Times New Roman"/>
                <w:sz w:val="24"/>
                <w:szCs w:val="24"/>
              </w:rPr>
              <w:t xml:space="preserve">м. Кривий Ріг, вул. </w:t>
            </w:r>
            <w:proofErr w:type="spellStart"/>
            <w:r w:rsidRPr="00ED5E66">
              <w:rPr>
                <w:rFonts w:ascii="Times New Roman" w:hAnsi="Times New Roman" w:cs="Times New Roman"/>
                <w:sz w:val="24"/>
                <w:szCs w:val="24"/>
              </w:rPr>
              <w:t>Староярмаркова</w:t>
            </w:r>
            <w:proofErr w:type="spellEnd"/>
            <w:r w:rsidRPr="00ED5E66">
              <w:rPr>
                <w:rFonts w:ascii="Times New Roman" w:hAnsi="Times New Roman" w:cs="Times New Roman"/>
                <w:sz w:val="24"/>
                <w:szCs w:val="24"/>
              </w:rPr>
              <w:t>, 44</w:t>
            </w:r>
          </w:p>
        </w:tc>
        <w:tc>
          <w:tcPr>
            <w:tcW w:w="1515" w:type="dxa"/>
            <w:tcBorders>
              <w:top w:val="single" w:sz="4" w:space="0" w:color="000000"/>
              <w:left w:val="single" w:sz="4" w:space="0" w:color="000000"/>
              <w:bottom w:val="single" w:sz="4" w:space="0" w:color="auto"/>
            </w:tcBorders>
            <w:shd w:val="clear" w:color="auto" w:fill="FFFFFF" w:themeFill="background1"/>
            <w:vAlign w:val="center"/>
          </w:tcPr>
          <w:p w14:paraId="0924A4FC" w14:textId="77777777" w:rsidR="00ED5E66" w:rsidRPr="00ED5E66" w:rsidRDefault="00ED5E66" w:rsidP="004B4DB4">
            <w:pPr>
              <w:widowControl w:val="0"/>
              <w:autoSpaceDE w:val="0"/>
              <w:snapToGrid w:val="0"/>
              <w:spacing w:after="0" w:line="240" w:lineRule="auto"/>
              <w:jc w:val="center"/>
              <w:rPr>
                <w:rFonts w:ascii="Times New Roman" w:hAnsi="Times New Roman" w:cs="Times New Roman"/>
                <w:sz w:val="24"/>
                <w:szCs w:val="24"/>
              </w:rPr>
            </w:pPr>
            <w:r w:rsidRPr="00ED5E66">
              <w:rPr>
                <w:rFonts w:ascii="Times New Roman" w:hAnsi="Times New Roman" w:cs="Times New Roman"/>
                <w:sz w:val="24"/>
                <w:szCs w:val="24"/>
              </w:rPr>
              <w:t>1</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A042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42C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D5E66" w:rsidRPr="006154E4" w14:paraId="5FA4862A" w14:textId="77777777" w:rsidTr="00ED5E66">
        <w:trPr>
          <w:jc w:val="center"/>
        </w:trPr>
        <w:tc>
          <w:tcPr>
            <w:tcW w:w="84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15010"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952A7"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384C130E" w14:textId="77777777" w:rsidR="00ED5E66" w:rsidRPr="006154E4" w:rsidRDefault="00ED5E66" w:rsidP="00ED5E66">
      <w:pPr>
        <w:spacing w:after="0" w:line="240" w:lineRule="auto"/>
        <w:ind w:firstLine="567"/>
        <w:jc w:val="both"/>
        <w:rPr>
          <w:rFonts w:ascii="Times New Roman" w:eastAsia="Times New Roman" w:hAnsi="Times New Roman" w:cs="Times New Roman"/>
          <w:sz w:val="23"/>
          <w:szCs w:val="23"/>
          <w:highlight w:val="yellow"/>
          <w:lang w:eastAsia="ru-RU"/>
        </w:rPr>
      </w:pPr>
    </w:p>
    <w:p w14:paraId="5983D9D9"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32494AE6" w14:textId="77777777" w:rsidR="00ED5E66" w:rsidRPr="00234EE2" w:rsidRDefault="00ED5E66" w:rsidP="00ED5E66">
      <w:pPr>
        <w:spacing w:after="0" w:line="240" w:lineRule="auto"/>
        <w:jc w:val="center"/>
        <w:rPr>
          <w:rFonts w:ascii="Times New Roman" w:eastAsia="Times New Roman" w:hAnsi="Times New Roman" w:cs="Times New Roman"/>
          <w:b/>
          <w:bCs/>
          <w:color w:val="FF0000"/>
          <w:sz w:val="24"/>
          <w:szCs w:val="24"/>
          <w:lang w:eastAsia="ru-RU"/>
        </w:rPr>
      </w:pPr>
    </w:p>
    <w:p w14:paraId="40CB3711" w14:textId="77777777" w:rsidR="00ED5E66" w:rsidRPr="00F81471" w:rsidRDefault="00ED5E66" w:rsidP="00ED5E66">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F0C5507" w14:textId="77777777" w:rsidR="00ED5E66" w:rsidRPr="00F81471" w:rsidRDefault="00ED5E66" w:rsidP="00ED5E66">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2726BCD2"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10"/>
          <w:szCs w:val="10"/>
          <w:lang w:eastAsia="ru-RU"/>
        </w:rPr>
      </w:pPr>
    </w:p>
    <w:p w14:paraId="14267E83"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23D0203D"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27183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7DEE4AD"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1CF7A8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6418620A" w14:textId="77777777" w:rsidR="00ED5E66" w:rsidRPr="00F81471" w:rsidRDefault="00ED5E66" w:rsidP="00ED5E66">
      <w:pPr>
        <w:spacing w:after="0" w:line="240" w:lineRule="auto"/>
        <w:ind w:left="180" w:firstLine="360"/>
        <w:rPr>
          <w:rFonts w:ascii="Times New Roman" w:eastAsia="Times New Roman" w:hAnsi="Times New Roman" w:cs="Times New Roman"/>
          <w:i/>
          <w:iCs/>
          <w:lang w:eastAsia="x-none"/>
        </w:rPr>
      </w:pPr>
    </w:p>
    <w:p w14:paraId="16760096"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80143FF"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739A6EBE"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06975874" w14:textId="77777777" w:rsidR="00ED5E66" w:rsidRDefault="00ED5E66" w:rsidP="00ED5E66">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728FD21" w14:textId="77777777" w:rsidR="00ED5E66" w:rsidRDefault="00ED5E66" w:rsidP="00ED5E66">
      <w:pPr>
        <w:spacing w:after="0" w:line="240" w:lineRule="auto"/>
        <w:ind w:left="567"/>
        <w:rPr>
          <w:rFonts w:ascii="Times New Roman" w:eastAsia="Times New Roman" w:hAnsi="Times New Roman" w:cs="Times New Roman"/>
          <w:i/>
          <w:lang w:eastAsia="x-none"/>
        </w:rPr>
      </w:pPr>
    </w:p>
    <w:p w14:paraId="0FC103BB" w14:textId="0120E8AE" w:rsidR="002846E8" w:rsidRPr="00D23FCF" w:rsidRDefault="002846E8" w:rsidP="002846E8">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7AB8CD42" w14:textId="6E1E6BD2" w:rsidR="002846E8" w:rsidRPr="00D23FCF" w:rsidRDefault="002846E8" w:rsidP="002846E8">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6</w:t>
      </w:r>
    </w:p>
    <w:p w14:paraId="1EA76340" w14:textId="77777777" w:rsidR="002846E8" w:rsidRPr="00D23FCF" w:rsidRDefault="002846E8" w:rsidP="002846E8">
      <w:pPr>
        <w:spacing w:after="0" w:line="240" w:lineRule="auto"/>
        <w:jc w:val="center"/>
        <w:rPr>
          <w:rFonts w:ascii="Times New Roman" w:eastAsia="Times New Roman" w:hAnsi="Times New Roman" w:cs="Times New Roman"/>
          <w:i/>
          <w:sz w:val="23"/>
          <w:szCs w:val="23"/>
          <w:lang w:eastAsia="ru-RU"/>
        </w:rPr>
      </w:pPr>
    </w:p>
    <w:p w14:paraId="169754E9" w14:textId="77777777" w:rsidR="002846E8" w:rsidRPr="00D23FCF" w:rsidRDefault="002846E8" w:rsidP="002846E8">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2846E8" w:rsidRPr="002846E8" w14:paraId="52C4D1C9"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2CF6E3C2"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168C5C46"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21BCB842"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5FF572BF"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6640011F"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Всього за рік</w:t>
            </w:r>
          </w:p>
          <w:p w14:paraId="4077E624"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(з ПДВ*), грн.</w:t>
            </w:r>
          </w:p>
        </w:tc>
      </w:tr>
      <w:tr w:rsidR="002846E8" w:rsidRPr="002846E8" w14:paraId="21E5C53D"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63B0FCA3"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846E8">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17D8D348" w14:textId="77777777" w:rsidR="002846E8" w:rsidRPr="002846E8" w:rsidRDefault="002846E8" w:rsidP="004B4DB4">
            <w:pPr>
              <w:widowControl w:val="0"/>
              <w:autoSpaceDE w:val="0"/>
              <w:snapToGrid w:val="0"/>
              <w:spacing w:after="0" w:line="240" w:lineRule="auto"/>
              <w:rPr>
                <w:rFonts w:ascii="Times New Roman" w:hAnsi="Times New Roman" w:cs="Times New Roman"/>
                <w:sz w:val="24"/>
                <w:szCs w:val="24"/>
              </w:rPr>
            </w:pPr>
            <w:r w:rsidRPr="002846E8">
              <w:rPr>
                <w:rFonts w:ascii="Times New Roman" w:hAnsi="Times New Roman" w:cs="Times New Roman"/>
                <w:sz w:val="24"/>
                <w:szCs w:val="24"/>
              </w:rPr>
              <w:t xml:space="preserve">м. Кривий Ріг, вул. </w:t>
            </w:r>
            <w:proofErr w:type="spellStart"/>
            <w:r w:rsidRPr="002846E8">
              <w:rPr>
                <w:rFonts w:ascii="Times New Roman" w:hAnsi="Times New Roman" w:cs="Times New Roman"/>
                <w:sz w:val="24"/>
                <w:szCs w:val="24"/>
              </w:rPr>
              <w:t>Галатова</w:t>
            </w:r>
            <w:proofErr w:type="spellEnd"/>
            <w:r w:rsidRPr="002846E8">
              <w:rPr>
                <w:rFonts w:ascii="Times New Roman" w:hAnsi="Times New Roman" w:cs="Times New Roman"/>
                <w:sz w:val="24"/>
                <w:szCs w:val="24"/>
              </w:rPr>
              <w:t>, 2</w:t>
            </w:r>
          </w:p>
        </w:tc>
        <w:tc>
          <w:tcPr>
            <w:tcW w:w="1515" w:type="dxa"/>
            <w:tcBorders>
              <w:top w:val="single" w:sz="4" w:space="0" w:color="000000"/>
              <w:left w:val="single" w:sz="4" w:space="0" w:color="000000"/>
              <w:bottom w:val="single" w:sz="4" w:space="0" w:color="auto"/>
            </w:tcBorders>
            <w:shd w:val="clear" w:color="auto" w:fill="auto"/>
            <w:vAlign w:val="center"/>
          </w:tcPr>
          <w:p w14:paraId="742E315E" w14:textId="77777777" w:rsidR="002846E8" w:rsidRPr="002846E8" w:rsidRDefault="002846E8" w:rsidP="004B4DB4">
            <w:pPr>
              <w:widowControl w:val="0"/>
              <w:autoSpaceDE w:val="0"/>
              <w:snapToGrid w:val="0"/>
              <w:spacing w:after="0" w:line="240" w:lineRule="auto"/>
              <w:jc w:val="center"/>
              <w:rPr>
                <w:rFonts w:ascii="Times New Roman" w:hAnsi="Times New Roman" w:cs="Times New Roman"/>
                <w:sz w:val="24"/>
                <w:szCs w:val="24"/>
              </w:rPr>
            </w:pPr>
            <w:r w:rsidRPr="002846E8">
              <w:rPr>
                <w:sz w:val="26"/>
                <w:szCs w:val="26"/>
              </w:rPr>
              <w:t>1</w:t>
            </w:r>
          </w:p>
        </w:tc>
        <w:tc>
          <w:tcPr>
            <w:tcW w:w="1994" w:type="dxa"/>
            <w:tcBorders>
              <w:top w:val="single" w:sz="4" w:space="0" w:color="auto"/>
              <w:left w:val="single" w:sz="4" w:space="0" w:color="auto"/>
              <w:bottom w:val="single" w:sz="4" w:space="0" w:color="auto"/>
              <w:right w:val="single" w:sz="4" w:space="0" w:color="auto"/>
            </w:tcBorders>
            <w:vAlign w:val="center"/>
          </w:tcPr>
          <w:p w14:paraId="2B28D68A"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58BB3B7B"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2846E8" w:rsidRPr="002846E8" w14:paraId="5E09D652"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06CC69B0"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846E8">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6AFF4513"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0DF0EEFB"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58B52CFD" w14:textId="77777777" w:rsidR="002846E8" w:rsidRPr="00F81471" w:rsidRDefault="002846E8" w:rsidP="002846E8">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398BBD81" w14:textId="77777777" w:rsidR="002846E8" w:rsidRPr="00F81471" w:rsidRDefault="002846E8" w:rsidP="002846E8">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40F1BE4D"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10"/>
          <w:szCs w:val="10"/>
          <w:lang w:eastAsia="ru-RU"/>
        </w:rPr>
      </w:pPr>
    </w:p>
    <w:p w14:paraId="151E71E8"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4C049444"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6B8DD60"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D11A28F"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08963D5E"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06BCE477" w14:textId="77777777" w:rsidR="002846E8" w:rsidRPr="00F81471" w:rsidRDefault="002846E8" w:rsidP="002846E8">
      <w:pPr>
        <w:spacing w:after="0" w:line="240" w:lineRule="auto"/>
        <w:ind w:left="180" w:firstLine="360"/>
        <w:rPr>
          <w:rFonts w:ascii="Times New Roman" w:eastAsia="Times New Roman" w:hAnsi="Times New Roman" w:cs="Times New Roman"/>
          <w:i/>
          <w:iCs/>
          <w:lang w:eastAsia="x-none"/>
        </w:rPr>
      </w:pPr>
    </w:p>
    <w:p w14:paraId="17956E3E"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5AB2FF2A"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1FF3C268"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6575C295" w14:textId="77777777" w:rsidR="002846E8" w:rsidRDefault="002846E8" w:rsidP="002846E8">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073906F" w14:textId="4DB8A261" w:rsidR="006367D8" w:rsidRPr="00F44362"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F44362">
        <w:rPr>
          <w:rFonts w:ascii="Times New Roman" w:eastAsia="Times New Roman" w:hAnsi="Times New Roman" w:cs="Times New Roman"/>
          <w:b/>
          <w:sz w:val="24"/>
          <w:szCs w:val="24"/>
          <w:lang w:eastAsia="ru-RU"/>
        </w:rPr>
        <w:t>Додаток 2</w:t>
      </w:r>
    </w:p>
    <w:p w14:paraId="1BEDAEDC" w14:textId="77777777" w:rsidR="006D2917" w:rsidRDefault="006D2917" w:rsidP="001A03AE">
      <w:pPr>
        <w:spacing w:after="0" w:line="240" w:lineRule="auto"/>
        <w:jc w:val="right"/>
        <w:rPr>
          <w:rFonts w:ascii="Times New Roman" w:eastAsia="Times New Roman" w:hAnsi="Times New Roman" w:cs="Times New Roman"/>
          <w:b/>
          <w:sz w:val="24"/>
          <w:szCs w:val="21"/>
          <w:lang w:eastAsia="uk-UA"/>
        </w:rPr>
      </w:pPr>
    </w:p>
    <w:p w14:paraId="44B97AA5" w14:textId="21637C34" w:rsidR="006D2917" w:rsidRDefault="006D2917" w:rsidP="006D2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ТЕХНІЧНІ ВИМОГИ</w:t>
      </w:r>
      <w:r w:rsidR="00C84AF3">
        <w:rPr>
          <w:rFonts w:ascii="Times New Roman" w:eastAsia="Times New Roman" w:hAnsi="Times New Roman" w:cs="Times New Roman"/>
          <w:b/>
          <w:sz w:val="28"/>
          <w:szCs w:val="28"/>
          <w:lang w:eastAsia="ru-RU"/>
        </w:rPr>
        <w:t xml:space="preserve"> </w:t>
      </w:r>
    </w:p>
    <w:p w14:paraId="6F8BC861" w14:textId="6BD775CD" w:rsidR="00C84AF3" w:rsidRDefault="00C84AF3" w:rsidP="00C84AF3">
      <w:pPr>
        <w:spacing w:after="0" w:line="240" w:lineRule="auto"/>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д</w:t>
      </w:r>
      <w:r w:rsidRPr="00C84AF3">
        <w:rPr>
          <w:rFonts w:ascii="Times New Roman" w:eastAsia="Times New Roman" w:hAnsi="Times New Roman" w:cs="Times New Roman"/>
          <w:b/>
          <w:i/>
          <w:sz w:val="23"/>
          <w:szCs w:val="23"/>
          <w:lang w:eastAsia="ru-RU"/>
        </w:rPr>
        <w:t xml:space="preserve">о предмета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p w14:paraId="3C21BE99" w14:textId="49ACAC5B" w:rsidR="00C84AF3" w:rsidRDefault="00E84774" w:rsidP="00E84774">
      <w:pPr>
        <w:spacing w:after="0" w:line="240" w:lineRule="auto"/>
        <w:jc w:val="center"/>
        <w:rPr>
          <w:rFonts w:ascii="Times New Roman" w:eastAsia="Times New Roman" w:hAnsi="Times New Roman" w:cs="Times New Roman"/>
          <w:b/>
          <w:sz w:val="24"/>
          <w:szCs w:val="21"/>
          <w:lang w:eastAsia="uk-UA"/>
        </w:rPr>
      </w:pPr>
      <w:r>
        <w:rPr>
          <w:rFonts w:ascii="Times New Roman" w:eastAsia="Times New Roman" w:hAnsi="Times New Roman" w:cs="Times New Roman"/>
          <w:b/>
          <w:i/>
          <w:sz w:val="23"/>
          <w:szCs w:val="23"/>
          <w:lang w:eastAsia="ru-RU"/>
        </w:rPr>
        <w:t>ЛОТ 1</w:t>
      </w:r>
    </w:p>
    <w:tbl>
      <w:tblPr>
        <w:tblW w:w="10821" w:type="dxa"/>
        <w:jc w:val="center"/>
        <w:tblLayout w:type="fixed"/>
        <w:tblLook w:val="0000" w:firstRow="0" w:lastRow="0" w:firstColumn="0" w:lastColumn="0" w:noHBand="0" w:noVBand="0"/>
      </w:tblPr>
      <w:tblGrid>
        <w:gridCol w:w="567"/>
        <w:gridCol w:w="3544"/>
        <w:gridCol w:w="2268"/>
        <w:gridCol w:w="1843"/>
        <w:gridCol w:w="1984"/>
        <w:gridCol w:w="615"/>
      </w:tblGrid>
      <w:tr w:rsidR="00C84AF3" w:rsidRPr="001C0A99" w14:paraId="73EB43D0" w14:textId="77777777" w:rsidTr="00E7153A">
        <w:trPr>
          <w:gridAfter w:val="1"/>
          <w:wAfter w:w="615" w:type="dxa"/>
          <w:trHeight w:val="606"/>
          <w:jc w:val="center"/>
        </w:trPr>
        <w:tc>
          <w:tcPr>
            <w:tcW w:w="567" w:type="dxa"/>
            <w:tcBorders>
              <w:top w:val="single" w:sz="4" w:space="0" w:color="000000"/>
              <w:left w:val="single" w:sz="4" w:space="0" w:color="000000"/>
              <w:bottom w:val="single" w:sz="4" w:space="0" w:color="000000"/>
            </w:tcBorders>
            <w:shd w:val="clear" w:color="auto" w:fill="auto"/>
            <w:vAlign w:val="center"/>
          </w:tcPr>
          <w:p w14:paraId="39F7A076"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w:t>
            </w:r>
          </w:p>
        </w:tc>
        <w:tc>
          <w:tcPr>
            <w:tcW w:w="3544" w:type="dxa"/>
            <w:tcBorders>
              <w:top w:val="single" w:sz="4" w:space="0" w:color="000000"/>
              <w:left w:val="single" w:sz="4" w:space="0" w:color="000000"/>
              <w:bottom w:val="single" w:sz="4" w:space="0" w:color="000000"/>
            </w:tcBorders>
            <w:shd w:val="clear" w:color="auto" w:fill="auto"/>
            <w:vAlign w:val="center"/>
          </w:tcPr>
          <w:p w14:paraId="6BD3AE19"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Адреса</w:t>
            </w:r>
          </w:p>
        </w:tc>
        <w:tc>
          <w:tcPr>
            <w:tcW w:w="2268" w:type="dxa"/>
            <w:tcBorders>
              <w:top w:val="single" w:sz="4" w:space="0" w:color="000000"/>
              <w:left w:val="single" w:sz="4" w:space="0" w:color="000000"/>
              <w:bottom w:val="single" w:sz="4" w:space="0" w:color="000000"/>
            </w:tcBorders>
            <w:shd w:val="clear" w:color="auto" w:fill="auto"/>
            <w:vAlign w:val="center"/>
          </w:tcPr>
          <w:p w14:paraId="32CAF01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Кількість підключень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E6A6C4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Тип підключення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3D7A"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 xml:space="preserve">Швидкість </w:t>
            </w:r>
          </w:p>
        </w:tc>
      </w:tr>
      <w:tr w:rsidR="00C84AF3" w:rsidRPr="001C0A99" w14:paraId="453A201D" w14:textId="77777777" w:rsidTr="00E7153A">
        <w:trPr>
          <w:gridAfter w:val="1"/>
          <w:wAfter w:w="615" w:type="dxa"/>
          <w:trHeight w:val="574"/>
          <w:jc w:val="center"/>
        </w:trPr>
        <w:tc>
          <w:tcPr>
            <w:tcW w:w="567" w:type="dxa"/>
            <w:tcBorders>
              <w:top w:val="single" w:sz="4" w:space="0" w:color="000000"/>
              <w:left w:val="single" w:sz="4" w:space="0" w:color="000000"/>
              <w:bottom w:val="single" w:sz="4" w:space="0" w:color="auto"/>
            </w:tcBorders>
            <w:shd w:val="clear" w:color="auto" w:fill="auto"/>
            <w:vAlign w:val="center"/>
          </w:tcPr>
          <w:p w14:paraId="2395823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3544" w:type="dxa"/>
            <w:tcBorders>
              <w:top w:val="single" w:sz="4" w:space="0" w:color="000000"/>
              <w:left w:val="single" w:sz="4" w:space="0" w:color="000000"/>
              <w:bottom w:val="single" w:sz="4" w:space="0" w:color="auto"/>
            </w:tcBorders>
            <w:shd w:val="clear" w:color="auto" w:fill="auto"/>
            <w:vAlign w:val="center"/>
          </w:tcPr>
          <w:p w14:paraId="39B24BC8"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w:t>
            </w:r>
          </w:p>
        </w:tc>
        <w:tc>
          <w:tcPr>
            <w:tcW w:w="2268" w:type="dxa"/>
            <w:tcBorders>
              <w:top w:val="single" w:sz="4" w:space="0" w:color="000000"/>
              <w:left w:val="single" w:sz="4" w:space="0" w:color="000000"/>
              <w:bottom w:val="single" w:sz="4" w:space="0" w:color="auto"/>
            </w:tcBorders>
            <w:shd w:val="clear" w:color="auto" w:fill="auto"/>
            <w:vAlign w:val="center"/>
          </w:tcPr>
          <w:p w14:paraId="08120789"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 додатково 12 IP-адрес</w:t>
            </w:r>
          </w:p>
        </w:tc>
        <w:tc>
          <w:tcPr>
            <w:tcW w:w="1843" w:type="dxa"/>
            <w:tcBorders>
              <w:top w:val="single" w:sz="4" w:space="0" w:color="000000"/>
              <w:left w:val="single" w:sz="4" w:space="0" w:color="000000"/>
              <w:bottom w:val="single" w:sz="4" w:space="0" w:color="auto"/>
              <w:right w:val="single" w:sz="4" w:space="0" w:color="000000"/>
            </w:tcBorders>
            <w:vAlign w:val="center"/>
          </w:tcPr>
          <w:p w14:paraId="36B7B803"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984" w:type="dxa"/>
            <w:tcBorders>
              <w:top w:val="single" w:sz="4" w:space="0" w:color="000000"/>
              <w:left w:val="single" w:sz="4" w:space="0" w:color="000000"/>
              <w:bottom w:val="single" w:sz="4" w:space="0" w:color="auto"/>
              <w:right w:val="single" w:sz="4" w:space="0" w:color="auto"/>
            </w:tcBorders>
            <w:shd w:val="clear" w:color="auto" w:fill="auto"/>
            <w:vAlign w:val="center"/>
          </w:tcPr>
          <w:p w14:paraId="411B0921"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1000 Мбіт/с</w:t>
            </w:r>
          </w:p>
        </w:tc>
      </w:tr>
      <w:tr w:rsidR="00C84AF3" w:rsidRPr="001C0A99" w14:paraId="5EDAEC54" w14:textId="77777777" w:rsidTr="00E7153A">
        <w:trPr>
          <w:gridAfter w:val="1"/>
          <w:wAfter w:w="615" w:type="dxa"/>
          <w:trHeight w:val="1104"/>
          <w:jc w:val="center"/>
        </w:trPr>
        <w:tc>
          <w:tcPr>
            <w:tcW w:w="567" w:type="dxa"/>
            <w:tcBorders>
              <w:top w:val="single" w:sz="4" w:space="0" w:color="auto"/>
              <w:left w:val="single" w:sz="4" w:space="0" w:color="000000"/>
              <w:bottom w:val="single" w:sz="4" w:space="0" w:color="auto"/>
            </w:tcBorders>
            <w:shd w:val="clear" w:color="auto" w:fill="auto"/>
            <w:vAlign w:val="center"/>
          </w:tcPr>
          <w:p w14:paraId="61EECC4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2</w:t>
            </w:r>
          </w:p>
        </w:tc>
        <w:tc>
          <w:tcPr>
            <w:tcW w:w="3544" w:type="dxa"/>
            <w:tcBorders>
              <w:top w:val="single" w:sz="4" w:space="0" w:color="auto"/>
              <w:left w:val="single" w:sz="4" w:space="0" w:color="000000"/>
              <w:bottom w:val="single" w:sz="4" w:space="0" w:color="auto"/>
            </w:tcBorders>
            <w:shd w:val="clear" w:color="auto" w:fill="auto"/>
            <w:vAlign w:val="center"/>
          </w:tcPr>
          <w:p w14:paraId="2120A906"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(додатковий канал для онлайн конференцій)</w:t>
            </w:r>
          </w:p>
        </w:tc>
        <w:tc>
          <w:tcPr>
            <w:tcW w:w="2268" w:type="dxa"/>
            <w:tcBorders>
              <w:top w:val="single" w:sz="4" w:space="0" w:color="auto"/>
              <w:left w:val="single" w:sz="4" w:space="0" w:color="000000"/>
              <w:bottom w:val="single" w:sz="4" w:space="0" w:color="auto"/>
            </w:tcBorders>
            <w:shd w:val="clear" w:color="auto" w:fill="auto"/>
            <w:vAlign w:val="center"/>
          </w:tcPr>
          <w:p w14:paraId="7D01191A"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843" w:type="dxa"/>
            <w:tcBorders>
              <w:top w:val="single" w:sz="4" w:space="0" w:color="auto"/>
              <w:left w:val="single" w:sz="4" w:space="0" w:color="000000"/>
              <w:bottom w:val="single" w:sz="4" w:space="0" w:color="auto"/>
              <w:right w:val="single" w:sz="4" w:space="0" w:color="000000"/>
            </w:tcBorders>
            <w:vAlign w:val="center"/>
          </w:tcPr>
          <w:p w14:paraId="2E2CF70D"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984" w:type="dxa"/>
            <w:tcBorders>
              <w:top w:val="single" w:sz="4" w:space="0" w:color="auto"/>
              <w:left w:val="single" w:sz="4" w:space="0" w:color="000000"/>
              <w:bottom w:val="single" w:sz="4" w:space="0" w:color="auto"/>
              <w:right w:val="single" w:sz="4" w:space="0" w:color="auto"/>
            </w:tcBorders>
            <w:shd w:val="clear" w:color="auto" w:fill="auto"/>
            <w:vAlign w:val="center"/>
          </w:tcPr>
          <w:p w14:paraId="0E0E8A43"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200 Мбіт/с </w:t>
            </w:r>
          </w:p>
        </w:tc>
      </w:tr>
      <w:tr w:rsidR="00C84AF3" w:rsidRPr="001C0A99" w14:paraId="05B2B695" w14:textId="77777777" w:rsidTr="00E7153A">
        <w:trPr>
          <w:gridAfter w:val="1"/>
          <w:wAfter w:w="615" w:type="dxa"/>
          <w:trHeight w:val="1550"/>
          <w:jc w:val="center"/>
        </w:trPr>
        <w:tc>
          <w:tcPr>
            <w:tcW w:w="567" w:type="dxa"/>
            <w:tcBorders>
              <w:top w:val="single" w:sz="4" w:space="0" w:color="auto"/>
              <w:left w:val="single" w:sz="4" w:space="0" w:color="000000"/>
              <w:bottom w:val="single" w:sz="4" w:space="0" w:color="auto"/>
            </w:tcBorders>
            <w:shd w:val="clear" w:color="auto" w:fill="auto"/>
            <w:vAlign w:val="center"/>
          </w:tcPr>
          <w:p w14:paraId="0FA93101"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3</w:t>
            </w:r>
          </w:p>
        </w:tc>
        <w:tc>
          <w:tcPr>
            <w:tcW w:w="3544" w:type="dxa"/>
            <w:tcBorders>
              <w:top w:val="single" w:sz="4" w:space="0" w:color="auto"/>
              <w:left w:val="single" w:sz="4" w:space="0" w:color="000000"/>
              <w:bottom w:val="single" w:sz="4" w:space="0" w:color="auto"/>
            </w:tcBorders>
            <w:shd w:val="clear" w:color="auto" w:fill="auto"/>
            <w:vAlign w:val="center"/>
          </w:tcPr>
          <w:p w14:paraId="68C9A8B6"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xml:space="preserve">. Молодіжна, 1 (Муніципальний центр послуг м. Кривого Рогу, </w:t>
            </w:r>
            <w:proofErr w:type="spellStart"/>
            <w:r w:rsidRPr="00C84AF3">
              <w:rPr>
                <w:rFonts w:ascii="Times New Roman" w:hAnsi="Times New Roman" w:cs="Times New Roman"/>
                <w:sz w:val="24"/>
                <w:szCs w:val="24"/>
                <w:lang w:eastAsia="uk-UA"/>
              </w:rPr>
              <w:t>вебсайт</w:t>
            </w:r>
            <w:proofErr w:type="spellEnd"/>
            <w:r w:rsidRPr="00C84AF3">
              <w:rPr>
                <w:rFonts w:ascii="Times New Roman" w:hAnsi="Times New Roman" w:cs="Times New Roman"/>
                <w:sz w:val="24"/>
                <w:szCs w:val="24"/>
                <w:lang w:eastAsia="uk-UA"/>
              </w:rPr>
              <w:t>, електронний архів)</w:t>
            </w:r>
          </w:p>
        </w:tc>
        <w:tc>
          <w:tcPr>
            <w:tcW w:w="2268" w:type="dxa"/>
            <w:tcBorders>
              <w:top w:val="single" w:sz="4" w:space="0" w:color="auto"/>
              <w:left w:val="single" w:sz="4" w:space="0" w:color="000000"/>
              <w:bottom w:val="single" w:sz="4" w:space="0" w:color="auto"/>
            </w:tcBorders>
            <w:shd w:val="clear" w:color="auto" w:fill="auto"/>
            <w:vAlign w:val="center"/>
          </w:tcPr>
          <w:p w14:paraId="1B5A348C"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843" w:type="dxa"/>
            <w:tcBorders>
              <w:top w:val="single" w:sz="4" w:space="0" w:color="auto"/>
              <w:left w:val="single" w:sz="4" w:space="0" w:color="000000"/>
              <w:bottom w:val="single" w:sz="4" w:space="0" w:color="auto"/>
              <w:right w:val="single" w:sz="4" w:space="0" w:color="000000"/>
            </w:tcBorders>
            <w:vAlign w:val="center"/>
          </w:tcPr>
          <w:p w14:paraId="6E9E9DF2"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984" w:type="dxa"/>
            <w:tcBorders>
              <w:top w:val="single" w:sz="4" w:space="0" w:color="auto"/>
              <w:left w:val="single" w:sz="4" w:space="0" w:color="000000"/>
              <w:bottom w:val="single" w:sz="4" w:space="0" w:color="auto"/>
              <w:right w:val="single" w:sz="4" w:space="0" w:color="auto"/>
            </w:tcBorders>
            <w:shd w:val="clear" w:color="auto" w:fill="auto"/>
            <w:vAlign w:val="center"/>
          </w:tcPr>
          <w:p w14:paraId="561E4AD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632B0D86"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p>
        </w:tc>
      </w:tr>
      <w:tr w:rsidR="00C84AF3" w:rsidRPr="001C0A99" w14:paraId="7218BBDB" w14:textId="77777777" w:rsidTr="00E7153A">
        <w:trPr>
          <w:gridAfter w:val="1"/>
          <w:wAfter w:w="615" w:type="dxa"/>
          <w:trHeight w:val="1249"/>
          <w:jc w:val="center"/>
        </w:trPr>
        <w:tc>
          <w:tcPr>
            <w:tcW w:w="567" w:type="dxa"/>
            <w:tcBorders>
              <w:top w:val="single" w:sz="4" w:space="0" w:color="auto"/>
              <w:left w:val="single" w:sz="4" w:space="0" w:color="000000"/>
              <w:bottom w:val="single" w:sz="4" w:space="0" w:color="auto"/>
            </w:tcBorders>
            <w:shd w:val="clear" w:color="auto" w:fill="auto"/>
            <w:vAlign w:val="center"/>
          </w:tcPr>
          <w:p w14:paraId="341330FF"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4</w:t>
            </w:r>
          </w:p>
        </w:tc>
        <w:tc>
          <w:tcPr>
            <w:tcW w:w="3544" w:type="dxa"/>
            <w:tcBorders>
              <w:top w:val="single" w:sz="4" w:space="0" w:color="auto"/>
              <w:left w:val="single" w:sz="4" w:space="0" w:color="000000"/>
              <w:bottom w:val="single" w:sz="4" w:space="0" w:color="auto"/>
            </w:tcBorders>
            <w:shd w:val="clear" w:color="auto" w:fill="auto"/>
            <w:vAlign w:val="center"/>
          </w:tcPr>
          <w:p w14:paraId="5F4B6952"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(Муніципальний центр послуг м. Кривого Рогу,  електрона черга)</w:t>
            </w:r>
          </w:p>
        </w:tc>
        <w:tc>
          <w:tcPr>
            <w:tcW w:w="2268" w:type="dxa"/>
            <w:tcBorders>
              <w:top w:val="single" w:sz="4" w:space="0" w:color="auto"/>
              <w:left w:val="single" w:sz="4" w:space="0" w:color="000000"/>
              <w:bottom w:val="single" w:sz="4" w:space="0" w:color="auto"/>
            </w:tcBorders>
            <w:shd w:val="clear" w:color="auto" w:fill="auto"/>
            <w:vAlign w:val="center"/>
          </w:tcPr>
          <w:p w14:paraId="6B1461F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843" w:type="dxa"/>
            <w:tcBorders>
              <w:top w:val="single" w:sz="4" w:space="0" w:color="auto"/>
              <w:left w:val="single" w:sz="4" w:space="0" w:color="000000"/>
              <w:bottom w:val="single" w:sz="4" w:space="0" w:color="auto"/>
              <w:right w:val="single" w:sz="4" w:space="0" w:color="000000"/>
            </w:tcBorders>
            <w:vAlign w:val="center"/>
          </w:tcPr>
          <w:p w14:paraId="07FEAE7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984" w:type="dxa"/>
            <w:tcBorders>
              <w:top w:val="single" w:sz="4" w:space="0" w:color="auto"/>
              <w:left w:val="single" w:sz="4" w:space="0" w:color="000000"/>
              <w:bottom w:val="single" w:sz="4" w:space="0" w:color="auto"/>
              <w:right w:val="single" w:sz="4" w:space="0" w:color="auto"/>
            </w:tcBorders>
            <w:shd w:val="clear" w:color="auto" w:fill="auto"/>
            <w:vAlign w:val="center"/>
          </w:tcPr>
          <w:p w14:paraId="50773F5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09C55349"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p>
        </w:tc>
      </w:tr>
      <w:tr w:rsidR="00C84AF3" w:rsidRPr="001C0A99" w14:paraId="78BF12DB" w14:textId="77777777" w:rsidTr="00E7153A">
        <w:trPr>
          <w:gridAfter w:val="1"/>
          <w:wAfter w:w="615" w:type="dxa"/>
          <w:trHeight w:val="1648"/>
          <w:jc w:val="center"/>
        </w:trPr>
        <w:tc>
          <w:tcPr>
            <w:tcW w:w="567" w:type="dxa"/>
            <w:tcBorders>
              <w:top w:val="single" w:sz="4" w:space="0" w:color="auto"/>
              <w:left w:val="single" w:sz="4" w:space="0" w:color="000000"/>
              <w:bottom w:val="single" w:sz="4" w:space="0" w:color="auto"/>
            </w:tcBorders>
            <w:shd w:val="clear" w:color="auto" w:fill="auto"/>
            <w:vAlign w:val="center"/>
          </w:tcPr>
          <w:p w14:paraId="39EBC46F"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5</w:t>
            </w:r>
          </w:p>
        </w:tc>
        <w:tc>
          <w:tcPr>
            <w:tcW w:w="3544" w:type="dxa"/>
            <w:tcBorders>
              <w:top w:val="single" w:sz="4" w:space="0" w:color="auto"/>
              <w:left w:val="single" w:sz="4" w:space="0" w:color="000000"/>
              <w:bottom w:val="single" w:sz="4" w:space="0" w:color="auto"/>
            </w:tcBorders>
            <w:shd w:val="clear" w:color="auto" w:fill="auto"/>
            <w:vAlign w:val="center"/>
          </w:tcPr>
          <w:p w14:paraId="24DBA42D"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xml:space="preserve">. Молодіжна, 1 (Муніципальний центр послуг м. Кривого Рогу,  </w:t>
            </w:r>
            <w:proofErr w:type="spellStart"/>
            <w:r w:rsidRPr="00C84AF3">
              <w:rPr>
                <w:rFonts w:ascii="Times New Roman" w:hAnsi="Times New Roman" w:cs="Times New Roman"/>
                <w:sz w:val="24"/>
                <w:szCs w:val="24"/>
                <w:lang w:eastAsia="uk-UA"/>
              </w:rPr>
              <w:t>ір</w:t>
            </w:r>
            <w:proofErr w:type="spellEnd"/>
            <w:r w:rsidRPr="00C84AF3">
              <w:rPr>
                <w:rFonts w:ascii="Times New Roman" w:hAnsi="Times New Roman" w:cs="Times New Roman"/>
                <w:sz w:val="24"/>
                <w:szCs w:val="24"/>
                <w:lang w:eastAsia="uk-UA"/>
              </w:rPr>
              <w:t xml:space="preserve"> телефонія)</w:t>
            </w:r>
          </w:p>
        </w:tc>
        <w:tc>
          <w:tcPr>
            <w:tcW w:w="2268" w:type="dxa"/>
            <w:tcBorders>
              <w:top w:val="single" w:sz="4" w:space="0" w:color="auto"/>
              <w:left w:val="single" w:sz="4" w:space="0" w:color="000000"/>
              <w:bottom w:val="single" w:sz="4" w:space="0" w:color="auto"/>
            </w:tcBorders>
            <w:shd w:val="clear" w:color="auto" w:fill="auto"/>
            <w:vAlign w:val="center"/>
          </w:tcPr>
          <w:p w14:paraId="193621A0" w14:textId="77777777" w:rsidR="00C84AF3" w:rsidRPr="00C84AF3" w:rsidRDefault="00C84AF3" w:rsidP="00C84AF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843" w:type="dxa"/>
            <w:tcBorders>
              <w:top w:val="single" w:sz="4" w:space="0" w:color="auto"/>
              <w:left w:val="single" w:sz="4" w:space="0" w:color="000000"/>
              <w:bottom w:val="single" w:sz="4" w:space="0" w:color="auto"/>
              <w:right w:val="single" w:sz="4" w:space="0" w:color="000000"/>
            </w:tcBorders>
            <w:vAlign w:val="center"/>
          </w:tcPr>
          <w:p w14:paraId="4CB4B158"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roofErr w:type="spellStart"/>
            <w:r w:rsidRPr="00C84AF3">
              <w:rPr>
                <w:rFonts w:ascii="Times New Roman" w:hAnsi="Times New Roman" w:cs="Times New Roman"/>
                <w:sz w:val="24"/>
                <w:szCs w:val="24"/>
                <w:lang w:eastAsia="uk-UA"/>
              </w:rPr>
              <w:t>Ethernet</w:t>
            </w:r>
            <w:proofErr w:type="spellEnd"/>
          </w:p>
        </w:tc>
        <w:tc>
          <w:tcPr>
            <w:tcW w:w="1984" w:type="dxa"/>
            <w:tcBorders>
              <w:top w:val="single" w:sz="4" w:space="0" w:color="auto"/>
              <w:left w:val="single" w:sz="4" w:space="0" w:color="000000"/>
              <w:bottom w:val="single" w:sz="4" w:space="0" w:color="auto"/>
              <w:right w:val="single" w:sz="4" w:space="0" w:color="auto"/>
            </w:tcBorders>
            <w:shd w:val="clear" w:color="auto" w:fill="auto"/>
            <w:vAlign w:val="center"/>
          </w:tcPr>
          <w:p w14:paraId="4B045BFA"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100Мбіт/с</w:t>
            </w:r>
          </w:p>
          <w:p w14:paraId="01496BF4"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
        </w:tc>
      </w:tr>
      <w:tr w:rsidR="00C84AF3" w:rsidRPr="001C0A99" w14:paraId="50153F0D" w14:textId="77777777" w:rsidTr="00E7153A">
        <w:trPr>
          <w:gridAfter w:val="1"/>
          <w:wAfter w:w="615" w:type="dxa"/>
          <w:trHeight w:val="239"/>
          <w:jc w:val="center"/>
        </w:trPr>
        <w:tc>
          <w:tcPr>
            <w:tcW w:w="567" w:type="dxa"/>
            <w:tcBorders>
              <w:top w:val="single" w:sz="4" w:space="0" w:color="auto"/>
              <w:left w:val="single" w:sz="4" w:space="0" w:color="000000"/>
              <w:bottom w:val="single" w:sz="4" w:space="0" w:color="auto"/>
            </w:tcBorders>
            <w:shd w:val="clear" w:color="auto" w:fill="auto"/>
            <w:vAlign w:val="center"/>
          </w:tcPr>
          <w:p w14:paraId="554343A2"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6</w:t>
            </w:r>
          </w:p>
        </w:tc>
        <w:tc>
          <w:tcPr>
            <w:tcW w:w="3544" w:type="dxa"/>
            <w:tcBorders>
              <w:top w:val="single" w:sz="4" w:space="0" w:color="auto"/>
              <w:left w:val="single" w:sz="4" w:space="0" w:color="000000"/>
              <w:bottom w:val="single" w:sz="4" w:space="0" w:color="auto"/>
            </w:tcBorders>
            <w:shd w:val="clear" w:color="auto" w:fill="auto"/>
            <w:vAlign w:val="center"/>
          </w:tcPr>
          <w:p w14:paraId="10868EC6"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(Муніципальний центр послуг м. Кривого Рогу,  для керування програмно-апаратним комплексом Електронний архів)</w:t>
            </w:r>
          </w:p>
        </w:tc>
        <w:tc>
          <w:tcPr>
            <w:tcW w:w="2268" w:type="dxa"/>
            <w:tcBorders>
              <w:top w:val="single" w:sz="4" w:space="0" w:color="auto"/>
              <w:left w:val="single" w:sz="4" w:space="0" w:color="000000"/>
              <w:bottom w:val="single" w:sz="4" w:space="0" w:color="auto"/>
            </w:tcBorders>
            <w:shd w:val="clear" w:color="auto" w:fill="auto"/>
            <w:vAlign w:val="center"/>
          </w:tcPr>
          <w:p w14:paraId="151FEB25" w14:textId="77777777" w:rsidR="00C84AF3" w:rsidRPr="00C84AF3" w:rsidRDefault="00C84AF3" w:rsidP="00F05585">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843" w:type="dxa"/>
            <w:tcBorders>
              <w:top w:val="single" w:sz="4" w:space="0" w:color="auto"/>
              <w:left w:val="single" w:sz="4" w:space="0" w:color="000000"/>
              <w:bottom w:val="single" w:sz="4" w:space="0" w:color="auto"/>
              <w:right w:val="single" w:sz="4" w:space="0" w:color="000000"/>
            </w:tcBorders>
            <w:vAlign w:val="center"/>
          </w:tcPr>
          <w:p w14:paraId="048C9A2D"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roofErr w:type="spellStart"/>
            <w:r w:rsidRPr="00C84AF3">
              <w:rPr>
                <w:rFonts w:ascii="Times New Roman" w:hAnsi="Times New Roman" w:cs="Times New Roman"/>
                <w:sz w:val="24"/>
                <w:szCs w:val="24"/>
                <w:lang w:eastAsia="uk-UA"/>
              </w:rPr>
              <w:t>Ethernet</w:t>
            </w:r>
            <w:proofErr w:type="spellEnd"/>
          </w:p>
        </w:tc>
        <w:tc>
          <w:tcPr>
            <w:tcW w:w="1984" w:type="dxa"/>
            <w:tcBorders>
              <w:top w:val="single" w:sz="4" w:space="0" w:color="auto"/>
              <w:left w:val="single" w:sz="4" w:space="0" w:color="000000"/>
              <w:bottom w:val="single" w:sz="4" w:space="0" w:color="auto"/>
              <w:right w:val="single" w:sz="4" w:space="0" w:color="auto"/>
            </w:tcBorders>
            <w:shd w:val="clear" w:color="auto" w:fill="auto"/>
            <w:vAlign w:val="center"/>
          </w:tcPr>
          <w:p w14:paraId="21035883"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18675ADB"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
        </w:tc>
      </w:tr>
      <w:tr w:rsidR="00F778EA" w:rsidRPr="001C0A99" w14:paraId="3395AEB8" w14:textId="23913027" w:rsidTr="00E7153A">
        <w:trPr>
          <w:trHeight w:val="239"/>
          <w:jc w:val="center"/>
        </w:trPr>
        <w:tc>
          <w:tcPr>
            <w:tcW w:w="567" w:type="dxa"/>
            <w:tcBorders>
              <w:top w:val="single" w:sz="4" w:space="0" w:color="auto"/>
              <w:left w:val="single" w:sz="4" w:space="0" w:color="000000"/>
              <w:bottom w:val="single" w:sz="4" w:space="0" w:color="auto"/>
            </w:tcBorders>
            <w:shd w:val="clear" w:color="auto" w:fill="auto"/>
            <w:vAlign w:val="center"/>
          </w:tcPr>
          <w:p w14:paraId="71F06B22" w14:textId="7562D5F5" w:rsidR="00F778EA" w:rsidRPr="00C84AF3" w:rsidRDefault="00F778EA" w:rsidP="00F778EA">
            <w:pPr>
              <w:widowControl w:val="0"/>
              <w:autoSpaceDE w:val="0"/>
              <w:autoSpaceDN w:val="0"/>
              <w:adjustRightInd w:val="0"/>
              <w:snapToGrid w:val="0"/>
              <w:spacing w:before="60" w:after="60"/>
              <w:rPr>
                <w:rFonts w:ascii="Times New Roman" w:hAnsi="Times New Roman" w:cs="Times New Roman"/>
                <w:sz w:val="24"/>
                <w:szCs w:val="24"/>
                <w:lang w:eastAsia="uk-UA"/>
              </w:rPr>
            </w:pPr>
            <w:r>
              <w:rPr>
                <w:rFonts w:ascii="Times New Roman" w:hAnsi="Times New Roman" w:cs="Times New Roman"/>
                <w:sz w:val="24"/>
                <w:szCs w:val="24"/>
                <w:lang w:eastAsia="uk-UA"/>
              </w:rPr>
              <w:t>7</w:t>
            </w:r>
          </w:p>
        </w:tc>
        <w:tc>
          <w:tcPr>
            <w:tcW w:w="3544" w:type="dxa"/>
            <w:tcBorders>
              <w:top w:val="single" w:sz="4" w:space="0" w:color="auto"/>
              <w:left w:val="single" w:sz="4" w:space="0" w:color="000000"/>
              <w:bottom w:val="single" w:sz="4" w:space="0" w:color="auto"/>
            </w:tcBorders>
            <w:shd w:val="clear" w:color="auto" w:fill="auto"/>
            <w:vAlign w:val="center"/>
          </w:tcPr>
          <w:p w14:paraId="2F4AEF9D" w14:textId="46443899" w:rsidR="00F778EA" w:rsidRPr="00C84AF3" w:rsidRDefault="00F778EA" w:rsidP="00F778EA">
            <w:pPr>
              <w:widowControl w:val="0"/>
              <w:autoSpaceDE w:val="0"/>
              <w:autoSpaceDN w:val="0"/>
              <w:adjustRightInd w:val="0"/>
              <w:snapToGrid w:val="0"/>
              <w:spacing w:before="60" w:after="60"/>
              <w:rPr>
                <w:rFonts w:ascii="Times New Roman" w:hAnsi="Times New Roman" w:cs="Times New Roman"/>
                <w:sz w:val="24"/>
                <w:szCs w:val="24"/>
                <w:lang w:eastAsia="uk-UA"/>
              </w:rPr>
            </w:pPr>
            <w:r w:rsidRPr="00F778EA">
              <w:rPr>
                <w:rFonts w:ascii="Times New Roman" w:hAnsi="Times New Roman" w:cs="Times New Roman"/>
                <w:sz w:val="24"/>
                <w:szCs w:val="24"/>
                <w:lang w:eastAsia="uk-UA"/>
              </w:rPr>
              <w:t xml:space="preserve">м. Кривий Ріг, </w:t>
            </w:r>
            <w:proofErr w:type="spellStart"/>
            <w:r w:rsidRPr="00F778EA">
              <w:rPr>
                <w:rFonts w:ascii="Times New Roman" w:hAnsi="Times New Roman" w:cs="Times New Roman"/>
                <w:sz w:val="24"/>
                <w:szCs w:val="24"/>
                <w:lang w:eastAsia="uk-UA"/>
              </w:rPr>
              <w:t>просп</w:t>
            </w:r>
            <w:proofErr w:type="spellEnd"/>
            <w:r w:rsidRPr="00F778EA">
              <w:rPr>
                <w:rFonts w:ascii="Times New Roman" w:hAnsi="Times New Roman" w:cs="Times New Roman"/>
                <w:sz w:val="24"/>
                <w:szCs w:val="24"/>
                <w:lang w:eastAsia="uk-UA"/>
              </w:rPr>
              <w:t>. Металургів, 36-б (для підтримки контакт</w:t>
            </w:r>
            <w:bookmarkStart w:id="0" w:name="_GoBack"/>
            <w:bookmarkEnd w:id="0"/>
            <w:r w:rsidRPr="00F778EA">
              <w:rPr>
                <w:rFonts w:ascii="Times New Roman" w:hAnsi="Times New Roman" w:cs="Times New Roman"/>
                <w:sz w:val="24"/>
                <w:szCs w:val="24"/>
                <w:lang w:eastAsia="uk-UA"/>
              </w:rPr>
              <w:t>-центру виконкому Криворізької міської рад</w:t>
            </w:r>
            <w:r w:rsidRPr="00F778EA">
              <w:rPr>
                <w:rFonts w:ascii="Times New Roman" w:hAnsi="Times New Roman" w:cs="Times New Roman"/>
                <w:sz w:val="24"/>
                <w:szCs w:val="24"/>
                <w:lang w:eastAsia="uk-UA"/>
              </w:rPr>
              <w:t xml:space="preserve"> </w:t>
            </w:r>
            <w:r w:rsidRPr="00F778EA">
              <w:rPr>
                <w:rFonts w:ascii="Times New Roman" w:hAnsi="Times New Roman" w:cs="Times New Roman"/>
                <w:sz w:val="24"/>
                <w:szCs w:val="24"/>
                <w:lang w:eastAsia="uk-UA"/>
              </w:rPr>
              <w:t>и)</w:t>
            </w:r>
          </w:p>
        </w:tc>
        <w:tc>
          <w:tcPr>
            <w:tcW w:w="2268" w:type="dxa"/>
            <w:tcBorders>
              <w:top w:val="single" w:sz="4" w:space="0" w:color="auto"/>
              <w:left w:val="single" w:sz="4" w:space="0" w:color="000000"/>
              <w:bottom w:val="single" w:sz="4" w:space="0" w:color="auto"/>
            </w:tcBorders>
            <w:shd w:val="clear" w:color="auto" w:fill="auto"/>
            <w:vAlign w:val="center"/>
          </w:tcPr>
          <w:p w14:paraId="68D7220A" w14:textId="2DFED3D7" w:rsidR="00F778EA" w:rsidRPr="00C84AF3" w:rsidRDefault="00F778EA" w:rsidP="00F778EA">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F778EA">
              <w:rPr>
                <w:rFonts w:ascii="Times New Roman" w:hAnsi="Times New Roman" w:cs="Times New Roman"/>
                <w:sz w:val="24"/>
                <w:szCs w:val="24"/>
                <w:lang w:eastAsia="uk-UA"/>
              </w:rPr>
              <w:t>1</w:t>
            </w:r>
          </w:p>
        </w:tc>
        <w:tc>
          <w:tcPr>
            <w:tcW w:w="1843" w:type="dxa"/>
            <w:tcBorders>
              <w:top w:val="single" w:sz="4" w:space="0" w:color="auto"/>
              <w:left w:val="single" w:sz="4" w:space="0" w:color="000000"/>
              <w:bottom w:val="single" w:sz="4" w:space="0" w:color="auto"/>
              <w:right w:val="single" w:sz="4" w:space="0" w:color="000000"/>
            </w:tcBorders>
            <w:vAlign w:val="center"/>
          </w:tcPr>
          <w:p w14:paraId="2041C8D4" w14:textId="4C9FCCD3" w:rsidR="00F778EA" w:rsidRPr="00C84AF3" w:rsidRDefault="00F778EA" w:rsidP="00F778EA">
            <w:pPr>
              <w:widowControl w:val="0"/>
              <w:autoSpaceDE w:val="0"/>
              <w:autoSpaceDN w:val="0"/>
              <w:adjustRightInd w:val="0"/>
              <w:snapToGrid w:val="0"/>
              <w:spacing w:before="60" w:after="60"/>
              <w:rPr>
                <w:rFonts w:ascii="Times New Roman" w:hAnsi="Times New Roman" w:cs="Times New Roman"/>
                <w:sz w:val="24"/>
                <w:szCs w:val="24"/>
                <w:lang w:eastAsia="uk-UA"/>
              </w:rPr>
            </w:pPr>
            <w:proofErr w:type="spellStart"/>
            <w:r w:rsidRPr="00F778EA">
              <w:rPr>
                <w:rFonts w:ascii="Times New Roman" w:hAnsi="Times New Roman" w:cs="Times New Roman"/>
                <w:sz w:val="24"/>
                <w:szCs w:val="24"/>
                <w:lang w:eastAsia="uk-UA"/>
              </w:rPr>
              <w:t>Ethernet</w:t>
            </w:r>
            <w:proofErr w:type="spellEnd"/>
          </w:p>
        </w:tc>
        <w:tc>
          <w:tcPr>
            <w:tcW w:w="1984" w:type="dxa"/>
            <w:tcBorders>
              <w:top w:val="single" w:sz="4" w:space="0" w:color="auto"/>
              <w:left w:val="single" w:sz="4" w:space="0" w:color="000000"/>
              <w:bottom w:val="single" w:sz="4" w:space="0" w:color="auto"/>
              <w:right w:val="single" w:sz="4" w:space="0" w:color="auto"/>
            </w:tcBorders>
            <w:shd w:val="clear" w:color="auto" w:fill="auto"/>
            <w:vAlign w:val="center"/>
          </w:tcPr>
          <w:p w14:paraId="16C235C6" w14:textId="5915E0C6" w:rsidR="00F778EA" w:rsidRPr="00C84AF3" w:rsidRDefault="00F778EA" w:rsidP="00F778EA">
            <w:pPr>
              <w:widowControl w:val="0"/>
              <w:autoSpaceDE w:val="0"/>
              <w:autoSpaceDN w:val="0"/>
              <w:adjustRightInd w:val="0"/>
              <w:snapToGrid w:val="0"/>
              <w:spacing w:before="60" w:after="60"/>
              <w:rPr>
                <w:rFonts w:ascii="Times New Roman" w:hAnsi="Times New Roman" w:cs="Times New Roman"/>
                <w:sz w:val="24"/>
                <w:szCs w:val="24"/>
                <w:lang w:eastAsia="uk-UA"/>
              </w:rPr>
            </w:pPr>
            <w:r w:rsidRPr="00F778EA">
              <w:rPr>
                <w:rFonts w:ascii="Times New Roman" w:hAnsi="Times New Roman" w:cs="Times New Roman"/>
                <w:sz w:val="24"/>
                <w:szCs w:val="24"/>
                <w:lang w:eastAsia="uk-UA"/>
              </w:rPr>
              <w:t>1000 Мбіт/с</w:t>
            </w:r>
          </w:p>
        </w:tc>
        <w:tc>
          <w:tcPr>
            <w:tcW w:w="615" w:type="dxa"/>
            <w:vAlign w:val="center"/>
          </w:tcPr>
          <w:p w14:paraId="13F102B1" w14:textId="7812B057" w:rsidR="00F778EA" w:rsidRPr="001C0A99" w:rsidRDefault="00F778EA" w:rsidP="00F778EA">
            <w:pPr>
              <w:spacing w:after="160" w:line="259" w:lineRule="auto"/>
            </w:pPr>
          </w:p>
        </w:tc>
      </w:tr>
    </w:tbl>
    <w:p w14:paraId="40688BDC" w14:textId="5FE7613B"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1D0593DE" w14:textId="77777777" w:rsidR="00F05585" w:rsidRPr="00F05585" w:rsidRDefault="00F05585" w:rsidP="00F05585">
      <w:pPr>
        <w:widowControl w:val="0"/>
        <w:autoSpaceDE w:val="0"/>
        <w:autoSpaceDN w:val="0"/>
        <w:adjustRightInd w:val="0"/>
        <w:spacing w:after="0" w:line="240" w:lineRule="auto"/>
        <w:ind w:right="-142" w:firstLine="426"/>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Лот 1 повинен відповідати наступним вимогам:</w:t>
      </w:r>
    </w:p>
    <w:p w14:paraId="7A067753" w14:textId="77777777" w:rsidR="00F05585" w:rsidRPr="00F05585" w:rsidRDefault="00F05585" w:rsidP="00F05585">
      <w:pPr>
        <w:widowControl w:val="0"/>
        <w:tabs>
          <w:tab w:val="left" w:pos="284"/>
          <w:tab w:val="left" w:pos="426"/>
          <w:tab w:val="left" w:pos="851"/>
        </w:tabs>
        <w:autoSpaceDE w:val="0"/>
        <w:autoSpaceDN w:val="0"/>
        <w:adjustRightInd w:val="0"/>
        <w:spacing w:after="0" w:line="240" w:lineRule="auto"/>
        <w:ind w:right="-142"/>
        <w:jc w:val="both"/>
        <w:outlineLvl w:val="0"/>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Тип каналу – наземний, симетричний, інтерфейс надання послуги </w:t>
      </w:r>
      <w:proofErr w:type="spellStart"/>
      <w:r w:rsidRPr="00F05585">
        <w:rPr>
          <w:rFonts w:ascii="Times New Roman" w:hAnsi="Times New Roman" w:cs="Times New Roman"/>
          <w:color w:val="000000" w:themeColor="text1"/>
          <w:sz w:val="24"/>
          <w:szCs w:val="24"/>
          <w:lang w:eastAsia="uk-UA"/>
        </w:rPr>
        <w:t>Ethernet</w:t>
      </w:r>
      <w:proofErr w:type="spellEnd"/>
      <w:r w:rsidRPr="00F05585">
        <w:rPr>
          <w:rFonts w:ascii="Times New Roman" w:hAnsi="Times New Roman" w:cs="Times New Roman"/>
          <w:color w:val="000000" w:themeColor="text1"/>
          <w:sz w:val="24"/>
          <w:szCs w:val="24"/>
          <w:lang w:eastAsia="uk-UA"/>
        </w:rPr>
        <w:t xml:space="preserve">, побудований за допомогою оптоволоконних кабелів зв’язку* </w:t>
      </w:r>
    </w:p>
    <w:p w14:paraId="651C9686"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прокладання окремого каналу зв'язку (каналізацією) – виконується Учасником і входить в загальну вартість закупівлі;</w:t>
      </w:r>
    </w:p>
    <w:p w14:paraId="14C777C3"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побудова каналу за схемою: активне обладнання на  </w:t>
      </w:r>
      <w:proofErr w:type="spellStart"/>
      <w:r w:rsidRPr="00F05585">
        <w:rPr>
          <w:rFonts w:ascii="Times New Roman" w:hAnsi="Times New Roman" w:cs="Times New Roman"/>
          <w:color w:val="000000" w:themeColor="text1"/>
          <w:sz w:val="24"/>
          <w:szCs w:val="24"/>
          <w:lang w:eastAsia="uk-UA"/>
        </w:rPr>
        <w:t>тех</w:t>
      </w:r>
      <w:proofErr w:type="spellEnd"/>
      <w:r w:rsidRPr="00F05585">
        <w:rPr>
          <w:rFonts w:ascii="Times New Roman" w:hAnsi="Times New Roman" w:cs="Times New Roman"/>
          <w:color w:val="000000" w:themeColor="text1"/>
          <w:sz w:val="24"/>
          <w:szCs w:val="24"/>
          <w:lang w:eastAsia="uk-UA"/>
        </w:rPr>
        <w:t xml:space="preserve">. майданчику (дата центрі) </w:t>
      </w:r>
    </w:p>
    <w:p w14:paraId="434A2897"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провайдера – оптичний </w:t>
      </w:r>
      <w:proofErr w:type="spellStart"/>
      <w:r w:rsidRPr="00F05585">
        <w:rPr>
          <w:rFonts w:ascii="Times New Roman" w:hAnsi="Times New Roman" w:cs="Times New Roman"/>
          <w:color w:val="000000" w:themeColor="text1"/>
          <w:sz w:val="24"/>
          <w:szCs w:val="24"/>
          <w:lang w:eastAsia="uk-UA"/>
        </w:rPr>
        <w:t>лінк</w:t>
      </w:r>
      <w:proofErr w:type="spellEnd"/>
      <w:r w:rsidRPr="00F05585">
        <w:rPr>
          <w:rFonts w:ascii="Times New Roman" w:hAnsi="Times New Roman" w:cs="Times New Roman"/>
          <w:color w:val="000000" w:themeColor="text1"/>
          <w:sz w:val="24"/>
          <w:szCs w:val="24"/>
          <w:lang w:eastAsia="uk-UA"/>
        </w:rPr>
        <w:t xml:space="preserve"> – активне обладнання на стороні м. Кривий Ріг, </w:t>
      </w:r>
      <w:proofErr w:type="spellStart"/>
      <w:r w:rsidRPr="00F05585">
        <w:rPr>
          <w:rFonts w:ascii="Times New Roman" w:hAnsi="Times New Roman" w:cs="Times New Roman"/>
          <w:color w:val="000000" w:themeColor="text1"/>
          <w:sz w:val="24"/>
          <w:szCs w:val="24"/>
          <w:lang w:eastAsia="uk-UA"/>
        </w:rPr>
        <w:t>пл</w:t>
      </w:r>
      <w:proofErr w:type="spellEnd"/>
      <w:r w:rsidRPr="00F05585">
        <w:rPr>
          <w:rFonts w:ascii="Times New Roman" w:hAnsi="Times New Roman" w:cs="Times New Roman"/>
          <w:color w:val="000000" w:themeColor="text1"/>
          <w:sz w:val="24"/>
          <w:szCs w:val="24"/>
          <w:lang w:eastAsia="uk-UA"/>
        </w:rPr>
        <w:t xml:space="preserve">. Молодіжна, 1 без використання проміжного активного обладнання; </w:t>
      </w:r>
    </w:p>
    <w:p w14:paraId="0F03FDE7"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виноси, організовані Учасником для надання послуг іншим абонентам поза приміщеннями Учасника </w:t>
      </w:r>
      <w:proofErr w:type="spellStart"/>
      <w:r w:rsidRPr="00F05585">
        <w:rPr>
          <w:rFonts w:ascii="Times New Roman" w:hAnsi="Times New Roman" w:cs="Times New Roman"/>
          <w:color w:val="000000" w:themeColor="text1"/>
          <w:sz w:val="24"/>
          <w:szCs w:val="24"/>
          <w:lang w:eastAsia="uk-UA"/>
        </w:rPr>
        <w:t>тех</w:t>
      </w:r>
      <w:proofErr w:type="spellEnd"/>
      <w:r w:rsidRPr="00F05585">
        <w:rPr>
          <w:rFonts w:ascii="Times New Roman" w:hAnsi="Times New Roman" w:cs="Times New Roman"/>
          <w:color w:val="000000" w:themeColor="text1"/>
          <w:sz w:val="24"/>
          <w:szCs w:val="24"/>
          <w:lang w:eastAsia="uk-UA"/>
        </w:rPr>
        <w:t>. майданчиками не вважаються.</w:t>
      </w:r>
    </w:p>
    <w:p w14:paraId="2730409D"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w:t>
      </w:r>
      <w:r w:rsidRPr="00F05585">
        <w:rPr>
          <w:rFonts w:ascii="Times New Roman" w:hAnsi="Times New Roman" w:cs="Times New Roman"/>
          <w:color w:val="000000" w:themeColor="text1"/>
          <w:sz w:val="24"/>
          <w:szCs w:val="24"/>
        </w:rPr>
        <w:t xml:space="preserve">унаслідок дії обставин непереборної сили, що підтверджено листом Торгово-промислової палати України від 28.02.2022 № 2024/02.0-7.1., Указом Президента України від 24.02.2022 року  № 64/2022 «Про введення воєнного стану в Україні» (зі змінами), </w:t>
      </w:r>
      <w:r w:rsidRPr="00F05585">
        <w:rPr>
          <w:rFonts w:ascii="Times New Roman" w:hAnsi="Times New Roman" w:cs="Times New Roman"/>
          <w:color w:val="000000" w:themeColor="text1"/>
          <w:sz w:val="24"/>
          <w:szCs w:val="24"/>
          <w:lang w:eastAsia="uk-UA"/>
        </w:rPr>
        <w:t>Замовник залишає за собою право надати інформацію стосовно розміщення та розмежування мережі у будівлі виконкому після підписання договору.</w:t>
      </w:r>
    </w:p>
    <w:p w14:paraId="4A89F28B" w14:textId="0189ED4C" w:rsidR="00C84AF3" w:rsidRDefault="00F05585" w:rsidP="00F05585">
      <w:pPr>
        <w:spacing w:after="0" w:line="240" w:lineRule="auto"/>
        <w:ind w:firstLine="708"/>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 xml:space="preserve">Крім того, </w:t>
      </w:r>
    </w:p>
    <w:p w14:paraId="56954B1B"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693"/>
        <w:gridCol w:w="1766"/>
        <w:gridCol w:w="4468"/>
      </w:tblGrid>
      <w:tr w:rsidR="00F05585" w:rsidRPr="00F05585" w14:paraId="6FD1B2F5" w14:textId="77777777" w:rsidTr="004B4DB4">
        <w:trPr>
          <w:trHeight w:val="833"/>
          <w:jc w:val="center"/>
        </w:trPr>
        <w:tc>
          <w:tcPr>
            <w:tcW w:w="842" w:type="dxa"/>
            <w:shd w:val="clear" w:color="auto" w:fill="auto"/>
            <w:vAlign w:val="center"/>
          </w:tcPr>
          <w:p w14:paraId="386F24CC"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w:t>
            </w:r>
          </w:p>
        </w:tc>
        <w:tc>
          <w:tcPr>
            <w:tcW w:w="2897" w:type="dxa"/>
            <w:shd w:val="clear" w:color="auto" w:fill="auto"/>
            <w:vAlign w:val="center"/>
          </w:tcPr>
          <w:p w14:paraId="1AE385B8"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Назва точки обміну</w:t>
            </w:r>
          </w:p>
        </w:tc>
        <w:tc>
          <w:tcPr>
            <w:tcW w:w="1554" w:type="dxa"/>
            <w:shd w:val="clear" w:color="auto" w:fill="auto"/>
            <w:vAlign w:val="center"/>
          </w:tcPr>
          <w:p w14:paraId="258DB4FE"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outlineLvl w:val="0"/>
              <w:rPr>
                <w:rFonts w:ascii="Times New Roman" w:hAnsi="Times New Roman" w:cs="Times New Roman"/>
                <w:i/>
                <w:lang w:eastAsia="uk-UA"/>
              </w:rPr>
            </w:pPr>
            <w:r w:rsidRPr="00036207">
              <w:rPr>
                <w:rFonts w:ascii="Times New Roman" w:hAnsi="Times New Roman" w:cs="Times New Roman"/>
                <w:i/>
                <w:lang w:eastAsia="uk-UA"/>
              </w:rPr>
              <w:t>Номер автономної мережі</w:t>
            </w:r>
          </w:p>
        </w:tc>
        <w:tc>
          <w:tcPr>
            <w:tcW w:w="4625" w:type="dxa"/>
            <w:shd w:val="clear" w:color="auto" w:fill="auto"/>
            <w:vAlign w:val="center"/>
          </w:tcPr>
          <w:p w14:paraId="4865433F"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Офіційний сайт для підтвердження інформації, щодо підключення</w:t>
            </w:r>
          </w:p>
        </w:tc>
      </w:tr>
      <w:tr w:rsidR="00F05585" w:rsidRPr="00F05585" w14:paraId="077F62AF" w14:textId="77777777" w:rsidTr="004B4DB4">
        <w:trPr>
          <w:jc w:val="center"/>
        </w:trPr>
        <w:tc>
          <w:tcPr>
            <w:tcW w:w="842" w:type="dxa"/>
            <w:shd w:val="clear" w:color="auto" w:fill="auto"/>
            <w:vAlign w:val="center"/>
          </w:tcPr>
          <w:p w14:paraId="5ACB507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44DBFCC4"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467CC2D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B4CAC6B"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F05585" w:rsidRPr="00F05585" w14:paraId="6AB42589" w14:textId="77777777" w:rsidTr="004B4DB4">
        <w:trPr>
          <w:jc w:val="center"/>
        </w:trPr>
        <w:tc>
          <w:tcPr>
            <w:tcW w:w="842" w:type="dxa"/>
            <w:shd w:val="clear" w:color="auto" w:fill="auto"/>
            <w:vAlign w:val="center"/>
          </w:tcPr>
          <w:p w14:paraId="3CF996E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4E2033FA"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4476DFE7"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1F7871D8"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F05585" w:rsidRPr="00F05585" w14:paraId="4A7952CF" w14:textId="77777777" w:rsidTr="004B4DB4">
        <w:trPr>
          <w:jc w:val="center"/>
        </w:trPr>
        <w:tc>
          <w:tcPr>
            <w:tcW w:w="842" w:type="dxa"/>
            <w:shd w:val="clear" w:color="auto" w:fill="auto"/>
            <w:vAlign w:val="center"/>
          </w:tcPr>
          <w:p w14:paraId="1C10F035"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50DBE942"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1F90782C"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045EF8BE"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2B6ABB79" w14:textId="3D6D2A4F" w:rsid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24B1978E" w14:textId="77777777" w:rsidR="006A501D" w:rsidRPr="006A501D" w:rsidRDefault="006A501D" w:rsidP="006A501D">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4C0FF109" w14:textId="77777777" w:rsidR="006A501D" w:rsidRPr="006A501D" w:rsidRDefault="006A501D" w:rsidP="006A501D">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1A9EC6EE"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58425813"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56FB6CC3" w14:textId="53B185DC" w:rsidR="003D5B08" w:rsidRPr="003D5B08" w:rsidRDefault="003D5B08"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34915E9A"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47E6F823"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2CA276B" w14:textId="77777777" w:rsidR="006A501D" w:rsidRPr="006A501D" w:rsidRDefault="006A501D" w:rsidP="006A501D">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056D90A" w14:textId="77777777" w:rsidR="006A501D" w:rsidRPr="006A501D" w:rsidRDefault="006A501D" w:rsidP="006A501D">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74BAFCA3" w14:textId="33DA09C0" w:rsidR="006A501D" w:rsidRPr="006A501D" w:rsidRDefault="006A501D" w:rsidP="006A501D">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1B96B702" w14:textId="77777777" w:rsidR="00036207" w:rsidRDefault="00036207" w:rsidP="00036207">
      <w:pPr>
        <w:widowControl w:val="0"/>
        <w:tabs>
          <w:tab w:val="left" w:pos="284"/>
          <w:tab w:val="left" w:pos="426"/>
          <w:tab w:val="left" w:pos="851"/>
        </w:tabs>
        <w:autoSpaceDE w:val="0"/>
        <w:autoSpaceDN w:val="0"/>
        <w:adjustRightInd w:val="0"/>
        <w:jc w:val="center"/>
        <w:outlineLvl w:val="0"/>
        <w:rPr>
          <w:rFonts w:ascii="Times New Roman" w:hAnsi="Times New Roman" w:cs="Times New Roman"/>
          <w:b/>
          <w:sz w:val="26"/>
          <w:szCs w:val="26"/>
          <w:lang w:eastAsia="uk-UA"/>
        </w:rPr>
      </w:pPr>
    </w:p>
    <w:p w14:paraId="348859FD" w14:textId="0D33E9A2" w:rsidR="00C84AF3" w:rsidRDefault="00036207" w:rsidP="00036207">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ЛОТ 2</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036207" w:rsidRPr="001C0A99" w14:paraId="714D7896" w14:textId="77777777" w:rsidTr="00036207">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38D9A66F"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10D2B184"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7DF0C979"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196E33D3"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EBB6"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 xml:space="preserve">Швидкість </w:t>
            </w:r>
          </w:p>
        </w:tc>
      </w:tr>
      <w:tr w:rsidR="00036207" w:rsidRPr="001C0A99" w14:paraId="0D91886A" w14:textId="77777777" w:rsidTr="00036207">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4417F9AB"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66D1F39B" w14:textId="77777777" w:rsidR="00036207" w:rsidRPr="00036207" w:rsidRDefault="00036207" w:rsidP="00036207">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036207">
              <w:rPr>
                <w:rFonts w:ascii="Times New Roman" w:hAnsi="Times New Roman" w:cs="Times New Roman"/>
                <w:sz w:val="26"/>
                <w:szCs w:val="26"/>
                <w:lang w:eastAsia="uk-UA"/>
              </w:rPr>
              <w:t>м. Кривий Ріг, вул. Співдружності, 107а</w:t>
            </w:r>
          </w:p>
        </w:tc>
        <w:tc>
          <w:tcPr>
            <w:tcW w:w="2062" w:type="dxa"/>
            <w:tcBorders>
              <w:top w:val="single" w:sz="4" w:space="0" w:color="000000"/>
              <w:left w:val="single" w:sz="4" w:space="0" w:color="000000"/>
              <w:bottom w:val="single" w:sz="4" w:space="0" w:color="000000"/>
            </w:tcBorders>
            <w:shd w:val="clear" w:color="auto" w:fill="auto"/>
            <w:vAlign w:val="center"/>
          </w:tcPr>
          <w:p w14:paraId="1F7B5D06"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5AAC6F3E"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036207">
              <w:rPr>
                <w:rFonts w:ascii="Times New Roman" w:hAnsi="Times New Roman" w:cs="Times New Roman"/>
                <w:color w:val="252525"/>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82FA"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100 Мбіт/с</w:t>
            </w:r>
          </w:p>
        </w:tc>
      </w:tr>
    </w:tbl>
    <w:p w14:paraId="0FE67754" w14:textId="77777777" w:rsidR="00036207" w:rsidRPr="00F05585"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036207" w:rsidRPr="00F05585" w14:paraId="6233EC6B" w14:textId="77777777" w:rsidTr="004B4DB4">
        <w:trPr>
          <w:trHeight w:val="833"/>
          <w:jc w:val="center"/>
        </w:trPr>
        <w:tc>
          <w:tcPr>
            <w:tcW w:w="842" w:type="dxa"/>
            <w:shd w:val="clear" w:color="auto" w:fill="auto"/>
            <w:vAlign w:val="center"/>
          </w:tcPr>
          <w:p w14:paraId="177C97F3"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21DE153A"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5FE124A4"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5B4787DC"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036207" w:rsidRPr="00F05585" w14:paraId="6511FCC2" w14:textId="77777777" w:rsidTr="004B4DB4">
        <w:trPr>
          <w:jc w:val="center"/>
        </w:trPr>
        <w:tc>
          <w:tcPr>
            <w:tcW w:w="842" w:type="dxa"/>
            <w:shd w:val="clear" w:color="auto" w:fill="auto"/>
            <w:vAlign w:val="center"/>
          </w:tcPr>
          <w:p w14:paraId="7D01BB7B"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46824C21"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0FAF5DF1"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55B392C2"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036207" w:rsidRPr="00F05585" w14:paraId="5C8F5DD6" w14:textId="77777777" w:rsidTr="004B4DB4">
        <w:trPr>
          <w:jc w:val="center"/>
        </w:trPr>
        <w:tc>
          <w:tcPr>
            <w:tcW w:w="842" w:type="dxa"/>
            <w:shd w:val="clear" w:color="auto" w:fill="auto"/>
            <w:vAlign w:val="center"/>
          </w:tcPr>
          <w:p w14:paraId="7E1A87F9"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5ADF5211"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445C44B2"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22C4376F"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036207" w:rsidRPr="00F05585" w14:paraId="7EAA40CE" w14:textId="77777777" w:rsidTr="004B4DB4">
        <w:trPr>
          <w:jc w:val="center"/>
        </w:trPr>
        <w:tc>
          <w:tcPr>
            <w:tcW w:w="842" w:type="dxa"/>
            <w:shd w:val="clear" w:color="auto" w:fill="auto"/>
            <w:vAlign w:val="center"/>
          </w:tcPr>
          <w:p w14:paraId="030FC3A5"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0ED14FCF"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0EEF7AE4"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144A3A46"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64851393" w14:textId="77777777" w:rsidR="00036207"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604CC83D" w14:textId="77777777" w:rsidR="00036207" w:rsidRPr="006A501D" w:rsidRDefault="00036207" w:rsidP="00036207">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7CAAC431"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3E358B8E"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273794E3"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1309E59D" w14:textId="157CC0B0"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2DE9484C"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9874680"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5A893DD"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F3D4653"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5CBFAB1A"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2AFC02B1" w14:textId="443BA178" w:rsidR="00C84AF3" w:rsidRDefault="00C84AF3" w:rsidP="00036207">
      <w:pPr>
        <w:spacing w:after="0" w:line="240" w:lineRule="auto"/>
        <w:rPr>
          <w:rFonts w:ascii="Times New Roman" w:eastAsia="Times New Roman" w:hAnsi="Times New Roman" w:cs="Times New Roman"/>
          <w:b/>
          <w:sz w:val="24"/>
          <w:szCs w:val="21"/>
          <w:lang w:eastAsia="uk-UA"/>
        </w:rPr>
      </w:pPr>
    </w:p>
    <w:p w14:paraId="706CA381" w14:textId="314F6FB3" w:rsidR="00036207" w:rsidRDefault="00036207" w:rsidP="00036207">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3</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036207" w:rsidRPr="00036207" w14:paraId="4B75601E"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12C97EF5" w14:textId="16318279"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5718307B" w14:textId="04FDD681"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5608B05B" w14:textId="3185BCCF"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26626C73" w14:textId="5A58C4AE"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4601" w14:textId="76A0E08B"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 xml:space="preserve">Швидкість </w:t>
            </w:r>
          </w:p>
        </w:tc>
      </w:tr>
      <w:tr w:rsidR="00036207" w:rsidRPr="00036207" w14:paraId="44E83E7D"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70F52AE0" w14:textId="03E49C70"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087AB443" w14:textId="0BF8E62B" w:rsidR="00036207" w:rsidRPr="00036207" w:rsidRDefault="00036207" w:rsidP="00036207">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036207">
              <w:rPr>
                <w:rFonts w:ascii="Times New Roman" w:hAnsi="Times New Roman" w:cs="Times New Roman"/>
                <w:sz w:val="26"/>
                <w:szCs w:val="26"/>
                <w:lang w:eastAsia="uk-UA"/>
              </w:rPr>
              <w:t xml:space="preserve">м. Кривий Ріг, майдан Праці, 1 </w:t>
            </w:r>
          </w:p>
        </w:tc>
        <w:tc>
          <w:tcPr>
            <w:tcW w:w="2062" w:type="dxa"/>
            <w:tcBorders>
              <w:top w:val="single" w:sz="4" w:space="0" w:color="000000"/>
              <w:left w:val="single" w:sz="4" w:space="0" w:color="000000"/>
              <w:bottom w:val="single" w:sz="4" w:space="0" w:color="000000"/>
            </w:tcBorders>
            <w:shd w:val="clear" w:color="auto" w:fill="auto"/>
            <w:vAlign w:val="center"/>
          </w:tcPr>
          <w:p w14:paraId="66621C92" w14:textId="0E2D302F"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5CEEE9A6" w14:textId="2E192123"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036207">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72A0" w14:textId="7BC1D842"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Мбіт/с</w:t>
            </w:r>
          </w:p>
        </w:tc>
      </w:tr>
    </w:tbl>
    <w:p w14:paraId="1CB21D80" w14:textId="77777777" w:rsidR="00036207" w:rsidRPr="00F05585"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036207" w:rsidRPr="00F05585" w14:paraId="6A047056" w14:textId="77777777" w:rsidTr="004B4DB4">
        <w:trPr>
          <w:trHeight w:val="833"/>
          <w:jc w:val="center"/>
        </w:trPr>
        <w:tc>
          <w:tcPr>
            <w:tcW w:w="842" w:type="dxa"/>
            <w:shd w:val="clear" w:color="auto" w:fill="auto"/>
            <w:vAlign w:val="center"/>
          </w:tcPr>
          <w:p w14:paraId="7822740A"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5CCA9AD8"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63A32A02"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058F6AE4"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036207" w:rsidRPr="00F05585" w14:paraId="02A25333" w14:textId="77777777" w:rsidTr="004B4DB4">
        <w:trPr>
          <w:jc w:val="center"/>
        </w:trPr>
        <w:tc>
          <w:tcPr>
            <w:tcW w:w="842" w:type="dxa"/>
            <w:shd w:val="clear" w:color="auto" w:fill="auto"/>
            <w:vAlign w:val="center"/>
          </w:tcPr>
          <w:p w14:paraId="47568655"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5D6C44B7"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1D951885"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7BDA5957"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036207" w:rsidRPr="00F05585" w14:paraId="73863893" w14:textId="77777777" w:rsidTr="004B4DB4">
        <w:trPr>
          <w:jc w:val="center"/>
        </w:trPr>
        <w:tc>
          <w:tcPr>
            <w:tcW w:w="842" w:type="dxa"/>
            <w:shd w:val="clear" w:color="auto" w:fill="auto"/>
            <w:vAlign w:val="center"/>
          </w:tcPr>
          <w:p w14:paraId="285E70EB"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4A1EB35A"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16D35538"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47910CC"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036207" w:rsidRPr="00F05585" w14:paraId="0E6AE047" w14:textId="77777777" w:rsidTr="004B4DB4">
        <w:trPr>
          <w:jc w:val="center"/>
        </w:trPr>
        <w:tc>
          <w:tcPr>
            <w:tcW w:w="842" w:type="dxa"/>
            <w:shd w:val="clear" w:color="auto" w:fill="auto"/>
            <w:vAlign w:val="center"/>
          </w:tcPr>
          <w:p w14:paraId="7F3550C4"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3B6868AA"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2F84062B"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76ED733D"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352AB3AC" w14:textId="77777777" w:rsidR="00036207"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423BA9F2" w14:textId="77777777" w:rsidR="00036207" w:rsidRPr="006A501D" w:rsidRDefault="00036207" w:rsidP="00036207">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05F3884D"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6AC0AE36"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7CE84F51"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196C38D0"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30DBF6B9"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0194D494"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45ABDC2D"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D2A7CD8"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12044F40" w14:textId="2E995215" w:rsidR="00036207" w:rsidRDefault="00036207" w:rsidP="00036207">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4AEEB5FC" w14:textId="77777777" w:rsidR="00C4795E" w:rsidRPr="006A501D" w:rsidRDefault="00C4795E"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p>
    <w:p w14:paraId="62340848" w14:textId="7385B2B4" w:rsidR="00C4795E" w:rsidRDefault="00C4795E" w:rsidP="00C4795E">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4</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C4795E" w:rsidRPr="00C4795E" w14:paraId="559DFF81"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012E8D33" w14:textId="44E8751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71EB853D" w14:textId="4744FC2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73635956" w14:textId="396F4DE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45673E70" w14:textId="27B4387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34D1" w14:textId="1D593718"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 xml:space="preserve">Швидкість </w:t>
            </w:r>
          </w:p>
        </w:tc>
      </w:tr>
      <w:tr w:rsidR="00C4795E" w:rsidRPr="00C4795E" w14:paraId="014EF0E0"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295FDFF1" w14:textId="4EBB0625"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5E1EDF7D" w14:textId="08E4E707" w:rsidR="00C4795E" w:rsidRPr="00C4795E" w:rsidRDefault="00C4795E" w:rsidP="00C4795E">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C4795E">
              <w:rPr>
                <w:rFonts w:ascii="Times New Roman" w:hAnsi="Times New Roman" w:cs="Times New Roman"/>
                <w:sz w:val="26"/>
                <w:szCs w:val="26"/>
                <w:lang w:eastAsia="uk-UA"/>
              </w:rPr>
              <w:t>м. Кривий Ріг, вул. Дніпровське шосе, 14</w:t>
            </w:r>
          </w:p>
        </w:tc>
        <w:tc>
          <w:tcPr>
            <w:tcW w:w="2062" w:type="dxa"/>
            <w:tcBorders>
              <w:top w:val="single" w:sz="4" w:space="0" w:color="000000"/>
              <w:left w:val="single" w:sz="4" w:space="0" w:color="000000"/>
              <w:bottom w:val="single" w:sz="4" w:space="0" w:color="000000"/>
            </w:tcBorders>
            <w:shd w:val="clear" w:color="auto" w:fill="auto"/>
            <w:vAlign w:val="center"/>
          </w:tcPr>
          <w:p w14:paraId="6170AE6D" w14:textId="4B2743A1"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3AE07AA4" w14:textId="6F481CB0"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C4795E">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C6C2" w14:textId="4C6C468E"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Мбіт/с </w:t>
            </w:r>
          </w:p>
        </w:tc>
      </w:tr>
    </w:tbl>
    <w:p w14:paraId="4C7B602C"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5FF07AD" w14:textId="77777777" w:rsidTr="004B4DB4">
        <w:trPr>
          <w:trHeight w:val="833"/>
          <w:jc w:val="center"/>
        </w:trPr>
        <w:tc>
          <w:tcPr>
            <w:tcW w:w="842" w:type="dxa"/>
            <w:shd w:val="clear" w:color="auto" w:fill="auto"/>
            <w:vAlign w:val="center"/>
          </w:tcPr>
          <w:p w14:paraId="34254490"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14C41FAF"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4300281C"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780F821A"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756B5EFD" w14:textId="77777777" w:rsidTr="004B4DB4">
        <w:trPr>
          <w:jc w:val="center"/>
        </w:trPr>
        <w:tc>
          <w:tcPr>
            <w:tcW w:w="842" w:type="dxa"/>
            <w:shd w:val="clear" w:color="auto" w:fill="auto"/>
            <w:vAlign w:val="center"/>
          </w:tcPr>
          <w:p w14:paraId="23D61E70"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685A7711"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7196B2D8"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D580959"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1C2702D7" w14:textId="77777777" w:rsidTr="004B4DB4">
        <w:trPr>
          <w:jc w:val="center"/>
        </w:trPr>
        <w:tc>
          <w:tcPr>
            <w:tcW w:w="842" w:type="dxa"/>
            <w:shd w:val="clear" w:color="auto" w:fill="auto"/>
            <w:vAlign w:val="center"/>
          </w:tcPr>
          <w:p w14:paraId="332810F0"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231E98F0"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67DDE92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7477A2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6969FFA9" w14:textId="77777777" w:rsidTr="004B4DB4">
        <w:trPr>
          <w:jc w:val="center"/>
        </w:trPr>
        <w:tc>
          <w:tcPr>
            <w:tcW w:w="842" w:type="dxa"/>
            <w:shd w:val="clear" w:color="auto" w:fill="auto"/>
            <w:vAlign w:val="center"/>
          </w:tcPr>
          <w:p w14:paraId="1FA4BA90"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0D95F298"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4C88613F"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27079849"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2281D9C0"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6A8B6F0B"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022FE01A"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01B4F687"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16624B8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63F1C2EA"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159ABC09"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C2C5359"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7B86725E"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FDE75DC"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445C608C"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5C63F9A9"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p>
    <w:p w14:paraId="026D9CFE" w14:textId="66F25307" w:rsidR="00C4795E" w:rsidRDefault="00C4795E" w:rsidP="00C4795E">
      <w:pPr>
        <w:widowControl w:val="0"/>
        <w:tabs>
          <w:tab w:val="left" w:pos="284"/>
          <w:tab w:val="left" w:pos="426"/>
          <w:tab w:val="left" w:pos="851"/>
        </w:tabs>
        <w:autoSpaceDE w:val="0"/>
        <w:autoSpaceDN w:val="0"/>
        <w:adjustRightInd w:val="0"/>
        <w:spacing w:after="0" w:line="240" w:lineRule="auto"/>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5</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C4795E" w:rsidRPr="00C4795E" w14:paraId="625C439E"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422C7286" w14:textId="600C6F6F"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3E3245A4" w14:textId="3FD5B9B0"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29A66F95" w14:textId="3774FA4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71137A26" w14:textId="787E8ACB"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E78A" w14:textId="66AE50B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 xml:space="preserve">Швидкість </w:t>
            </w:r>
          </w:p>
        </w:tc>
      </w:tr>
      <w:tr w:rsidR="00C4795E" w:rsidRPr="00C4795E" w14:paraId="30673119"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089ADDDE" w14:textId="5CF537D8"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383E3C7B" w14:textId="419FBC5C" w:rsidR="00C4795E" w:rsidRPr="00C4795E" w:rsidRDefault="00C4795E" w:rsidP="00C4795E">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 Кривий Ріг, вул. </w:t>
            </w:r>
            <w:proofErr w:type="spellStart"/>
            <w:r w:rsidRPr="00C4795E">
              <w:rPr>
                <w:rFonts w:ascii="Times New Roman" w:hAnsi="Times New Roman" w:cs="Times New Roman"/>
                <w:sz w:val="26"/>
                <w:szCs w:val="26"/>
                <w:lang w:eastAsia="uk-UA"/>
              </w:rPr>
              <w:t>Староярмаркова</w:t>
            </w:r>
            <w:proofErr w:type="spellEnd"/>
            <w:r w:rsidRPr="00C4795E">
              <w:rPr>
                <w:rFonts w:ascii="Times New Roman" w:hAnsi="Times New Roman" w:cs="Times New Roman"/>
                <w:sz w:val="26"/>
                <w:szCs w:val="26"/>
                <w:lang w:eastAsia="uk-UA"/>
              </w:rPr>
              <w:t>, 44</w:t>
            </w:r>
          </w:p>
        </w:tc>
        <w:tc>
          <w:tcPr>
            <w:tcW w:w="2062" w:type="dxa"/>
            <w:tcBorders>
              <w:top w:val="single" w:sz="4" w:space="0" w:color="000000"/>
              <w:left w:val="single" w:sz="4" w:space="0" w:color="000000"/>
              <w:bottom w:val="single" w:sz="4" w:space="0" w:color="000000"/>
            </w:tcBorders>
            <w:shd w:val="clear" w:color="auto" w:fill="auto"/>
            <w:vAlign w:val="center"/>
          </w:tcPr>
          <w:p w14:paraId="46A30251" w14:textId="214F01F4"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769CA9C6" w14:textId="069FE464"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C4795E">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14A7" w14:textId="6D28EF7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Мбіт/с </w:t>
            </w:r>
          </w:p>
        </w:tc>
      </w:tr>
    </w:tbl>
    <w:p w14:paraId="01D34B40"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F8E923C" w14:textId="77777777" w:rsidTr="004B4DB4">
        <w:trPr>
          <w:trHeight w:val="833"/>
          <w:jc w:val="center"/>
        </w:trPr>
        <w:tc>
          <w:tcPr>
            <w:tcW w:w="842" w:type="dxa"/>
            <w:shd w:val="clear" w:color="auto" w:fill="auto"/>
            <w:vAlign w:val="center"/>
          </w:tcPr>
          <w:p w14:paraId="21FA8E73"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24378E19"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02532808"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4B33714E"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4E0ACFE7" w14:textId="77777777" w:rsidTr="004B4DB4">
        <w:trPr>
          <w:jc w:val="center"/>
        </w:trPr>
        <w:tc>
          <w:tcPr>
            <w:tcW w:w="842" w:type="dxa"/>
            <w:shd w:val="clear" w:color="auto" w:fill="auto"/>
            <w:vAlign w:val="center"/>
          </w:tcPr>
          <w:p w14:paraId="6B8CCA8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1343A3B9"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24ECA6AF"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25C33D13"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00CFA0B1" w14:textId="77777777" w:rsidTr="004B4DB4">
        <w:trPr>
          <w:jc w:val="center"/>
        </w:trPr>
        <w:tc>
          <w:tcPr>
            <w:tcW w:w="842" w:type="dxa"/>
            <w:shd w:val="clear" w:color="auto" w:fill="auto"/>
            <w:vAlign w:val="center"/>
          </w:tcPr>
          <w:p w14:paraId="0FD6AE2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39E30054"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54907646"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5163A84"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2EE12012" w14:textId="77777777" w:rsidTr="004B4DB4">
        <w:trPr>
          <w:jc w:val="center"/>
        </w:trPr>
        <w:tc>
          <w:tcPr>
            <w:tcW w:w="842" w:type="dxa"/>
            <w:shd w:val="clear" w:color="auto" w:fill="auto"/>
            <w:vAlign w:val="center"/>
          </w:tcPr>
          <w:p w14:paraId="38544566"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13F71C25"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09FF7E54"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299E098D"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0D980EB6"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1D790A20"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47863555"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02B8D134"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073E6AC5"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52E91BE6"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1A0A078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0DD05F22"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DDE482E"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383D02B"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12D5BF89"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4A48DEA1" w14:textId="649F79C4"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4172981B" w14:textId="713973F0" w:rsidR="00C4795E" w:rsidRDefault="00C4795E" w:rsidP="00C4795E">
      <w:pPr>
        <w:widowControl w:val="0"/>
        <w:tabs>
          <w:tab w:val="left" w:pos="284"/>
          <w:tab w:val="left" w:pos="426"/>
          <w:tab w:val="left" w:pos="851"/>
        </w:tabs>
        <w:autoSpaceDE w:val="0"/>
        <w:autoSpaceDN w:val="0"/>
        <w:adjustRightInd w:val="0"/>
        <w:spacing w:after="0" w:line="240" w:lineRule="auto"/>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6</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DE4CFC" w:rsidRPr="00DE4CFC" w14:paraId="3DF0E6D2"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6442218B" w14:textId="0FC4DAEF"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580DB440" w14:textId="0ED6B6DC"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20C8E487" w14:textId="378F39A6"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55F3CA63" w14:textId="7492941F"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0C6A" w14:textId="35749930"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 xml:space="preserve">Швидкість </w:t>
            </w:r>
          </w:p>
        </w:tc>
      </w:tr>
      <w:tr w:rsidR="00DE4CFC" w:rsidRPr="00DE4CFC" w14:paraId="61CF92D7"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5DD3D57D" w14:textId="1E99BFF1"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22B1F607" w14:textId="48807490" w:rsidR="00DE4CFC" w:rsidRPr="00DE4CFC" w:rsidRDefault="00DE4CFC" w:rsidP="00DE4CFC">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DE4CFC">
              <w:rPr>
                <w:rFonts w:ascii="Times New Roman" w:hAnsi="Times New Roman" w:cs="Times New Roman"/>
                <w:sz w:val="26"/>
                <w:szCs w:val="26"/>
                <w:lang w:eastAsia="uk-UA"/>
              </w:rPr>
              <w:t xml:space="preserve">м. Кривий Ріг, вул. </w:t>
            </w:r>
            <w:proofErr w:type="spellStart"/>
            <w:r w:rsidRPr="00DE4CFC">
              <w:rPr>
                <w:rFonts w:ascii="Times New Roman" w:hAnsi="Times New Roman" w:cs="Times New Roman"/>
                <w:sz w:val="26"/>
                <w:szCs w:val="26"/>
                <w:lang w:eastAsia="uk-UA"/>
              </w:rPr>
              <w:t>Галатова</w:t>
            </w:r>
            <w:proofErr w:type="spellEnd"/>
            <w:r w:rsidRPr="00DE4CFC">
              <w:rPr>
                <w:rFonts w:ascii="Times New Roman" w:hAnsi="Times New Roman" w:cs="Times New Roman"/>
                <w:sz w:val="26"/>
                <w:szCs w:val="26"/>
                <w:lang w:eastAsia="uk-UA"/>
              </w:rPr>
              <w:t>, 2</w:t>
            </w:r>
          </w:p>
        </w:tc>
        <w:tc>
          <w:tcPr>
            <w:tcW w:w="2062" w:type="dxa"/>
            <w:tcBorders>
              <w:top w:val="single" w:sz="4" w:space="0" w:color="000000"/>
              <w:left w:val="single" w:sz="4" w:space="0" w:color="000000"/>
              <w:bottom w:val="single" w:sz="4" w:space="0" w:color="000000"/>
            </w:tcBorders>
            <w:shd w:val="clear" w:color="auto" w:fill="auto"/>
            <w:vAlign w:val="center"/>
          </w:tcPr>
          <w:p w14:paraId="20382750" w14:textId="61CC4F50"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2548E774" w14:textId="35069C76"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DE4CFC">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1A3D" w14:textId="65DFC902"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 xml:space="preserve">Мбіт/с </w:t>
            </w:r>
          </w:p>
        </w:tc>
      </w:tr>
    </w:tbl>
    <w:p w14:paraId="73412588"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B5EA08D" w14:textId="77777777" w:rsidTr="004B4DB4">
        <w:trPr>
          <w:trHeight w:val="833"/>
          <w:jc w:val="center"/>
        </w:trPr>
        <w:tc>
          <w:tcPr>
            <w:tcW w:w="842" w:type="dxa"/>
            <w:shd w:val="clear" w:color="auto" w:fill="auto"/>
            <w:vAlign w:val="center"/>
          </w:tcPr>
          <w:p w14:paraId="2549D409"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1C581A0A"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7AEBB105"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3EF30048"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185B0663" w14:textId="77777777" w:rsidTr="004B4DB4">
        <w:trPr>
          <w:jc w:val="center"/>
        </w:trPr>
        <w:tc>
          <w:tcPr>
            <w:tcW w:w="842" w:type="dxa"/>
            <w:shd w:val="clear" w:color="auto" w:fill="auto"/>
            <w:vAlign w:val="center"/>
          </w:tcPr>
          <w:p w14:paraId="4842054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27D08C1F"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069C3E4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30D17E9"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55DA7113" w14:textId="77777777" w:rsidTr="004B4DB4">
        <w:trPr>
          <w:jc w:val="center"/>
        </w:trPr>
        <w:tc>
          <w:tcPr>
            <w:tcW w:w="842" w:type="dxa"/>
            <w:shd w:val="clear" w:color="auto" w:fill="auto"/>
            <w:vAlign w:val="center"/>
          </w:tcPr>
          <w:p w14:paraId="7710B50A"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56FE3FDC"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72E4C53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D6FD20F"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09404F4D" w14:textId="77777777" w:rsidTr="004B4DB4">
        <w:trPr>
          <w:jc w:val="center"/>
        </w:trPr>
        <w:tc>
          <w:tcPr>
            <w:tcW w:w="842" w:type="dxa"/>
            <w:shd w:val="clear" w:color="auto" w:fill="auto"/>
            <w:vAlign w:val="center"/>
          </w:tcPr>
          <w:p w14:paraId="3830C7C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426C3FDC"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4DDAA15B"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576CF00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032EF6E5"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3BC27254"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2DA8D0C5"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405DCE4A"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69BFB39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5497372A"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7C01AF01"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7A3C1A8"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10493375"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347D8C8"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56546338"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550F390E" w14:textId="0DBF1122"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00B579A3" w14:textId="4AEBD7B0"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5B46FA">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28A8E2F0"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10BB57D6" w14:textId="77777777" w:rsidR="000663AD" w:rsidRPr="004435E9" w:rsidRDefault="0070533B" w:rsidP="00C7060B">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0663AD" w:rsidRPr="00971F41" w14:paraId="1FF0FC1C" w14:textId="77777777" w:rsidTr="00C7060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56B01" w14:textId="77777777" w:rsidR="000663AD" w:rsidRPr="002002F0" w:rsidRDefault="000663AD" w:rsidP="00C7060B">
            <w:pPr>
              <w:spacing w:after="0" w:line="240" w:lineRule="auto"/>
              <w:ind w:firstLine="142"/>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0364" w14:textId="77777777" w:rsidR="000663AD" w:rsidRPr="00971F41" w:rsidRDefault="000663AD" w:rsidP="00C7060B">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B9B5" w14:textId="2EAB848E" w:rsidR="000663AD" w:rsidRPr="003127A1" w:rsidRDefault="000663AD" w:rsidP="00C7060B">
            <w:pPr>
              <w:spacing w:after="0" w:line="240" w:lineRule="auto"/>
              <w:ind w:firstLine="142"/>
              <w:jc w:val="both"/>
              <w:rPr>
                <w:rFonts w:ascii="Times New Roman" w:hAnsi="Times New Roman" w:cs="Times New Roman"/>
                <w:color w:val="000000"/>
                <w:sz w:val="24"/>
                <w:szCs w:val="24"/>
              </w:rPr>
            </w:pPr>
            <w:r w:rsidRPr="00761A74">
              <w:rPr>
                <w:rFonts w:ascii="Times New Roman" w:hAnsi="Times New Roman" w:cs="Times New Roman"/>
                <w:sz w:val="24"/>
                <w:szCs w:val="24"/>
              </w:rPr>
              <w:t xml:space="preserve">Довідка у довільній формі з інформацією про </w:t>
            </w:r>
            <w:r w:rsidR="00136497" w:rsidRPr="004435E9">
              <w:rPr>
                <w:rFonts w:ascii="Times New Roman" w:eastAsia="Times New Roman" w:hAnsi="Times New Roman" w:cs="Times New Roman"/>
                <w:sz w:val="24"/>
                <w:szCs w:val="24"/>
                <w:lang w:eastAsia="ru-RU"/>
              </w:rPr>
              <w:t>досвід виконання аналогічного (</w:t>
            </w:r>
            <w:proofErr w:type="spellStart"/>
            <w:r w:rsidR="00136497" w:rsidRPr="004435E9">
              <w:rPr>
                <w:rFonts w:ascii="Times New Roman" w:eastAsia="Times New Roman" w:hAnsi="Times New Roman" w:cs="Times New Roman"/>
                <w:sz w:val="24"/>
                <w:szCs w:val="24"/>
                <w:lang w:eastAsia="ru-RU"/>
              </w:rPr>
              <w:t>их</w:t>
            </w:r>
            <w:proofErr w:type="spellEnd"/>
            <w:r w:rsidR="00136497" w:rsidRPr="004435E9">
              <w:rPr>
                <w:rFonts w:ascii="Times New Roman" w:eastAsia="Times New Roman" w:hAnsi="Times New Roman" w:cs="Times New Roman"/>
                <w:sz w:val="24"/>
                <w:szCs w:val="24"/>
                <w:lang w:eastAsia="ru-RU"/>
              </w:rPr>
              <w:t>) договору (</w:t>
            </w:r>
            <w:proofErr w:type="spellStart"/>
            <w:r w:rsidR="00136497" w:rsidRPr="004435E9">
              <w:rPr>
                <w:rFonts w:ascii="Times New Roman" w:eastAsia="Times New Roman" w:hAnsi="Times New Roman" w:cs="Times New Roman"/>
                <w:sz w:val="24"/>
                <w:szCs w:val="24"/>
                <w:lang w:eastAsia="ru-RU"/>
              </w:rPr>
              <w:t>ів</w:t>
            </w:r>
            <w:proofErr w:type="spellEnd"/>
            <w:r w:rsidR="00136497" w:rsidRPr="004435E9">
              <w:rPr>
                <w:rFonts w:ascii="Times New Roman" w:eastAsia="Times New Roman" w:hAnsi="Times New Roman" w:cs="Times New Roman"/>
                <w:sz w:val="24"/>
                <w:szCs w:val="24"/>
                <w:lang w:eastAsia="ru-RU"/>
              </w:rPr>
              <w:t>) за предметом закупівлі, а саме</w:t>
            </w:r>
            <w:r w:rsidR="00136497">
              <w:rPr>
                <w:rFonts w:ascii="Times New Roman" w:eastAsia="Times New Roman" w:hAnsi="Times New Roman" w:cs="Times New Roman"/>
                <w:sz w:val="24"/>
                <w:szCs w:val="24"/>
                <w:lang w:eastAsia="ru-RU"/>
              </w:rPr>
              <w:t>:</w:t>
            </w:r>
            <w:r w:rsidR="00136497" w:rsidRPr="004435E9">
              <w:rPr>
                <w:rFonts w:ascii="Times New Roman" w:eastAsia="Times New Roman" w:hAnsi="Times New Roman" w:cs="Times New Roman"/>
                <w:sz w:val="24"/>
                <w:szCs w:val="24"/>
                <w:lang w:eastAsia="ru-RU"/>
              </w:rPr>
              <w:t xml:space="preserve"> про контрагента, номер, дату договору, предмет договору. </w:t>
            </w:r>
            <w:r w:rsidRPr="003127A1">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3127A1">
              <w:rPr>
                <w:rFonts w:ascii="Times New Roman" w:hAnsi="Times New Roman" w:cs="Times New Roman"/>
                <w:color w:val="000000"/>
                <w:sz w:val="24"/>
                <w:szCs w:val="24"/>
              </w:rPr>
              <w:t>ів</w:t>
            </w:r>
            <w:proofErr w:type="spellEnd"/>
            <w:r w:rsidRPr="003127A1">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20973D35" w14:textId="77777777" w:rsidR="000663AD" w:rsidRPr="003127A1" w:rsidRDefault="000663AD" w:rsidP="00C7060B">
            <w:pPr>
              <w:spacing w:after="0" w:line="240" w:lineRule="auto"/>
              <w:ind w:firstLine="142"/>
              <w:jc w:val="both"/>
              <w:rPr>
                <w:rFonts w:ascii="Times New Roman" w:hAnsi="Times New Roman" w:cs="Times New Roman"/>
                <w:i/>
                <w:color w:val="000000"/>
                <w:sz w:val="24"/>
                <w:szCs w:val="24"/>
              </w:rPr>
            </w:pPr>
          </w:p>
          <w:p w14:paraId="44F902E6" w14:textId="7ADA5127" w:rsidR="000663AD" w:rsidRPr="00971F41" w:rsidRDefault="000663AD" w:rsidP="007643DF">
            <w:pPr>
              <w:keepNext/>
              <w:keepLines/>
              <w:spacing w:after="0" w:line="240" w:lineRule="auto"/>
              <w:ind w:right="120" w:firstLine="142"/>
              <w:contextualSpacing/>
              <w:jc w:val="both"/>
              <w:rPr>
                <w:rFonts w:ascii="Times New Roman" w:hAnsi="Times New Roman" w:cs="Times New Roman"/>
                <w:b/>
                <w:i/>
              </w:rPr>
            </w:pPr>
            <w:r w:rsidRPr="003127A1">
              <w:rPr>
                <w:rFonts w:ascii="Times New Roman" w:hAnsi="Times New Roman" w:cs="Times New Roman"/>
                <w:i/>
                <w:color w:val="000000"/>
                <w:sz w:val="24"/>
                <w:szCs w:val="24"/>
              </w:rPr>
              <w:t>*Під аналогічним договором слід розуміти виконаний</w:t>
            </w:r>
            <w:r>
              <w:rPr>
                <w:rFonts w:ascii="Times New Roman" w:hAnsi="Times New Roman" w:cs="Times New Roman"/>
                <w:i/>
                <w:color w:val="000000"/>
                <w:sz w:val="24"/>
                <w:szCs w:val="24"/>
              </w:rPr>
              <w:t xml:space="preserve"> </w:t>
            </w:r>
            <w:r w:rsidRPr="003127A1">
              <w:rPr>
                <w:rFonts w:ascii="Times New Roman" w:hAnsi="Times New Roman" w:cs="Times New Roman"/>
                <w:i/>
                <w:color w:val="000000"/>
                <w:sz w:val="24"/>
                <w:szCs w:val="24"/>
              </w:rPr>
              <w:t xml:space="preserve">договір, відповідно до </w:t>
            </w:r>
            <w:r w:rsidR="00F9139C">
              <w:rPr>
                <w:rFonts w:ascii="Times New Roman" w:hAnsi="Times New Roman" w:cs="Times New Roman"/>
                <w:i/>
                <w:color w:val="000000"/>
                <w:sz w:val="24"/>
                <w:szCs w:val="24"/>
              </w:rPr>
              <w:t>предмету закупівлі за відповідним</w:t>
            </w:r>
            <w:r w:rsidR="00F9139C" w:rsidRPr="00F9139C">
              <w:rPr>
                <w:rFonts w:ascii="Times New Roman" w:hAnsi="Times New Roman" w:cs="Times New Roman"/>
                <w:i/>
                <w:color w:val="000000"/>
                <w:sz w:val="24"/>
                <w:szCs w:val="24"/>
              </w:rPr>
              <w:t xml:space="preserve"> </w:t>
            </w:r>
            <w:r w:rsidR="00F9139C">
              <w:rPr>
                <w:rFonts w:ascii="Times New Roman" w:hAnsi="Times New Roman" w:cs="Times New Roman"/>
                <w:i/>
                <w:color w:val="000000"/>
                <w:sz w:val="24"/>
                <w:szCs w:val="24"/>
              </w:rPr>
              <w:t xml:space="preserve">код </w:t>
            </w:r>
            <w:r w:rsidR="00F9139C" w:rsidRPr="00F9139C">
              <w:rPr>
                <w:rFonts w:ascii="Times New Roman" w:hAnsi="Times New Roman" w:cs="Times New Roman"/>
                <w:i/>
                <w:color w:val="000000"/>
                <w:sz w:val="24"/>
                <w:szCs w:val="24"/>
              </w:rPr>
              <w:t>ДК 021:2015</w:t>
            </w:r>
            <w:r w:rsidR="009170A1">
              <w:rPr>
                <w:rFonts w:ascii="Times New Roman" w:hAnsi="Times New Roman" w:cs="Times New Roman"/>
                <w:i/>
                <w:color w:val="000000"/>
                <w:sz w:val="24"/>
                <w:szCs w:val="24"/>
              </w:rPr>
              <w:t xml:space="preserve"> </w:t>
            </w:r>
          </w:p>
        </w:tc>
      </w:tr>
    </w:tbl>
    <w:p w14:paraId="7C648D9A" w14:textId="77777777" w:rsidR="00F44362" w:rsidRDefault="00F44362" w:rsidP="006367D8">
      <w:pPr>
        <w:spacing w:after="0" w:line="240" w:lineRule="auto"/>
        <w:ind w:left="709" w:right="228"/>
        <w:jc w:val="right"/>
        <w:rPr>
          <w:rFonts w:ascii="Times New Roman" w:eastAsia="Times New Roman" w:hAnsi="Times New Roman" w:cs="Times New Roman"/>
          <w:b/>
          <w:sz w:val="24"/>
          <w:szCs w:val="24"/>
          <w:lang w:eastAsia="ru-RU"/>
        </w:rPr>
      </w:pPr>
    </w:p>
    <w:p w14:paraId="29461C65" w14:textId="77777777" w:rsidR="00F868FD"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1733955" w14:textId="6EFBDE61"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2AA4A66D" w14:textId="77777777" w:rsidR="005B46FA" w:rsidRPr="005B46FA" w:rsidRDefault="005B46FA" w:rsidP="005B46FA">
      <w:pPr>
        <w:spacing w:after="0" w:line="240" w:lineRule="auto"/>
        <w:jc w:val="center"/>
        <w:outlineLvl w:val="0"/>
        <w:rPr>
          <w:rFonts w:ascii="Times New Roman" w:eastAsia="Times New Roman" w:hAnsi="Times New Roman" w:cs="Times New Roman"/>
          <w:b/>
          <w:bCs/>
          <w:sz w:val="24"/>
          <w:szCs w:val="24"/>
          <w:lang w:eastAsia="ru-RU"/>
        </w:rPr>
      </w:pPr>
      <w:r w:rsidRPr="005B46FA">
        <w:rPr>
          <w:rFonts w:ascii="Times New Roman" w:eastAsia="Times New Roman" w:hAnsi="Times New Roman" w:cs="Times New Roman"/>
          <w:b/>
          <w:bCs/>
          <w:sz w:val="24"/>
          <w:szCs w:val="24"/>
          <w:lang w:eastAsia="ru-RU"/>
        </w:rPr>
        <w:t xml:space="preserve">ДОГОВІР № _____                                   </w:t>
      </w:r>
    </w:p>
    <w:p w14:paraId="09917CFE" w14:textId="77777777" w:rsidR="005B46FA" w:rsidRPr="005B46FA" w:rsidRDefault="005B46FA" w:rsidP="005B46FA">
      <w:pPr>
        <w:suppressAutoHyphens/>
        <w:autoSpaceDE w:val="0"/>
        <w:spacing w:after="0" w:line="240" w:lineRule="auto"/>
        <w:jc w:val="center"/>
        <w:rPr>
          <w:rFonts w:ascii="Times New Roman" w:eastAsia="Calibri" w:hAnsi="Times New Roman" w:cs="Times New Roman"/>
          <w:b/>
          <w:color w:val="000000"/>
          <w:sz w:val="12"/>
          <w:szCs w:val="12"/>
          <w:lang w:eastAsia="zh-CN"/>
        </w:rPr>
      </w:pPr>
    </w:p>
    <w:p w14:paraId="2D74C423" w14:textId="77777777" w:rsidR="005B46FA" w:rsidRPr="005B46FA" w:rsidRDefault="005B46FA" w:rsidP="005B46FA">
      <w:pPr>
        <w:spacing w:after="120" w:line="240" w:lineRule="auto"/>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 xml:space="preserve">м. Кривий Ріг                    </w:t>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t xml:space="preserve">                     «___» _________ 2024 р.</w:t>
      </w:r>
    </w:p>
    <w:p w14:paraId="73953E77" w14:textId="77777777" w:rsidR="005B46FA" w:rsidRPr="005B46FA" w:rsidRDefault="005B46FA" w:rsidP="005B46FA">
      <w:pPr>
        <w:spacing w:after="0" w:line="240" w:lineRule="auto"/>
        <w:jc w:val="both"/>
        <w:rPr>
          <w:rFonts w:ascii="Times New Roman" w:eastAsia="Times New Roman" w:hAnsi="Times New Roman" w:cs="Times New Roman"/>
          <w:sz w:val="12"/>
          <w:szCs w:val="12"/>
          <w:lang w:eastAsia="ru-RU"/>
        </w:rPr>
      </w:pPr>
    </w:p>
    <w:p w14:paraId="3F8A4D92" w14:textId="77777777" w:rsidR="005B46FA" w:rsidRPr="005B46FA" w:rsidRDefault="005B46FA" w:rsidP="005B46FA">
      <w:pPr>
        <w:widowControl w:val="0"/>
        <w:spacing w:after="0" w:line="240" w:lineRule="auto"/>
        <w:ind w:right="-1" w:firstLine="708"/>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________________, що включене до Реєстру операторів, провайдерів телекомунікацій, (надалі – Виконавець), в особі _______________, що діє на підставі Статуту, з однієї сторони, та Виконавчий комітет Криворізької міської ради (надалі – Замовник), в особі ____________</w:t>
      </w:r>
      <w:r w:rsidRPr="005B46FA">
        <w:rPr>
          <w:rFonts w:ascii="Times New Roman" w:hAnsi="Times New Roman" w:cs="Times New Roman"/>
          <w:sz w:val="24"/>
          <w:szCs w:val="24"/>
        </w:rPr>
        <w:t>,</w:t>
      </w:r>
      <w:r w:rsidRPr="005B46FA">
        <w:rPr>
          <w:rFonts w:ascii="Times New Roman" w:eastAsia="Times New Roman" w:hAnsi="Times New Roman" w:cs="Times New Roman"/>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іншої сторони, разом надалі– </w:t>
      </w:r>
      <w:r w:rsidRPr="005B46FA">
        <w:rPr>
          <w:rFonts w:ascii="Times New Roman" w:eastAsia="Times New Roman" w:hAnsi="Times New Roman" w:cs="Times New Roman"/>
          <w:iCs/>
          <w:sz w:val="24"/>
          <w:szCs w:val="24"/>
          <w:lang w:eastAsia="ru-RU"/>
        </w:rPr>
        <w:t>Сторони</w:t>
      </w:r>
      <w:r w:rsidRPr="005B46FA">
        <w:rPr>
          <w:rFonts w:ascii="Times New Roman" w:eastAsia="Times New Roman" w:hAnsi="Times New Roman" w:cs="Times New Roman"/>
          <w:sz w:val="24"/>
          <w:szCs w:val="24"/>
          <w:lang w:eastAsia="ru-RU"/>
        </w:rPr>
        <w:t>, а кожна окремо Сторона, уклали даний Договір (далі</w:t>
      </w:r>
      <w:r w:rsidRPr="005B46FA">
        <w:rPr>
          <w:rFonts w:ascii="Times New Roman" w:eastAsia="Times New Roman" w:hAnsi="Times New Roman" w:cs="Times New Roman"/>
          <w:iCs/>
          <w:sz w:val="24"/>
          <w:szCs w:val="24"/>
          <w:lang w:eastAsia="ru-RU"/>
        </w:rPr>
        <w:t xml:space="preserve"> –</w:t>
      </w:r>
      <w:r w:rsidRPr="005B46FA">
        <w:rPr>
          <w:rFonts w:ascii="Times New Roman" w:eastAsia="Times New Roman" w:hAnsi="Times New Roman" w:cs="Times New Roman"/>
          <w:i/>
          <w:sz w:val="24"/>
          <w:szCs w:val="24"/>
          <w:lang w:eastAsia="ru-RU"/>
        </w:rPr>
        <w:t xml:space="preserve"> </w:t>
      </w:r>
      <w:r w:rsidRPr="005B46FA">
        <w:rPr>
          <w:rFonts w:ascii="Times New Roman" w:eastAsia="Times New Roman" w:hAnsi="Times New Roman" w:cs="Times New Roman"/>
          <w:iCs/>
          <w:sz w:val="24"/>
          <w:szCs w:val="24"/>
          <w:lang w:eastAsia="ru-RU"/>
        </w:rPr>
        <w:t>Договір</w:t>
      </w:r>
      <w:r w:rsidRPr="005B46FA">
        <w:rPr>
          <w:rFonts w:ascii="Times New Roman" w:eastAsia="Times New Roman" w:hAnsi="Times New Roman" w:cs="Times New Roman"/>
          <w:sz w:val="24"/>
          <w:szCs w:val="24"/>
          <w:lang w:eastAsia="ru-RU"/>
        </w:rPr>
        <w:t>) про наступне:</w:t>
      </w:r>
    </w:p>
    <w:p w14:paraId="10EB83FF" w14:textId="77777777" w:rsidR="005B46FA" w:rsidRPr="005B46FA" w:rsidRDefault="005B46FA" w:rsidP="005B46FA">
      <w:pPr>
        <w:widowControl w:val="0"/>
        <w:spacing w:after="0" w:line="240" w:lineRule="auto"/>
        <w:ind w:right="-1" w:firstLine="708"/>
        <w:jc w:val="both"/>
        <w:rPr>
          <w:rFonts w:ascii="Times New Roman" w:eastAsia="Times New Roman" w:hAnsi="Times New Roman" w:cs="Times New Roman"/>
          <w:sz w:val="12"/>
          <w:szCs w:val="12"/>
          <w:lang w:eastAsia="ru-RU"/>
        </w:rPr>
      </w:pPr>
    </w:p>
    <w:p w14:paraId="36339B0A" w14:textId="77777777" w:rsidR="005B46FA" w:rsidRPr="005B46FA" w:rsidRDefault="005B46FA" w:rsidP="005B46FA">
      <w:pPr>
        <w:suppressAutoHyphens/>
        <w:spacing w:after="0" w:line="240" w:lineRule="auto"/>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b/>
          <w:sz w:val="24"/>
          <w:szCs w:val="24"/>
          <w:lang w:eastAsia="ru-RU"/>
        </w:rPr>
        <w:t>1. ПРЕДМЕТ ДОГОВОРУ</w:t>
      </w:r>
    </w:p>
    <w:p w14:paraId="74CF9A75"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Виконавець зобов’язується надавати</w:t>
      </w:r>
      <w:r w:rsidRPr="005B46FA">
        <w:rPr>
          <w:rFonts w:ascii="Times New Roman" w:eastAsia="Times New Roman" w:hAnsi="Times New Roman" w:cs="Times New Roman"/>
          <w:sz w:val="26"/>
          <w:szCs w:val="26"/>
          <w:lang w:eastAsia="uk-UA"/>
        </w:rPr>
        <w:t xml:space="preserve"> </w:t>
      </w:r>
      <w:r w:rsidRPr="005B46FA">
        <w:rPr>
          <w:rFonts w:ascii="Times New Roman" w:eastAsia="Times New Roman" w:hAnsi="Times New Roman" w:cs="Times New Roman"/>
          <w:sz w:val="24"/>
          <w:szCs w:val="24"/>
          <w:lang w:eastAsia="ru-RU"/>
        </w:rPr>
        <w:t xml:space="preserve">Замовнику </w:t>
      </w:r>
      <w:r w:rsidRPr="005B46FA">
        <w:rPr>
          <w:rFonts w:ascii="Times New Roman" w:eastAsia="Times New Roman" w:hAnsi="Times New Roman" w:cs="Times New Roman"/>
          <w:color w:val="000000" w:themeColor="text1"/>
          <w:sz w:val="24"/>
          <w:szCs w:val="24"/>
          <w:lang w:eastAsia="ru-RU"/>
        </w:rPr>
        <w:t xml:space="preserve">ДК 021:2015:72410000-7 – Послуги провайдерів (послуги безлімітного доступу до мережі Інтернет та корпоративної мережі) </w:t>
      </w:r>
      <w:r w:rsidRPr="005B46FA">
        <w:rPr>
          <w:rFonts w:ascii="Times New Roman" w:eastAsia="Times New Roman" w:hAnsi="Times New Roman" w:cs="Times New Roman"/>
          <w:sz w:val="24"/>
          <w:szCs w:val="24"/>
          <w:lang w:eastAsia="ru-RU"/>
        </w:rPr>
        <w:t xml:space="preserve">(далі – Послуга), за адресою та умовами, зазначеними у Додатку 1, а Замовник зобов’язується своєчасно оплачувати отриману Послугу відповідно до вимог цього Договору. </w:t>
      </w:r>
    </w:p>
    <w:p w14:paraId="5B6573D0"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Перелік та опис замовленої Послуги визначається в Додатках до цього Договору, що підписуються Сторонами і є невід’ємною частиною цього Договору. </w:t>
      </w:r>
    </w:p>
    <w:p w14:paraId="5E18CF66"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Обсяги закупівлі Послуги  може бути зменшений залежно від реального фінансування видатків шляхом підписання додаткової угоди.</w:t>
      </w:r>
    </w:p>
    <w:p w14:paraId="78D957EA"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Послуга за даним Договором не лімітується за об’ємом трафіку та надається 24 години на добу/7 днів на тиждень.</w:t>
      </w:r>
    </w:p>
    <w:p w14:paraId="450EA05F"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Термін надання Послуги: з дати підписання Договору  до 31 грудня 2024 року.</w:t>
      </w:r>
    </w:p>
    <w:p w14:paraId="5D2B39CC"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Місце надання Послуги: 50000, Україна, Дніпропетровська область, м. Кривий Ріг, ___________. </w:t>
      </w:r>
    </w:p>
    <w:p w14:paraId="5E55266B"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Кількість послуг – __________.</w:t>
      </w:r>
    </w:p>
    <w:p w14:paraId="03AFB283" w14:textId="77777777" w:rsidR="005B46FA" w:rsidRPr="005B46FA" w:rsidRDefault="005B46FA" w:rsidP="005B46FA">
      <w:pPr>
        <w:suppressAutoHyphens/>
        <w:spacing w:after="0" w:line="240" w:lineRule="auto"/>
        <w:jc w:val="both"/>
        <w:rPr>
          <w:rFonts w:ascii="Times New Roman" w:eastAsia="Times New Roman" w:hAnsi="Times New Roman" w:cs="Times New Roman"/>
          <w:sz w:val="12"/>
          <w:szCs w:val="12"/>
          <w:lang w:eastAsia="ru-RU"/>
        </w:rPr>
      </w:pPr>
    </w:p>
    <w:p w14:paraId="066004B0" w14:textId="77777777" w:rsidR="005B46FA" w:rsidRPr="005B46FA" w:rsidRDefault="005B46FA" w:rsidP="005B46FA">
      <w:pPr>
        <w:tabs>
          <w:tab w:val="left" w:pos="540"/>
          <w:tab w:val="left" w:pos="3686"/>
        </w:tabs>
        <w:suppressAutoHyphens/>
        <w:spacing w:after="0" w:line="240" w:lineRule="auto"/>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b/>
          <w:bCs/>
          <w:sz w:val="24"/>
          <w:szCs w:val="24"/>
          <w:lang w:eastAsia="ru-RU"/>
        </w:rPr>
        <w:t>2. ЦІНА</w:t>
      </w:r>
      <w:r w:rsidRPr="005B46FA">
        <w:rPr>
          <w:rFonts w:ascii="Times New Roman" w:eastAsia="Times New Roman" w:hAnsi="Times New Roman" w:cs="Times New Roman"/>
          <w:b/>
          <w:sz w:val="24"/>
          <w:szCs w:val="24"/>
          <w:lang w:eastAsia="ru-RU"/>
        </w:rPr>
        <w:t xml:space="preserve"> ДОГОВОРУ</w:t>
      </w:r>
    </w:p>
    <w:p w14:paraId="2CA09726" w14:textId="77777777" w:rsidR="005B46FA" w:rsidRPr="005B46FA" w:rsidRDefault="005B46FA" w:rsidP="005B46FA">
      <w:pPr>
        <w:numPr>
          <w:ilvl w:val="1"/>
          <w:numId w:val="6"/>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Ціна цього Договору становить _____ </w:t>
      </w:r>
      <w:r w:rsidRPr="005B46FA">
        <w:rPr>
          <w:rFonts w:ascii="Times New Roman" w:eastAsia="Times New Roman" w:hAnsi="Times New Roman" w:cs="Times New Roman"/>
          <w:sz w:val="24"/>
          <w:szCs w:val="24"/>
          <w:bdr w:val="none" w:sz="0" w:space="0" w:color="auto" w:frame="1"/>
          <w:lang w:eastAsia="ru-RU"/>
        </w:rPr>
        <w:t xml:space="preserve">грн. ____ коп. </w:t>
      </w:r>
      <w:r w:rsidRPr="005B46FA">
        <w:rPr>
          <w:rFonts w:ascii="Times New Roman" w:eastAsia="Times New Roman" w:hAnsi="Times New Roman" w:cs="Times New Roman"/>
          <w:sz w:val="24"/>
          <w:szCs w:val="24"/>
          <w:lang w:eastAsia="ru-RU"/>
        </w:rPr>
        <w:t>(___ гривень ___ копійок)</w:t>
      </w:r>
      <w:r w:rsidRPr="005B46FA">
        <w:rPr>
          <w:rFonts w:ascii="Times New Roman" w:eastAsia="Times New Roman" w:hAnsi="Times New Roman" w:cs="Times New Roman"/>
          <w:sz w:val="24"/>
          <w:szCs w:val="24"/>
          <w:bdr w:val="none" w:sz="0" w:space="0" w:color="auto" w:frame="1"/>
          <w:lang w:eastAsia="ru-RU"/>
        </w:rPr>
        <w:t xml:space="preserve"> з/без ПДВ.</w:t>
      </w:r>
    </w:p>
    <w:p w14:paraId="27D36406" w14:textId="77777777" w:rsidR="005B46FA" w:rsidRPr="005B46FA" w:rsidRDefault="005B46FA" w:rsidP="005B46FA">
      <w:pPr>
        <w:numPr>
          <w:ilvl w:val="1"/>
          <w:numId w:val="6"/>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Ціну цього Договору може бути зменшено за взаємною згодою Сторін, з дотриманням вимог діючого законодавства України в сфері публічних закупівель, шляхом підписання відповідної додаткової угоди до Договору. </w:t>
      </w:r>
    </w:p>
    <w:p w14:paraId="73B0FE23" w14:textId="77777777" w:rsidR="005B46FA" w:rsidRPr="005B46FA" w:rsidRDefault="005B46FA" w:rsidP="005B46FA">
      <w:pPr>
        <w:tabs>
          <w:tab w:val="left" w:pos="0"/>
        </w:tabs>
        <w:suppressAutoHyphens/>
        <w:spacing w:after="0" w:line="240" w:lineRule="auto"/>
        <w:jc w:val="both"/>
        <w:rPr>
          <w:rFonts w:ascii="Times New Roman" w:eastAsia="Times New Roman" w:hAnsi="Times New Roman" w:cs="Times New Roman"/>
          <w:sz w:val="12"/>
          <w:szCs w:val="12"/>
          <w:lang w:eastAsia="ru-RU"/>
        </w:rPr>
      </w:pPr>
    </w:p>
    <w:p w14:paraId="68127B40" w14:textId="77777777" w:rsidR="005B46FA" w:rsidRPr="005B46FA" w:rsidRDefault="005B46FA" w:rsidP="005B46FA">
      <w:pPr>
        <w:suppressAutoHyphens/>
        <w:spacing w:after="0" w:line="240" w:lineRule="auto"/>
        <w:ind w:left="390"/>
        <w:contextualSpacing/>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3.ЯКІСНІ ХАРАКТЕРИСТИКИ ПОСЛУГИ</w:t>
      </w:r>
    </w:p>
    <w:p w14:paraId="280F2DE1"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Наявність Послуги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14:paraId="695FCC3B"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12"/>
          <w:szCs w:val="12"/>
          <w:lang w:eastAsia="ru-RU"/>
        </w:rPr>
      </w:pPr>
    </w:p>
    <w:tbl>
      <w:tblPr>
        <w:tblW w:w="6404" w:type="dxa"/>
        <w:tblInd w:w="1521" w:type="dxa"/>
        <w:tblLayout w:type="fixed"/>
        <w:tblLook w:val="0000" w:firstRow="0" w:lastRow="0" w:firstColumn="0" w:lastColumn="0" w:noHBand="0" w:noVBand="0"/>
      </w:tblPr>
      <w:tblGrid>
        <w:gridCol w:w="2586"/>
        <w:gridCol w:w="2140"/>
        <w:gridCol w:w="1678"/>
      </w:tblGrid>
      <w:tr w:rsidR="005B46FA" w:rsidRPr="005B46FA" w14:paraId="3F0FA515" w14:textId="77777777" w:rsidTr="004B4DB4">
        <w:trPr>
          <w:trHeight w:val="254"/>
        </w:trPr>
        <w:tc>
          <w:tcPr>
            <w:tcW w:w="2586" w:type="dxa"/>
            <w:vMerge w:val="restart"/>
            <w:shd w:val="clear" w:color="auto" w:fill="auto"/>
            <w:vAlign w:val="center"/>
          </w:tcPr>
          <w:p w14:paraId="1B2AD5D1"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Наявність послуги =</w:t>
            </w:r>
          </w:p>
        </w:tc>
        <w:tc>
          <w:tcPr>
            <w:tcW w:w="2140" w:type="dxa"/>
            <w:tcBorders>
              <w:bottom w:val="single" w:sz="4" w:space="0" w:color="000000"/>
            </w:tcBorders>
            <w:shd w:val="clear" w:color="auto" w:fill="auto"/>
          </w:tcPr>
          <w:p w14:paraId="5559795B"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 D x 24 - T</w:t>
            </w:r>
            <w:r w:rsidRPr="005B46FA">
              <w:rPr>
                <w:rFonts w:ascii="Times New Roman" w:eastAsia="Times New Roman" w:hAnsi="Times New Roman" w:cs="Times New Roman"/>
                <w:i/>
                <w:sz w:val="24"/>
                <w:szCs w:val="24"/>
                <w:vertAlign w:val="subscript"/>
                <w:lang w:eastAsia="ru-RU"/>
              </w:rPr>
              <w:t>N</w:t>
            </w:r>
            <w:r w:rsidRPr="005B46FA">
              <w:rPr>
                <w:rFonts w:ascii="Times New Roman" w:eastAsia="Times New Roman" w:hAnsi="Times New Roman" w:cs="Times New Roman"/>
                <w:i/>
                <w:sz w:val="24"/>
                <w:szCs w:val="24"/>
                <w:lang w:eastAsia="ru-RU"/>
              </w:rPr>
              <w:t xml:space="preserve"> ]</w:t>
            </w:r>
          </w:p>
        </w:tc>
        <w:tc>
          <w:tcPr>
            <w:tcW w:w="1678" w:type="dxa"/>
            <w:vMerge w:val="restart"/>
            <w:shd w:val="clear" w:color="auto" w:fill="auto"/>
            <w:vAlign w:val="center"/>
          </w:tcPr>
          <w:p w14:paraId="64918E5E"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x 100%</w:t>
            </w:r>
          </w:p>
        </w:tc>
      </w:tr>
      <w:tr w:rsidR="005B46FA" w:rsidRPr="005B46FA" w14:paraId="0FC69F76" w14:textId="77777777" w:rsidTr="004B4DB4">
        <w:trPr>
          <w:trHeight w:val="271"/>
        </w:trPr>
        <w:tc>
          <w:tcPr>
            <w:tcW w:w="2586" w:type="dxa"/>
            <w:vMerge/>
            <w:shd w:val="clear" w:color="auto" w:fill="auto"/>
            <w:vAlign w:val="center"/>
          </w:tcPr>
          <w:p w14:paraId="563CF6E9" w14:textId="77777777" w:rsidR="005B46FA" w:rsidRPr="005B46FA" w:rsidRDefault="005B46FA" w:rsidP="005B46FA">
            <w:pPr>
              <w:tabs>
                <w:tab w:val="left" w:pos="0"/>
              </w:tabs>
              <w:snapToGrid w:val="0"/>
              <w:spacing w:after="0" w:line="240" w:lineRule="auto"/>
              <w:rPr>
                <w:rFonts w:ascii="Times New Roman" w:eastAsia="Times New Roman" w:hAnsi="Times New Roman" w:cs="Times New Roman"/>
                <w:i/>
                <w:sz w:val="24"/>
                <w:szCs w:val="24"/>
                <w:lang w:eastAsia="ru-RU"/>
              </w:rPr>
            </w:pPr>
          </w:p>
        </w:tc>
        <w:tc>
          <w:tcPr>
            <w:tcW w:w="2140" w:type="dxa"/>
            <w:tcBorders>
              <w:top w:val="single" w:sz="4" w:space="0" w:color="000000"/>
            </w:tcBorders>
            <w:shd w:val="clear" w:color="auto" w:fill="auto"/>
          </w:tcPr>
          <w:p w14:paraId="7BD93224"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D x 24</w:t>
            </w:r>
          </w:p>
        </w:tc>
        <w:tc>
          <w:tcPr>
            <w:tcW w:w="1678" w:type="dxa"/>
            <w:vMerge/>
            <w:shd w:val="clear" w:color="auto" w:fill="auto"/>
            <w:vAlign w:val="center"/>
          </w:tcPr>
          <w:p w14:paraId="566585B0" w14:textId="77777777" w:rsidR="005B46FA" w:rsidRPr="005B46FA" w:rsidRDefault="005B46FA" w:rsidP="005B46FA">
            <w:pPr>
              <w:tabs>
                <w:tab w:val="left" w:pos="0"/>
              </w:tabs>
              <w:snapToGrid w:val="0"/>
              <w:spacing w:after="0" w:line="240" w:lineRule="auto"/>
              <w:rPr>
                <w:rFonts w:ascii="Times New Roman" w:eastAsia="Times New Roman" w:hAnsi="Times New Roman" w:cs="Times New Roman"/>
                <w:i/>
                <w:sz w:val="24"/>
                <w:szCs w:val="24"/>
                <w:lang w:eastAsia="ru-RU"/>
              </w:rPr>
            </w:pPr>
          </w:p>
        </w:tc>
      </w:tr>
    </w:tbl>
    <w:p w14:paraId="51E02245" w14:textId="77777777" w:rsidR="005B46FA" w:rsidRPr="005B46FA" w:rsidRDefault="005B46FA" w:rsidP="005B46FA">
      <w:pPr>
        <w:tabs>
          <w:tab w:val="left" w:pos="0"/>
        </w:tabs>
        <w:spacing w:after="0" w:line="240" w:lineRule="auto"/>
        <w:rPr>
          <w:rFonts w:ascii="Times New Roman" w:eastAsia="Times New Roman" w:hAnsi="Times New Roman" w:cs="Times New Roman"/>
          <w:i/>
          <w:sz w:val="24"/>
          <w:szCs w:val="24"/>
          <w:u w:val="single"/>
          <w:lang w:eastAsia="ru-RU"/>
        </w:rPr>
      </w:pPr>
      <w:r w:rsidRPr="005B46FA">
        <w:rPr>
          <w:rFonts w:ascii="Times New Roman" w:eastAsia="Times New Roman" w:hAnsi="Times New Roman" w:cs="Times New Roman"/>
          <w:i/>
          <w:sz w:val="24"/>
          <w:szCs w:val="24"/>
          <w:u w:val="single"/>
          <w:lang w:eastAsia="ru-RU"/>
        </w:rPr>
        <w:t>де:</w:t>
      </w:r>
    </w:p>
    <w:p w14:paraId="1E8F97F2"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Наявність послуги</w:t>
      </w:r>
      <w:r w:rsidRPr="005B46FA">
        <w:rPr>
          <w:rFonts w:ascii="Times New Roman" w:eastAsia="Times New Roman" w:hAnsi="Times New Roman" w:cs="Times New Roman"/>
          <w:i/>
          <w:sz w:val="24"/>
          <w:szCs w:val="24"/>
          <w:lang w:eastAsia="ru-RU"/>
        </w:rPr>
        <w:tab/>
        <w:t>−</w:t>
      </w:r>
      <w:r w:rsidRPr="005B46FA">
        <w:rPr>
          <w:rFonts w:ascii="Times New Roman" w:eastAsia="Times New Roman" w:hAnsi="Times New Roman" w:cs="Times New Roman"/>
          <w:sz w:val="24"/>
          <w:szCs w:val="24"/>
          <w:lang w:eastAsia="ru-RU"/>
        </w:rPr>
        <w:t>період, коли Послуга повинна надаватися в даному місяці, виражається у відсотках, округлених до двох знаків після коми;</w:t>
      </w:r>
    </w:p>
    <w:p w14:paraId="05C4E174"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D−</w:t>
      </w:r>
      <w:r w:rsidRPr="005B46FA">
        <w:rPr>
          <w:rFonts w:ascii="Times New Roman" w:eastAsia="Times New Roman" w:hAnsi="Times New Roman" w:cs="Times New Roman"/>
          <w:sz w:val="24"/>
          <w:szCs w:val="24"/>
          <w:lang w:eastAsia="ru-RU"/>
        </w:rPr>
        <w:t>кількість днів в розрахунковому місяці;</w:t>
      </w:r>
    </w:p>
    <w:p w14:paraId="6D09DE01"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D x 24−</w:t>
      </w:r>
      <w:r w:rsidRPr="005B46FA">
        <w:rPr>
          <w:rFonts w:ascii="Times New Roman" w:eastAsia="Times New Roman" w:hAnsi="Times New Roman" w:cs="Times New Roman"/>
          <w:sz w:val="24"/>
          <w:szCs w:val="24"/>
          <w:lang w:eastAsia="ru-RU"/>
        </w:rPr>
        <w:t>загальний час надання Послуги в розрахунковому місяці;</w:t>
      </w:r>
    </w:p>
    <w:p w14:paraId="2E96B56A"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T</w:t>
      </w:r>
      <w:r w:rsidRPr="005B46FA">
        <w:rPr>
          <w:rFonts w:ascii="Times New Roman" w:eastAsia="Times New Roman" w:hAnsi="Times New Roman" w:cs="Times New Roman"/>
          <w:i/>
          <w:sz w:val="24"/>
          <w:szCs w:val="24"/>
          <w:vertAlign w:val="subscript"/>
          <w:lang w:eastAsia="ru-RU"/>
        </w:rPr>
        <w:t>N</w:t>
      </w:r>
      <w:r w:rsidRPr="005B46FA">
        <w:rPr>
          <w:rFonts w:ascii="Times New Roman" w:eastAsia="Times New Roman" w:hAnsi="Times New Roman" w:cs="Times New Roman"/>
          <w:i/>
          <w:sz w:val="24"/>
          <w:szCs w:val="24"/>
          <w:lang w:eastAsia="ru-RU"/>
        </w:rPr>
        <w:t xml:space="preserve"> = ∑ [T</w:t>
      </w:r>
      <w:r w:rsidRPr="005B46FA">
        <w:rPr>
          <w:rFonts w:ascii="Times New Roman" w:eastAsia="Times New Roman" w:hAnsi="Times New Roman" w:cs="Times New Roman"/>
          <w:i/>
          <w:sz w:val="24"/>
          <w:szCs w:val="24"/>
          <w:vertAlign w:val="subscript"/>
          <w:lang w:eastAsia="ru-RU"/>
        </w:rPr>
        <w:t>0</w:t>
      </w:r>
      <w:r w:rsidRPr="005B46FA">
        <w:rPr>
          <w:rFonts w:ascii="Times New Roman" w:eastAsia="Times New Roman" w:hAnsi="Times New Roman" w:cs="Times New Roman"/>
          <w:i/>
          <w:sz w:val="24"/>
          <w:szCs w:val="24"/>
          <w:lang w:eastAsia="ru-RU"/>
        </w:rPr>
        <w:t xml:space="preserve"> - T</w:t>
      </w:r>
      <w:r w:rsidRPr="005B46FA">
        <w:rPr>
          <w:rFonts w:ascii="Times New Roman" w:eastAsia="Times New Roman" w:hAnsi="Times New Roman" w:cs="Times New Roman"/>
          <w:i/>
          <w:sz w:val="24"/>
          <w:szCs w:val="24"/>
          <w:vertAlign w:val="subscript"/>
          <w:lang w:eastAsia="ru-RU"/>
        </w:rPr>
        <w:t>С</w:t>
      </w:r>
      <w:r w:rsidRPr="005B46FA">
        <w:rPr>
          <w:rFonts w:ascii="Times New Roman" w:eastAsia="Times New Roman" w:hAnsi="Times New Roman" w:cs="Times New Roman"/>
          <w:i/>
          <w:sz w:val="24"/>
          <w:szCs w:val="24"/>
          <w:lang w:eastAsia="ru-RU"/>
        </w:rPr>
        <w:t>] −</w:t>
      </w:r>
      <w:r w:rsidRPr="005B46FA">
        <w:rPr>
          <w:rFonts w:ascii="Times New Roman" w:eastAsia="Times New Roman" w:hAnsi="Times New Roman" w:cs="Times New Roman"/>
          <w:sz w:val="24"/>
          <w:szCs w:val="24"/>
          <w:lang w:eastAsia="ru-RU"/>
        </w:rPr>
        <w:t>загальний час відсутності Послуги. Це період від загального часу надання Послуги в даному місяці, коли Сторона, що замовила цю Послугу, не могла нею користуватися. Обчислюється шляхом підсумовування тривалості всіх простоїв за місяць і округленням до цілої кількості годин;</w:t>
      </w:r>
    </w:p>
    <w:p w14:paraId="66BA7075"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T</w:t>
      </w:r>
      <w:r w:rsidRPr="005B46FA">
        <w:rPr>
          <w:rFonts w:ascii="Times New Roman" w:eastAsia="Times New Roman" w:hAnsi="Times New Roman" w:cs="Times New Roman"/>
          <w:sz w:val="24"/>
          <w:szCs w:val="24"/>
          <w:vertAlign w:val="subscript"/>
          <w:lang w:eastAsia="ru-RU"/>
        </w:rPr>
        <w:t>0</w:t>
      </w:r>
      <w:r w:rsidRPr="005B46FA">
        <w:rPr>
          <w:rFonts w:ascii="Times New Roman" w:eastAsia="Times New Roman" w:hAnsi="Times New Roman" w:cs="Times New Roman"/>
          <w:i/>
          <w:sz w:val="24"/>
          <w:szCs w:val="24"/>
          <w:lang w:eastAsia="ru-RU"/>
        </w:rPr>
        <w:t>−</w:t>
      </w:r>
      <w:r w:rsidRPr="005B46FA">
        <w:rPr>
          <w:rFonts w:ascii="Times New Roman" w:eastAsia="Times New Roman" w:hAnsi="Times New Roman" w:cs="Times New Roman"/>
          <w:sz w:val="24"/>
          <w:szCs w:val="24"/>
          <w:lang w:eastAsia="ru-RU"/>
        </w:rPr>
        <w:t>час одержання повідомлення про несправність;</w:t>
      </w:r>
    </w:p>
    <w:p w14:paraId="19792740"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T</w:t>
      </w:r>
      <w:r w:rsidRPr="005B46FA">
        <w:rPr>
          <w:rFonts w:ascii="Times New Roman" w:eastAsia="Times New Roman" w:hAnsi="Times New Roman" w:cs="Times New Roman"/>
          <w:sz w:val="24"/>
          <w:szCs w:val="24"/>
          <w:vertAlign w:val="subscript"/>
          <w:lang w:eastAsia="ru-RU"/>
        </w:rPr>
        <w:t>С</w:t>
      </w:r>
      <w:r w:rsidRPr="005B46FA">
        <w:rPr>
          <w:rFonts w:ascii="Times New Roman" w:eastAsia="Times New Roman" w:hAnsi="Times New Roman" w:cs="Times New Roman"/>
          <w:i/>
          <w:sz w:val="24"/>
          <w:szCs w:val="24"/>
          <w:lang w:eastAsia="ru-RU"/>
        </w:rPr>
        <w:t>−</w:t>
      </w:r>
      <w:r w:rsidRPr="005B46FA">
        <w:rPr>
          <w:rFonts w:ascii="Times New Roman" w:eastAsia="Times New Roman" w:hAnsi="Times New Roman" w:cs="Times New Roman"/>
          <w:sz w:val="24"/>
          <w:szCs w:val="24"/>
          <w:lang w:eastAsia="ru-RU"/>
        </w:rPr>
        <w:t>це час, коли Виконавець робить першу спробу (по телефону, факсу чи електронною поштою) повідомити Замовника про відновлення Послуги.</w:t>
      </w:r>
    </w:p>
    <w:p w14:paraId="57E3878F"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Відсутністю Послуги вважається неможливість обміну інформаційними пакетами за протоколом ICMP, TCP, UDP з портами маршрутизаторів операторів першого рівня, поточні ІP-адреси яких визначаються за допомогою утиліти </w:t>
      </w:r>
      <w:proofErr w:type="spellStart"/>
      <w:r w:rsidRPr="005B46FA">
        <w:rPr>
          <w:rFonts w:ascii="Times New Roman" w:eastAsia="Times New Roman" w:hAnsi="Times New Roman" w:cs="Times New Roman"/>
          <w:sz w:val="24"/>
          <w:szCs w:val="24"/>
          <w:lang w:eastAsia="ru-RU"/>
        </w:rPr>
        <w:t>traceroute</w:t>
      </w:r>
      <w:proofErr w:type="spellEnd"/>
      <w:r w:rsidRPr="005B46FA">
        <w:rPr>
          <w:rFonts w:ascii="Times New Roman" w:eastAsia="Times New Roman" w:hAnsi="Times New Roman" w:cs="Times New Roman"/>
          <w:sz w:val="24"/>
          <w:szCs w:val="24"/>
          <w:lang w:eastAsia="ru-RU"/>
        </w:rPr>
        <w:t>.</w:t>
      </w:r>
    </w:p>
    <w:p w14:paraId="4ED45376" w14:textId="77777777" w:rsidR="005B46FA" w:rsidRPr="005B46FA" w:rsidRDefault="005B46FA" w:rsidP="005B46FA">
      <w:pPr>
        <w:numPr>
          <w:ilvl w:val="1"/>
          <w:numId w:val="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14:paraId="4292BFE4"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Час ремонту – це період між одержанням повідомлення про несправність (T0) і усуненням несправності.</w:t>
      </w:r>
    </w:p>
    <w:p w14:paraId="12D8687F"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Параметри якості Послуги Виконавця визначаються як час проходження 64-бітного пакета даних між центральним вузлом магістральної мережі Виконавця  та вузлами операторів  першого рівня.</w:t>
      </w:r>
    </w:p>
    <w:p w14:paraId="132D7B60" w14:textId="77777777" w:rsidR="005B46FA" w:rsidRPr="005B46FA" w:rsidRDefault="005B46FA" w:rsidP="005B46FA">
      <w:pPr>
        <w:numPr>
          <w:ilvl w:val="1"/>
          <w:numId w:val="7"/>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Метою є наступні середньомісячні значення:</w:t>
      </w:r>
    </w:p>
    <w:p w14:paraId="52E2BDEF" w14:textId="77777777" w:rsidR="005B46FA" w:rsidRPr="005B46FA" w:rsidRDefault="005B46FA" w:rsidP="005B46FA">
      <w:pPr>
        <w:tabs>
          <w:tab w:val="left" w:pos="0"/>
        </w:tabs>
        <w:suppressAutoHyphens/>
        <w:spacing w:after="0" w:line="240" w:lineRule="auto"/>
        <w:jc w:val="both"/>
        <w:rPr>
          <w:rFonts w:ascii="Times New Roman" w:eastAsia="Times New Roman" w:hAnsi="Times New Roman" w:cs="Times New Roman"/>
          <w:sz w:val="12"/>
          <w:szCs w:val="12"/>
          <w:lang w:eastAsia="ru-RU"/>
        </w:rPr>
      </w:pPr>
    </w:p>
    <w:tbl>
      <w:tblPr>
        <w:tblW w:w="935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703"/>
      </w:tblGrid>
      <w:tr w:rsidR="005B46FA" w:rsidRPr="005B46FA" w14:paraId="39746249" w14:textId="77777777" w:rsidTr="004B4DB4">
        <w:trPr>
          <w:trHeight w:val="254"/>
        </w:trPr>
        <w:tc>
          <w:tcPr>
            <w:tcW w:w="6655" w:type="dxa"/>
            <w:shd w:val="clear" w:color="auto" w:fill="auto"/>
          </w:tcPr>
          <w:p w14:paraId="5F9D4C2B"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Час затримки пакетів (</w:t>
            </w:r>
            <w:proofErr w:type="spellStart"/>
            <w:r w:rsidRPr="005B46FA">
              <w:rPr>
                <w:rFonts w:ascii="Times New Roman" w:eastAsia="Times New Roman" w:hAnsi="Times New Roman" w:cs="Times New Roman"/>
                <w:sz w:val="24"/>
                <w:szCs w:val="24"/>
                <w:lang w:eastAsia="ru-RU"/>
              </w:rPr>
              <w:t>max</w:t>
            </w:r>
            <w:proofErr w:type="spellEnd"/>
            <w:r w:rsidRPr="005B46FA">
              <w:rPr>
                <w:rFonts w:ascii="Times New Roman" w:eastAsia="Times New Roman" w:hAnsi="Times New Roman" w:cs="Times New Roman"/>
                <w:sz w:val="24"/>
                <w:szCs w:val="24"/>
                <w:lang w:eastAsia="ru-RU"/>
              </w:rPr>
              <w:t>):</w:t>
            </w:r>
          </w:p>
        </w:tc>
        <w:tc>
          <w:tcPr>
            <w:tcW w:w="2703" w:type="dxa"/>
            <w:shd w:val="clear" w:color="auto" w:fill="auto"/>
          </w:tcPr>
          <w:p w14:paraId="307FFF5D"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40ms</w:t>
            </w:r>
          </w:p>
        </w:tc>
      </w:tr>
      <w:tr w:rsidR="005B46FA" w:rsidRPr="005B46FA" w14:paraId="2B0D1EBF" w14:textId="77777777" w:rsidTr="004B4DB4">
        <w:trPr>
          <w:trHeight w:val="242"/>
        </w:trPr>
        <w:tc>
          <w:tcPr>
            <w:tcW w:w="6655" w:type="dxa"/>
            <w:shd w:val="clear" w:color="auto" w:fill="auto"/>
          </w:tcPr>
          <w:p w14:paraId="40EB59A5"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Кількість втрачених пакетів:</w:t>
            </w:r>
          </w:p>
        </w:tc>
        <w:tc>
          <w:tcPr>
            <w:tcW w:w="2703" w:type="dxa"/>
            <w:shd w:val="clear" w:color="auto" w:fill="auto"/>
          </w:tcPr>
          <w:p w14:paraId="1FDAE197"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&lt; 1%</w:t>
            </w:r>
          </w:p>
        </w:tc>
      </w:tr>
      <w:tr w:rsidR="005B46FA" w:rsidRPr="005B46FA" w14:paraId="76640E8D" w14:textId="77777777" w:rsidTr="004B4DB4">
        <w:trPr>
          <w:trHeight w:val="267"/>
        </w:trPr>
        <w:tc>
          <w:tcPr>
            <w:tcW w:w="6655" w:type="dxa"/>
            <w:shd w:val="clear" w:color="auto" w:fill="auto"/>
          </w:tcPr>
          <w:p w14:paraId="31614467"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Наявність послуги:</w:t>
            </w:r>
          </w:p>
        </w:tc>
        <w:tc>
          <w:tcPr>
            <w:tcW w:w="2703" w:type="dxa"/>
            <w:shd w:val="clear" w:color="auto" w:fill="auto"/>
          </w:tcPr>
          <w:p w14:paraId="7B89F40A"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99,5%</w:t>
            </w:r>
          </w:p>
        </w:tc>
      </w:tr>
      <w:tr w:rsidR="005B46FA" w:rsidRPr="005B46FA" w14:paraId="39236F08" w14:textId="77777777" w:rsidTr="004B4DB4">
        <w:trPr>
          <w:trHeight w:val="267"/>
        </w:trPr>
        <w:tc>
          <w:tcPr>
            <w:tcW w:w="6655" w:type="dxa"/>
            <w:shd w:val="clear" w:color="auto" w:fill="auto"/>
          </w:tcPr>
          <w:p w14:paraId="778F3F37"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p>
        </w:tc>
        <w:tc>
          <w:tcPr>
            <w:tcW w:w="2703" w:type="dxa"/>
            <w:shd w:val="clear" w:color="auto" w:fill="auto"/>
          </w:tcPr>
          <w:p w14:paraId="4D7914E5"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p>
        </w:tc>
      </w:tr>
    </w:tbl>
    <w:p w14:paraId="1F675795"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ПРАВА ТА ОБОВ'ЯЗКИ ЗАМОВНИКА</w:t>
      </w:r>
    </w:p>
    <w:p w14:paraId="5A97A22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4.1 Замовник має право:</w:t>
      </w:r>
    </w:p>
    <w:p w14:paraId="0634A6C3"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4.1.1. Контролювати надання Послуги у строки, встановлені Договором;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повернути рахунок Виконавцю без здійснення оплати в разі неналежного оформлення документів для оплати.</w:t>
      </w:r>
    </w:p>
    <w:p w14:paraId="2CEE2C3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4.1.2. В строк не пізніше 10 (десяти) календарних днів з моменту отримання відповідного рахунку, письмово повідомити Виконавця про будь-які претензії, що пов’язані з наданням Послуги, або претензій щодо їх вартості. У випадку, коли Виконавець протягом вказаного терміну не отримує від Замовника претензій щодо якості та вартості Послуги, Послуга вважається належне виконаною (наданою) та прийнятою без зауважень.</w:t>
      </w:r>
    </w:p>
    <w:p w14:paraId="48239F6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4.1.3. Розірвати цей Договір в односторонньому порядку, повідомивши Виконавця письмово за 10 (десять) календарних днів шляхом надсилання додаткової угоди. Виконавець зобов'язується розглянути та надати підписаний екземпляр додаткової угоди протягом 5 (п'яти) робочих днів після отримання письмового повідомлення Замовника про намір розірвати Договір. </w:t>
      </w:r>
    </w:p>
    <w:p w14:paraId="19A7600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 Замовник зобов'язується:</w:t>
      </w:r>
    </w:p>
    <w:p w14:paraId="451BC110"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4.2.1. Приймати та сплачувати Послугу, що надається Виконавцем,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Виконавцем Замовнику.</w:t>
      </w:r>
    </w:p>
    <w:p w14:paraId="54CA587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4.2.2 Замовник повертає до 20-го числа поточного місяця підписаний Замовником один примірник акту наданих послуг за попередній місяць. Якщо протягом двадцяти днів після закінчення місяця Замовник не повернув акт наданих послуг або не пред'явив у письмовому вигляді своїх претензій Виконавцю, то Послуга вважається виконаною у повному об'ємі. Претензії надсилаються Виконавцю рекомендованим листом з повідомленням про вручення або особисто.</w:t>
      </w:r>
    </w:p>
    <w:p w14:paraId="71B04B9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4.2.3. В строк не пізніше 10 (десяти) робочих днів інформувати Виконавця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w:t>
      </w:r>
    </w:p>
    <w:p w14:paraId="13506D1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4.2.4. Контролювати роботу власного кінцевого обладнання, яке без його відома може самостійно встановлювати з'єднання.</w:t>
      </w:r>
    </w:p>
    <w:p w14:paraId="0F76F796"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4.2.5. Не допускати використання на комерційній основі кінцевого обладнання та ліній Замовника для надання Послуги третім особам.</w:t>
      </w:r>
    </w:p>
    <w:p w14:paraId="6204E73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4.2.6. Не передавати права та/або обов’язки Замовника за даним Договором третім особам без попередньої письмової згоди Виконавця.</w:t>
      </w:r>
    </w:p>
    <w:p w14:paraId="712826B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Послуги іншим Замовникам.</w:t>
      </w:r>
    </w:p>
    <w:p w14:paraId="2C630C1C"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4.2.8. Не допускати використання Послуги для створення незручностей іншим Замовникам, або у спосіб, який може ускладнити використання Послуги Виконавця іншими Замовниками.</w:t>
      </w:r>
    </w:p>
    <w:p w14:paraId="6ED453E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4.2.9. Забезпечувати уповноваженим співробітникам або підрядчикам Виконавця доступ у приміщення Замовника та до траси прокладання кабелю (до </w:t>
      </w:r>
      <w:proofErr w:type="spellStart"/>
      <w:r w:rsidRPr="005B46FA">
        <w:rPr>
          <w:rFonts w:ascii="Times New Roman" w:eastAsia="Times New Roman" w:hAnsi="Times New Roman" w:cs="Times New Roman"/>
          <w:color w:val="000000"/>
          <w:sz w:val="24"/>
          <w:szCs w:val="24"/>
          <w:lang w:eastAsia="ru-RU"/>
        </w:rPr>
        <w:t>слаботочних</w:t>
      </w:r>
      <w:proofErr w:type="spellEnd"/>
      <w:r w:rsidRPr="005B46FA">
        <w:rPr>
          <w:rFonts w:ascii="Times New Roman" w:eastAsia="Times New Roman" w:hAnsi="Times New Roman" w:cs="Times New Roman"/>
          <w:color w:val="000000"/>
          <w:sz w:val="24"/>
          <w:szCs w:val="24"/>
          <w:lang w:eastAsia="ru-RU"/>
        </w:rPr>
        <w:t xml:space="preserve"> стояків (щитків), підвальних приміщень та інше) з метою виконання Виконавцем своїх зобов’язань за даним Договором.</w:t>
      </w:r>
    </w:p>
    <w:p w14:paraId="62A4AF6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4.2.10. Виконувати рекомендації фахівців Виконавця, необхідні для правильного (коректного) використання Послуги за Договором. Замовник зобов’язаний зі свого боку забезпечити працездатність та правильність використання пристроїв Замовника та іншого обладнання, програмного забезпечення, та здійснити інші дії, що є необхідними для отримання Послуги за Договором.</w:t>
      </w:r>
    </w:p>
    <w:p w14:paraId="62EA93A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4.3. Замовник має інші права та обов'язки, визначені Законом України «Про електронні комунікації», Правилами надання та отримання телекомунікаційних послуг та іншими нормативно-правовими актами в сфері телекомунікацій.</w:t>
      </w:r>
    </w:p>
    <w:p w14:paraId="5C30650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12"/>
          <w:szCs w:val="12"/>
          <w:lang w:eastAsia="ru-RU"/>
        </w:rPr>
      </w:pPr>
    </w:p>
    <w:p w14:paraId="47A1CB0A"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ПРАВА ТА ОБОВ'ЯЗКИ ВИКОНАВЦЯ</w:t>
      </w:r>
    </w:p>
    <w:p w14:paraId="24F70943"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5.1. Виконавець має право:</w:t>
      </w:r>
    </w:p>
    <w:p w14:paraId="342B25E2" w14:textId="77777777" w:rsidR="005B46FA" w:rsidRPr="005B46FA" w:rsidRDefault="005B46FA" w:rsidP="005B46FA">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sz w:val="24"/>
          <w:szCs w:val="24"/>
          <w:lang w:eastAsia="ru-RU"/>
        </w:rPr>
        <w:t>своєчасно та в повному обсязі отримувати плату за надану Послугу.</w:t>
      </w:r>
    </w:p>
    <w:p w14:paraId="765921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 Виконавець зобов'язується:</w:t>
      </w:r>
    </w:p>
    <w:p w14:paraId="5456A4CD" w14:textId="77777777" w:rsidR="005B46FA" w:rsidRPr="005B46FA" w:rsidRDefault="005B46FA" w:rsidP="005B46FA">
      <w:pPr>
        <w:numPr>
          <w:ilvl w:val="0"/>
          <w:numId w:val="13"/>
        </w:numPr>
        <w:spacing w:after="0" w:line="228" w:lineRule="auto"/>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забезпечити надання Послуги у строки, встановлені цим Договором;</w:t>
      </w:r>
    </w:p>
    <w:p w14:paraId="1AFD30A8" w14:textId="77777777" w:rsidR="005B46FA" w:rsidRPr="005B46FA" w:rsidRDefault="005B46FA" w:rsidP="005B46FA">
      <w:pPr>
        <w:numPr>
          <w:ilvl w:val="0"/>
          <w:numId w:val="13"/>
        </w:numPr>
        <w:spacing w:after="0" w:line="228" w:lineRule="auto"/>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забезпечити надання Послуги, якість яких відповідає умовам, установленим Договором та діючому Законодавству України у сфері телекомунікацій;</w:t>
      </w:r>
    </w:p>
    <w:p w14:paraId="7E404AE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5.2.1. Надавати Замовнику інформацію про Послугу.</w:t>
      </w:r>
    </w:p>
    <w:p w14:paraId="0385C69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5.2.2. Надавати Послугу, зазначену в п. 1.1. Договору, згідно умов цього Договору. </w:t>
      </w:r>
    </w:p>
    <w:p w14:paraId="3E20B73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5.2.3. У випадку раптового переривання Послуги вжити заходів для усунення переривання Послуги протягом однієї доби. </w:t>
      </w:r>
    </w:p>
    <w:p w14:paraId="0821BEC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5.2.4. У разі отримання від Замовника повідомлення про неотримання або неякісне отримання Послуги, усунути несправності та перерви в наданні Послуги, несправності в роботі обладнання протягом однієї доби.</w:t>
      </w:r>
    </w:p>
    <w:p w14:paraId="11A1A80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5.2.5. Надавати Замовнику технічну підтримку та допомогу консультаційного характеру, згідно умов Додатку №1, №2, що є невід’ємними частинами цього Договору.</w:t>
      </w:r>
    </w:p>
    <w:p w14:paraId="01B8AB9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5.2.6. Забезпечувати схоронність відомостей щодо Замовника, отриманих при укладенні та виконанні Договору, крім випадків, передбачених законодавством.</w:t>
      </w:r>
    </w:p>
    <w:p w14:paraId="249B10B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5.3. Виконавець  має  інші  права  та  обов'язки,  визначені  чинним законодавством України у сфері телекомунікацій.</w:t>
      </w:r>
    </w:p>
    <w:p w14:paraId="6BDD7FBE" w14:textId="77777777" w:rsidR="005B46FA" w:rsidRPr="005B46FA" w:rsidRDefault="005B46FA" w:rsidP="005B46FA">
      <w:pPr>
        <w:autoSpaceDE w:val="0"/>
        <w:spacing w:after="0" w:line="240" w:lineRule="auto"/>
        <w:rPr>
          <w:rFonts w:ascii="Times New Roman" w:eastAsia="Times New Roman" w:hAnsi="Times New Roman" w:cs="Times New Roman"/>
          <w:color w:val="000000"/>
          <w:sz w:val="12"/>
          <w:szCs w:val="12"/>
          <w:lang w:eastAsia="ru-RU"/>
        </w:rPr>
      </w:pPr>
    </w:p>
    <w:p w14:paraId="2B7A9A81"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sz w:val="24"/>
          <w:szCs w:val="24"/>
          <w:lang w:eastAsia="ru-RU"/>
        </w:rPr>
        <w:t xml:space="preserve">ВАРТІСТЬ ПОСЛУГ ТА </w:t>
      </w:r>
      <w:r w:rsidRPr="005B46FA">
        <w:rPr>
          <w:rFonts w:ascii="Times New Roman" w:eastAsia="Times New Roman" w:hAnsi="Times New Roman" w:cs="Times New Roman"/>
          <w:b/>
          <w:bCs/>
          <w:color w:val="000000"/>
          <w:sz w:val="24"/>
          <w:szCs w:val="24"/>
          <w:lang w:eastAsia="ru-RU"/>
        </w:rPr>
        <w:t>ПОРЯДОК ОПЛАТИ</w:t>
      </w:r>
    </w:p>
    <w:p w14:paraId="198611B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highlight w:val="yellow"/>
          <w:lang w:eastAsia="ru-RU"/>
        </w:rPr>
      </w:pPr>
      <w:r w:rsidRPr="005B46FA">
        <w:rPr>
          <w:rFonts w:ascii="Times New Roman" w:eastAsia="Times New Roman" w:hAnsi="Times New Roman" w:cs="Times New Roman"/>
          <w:color w:val="000000"/>
          <w:sz w:val="24"/>
          <w:szCs w:val="24"/>
          <w:lang w:eastAsia="ru-RU"/>
        </w:rPr>
        <w:t>6.1. Замовник зобов’язується оплачувати вартість Послуги, яка надається Виконавцем.</w:t>
      </w:r>
    </w:p>
    <w:p w14:paraId="476284ED"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6.2. </w:t>
      </w:r>
      <w:r w:rsidRPr="005B46FA">
        <w:rPr>
          <w:rFonts w:ascii="Times New Roman" w:eastAsia="Times New Roman" w:hAnsi="Times New Roman" w:cs="Times New Roman"/>
          <w:sz w:val="24"/>
          <w:szCs w:val="24"/>
          <w:lang w:eastAsia="ru-RU"/>
        </w:rPr>
        <w:t>Замовник проводить оплату щомісячно за фактично надану Послугу протягом місяця, що настає за розрахунковим на підставі акту наданих послуг згідно наданого рахунку шляхом перерахування відповідної суми на поточний рахунок Виконавця.</w:t>
      </w:r>
    </w:p>
    <w:p w14:paraId="299264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sz w:val="24"/>
          <w:szCs w:val="24"/>
          <w:lang w:eastAsia="ru-RU"/>
        </w:rPr>
        <w:t>У разі затримки бюджетного цільового фінансування, розрахунок здійснюється протягом 3 (трьох) банківських днів з дати отримання Замовником бюджетного фінансування на реєстраційний рахунок.</w:t>
      </w:r>
    </w:p>
    <w:p w14:paraId="7015D68F"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6.3. </w:t>
      </w:r>
      <w:r w:rsidRPr="005B46FA">
        <w:rPr>
          <w:rFonts w:ascii="Times New Roman" w:eastAsia="Times New Roman" w:hAnsi="Times New Roman" w:cs="Times New Roman"/>
          <w:sz w:val="24"/>
          <w:szCs w:val="24"/>
          <w:lang w:eastAsia="ru-RU"/>
        </w:rPr>
        <w:t>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w:t>
      </w:r>
    </w:p>
    <w:p w14:paraId="10D52BD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6.4. Датою оплати вважається дата зарахування грошових коштів банківською установою на поточний рахунок Виконавця. </w:t>
      </w:r>
    </w:p>
    <w:p w14:paraId="5D00266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6.5. Внесення першого платежу здійснюється Замовником після отриманого акту наданих послуг та рахунку Виконавця.</w:t>
      </w:r>
    </w:p>
    <w:p w14:paraId="69CF3ACD"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6.6. Після відключення Замовника від мережі Виконавця Сторони проводять взаємні розрахунки протягом 3 (трьох) тижнів з дня повного відключення Замовника від мережі </w:t>
      </w:r>
      <w:r w:rsidRPr="005B46FA">
        <w:rPr>
          <w:rFonts w:ascii="Times New Roman" w:eastAsia="Times New Roman" w:hAnsi="Times New Roman" w:cs="Times New Roman"/>
          <w:sz w:val="24"/>
          <w:szCs w:val="24"/>
          <w:lang w:eastAsia="ru-RU"/>
        </w:rPr>
        <w:t>Виконавця.</w:t>
      </w:r>
    </w:p>
    <w:p w14:paraId="4E0FB971" w14:textId="77777777" w:rsidR="005B46FA" w:rsidRPr="005B46FA" w:rsidRDefault="005B46FA" w:rsidP="005B46FA">
      <w:pPr>
        <w:autoSpaceDE w:val="0"/>
        <w:spacing w:after="0" w:line="240" w:lineRule="auto"/>
        <w:jc w:val="both"/>
        <w:rPr>
          <w:rFonts w:ascii="Times New Roman" w:eastAsia="Times New Roman" w:hAnsi="Times New Roman" w:cs="Times New Roman"/>
          <w:sz w:val="12"/>
          <w:szCs w:val="12"/>
          <w:lang w:eastAsia="ru-RU"/>
        </w:rPr>
      </w:pPr>
    </w:p>
    <w:p w14:paraId="4C49FE44"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ВІДПОВІДАЛЬНІСТЬ СТОРІН</w:t>
      </w:r>
    </w:p>
    <w:p w14:paraId="4DAC44D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7.1. </w:t>
      </w:r>
      <w:r w:rsidRPr="005B46FA">
        <w:rPr>
          <w:rFonts w:ascii="Times New Roman" w:eastAsia="Times New Roman" w:hAnsi="Times New Roman" w:cs="Times New Roman"/>
          <w:sz w:val="24"/>
          <w:szCs w:val="24"/>
          <w:lang w:eastAsia="ru-RU"/>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r w:rsidRPr="005B46FA">
        <w:rPr>
          <w:rFonts w:ascii="Times New Roman" w:eastAsia="Times New Roman" w:hAnsi="Times New Roman" w:cs="Times New Roman"/>
          <w:color w:val="000000"/>
          <w:sz w:val="24"/>
          <w:szCs w:val="24"/>
          <w:lang w:eastAsia="ru-RU"/>
        </w:rPr>
        <w:t xml:space="preserve"> з урахуванням вимог, встановлених цим договором, та Правилами використання Послуги. У випадку невиконання умов цього Договору винна Сторона виплачує штрафні санкції в розмірі 2-х облікових ставок НБУ від вартості невиконаних завдань за кожний день прострочення, невиконання зобов’язань.</w:t>
      </w:r>
    </w:p>
    <w:p w14:paraId="64DA4A5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 Виконавець не несе відповідальності:</w:t>
      </w:r>
    </w:p>
    <w:p w14:paraId="2562E2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7.2.1. За зміст та якість отриманої Замовником в процесі використання Послуги інформації, за її подальше використання та зберігання Замовником.</w:t>
      </w:r>
    </w:p>
    <w:p w14:paraId="5D8786A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7.2.2. За будь-які ушкодження, які були завдані Замовнику в результаті користування Послугою, а саме: ушкодження або втрату даних в результаті затримок, неотримання, помилкової адресації або переривання Послуги, які були викликані помилками, недбалістю або недоглядом Замовника.</w:t>
      </w:r>
    </w:p>
    <w:p w14:paraId="3346BF9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7.2.3. За якість функціонування окремих сегментів і вузлів мережі Інтернет, які не є власністю Виконавця.</w:t>
      </w:r>
    </w:p>
    <w:p w14:paraId="3C31D44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7.2.4. Перед Замовником та третіми особами, якщо їм буде заподіяно шкоду (збитки) будь-якого роду в ході використання Замовником на власний розсуд Послуги за даним Договором та без будь-якої вини Виконавця.</w:t>
      </w:r>
    </w:p>
    <w:p w14:paraId="5EA9BDB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7.3.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30E04DC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10"/>
          <w:szCs w:val="10"/>
          <w:lang w:eastAsia="ru-RU"/>
        </w:rPr>
      </w:pPr>
    </w:p>
    <w:p w14:paraId="2BE04CF1" w14:textId="77777777" w:rsidR="005B46FA" w:rsidRPr="005B46FA" w:rsidRDefault="005B46FA" w:rsidP="005B46FA">
      <w:pPr>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8. ОБСТАВИНИ НЕПЕРЕБОРНОЇ СИЛИ</w:t>
      </w:r>
    </w:p>
    <w:p w14:paraId="56F48A06"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обмеження або санкції будь-яких держав, що відбулися де-юре або де-факто, дії органів державної влади, блокада, страйк, саботаж, безладдя, заколот тощо).</w:t>
      </w:r>
    </w:p>
    <w:p w14:paraId="7E5FE52A"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3FE7660F"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4744B637" w14:textId="77777777" w:rsidR="005B46FA" w:rsidRPr="005B46FA" w:rsidRDefault="005B46FA" w:rsidP="005B46FA">
      <w:pPr>
        <w:widowControl w:val="0"/>
        <w:numPr>
          <w:ilvl w:val="0"/>
          <w:numId w:val="14"/>
        </w:numPr>
        <w:spacing w:after="0" w:line="240" w:lineRule="auto"/>
        <w:contextualSpacing/>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СТРОК ДІЇ ДОГОВОРУ</w:t>
      </w:r>
    </w:p>
    <w:p w14:paraId="320F2D47"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zh-CN"/>
        </w:rPr>
      </w:pPr>
      <w:r w:rsidRPr="005B46FA">
        <w:rPr>
          <w:rFonts w:ascii="Times New Roman" w:eastAsia="Times New Roman" w:hAnsi="Times New Roman" w:cs="Times New Roman"/>
          <w:sz w:val="24"/>
          <w:szCs w:val="24"/>
          <w:lang w:eastAsia="zh-CN"/>
        </w:rPr>
        <w:t>9.1.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0B48D9B5"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zh-CN"/>
        </w:rPr>
      </w:pPr>
      <w:r w:rsidRPr="005B46FA">
        <w:rPr>
          <w:rFonts w:ascii="Times New Roman" w:eastAsia="Times New Roman" w:hAnsi="Times New Roman" w:cs="Times New Roman"/>
          <w:sz w:val="24"/>
          <w:szCs w:val="24"/>
          <w:lang w:eastAsia="zh-CN"/>
        </w:rPr>
        <w:t>9.2. Цей Договір набирає чинності з моменту його укладення і діє до 31.12.2024 року, а в частині розрахунків – до повного виконання сторонами своїх зобов’язань.</w:t>
      </w:r>
    </w:p>
    <w:p w14:paraId="04D4B13A" w14:textId="77777777" w:rsidR="005B46FA" w:rsidRPr="005B46FA" w:rsidRDefault="005B46FA" w:rsidP="005B46FA">
      <w:pPr>
        <w:spacing w:after="0" w:line="240" w:lineRule="auto"/>
        <w:jc w:val="both"/>
        <w:rPr>
          <w:rFonts w:ascii="Times New Roman" w:eastAsia="Times New Roman" w:hAnsi="Times New Roman" w:cs="Times New Roman"/>
          <w:sz w:val="12"/>
          <w:szCs w:val="12"/>
          <w:lang w:eastAsia="zh-CN"/>
        </w:rPr>
      </w:pPr>
    </w:p>
    <w:p w14:paraId="6E9FA195" w14:textId="77777777" w:rsidR="005B46FA" w:rsidRPr="005B46FA" w:rsidRDefault="005B46FA" w:rsidP="005B46FA">
      <w:pPr>
        <w:numPr>
          <w:ilvl w:val="0"/>
          <w:numId w:val="14"/>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ВИРІШЕННЯ СПОРІВ</w:t>
      </w:r>
    </w:p>
    <w:p w14:paraId="7D06D513" w14:textId="77777777" w:rsidR="005B46FA" w:rsidRPr="005B46FA" w:rsidRDefault="005B46FA" w:rsidP="005B46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10.1. У випадку виникнення спорів або розбіжностей Сторони зобов'язуються вирішувати їх шляхом взаємних переговорів та консультацій.</w:t>
      </w:r>
    </w:p>
    <w:p w14:paraId="0A29352A" w14:textId="77777777" w:rsidR="005B46FA" w:rsidRPr="005B46FA" w:rsidRDefault="005B46FA" w:rsidP="005B46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10.2. У разі недосягнення Сторонами згоди, спори (розбіжності) вирішуються у судовому порядку.</w:t>
      </w:r>
    </w:p>
    <w:p w14:paraId="69E93817" w14:textId="77777777" w:rsidR="005B46FA" w:rsidRPr="005B46FA" w:rsidRDefault="005B46FA" w:rsidP="005B46FA">
      <w:pPr>
        <w:numPr>
          <w:ilvl w:val="0"/>
          <w:numId w:val="14"/>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ІНШІ ПОЛОЖЕННЯ</w:t>
      </w:r>
    </w:p>
    <w:p w14:paraId="3319AE2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11.1. Цей Договір, включаючи всі додатки і доповнення, складений при повному розумінні Сторонами предмету Договору.</w:t>
      </w:r>
    </w:p>
    <w:p w14:paraId="7B3B32A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2912659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11.3. 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14:paraId="41D02BB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11.4. Виконавець має право, за письмовою згодою Замовника, залучати до виконання цього Договору третіх осіб.</w:t>
      </w:r>
    </w:p>
    <w:p w14:paraId="6A291D55"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11.5. У випадках, не передбачених Договором та Додатками до Договору, Сторони керуються чинним законодавством України.</w:t>
      </w:r>
    </w:p>
    <w:p w14:paraId="465745A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11.6. Усі повідомлення, що стосуються цього Договору, повинні бути виконані в письмовій формі та направлені на електронну адресу, в подальшому відправлені з повідомленням про вручення за адресами, зазначеними в цьому Договорі.</w:t>
      </w:r>
    </w:p>
    <w:p w14:paraId="1D172614" w14:textId="77777777" w:rsidR="005B46FA" w:rsidRPr="005B46FA" w:rsidRDefault="005B46FA" w:rsidP="005B46FA">
      <w:pPr>
        <w:autoSpaceDE w:val="0"/>
        <w:spacing w:after="0" w:line="240" w:lineRule="auto"/>
        <w:jc w:val="both"/>
        <w:rPr>
          <w:rFonts w:ascii="Times New Roman" w:eastAsia="Symbol" w:hAnsi="Times New Roman" w:cs="Symbol"/>
          <w:iCs/>
          <w:sz w:val="24"/>
          <w:szCs w:val="24"/>
          <w:lang w:eastAsia="ru-RU"/>
        </w:rPr>
      </w:pPr>
      <w:r w:rsidRPr="005B46FA">
        <w:rPr>
          <w:rFonts w:ascii="Times New Roman" w:eastAsia="Times New Roman" w:hAnsi="Times New Roman" w:cs="Times New Roman"/>
          <w:color w:val="000000"/>
          <w:sz w:val="24"/>
          <w:szCs w:val="24"/>
          <w:lang w:eastAsia="ru-RU"/>
        </w:rPr>
        <w:t xml:space="preserve">11.7. </w:t>
      </w:r>
      <w:r w:rsidRPr="005B46FA">
        <w:rPr>
          <w:rFonts w:ascii="Times New Roman" w:eastAsia="Symbol" w:hAnsi="Times New Roman" w:cs="Symbol"/>
          <w:iCs/>
          <w:sz w:val="24"/>
          <w:szCs w:val="24"/>
          <w:lang w:eastAsia="ru-RU"/>
        </w:rPr>
        <w:t xml:space="preserve">До Договору додаються такі додатки, що є його невід’ємною частиною: </w:t>
      </w:r>
    </w:p>
    <w:p w14:paraId="1C1C9905" w14:textId="77777777" w:rsidR="005B46FA" w:rsidRPr="005B46FA" w:rsidRDefault="005B46FA" w:rsidP="005B46FA">
      <w:pPr>
        <w:numPr>
          <w:ilvl w:val="0"/>
          <w:numId w:val="12"/>
        </w:numPr>
        <w:autoSpaceDE w:val="0"/>
        <w:spacing w:after="0" w:line="240" w:lineRule="auto"/>
        <w:contextualSpacing/>
        <w:jc w:val="both"/>
        <w:rPr>
          <w:rFonts w:ascii="Times New Roman" w:eastAsia="Symbol" w:hAnsi="Times New Roman" w:cs="Symbol"/>
          <w:iCs/>
          <w:sz w:val="24"/>
          <w:szCs w:val="24"/>
          <w:lang w:eastAsia="ru-RU"/>
        </w:rPr>
      </w:pPr>
      <w:r w:rsidRPr="005B46FA">
        <w:rPr>
          <w:rFonts w:ascii="Times New Roman" w:eastAsia="Symbol" w:hAnsi="Times New Roman" w:cs="Symbol"/>
          <w:iCs/>
          <w:sz w:val="24"/>
          <w:szCs w:val="24"/>
          <w:lang w:eastAsia="ru-RU"/>
        </w:rPr>
        <w:t>Додаток №1 Калькуляція предмету закупівлі.</w:t>
      </w:r>
    </w:p>
    <w:p w14:paraId="102720CC" w14:textId="30E65566" w:rsidR="005B46FA" w:rsidRPr="005B46FA" w:rsidRDefault="005B46FA" w:rsidP="005B46FA">
      <w:pPr>
        <w:numPr>
          <w:ilvl w:val="0"/>
          <w:numId w:val="12"/>
        </w:numPr>
        <w:autoSpaceDE w:val="0"/>
        <w:spacing w:after="0" w:line="240" w:lineRule="auto"/>
        <w:contextualSpacing/>
        <w:jc w:val="both"/>
        <w:rPr>
          <w:rFonts w:ascii="Times New Roman" w:eastAsia="Symbol" w:hAnsi="Times New Roman" w:cs="Symbol"/>
          <w:iCs/>
          <w:sz w:val="24"/>
          <w:szCs w:val="24"/>
          <w:lang w:eastAsia="ru-RU"/>
        </w:rPr>
      </w:pPr>
      <w:r w:rsidRPr="005B46FA">
        <w:rPr>
          <w:rFonts w:ascii="Times New Roman" w:eastAsia="Symbol" w:hAnsi="Times New Roman" w:cs="Symbol"/>
          <w:iCs/>
          <w:sz w:val="24"/>
          <w:szCs w:val="24"/>
          <w:lang w:eastAsia="ru-RU"/>
        </w:rPr>
        <w:t xml:space="preserve">Додаток №2 </w:t>
      </w:r>
      <w:r w:rsidRPr="005B46FA">
        <w:rPr>
          <w:rFonts w:ascii="Times New Roman" w:eastAsia="Times New Roman" w:hAnsi="Times New Roman" w:cs="Times New Roman"/>
          <w:sz w:val="24"/>
          <w:szCs w:val="24"/>
          <w:lang w:eastAsia="ru-RU"/>
        </w:rPr>
        <w:t>Порядок взаємодії співробітників Замовника з технічною підтримкою Виконавця.</w:t>
      </w:r>
    </w:p>
    <w:p w14:paraId="0F66ECF8" w14:textId="52763D29" w:rsidR="005B46FA" w:rsidRDefault="005B46FA" w:rsidP="005B46FA">
      <w:pPr>
        <w:autoSpaceDE w:val="0"/>
        <w:spacing w:after="0" w:line="240" w:lineRule="auto"/>
        <w:contextualSpacing/>
        <w:jc w:val="both"/>
        <w:rPr>
          <w:rFonts w:ascii="Times New Roman" w:eastAsia="Times New Roman" w:hAnsi="Times New Roman" w:cs="Times New Roman"/>
          <w:sz w:val="24"/>
          <w:szCs w:val="24"/>
          <w:lang w:eastAsia="ru-RU"/>
        </w:rPr>
      </w:pPr>
    </w:p>
    <w:p w14:paraId="1D152437" w14:textId="77777777" w:rsidR="005B46FA" w:rsidRPr="005B46FA" w:rsidRDefault="005B46FA" w:rsidP="005B46FA">
      <w:pPr>
        <w:autoSpaceDE w:val="0"/>
        <w:spacing w:after="0" w:line="240" w:lineRule="auto"/>
        <w:contextualSpacing/>
        <w:jc w:val="both"/>
        <w:rPr>
          <w:rFonts w:ascii="Times New Roman" w:eastAsia="Symbol" w:hAnsi="Times New Roman" w:cs="Symbol"/>
          <w:iCs/>
          <w:sz w:val="24"/>
          <w:szCs w:val="24"/>
          <w:lang w:eastAsia="ru-RU"/>
        </w:rPr>
      </w:pPr>
    </w:p>
    <w:p w14:paraId="587FB102" w14:textId="77777777" w:rsidR="005B46FA" w:rsidRPr="005B46FA" w:rsidRDefault="005B46FA" w:rsidP="005B46FA">
      <w:pPr>
        <w:numPr>
          <w:ilvl w:val="0"/>
          <w:numId w:val="14"/>
        </w:numPr>
        <w:autoSpaceDE w:val="0"/>
        <w:spacing w:after="0" w:line="240" w:lineRule="auto"/>
        <w:jc w:val="center"/>
        <w:rPr>
          <w:rFonts w:ascii="Times New Roman" w:eastAsia="Times New Roman" w:hAnsi="Times New Roman" w:cs="Times New Roman"/>
          <w:b/>
          <w:sz w:val="24"/>
          <w:szCs w:val="24"/>
          <w:lang w:eastAsia="ru-RU"/>
        </w:rPr>
      </w:pPr>
      <w:r w:rsidRPr="005B46FA">
        <w:rPr>
          <w:rFonts w:ascii="Times New Roman" w:eastAsia="Symbol" w:hAnsi="Times New Roman" w:cs="Symbol"/>
          <w:b/>
          <w:sz w:val="24"/>
          <w:szCs w:val="24"/>
          <w:lang w:eastAsia="ru-RU"/>
        </w:rPr>
        <w:t>Місцезнаходження та банківські реквізити Сторін</w:t>
      </w:r>
    </w:p>
    <w:tbl>
      <w:tblPr>
        <w:tblW w:w="10065" w:type="dxa"/>
        <w:jc w:val="center"/>
        <w:tblLayout w:type="fixed"/>
        <w:tblLook w:val="0000" w:firstRow="0" w:lastRow="0" w:firstColumn="0" w:lastColumn="0" w:noHBand="0" w:noVBand="0"/>
      </w:tblPr>
      <w:tblGrid>
        <w:gridCol w:w="5386"/>
        <w:gridCol w:w="4679"/>
      </w:tblGrid>
      <w:tr w:rsidR="005B46FA" w:rsidRPr="005B46FA" w14:paraId="23818847" w14:textId="77777777" w:rsidTr="004B4DB4">
        <w:trPr>
          <w:trHeight w:val="87"/>
          <w:jc w:val="center"/>
        </w:trPr>
        <w:tc>
          <w:tcPr>
            <w:tcW w:w="5386" w:type="dxa"/>
          </w:tcPr>
          <w:p w14:paraId="35B66F5F"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32DB5A97"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242F2CD9" w14:textId="77777777" w:rsidR="005B46FA" w:rsidRPr="005B46FA" w:rsidRDefault="005B46FA" w:rsidP="005B46FA">
            <w:pPr>
              <w:spacing w:after="0" w:line="240" w:lineRule="auto"/>
              <w:ind w:left="426" w:right="-285"/>
              <w:jc w:val="both"/>
              <w:rPr>
                <w:rFonts w:ascii="Times New Roman" w:eastAsia="Times New Roman" w:hAnsi="Times New Roman" w:cs="Times New Roman"/>
                <w:iCs/>
                <w:sz w:val="24"/>
                <w:szCs w:val="24"/>
                <w:lang w:eastAsia="ru-RU"/>
              </w:rPr>
            </w:pPr>
          </w:p>
          <w:p w14:paraId="40D83A14"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4238E26A"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1B52CB7C"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4679" w:type="dxa"/>
          </w:tcPr>
          <w:p w14:paraId="525518C1"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25A3939C"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0F6285F1"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Виконавчий комітет Криворізької</w:t>
            </w:r>
          </w:p>
          <w:p w14:paraId="51B91FDA" w14:textId="77777777" w:rsidR="005B46FA" w:rsidRPr="005B46FA" w:rsidRDefault="005B46FA" w:rsidP="005B46FA">
            <w:pPr>
              <w:spacing w:after="0" w:line="240" w:lineRule="auto"/>
              <w:rPr>
                <w:rFonts w:ascii="Times New Roman" w:eastAsia="Times New Roman" w:hAnsi="Times New Roman" w:cs="Times New Roman"/>
                <w:b/>
                <w:i/>
                <w:sz w:val="24"/>
                <w:szCs w:val="24"/>
                <w:lang w:eastAsia="ru-RU"/>
              </w:rPr>
            </w:pPr>
            <w:r w:rsidRPr="005B46FA">
              <w:rPr>
                <w:rFonts w:ascii="Times New Roman" w:eastAsia="Times New Roman" w:hAnsi="Times New Roman" w:cs="Times New Roman"/>
                <w:b/>
                <w:sz w:val="24"/>
                <w:szCs w:val="24"/>
                <w:lang w:eastAsia="ru-RU"/>
              </w:rPr>
              <w:t xml:space="preserve"> міської ради</w:t>
            </w:r>
          </w:p>
          <w:p w14:paraId="4607DBF7"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Адреса: 50101 Дніпропетровська обл.</w:t>
            </w:r>
          </w:p>
          <w:p w14:paraId="368E708B"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 xml:space="preserve">м. Кривий Ріг </w:t>
            </w:r>
            <w:proofErr w:type="spellStart"/>
            <w:r w:rsidRPr="005B46FA">
              <w:rPr>
                <w:rFonts w:ascii="Times New Roman" w:eastAsia="Times New Roman" w:hAnsi="Times New Roman" w:cs="Times New Roman"/>
                <w:sz w:val="24"/>
                <w:szCs w:val="24"/>
              </w:rPr>
              <w:t>пл</w:t>
            </w:r>
            <w:proofErr w:type="spellEnd"/>
            <w:r w:rsidRPr="005B46FA">
              <w:rPr>
                <w:rFonts w:ascii="Times New Roman" w:eastAsia="Times New Roman" w:hAnsi="Times New Roman" w:cs="Times New Roman"/>
                <w:sz w:val="24"/>
                <w:szCs w:val="24"/>
              </w:rPr>
              <w:t>. Молодіжна, 1</w:t>
            </w:r>
          </w:p>
          <w:p w14:paraId="118047DC"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р/р UA</w:t>
            </w:r>
          </w:p>
          <w:p w14:paraId="015181B7"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proofErr w:type="spellStart"/>
            <w:r w:rsidRPr="005B46FA">
              <w:rPr>
                <w:rFonts w:ascii="Times New Roman" w:eastAsia="Times New Roman" w:hAnsi="Times New Roman" w:cs="Times New Roman"/>
                <w:sz w:val="24"/>
                <w:szCs w:val="24"/>
              </w:rPr>
              <w:t>Держказначейська</w:t>
            </w:r>
            <w:proofErr w:type="spellEnd"/>
            <w:r w:rsidRPr="005B46FA">
              <w:rPr>
                <w:rFonts w:ascii="Times New Roman" w:eastAsia="Times New Roman" w:hAnsi="Times New Roman" w:cs="Times New Roman"/>
                <w:sz w:val="24"/>
                <w:szCs w:val="24"/>
              </w:rPr>
              <w:t xml:space="preserve"> служба України</w:t>
            </w:r>
          </w:p>
          <w:p w14:paraId="2EEA0533"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м. Київ</w:t>
            </w:r>
          </w:p>
          <w:p w14:paraId="62D64673"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МФО 820172</w:t>
            </w:r>
          </w:p>
          <w:p w14:paraId="515995B6"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Код ЄДРПОУ 04052169</w:t>
            </w:r>
          </w:p>
          <w:p w14:paraId="74D146DF"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Телефон: (0564) 93 04 69</w:t>
            </w:r>
          </w:p>
          <w:p w14:paraId="1B98DE76" w14:textId="77777777" w:rsidR="005B46FA" w:rsidRPr="005B46FA" w:rsidRDefault="005B46FA" w:rsidP="005B46FA">
            <w:pPr>
              <w:spacing w:after="0" w:line="240" w:lineRule="auto"/>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en-US" w:eastAsia="ru-RU"/>
              </w:rPr>
              <w:t>E</w:t>
            </w:r>
            <w:r w:rsidRPr="005B46FA">
              <w:rPr>
                <w:rFonts w:ascii="Times New Roman" w:eastAsia="Times New Roman" w:hAnsi="Times New Roman" w:cs="Times New Roman"/>
                <w:sz w:val="24"/>
                <w:szCs w:val="24"/>
                <w:lang w:val="ru-RU" w:eastAsia="ru-RU"/>
              </w:rPr>
              <w:t>-</w:t>
            </w:r>
            <w:r w:rsidRPr="005B46FA">
              <w:rPr>
                <w:rFonts w:ascii="Times New Roman" w:eastAsia="Times New Roman" w:hAnsi="Times New Roman" w:cs="Times New Roman"/>
                <w:sz w:val="24"/>
                <w:szCs w:val="24"/>
                <w:lang w:val="en-US" w:eastAsia="ru-RU"/>
              </w:rPr>
              <w:t>mail</w:t>
            </w:r>
            <w:r w:rsidRPr="005B46FA">
              <w:rPr>
                <w:rFonts w:ascii="Times New Roman" w:eastAsia="Times New Roman" w:hAnsi="Times New Roman" w:cs="Times New Roman"/>
                <w:sz w:val="24"/>
                <w:szCs w:val="24"/>
                <w:lang w:eastAsia="ru-RU"/>
              </w:rPr>
              <w:t xml:space="preserve">: </w:t>
            </w:r>
            <w:proofErr w:type="spellStart"/>
            <w:r w:rsidRPr="005B46FA">
              <w:rPr>
                <w:rFonts w:ascii="Times New Roman" w:eastAsia="Times New Roman" w:hAnsi="Times New Roman" w:cs="Times New Roman"/>
                <w:sz w:val="24"/>
                <w:szCs w:val="24"/>
                <w:lang w:val="en-US" w:eastAsia="ru-RU"/>
              </w:rPr>
              <w:t>mvk</w:t>
            </w:r>
            <w:proofErr w:type="spellEnd"/>
            <w:r w:rsidRPr="005B46FA">
              <w:rPr>
                <w:rFonts w:ascii="Times New Roman" w:eastAsia="Times New Roman" w:hAnsi="Times New Roman" w:cs="Times New Roman"/>
                <w:sz w:val="24"/>
                <w:szCs w:val="24"/>
                <w:lang w:val="ru-RU" w:eastAsia="ru-RU"/>
              </w:rPr>
              <w:t>99@</w:t>
            </w:r>
            <w:proofErr w:type="spellStart"/>
            <w:r w:rsidRPr="005B46FA">
              <w:rPr>
                <w:rFonts w:ascii="Times New Roman" w:eastAsia="Times New Roman" w:hAnsi="Times New Roman" w:cs="Times New Roman"/>
                <w:sz w:val="24"/>
                <w:szCs w:val="24"/>
                <w:lang w:val="en-US" w:eastAsia="ru-RU"/>
              </w:rPr>
              <w:t>kr</w:t>
            </w:r>
            <w:proofErr w:type="spellEnd"/>
            <w:r w:rsidRPr="005B46FA">
              <w:rPr>
                <w:rFonts w:ascii="Times New Roman" w:eastAsia="Times New Roman" w:hAnsi="Times New Roman" w:cs="Times New Roman"/>
                <w:sz w:val="24"/>
                <w:szCs w:val="24"/>
                <w:lang w:val="ru-RU" w:eastAsia="ru-RU"/>
              </w:rPr>
              <w:t>.</w:t>
            </w:r>
            <w:proofErr w:type="spellStart"/>
            <w:r w:rsidRPr="005B46FA">
              <w:rPr>
                <w:rFonts w:ascii="Times New Roman" w:eastAsia="Times New Roman" w:hAnsi="Times New Roman" w:cs="Times New Roman"/>
                <w:sz w:val="24"/>
                <w:szCs w:val="24"/>
                <w:lang w:val="en-US" w:eastAsia="ru-RU"/>
              </w:rPr>
              <w:t>gov</w:t>
            </w:r>
            <w:proofErr w:type="spellEnd"/>
            <w:r w:rsidRPr="005B46FA">
              <w:rPr>
                <w:rFonts w:ascii="Times New Roman" w:eastAsia="Times New Roman" w:hAnsi="Times New Roman" w:cs="Times New Roman"/>
                <w:sz w:val="24"/>
                <w:szCs w:val="24"/>
                <w:lang w:val="ru-RU" w:eastAsia="ru-RU"/>
              </w:rPr>
              <w:t>.</w:t>
            </w:r>
            <w:proofErr w:type="spellStart"/>
            <w:r w:rsidRPr="005B46FA">
              <w:rPr>
                <w:rFonts w:ascii="Times New Roman" w:eastAsia="Times New Roman" w:hAnsi="Times New Roman" w:cs="Times New Roman"/>
                <w:sz w:val="24"/>
                <w:szCs w:val="24"/>
                <w:lang w:val="en-US" w:eastAsia="ru-RU"/>
              </w:rPr>
              <w:t>ua</w:t>
            </w:r>
            <w:proofErr w:type="spellEnd"/>
          </w:p>
          <w:p w14:paraId="529B1BAC" w14:textId="77777777" w:rsidR="005B46FA" w:rsidRPr="005B46FA" w:rsidRDefault="005B46FA" w:rsidP="005B46FA">
            <w:pPr>
              <w:spacing w:after="0" w:line="240" w:lineRule="auto"/>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_________________</w:t>
            </w:r>
          </w:p>
        </w:tc>
      </w:tr>
    </w:tbl>
    <w:p w14:paraId="3B55C9C2" w14:textId="77777777" w:rsidR="005B46FA" w:rsidRPr="005B46FA" w:rsidRDefault="005B46FA" w:rsidP="005B46FA">
      <w:pPr>
        <w:spacing w:after="160"/>
        <w:jc w:val="both"/>
        <w:rPr>
          <w:rFonts w:ascii="Times New Roman" w:eastAsia="Times New Roman" w:hAnsi="Times New Roman" w:cs="Times New Roman"/>
          <w:b/>
          <w:sz w:val="25"/>
          <w:szCs w:val="25"/>
        </w:rPr>
      </w:pPr>
      <w:r w:rsidRPr="005B46FA">
        <w:rPr>
          <w:rFonts w:ascii="Times New Roman" w:eastAsia="Times New Roman" w:hAnsi="Times New Roman" w:cs="Times New Roman"/>
          <w:b/>
          <w:sz w:val="25"/>
          <w:szCs w:val="25"/>
        </w:rPr>
        <w:t>ПРИМІТКА: Замовник залишає за собою право уточнювати окремі пункти проекту Договору під час його укладання відповідно до діючого законодавства України.</w:t>
      </w:r>
    </w:p>
    <w:p w14:paraId="6529F9A1" w14:textId="77777777" w:rsidR="005B46FA" w:rsidRPr="005B46FA" w:rsidRDefault="005B46FA" w:rsidP="005B46FA">
      <w:pPr>
        <w:spacing w:after="160"/>
        <w:ind w:firstLine="900"/>
        <w:jc w:val="right"/>
        <w:rPr>
          <w:rFonts w:ascii="Times New Roman" w:hAnsi="Times New Roman" w:cs="Times New Roman"/>
          <w:b/>
          <w:sz w:val="24"/>
          <w:szCs w:val="24"/>
        </w:rPr>
      </w:pPr>
      <w:r w:rsidRPr="005B46FA">
        <w:rPr>
          <w:rFonts w:ascii="Times New Roman" w:hAnsi="Times New Roman" w:cs="Times New Roman"/>
          <w:b/>
          <w:sz w:val="24"/>
          <w:szCs w:val="24"/>
        </w:rPr>
        <w:t>Д</w:t>
      </w:r>
      <w:r w:rsidRPr="005B46FA">
        <w:rPr>
          <w:rFonts w:ascii="Times New Roman" w:hAnsi="Times New Roman" w:cs="Times New Roman"/>
          <w:b/>
          <w:sz w:val="24"/>
          <w:szCs w:val="24"/>
          <w:lang w:val="ru-RU"/>
        </w:rPr>
        <w:t xml:space="preserve">ОДАТОК </w:t>
      </w:r>
      <w:r w:rsidRPr="005B46FA">
        <w:rPr>
          <w:rFonts w:ascii="Times New Roman" w:hAnsi="Times New Roman" w:cs="Times New Roman"/>
          <w:b/>
          <w:sz w:val="24"/>
          <w:szCs w:val="24"/>
        </w:rPr>
        <w:t>1</w:t>
      </w:r>
    </w:p>
    <w:p w14:paraId="165A93BF" w14:textId="77777777" w:rsidR="005B46FA" w:rsidRPr="005B46FA" w:rsidRDefault="005B46FA" w:rsidP="005B46FA">
      <w:pPr>
        <w:spacing w:after="160" w:line="259" w:lineRule="auto"/>
        <w:ind w:left="4001" w:firstLine="709"/>
        <w:jc w:val="right"/>
        <w:rPr>
          <w:rFonts w:ascii="Times New Roman" w:hAnsi="Times New Roman" w:cs="Times New Roman"/>
          <w:bCs/>
          <w:sz w:val="24"/>
          <w:szCs w:val="24"/>
        </w:rPr>
      </w:pPr>
      <w:r w:rsidRPr="005B46FA">
        <w:rPr>
          <w:rFonts w:ascii="Times New Roman" w:hAnsi="Times New Roman" w:cs="Times New Roman"/>
          <w:bCs/>
          <w:sz w:val="24"/>
          <w:szCs w:val="24"/>
          <w:lang w:val="ru-RU"/>
        </w:rPr>
        <w:t>до Договору №</w:t>
      </w:r>
      <w:r w:rsidRPr="005B46FA">
        <w:rPr>
          <w:rFonts w:ascii="Times New Roman" w:hAnsi="Times New Roman" w:cs="Times New Roman"/>
          <w:bCs/>
          <w:sz w:val="24"/>
          <w:szCs w:val="24"/>
        </w:rPr>
        <w:t xml:space="preserve"> ______</w:t>
      </w:r>
      <w:r w:rsidRPr="005B46FA">
        <w:rPr>
          <w:rFonts w:ascii="Times New Roman" w:hAnsi="Times New Roman" w:cs="Times New Roman"/>
          <w:bCs/>
          <w:sz w:val="24"/>
          <w:szCs w:val="24"/>
          <w:lang w:val="ru-RU"/>
        </w:rPr>
        <w:t xml:space="preserve">        </w:t>
      </w:r>
    </w:p>
    <w:p w14:paraId="2BE2BC56" w14:textId="77777777" w:rsidR="005B46FA" w:rsidRPr="005B46FA" w:rsidRDefault="005B46FA" w:rsidP="005B46FA">
      <w:pPr>
        <w:spacing w:after="160" w:line="259" w:lineRule="auto"/>
        <w:ind w:left="4710"/>
        <w:jc w:val="right"/>
        <w:rPr>
          <w:rFonts w:ascii="Times New Roman" w:hAnsi="Times New Roman" w:cs="Times New Roman"/>
          <w:b/>
          <w:bCs/>
          <w:color w:val="000000"/>
          <w:spacing w:val="5"/>
          <w:sz w:val="24"/>
          <w:szCs w:val="24"/>
          <w:lang w:val="ru-RU"/>
        </w:rPr>
      </w:pPr>
      <w:proofErr w:type="spellStart"/>
      <w:r w:rsidRPr="005B46FA">
        <w:rPr>
          <w:rFonts w:ascii="Times New Roman" w:hAnsi="Times New Roman" w:cs="Times New Roman"/>
          <w:sz w:val="24"/>
          <w:szCs w:val="24"/>
          <w:lang w:val="ru-RU"/>
        </w:rPr>
        <w:t>від</w:t>
      </w:r>
      <w:proofErr w:type="spellEnd"/>
      <w:r w:rsidRPr="005B46FA">
        <w:rPr>
          <w:rFonts w:ascii="Times New Roman" w:hAnsi="Times New Roman" w:cs="Times New Roman"/>
          <w:sz w:val="24"/>
          <w:szCs w:val="24"/>
          <w:lang w:val="ru-RU"/>
        </w:rPr>
        <w:t xml:space="preserve"> </w:t>
      </w:r>
      <w:r w:rsidRPr="005B46FA">
        <w:rPr>
          <w:rFonts w:ascii="Times New Roman" w:hAnsi="Times New Roman" w:cs="Times New Roman"/>
          <w:sz w:val="24"/>
          <w:szCs w:val="24"/>
        </w:rPr>
        <w:t xml:space="preserve">«__» ___________ </w:t>
      </w:r>
      <w:r w:rsidRPr="005B46FA">
        <w:rPr>
          <w:rFonts w:ascii="Times New Roman" w:hAnsi="Times New Roman" w:cs="Times New Roman"/>
          <w:sz w:val="24"/>
          <w:szCs w:val="24"/>
          <w:lang w:val="ru-RU"/>
        </w:rPr>
        <w:t>20</w:t>
      </w:r>
      <w:r w:rsidRPr="005B46FA">
        <w:rPr>
          <w:rFonts w:ascii="Times New Roman" w:hAnsi="Times New Roman" w:cs="Times New Roman"/>
          <w:sz w:val="24"/>
          <w:szCs w:val="24"/>
        </w:rPr>
        <w:t>24</w:t>
      </w:r>
      <w:r w:rsidRPr="005B46FA">
        <w:rPr>
          <w:rFonts w:ascii="Times New Roman" w:hAnsi="Times New Roman" w:cs="Times New Roman"/>
          <w:sz w:val="24"/>
          <w:szCs w:val="24"/>
          <w:lang w:val="ru-RU"/>
        </w:rPr>
        <w:t xml:space="preserve"> р.</w:t>
      </w:r>
    </w:p>
    <w:p w14:paraId="346000B1" w14:textId="77777777" w:rsidR="005B46FA" w:rsidRPr="005B46FA" w:rsidRDefault="005B46FA" w:rsidP="005B46FA">
      <w:pPr>
        <w:spacing w:after="160" w:line="259" w:lineRule="auto"/>
        <w:ind w:right="228"/>
        <w:jc w:val="center"/>
        <w:rPr>
          <w:rFonts w:ascii="Times New Roman" w:hAnsi="Times New Roman" w:cs="Times New Roman"/>
          <w:bCs/>
          <w:i/>
          <w:sz w:val="24"/>
          <w:szCs w:val="24"/>
          <w:lang w:val="ru-RU"/>
        </w:rPr>
      </w:pPr>
    </w:p>
    <w:p w14:paraId="62074AC9" w14:textId="77777777" w:rsidR="005B46FA" w:rsidRPr="005B46FA" w:rsidRDefault="005B46FA" w:rsidP="005B46FA">
      <w:pPr>
        <w:tabs>
          <w:tab w:val="left" w:pos="180"/>
          <w:tab w:val="center" w:pos="4153"/>
          <w:tab w:val="right" w:pos="8306"/>
        </w:tabs>
        <w:spacing w:after="160" w:line="259" w:lineRule="auto"/>
        <w:ind w:left="360" w:right="228"/>
        <w:jc w:val="center"/>
        <w:rPr>
          <w:rFonts w:ascii="Times New Roman" w:eastAsia="Symbol" w:hAnsi="Times New Roman" w:cs="Times New Roman"/>
          <w:b/>
          <w:iCs/>
          <w:sz w:val="24"/>
          <w:szCs w:val="24"/>
        </w:rPr>
      </w:pPr>
      <w:r w:rsidRPr="005B46FA">
        <w:rPr>
          <w:rFonts w:ascii="Times New Roman" w:eastAsia="Symbol" w:hAnsi="Times New Roman" w:cs="Times New Roman"/>
          <w:b/>
          <w:iCs/>
          <w:sz w:val="24"/>
          <w:szCs w:val="24"/>
        </w:rPr>
        <w:t>Калькуляція предмету закупівлі</w:t>
      </w:r>
    </w:p>
    <w:p w14:paraId="4CCCDB9B" w14:textId="77777777" w:rsidR="005B46FA" w:rsidRPr="005B46FA" w:rsidRDefault="005B46FA" w:rsidP="005B46FA">
      <w:pPr>
        <w:tabs>
          <w:tab w:val="left" w:pos="180"/>
          <w:tab w:val="center" w:pos="4153"/>
          <w:tab w:val="right" w:pos="8306"/>
        </w:tabs>
        <w:spacing w:after="160" w:line="259" w:lineRule="auto"/>
        <w:ind w:left="360" w:right="228"/>
        <w:jc w:val="center"/>
        <w:rPr>
          <w:rFonts w:ascii="Times New Roman" w:hAnsi="Times New Roman" w:cs="Times New Roman"/>
          <w:color w:val="000000" w:themeColor="text1"/>
          <w:sz w:val="24"/>
          <w:szCs w:val="24"/>
        </w:rPr>
      </w:pPr>
      <w:r w:rsidRPr="005B46FA">
        <w:rPr>
          <w:rFonts w:ascii="Times New Roman" w:hAnsi="Times New Roman" w:cs="Times New Roman"/>
          <w:color w:val="000000" w:themeColor="text1"/>
          <w:sz w:val="24"/>
          <w:szCs w:val="24"/>
        </w:rPr>
        <w:t>ДК 021:2015:72410000-7 – Послуги провайдерів (послуги безлімітного доступу до мережі Інтернет та корпоративної мережі)</w:t>
      </w:r>
    </w:p>
    <w:tbl>
      <w:tblPr>
        <w:tblW w:w="10343" w:type="dxa"/>
        <w:jc w:val="center"/>
        <w:tblLayout w:type="fixed"/>
        <w:tblLook w:val="0000" w:firstRow="0" w:lastRow="0" w:firstColumn="0" w:lastColumn="0" w:noHBand="0" w:noVBand="0"/>
      </w:tblPr>
      <w:tblGrid>
        <w:gridCol w:w="421"/>
        <w:gridCol w:w="2261"/>
        <w:gridCol w:w="1424"/>
        <w:gridCol w:w="1418"/>
        <w:gridCol w:w="1275"/>
        <w:gridCol w:w="1276"/>
        <w:gridCol w:w="1134"/>
        <w:gridCol w:w="1134"/>
      </w:tblGrid>
      <w:tr w:rsidR="005B46FA" w:rsidRPr="005B46FA" w14:paraId="6B9910C8" w14:textId="77777777" w:rsidTr="004B4DB4">
        <w:trPr>
          <w:trHeight w:val="1009"/>
          <w:jc w:val="center"/>
        </w:trPr>
        <w:tc>
          <w:tcPr>
            <w:tcW w:w="421" w:type="dxa"/>
            <w:tcBorders>
              <w:top w:val="single" w:sz="4" w:space="0" w:color="000000"/>
              <w:left w:val="single" w:sz="4" w:space="0" w:color="000000"/>
              <w:bottom w:val="single" w:sz="4" w:space="0" w:color="000000"/>
            </w:tcBorders>
            <w:shd w:val="clear" w:color="auto" w:fill="auto"/>
            <w:vAlign w:val="center"/>
          </w:tcPr>
          <w:p w14:paraId="6A11BA4C"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w:t>
            </w:r>
          </w:p>
        </w:tc>
        <w:tc>
          <w:tcPr>
            <w:tcW w:w="2261" w:type="dxa"/>
            <w:tcBorders>
              <w:top w:val="single" w:sz="4" w:space="0" w:color="000000"/>
              <w:left w:val="single" w:sz="4" w:space="0" w:color="000000"/>
              <w:bottom w:val="single" w:sz="4" w:space="0" w:color="auto"/>
            </w:tcBorders>
            <w:shd w:val="clear" w:color="auto" w:fill="auto"/>
            <w:vAlign w:val="center"/>
          </w:tcPr>
          <w:p w14:paraId="4524F284"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Адреса</w:t>
            </w:r>
          </w:p>
        </w:tc>
        <w:tc>
          <w:tcPr>
            <w:tcW w:w="1424" w:type="dxa"/>
            <w:tcBorders>
              <w:top w:val="single" w:sz="4" w:space="0" w:color="000000"/>
              <w:left w:val="single" w:sz="4" w:space="0" w:color="000000"/>
              <w:bottom w:val="single" w:sz="4" w:space="0" w:color="auto"/>
            </w:tcBorders>
            <w:vAlign w:val="center"/>
          </w:tcPr>
          <w:p w14:paraId="357883ED"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Кількість підключення</w:t>
            </w:r>
          </w:p>
        </w:tc>
        <w:tc>
          <w:tcPr>
            <w:tcW w:w="1418" w:type="dxa"/>
            <w:tcBorders>
              <w:top w:val="single" w:sz="4" w:space="0" w:color="000000"/>
              <w:left w:val="single" w:sz="4" w:space="0" w:color="000000"/>
              <w:bottom w:val="single" w:sz="4" w:space="0" w:color="auto"/>
              <w:right w:val="single" w:sz="4" w:space="0" w:color="000000"/>
            </w:tcBorders>
            <w:vAlign w:val="center"/>
          </w:tcPr>
          <w:p w14:paraId="6B69E9FF"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Тип підключення</w:t>
            </w: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2BFBD"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Швидкість</w:t>
            </w:r>
          </w:p>
        </w:tc>
        <w:tc>
          <w:tcPr>
            <w:tcW w:w="1276" w:type="dxa"/>
            <w:tcBorders>
              <w:top w:val="single" w:sz="4" w:space="0" w:color="000000"/>
              <w:left w:val="single" w:sz="4" w:space="0" w:color="000000"/>
              <w:bottom w:val="single" w:sz="4" w:space="0" w:color="auto"/>
              <w:right w:val="single" w:sz="4" w:space="0" w:color="auto"/>
            </w:tcBorders>
            <w:vAlign w:val="center"/>
          </w:tcPr>
          <w:p w14:paraId="70C2A946"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Вартість послуги з/без ПДВ, грн.,</w:t>
            </w:r>
          </w:p>
          <w:p w14:paraId="76E4C6AE"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щомісячно</w:t>
            </w:r>
          </w:p>
        </w:tc>
        <w:tc>
          <w:tcPr>
            <w:tcW w:w="1134" w:type="dxa"/>
            <w:tcBorders>
              <w:top w:val="single" w:sz="4" w:space="0" w:color="000000"/>
              <w:left w:val="single" w:sz="4" w:space="0" w:color="auto"/>
              <w:bottom w:val="single" w:sz="4" w:space="0" w:color="auto"/>
              <w:right w:val="single" w:sz="4" w:space="0" w:color="000000"/>
            </w:tcBorders>
            <w:vAlign w:val="center"/>
          </w:tcPr>
          <w:p w14:paraId="41A702E9"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Кількість міс.</w:t>
            </w:r>
          </w:p>
        </w:tc>
        <w:tc>
          <w:tcPr>
            <w:tcW w:w="1134" w:type="dxa"/>
            <w:tcBorders>
              <w:top w:val="single" w:sz="4" w:space="0" w:color="000000"/>
              <w:left w:val="single" w:sz="4" w:space="0" w:color="000000"/>
              <w:bottom w:val="single" w:sz="4" w:space="0" w:color="auto"/>
              <w:right w:val="single" w:sz="4" w:space="0" w:color="000000"/>
            </w:tcBorders>
            <w:vAlign w:val="center"/>
          </w:tcPr>
          <w:p w14:paraId="3F278EAB"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Всього з/без ПДВ, грн.</w:t>
            </w:r>
          </w:p>
        </w:tc>
      </w:tr>
      <w:tr w:rsidR="005B46FA" w:rsidRPr="005B46FA" w14:paraId="16370EE0" w14:textId="77777777" w:rsidTr="004B4DB4">
        <w:trPr>
          <w:trHeight w:val="1419"/>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25C09D" w14:textId="77777777" w:rsidR="005B46FA" w:rsidRPr="005B46FA" w:rsidRDefault="005B46FA" w:rsidP="005B46FA">
            <w:pPr>
              <w:widowControl w:val="0"/>
              <w:autoSpaceDE w:val="0"/>
              <w:snapToGrid w:val="0"/>
              <w:spacing w:after="0" w:line="228"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ru-RU"/>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455B3FE5"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rPr>
            </w:pPr>
            <w:r w:rsidRPr="005B46FA">
              <w:rPr>
                <w:rFonts w:ascii="Times New Roman" w:hAnsi="Times New Roman" w:cs="Times New Roman"/>
                <w:sz w:val="20"/>
                <w:szCs w:val="20"/>
              </w:rPr>
              <w:t>50000, Україна, Дніпропетровська область,</w:t>
            </w:r>
          </w:p>
          <w:p w14:paraId="58AF0D81"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ru-RU"/>
              </w:rPr>
              <w:t xml:space="preserve">м. </w:t>
            </w:r>
            <w:proofErr w:type="spellStart"/>
            <w:r w:rsidRPr="005B46FA">
              <w:rPr>
                <w:rFonts w:ascii="Times New Roman" w:hAnsi="Times New Roman" w:cs="Times New Roman"/>
                <w:sz w:val="20"/>
                <w:szCs w:val="20"/>
                <w:lang w:val="ru-RU"/>
              </w:rPr>
              <w:t>Кривий</w:t>
            </w:r>
            <w:proofErr w:type="spellEnd"/>
            <w:r w:rsidRPr="005B46FA">
              <w:rPr>
                <w:rFonts w:ascii="Times New Roman" w:hAnsi="Times New Roman" w:cs="Times New Roman"/>
                <w:sz w:val="20"/>
                <w:szCs w:val="20"/>
                <w:lang w:val="ru-RU"/>
              </w:rPr>
              <w:t xml:space="preserve"> </w:t>
            </w:r>
            <w:proofErr w:type="spellStart"/>
            <w:r w:rsidRPr="005B46FA">
              <w:rPr>
                <w:rFonts w:ascii="Times New Roman" w:hAnsi="Times New Roman" w:cs="Times New Roman"/>
                <w:sz w:val="20"/>
                <w:szCs w:val="20"/>
                <w:lang w:val="ru-RU"/>
              </w:rPr>
              <w:t>Ріг</w:t>
            </w:r>
            <w:proofErr w:type="spellEnd"/>
            <w:r w:rsidRPr="005B46FA">
              <w:rPr>
                <w:rFonts w:ascii="Times New Roman" w:hAnsi="Times New Roman" w:cs="Times New Roman"/>
                <w:sz w:val="20"/>
                <w:szCs w:val="20"/>
                <w:lang w:val="ru-RU"/>
              </w:rPr>
              <w:t>,</w:t>
            </w:r>
          </w:p>
          <w:p w14:paraId="4EA5FB7C"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rPr>
            </w:pPr>
            <w:r w:rsidRPr="005B46FA">
              <w:rPr>
                <w:rFonts w:ascii="Times New Roman" w:hAnsi="Times New Roman" w:cs="Times New Roman"/>
                <w:sz w:val="20"/>
                <w:szCs w:val="20"/>
              </w:rPr>
              <w:t>_____________</w:t>
            </w:r>
          </w:p>
        </w:tc>
        <w:tc>
          <w:tcPr>
            <w:tcW w:w="1424" w:type="dxa"/>
            <w:tcBorders>
              <w:top w:val="single" w:sz="4" w:space="0" w:color="auto"/>
              <w:left w:val="single" w:sz="4" w:space="0" w:color="auto"/>
              <w:bottom w:val="single" w:sz="4" w:space="0" w:color="auto"/>
              <w:right w:val="single" w:sz="4" w:space="0" w:color="auto"/>
            </w:tcBorders>
            <w:vAlign w:val="center"/>
          </w:tcPr>
          <w:p w14:paraId="50AD93EB"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109057"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en-US"/>
              </w:rPr>
              <w:t>Ethernet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7E17A5"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5DFE11"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E8A5F2"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331199"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r>
    </w:tbl>
    <w:p w14:paraId="59425741"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iCs/>
          <w:sz w:val="24"/>
          <w:szCs w:val="24"/>
        </w:rPr>
      </w:pPr>
    </w:p>
    <w:p w14:paraId="611A3513"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sz w:val="24"/>
          <w:szCs w:val="24"/>
        </w:rPr>
      </w:pPr>
      <w:r w:rsidRPr="005B46FA">
        <w:rPr>
          <w:rFonts w:ascii="Times New Roman" w:hAnsi="Times New Roman" w:cs="Times New Roman"/>
          <w:sz w:val="24"/>
          <w:szCs w:val="24"/>
        </w:rPr>
        <w:t>У вартість включено вартість оренди додаткового обладнання та комунікацій (модеми, конвертори, лінії зв’язку тощо), якщо вони будуть необхідні для надання Послуги.</w:t>
      </w:r>
    </w:p>
    <w:p w14:paraId="4572F949"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sz w:val="24"/>
          <w:szCs w:val="24"/>
        </w:rPr>
      </w:pPr>
      <w:r w:rsidRPr="005B46FA">
        <w:rPr>
          <w:rFonts w:ascii="Times New Roman" w:hAnsi="Times New Roman" w:cs="Times New Roman"/>
          <w:sz w:val="24"/>
          <w:szCs w:val="24"/>
        </w:rPr>
        <w:t>Виконавець забезпечує обладнання для доступу до мережі (маршрутизатори, комутатори, абонентські термінали (ONU) модуль SFP сумісний з обладнанням Замовника тощо) Інтернет, а також його заміну у разі виходу з ладу протягом 24 годин</w:t>
      </w:r>
    </w:p>
    <w:p w14:paraId="66D24820"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i/>
          <w:sz w:val="24"/>
          <w:szCs w:val="24"/>
        </w:rPr>
      </w:pPr>
      <w:r w:rsidRPr="005B46FA">
        <w:rPr>
          <w:rFonts w:ascii="Times New Roman" w:hAnsi="Times New Roman" w:cs="Times New Roman"/>
          <w:sz w:val="24"/>
          <w:szCs w:val="24"/>
        </w:rPr>
        <w:t xml:space="preserve">Для забезпечення доступу до українських ресурсів Виконавець повинен мати підключення, мінімум з двома точками обміну із наступного списку: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91"/>
        <w:gridCol w:w="1377"/>
        <w:gridCol w:w="4360"/>
      </w:tblGrid>
      <w:tr w:rsidR="005B46FA" w:rsidRPr="005B46FA" w14:paraId="77CCC13A" w14:textId="77777777" w:rsidTr="004B4DB4">
        <w:trPr>
          <w:trHeight w:val="833"/>
          <w:jc w:val="center"/>
        </w:trPr>
        <w:tc>
          <w:tcPr>
            <w:tcW w:w="445" w:type="dxa"/>
            <w:shd w:val="clear" w:color="auto" w:fill="auto"/>
            <w:vAlign w:val="center"/>
          </w:tcPr>
          <w:p w14:paraId="2C25CEF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w:t>
            </w:r>
          </w:p>
        </w:tc>
        <w:tc>
          <w:tcPr>
            <w:tcW w:w="3491" w:type="dxa"/>
            <w:shd w:val="clear" w:color="auto" w:fill="auto"/>
            <w:vAlign w:val="center"/>
          </w:tcPr>
          <w:p w14:paraId="41819D51"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Назва точки обміну</w:t>
            </w:r>
          </w:p>
        </w:tc>
        <w:tc>
          <w:tcPr>
            <w:tcW w:w="1275" w:type="dxa"/>
            <w:shd w:val="clear" w:color="auto" w:fill="auto"/>
            <w:vAlign w:val="center"/>
          </w:tcPr>
          <w:p w14:paraId="247D001F"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Номер автономної мережі</w:t>
            </w:r>
          </w:p>
        </w:tc>
        <w:tc>
          <w:tcPr>
            <w:tcW w:w="4360" w:type="dxa"/>
            <w:shd w:val="clear" w:color="auto" w:fill="auto"/>
            <w:vAlign w:val="center"/>
          </w:tcPr>
          <w:p w14:paraId="6A7A7AFA"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Офіційний сайт для підтвердження інформації, щодо підключення</w:t>
            </w:r>
          </w:p>
        </w:tc>
      </w:tr>
      <w:tr w:rsidR="005B46FA" w:rsidRPr="005B46FA" w14:paraId="6EB3E9B1" w14:textId="77777777" w:rsidTr="004B4DB4">
        <w:trPr>
          <w:jc w:val="center"/>
        </w:trPr>
        <w:tc>
          <w:tcPr>
            <w:tcW w:w="445" w:type="dxa"/>
            <w:shd w:val="clear" w:color="auto" w:fill="auto"/>
            <w:vAlign w:val="center"/>
          </w:tcPr>
          <w:p w14:paraId="051DCA4E"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1</w:t>
            </w:r>
          </w:p>
        </w:tc>
        <w:tc>
          <w:tcPr>
            <w:tcW w:w="3491" w:type="dxa"/>
            <w:shd w:val="clear" w:color="auto" w:fill="auto"/>
            <w:vAlign w:val="center"/>
          </w:tcPr>
          <w:p w14:paraId="62E6CC1B" w14:textId="77777777" w:rsidR="005B46FA" w:rsidRPr="005B46FA" w:rsidRDefault="005B46FA" w:rsidP="005B46FA">
            <w:pPr>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bCs/>
                <w:kern w:val="36"/>
                <w:sz w:val="24"/>
                <w:szCs w:val="24"/>
              </w:rPr>
              <w:t>Українська мережа обміну трафіком (UA-IX)</w:t>
            </w:r>
          </w:p>
        </w:tc>
        <w:tc>
          <w:tcPr>
            <w:tcW w:w="1275" w:type="dxa"/>
            <w:shd w:val="clear" w:color="auto" w:fill="auto"/>
            <w:vAlign w:val="center"/>
          </w:tcPr>
          <w:p w14:paraId="4B31035F"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AS15645</w:t>
            </w:r>
          </w:p>
        </w:tc>
        <w:tc>
          <w:tcPr>
            <w:tcW w:w="4360" w:type="dxa"/>
            <w:shd w:val="clear" w:color="auto" w:fill="auto"/>
            <w:vAlign w:val="center"/>
          </w:tcPr>
          <w:p w14:paraId="325B2C01"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http://www.ix.net.ua/members</w:t>
            </w:r>
          </w:p>
        </w:tc>
      </w:tr>
      <w:tr w:rsidR="005B46FA" w:rsidRPr="005B46FA" w14:paraId="4F322333" w14:textId="77777777" w:rsidTr="004B4DB4">
        <w:trPr>
          <w:jc w:val="center"/>
        </w:trPr>
        <w:tc>
          <w:tcPr>
            <w:tcW w:w="445" w:type="dxa"/>
            <w:shd w:val="clear" w:color="auto" w:fill="auto"/>
            <w:vAlign w:val="center"/>
          </w:tcPr>
          <w:p w14:paraId="07192882"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2</w:t>
            </w:r>
          </w:p>
        </w:tc>
        <w:tc>
          <w:tcPr>
            <w:tcW w:w="3491" w:type="dxa"/>
            <w:shd w:val="clear" w:color="auto" w:fill="auto"/>
            <w:vAlign w:val="center"/>
          </w:tcPr>
          <w:p w14:paraId="6B33CAC8" w14:textId="77777777" w:rsidR="005B46FA" w:rsidRPr="005B46FA" w:rsidRDefault="005B46FA" w:rsidP="005B46FA">
            <w:pPr>
              <w:spacing w:after="160" w:line="259" w:lineRule="auto"/>
              <w:jc w:val="center"/>
              <w:outlineLvl w:val="0"/>
              <w:rPr>
                <w:rFonts w:ascii="Times New Roman" w:hAnsi="Times New Roman" w:cs="Times New Roman"/>
                <w:bCs/>
                <w:kern w:val="36"/>
                <w:sz w:val="24"/>
                <w:szCs w:val="24"/>
              </w:rPr>
            </w:pPr>
            <w:proofErr w:type="spellStart"/>
            <w:r w:rsidRPr="005B46FA">
              <w:rPr>
                <w:rFonts w:ascii="Times New Roman" w:hAnsi="Times New Roman" w:cs="Times New Roman"/>
                <w:sz w:val="24"/>
                <w:szCs w:val="24"/>
              </w:rPr>
              <w:t>Digital</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Telecom</w:t>
            </w:r>
            <w:proofErr w:type="spellEnd"/>
            <w:r w:rsidRPr="005B46FA">
              <w:rPr>
                <w:rFonts w:ascii="Times New Roman" w:hAnsi="Times New Roman" w:cs="Times New Roman"/>
                <w:sz w:val="24"/>
                <w:szCs w:val="24"/>
              </w:rPr>
              <w:t xml:space="preserve"> IX (DTEL-IX)</w:t>
            </w:r>
          </w:p>
        </w:tc>
        <w:tc>
          <w:tcPr>
            <w:tcW w:w="1275" w:type="dxa"/>
            <w:shd w:val="clear" w:color="auto" w:fill="auto"/>
            <w:vAlign w:val="center"/>
          </w:tcPr>
          <w:p w14:paraId="3CF7466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AS31210</w:t>
            </w:r>
          </w:p>
        </w:tc>
        <w:tc>
          <w:tcPr>
            <w:tcW w:w="4360" w:type="dxa"/>
            <w:shd w:val="clear" w:color="auto" w:fill="auto"/>
            <w:vAlign w:val="center"/>
          </w:tcPr>
          <w:p w14:paraId="7554BF0C"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http://dtel-ix.net/members</w:t>
            </w:r>
          </w:p>
        </w:tc>
      </w:tr>
      <w:tr w:rsidR="005B46FA" w:rsidRPr="005B46FA" w14:paraId="50F84C7E" w14:textId="77777777" w:rsidTr="004B4DB4">
        <w:trPr>
          <w:jc w:val="center"/>
        </w:trPr>
        <w:tc>
          <w:tcPr>
            <w:tcW w:w="445" w:type="dxa"/>
            <w:shd w:val="clear" w:color="auto" w:fill="auto"/>
            <w:vAlign w:val="center"/>
          </w:tcPr>
          <w:p w14:paraId="517D2E79"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3</w:t>
            </w:r>
          </w:p>
        </w:tc>
        <w:tc>
          <w:tcPr>
            <w:tcW w:w="3491" w:type="dxa"/>
            <w:shd w:val="clear" w:color="auto" w:fill="auto"/>
            <w:vAlign w:val="center"/>
          </w:tcPr>
          <w:p w14:paraId="4A6CB4B8" w14:textId="77777777" w:rsidR="005B46FA" w:rsidRPr="005B46FA" w:rsidRDefault="005B46FA" w:rsidP="005B46FA">
            <w:pPr>
              <w:spacing w:after="160" w:line="259" w:lineRule="auto"/>
              <w:jc w:val="center"/>
              <w:outlineLvl w:val="0"/>
              <w:rPr>
                <w:rFonts w:ascii="Times New Roman" w:hAnsi="Times New Roman" w:cs="Times New Roman"/>
                <w:bCs/>
                <w:kern w:val="36"/>
                <w:sz w:val="24"/>
                <w:szCs w:val="24"/>
              </w:rPr>
            </w:pPr>
            <w:r w:rsidRPr="005B46FA">
              <w:rPr>
                <w:rFonts w:ascii="Times New Roman" w:hAnsi="Times New Roman" w:cs="Times New Roman"/>
                <w:bCs/>
                <w:kern w:val="36"/>
                <w:sz w:val="24"/>
                <w:szCs w:val="24"/>
              </w:rPr>
              <w:t>ТОВ "Українські магістральні мережі"</w:t>
            </w:r>
          </w:p>
        </w:tc>
        <w:tc>
          <w:tcPr>
            <w:tcW w:w="1275" w:type="dxa"/>
            <w:shd w:val="clear" w:color="auto" w:fill="auto"/>
            <w:vAlign w:val="center"/>
          </w:tcPr>
          <w:p w14:paraId="475DCBBD"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AS48330</w:t>
            </w:r>
          </w:p>
        </w:tc>
        <w:tc>
          <w:tcPr>
            <w:tcW w:w="4360" w:type="dxa"/>
            <w:shd w:val="clear" w:color="auto" w:fill="auto"/>
            <w:vAlign w:val="center"/>
          </w:tcPr>
          <w:p w14:paraId="745DE3C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http://giganet.ua/en/members</w:t>
            </w:r>
          </w:p>
        </w:tc>
      </w:tr>
    </w:tbl>
    <w:p w14:paraId="609B59B5" w14:textId="77777777" w:rsidR="005B46FA" w:rsidRPr="005B46FA" w:rsidRDefault="005B46FA" w:rsidP="005B46FA">
      <w:pPr>
        <w:tabs>
          <w:tab w:val="left" w:pos="284"/>
          <w:tab w:val="left" w:pos="426"/>
          <w:tab w:val="left" w:pos="851"/>
        </w:tabs>
        <w:spacing w:after="160" w:line="259" w:lineRule="auto"/>
        <w:ind w:left="720"/>
        <w:contextualSpacing/>
        <w:jc w:val="both"/>
        <w:outlineLvl w:val="0"/>
        <w:rPr>
          <w:rFonts w:ascii="Times New Roman" w:hAnsi="Times New Roman" w:cs="Times New Roman"/>
          <w:sz w:val="24"/>
          <w:szCs w:val="24"/>
        </w:rPr>
      </w:pPr>
    </w:p>
    <w:p w14:paraId="42CD701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взаємодію з мережею Інтернет з використанням адрес IPv4, IPv6.</w:t>
      </w:r>
    </w:p>
    <w:p w14:paraId="5E51D515"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Постійне надання Послуги (24 годин на добу та 7 днів на тиждень) безлімітного доступу до мережі Інтернет (українського та міжнародного трафіку).</w:t>
      </w:r>
    </w:p>
    <w:p w14:paraId="04685F59"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 xml:space="preserve">За зверненням Замовника Виконавець повинен забезпечити захист Інтернет вузла від </w:t>
      </w:r>
      <w:proofErr w:type="spellStart"/>
      <w:r w:rsidRPr="005B46FA">
        <w:rPr>
          <w:rFonts w:ascii="Times New Roman" w:hAnsi="Times New Roman" w:cs="Times New Roman"/>
          <w:sz w:val="24"/>
          <w:szCs w:val="24"/>
        </w:rPr>
        <w:t>DDoS</w:t>
      </w:r>
      <w:proofErr w:type="spellEnd"/>
      <w:r w:rsidRPr="005B46FA">
        <w:rPr>
          <w:rFonts w:ascii="Times New Roman" w:hAnsi="Times New Roman" w:cs="Times New Roman"/>
          <w:sz w:val="24"/>
          <w:szCs w:val="24"/>
        </w:rPr>
        <w:t>-атак.</w:t>
      </w:r>
    </w:p>
    <w:p w14:paraId="3668AEBC"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9042AE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5FEEBA21"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загальну доступність Послуги не менше 99,5 % на рік.</w:t>
      </w:r>
    </w:p>
    <w:p w14:paraId="64677880"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 xml:space="preserve">Виконавець повинен забезпечити з’єднання єдиним каналом зв'язку (корпоративна мережа) власними силами з залученням необхідного обладнання, яке входить у загальну вартість Послуги. </w:t>
      </w:r>
      <w:r w:rsidRPr="005B46FA">
        <w:rPr>
          <w:rFonts w:ascii="Times New Roman" w:hAnsi="Times New Roman" w:cs="Times New Roman"/>
          <w:i/>
          <w:sz w:val="24"/>
          <w:szCs w:val="24"/>
        </w:rPr>
        <w:t>(застосовується для Лот1, Лот 2, Лот 3).</w:t>
      </w:r>
    </w:p>
    <w:p w14:paraId="7086B1A5"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i/>
          <w:sz w:val="24"/>
          <w:szCs w:val="24"/>
        </w:rPr>
      </w:pPr>
      <w:r w:rsidRPr="005B46FA">
        <w:rPr>
          <w:rFonts w:ascii="Times New Roman" w:hAnsi="Times New Roman" w:cs="Times New Roman"/>
          <w:sz w:val="24"/>
          <w:szCs w:val="24"/>
        </w:rPr>
        <w:t xml:space="preserve">Виконавець зобов'язується побудувати наземний, симетричний канал зв'язку з використанням оптоволоконних кабелів </w:t>
      </w:r>
      <w:proofErr w:type="spellStart"/>
      <w:r w:rsidRPr="005B46FA">
        <w:rPr>
          <w:rFonts w:ascii="Times New Roman" w:hAnsi="Times New Roman" w:cs="Times New Roman"/>
          <w:sz w:val="24"/>
          <w:szCs w:val="24"/>
        </w:rPr>
        <w:t>Ethernet</w:t>
      </w:r>
      <w:proofErr w:type="spellEnd"/>
      <w:r w:rsidRPr="005B46FA">
        <w:rPr>
          <w:rFonts w:ascii="Times New Roman" w:hAnsi="Times New Roman" w:cs="Times New Roman"/>
          <w:sz w:val="24"/>
          <w:szCs w:val="24"/>
        </w:rPr>
        <w:t xml:space="preserve"> для надання Послуги. Прокладання окремого каналу зв'язку (каналізацією) виконується Виконавцем і включено у загальну вартість Договору. Канал будується з активним обладнанням на технічному майданчику (дата-центрі). Для підключення провайдера використовується оптичний </w:t>
      </w:r>
      <w:proofErr w:type="spellStart"/>
      <w:r w:rsidRPr="005B46FA">
        <w:rPr>
          <w:rFonts w:ascii="Times New Roman" w:hAnsi="Times New Roman" w:cs="Times New Roman"/>
          <w:sz w:val="24"/>
          <w:szCs w:val="24"/>
        </w:rPr>
        <w:t>лінк</w:t>
      </w:r>
      <w:proofErr w:type="spellEnd"/>
      <w:r w:rsidRPr="005B46FA">
        <w:rPr>
          <w:rFonts w:ascii="Times New Roman" w:hAnsi="Times New Roman" w:cs="Times New Roman"/>
          <w:sz w:val="24"/>
          <w:szCs w:val="24"/>
        </w:rPr>
        <w:t xml:space="preserve">, з активним обладнанням на стороні м. Кривий Ріг, </w:t>
      </w:r>
      <w:proofErr w:type="spellStart"/>
      <w:r w:rsidRPr="005B46FA">
        <w:rPr>
          <w:rFonts w:ascii="Times New Roman" w:hAnsi="Times New Roman" w:cs="Times New Roman"/>
          <w:sz w:val="24"/>
          <w:szCs w:val="24"/>
        </w:rPr>
        <w:t>пл</w:t>
      </w:r>
      <w:proofErr w:type="spellEnd"/>
      <w:r w:rsidRPr="005B46FA">
        <w:rPr>
          <w:rFonts w:ascii="Times New Roman" w:hAnsi="Times New Roman" w:cs="Times New Roman"/>
          <w:sz w:val="24"/>
          <w:szCs w:val="24"/>
        </w:rPr>
        <w:t xml:space="preserve">. Молодіжна, 1, без використання проміжного активного обладнання. Виноси, організовані Виконавцем для надання Послуги іншим  Замовникам (абонентам) поза приміщеннями технічного майданчика, не вважаються. </w:t>
      </w:r>
      <w:r w:rsidRPr="005B46FA">
        <w:rPr>
          <w:rFonts w:ascii="Times New Roman" w:hAnsi="Times New Roman" w:cs="Times New Roman"/>
          <w:i/>
          <w:sz w:val="24"/>
          <w:szCs w:val="24"/>
        </w:rPr>
        <w:t>(застосовується для Лота 1)</w:t>
      </w:r>
    </w:p>
    <w:p w14:paraId="7A59FD6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надає статичні IP-адреси, які не повинні бути у списку серверів RBL (</w:t>
      </w:r>
      <w:proofErr w:type="spellStart"/>
      <w:r w:rsidRPr="005B46FA">
        <w:rPr>
          <w:rFonts w:ascii="Times New Roman" w:hAnsi="Times New Roman" w:cs="Times New Roman"/>
          <w:sz w:val="24"/>
          <w:szCs w:val="24"/>
        </w:rPr>
        <w:t>Real-time</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Blackhole</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List</w:t>
      </w:r>
      <w:proofErr w:type="spellEnd"/>
      <w:r w:rsidRPr="005B46FA">
        <w:rPr>
          <w:rFonts w:ascii="Times New Roman" w:hAnsi="Times New Roman" w:cs="Times New Roman"/>
          <w:sz w:val="24"/>
          <w:szCs w:val="24"/>
        </w:rPr>
        <w:t xml:space="preserve">). Якщо IP-адреса Виконавця потрапить у цей список, він має 24 години на заміну адреси. </w:t>
      </w:r>
    </w:p>
    <w:tbl>
      <w:tblPr>
        <w:tblW w:w="10222" w:type="dxa"/>
        <w:jc w:val="center"/>
        <w:tblLayout w:type="fixed"/>
        <w:tblLook w:val="0000" w:firstRow="0" w:lastRow="0" w:firstColumn="0" w:lastColumn="0" w:noHBand="0" w:noVBand="0"/>
      </w:tblPr>
      <w:tblGrid>
        <w:gridCol w:w="5039"/>
        <w:gridCol w:w="5183"/>
      </w:tblGrid>
      <w:tr w:rsidR="005B46FA" w:rsidRPr="005B46FA" w14:paraId="37D18642" w14:textId="77777777" w:rsidTr="004B4DB4">
        <w:trPr>
          <w:trHeight w:val="360"/>
          <w:jc w:val="center"/>
        </w:trPr>
        <w:tc>
          <w:tcPr>
            <w:tcW w:w="5039" w:type="dxa"/>
          </w:tcPr>
          <w:p w14:paraId="695B3900"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6BA69415"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708BD6B9"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3FB96307"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4618EC11"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452530ED"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3ED2CB64" w14:textId="77777777" w:rsidR="005B46FA" w:rsidRPr="005B46FA" w:rsidRDefault="005B46FA" w:rsidP="005B46FA">
            <w:pPr>
              <w:spacing w:after="160" w:line="259" w:lineRule="auto"/>
              <w:ind w:left="267" w:right="-284" w:hanging="142"/>
              <w:rPr>
                <w:rFonts w:ascii="Times New Roman" w:eastAsia="Times New Roman" w:hAnsi="Times New Roman" w:cs="Times New Roman"/>
                <w:sz w:val="24"/>
                <w:szCs w:val="24"/>
                <w:lang w:eastAsia="ru-RU"/>
              </w:rPr>
            </w:pPr>
          </w:p>
        </w:tc>
      </w:tr>
    </w:tbl>
    <w:p w14:paraId="20D19BDC" w14:textId="77777777" w:rsidR="005B46FA" w:rsidRPr="005B46FA" w:rsidRDefault="005B46FA" w:rsidP="005B46FA">
      <w:pPr>
        <w:spacing w:after="160"/>
        <w:ind w:firstLine="900"/>
        <w:jc w:val="right"/>
        <w:rPr>
          <w:rFonts w:ascii="Times New Roman" w:hAnsi="Times New Roman" w:cs="Times New Roman"/>
          <w:b/>
          <w:sz w:val="24"/>
          <w:szCs w:val="24"/>
        </w:rPr>
      </w:pPr>
      <w:r w:rsidRPr="005B46FA">
        <w:rPr>
          <w:rFonts w:ascii="Times New Roman" w:hAnsi="Times New Roman" w:cs="Times New Roman"/>
          <w:b/>
          <w:sz w:val="24"/>
          <w:szCs w:val="24"/>
          <w:lang w:val="ru-RU"/>
        </w:rPr>
        <w:t xml:space="preserve">ДОДАТОК </w:t>
      </w:r>
      <w:r w:rsidRPr="005B46FA">
        <w:rPr>
          <w:rFonts w:ascii="Times New Roman" w:hAnsi="Times New Roman" w:cs="Times New Roman"/>
          <w:b/>
          <w:sz w:val="24"/>
          <w:szCs w:val="24"/>
        </w:rPr>
        <w:t>2</w:t>
      </w:r>
    </w:p>
    <w:p w14:paraId="245501BE" w14:textId="77777777" w:rsidR="005B46FA" w:rsidRPr="005B46FA" w:rsidRDefault="005B46FA" w:rsidP="005B46FA">
      <w:pPr>
        <w:spacing w:after="160" w:line="259" w:lineRule="auto"/>
        <w:ind w:left="4001" w:firstLine="709"/>
        <w:jc w:val="right"/>
        <w:rPr>
          <w:rFonts w:ascii="Times New Roman" w:hAnsi="Times New Roman" w:cs="Times New Roman"/>
          <w:bCs/>
          <w:sz w:val="24"/>
          <w:szCs w:val="24"/>
        </w:rPr>
      </w:pPr>
      <w:r w:rsidRPr="005B46FA">
        <w:rPr>
          <w:rFonts w:ascii="Times New Roman" w:hAnsi="Times New Roman" w:cs="Times New Roman"/>
          <w:bCs/>
          <w:sz w:val="24"/>
          <w:szCs w:val="24"/>
          <w:lang w:val="ru-RU"/>
        </w:rPr>
        <w:t>до Договору</w:t>
      </w:r>
      <w:r w:rsidRPr="005B46FA">
        <w:rPr>
          <w:rFonts w:ascii="Times New Roman" w:hAnsi="Times New Roman" w:cs="Times New Roman"/>
          <w:bCs/>
          <w:sz w:val="24"/>
          <w:szCs w:val="24"/>
        </w:rPr>
        <w:t xml:space="preserve"> </w:t>
      </w:r>
      <w:r w:rsidRPr="005B46FA">
        <w:rPr>
          <w:rFonts w:ascii="Times New Roman" w:hAnsi="Times New Roman" w:cs="Times New Roman"/>
          <w:bCs/>
          <w:sz w:val="24"/>
          <w:szCs w:val="24"/>
          <w:lang w:val="ru-RU"/>
        </w:rPr>
        <w:t>№</w:t>
      </w:r>
      <w:r w:rsidRPr="005B46FA">
        <w:rPr>
          <w:rFonts w:ascii="Times New Roman" w:hAnsi="Times New Roman" w:cs="Times New Roman"/>
          <w:bCs/>
          <w:sz w:val="24"/>
          <w:szCs w:val="24"/>
        </w:rPr>
        <w:t xml:space="preserve"> ______</w:t>
      </w:r>
      <w:r w:rsidRPr="005B46FA">
        <w:rPr>
          <w:rFonts w:ascii="Times New Roman" w:hAnsi="Times New Roman" w:cs="Times New Roman"/>
          <w:bCs/>
          <w:sz w:val="24"/>
          <w:szCs w:val="24"/>
          <w:lang w:val="ru-RU"/>
        </w:rPr>
        <w:t xml:space="preserve">        </w:t>
      </w:r>
    </w:p>
    <w:p w14:paraId="6C30A00D" w14:textId="77777777" w:rsidR="005B46FA" w:rsidRPr="005B46FA" w:rsidRDefault="005B46FA" w:rsidP="005B46FA">
      <w:pPr>
        <w:spacing w:after="160" w:line="259" w:lineRule="auto"/>
        <w:ind w:left="4710"/>
        <w:jc w:val="right"/>
        <w:rPr>
          <w:rFonts w:ascii="Times New Roman" w:hAnsi="Times New Roman" w:cs="Times New Roman"/>
          <w:b/>
          <w:bCs/>
          <w:color w:val="000000"/>
          <w:spacing w:val="5"/>
          <w:sz w:val="24"/>
          <w:szCs w:val="24"/>
          <w:lang w:val="ru-RU"/>
        </w:rPr>
      </w:pPr>
      <w:r w:rsidRPr="005B46FA">
        <w:rPr>
          <w:rFonts w:ascii="Times New Roman" w:hAnsi="Times New Roman" w:cs="Times New Roman"/>
          <w:sz w:val="24"/>
          <w:szCs w:val="24"/>
        </w:rPr>
        <w:t>від</w:t>
      </w:r>
      <w:r w:rsidRPr="005B46FA">
        <w:rPr>
          <w:rFonts w:ascii="Times New Roman" w:hAnsi="Times New Roman" w:cs="Times New Roman"/>
          <w:sz w:val="24"/>
          <w:szCs w:val="24"/>
          <w:lang w:val="ru-RU"/>
        </w:rPr>
        <w:t xml:space="preserve"> </w:t>
      </w:r>
      <w:r w:rsidRPr="005B46FA">
        <w:rPr>
          <w:rFonts w:ascii="Times New Roman" w:hAnsi="Times New Roman" w:cs="Times New Roman"/>
          <w:sz w:val="24"/>
          <w:szCs w:val="24"/>
        </w:rPr>
        <w:t xml:space="preserve">«__» ___________ </w:t>
      </w:r>
      <w:r w:rsidRPr="005B46FA">
        <w:rPr>
          <w:rFonts w:ascii="Times New Roman" w:hAnsi="Times New Roman" w:cs="Times New Roman"/>
          <w:sz w:val="24"/>
          <w:szCs w:val="24"/>
          <w:lang w:val="ru-RU"/>
        </w:rPr>
        <w:t>20</w:t>
      </w:r>
      <w:r w:rsidRPr="005B46FA">
        <w:rPr>
          <w:rFonts w:ascii="Times New Roman" w:hAnsi="Times New Roman" w:cs="Times New Roman"/>
          <w:sz w:val="24"/>
          <w:szCs w:val="24"/>
        </w:rPr>
        <w:t>24</w:t>
      </w:r>
      <w:r w:rsidRPr="005B46FA">
        <w:rPr>
          <w:rFonts w:ascii="Times New Roman" w:hAnsi="Times New Roman" w:cs="Times New Roman"/>
          <w:sz w:val="24"/>
          <w:szCs w:val="24"/>
          <w:lang w:val="ru-RU"/>
        </w:rPr>
        <w:t xml:space="preserve"> р.</w:t>
      </w:r>
    </w:p>
    <w:p w14:paraId="2078FE3F" w14:textId="77777777" w:rsidR="005B46FA" w:rsidRPr="005B46FA" w:rsidRDefault="005B46FA" w:rsidP="005B46FA">
      <w:pPr>
        <w:spacing w:after="160" w:line="259" w:lineRule="auto"/>
        <w:jc w:val="center"/>
        <w:rPr>
          <w:rFonts w:ascii="Times New Roman" w:hAnsi="Times New Roman" w:cs="Times New Roman"/>
          <w:b/>
          <w:sz w:val="24"/>
          <w:szCs w:val="24"/>
        </w:rPr>
      </w:pPr>
      <w:r w:rsidRPr="005B46FA">
        <w:rPr>
          <w:rFonts w:ascii="Times New Roman" w:hAnsi="Times New Roman" w:cs="Times New Roman"/>
          <w:b/>
          <w:sz w:val="24"/>
          <w:szCs w:val="24"/>
        </w:rPr>
        <w:t>Порядок взаємодії</w:t>
      </w:r>
    </w:p>
    <w:p w14:paraId="5CBE8389" w14:textId="77777777" w:rsidR="005B46FA" w:rsidRPr="005B46FA" w:rsidRDefault="005B46FA" w:rsidP="005B46FA">
      <w:pPr>
        <w:spacing w:after="160" w:line="259" w:lineRule="auto"/>
        <w:jc w:val="center"/>
        <w:rPr>
          <w:rFonts w:ascii="Times New Roman" w:hAnsi="Times New Roman" w:cs="Times New Roman"/>
          <w:b/>
          <w:sz w:val="24"/>
          <w:szCs w:val="24"/>
        </w:rPr>
      </w:pPr>
      <w:r w:rsidRPr="005B46FA">
        <w:rPr>
          <w:rFonts w:ascii="Times New Roman" w:hAnsi="Times New Roman" w:cs="Times New Roman"/>
          <w:b/>
          <w:sz w:val="24"/>
          <w:szCs w:val="24"/>
        </w:rPr>
        <w:t>співробітників Замовника з технічною підтримкою Виконавця</w:t>
      </w:r>
    </w:p>
    <w:p w14:paraId="13C91802" w14:textId="77777777" w:rsidR="005B46FA" w:rsidRPr="005B46FA" w:rsidRDefault="005B46FA" w:rsidP="005B46FA">
      <w:pPr>
        <w:keepNext/>
        <w:numPr>
          <w:ilvl w:val="0"/>
          <w:numId w:val="9"/>
        </w:numPr>
        <w:spacing w:after="0" w:line="240" w:lineRule="auto"/>
        <w:jc w:val="both"/>
        <w:outlineLvl w:val="1"/>
        <w:rPr>
          <w:rFonts w:ascii="Times New Roman" w:eastAsia="Times New Roman" w:hAnsi="Times New Roman" w:cs="Times New Roman"/>
          <w:sz w:val="24"/>
          <w:szCs w:val="24"/>
          <w:u w:val="single"/>
          <w:lang w:eastAsia="ru-RU"/>
        </w:rPr>
      </w:pPr>
      <w:r w:rsidRPr="005B46FA">
        <w:rPr>
          <w:rFonts w:ascii="Times New Roman" w:eastAsia="Times New Roman" w:hAnsi="Times New Roman" w:cs="Times New Roman"/>
          <w:sz w:val="24"/>
          <w:szCs w:val="24"/>
          <w:lang w:eastAsia="ru-RU"/>
        </w:rPr>
        <w:t>При виявленні погіршення якості Інтернет-доступу/відсутності доступу, наданого Виконавцем, представник виконкому міської ради зобов’язаний:</w:t>
      </w:r>
    </w:p>
    <w:p w14:paraId="24AAB428"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переконатися, що обладнання включене;</w:t>
      </w:r>
    </w:p>
    <w:p w14:paraId="43CE3B8C"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переконатися, що проблема не пов'язана з несправністю кінцевого обладнання Замовника;</w:t>
      </w:r>
    </w:p>
    <w:p w14:paraId="59CF3B9B"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 xml:space="preserve">повідомити Виконавця про інцидент за телефоном: </w:t>
      </w:r>
      <w:r w:rsidRPr="005B46FA">
        <w:rPr>
          <w:rFonts w:ascii="Times New Roman" w:eastAsia="Times New Roman" w:hAnsi="Times New Roman" w:cs="Times New Roman"/>
          <w:sz w:val="24"/>
          <w:szCs w:val="24"/>
          <w:lang w:val="ru-RU" w:eastAsia="ru-RU"/>
        </w:rPr>
        <w:t>______________</w:t>
      </w:r>
    </w:p>
    <w:p w14:paraId="7E2E89AA"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продублювати (якщо є можливість) заявку електронною поштою:_____________</w:t>
      </w:r>
    </w:p>
    <w:p w14:paraId="5A642F39"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При зверненні необхідно повідомити наступні дані:</w:t>
      </w:r>
    </w:p>
    <w:p w14:paraId="50749046"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sym w:font="Symbol" w:char="F0BE"/>
      </w:r>
      <w:r w:rsidRPr="005B46FA">
        <w:rPr>
          <w:rFonts w:ascii="Times New Roman" w:eastAsia="Times New Roman" w:hAnsi="Times New Roman" w:cs="Times New Roman"/>
          <w:sz w:val="24"/>
          <w:szCs w:val="24"/>
          <w:lang w:eastAsia="ru-RU"/>
        </w:rPr>
        <w:t xml:space="preserve"> назва компанії;</w:t>
      </w:r>
    </w:p>
    <w:p w14:paraId="22CF9CDB"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ru-RU" w:eastAsia="ru-RU"/>
        </w:rPr>
        <w:sym w:font="Symbol" w:char="F0BE"/>
      </w:r>
      <w:r w:rsidRPr="005B46FA">
        <w:rPr>
          <w:rFonts w:ascii="Times New Roman" w:eastAsia="Times New Roman" w:hAnsi="Times New Roman" w:cs="Times New Roman"/>
          <w:sz w:val="24"/>
          <w:szCs w:val="24"/>
          <w:lang w:val="ru-RU" w:eastAsia="ru-RU"/>
        </w:rPr>
        <w:t xml:space="preserve"> </w:t>
      </w:r>
      <w:r w:rsidRPr="005B46FA">
        <w:rPr>
          <w:rFonts w:ascii="Times New Roman" w:eastAsia="Times New Roman" w:hAnsi="Times New Roman" w:cs="Times New Roman"/>
          <w:sz w:val="24"/>
          <w:szCs w:val="24"/>
          <w:lang w:eastAsia="ru-RU"/>
        </w:rPr>
        <w:t>ПІБ співробітника;</w:t>
      </w:r>
    </w:p>
    <w:p w14:paraId="11C145B8"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ru-RU" w:eastAsia="ru-RU"/>
        </w:rPr>
        <w:sym w:font="Symbol" w:char="F0BE"/>
      </w:r>
      <w:r w:rsidRPr="005B46FA">
        <w:rPr>
          <w:rFonts w:ascii="Times New Roman" w:eastAsia="Times New Roman" w:hAnsi="Times New Roman" w:cs="Times New Roman"/>
          <w:sz w:val="24"/>
          <w:szCs w:val="24"/>
          <w:lang w:val="ru-RU" w:eastAsia="ru-RU"/>
        </w:rPr>
        <w:t xml:space="preserve"> </w:t>
      </w:r>
      <w:r w:rsidRPr="005B46FA">
        <w:rPr>
          <w:rFonts w:ascii="Times New Roman" w:eastAsia="Times New Roman" w:hAnsi="Times New Roman" w:cs="Times New Roman"/>
          <w:sz w:val="24"/>
          <w:szCs w:val="24"/>
          <w:lang w:eastAsia="ru-RU"/>
        </w:rPr>
        <w:t>номер каналу, який не працює / некоректно працює.</w:t>
      </w:r>
    </w:p>
    <w:p w14:paraId="3E9C543F"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val="ru-RU" w:eastAsia="ru-RU"/>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714"/>
        <w:gridCol w:w="1815"/>
      </w:tblGrid>
      <w:tr w:rsidR="005B46FA" w:rsidRPr="005B46FA" w14:paraId="58971884" w14:textId="77777777" w:rsidTr="004B4DB4">
        <w:trPr>
          <w:trHeight w:val="462"/>
        </w:trPr>
        <w:tc>
          <w:tcPr>
            <w:tcW w:w="709" w:type="dxa"/>
            <w:tcMar>
              <w:left w:w="28" w:type="dxa"/>
              <w:right w:w="28" w:type="dxa"/>
            </w:tcMar>
            <w:vAlign w:val="center"/>
          </w:tcPr>
          <w:p w14:paraId="0E58DBC4"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w:t>
            </w:r>
            <w:proofErr w:type="spellStart"/>
            <w:r w:rsidRPr="005B46FA">
              <w:rPr>
                <w:rFonts w:ascii="Times New Roman" w:eastAsia="Times New Roman" w:hAnsi="Times New Roman" w:cs="Times New Roman"/>
                <w:sz w:val="24"/>
                <w:szCs w:val="24"/>
                <w:lang w:eastAsia="ru-RU"/>
              </w:rPr>
              <w:t>пп</w:t>
            </w:r>
            <w:proofErr w:type="spellEnd"/>
            <w:r w:rsidRPr="005B46FA">
              <w:rPr>
                <w:rFonts w:ascii="Times New Roman" w:eastAsia="Times New Roman" w:hAnsi="Times New Roman" w:cs="Times New Roman"/>
                <w:sz w:val="24"/>
                <w:szCs w:val="24"/>
                <w:lang w:eastAsia="ru-RU"/>
              </w:rPr>
              <w:t xml:space="preserve"> </w:t>
            </w:r>
          </w:p>
        </w:tc>
        <w:tc>
          <w:tcPr>
            <w:tcW w:w="6946" w:type="dxa"/>
            <w:tcMar>
              <w:left w:w="28" w:type="dxa"/>
              <w:right w:w="28" w:type="dxa"/>
            </w:tcMar>
            <w:vAlign w:val="center"/>
          </w:tcPr>
          <w:p w14:paraId="01F3B0BE"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Найменування</w:t>
            </w:r>
          </w:p>
        </w:tc>
        <w:tc>
          <w:tcPr>
            <w:tcW w:w="1842" w:type="dxa"/>
            <w:tcMar>
              <w:left w:w="28" w:type="dxa"/>
              <w:right w:w="28" w:type="dxa"/>
            </w:tcMar>
            <w:vAlign w:val="center"/>
          </w:tcPr>
          <w:p w14:paraId="7CD027E3"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(ID) Каналу</w:t>
            </w:r>
          </w:p>
        </w:tc>
      </w:tr>
      <w:tr w:rsidR="005B46FA" w:rsidRPr="005B46FA" w14:paraId="127C8FBD" w14:textId="77777777" w:rsidTr="004B4DB4">
        <w:trPr>
          <w:trHeight w:val="436"/>
        </w:trPr>
        <w:tc>
          <w:tcPr>
            <w:tcW w:w="709" w:type="dxa"/>
            <w:tcMar>
              <w:left w:w="28" w:type="dxa"/>
              <w:right w:w="28" w:type="dxa"/>
            </w:tcMar>
            <w:vAlign w:val="center"/>
          </w:tcPr>
          <w:p w14:paraId="379463D5"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1</w:t>
            </w:r>
          </w:p>
        </w:tc>
        <w:tc>
          <w:tcPr>
            <w:tcW w:w="6946" w:type="dxa"/>
            <w:tcMar>
              <w:left w:w="28" w:type="dxa"/>
              <w:right w:w="28" w:type="dxa"/>
            </w:tcMar>
            <w:vAlign w:val="center"/>
          </w:tcPr>
          <w:p w14:paraId="52C6C116"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Канал </w:t>
            </w:r>
          </w:p>
        </w:tc>
        <w:tc>
          <w:tcPr>
            <w:tcW w:w="1842" w:type="dxa"/>
            <w:tcMar>
              <w:left w:w="28" w:type="dxa"/>
              <w:right w:w="28" w:type="dxa"/>
            </w:tcMar>
            <w:vAlign w:val="center"/>
          </w:tcPr>
          <w:p w14:paraId="2DEA599C"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color w:val="000000"/>
                <w:sz w:val="24"/>
                <w:szCs w:val="24"/>
                <w:lang w:eastAsia="ru-RU"/>
              </w:rPr>
            </w:pPr>
          </w:p>
        </w:tc>
      </w:tr>
    </w:tbl>
    <w:p w14:paraId="4FA305E0" w14:textId="77777777" w:rsidR="005B46FA" w:rsidRPr="005B46FA" w:rsidRDefault="005B46FA" w:rsidP="005B46FA">
      <w:pPr>
        <w:keepNext/>
        <w:numPr>
          <w:ilvl w:val="0"/>
          <w:numId w:val="9"/>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Інженер технічної підтримки Виконавця зобов'язаний:</w:t>
      </w:r>
    </w:p>
    <w:p w14:paraId="3C252F67"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протягом 10 хвилин після звернення зв‘язатись з відповідальною особою, уточнити необхідні деталі та залишити контактний телефон;</w:t>
      </w:r>
    </w:p>
    <w:p w14:paraId="799851C4"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не довше чим за 30 хвилин повідомити результати діагностики і орієнтовний час вирішення проблеми;</w:t>
      </w:r>
    </w:p>
    <w:p w14:paraId="6385B3C1"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після усунення несправності представник Виконавця повинен зв‘язатись з черговим і переконатися у стабільності сервісу та його якості.</w:t>
      </w:r>
    </w:p>
    <w:p w14:paraId="1B4DCE27" w14:textId="77777777" w:rsidR="005B46FA" w:rsidRPr="005B46FA" w:rsidRDefault="005B46FA" w:rsidP="005B46FA">
      <w:pPr>
        <w:keepNext/>
        <w:numPr>
          <w:ilvl w:val="0"/>
          <w:numId w:val="9"/>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Дії при підключенні до Послуги у разі виникнення </w:t>
      </w:r>
      <w:proofErr w:type="spellStart"/>
      <w:r w:rsidRPr="005B46FA">
        <w:rPr>
          <w:rFonts w:ascii="Times New Roman" w:eastAsia="Times New Roman" w:hAnsi="Times New Roman" w:cs="Times New Roman"/>
          <w:sz w:val="24"/>
          <w:szCs w:val="24"/>
          <w:lang w:eastAsia="ru-RU"/>
        </w:rPr>
        <w:t>DDoS</w:t>
      </w:r>
      <w:proofErr w:type="spellEnd"/>
      <w:r w:rsidRPr="005B46FA">
        <w:rPr>
          <w:rFonts w:ascii="Times New Roman" w:eastAsia="Times New Roman" w:hAnsi="Times New Roman" w:cs="Times New Roman"/>
          <w:sz w:val="24"/>
          <w:szCs w:val="24"/>
          <w:lang w:eastAsia="ru-RU"/>
        </w:rPr>
        <w:t>-атаки</w:t>
      </w:r>
    </w:p>
    <w:p w14:paraId="12EA7C3F" w14:textId="77777777" w:rsidR="005B46FA" w:rsidRPr="005B46FA" w:rsidRDefault="005B46FA" w:rsidP="005B46FA">
      <w:pPr>
        <w:keepNext/>
        <w:spacing w:after="0" w:line="240" w:lineRule="auto"/>
        <w:jc w:val="both"/>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При підключенні до Послуги програмно-апаратний комплекс після 10 хвилин активного аналізу мережевого трафіку Замовника, готовий працювати з 80% ефективністю по відбиттю шкідливого трафіку. </w:t>
      </w:r>
    </w:p>
    <w:p w14:paraId="48AD3AB4" w14:textId="77777777" w:rsidR="005B46FA" w:rsidRPr="005B46FA" w:rsidRDefault="005B46FA" w:rsidP="005B46FA">
      <w:pPr>
        <w:keepNext/>
        <w:spacing w:after="0" w:line="240" w:lineRule="auto"/>
        <w:jc w:val="both"/>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Після цього, протягом 6-12 годин, програмно-апаратний комплекс вивчає параметри всього трафіку формує детальний «</w:t>
      </w:r>
      <w:proofErr w:type="spellStart"/>
      <w:r w:rsidRPr="005B46FA">
        <w:rPr>
          <w:rFonts w:ascii="Times New Roman" w:eastAsia="Times New Roman" w:hAnsi="Times New Roman" w:cs="Times New Roman"/>
          <w:sz w:val="24"/>
          <w:szCs w:val="24"/>
          <w:lang w:eastAsia="ru-RU"/>
        </w:rPr>
        <w:t>профайл</w:t>
      </w:r>
      <w:proofErr w:type="spellEnd"/>
      <w:r w:rsidRPr="005B46FA">
        <w:rPr>
          <w:rFonts w:ascii="Times New Roman" w:eastAsia="Times New Roman" w:hAnsi="Times New Roman" w:cs="Times New Roman"/>
          <w:sz w:val="24"/>
          <w:szCs w:val="24"/>
          <w:lang w:eastAsia="ru-RU"/>
        </w:rPr>
        <w:t>», який дозволяє у подальшому відокремити корисний трафік від аномального з ймовірністю вже 99,9 %.</w:t>
      </w:r>
    </w:p>
    <w:p w14:paraId="38B1DF9C" w14:textId="77777777" w:rsidR="005B46FA" w:rsidRPr="005B46FA" w:rsidRDefault="005B46FA" w:rsidP="005B46FA">
      <w:pPr>
        <w:spacing w:after="160" w:line="259" w:lineRule="auto"/>
        <w:rPr>
          <w:lang w:eastAsia="ru-RU"/>
        </w:rPr>
      </w:pPr>
    </w:p>
    <w:tbl>
      <w:tblPr>
        <w:tblW w:w="10222" w:type="dxa"/>
        <w:jc w:val="center"/>
        <w:tblLayout w:type="fixed"/>
        <w:tblLook w:val="0000" w:firstRow="0" w:lastRow="0" w:firstColumn="0" w:lastColumn="0" w:noHBand="0" w:noVBand="0"/>
      </w:tblPr>
      <w:tblGrid>
        <w:gridCol w:w="5039"/>
        <w:gridCol w:w="5183"/>
      </w:tblGrid>
      <w:tr w:rsidR="005B46FA" w:rsidRPr="005B46FA" w14:paraId="792D8702" w14:textId="77777777" w:rsidTr="004B4DB4">
        <w:trPr>
          <w:trHeight w:val="360"/>
          <w:jc w:val="center"/>
        </w:trPr>
        <w:tc>
          <w:tcPr>
            <w:tcW w:w="5039" w:type="dxa"/>
          </w:tcPr>
          <w:p w14:paraId="1ADC43CF"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0F221167"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29024E8C"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588C1831"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1188E6A5"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4C050F6C" w14:textId="77777777" w:rsidR="005B46FA" w:rsidRPr="005B46FA" w:rsidRDefault="005B46FA" w:rsidP="005B46FA">
            <w:pPr>
              <w:spacing w:after="160" w:line="259" w:lineRule="auto"/>
              <w:ind w:left="267" w:right="-284" w:hanging="142"/>
              <w:rPr>
                <w:rFonts w:ascii="Times New Roman" w:eastAsia="Times New Roman" w:hAnsi="Times New Roman" w:cs="Times New Roman"/>
                <w:sz w:val="24"/>
                <w:szCs w:val="24"/>
                <w:lang w:eastAsia="ru-RU"/>
              </w:rPr>
            </w:pPr>
          </w:p>
        </w:tc>
      </w:tr>
    </w:tbl>
    <w:p w14:paraId="62A163B1" w14:textId="77777777" w:rsidR="005B46FA" w:rsidRPr="005B46FA" w:rsidRDefault="005B46FA" w:rsidP="005B46FA">
      <w:pPr>
        <w:tabs>
          <w:tab w:val="left" w:pos="4440"/>
        </w:tabs>
        <w:suppressAutoHyphens/>
        <w:autoSpaceDE w:val="0"/>
        <w:spacing w:after="0" w:line="240" w:lineRule="auto"/>
        <w:jc w:val="both"/>
        <w:rPr>
          <w:rFonts w:ascii="Times New Roman" w:eastAsia="Calibri" w:hAnsi="Times New Roman" w:cs="Times New Roman"/>
          <w:b/>
          <w:bCs/>
          <w:color w:val="FF0000"/>
          <w:sz w:val="24"/>
          <w:szCs w:val="24"/>
          <w:lang w:eastAsia="zh-CN"/>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4B4DB4" w:rsidRDefault="004B4DB4">
      <w:pPr>
        <w:spacing w:after="0" w:line="240" w:lineRule="auto"/>
      </w:pPr>
      <w:r>
        <w:separator/>
      </w:r>
    </w:p>
  </w:endnote>
  <w:endnote w:type="continuationSeparator" w:id="0">
    <w:p w14:paraId="798A8E91" w14:textId="77777777" w:rsidR="004B4DB4" w:rsidRDefault="004B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4B4DB4" w:rsidRDefault="004B4DB4">
      <w:pPr>
        <w:spacing w:after="0" w:line="240" w:lineRule="auto"/>
      </w:pPr>
      <w:r>
        <w:separator/>
      </w:r>
    </w:p>
  </w:footnote>
  <w:footnote w:type="continuationSeparator" w:id="0">
    <w:p w14:paraId="365444A1" w14:textId="77777777" w:rsidR="004B4DB4" w:rsidRDefault="004B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5BFAA0A3" w:rsidR="004B4DB4" w:rsidRDefault="004B4DB4">
        <w:pPr>
          <w:pStyle w:val="af3"/>
          <w:jc w:val="center"/>
        </w:pPr>
        <w:r>
          <w:fldChar w:fldCharType="begin"/>
        </w:r>
        <w:r>
          <w:instrText>PAGE   \* MERGEFORMAT</w:instrText>
        </w:r>
        <w:r>
          <w:fldChar w:fldCharType="separate"/>
        </w:r>
        <w:r w:rsidR="00E7153A" w:rsidRPr="00E7153A">
          <w:rPr>
            <w:noProof/>
            <w:lang w:val="ru-RU"/>
          </w:rPr>
          <w:t>33</w:t>
        </w:r>
        <w:r>
          <w:fldChar w:fldCharType="end"/>
        </w:r>
      </w:p>
    </w:sdtContent>
  </w:sdt>
  <w:p w14:paraId="0A2B52C9" w14:textId="77777777" w:rsidR="004B4DB4" w:rsidRDefault="004B4DB4">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4B4DB4" w:rsidRDefault="004B4DB4">
    <w:pPr>
      <w:pStyle w:val="af3"/>
      <w:jc w:val="center"/>
    </w:pPr>
  </w:p>
  <w:p w14:paraId="23EA2AF6" w14:textId="77777777" w:rsidR="004B4DB4" w:rsidRDefault="004B4DB4">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5"/>
  </w:num>
  <w:num w:numId="5">
    <w:abstractNumId w:val="9"/>
  </w:num>
  <w:num w:numId="6">
    <w:abstractNumId w:val="10"/>
  </w:num>
  <w:num w:numId="7">
    <w:abstractNumId w:val="8"/>
  </w:num>
  <w:num w:numId="8">
    <w:abstractNumId w:val="14"/>
  </w:num>
  <w:num w:numId="9">
    <w:abstractNumId w:val="11"/>
  </w:num>
  <w:num w:numId="10">
    <w:abstractNumId w:val="3"/>
  </w:num>
  <w:num w:numId="11">
    <w:abstractNumId w:val="12"/>
  </w:num>
  <w:num w:numId="12">
    <w:abstractNumId w:val="7"/>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36207"/>
    <w:rsid w:val="00043F7F"/>
    <w:rsid w:val="0004549F"/>
    <w:rsid w:val="00050F91"/>
    <w:rsid w:val="000539A5"/>
    <w:rsid w:val="0005506E"/>
    <w:rsid w:val="00056020"/>
    <w:rsid w:val="000638A8"/>
    <w:rsid w:val="00064B40"/>
    <w:rsid w:val="000663AD"/>
    <w:rsid w:val="0007280C"/>
    <w:rsid w:val="00083135"/>
    <w:rsid w:val="000871B8"/>
    <w:rsid w:val="00087BC7"/>
    <w:rsid w:val="00091635"/>
    <w:rsid w:val="00091925"/>
    <w:rsid w:val="00092201"/>
    <w:rsid w:val="00092C61"/>
    <w:rsid w:val="00093086"/>
    <w:rsid w:val="000A5197"/>
    <w:rsid w:val="000B1063"/>
    <w:rsid w:val="000B10A9"/>
    <w:rsid w:val="000B2BBA"/>
    <w:rsid w:val="000B56D9"/>
    <w:rsid w:val="000C127E"/>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6DFE"/>
    <w:rsid w:val="00197587"/>
    <w:rsid w:val="001A03AE"/>
    <w:rsid w:val="001A499D"/>
    <w:rsid w:val="001B0853"/>
    <w:rsid w:val="001B169A"/>
    <w:rsid w:val="001B1FE2"/>
    <w:rsid w:val="001B28D7"/>
    <w:rsid w:val="001C1B0E"/>
    <w:rsid w:val="001C3193"/>
    <w:rsid w:val="001D1806"/>
    <w:rsid w:val="001F4A11"/>
    <w:rsid w:val="001F574C"/>
    <w:rsid w:val="001F64BD"/>
    <w:rsid w:val="001F731B"/>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72214"/>
    <w:rsid w:val="0027238B"/>
    <w:rsid w:val="00277A55"/>
    <w:rsid w:val="00277FAA"/>
    <w:rsid w:val="0028221D"/>
    <w:rsid w:val="0028455B"/>
    <w:rsid w:val="002846E8"/>
    <w:rsid w:val="00290B13"/>
    <w:rsid w:val="00292146"/>
    <w:rsid w:val="00292CD7"/>
    <w:rsid w:val="002938FA"/>
    <w:rsid w:val="002A1394"/>
    <w:rsid w:val="002A4DD5"/>
    <w:rsid w:val="002A757D"/>
    <w:rsid w:val="002C129D"/>
    <w:rsid w:val="002C4F5C"/>
    <w:rsid w:val="002C5B42"/>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4770C"/>
    <w:rsid w:val="00351DF1"/>
    <w:rsid w:val="0035210A"/>
    <w:rsid w:val="0035262B"/>
    <w:rsid w:val="00352D16"/>
    <w:rsid w:val="00356D86"/>
    <w:rsid w:val="0036110D"/>
    <w:rsid w:val="003652C9"/>
    <w:rsid w:val="00367350"/>
    <w:rsid w:val="003716F5"/>
    <w:rsid w:val="003767EB"/>
    <w:rsid w:val="0037709B"/>
    <w:rsid w:val="003770D5"/>
    <w:rsid w:val="00377C64"/>
    <w:rsid w:val="003813D5"/>
    <w:rsid w:val="00381B0A"/>
    <w:rsid w:val="00383D0F"/>
    <w:rsid w:val="0039089D"/>
    <w:rsid w:val="003A3690"/>
    <w:rsid w:val="003A4BA4"/>
    <w:rsid w:val="003A5181"/>
    <w:rsid w:val="003A6578"/>
    <w:rsid w:val="003B6020"/>
    <w:rsid w:val="003B75A8"/>
    <w:rsid w:val="003C188F"/>
    <w:rsid w:val="003C3680"/>
    <w:rsid w:val="003D14B3"/>
    <w:rsid w:val="003D2238"/>
    <w:rsid w:val="003D5B08"/>
    <w:rsid w:val="003D7391"/>
    <w:rsid w:val="003E1A8E"/>
    <w:rsid w:val="003E1E5D"/>
    <w:rsid w:val="003E6EA1"/>
    <w:rsid w:val="003E7A54"/>
    <w:rsid w:val="003F0F67"/>
    <w:rsid w:val="003F27AB"/>
    <w:rsid w:val="003F3EC8"/>
    <w:rsid w:val="003F6E33"/>
    <w:rsid w:val="003F77A1"/>
    <w:rsid w:val="0040195B"/>
    <w:rsid w:val="0041498C"/>
    <w:rsid w:val="00421EAD"/>
    <w:rsid w:val="00424BA8"/>
    <w:rsid w:val="0042589C"/>
    <w:rsid w:val="004319CD"/>
    <w:rsid w:val="00433F1E"/>
    <w:rsid w:val="004435E9"/>
    <w:rsid w:val="00446D38"/>
    <w:rsid w:val="00454483"/>
    <w:rsid w:val="00463931"/>
    <w:rsid w:val="00465790"/>
    <w:rsid w:val="004667F2"/>
    <w:rsid w:val="0047721C"/>
    <w:rsid w:val="00477B97"/>
    <w:rsid w:val="00481C60"/>
    <w:rsid w:val="004838C8"/>
    <w:rsid w:val="00485B80"/>
    <w:rsid w:val="0048694F"/>
    <w:rsid w:val="004A007F"/>
    <w:rsid w:val="004A31C9"/>
    <w:rsid w:val="004A4447"/>
    <w:rsid w:val="004B044A"/>
    <w:rsid w:val="004B0B3B"/>
    <w:rsid w:val="004B16A4"/>
    <w:rsid w:val="004B1D97"/>
    <w:rsid w:val="004B4DB4"/>
    <w:rsid w:val="004C4F06"/>
    <w:rsid w:val="004C7F3F"/>
    <w:rsid w:val="004D0043"/>
    <w:rsid w:val="004D1D7C"/>
    <w:rsid w:val="004D361A"/>
    <w:rsid w:val="004D436B"/>
    <w:rsid w:val="004D64B6"/>
    <w:rsid w:val="004D65E5"/>
    <w:rsid w:val="004D7939"/>
    <w:rsid w:val="004E4020"/>
    <w:rsid w:val="004E54CD"/>
    <w:rsid w:val="004E5978"/>
    <w:rsid w:val="004F0F9B"/>
    <w:rsid w:val="004F3BA5"/>
    <w:rsid w:val="004F4045"/>
    <w:rsid w:val="004F43E4"/>
    <w:rsid w:val="004F57C8"/>
    <w:rsid w:val="004F7D33"/>
    <w:rsid w:val="00501021"/>
    <w:rsid w:val="005050BE"/>
    <w:rsid w:val="00515D21"/>
    <w:rsid w:val="00524BB8"/>
    <w:rsid w:val="0052630C"/>
    <w:rsid w:val="005278EB"/>
    <w:rsid w:val="00527CB4"/>
    <w:rsid w:val="005402C0"/>
    <w:rsid w:val="00540511"/>
    <w:rsid w:val="00540589"/>
    <w:rsid w:val="00541124"/>
    <w:rsid w:val="00542DF6"/>
    <w:rsid w:val="00556FAC"/>
    <w:rsid w:val="00557C87"/>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6FA"/>
    <w:rsid w:val="005B48A7"/>
    <w:rsid w:val="005B7BC7"/>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626"/>
    <w:rsid w:val="00691EA4"/>
    <w:rsid w:val="0069222A"/>
    <w:rsid w:val="0069617C"/>
    <w:rsid w:val="006971B2"/>
    <w:rsid w:val="006A2B39"/>
    <w:rsid w:val="006A501D"/>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3"/>
    <w:rsid w:val="006D68EF"/>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35F3E"/>
    <w:rsid w:val="007366EA"/>
    <w:rsid w:val="0073740E"/>
    <w:rsid w:val="00743B98"/>
    <w:rsid w:val="00745F4B"/>
    <w:rsid w:val="00746A97"/>
    <w:rsid w:val="007504D6"/>
    <w:rsid w:val="00750B33"/>
    <w:rsid w:val="007531C0"/>
    <w:rsid w:val="007613B1"/>
    <w:rsid w:val="00761A74"/>
    <w:rsid w:val="007643DF"/>
    <w:rsid w:val="0076520D"/>
    <w:rsid w:val="0076672A"/>
    <w:rsid w:val="00772875"/>
    <w:rsid w:val="0077495C"/>
    <w:rsid w:val="007771A2"/>
    <w:rsid w:val="00780439"/>
    <w:rsid w:val="00780F0D"/>
    <w:rsid w:val="007825E7"/>
    <w:rsid w:val="00784482"/>
    <w:rsid w:val="00786293"/>
    <w:rsid w:val="00790742"/>
    <w:rsid w:val="00793EFC"/>
    <w:rsid w:val="007958C3"/>
    <w:rsid w:val="00795A7D"/>
    <w:rsid w:val="007A417E"/>
    <w:rsid w:val="007A6463"/>
    <w:rsid w:val="007B1626"/>
    <w:rsid w:val="007B1681"/>
    <w:rsid w:val="007B2EA4"/>
    <w:rsid w:val="007B3575"/>
    <w:rsid w:val="007C31A0"/>
    <w:rsid w:val="007C6A2F"/>
    <w:rsid w:val="007C7367"/>
    <w:rsid w:val="007D0902"/>
    <w:rsid w:val="007D18BE"/>
    <w:rsid w:val="007D21CF"/>
    <w:rsid w:val="007D594B"/>
    <w:rsid w:val="007E0941"/>
    <w:rsid w:val="007E2536"/>
    <w:rsid w:val="007E2DD5"/>
    <w:rsid w:val="007E5488"/>
    <w:rsid w:val="007E6B6F"/>
    <w:rsid w:val="007F1B05"/>
    <w:rsid w:val="007F2E11"/>
    <w:rsid w:val="007F321C"/>
    <w:rsid w:val="007F6F87"/>
    <w:rsid w:val="007F7464"/>
    <w:rsid w:val="0080389E"/>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3109"/>
    <w:rsid w:val="0087415E"/>
    <w:rsid w:val="00874A51"/>
    <w:rsid w:val="00875CB4"/>
    <w:rsid w:val="008762A2"/>
    <w:rsid w:val="008822FF"/>
    <w:rsid w:val="00884FE9"/>
    <w:rsid w:val="00886849"/>
    <w:rsid w:val="008937F7"/>
    <w:rsid w:val="00897BC0"/>
    <w:rsid w:val="008A6920"/>
    <w:rsid w:val="008A7278"/>
    <w:rsid w:val="008A7759"/>
    <w:rsid w:val="008B0FF9"/>
    <w:rsid w:val="008B3F99"/>
    <w:rsid w:val="008B6293"/>
    <w:rsid w:val="008C2680"/>
    <w:rsid w:val="008C4701"/>
    <w:rsid w:val="008C526E"/>
    <w:rsid w:val="008C5322"/>
    <w:rsid w:val="008C57D4"/>
    <w:rsid w:val="008D34DE"/>
    <w:rsid w:val="008D48E9"/>
    <w:rsid w:val="008D5F11"/>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27A8E"/>
    <w:rsid w:val="00935BBF"/>
    <w:rsid w:val="009366D8"/>
    <w:rsid w:val="009433B0"/>
    <w:rsid w:val="009527BA"/>
    <w:rsid w:val="00952859"/>
    <w:rsid w:val="00953F5E"/>
    <w:rsid w:val="0095661E"/>
    <w:rsid w:val="00961254"/>
    <w:rsid w:val="009612C3"/>
    <w:rsid w:val="009641C1"/>
    <w:rsid w:val="00966AEC"/>
    <w:rsid w:val="00975E5A"/>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4FE"/>
    <w:rsid w:val="009C193C"/>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5E23"/>
    <w:rsid w:val="00A4606D"/>
    <w:rsid w:val="00A4705C"/>
    <w:rsid w:val="00A47816"/>
    <w:rsid w:val="00A60644"/>
    <w:rsid w:val="00A62C11"/>
    <w:rsid w:val="00A63AED"/>
    <w:rsid w:val="00A66823"/>
    <w:rsid w:val="00A758EB"/>
    <w:rsid w:val="00A80B99"/>
    <w:rsid w:val="00A8431C"/>
    <w:rsid w:val="00A86825"/>
    <w:rsid w:val="00A8779B"/>
    <w:rsid w:val="00A90F7F"/>
    <w:rsid w:val="00AA08A5"/>
    <w:rsid w:val="00AA7115"/>
    <w:rsid w:val="00AB14F8"/>
    <w:rsid w:val="00AB2CCE"/>
    <w:rsid w:val="00AB4A61"/>
    <w:rsid w:val="00AB517F"/>
    <w:rsid w:val="00AB5278"/>
    <w:rsid w:val="00AC138C"/>
    <w:rsid w:val="00AD082D"/>
    <w:rsid w:val="00AE36B0"/>
    <w:rsid w:val="00AE6673"/>
    <w:rsid w:val="00AF59B2"/>
    <w:rsid w:val="00B05D8E"/>
    <w:rsid w:val="00B07A8D"/>
    <w:rsid w:val="00B17BB4"/>
    <w:rsid w:val="00B248AF"/>
    <w:rsid w:val="00B2752A"/>
    <w:rsid w:val="00B278B7"/>
    <w:rsid w:val="00B333A9"/>
    <w:rsid w:val="00B33704"/>
    <w:rsid w:val="00B414C5"/>
    <w:rsid w:val="00B443B7"/>
    <w:rsid w:val="00B46907"/>
    <w:rsid w:val="00B501DB"/>
    <w:rsid w:val="00B55532"/>
    <w:rsid w:val="00B56B36"/>
    <w:rsid w:val="00B57BDC"/>
    <w:rsid w:val="00B61052"/>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162"/>
    <w:rsid w:val="00BF083E"/>
    <w:rsid w:val="00C02875"/>
    <w:rsid w:val="00C0370A"/>
    <w:rsid w:val="00C0625D"/>
    <w:rsid w:val="00C06BD5"/>
    <w:rsid w:val="00C075DE"/>
    <w:rsid w:val="00C25EEA"/>
    <w:rsid w:val="00C302C0"/>
    <w:rsid w:val="00C306C0"/>
    <w:rsid w:val="00C34D4F"/>
    <w:rsid w:val="00C350DC"/>
    <w:rsid w:val="00C47457"/>
    <w:rsid w:val="00C4795E"/>
    <w:rsid w:val="00C55B38"/>
    <w:rsid w:val="00C5632B"/>
    <w:rsid w:val="00C570BD"/>
    <w:rsid w:val="00C64E15"/>
    <w:rsid w:val="00C704D6"/>
    <w:rsid w:val="00C7060B"/>
    <w:rsid w:val="00C742FC"/>
    <w:rsid w:val="00C76A24"/>
    <w:rsid w:val="00C80CB6"/>
    <w:rsid w:val="00C8255A"/>
    <w:rsid w:val="00C84AF3"/>
    <w:rsid w:val="00C84B4F"/>
    <w:rsid w:val="00C8618E"/>
    <w:rsid w:val="00C87D5C"/>
    <w:rsid w:val="00C96AE4"/>
    <w:rsid w:val="00CA37B8"/>
    <w:rsid w:val="00CB006A"/>
    <w:rsid w:val="00CB0A05"/>
    <w:rsid w:val="00CB4C3E"/>
    <w:rsid w:val="00CC205C"/>
    <w:rsid w:val="00CC29B2"/>
    <w:rsid w:val="00CC3137"/>
    <w:rsid w:val="00CC5D5B"/>
    <w:rsid w:val="00CC73FC"/>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31C7"/>
    <w:rsid w:val="00D04229"/>
    <w:rsid w:val="00D065A3"/>
    <w:rsid w:val="00D1151D"/>
    <w:rsid w:val="00D13A63"/>
    <w:rsid w:val="00D15DDE"/>
    <w:rsid w:val="00D162F0"/>
    <w:rsid w:val="00D21B1D"/>
    <w:rsid w:val="00D23ECA"/>
    <w:rsid w:val="00D23FCF"/>
    <w:rsid w:val="00D25196"/>
    <w:rsid w:val="00D259BE"/>
    <w:rsid w:val="00D36F60"/>
    <w:rsid w:val="00D37E44"/>
    <w:rsid w:val="00D421AC"/>
    <w:rsid w:val="00D45FA0"/>
    <w:rsid w:val="00D50306"/>
    <w:rsid w:val="00D5487D"/>
    <w:rsid w:val="00D5796C"/>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B4EB5"/>
    <w:rsid w:val="00DC3FDF"/>
    <w:rsid w:val="00DD10BE"/>
    <w:rsid w:val="00DD126E"/>
    <w:rsid w:val="00DD3338"/>
    <w:rsid w:val="00DD5509"/>
    <w:rsid w:val="00DD7FD0"/>
    <w:rsid w:val="00DE3A7F"/>
    <w:rsid w:val="00DE4CFC"/>
    <w:rsid w:val="00DE52B2"/>
    <w:rsid w:val="00E01714"/>
    <w:rsid w:val="00E060AC"/>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629D"/>
    <w:rsid w:val="00E4636E"/>
    <w:rsid w:val="00E50BEB"/>
    <w:rsid w:val="00E5194A"/>
    <w:rsid w:val="00E532FA"/>
    <w:rsid w:val="00E56BE6"/>
    <w:rsid w:val="00E57226"/>
    <w:rsid w:val="00E57B08"/>
    <w:rsid w:val="00E673E6"/>
    <w:rsid w:val="00E7043D"/>
    <w:rsid w:val="00E7153A"/>
    <w:rsid w:val="00E7305A"/>
    <w:rsid w:val="00E81316"/>
    <w:rsid w:val="00E84774"/>
    <w:rsid w:val="00EA0A09"/>
    <w:rsid w:val="00EA16FB"/>
    <w:rsid w:val="00EB471D"/>
    <w:rsid w:val="00EC0011"/>
    <w:rsid w:val="00EC1012"/>
    <w:rsid w:val="00EC5C12"/>
    <w:rsid w:val="00ED4E30"/>
    <w:rsid w:val="00ED5E66"/>
    <w:rsid w:val="00EE3697"/>
    <w:rsid w:val="00EE6EE6"/>
    <w:rsid w:val="00EE763B"/>
    <w:rsid w:val="00EE7F70"/>
    <w:rsid w:val="00EF2AAB"/>
    <w:rsid w:val="00EF33A1"/>
    <w:rsid w:val="00EF3CF9"/>
    <w:rsid w:val="00EF4191"/>
    <w:rsid w:val="00EF5797"/>
    <w:rsid w:val="00F05585"/>
    <w:rsid w:val="00F064CD"/>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3D75"/>
    <w:rsid w:val="00F778EA"/>
    <w:rsid w:val="00F81471"/>
    <w:rsid w:val="00F8326F"/>
    <w:rsid w:val="00F83813"/>
    <w:rsid w:val="00F868FD"/>
    <w:rsid w:val="00F9139C"/>
    <w:rsid w:val="00F951F7"/>
    <w:rsid w:val="00F96309"/>
    <w:rsid w:val="00F96601"/>
    <w:rsid w:val="00F96E72"/>
    <w:rsid w:val="00F9761D"/>
    <w:rsid w:val="00F97C62"/>
    <w:rsid w:val="00FA24F7"/>
    <w:rsid w:val="00FA26DC"/>
    <w:rsid w:val="00FA277B"/>
    <w:rsid w:val="00FB1078"/>
    <w:rsid w:val="00FB3C3D"/>
    <w:rsid w:val="00FC50E2"/>
    <w:rsid w:val="00FC5A93"/>
    <w:rsid w:val="00FD62A3"/>
    <w:rsid w:val="00FE2741"/>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B4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5B46FA"/>
    <w:rPr>
      <w:rFonts w:asciiTheme="majorHAnsi" w:eastAsiaTheme="majorEastAsia" w:hAnsiTheme="majorHAnsi" w:cstheme="majorBidi"/>
      <w:color w:val="2F5496"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3A4C-6224-442B-A796-3D6AFEA0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17076</Words>
  <Characters>97338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14</cp:revision>
  <cp:lastPrinted>2024-03-07T09:33:00Z</cp:lastPrinted>
  <dcterms:created xsi:type="dcterms:W3CDTF">2024-03-15T08:26:00Z</dcterms:created>
  <dcterms:modified xsi:type="dcterms:W3CDTF">2024-03-15T08:47:00Z</dcterms:modified>
</cp:coreProperties>
</file>