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49" w:rsidRPr="00754F49" w:rsidRDefault="00754F49" w:rsidP="00754F49">
      <w:pPr>
        <w:spacing w:after="0" w:line="240" w:lineRule="auto"/>
        <w:jc w:val="right"/>
        <w:rPr>
          <w:rFonts w:ascii="Times New Roman" w:eastAsia="Calibri" w:hAnsi="Times New Roman" w:cs="Times New Roman"/>
          <w:sz w:val="24"/>
          <w:szCs w:val="24"/>
        </w:rPr>
      </w:pPr>
      <w:r w:rsidRPr="00754F49">
        <w:rPr>
          <w:rFonts w:ascii="Times New Roman" w:eastAsia="Calibri" w:hAnsi="Times New Roman" w:cs="Times New Roman"/>
          <w:sz w:val="24"/>
          <w:szCs w:val="24"/>
        </w:rPr>
        <w:t>ДОДАТОК 5</w:t>
      </w:r>
    </w:p>
    <w:p w:rsidR="00754F49" w:rsidRPr="00754F49" w:rsidRDefault="00754F49" w:rsidP="00754F49">
      <w:pPr>
        <w:spacing w:after="0" w:line="240" w:lineRule="auto"/>
        <w:jc w:val="right"/>
        <w:rPr>
          <w:rFonts w:ascii="Times New Roman" w:eastAsia="Calibri" w:hAnsi="Times New Roman" w:cs="Times New Roman"/>
          <w:b/>
          <w:sz w:val="24"/>
          <w:szCs w:val="24"/>
        </w:rPr>
      </w:pPr>
      <w:r w:rsidRPr="00754F49">
        <w:rPr>
          <w:rFonts w:ascii="Times New Roman" w:eastAsia="Calibri" w:hAnsi="Times New Roman" w:cs="Times New Roman"/>
          <w:b/>
          <w:sz w:val="24"/>
          <w:szCs w:val="24"/>
        </w:rPr>
        <w:t xml:space="preserve">до тендерної документації </w:t>
      </w:r>
    </w:p>
    <w:p w:rsidR="00754F49" w:rsidRPr="00754F49" w:rsidRDefault="00754F49" w:rsidP="00754F49">
      <w:pPr>
        <w:suppressAutoHyphens/>
        <w:spacing w:after="0" w:line="240" w:lineRule="auto"/>
        <w:jc w:val="center"/>
        <w:rPr>
          <w:rFonts w:ascii="Times New Roman" w:eastAsia="Calibri" w:hAnsi="Times New Roman" w:cs="Times New Roman"/>
          <w:b/>
          <w:sz w:val="24"/>
          <w:szCs w:val="24"/>
          <w:lang w:eastAsia="ar-SA"/>
        </w:rPr>
      </w:pPr>
      <w:r w:rsidRPr="00754F49">
        <w:rPr>
          <w:rFonts w:ascii="Times New Roman" w:eastAsia="Calibri" w:hAnsi="Times New Roman" w:cs="Times New Roman"/>
          <w:b/>
          <w:sz w:val="24"/>
          <w:szCs w:val="24"/>
          <w:lang w:eastAsia="ar-SA"/>
        </w:rPr>
        <w:t>ПРОЕКТ ДОГОВОРУ</w:t>
      </w:r>
    </w:p>
    <w:p w:rsidR="00754F49" w:rsidRPr="00754F49" w:rsidRDefault="00754F49" w:rsidP="00754F49">
      <w:pPr>
        <w:widowControl w:val="0"/>
        <w:tabs>
          <w:tab w:val="left" w:pos="7780"/>
        </w:tabs>
        <w:autoSpaceDE w:val="0"/>
        <w:autoSpaceDN w:val="0"/>
        <w:spacing w:after="0" w:line="240" w:lineRule="auto"/>
        <w:outlineLvl w:val="1"/>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rPr>
        <w:t>Договір№</w:t>
      </w:r>
      <w:r w:rsidRPr="00754F49">
        <w:rPr>
          <w:rFonts w:ascii="Times New Roman" w:eastAsia="Times New Roman" w:hAnsi="Times New Roman" w:cs="Times New Roman"/>
          <w:bCs/>
          <w:sz w:val="24"/>
          <w:szCs w:val="24"/>
          <w:u w:val="single"/>
        </w:rPr>
        <w:tab/>
      </w:r>
      <w:r w:rsidRPr="00754F49">
        <w:rPr>
          <w:rFonts w:ascii="Times New Roman" w:eastAsia="Times New Roman" w:hAnsi="Times New Roman" w:cs="Times New Roman"/>
          <w:b/>
          <w:bCs/>
          <w:sz w:val="24"/>
          <w:szCs w:val="24"/>
        </w:rPr>
        <w:t>постачанняприродногогазу</w:t>
      </w:r>
    </w:p>
    <w:p w:rsidR="00754F49" w:rsidRPr="00754F49" w:rsidRDefault="00754F49" w:rsidP="00754F49">
      <w:pPr>
        <w:suppressAutoHyphens/>
        <w:autoSpaceDE w:val="0"/>
        <w:spacing w:after="0" w:line="240" w:lineRule="auto"/>
        <w:rPr>
          <w:rFonts w:ascii="Times New Roman" w:eastAsia="Times New Roman" w:hAnsi="Times New Roman" w:cs="Times New Roman"/>
          <w:b/>
          <w:sz w:val="24"/>
          <w:szCs w:val="24"/>
          <w:lang w:eastAsia="ar-SA"/>
        </w:rPr>
      </w:pPr>
    </w:p>
    <w:p w:rsidR="00754F49" w:rsidRPr="00754F49" w:rsidRDefault="00754F49" w:rsidP="00754F49">
      <w:pPr>
        <w:widowControl w:val="0"/>
        <w:tabs>
          <w:tab w:val="left" w:pos="7191"/>
          <w:tab w:val="left" w:pos="7792"/>
          <w:tab w:val="left" w:pos="8867"/>
        </w:tabs>
        <w:autoSpaceDE w:val="0"/>
        <w:autoSpaceDN w:val="0"/>
        <w:spacing w:after="0" w:line="240" w:lineRule="auto"/>
        <w:outlineLvl w:val="2"/>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rPr>
        <w:t>м.Київ</w:t>
      </w:r>
      <w:r w:rsidRPr="00754F49">
        <w:rPr>
          <w:rFonts w:ascii="Times New Roman" w:eastAsia="Times New Roman" w:hAnsi="Times New Roman" w:cs="Times New Roman"/>
          <w:b/>
          <w:bCs/>
          <w:sz w:val="24"/>
          <w:szCs w:val="24"/>
        </w:rPr>
        <w:tab/>
        <w:t>«</w:t>
      </w:r>
      <w:r w:rsidRPr="00754F49">
        <w:rPr>
          <w:rFonts w:ascii="Times New Roman" w:eastAsia="Times New Roman" w:hAnsi="Times New Roman" w:cs="Times New Roman"/>
          <w:b/>
          <w:bCs/>
          <w:sz w:val="24"/>
          <w:szCs w:val="24"/>
          <w:u w:val="single"/>
        </w:rPr>
        <w:tab/>
      </w:r>
      <w:r w:rsidRPr="00754F49">
        <w:rPr>
          <w:rFonts w:ascii="Times New Roman" w:eastAsia="Times New Roman" w:hAnsi="Times New Roman" w:cs="Times New Roman"/>
          <w:b/>
          <w:bCs/>
          <w:sz w:val="24"/>
          <w:szCs w:val="24"/>
        </w:rPr>
        <w:t>»</w:t>
      </w:r>
      <w:r w:rsidRPr="00754F49">
        <w:rPr>
          <w:rFonts w:ascii="Times New Roman" w:eastAsia="Times New Roman" w:hAnsi="Times New Roman" w:cs="Times New Roman"/>
          <w:b/>
          <w:bCs/>
          <w:sz w:val="24"/>
          <w:szCs w:val="24"/>
          <w:u w:val="single"/>
        </w:rPr>
        <w:tab/>
      </w:r>
      <w:r w:rsidRPr="00754F49">
        <w:rPr>
          <w:rFonts w:ascii="Times New Roman" w:eastAsia="Times New Roman" w:hAnsi="Times New Roman" w:cs="Times New Roman"/>
          <w:b/>
          <w:bCs/>
          <w:sz w:val="24"/>
          <w:szCs w:val="24"/>
        </w:rPr>
        <w:t>202_ року</w:t>
      </w:r>
    </w:p>
    <w:p w:rsidR="00754F49" w:rsidRPr="00754F49" w:rsidRDefault="00754F49" w:rsidP="00754F49">
      <w:pPr>
        <w:suppressAutoHyphens/>
        <w:autoSpaceDE w:val="0"/>
        <w:spacing w:after="0" w:line="240" w:lineRule="auto"/>
        <w:rPr>
          <w:rFonts w:ascii="Times New Roman" w:eastAsia="Times New Roman" w:hAnsi="Times New Roman" w:cs="Times New Roman"/>
          <w:b/>
          <w:sz w:val="24"/>
          <w:szCs w:val="24"/>
          <w:lang w:eastAsia="ar-SA"/>
        </w:rPr>
      </w:pPr>
    </w:p>
    <w:p w:rsidR="00754F49" w:rsidRPr="00754F49" w:rsidRDefault="00754F49" w:rsidP="00754F49">
      <w:pPr>
        <w:spacing w:after="0" w:line="240" w:lineRule="auto"/>
        <w:jc w:val="both"/>
        <w:rPr>
          <w:rFonts w:ascii="Times New Roman" w:eastAsia="Calibri" w:hAnsi="Times New Roman" w:cs="Times New Roman"/>
          <w:sz w:val="24"/>
          <w:szCs w:val="24"/>
        </w:rPr>
      </w:pPr>
      <w:r w:rsidRPr="00754F49">
        <w:rPr>
          <w:rFonts w:ascii="Times New Roman" w:eastAsia="Calibri" w:hAnsi="Times New Roman" w:cs="Times New Roman"/>
          <w:b/>
          <w:sz w:val="24"/>
          <w:szCs w:val="24"/>
        </w:rPr>
        <w:t>___________________________________, ЕІС-код _____________________</w:t>
      </w:r>
      <w:r w:rsidRPr="00754F49">
        <w:rPr>
          <w:rFonts w:ascii="Times New Roman" w:eastAsia="Calibri" w:hAnsi="Times New Roman" w:cs="Times New Roman"/>
          <w:sz w:val="24"/>
          <w:szCs w:val="24"/>
        </w:rPr>
        <w:t xml:space="preserve">, юридична особа,що створена та діє відповідно до законодавства України, діє на підставі ліцензії _____________________________________, надалі – Постачальник, в особі </w:t>
      </w:r>
      <w:r w:rsidRPr="00754F49">
        <w:rPr>
          <w:rFonts w:ascii="Times New Roman" w:eastAsia="Calibri" w:hAnsi="Times New Roman" w:cs="Times New Roman"/>
          <w:b/>
          <w:sz w:val="24"/>
          <w:szCs w:val="24"/>
        </w:rPr>
        <w:t>_____________________________</w:t>
      </w:r>
      <w:r w:rsidRPr="00754F49">
        <w:rPr>
          <w:rFonts w:ascii="Times New Roman" w:eastAsia="Calibri" w:hAnsi="Times New Roman" w:cs="Times New Roman"/>
          <w:sz w:val="24"/>
          <w:szCs w:val="24"/>
        </w:rPr>
        <w:t>, який дієнапідставі ______________________________________ та___________________, зоднієїсторони, та</w:t>
      </w:r>
    </w:p>
    <w:p w:rsidR="00754F49" w:rsidRPr="00754F49" w:rsidRDefault="003728AA" w:rsidP="00754F49">
      <w:pPr>
        <w:suppressAutoHyphens/>
        <w:autoSpaceDE w:val="0"/>
        <w:spacing w:after="0" w:line="240" w:lineRule="auto"/>
        <w:rPr>
          <w:rFonts w:ascii="Times New Roman" w:eastAsia="Times New Roman" w:hAnsi="Times New Roman" w:cs="Times New Roman"/>
          <w:sz w:val="24"/>
          <w:szCs w:val="24"/>
          <w:lang w:eastAsia="ar-SA"/>
        </w:rPr>
      </w:pPr>
      <w:r w:rsidRPr="003728AA">
        <w:rPr>
          <w:rFonts w:ascii="Times New Roman" w:eastAsia="Times New Roman" w:hAnsi="Times New Roman" w:cs="Times New Roman"/>
          <w:noProof/>
          <w:sz w:val="24"/>
          <w:szCs w:val="24"/>
          <w:lang w:eastAsia="ar-SA"/>
        </w:rPr>
        <w:pict>
          <v:shape id="Полилиния: фигура 6" o:spid="_x0000_s1026" style="position:absolute;margin-left:71.4pt;margin-top:13.3pt;width:48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" path="m,l9601,e" filled="f" strokeweight=".26669mm">
            <v:path arrowok="t" o:connecttype="custom" o:connectlocs="0,0;6096635,0" o:connectangles="0,0"/>
            <w10:wrap type="topAndBottom" anchorx="page"/>
          </v:shape>
        </w:pict>
      </w:r>
    </w:p>
    <w:p w:rsidR="00754F49" w:rsidRPr="00754F49" w:rsidRDefault="00754F49" w:rsidP="00754F49">
      <w:pPr>
        <w:widowControl w:val="0"/>
        <w:tabs>
          <w:tab w:val="left" w:pos="9709"/>
        </w:tabs>
        <w:autoSpaceDE w:val="0"/>
        <w:autoSpaceDN w:val="0"/>
        <w:spacing w:after="0" w:line="240" w:lineRule="auto"/>
        <w:outlineLvl w:val="2"/>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u w:val="single"/>
        </w:rPr>
        <w:tab/>
      </w:r>
      <w:r w:rsidRPr="00754F49">
        <w:rPr>
          <w:rFonts w:ascii="Times New Roman" w:eastAsia="Times New Roman" w:hAnsi="Times New Roman" w:cs="Times New Roman"/>
          <w:b/>
          <w:bCs/>
          <w:sz w:val="24"/>
          <w:szCs w:val="24"/>
        </w:rPr>
        <w:t>,</w:t>
      </w:r>
    </w:p>
    <w:p w:rsidR="00754F49" w:rsidRPr="00754F49" w:rsidRDefault="00754F49" w:rsidP="00754F49">
      <w:pPr>
        <w:tabs>
          <w:tab w:val="left" w:pos="5828"/>
          <w:tab w:val="left" w:pos="9741"/>
          <w:tab w:val="left" w:pos="9947"/>
        </w:tabs>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b/>
          <w:sz w:val="24"/>
          <w:szCs w:val="24"/>
          <w:lang w:eastAsia="ar-SA"/>
        </w:rPr>
        <w:t>ЕІС-код</w:t>
      </w:r>
      <w:r w:rsidRPr="00754F49">
        <w:rPr>
          <w:rFonts w:ascii="Times New Roman" w:eastAsia="Times New Roman" w:hAnsi="Times New Roman" w:cs="Times New Roman"/>
          <w:b/>
          <w:sz w:val="24"/>
          <w:szCs w:val="24"/>
          <w:u w:val="single"/>
          <w:lang w:eastAsia="ar-SA"/>
        </w:rPr>
        <w:tab/>
      </w:r>
      <w:r w:rsidRPr="00754F49">
        <w:rPr>
          <w:rFonts w:ascii="Times New Roman" w:eastAsia="Times New Roman" w:hAnsi="Times New Roman" w:cs="Times New Roman"/>
          <w:b/>
          <w:sz w:val="24"/>
          <w:szCs w:val="24"/>
          <w:lang w:eastAsia="ar-SA"/>
        </w:rPr>
        <w:t>,</w:t>
      </w:r>
      <w:r w:rsidRPr="00754F49">
        <w:rPr>
          <w:rFonts w:ascii="Times New Roman" w:eastAsia="Times New Roman" w:hAnsi="Times New Roman" w:cs="Times New Roman"/>
          <w:sz w:val="24"/>
          <w:szCs w:val="24"/>
          <w:lang w:eastAsia="ar-SA"/>
        </w:rPr>
        <w:t>юридичнаособа,щостворенатадієвідповіднодозаконодавстваУкраїниіє</w:t>
      </w:r>
      <w:r w:rsidRPr="00754F49">
        <w:rPr>
          <w:rFonts w:ascii="Times New Roman" w:eastAsia="Times New Roman" w:hAnsi="Times New Roman" w:cs="Times New Roman"/>
          <w:b/>
          <w:sz w:val="24"/>
          <w:szCs w:val="24"/>
          <w:lang w:eastAsia="ar-SA"/>
        </w:rPr>
        <w:t>бюджетноюустановою/організацією,</w:t>
      </w:r>
      <w:r w:rsidRPr="00754F49">
        <w:rPr>
          <w:rFonts w:ascii="Times New Roman" w:eastAsia="Times New Roman" w:hAnsi="Times New Roman" w:cs="Times New Roman"/>
          <w:sz w:val="24"/>
          <w:szCs w:val="24"/>
          <w:lang w:eastAsia="ar-SA"/>
        </w:rPr>
        <w:t>надалі–Споживач,вособі</w:t>
      </w:r>
      <w:r w:rsidRPr="00754F49">
        <w:rPr>
          <w:rFonts w:ascii="Times New Roman" w:eastAsia="Times New Roman" w:hAnsi="Times New Roman" w:cs="Times New Roman"/>
          <w:sz w:val="24"/>
          <w:szCs w:val="24"/>
          <w:u w:val="single"/>
          <w:lang w:eastAsia="ar-SA"/>
        </w:rPr>
        <w:tab/>
      </w:r>
      <w:r w:rsidRPr="00754F49">
        <w:rPr>
          <w:rFonts w:ascii="Times New Roman" w:eastAsia="Times New Roman" w:hAnsi="Times New Roman" w:cs="Times New Roman"/>
          <w:sz w:val="24"/>
          <w:szCs w:val="24"/>
          <w:u w:val="single"/>
          <w:lang w:eastAsia="ar-SA"/>
        </w:rPr>
        <w:tab/>
      </w:r>
      <w:r w:rsidRPr="00754F49">
        <w:rPr>
          <w:rFonts w:ascii="Times New Roman" w:eastAsia="Times New Roman" w:hAnsi="Times New Roman" w:cs="Times New Roman"/>
          <w:sz w:val="24"/>
          <w:szCs w:val="24"/>
          <w:u w:val="single"/>
          <w:lang w:eastAsia="ar-SA"/>
        </w:rPr>
        <w:tab/>
      </w:r>
      <w:r w:rsidRPr="00754F49">
        <w:rPr>
          <w:rFonts w:ascii="Times New Roman" w:eastAsia="Times New Roman" w:hAnsi="Times New Roman" w:cs="Times New Roman"/>
          <w:spacing w:val="-1"/>
          <w:sz w:val="24"/>
          <w:szCs w:val="24"/>
          <w:lang w:eastAsia="ar-SA"/>
        </w:rPr>
        <w:t>,</w:t>
      </w:r>
      <w:r w:rsidRPr="00754F49">
        <w:rPr>
          <w:rFonts w:ascii="Times New Roman" w:eastAsia="Times New Roman" w:hAnsi="Times New Roman" w:cs="Times New Roman"/>
          <w:sz w:val="24"/>
          <w:szCs w:val="24"/>
          <w:lang w:eastAsia="ar-SA"/>
        </w:rPr>
        <w:t>який/якадієнапідставі</w:t>
      </w:r>
      <w:r w:rsidRPr="00754F49">
        <w:rPr>
          <w:rFonts w:ascii="Times New Roman" w:eastAsia="Times New Roman" w:hAnsi="Times New Roman" w:cs="Times New Roman"/>
          <w:sz w:val="24"/>
          <w:szCs w:val="24"/>
          <w:u w:val="single"/>
          <w:lang w:eastAsia="ar-SA"/>
        </w:rPr>
        <w:tab/>
      </w:r>
      <w:r w:rsidRPr="00754F49">
        <w:rPr>
          <w:rFonts w:ascii="Times New Roman" w:eastAsia="Times New Roman" w:hAnsi="Times New Roman" w:cs="Times New Roman"/>
          <w:sz w:val="24"/>
          <w:szCs w:val="24"/>
          <w:u w:val="single"/>
          <w:lang w:eastAsia="ar-SA"/>
        </w:rPr>
        <w:tab/>
      </w:r>
      <w:r w:rsidRPr="00754F49">
        <w:rPr>
          <w:rFonts w:ascii="Times New Roman" w:eastAsia="Times New Roman" w:hAnsi="Times New Roman" w:cs="Times New Roman"/>
          <w:sz w:val="24"/>
          <w:szCs w:val="24"/>
          <w:lang w:eastAsia="ar-SA"/>
        </w:rPr>
        <w:t>,зіншоїсторони,вподальшомуразоміменовані«Сторони»,акоженокремо–«Сторона»,</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«керуючись Законом України «Про ринок природного газу», Постановою Кабінету МіністрівУкраїни від 19.07.2022 № 812 «Про затвердження Положення про покладення спеціальнихобов’язків на суб’єктів ринку природного газу для забезпечення загальносуспільних інтересіву процесі функціонування ринку природного газу щодо особливостей постачання природногогазу виробникам теплової енергії та бюджетним установам» (Із змінами і доповненнями,внесенимипостановоюКабінетуМіністрівУкраїнивід29.07.2022N839),Постановою</w:t>
      </w:r>
      <w:r w:rsidRPr="00754F49">
        <w:rPr>
          <w:rFonts w:ascii="Times New Roman" w:eastAsia="Times New Roman" w:hAnsi="Times New Roman" w:cs="Times New Roman"/>
          <w:spacing w:val="-1"/>
          <w:sz w:val="24"/>
          <w:szCs w:val="24"/>
          <w:lang w:eastAsia="ar-SA"/>
        </w:rPr>
        <w:t>Національноїкомісії,щоздійснюєдержавне</w:t>
      </w:r>
      <w:r w:rsidRPr="00754F49">
        <w:rPr>
          <w:rFonts w:ascii="Times New Roman" w:eastAsia="Times New Roman" w:hAnsi="Times New Roman" w:cs="Times New Roman"/>
          <w:sz w:val="24"/>
          <w:szCs w:val="24"/>
          <w:lang w:eastAsia="ar-SA"/>
        </w:rPr>
        <w:t>регулюванняусферахенергетикитакомунальнихпослуг(далі-НКРЕКП)від30.09.2015№2496«ПрозатвердженняПравилпостачанняприродного газу» (надалі – Правила постачання природного газу), Постановою НКРЕКП від30.09.2015 № 2493 «Про затвердження Кодексу газотранспортної системи» (надалі – КодексГТС),ПостановоюНКРЕКПвід30.09.2015№2494«ПрозатвердженняКодексугазорозподільнихсистем»(далі–КодексГРМ),ПостановоюНКРЕКПвід24.12.2019№3013</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«ПровстановленнятарифівдляТОВ«ОПЕРАТОРГТСУКРАЇНИ»напослуги</w:t>
      </w:r>
      <w:r w:rsidRPr="00754F49">
        <w:rPr>
          <w:rFonts w:ascii="Times New Roman" w:eastAsia="Times New Roman" w:hAnsi="Times New Roman" w:cs="Times New Roman"/>
          <w:spacing w:val="-1"/>
          <w:sz w:val="24"/>
          <w:szCs w:val="24"/>
          <w:lang w:eastAsia="ar-SA"/>
        </w:rPr>
        <w:t>транспортування</w:t>
      </w:r>
      <w:r w:rsidRPr="00754F49">
        <w:rPr>
          <w:rFonts w:ascii="Times New Roman" w:eastAsia="Times New Roman" w:hAnsi="Times New Roman" w:cs="Times New Roman"/>
          <w:sz w:val="24"/>
          <w:szCs w:val="24"/>
          <w:lang w:eastAsia="ar-SA"/>
        </w:rPr>
        <w:t>природногогазудляточоквходуіточоквиходунарегуляторнийперіод2020</w:t>
      </w:r>
    </w:p>
    <w:p w:rsidR="00754F49" w:rsidRPr="00754F49" w:rsidRDefault="00754F49" w:rsidP="00754F49">
      <w:pPr>
        <w:widowControl w:val="0"/>
        <w:numPr>
          <w:ilvl w:val="0"/>
          <w:numId w:val="26"/>
        </w:numPr>
        <w:tabs>
          <w:tab w:val="left" w:pos="543"/>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2024 роки» та іншими нормативно-правовими актами України, що регулюють відносини усфері постачання природного газу, уклали цей Договір постачання природного газу (надалі –Договір)про наступне:</w:t>
      </w:r>
    </w:p>
    <w:p w:rsidR="00754F49" w:rsidRPr="00754F49" w:rsidRDefault="00754F49" w:rsidP="00754F49">
      <w:pPr>
        <w:widowControl w:val="0"/>
        <w:numPr>
          <w:ilvl w:val="1"/>
          <w:numId w:val="26"/>
        </w:numPr>
        <w:tabs>
          <w:tab w:val="left" w:pos="4359"/>
          <w:tab w:val="left" w:pos="4360"/>
        </w:tabs>
        <w:autoSpaceDE w:val="0"/>
        <w:autoSpaceDN w:val="0"/>
        <w:spacing w:after="0" w:line="240" w:lineRule="auto"/>
        <w:outlineLvl w:val="1"/>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rPr>
        <w:t>Предметдоговору</w:t>
      </w:r>
    </w:p>
    <w:p w:rsidR="00754F49" w:rsidRPr="00754F49" w:rsidRDefault="00754F49" w:rsidP="00754F49">
      <w:pPr>
        <w:widowControl w:val="0"/>
        <w:numPr>
          <w:ilvl w:val="1"/>
          <w:numId w:val="25"/>
        </w:numPr>
        <w:tabs>
          <w:tab w:val="left" w:pos="1431"/>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 xml:space="preserve">Постачальник зобов'язується поставити </w:t>
      </w:r>
      <w:proofErr w:type="spellStart"/>
      <w:r w:rsidRPr="00754F49">
        <w:rPr>
          <w:rFonts w:ascii="Times New Roman" w:eastAsia="Times New Roman" w:hAnsi="Times New Roman" w:cs="Times New Roman"/>
          <w:sz w:val="24"/>
          <w:szCs w:val="24"/>
          <w:lang/>
        </w:rPr>
        <w:t>Cпоживачеві</w:t>
      </w:r>
      <w:proofErr w:type="spellEnd"/>
      <w:r w:rsidRPr="00754F49">
        <w:rPr>
          <w:rFonts w:ascii="Times New Roman" w:eastAsia="Times New Roman" w:hAnsi="Times New Roman" w:cs="Times New Roman"/>
          <w:sz w:val="24"/>
          <w:szCs w:val="24"/>
          <w:lang/>
        </w:rPr>
        <w:t xml:space="preserve"> природний газ (далі – газ) заДК 021:2015 код 09120000-6 «Газове паливо» (природний газ), а Споживач зобов'язуєтьсяприйнятийого таоплатитинаумовахцього Договору.</w:t>
      </w:r>
    </w:p>
    <w:p w:rsidR="00754F49" w:rsidRPr="00754F49" w:rsidRDefault="00754F49" w:rsidP="00754F49">
      <w:pPr>
        <w:widowControl w:val="0"/>
        <w:numPr>
          <w:ilvl w:val="1"/>
          <w:numId w:val="25"/>
        </w:numPr>
        <w:tabs>
          <w:tab w:val="left" w:pos="1431"/>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Природний газ, що постачається за цим Договором, використовується Споживачемдлясвоїхвласнихпотреб.</w:t>
      </w:r>
    </w:p>
    <w:p w:rsidR="00754F49" w:rsidRPr="00754F49" w:rsidRDefault="00754F49" w:rsidP="00754F49">
      <w:pPr>
        <w:widowControl w:val="0"/>
        <w:numPr>
          <w:ilvl w:val="1"/>
          <w:numId w:val="25"/>
        </w:numPr>
        <w:tabs>
          <w:tab w:val="left" w:pos="1417"/>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pacing w:val="-1"/>
          <w:sz w:val="24"/>
          <w:szCs w:val="24"/>
          <w:lang/>
        </w:rPr>
        <w:t>ЗацимДоговоромможебутипоставлений</w:t>
      </w:r>
      <w:r w:rsidRPr="00754F49">
        <w:rPr>
          <w:rFonts w:ascii="Times New Roman" w:eastAsia="Times New Roman" w:hAnsi="Times New Roman" w:cs="Times New Roman"/>
          <w:sz w:val="24"/>
          <w:szCs w:val="24"/>
          <w:lang/>
        </w:rPr>
        <w:t>природнийгаз(закодомзгіднозУКТЗЕД2711 21 00 00) власного видобутку (природний газ, видобутий на території України) та/абоімпортованийприродний газ, ввезенийнамитнутериторіюУкраїни.</w:t>
      </w:r>
    </w:p>
    <w:p w:rsidR="00754F49" w:rsidRPr="00754F49" w:rsidRDefault="00754F49" w:rsidP="00754F49">
      <w:pPr>
        <w:widowControl w:val="0"/>
        <w:numPr>
          <w:ilvl w:val="1"/>
          <w:numId w:val="25"/>
        </w:numPr>
        <w:tabs>
          <w:tab w:val="left" w:pos="1465"/>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Споживачпідтверджуєтагарантує,щонамоментпідписанняцьогоДоговоруу Споживача є в наявності укладений договір на розподіл природного газу між Споживачем таОператоромгазорозподільчої мережі (надалі – Оператор ГРМ)та присвоєний ОператоромГРМ персональний EIC-код та/або укладений договіртранспортування природного газу міжСпоживачемтаОператоромгазотранспортноїсистеми(надалі-ОператорГТС)таприсвоєнийОператором ГТС персональнийEIC-код (якщо об’єкти Спо</w:t>
      </w:r>
      <w:r w:rsidRPr="00754F49">
        <w:rPr>
          <w:rFonts w:ascii="Times New Roman" w:eastAsia="Times New Roman" w:hAnsi="Times New Roman" w:cs="Times New Roman"/>
          <w:sz w:val="24"/>
          <w:szCs w:val="24"/>
          <w:u w:val="single"/>
          <w:lang/>
        </w:rPr>
        <w:t>ж</w:t>
      </w:r>
      <w:r w:rsidRPr="00754F49">
        <w:rPr>
          <w:rFonts w:ascii="Times New Roman" w:eastAsia="Times New Roman" w:hAnsi="Times New Roman" w:cs="Times New Roman"/>
          <w:sz w:val="24"/>
          <w:szCs w:val="24"/>
          <w:lang/>
        </w:rPr>
        <w:t>ивача безпосередньо приєднанідогазотранспортної мережи).</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lastRenderedPageBreak/>
        <w:t>Відповідальністьзадостовірністьінформації,зазначеноївцьомупункті,несеСпоживач.</w:t>
      </w:r>
    </w:p>
    <w:p w:rsidR="00754F49" w:rsidRPr="00754F49" w:rsidRDefault="00754F49" w:rsidP="00754F49">
      <w:pPr>
        <w:widowControl w:val="0"/>
        <w:numPr>
          <w:ilvl w:val="1"/>
          <w:numId w:val="25"/>
        </w:numPr>
        <w:tabs>
          <w:tab w:val="left" w:pos="1453"/>
          <w:tab w:val="left" w:pos="9198"/>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У разі якщо об’єкти Споживача підключені до газорозподільних мереж, розподілприродногогазу,якийпостачаєтьсязацимДоговором,здійснює(ють)оператор(и)газорозподільнихмереж,асаме:</w:t>
      </w:r>
      <w:r w:rsidRPr="00754F49">
        <w:rPr>
          <w:rFonts w:ascii="Times New Roman" w:eastAsia="Times New Roman" w:hAnsi="Times New Roman" w:cs="Times New Roman"/>
          <w:sz w:val="24"/>
          <w:szCs w:val="24"/>
          <w:u w:val="single"/>
          <w:lang/>
        </w:rPr>
        <w:tab/>
      </w:r>
      <w:r w:rsidRPr="00754F49">
        <w:rPr>
          <w:rFonts w:ascii="Times New Roman" w:eastAsia="Times New Roman" w:hAnsi="Times New Roman" w:cs="Times New Roman"/>
          <w:sz w:val="24"/>
          <w:szCs w:val="24"/>
          <w:lang/>
        </w:rPr>
        <w:t>,</w:t>
      </w:r>
      <w:proofErr w:type="spellStart"/>
      <w:r w:rsidRPr="00754F49">
        <w:rPr>
          <w:rFonts w:ascii="Times New Roman" w:eastAsia="Times New Roman" w:hAnsi="Times New Roman" w:cs="Times New Roman"/>
          <w:sz w:val="24"/>
          <w:szCs w:val="24"/>
          <w:lang/>
        </w:rPr>
        <w:t>зяким</w:t>
      </w:r>
      <w:proofErr w:type="spellEnd"/>
      <w:r w:rsidR="00C64A21">
        <w:rPr>
          <w:rFonts w:ascii="Times New Roman" w:eastAsia="Times New Roman" w:hAnsi="Times New Roman" w:cs="Times New Roman"/>
          <w:sz w:val="24"/>
          <w:szCs w:val="24"/>
          <w:lang/>
        </w:rPr>
        <w:t xml:space="preserve"> </w:t>
      </w:r>
      <w:r w:rsidRPr="00754F49">
        <w:rPr>
          <w:rFonts w:ascii="Times New Roman" w:eastAsia="Times New Roman" w:hAnsi="Times New Roman" w:cs="Times New Roman"/>
          <w:sz w:val="24"/>
          <w:szCs w:val="24"/>
          <w:lang/>
        </w:rPr>
        <w:t>(якими)</w:t>
      </w:r>
      <w:r w:rsidR="00C64A21">
        <w:rPr>
          <w:rFonts w:ascii="Times New Roman" w:eastAsia="Times New Roman" w:hAnsi="Times New Roman" w:cs="Times New Roman"/>
          <w:sz w:val="24"/>
          <w:szCs w:val="24"/>
          <w:lang/>
        </w:rPr>
        <w:t xml:space="preserve"> </w:t>
      </w:r>
      <w:r w:rsidRPr="00754F49">
        <w:rPr>
          <w:rFonts w:ascii="Times New Roman" w:eastAsia="Times New Roman" w:hAnsi="Times New Roman" w:cs="Times New Roman"/>
          <w:sz w:val="24"/>
          <w:szCs w:val="24"/>
          <w:lang/>
        </w:rPr>
        <w:t>Споживач</w:t>
      </w:r>
      <w:r w:rsidR="00C64A21">
        <w:rPr>
          <w:rFonts w:ascii="Times New Roman" w:eastAsia="Times New Roman" w:hAnsi="Times New Roman" w:cs="Times New Roman"/>
          <w:sz w:val="24"/>
          <w:szCs w:val="24"/>
          <w:lang/>
        </w:rPr>
        <w:t xml:space="preserve"> </w:t>
      </w:r>
      <w:r w:rsidRPr="00754F49">
        <w:rPr>
          <w:rFonts w:ascii="Times New Roman" w:eastAsia="Times New Roman" w:hAnsi="Times New Roman" w:cs="Times New Roman"/>
          <w:sz w:val="24"/>
          <w:szCs w:val="24"/>
          <w:lang/>
        </w:rPr>
        <w:t>уклав</w:t>
      </w:r>
      <w:r w:rsidR="00C64A21">
        <w:rPr>
          <w:rFonts w:ascii="Times New Roman" w:eastAsia="Times New Roman" w:hAnsi="Times New Roman" w:cs="Times New Roman"/>
          <w:sz w:val="24"/>
          <w:szCs w:val="24"/>
          <w:lang/>
        </w:rPr>
        <w:t xml:space="preserve"> </w:t>
      </w:r>
      <w:r w:rsidRPr="00754F49">
        <w:rPr>
          <w:rFonts w:ascii="Times New Roman" w:eastAsia="Times New Roman" w:hAnsi="Times New Roman" w:cs="Times New Roman"/>
          <w:sz w:val="24"/>
          <w:szCs w:val="24"/>
          <w:lang/>
        </w:rPr>
        <w:t>відповідний договір(договори).</w:t>
      </w:r>
    </w:p>
    <w:p w:rsidR="00754F49" w:rsidRPr="00754F49" w:rsidRDefault="00754F49" w:rsidP="00754F49">
      <w:pPr>
        <w:widowControl w:val="0"/>
        <w:numPr>
          <w:ilvl w:val="1"/>
          <w:numId w:val="26"/>
        </w:numPr>
        <w:tabs>
          <w:tab w:val="left" w:pos="2125"/>
        </w:tabs>
        <w:autoSpaceDE w:val="0"/>
        <w:autoSpaceDN w:val="0"/>
        <w:spacing w:after="0" w:line="240" w:lineRule="auto"/>
        <w:jc w:val="both"/>
        <w:outlineLvl w:val="1"/>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rPr>
        <w:t>Кількістьтафізико-хімічніпоказникиприродногогазу</w:t>
      </w:r>
    </w:p>
    <w:p w:rsidR="00754F49" w:rsidRPr="00754F49" w:rsidRDefault="00754F49" w:rsidP="00754F49">
      <w:pPr>
        <w:widowControl w:val="0"/>
        <w:numPr>
          <w:ilvl w:val="1"/>
          <w:numId w:val="24"/>
        </w:numPr>
        <w:tabs>
          <w:tab w:val="left" w:pos="1561"/>
          <w:tab w:val="left" w:pos="2130"/>
          <w:tab w:val="left" w:pos="2909"/>
          <w:tab w:val="left" w:pos="4503"/>
          <w:tab w:val="left" w:pos="7916"/>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ПостачальникпередаєСпоживачунаумовахцьогоДоговорузамовленийСпоживачемобсяг(об’єм)природногогазууперіодзсічня2023рокупоберезень2023року (включно),</w:t>
      </w:r>
      <w:r w:rsidRPr="00754F49">
        <w:rPr>
          <w:rFonts w:ascii="Times New Roman" w:eastAsia="Times New Roman" w:hAnsi="Times New Roman" w:cs="Times New Roman"/>
          <w:sz w:val="24"/>
          <w:szCs w:val="24"/>
          <w:lang/>
        </w:rPr>
        <w:tab/>
        <w:t>в</w:t>
      </w:r>
      <w:r w:rsidRPr="00754F49">
        <w:rPr>
          <w:rFonts w:ascii="Times New Roman" w:eastAsia="Times New Roman" w:hAnsi="Times New Roman" w:cs="Times New Roman"/>
          <w:sz w:val="24"/>
          <w:szCs w:val="24"/>
          <w:lang/>
        </w:rPr>
        <w:tab/>
        <w:t>кількості</w:t>
      </w:r>
      <w:r w:rsidRPr="00754F49">
        <w:rPr>
          <w:rFonts w:ascii="Times New Roman" w:eastAsia="Times New Roman" w:hAnsi="Times New Roman" w:cs="Times New Roman"/>
          <w:sz w:val="24"/>
          <w:szCs w:val="24"/>
          <w:lang/>
        </w:rPr>
        <w:tab/>
      </w:r>
      <w:r w:rsidRPr="00754F49">
        <w:rPr>
          <w:rFonts w:ascii="Times New Roman" w:eastAsia="Times New Roman" w:hAnsi="Times New Roman" w:cs="Times New Roman"/>
          <w:sz w:val="24"/>
          <w:szCs w:val="24"/>
          <w:u w:val="single"/>
          <w:lang/>
        </w:rPr>
        <w:tab/>
      </w:r>
    </w:p>
    <w:p w:rsidR="00754F49" w:rsidRPr="00754F49" w:rsidRDefault="003728AA"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3728AA">
        <w:rPr>
          <w:rFonts w:ascii="Times New Roman" w:eastAsia="Times New Roman" w:hAnsi="Times New Roman" w:cs="Times New Roman"/>
          <w:noProof/>
          <w:sz w:val="24"/>
          <w:szCs w:val="24"/>
          <w:lang w:eastAsia="ar-SA"/>
        </w:rPr>
        <w:pict>
          <v:line id="Прямая соединительная линия 5"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" strokeweight=".48pt">
            <w10:wrap anchorx="page"/>
          </v:line>
        </w:pict>
      </w:r>
      <w:r w:rsidR="00754F49" w:rsidRPr="00754F49">
        <w:rPr>
          <w:rFonts w:ascii="Times New Roman" w:eastAsia="Times New Roman" w:hAnsi="Times New Roman" w:cs="Times New Roman"/>
          <w:w w:val="99"/>
          <w:sz w:val="24"/>
          <w:szCs w:val="24"/>
          <w:lang w:eastAsia="ar-SA"/>
        </w:rPr>
        <w:t>(</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754F49">
        <w:rPr>
          <w:rFonts w:ascii="Times New Roman" w:eastAsia="Times New Roman" w:hAnsi="Times New Roman" w:cs="Times New Roman"/>
          <w:sz w:val="24"/>
          <w:szCs w:val="24"/>
          <w:lang w:eastAsia="ar-SA"/>
        </w:rPr>
        <w:t>втомучисліпомісяцях</w:t>
      </w:r>
      <w:proofErr w:type="spellEnd"/>
      <w:r w:rsidRPr="00754F49">
        <w:rPr>
          <w:rFonts w:ascii="Times New Roman" w:eastAsia="Times New Roman" w:hAnsi="Times New Roman" w:cs="Times New Roman"/>
          <w:sz w:val="24"/>
          <w:szCs w:val="24"/>
          <w:lang w:eastAsia="ar-SA"/>
        </w:rPr>
        <w:t>(</w:t>
      </w:r>
      <w:proofErr w:type="spellStart"/>
      <w:r w:rsidRPr="00754F49">
        <w:rPr>
          <w:rFonts w:ascii="Times New Roman" w:eastAsia="Times New Roman" w:hAnsi="Times New Roman" w:cs="Times New Roman"/>
          <w:sz w:val="24"/>
          <w:szCs w:val="24"/>
          <w:lang w:eastAsia="ar-SA"/>
        </w:rPr>
        <w:t>далітакож-розрахунковіперіоди</w:t>
      </w:r>
      <w:proofErr w:type="spellEnd"/>
      <w:r w:rsidRPr="00754F49">
        <w:rPr>
          <w:rFonts w:ascii="Times New Roman" w:eastAsia="Times New Roman" w:hAnsi="Times New Roman" w:cs="Times New Roman"/>
          <w:sz w:val="24"/>
          <w:szCs w:val="24"/>
          <w:lang w:eastAsia="ar-SA"/>
        </w:rPr>
        <w:t>)(</w:t>
      </w:r>
      <w:proofErr w:type="spellStart"/>
      <w:r w:rsidRPr="00754F49">
        <w:rPr>
          <w:rFonts w:ascii="Times New Roman" w:eastAsia="Times New Roman" w:hAnsi="Times New Roman" w:cs="Times New Roman"/>
          <w:sz w:val="24"/>
          <w:szCs w:val="24"/>
          <w:lang w:eastAsia="ar-SA"/>
        </w:rPr>
        <w:t>тис.куб.м</w:t>
      </w:r>
      <w:proofErr w:type="spellEnd"/>
      <w:r w:rsidRPr="00754F49">
        <w:rPr>
          <w:rFonts w:ascii="Times New Roman" w:eastAsia="Times New Roman" w:hAnsi="Times New Roman" w:cs="Times New Roman"/>
          <w:sz w:val="24"/>
          <w:szCs w:val="24"/>
          <w:lang w:eastAsia="ar-SA"/>
        </w:rPr>
        <w:t>.):</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754F49">
        <w:rPr>
          <w:rFonts w:ascii="Times New Roman" w:eastAsia="Times New Roman" w:hAnsi="Times New Roman" w:cs="Times New Roman"/>
          <w:sz w:val="24"/>
          <w:szCs w:val="24"/>
          <w:lang w:eastAsia="ar-SA"/>
        </w:rPr>
        <w:t>тис.куб.метрівкуб.метрів</w:t>
      </w:r>
      <w:proofErr w:type="spellEnd"/>
      <w:r w:rsidRPr="00754F49">
        <w:rPr>
          <w:rFonts w:ascii="Times New Roman" w:eastAsia="Times New Roman" w:hAnsi="Times New Roman" w:cs="Times New Roman"/>
          <w:sz w:val="24"/>
          <w:szCs w:val="24"/>
          <w:lang w:eastAsia="ar-SA"/>
        </w:rPr>
        <w: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60"/>
        <w:gridCol w:w="5888"/>
      </w:tblGrid>
      <w:tr w:rsidR="00754F49" w:rsidRPr="00754F49" w:rsidTr="00A950F2">
        <w:trPr>
          <w:trHeight w:val="827"/>
        </w:trPr>
        <w:tc>
          <w:tcPr>
            <w:tcW w:w="4460" w:type="dxa"/>
          </w:tcPr>
          <w:p w:rsidR="00754F49" w:rsidRPr="00754F49" w:rsidRDefault="00754F49" w:rsidP="00754F49">
            <w:pPr>
              <w:widowControl w:val="0"/>
              <w:autoSpaceDE w:val="0"/>
              <w:autoSpaceDN w:val="0"/>
              <w:spacing w:after="0" w:line="240" w:lineRule="auto"/>
              <w:rPr>
                <w:rFonts w:ascii="Times New Roman" w:eastAsia="Times New Roman" w:hAnsi="Times New Roman" w:cs="Times New Roman"/>
                <w:sz w:val="24"/>
                <w:szCs w:val="24"/>
              </w:rPr>
            </w:pPr>
          </w:p>
          <w:p w:rsidR="00754F49" w:rsidRPr="00754F49" w:rsidRDefault="00754F49" w:rsidP="00754F49">
            <w:pPr>
              <w:widowControl w:val="0"/>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Розрахунковийперіод</w:t>
            </w:r>
          </w:p>
        </w:tc>
        <w:tc>
          <w:tcPr>
            <w:tcW w:w="5888" w:type="dxa"/>
          </w:tcPr>
          <w:p w:rsidR="00754F49" w:rsidRPr="00754F49" w:rsidRDefault="00754F49" w:rsidP="00754F49">
            <w:pPr>
              <w:widowControl w:val="0"/>
              <w:autoSpaceDE w:val="0"/>
              <w:autoSpaceDN w:val="0"/>
              <w:spacing w:after="0" w:line="240" w:lineRule="auto"/>
              <w:rPr>
                <w:rFonts w:ascii="Times New Roman" w:eastAsia="Times New Roman" w:hAnsi="Times New Roman" w:cs="Times New Roman"/>
                <w:sz w:val="24"/>
                <w:szCs w:val="24"/>
              </w:rPr>
            </w:pPr>
          </w:p>
          <w:p w:rsidR="00754F49" w:rsidRPr="00754F49" w:rsidRDefault="00754F49" w:rsidP="00754F49">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754F49">
              <w:rPr>
                <w:rFonts w:ascii="Times New Roman" w:eastAsia="Times New Roman" w:hAnsi="Times New Roman" w:cs="Times New Roman"/>
                <w:sz w:val="24"/>
                <w:szCs w:val="24"/>
              </w:rPr>
              <w:t>Замовленийобсяг</w:t>
            </w:r>
            <w:proofErr w:type="spellEnd"/>
            <w:r w:rsidRPr="00754F49">
              <w:rPr>
                <w:rFonts w:ascii="Times New Roman" w:eastAsia="Times New Roman" w:hAnsi="Times New Roman" w:cs="Times New Roman"/>
                <w:sz w:val="24"/>
                <w:szCs w:val="24"/>
              </w:rPr>
              <w:t>,</w:t>
            </w:r>
            <w:proofErr w:type="spellStart"/>
            <w:r w:rsidRPr="00754F49">
              <w:rPr>
                <w:rFonts w:ascii="Times New Roman" w:eastAsia="Times New Roman" w:hAnsi="Times New Roman" w:cs="Times New Roman"/>
                <w:sz w:val="24"/>
                <w:szCs w:val="24"/>
              </w:rPr>
              <w:t>тис.куб</w:t>
            </w:r>
            <w:proofErr w:type="spellEnd"/>
            <w:r w:rsidRPr="00754F49">
              <w:rPr>
                <w:rFonts w:ascii="Times New Roman" w:eastAsia="Times New Roman" w:hAnsi="Times New Roman" w:cs="Times New Roman"/>
                <w:sz w:val="24"/>
                <w:szCs w:val="24"/>
              </w:rPr>
              <w:t xml:space="preserve"> м</w:t>
            </w:r>
          </w:p>
        </w:tc>
      </w:tr>
      <w:tr w:rsidR="00754F49" w:rsidRPr="00754F49" w:rsidTr="00A950F2">
        <w:trPr>
          <w:trHeight w:val="275"/>
        </w:trPr>
        <w:tc>
          <w:tcPr>
            <w:tcW w:w="4460" w:type="dxa"/>
          </w:tcPr>
          <w:p w:rsidR="00754F49" w:rsidRPr="00754F49" w:rsidRDefault="00754F49" w:rsidP="00754F49">
            <w:pPr>
              <w:widowControl w:val="0"/>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Січень 2023</w:t>
            </w:r>
          </w:p>
        </w:tc>
        <w:tc>
          <w:tcPr>
            <w:tcW w:w="5888" w:type="dxa"/>
          </w:tcPr>
          <w:p w:rsidR="00754F49" w:rsidRPr="00754F49" w:rsidRDefault="00754F49" w:rsidP="00754F49">
            <w:pPr>
              <w:widowControl w:val="0"/>
              <w:autoSpaceDE w:val="0"/>
              <w:autoSpaceDN w:val="0"/>
              <w:spacing w:after="0" w:line="240" w:lineRule="auto"/>
              <w:jc w:val="center"/>
              <w:rPr>
                <w:rFonts w:ascii="Times New Roman" w:eastAsia="Times New Roman" w:hAnsi="Times New Roman" w:cs="Times New Roman"/>
                <w:sz w:val="24"/>
                <w:szCs w:val="24"/>
              </w:rPr>
            </w:pPr>
          </w:p>
        </w:tc>
      </w:tr>
      <w:tr w:rsidR="00754F49" w:rsidRPr="00754F49" w:rsidTr="00A950F2">
        <w:trPr>
          <w:trHeight w:val="275"/>
        </w:trPr>
        <w:tc>
          <w:tcPr>
            <w:tcW w:w="4460" w:type="dxa"/>
          </w:tcPr>
          <w:p w:rsidR="00754F49" w:rsidRPr="00754F49" w:rsidRDefault="00754F49" w:rsidP="00754F49">
            <w:pPr>
              <w:widowControl w:val="0"/>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Лютий2023</w:t>
            </w:r>
          </w:p>
        </w:tc>
        <w:tc>
          <w:tcPr>
            <w:tcW w:w="5888" w:type="dxa"/>
          </w:tcPr>
          <w:p w:rsidR="00754F49" w:rsidRPr="00754F49" w:rsidRDefault="00754F49" w:rsidP="00754F49">
            <w:pPr>
              <w:widowControl w:val="0"/>
              <w:autoSpaceDE w:val="0"/>
              <w:autoSpaceDN w:val="0"/>
              <w:spacing w:after="0" w:line="240" w:lineRule="auto"/>
              <w:jc w:val="center"/>
              <w:rPr>
                <w:rFonts w:ascii="Times New Roman" w:eastAsia="Times New Roman" w:hAnsi="Times New Roman" w:cs="Times New Roman"/>
                <w:sz w:val="24"/>
                <w:szCs w:val="24"/>
              </w:rPr>
            </w:pPr>
          </w:p>
        </w:tc>
      </w:tr>
      <w:tr w:rsidR="00754F49" w:rsidRPr="00754F49" w:rsidTr="00A950F2">
        <w:trPr>
          <w:trHeight w:val="275"/>
        </w:trPr>
        <w:tc>
          <w:tcPr>
            <w:tcW w:w="4460" w:type="dxa"/>
          </w:tcPr>
          <w:p w:rsidR="00754F49" w:rsidRPr="00754F49" w:rsidRDefault="00754F49" w:rsidP="00754F49">
            <w:pPr>
              <w:widowControl w:val="0"/>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Березень2023</w:t>
            </w:r>
          </w:p>
        </w:tc>
        <w:tc>
          <w:tcPr>
            <w:tcW w:w="5888" w:type="dxa"/>
          </w:tcPr>
          <w:p w:rsidR="00754F49" w:rsidRPr="00754F49" w:rsidRDefault="00754F49" w:rsidP="00754F49">
            <w:pPr>
              <w:widowControl w:val="0"/>
              <w:autoSpaceDE w:val="0"/>
              <w:autoSpaceDN w:val="0"/>
              <w:spacing w:after="0" w:line="240" w:lineRule="auto"/>
              <w:jc w:val="center"/>
              <w:rPr>
                <w:rFonts w:ascii="Times New Roman" w:eastAsia="Times New Roman" w:hAnsi="Times New Roman" w:cs="Times New Roman"/>
                <w:sz w:val="24"/>
                <w:szCs w:val="24"/>
              </w:rPr>
            </w:pPr>
          </w:p>
        </w:tc>
      </w:tr>
      <w:tr w:rsidR="00754F49" w:rsidRPr="00754F49" w:rsidTr="00A950F2">
        <w:trPr>
          <w:trHeight w:val="371"/>
        </w:trPr>
        <w:tc>
          <w:tcPr>
            <w:tcW w:w="4460" w:type="dxa"/>
          </w:tcPr>
          <w:p w:rsidR="00754F49" w:rsidRPr="00754F49" w:rsidRDefault="00754F49" w:rsidP="00754F49">
            <w:pPr>
              <w:widowControl w:val="0"/>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ВСЬОГО</w:t>
            </w:r>
          </w:p>
        </w:tc>
        <w:tc>
          <w:tcPr>
            <w:tcW w:w="5888" w:type="dxa"/>
          </w:tcPr>
          <w:p w:rsidR="00754F49" w:rsidRPr="00754F49" w:rsidRDefault="00754F49" w:rsidP="00754F49">
            <w:pPr>
              <w:widowControl w:val="0"/>
              <w:autoSpaceDE w:val="0"/>
              <w:autoSpaceDN w:val="0"/>
              <w:spacing w:after="0" w:line="240" w:lineRule="auto"/>
              <w:rPr>
                <w:rFonts w:ascii="Times New Roman" w:eastAsia="Times New Roman" w:hAnsi="Times New Roman" w:cs="Times New Roman"/>
                <w:sz w:val="24"/>
                <w:szCs w:val="24"/>
              </w:rPr>
            </w:pPr>
          </w:p>
        </w:tc>
      </w:tr>
    </w:tbl>
    <w:p w:rsidR="00754F49" w:rsidRPr="00754F49" w:rsidRDefault="00754F49" w:rsidP="00754F49">
      <w:pPr>
        <w:widowControl w:val="0"/>
        <w:numPr>
          <w:ilvl w:val="2"/>
          <w:numId w:val="24"/>
        </w:numPr>
        <w:tabs>
          <w:tab w:val="left" w:pos="1724"/>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Загальний обсяг природного газу, замовлений Споживачем за цим Договором,складаєтьсязсумзагальнихобсягівприродногогазу,замовленихСпоживачемнавсірозрахунковіперіоди протягом строкудіїДоговору.</w:t>
      </w:r>
    </w:p>
    <w:p w:rsidR="00754F49" w:rsidRPr="00754F49" w:rsidRDefault="00754F49" w:rsidP="00754F49">
      <w:pPr>
        <w:widowControl w:val="0"/>
        <w:numPr>
          <w:ilvl w:val="1"/>
          <w:numId w:val="24"/>
        </w:numPr>
        <w:tabs>
          <w:tab w:val="left" w:pos="1441"/>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Споживач підтверджує, що замовлені ним обсяги природного газу, які визначені вп.2.1цьогоДоговоруповністюпокриваютьпотребиСпоживачаувідповідномурозрахунковомуперіодідляпотреб, визначенихпунктом1.2цього Договору.</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Відповідальність за правильність визначення замовленихобсягів газу покладаєтьсявиключнонаСпоживача.</w:t>
      </w:r>
    </w:p>
    <w:p w:rsidR="00754F49" w:rsidRPr="00754F49" w:rsidRDefault="00754F49" w:rsidP="00754F49">
      <w:pPr>
        <w:widowControl w:val="0"/>
        <w:numPr>
          <w:ilvl w:val="1"/>
          <w:numId w:val="24"/>
        </w:numPr>
        <w:tabs>
          <w:tab w:val="left" w:pos="1469"/>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Підписанням цього Договору Споживач дає згоду Постачальнику на включенняйогодоРеєструспоживачівПостачальника(надалі–РеєстрабоРеєстрспоживачів),розміщеногонаінформаційнійплатформіОператораГТСвідповіднодовимогКодексуГТС.</w:t>
      </w:r>
    </w:p>
    <w:p w:rsidR="00754F49" w:rsidRPr="00754F49" w:rsidRDefault="00754F49" w:rsidP="00754F49">
      <w:pPr>
        <w:widowControl w:val="0"/>
        <w:numPr>
          <w:ilvl w:val="1"/>
          <w:numId w:val="24"/>
        </w:numPr>
        <w:tabs>
          <w:tab w:val="left" w:pos="1443"/>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Перегля</w:t>
      </w:r>
      <w:r w:rsidRPr="00754F49">
        <w:rPr>
          <w:rFonts w:ascii="Times New Roman" w:eastAsia="Times New Roman" w:hAnsi="Times New Roman" w:cs="Times New Roman"/>
          <w:sz w:val="24"/>
          <w:szCs w:val="24"/>
          <w:u w:val="single"/>
          <w:lang/>
        </w:rPr>
        <w:t>д</w:t>
      </w:r>
      <w:r w:rsidRPr="00754F49">
        <w:rPr>
          <w:rFonts w:ascii="Times New Roman" w:eastAsia="Times New Roman" w:hAnsi="Times New Roman" w:cs="Times New Roman"/>
          <w:sz w:val="24"/>
          <w:szCs w:val="24"/>
          <w:lang/>
        </w:rPr>
        <w:t xml:space="preserve"> та коригування замовлених Споживачем обсягів природного газу за цимДоговором може відбуватися шляхом підписання Сторонами додаткової угоди, в тому числіпротягомвідповідногорозрахункового періоду.</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Споживач зобов’язується самостійно контролювати обсяги використання природногогазу і своєчасно обмежувати (припиняти) використання природного газу у разі перевищеннязамовлених обсягів або своєчасно (до кінця відповідного розрахункового періоду) надаватиПостачальникудляоформленнявідповіднудодатковуугодунакоригуваннязамовленихобсягівзацимДоговором.</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В будь-якому випадку, обсяг, визначений в акті приймання-передачі природного газу,</w:t>
      </w:r>
      <w:proofErr w:type="spellStart"/>
      <w:r w:rsidRPr="00754F49">
        <w:rPr>
          <w:rFonts w:ascii="Times New Roman" w:eastAsia="Times New Roman" w:hAnsi="Times New Roman" w:cs="Times New Roman"/>
          <w:sz w:val="24"/>
          <w:szCs w:val="24"/>
          <w:lang w:eastAsia="ar-SA"/>
        </w:rPr>
        <w:t>оформленного</w:t>
      </w:r>
      <w:proofErr w:type="spellEnd"/>
      <w:r w:rsidRPr="00754F49">
        <w:rPr>
          <w:rFonts w:ascii="Times New Roman" w:eastAsia="Times New Roman" w:hAnsi="Times New Roman" w:cs="Times New Roman"/>
          <w:sz w:val="24"/>
          <w:szCs w:val="24"/>
          <w:lang w:eastAsia="ar-SA"/>
        </w:rPr>
        <w:t xml:space="preserve"> відповідно до пункту 3.5.цього Договору, вважається фактично використанимзацимДоговором обсягомприродного газу.</w:t>
      </w:r>
    </w:p>
    <w:p w:rsidR="00754F49" w:rsidRPr="00754F49" w:rsidRDefault="00754F49" w:rsidP="00754F49">
      <w:pPr>
        <w:widowControl w:val="0"/>
        <w:numPr>
          <w:ilvl w:val="1"/>
          <w:numId w:val="24"/>
        </w:numPr>
        <w:tabs>
          <w:tab w:val="left" w:pos="1484"/>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Режим використання природного газу протягом розрахункового періоду (в т.ч.добовевикористання)Споживачвизначаєсамостійновзалежностівідсвоїхвласних потреб.</w:t>
      </w:r>
    </w:p>
    <w:p w:rsidR="00754F49" w:rsidRPr="00754F49" w:rsidRDefault="00754F49" w:rsidP="00754F49">
      <w:pPr>
        <w:widowControl w:val="0"/>
        <w:numPr>
          <w:ilvl w:val="1"/>
          <w:numId w:val="24"/>
        </w:numPr>
        <w:tabs>
          <w:tab w:val="left" w:pos="1445"/>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За розрахункову одиницю газу приймається один метр кубічний (м3), приведенийдо стандартних умов: температура (t) 293,18 К (20</w:t>
      </w:r>
      <w:r w:rsidRPr="00754F49">
        <w:rPr>
          <w:rFonts w:ascii="Times New Roman" w:eastAsia="Times New Roman" w:hAnsi="Times New Roman" w:cs="Times New Roman"/>
          <w:sz w:val="24"/>
          <w:szCs w:val="24"/>
          <w:vertAlign w:val="superscript"/>
          <w:lang/>
        </w:rPr>
        <w:t>о</w:t>
      </w:r>
      <w:r w:rsidRPr="00754F49">
        <w:rPr>
          <w:rFonts w:ascii="Times New Roman" w:eastAsia="Times New Roman" w:hAnsi="Times New Roman" w:cs="Times New Roman"/>
          <w:sz w:val="24"/>
          <w:szCs w:val="24"/>
          <w:lang/>
        </w:rPr>
        <w:t xml:space="preserve">С), тиск газу (Р) 101,325 </w:t>
      </w:r>
      <w:proofErr w:type="spellStart"/>
      <w:r w:rsidRPr="00754F49">
        <w:rPr>
          <w:rFonts w:ascii="Times New Roman" w:eastAsia="Times New Roman" w:hAnsi="Times New Roman" w:cs="Times New Roman"/>
          <w:sz w:val="24"/>
          <w:szCs w:val="24"/>
          <w:lang/>
        </w:rPr>
        <w:t>кПа</w:t>
      </w:r>
      <w:proofErr w:type="spellEnd"/>
      <w:r w:rsidRPr="00754F49">
        <w:rPr>
          <w:rFonts w:ascii="Times New Roman" w:eastAsia="Times New Roman" w:hAnsi="Times New Roman" w:cs="Times New Roman"/>
          <w:sz w:val="24"/>
          <w:szCs w:val="24"/>
          <w:lang/>
        </w:rPr>
        <w:t xml:space="preserve"> (760 мм </w:t>
      </w:r>
      <w:proofErr w:type="spellStart"/>
      <w:r w:rsidRPr="00754F49">
        <w:rPr>
          <w:rFonts w:ascii="Times New Roman" w:eastAsia="Times New Roman" w:hAnsi="Times New Roman" w:cs="Times New Roman"/>
          <w:sz w:val="24"/>
          <w:szCs w:val="24"/>
          <w:lang/>
        </w:rPr>
        <w:t>рт.ст</w:t>
      </w:r>
      <w:proofErr w:type="spellEnd"/>
      <w:r w:rsidRPr="00754F49">
        <w:rPr>
          <w:rFonts w:ascii="Times New Roman" w:eastAsia="Times New Roman" w:hAnsi="Times New Roman" w:cs="Times New Roman"/>
          <w:sz w:val="24"/>
          <w:szCs w:val="24"/>
          <w:lang/>
        </w:rPr>
        <w:t>.).</w:t>
      </w:r>
    </w:p>
    <w:p w:rsidR="00754F49" w:rsidRPr="00754F49" w:rsidRDefault="00754F49" w:rsidP="00754F49">
      <w:pPr>
        <w:widowControl w:val="0"/>
        <w:numPr>
          <w:ilvl w:val="1"/>
          <w:numId w:val="24"/>
        </w:numPr>
        <w:tabs>
          <w:tab w:val="left" w:pos="1505"/>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Фізико-хімічніпоказникиприродногогазу,якийпередаєтьсяПостачальникомСпоживачевіупунктахприймання-передачі,зазначенихупункті3.1цьогоДоговору,повиннівідповідати вимогам, визначенимрозділомІІІКодексуГТС таКоде</w:t>
      </w:r>
      <w:r w:rsidRPr="00754F49">
        <w:rPr>
          <w:rFonts w:ascii="Times New Roman" w:eastAsia="Times New Roman" w:hAnsi="Times New Roman" w:cs="Times New Roman"/>
          <w:sz w:val="24"/>
          <w:szCs w:val="24"/>
          <w:u w:val="single"/>
          <w:lang/>
        </w:rPr>
        <w:t>к</w:t>
      </w:r>
      <w:r w:rsidRPr="00754F49">
        <w:rPr>
          <w:rFonts w:ascii="Times New Roman" w:eastAsia="Times New Roman" w:hAnsi="Times New Roman" w:cs="Times New Roman"/>
          <w:sz w:val="24"/>
          <w:szCs w:val="24"/>
          <w:lang/>
        </w:rPr>
        <w:t>сомГРМ.</w:t>
      </w:r>
    </w:p>
    <w:p w:rsidR="00754F49" w:rsidRPr="00754F49" w:rsidRDefault="00754F49" w:rsidP="00754F49">
      <w:pPr>
        <w:widowControl w:val="0"/>
        <w:numPr>
          <w:ilvl w:val="1"/>
          <w:numId w:val="26"/>
        </w:numPr>
        <w:tabs>
          <w:tab w:val="left" w:pos="2845"/>
        </w:tabs>
        <w:autoSpaceDE w:val="0"/>
        <w:autoSpaceDN w:val="0"/>
        <w:spacing w:after="0" w:line="240" w:lineRule="auto"/>
        <w:outlineLvl w:val="1"/>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rPr>
        <w:t>Порядоктаумовипередачіприродногогазу</w:t>
      </w:r>
    </w:p>
    <w:p w:rsidR="00754F49" w:rsidRPr="00754F49" w:rsidRDefault="00754F49" w:rsidP="00754F49">
      <w:pPr>
        <w:widowControl w:val="0"/>
        <w:numPr>
          <w:ilvl w:val="1"/>
          <w:numId w:val="23"/>
        </w:numPr>
        <w:tabs>
          <w:tab w:val="left" w:pos="1424"/>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ПостачальникпередаєСпоживачуузагальномупотоціприроднийгазувнутрішнійточцівиходуз газотранспортної системи.</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lastRenderedPageBreak/>
        <w:t>Право власності на природний газ переходить від Постачальника до Споживача післяпідписанняактівприймання-передачі.Післяпереходу прававласностінаприроднийгазСпоживач несе всі ризики і бере на себе відповідальність, пов'язану з правом власності наприроднийгаз.</w:t>
      </w:r>
    </w:p>
    <w:p w:rsidR="00754F49" w:rsidRPr="00754F49" w:rsidRDefault="00754F49" w:rsidP="00754F49">
      <w:pPr>
        <w:widowControl w:val="0"/>
        <w:numPr>
          <w:ilvl w:val="1"/>
          <w:numId w:val="23"/>
        </w:numPr>
        <w:tabs>
          <w:tab w:val="left" w:pos="1479"/>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Постачання газу за цим Договором здійснюється Постачальником виключно заумовивключенняСпоживачадоРеєструспоживачівПостачальника,розміщеногонаінформаційнійплатформі Оператора ГТС.</w:t>
      </w:r>
    </w:p>
    <w:p w:rsidR="00754F49" w:rsidRPr="00754F49" w:rsidRDefault="003728AA" w:rsidP="00754F49">
      <w:pPr>
        <w:widowControl w:val="0"/>
        <w:numPr>
          <w:ilvl w:val="1"/>
          <w:numId w:val="23"/>
        </w:numPr>
        <w:tabs>
          <w:tab w:val="left" w:pos="1537"/>
        </w:tabs>
        <w:autoSpaceDE w:val="0"/>
        <w:autoSpaceDN w:val="0"/>
        <w:spacing w:after="0" w:line="240" w:lineRule="auto"/>
        <w:jc w:val="both"/>
        <w:rPr>
          <w:rFonts w:ascii="Times New Roman" w:eastAsia="Times New Roman" w:hAnsi="Times New Roman" w:cs="Times New Roman"/>
          <w:sz w:val="24"/>
          <w:szCs w:val="24"/>
          <w:lang/>
        </w:rPr>
      </w:pPr>
      <w:r w:rsidRPr="003728AA">
        <w:rPr>
          <w:rFonts w:ascii="Times New Roman" w:eastAsia="Times New Roman" w:hAnsi="Times New Roman" w:cs="Times New Roman"/>
          <w:noProof/>
          <w:sz w:val="24"/>
          <w:szCs w:val="24"/>
          <w:lang/>
        </w:rPr>
        <w:pict>
          <v:rect id="Прямоугольник 4" o:spid="_x0000_s1030" style="position:absolute;left:0;text-align:left;margin-left:206.2pt;margin-top:49.5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" fillcolor="black" stroked="f">
            <w10:wrap anchorx="page"/>
          </v:rect>
        </w:pict>
      </w:r>
      <w:r w:rsidR="00754F49" w:rsidRPr="00754F49">
        <w:rPr>
          <w:rFonts w:ascii="Times New Roman" w:eastAsia="Times New Roman" w:hAnsi="Times New Roman" w:cs="Times New Roman"/>
          <w:sz w:val="24"/>
          <w:szCs w:val="24"/>
          <w:lang/>
        </w:rPr>
        <w:t>Постачання(включенняСпоживачадоРеєструспоживачівПостачальника)тавикористання (відбір) природного газу за цим Договором здійснюється за умови дотриманняСпоживачем вимог пункту 5.1 цього Договору щодо остаточного розрахунку за фактичнопереданийприроднийгаз.».</w:t>
      </w:r>
    </w:p>
    <w:p w:rsidR="00754F49" w:rsidRPr="00754F49" w:rsidRDefault="00754F49" w:rsidP="00754F49">
      <w:pPr>
        <w:widowControl w:val="0"/>
        <w:numPr>
          <w:ilvl w:val="1"/>
          <w:numId w:val="23"/>
        </w:numPr>
        <w:tabs>
          <w:tab w:val="left" w:pos="1434"/>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Постачальник із застосуванням ресурсів Інформаційної платформи Оператора ГТСта Споживач здійснюють щоденний моніторинг фактично відібраного Споживачем обсягуприродногогазу.</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На запит Постачальника Споживач надає інформацію щодо планового використаннягазу за розрахунковий період (місяць) в розрізі добових обсягів та до 13:00 поточної доби –оперативнуінформаціющодофактичнихобсягіввикористаннягазузаминулудобу,плановихобсягіввикористаннягазунанаступнудобутадо24:00поточ</w:t>
      </w:r>
      <w:r w:rsidRPr="00754F49">
        <w:rPr>
          <w:rFonts w:ascii="Times New Roman" w:eastAsia="Times New Roman" w:hAnsi="Times New Roman" w:cs="Times New Roman"/>
          <w:sz w:val="24"/>
          <w:szCs w:val="24"/>
          <w:u w:val="single"/>
          <w:lang w:eastAsia="ar-SA"/>
        </w:rPr>
        <w:t>н</w:t>
      </w:r>
      <w:r w:rsidRPr="00754F49">
        <w:rPr>
          <w:rFonts w:ascii="Times New Roman" w:eastAsia="Times New Roman" w:hAnsi="Times New Roman" w:cs="Times New Roman"/>
          <w:sz w:val="24"/>
          <w:szCs w:val="24"/>
          <w:lang w:eastAsia="ar-SA"/>
        </w:rPr>
        <w:t>оїдоби-оперативнуінформацію щодо використання газузапоточнудобу.</w:t>
      </w:r>
    </w:p>
    <w:p w:rsidR="00754F49" w:rsidRPr="00754F49" w:rsidRDefault="00754F49" w:rsidP="00754F49">
      <w:pPr>
        <w:widowControl w:val="0"/>
        <w:numPr>
          <w:ilvl w:val="1"/>
          <w:numId w:val="23"/>
        </w:numPr>
        <w:tabs>
          <w:tab w:val="left" w:pos="1647"/>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Приймання-передачагазу,переданогоПостачальникомСпоживачевіувідповідномурозрахунковомуперіоді, оформлюєтьсяактом приймання-передачігазу.</w:t>
      </w:r>
    </w:p>
    <w:p w:rsidR="00754F49" w:rsidRPr="00754F49" w:rsidRDefault="00754F49" w:rsidP="00754F49">
      <w:pPr>
        <w:widowControl w:val="0"/>
        <w:numPr>
          <w:ilvl w:val="2"/>
          <w:numId w:val="23"/>
        </w:numPr>
        <w:tabs>
          <w:tab w:val="left" w:pos="1635"/>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Споживач зобов'язується надати Постачальнику не пізніше 5-го (п’я</w:t>
      </w:r>
      <w:r w:rsidRPr="00754F49">
        <w:rPr>
          <w:rFonts w:ascii="Times New Roman" w:eastAsia="Times New Roman" w:hAnsi="Times New Roman" w:cs="Times New Roman"/>
          <w:sz w:val="24"/>
          <w:szCs w:val="24"/>
          <w:u w:val="single"/>
          <w:lang/>
        </w:rPr>
        <w:t>т</w:t>
      </w:r>
      <w:r w:rsidRPr="00754F49">
        <w:rPr>
          <w:rFonts w:ascii="Times New Roman" w:eastAsia="Times New Roman" w:hAnsi="Times New Roman" w:cs="Times New Roman"/>
          <w:sz w:val="24"/>
          <w:szCs w:val="24"/>
          <w:lang/>
        </w:rPr>
        <w:t xml:space="preserve">ого) числамісяця, наступного за розрахунковим періодом, завірену належним чином копію відповідногоакту надання послуг з розподілу/транспортування газу за такий період, що складений міжОператором(ами)ГРМта/абоОператоромГТСтаСпоживачем,напідставіданихкомерційноговузлаоблікуСпоживача,відповідно </w:t>
      </w:r>
      <w:proofErr w:type="spellStart"/>
      <w:r w:rsidRPr="00754F49">
        <w:rPr>
          <w:rFonts w:ascii="Times New Roman" w:eastAsia="Times New Roman" w:hAnsi="Times New Roman" w:cs="Times New Roman"/>
          <w:sz w:val="24"/>
          <w:szCs w:val="24"/>
          <w:lang/>
        </w:rPr>
        <w:t>довимогКодексуГТС</w:t>
      </w:r>
      <w:proofErr w:type="spellEnd"/>
      <w:r w:rsidRPr="00754F49">
        <w:rPr>
          <w:rFonts w:ascii="Times New Roman" w:eastAsia="Times New Roman" w:hAnsi="Times New Roman" w:cs="Times New Roman"/>
          <w:sz w:val="24"/>
          <w:szCs w:val="24"/>
          <w:lang/>
        </w:rPr>
        <w:t>/</w:t>
      </w:r>
      <w:proofErr w:type="spellStart"/>
      <w:r w:rsidRPr="00754F49">
        <w:rPr>
          <w:rFonts w:ascii="Times New Roman" w:eastAsia="Times New Roman" w:hAnsi="Times New Roman" w:cs="Times New Roman"/>
          <w:sz w:val="24"/>
          <w:szCs w:val="24"/>
          <w:lang/>
        </w:rPr>
        <w:t>КодексуГРМ</w:t>
      </w:r>
      <w:proofErr w:type="spellEnd"/>
      <w:r w:rsidRPr="00754F49">
        <w:rPr>
          <w:rFonts w:ascii="Times New Roman" w:eastAsia="Times New Roman" w:hAnsi="Times New Roman" w:cs="Times New Roman"/>
          <w:sz w:val="24"/>
          <w:szCs w:val="24"/>
          <w:lang/>
        </w:rPr>
        <w:t>.</w:t>
      </w:r>
    </w:p>
    <w:p w:rsidR="00754F49" w:rsidRPr="00754F49" w:rsidRDefault="00754F49" w:rsidP="00754F49">
      <w:pPr>
        <w:widowControl w:val="0"/>
        <w:numPr>
          <w:ilvl w:val="2"/>
          <w:numId w:val="23"/>
        </w:numPr>
        <w:tabs>
          <w:tab w:val="left" w:pos="1633"/>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На підставі отриманих від Споживача даних та даних щодо остаточної алокаціївідборівСпоживачанаІнформаційнійплатформіОператораГТСПостачальникготуєтанадаєСпоживачу два примірники акту приймання-передачі за відповідний розрахунковий період(далітакож– акт),підписаніуповноваженимпредставникомПостачальника.</w:t>
      </w:r>
    </w:p>
    <w:p w:rsidR="00754F49" w:rsidRPr="00754F49" w:rsidRDefault="00754F49" w:rsidP="00754F49">
      <w:pPr>
        <w:widowControl w:val="0"/>
        <w:numPr>
          <w:ilvl w:val="2"/>
          <w:numId w:val="23"/>
        </w:numPr>
        <w:tabs>
          <w:tab w:val="left" w:pos="1609"/>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Споживачпротягом2-х(двох)робочихднівздатиодержанняактузобов'язуєтьсяповернутиПостачальникуодинпримірникоригіналуакту,підписанийуповноваженимпредставникомСпоживача,абонадативписьмовійформімотивованувідмовувідйогопідписання.</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УвипадкунеповерненняСпоживачемпідписаногооригіналуактудо15-го (п’ятнадцятого) числа місяця, наступного за розрахунковим періодом, а також у випадкурозбіжностей між даними, отриманими від Споживача відповідно до підпункту 3.5.1 цьогопункту, та даних щодо остаточної алокації відборів Споживача на Інформаційній платформіОператораГТС,обсяг(об’єм)спожитогогазувважаєтьсявстановленим(узгодже</w:t>
      </w:r>
      <w:r w:rsidRPr="00754F49">
        <w:rPr>
          <w:rFonts w:ascii="Times New Roman" w:eastAsia="Times New Roman" w:hAnsi="Times New Roman" w:cs="Times New Roman"/>
          <w:sz w:val="24"/>
          <w:szCs w:val="24"/>
          <w:u w:val="single"/>
        </w:rPr>
        <w:t>н</w:t>
      </w:r>
      <w:r w:rsidRPr="00754F49">
        <w:rPr>
          <w:rFonts w:ascii="Times New Roman" w:eastAsia="Times New Roman" w:hAnsi="Times New Roman" w:cs="Times New Roman"/>
          <w:sz w:val="24"/>
          <w:szCs w:val="24"/>
        </w:rPr>
        <w:t>им)відповідно до даних Інформаційної платформи Оператора ГТС та переданим у власністьСпоживачу,авартістьпоставленогопротягомвідповідногорозрахунковогоперіодугазурозраховуєтьсязурахуваннямцін, визначенихврозділі 4цьогоДоговору.</w:t>
      </w:r>
    </w:p>
    <w:p w:rsidR="00754F49" w:rsidRPr="00754F49" w:rsidRDefault="00754F49" w:rsidP="00754F49">
      <w:pPr>
        <w:widowControl w:val="0"/>
        <w:tabs>
          <w:tab w:val="left" w:pos="1609"/>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3.6. Звірка фактично використаного обсягу газу за цим Договором на певну дату чипротягомвідповідногорозрахунковогоперіодуведетьсяСторонаминапідставіданих</w:t>
      </w:r>
      <w:r w:rsidRPr="00754F49">
        <w:rPr>
          <w:rFonts w:ascii="Times New Roman" w:eastAsia="Times New Roman" w:hAnsi="Times New Roman" w:cs="Times New Roman"/>
          <w:spacing w:val="-1"/>
          <w:sz w:val="24"/>
          <w:szCs w:val="24"/>
          <w:lang/>
        </w:rPr>
        <w:t>комерційних</w:t>
      </w:r>
      <w:r w:rsidRPr="00754F49">
        <w:rPr>
          <w:rFonts w:ascii="Times New Roman" w:eastAsia="Times New Roman" w:hAnsi="Times New Roman" w:cs="Times New Roman"/>
          <w:sz w:val="24"/>
          <w:szCs w:val="24"/>
          <w:lang/>
        </w:rPr>
        <w:t>вузлівоблікугазутаінформаціїпрофактичнопоставленийСпоживачуобсяггазузгідноз данимиІнформаційноїплатформи ОператораГТС.</w:t>
      </w:r>
    </w:p>
    <w:p w:rsidR="00754F49" w:rsidRPr="00754F49" w:rsidRDefault="00754F49" w:rsidP="00754F49">
      <w:pPr>
        <w:widowControl w:val="0"/>
        <w:tabs>
          <w:tab w:val="left" w:pos="1340"/>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b/>
          <w:sz w:val="24"/>
          <w:szCs w:val="24"/>
        </w:rPr>
        <w:t>4.Цінатавартістьприродногогазу</w:t>
      </w:r>
    </w:p>
    <w:p w:rsidR="00754F49" w:rsidRPr="00754F49" w:rsidRDefault="00754F49" w:rsidP="00754F49">
      <w:pPr>
        <w:widowControl w:val="0"/>
        <w:numPr>
          <w:ilvl w:val="1"/>
          <w:numId w:val="27"/>
        </w:numPr>
        <w:tabs>
          <w:tab w:val="left" w:pos="1340"/>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Викластипункт4.1.Розділу4«Цінатавартість природногогазу»Договоруунаступній редакції:</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«Ціна та порядок зміни ціни на природний газ, який постачається за цим Договором,встановлюєтьсянаступнимчином:</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b/>
          <w:sz w:val="24"/>
          <w:szCs w:val="24"/>
        </w:rPr>
        <w:t xml:space="preserve">Ціна природного газу </w:t>
      </w:r>
      <w:r w:rsidRPr="00754F49">
        <w:rPr>
          <w:rFonts w:ascii="Times New Roman" w:eastAsia="Times New Roman" w:hAnsi="Times New Roman" w:cs="Times New Roman"/>
          <w:sz w:val="24"/>
          <w:szCs w:val="24"/>
        </w:rPr>
        <w:t xml:space="preserve">за 1000 куб. мгазу без ПДВ - </w:t>
      </w:r>
      <w:r w:rsidRPr="00754F49">
        <w:rPr>
          <w:rFonts w:ascii="Times New Roman" w:eastAsia="Times New Roman" w:hAnsi="Times New Roman" w:cs="Times New Roman"/>
          <w:b/>
          <w:sz w:val="24"/>
          <w:szCs w:val="24"/>
        </w:rPr>
        <w:t>_______ грн.</w:t>
      </w:r>
      <w:r w:rsidRPr="00754F49">
        <w:rPr>
          <w:rFonts w:ascii="Times New Roman" w:eastAsia="Times New Roman" w:hAnsi="Times New Roman" w:cs="Times New Roman"/>
          <w:sz w:val="24"/>
          <w:szCs w:val="24"/>
        </w:rPr>
        <w:t>,крімтого податок надоданувартістьзаставкою 20%,</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цінаприродногогазуза 1000 куб.мзПДВ –</w:t>
      </w:r>
      <w:r w:rsidRPr="00754F49">
        <w:rPr>
          <w:rFonts w:ascii="Times New Roman" w:eastAsia="Times New Roman" w:hAnsi="Times New Roman" w:cs="Times New Roman"/>
          <w:b/>
          <w:sz w:val="24"/>
          <w:szCs w:val="24"/>
        </w:rPr>
        <w:t>__________грн</w:t>
      </w:r>
      <w:r w:rsidRPr="00754F49">
        <w:rPr>
          <w:rFonts w:ascii="Times New Roman" w:eastAsia="Times New Roman" w:hAnsi="Times New Roman" w:cs="Times New Roman"/>
          <w:sz w:val="24"/>
          <w:szCs w:val="24"/>
        </w:rPr>
        <w:t>;</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w:t>
      </w:r>
      <w:r w:rsidRPr="00754F49">
        <w:rPr>
          <w:rFonts w:ascii="Times New Roman" w:eastAsia="Times New Roman" w:hAnsi="Times New Roman" w:cs="Times New Roman"/>
          <w:spacing w:val="-1"/>
          <w:sz w:val="24"/>
          <w:szCs w:val="24"/>
        </w:rPr>
        <w:t>виходузгазотранспортної</w:t>
      </w:r>
      <w:r w:rsidRPr="00754F49">
        <w:rPr>
          <w:rFonts w:ascii="Times New Roman" w:eastAsia="Times New Roman" w:hAnsi="Times New Roman" w:cs="Times New Roman"/>
          <w:sz w:val="24"/>
          <w:szCs w:val="24"/>
        </w:rPr>
        <w:t xml:space="preserve">системи–____грн.безПДВ,коефіцієнт,якийзастосовуєтьсяпризамовленніпотужностінадобунаперед </w:t>
      </w:r>
      <w:r w:rsidRPr="00754F49">
        <w:rPr>
          <w:rFonts w:ascii="Times New Roman" w:eastAsia="Times New Roman" w:hAnsi="Times New Roman" w:cs="Times New Roman"/>
          <w:sz w:val="24"/>
          <w:szCs w:val="24"/>
        </w:rPr>
        <w:lastRenderedPageBreak/>
        <w:t>увідповідномуперіодінарівні1,10умовниходиниць,всього з коефіцієнтом – _____ грн., крім того ПДВ 20% - _______грн., всього з ПДВ – _____грн.за1000 куб. м.</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b/>
          <w:sz w:val="24"/>
          <w:szCs w:val="24"/>
        </w:rPr>
        <w:t>Всього</w:t>
      </w:r>
      <w:r w:rsidR="00C64A21">
        <w:rPr>
          <w:rFonts w:ascii="Times New Roman" w:eastAsia="Times New Roman" w:hAnsi="Times New Roman" w:cs="Times New Roman"/>
          <w:b/>
          <w:sz w:val="24"/>
          <w:szCs w:val="24"/>
        </w:rPr>
        <w:t xml:space="preserve"> </w:t>
      </w:r>
      <w:r w:rsidRPr="00754F49">
        <w:rPr>
          <w:rFonts w:ascii="Times New Roman" w:eastAsia="Times New Roman" w:hAnsi="Times New Roman" w:cs="Times New Roman"/>
          <w:b/>
          <w:sz w:val="24"/>
          <w:szCs w:val="24"/>
        </w:rPr>
        <w:t>ціна</w:t>
      </w:r>
      <w:r w:rsidR="00C64A21">
        <w:rPr>
          <w:rFonts w:ascii="Times New Roman" w:eastAsia="Times New Roman" w:hAnsi="Times New Roman" w:cs="Times New Roman"/>
          <w:b/>
          <w:sz w:val="24"/>
          <w:szCs w:val="24"/>
        </w:rPr>
        <w:t xml:space="preserve"> </w:t>
      </w:r>
      <w:proofErr w:type="spellStart"/>
      <w:r w:rsidRPr="00754F49">
        <w:rPr>
          <w:rFonts w:ascii="Times New Roman" w:eastAsia="Times New Roman" w:hAnsi="Times New Roman" w:cs="Times New Roman"/>
          <w:b/>
          <w:sz w:val="24"/>
          <w:szCs w:val="24"/>
        </w:rPr>
        <w:t>газуза</w:t>
      </w:r>
      <w:proofErr w:type="spellEnd"/>
      <w:r w:rsidR="00C64A21">
        <w:rPr>
          <w:rFonts w:ascii="Times New Roman" w:eastAsia="Times New Roman" w:hAnsi="Times New Roman" w:cs="Times New Roman"/>
          <w:b/>
          <w:sz w:val="24"/>
          <w:szCs w:val="24"/>
        </w:rPr>
        <w:t xml:space="preserve"> </w:t>
      </w:r>
      <w:r w:rsidRPr="00754F49">
        <w:rPr>
          <w:rFonts w:ascii="Times New Roman" w:eastAsia="Times New Roman" w:hAnsi="Times New Roman" w:cs="Times New Roman"/>
          <w:b/>
          <w:sz w:val="24"/>
          <w:szCs w:val="24"/>
        </w:rPr>
        <w:t>1000куб.м</w:t>
      </w:r>
      <w:r w:rsidR="00C64A21">
        <w:rPr>
          <w:rFonts w:ascii="Times New Roman" w:eastAsia="Times New Roman" w:hAnsi="Times New Roman" w:cs="Times New Roman"/>
          <w:b/>
          <w:sz w:val="24"/>
          <w:szCs w:val="24"/>
        </w:rPr>
        <w:t xml:space="preserve"> </w:t>
      </w:r>
      <w:r w:rsidRPr="00754F49">
        <w:rPr>
          <w:rFonts w:ascii="Times New Roman" w:eastAsia="Times New Roman" w:hAnsi="Times New Roman" w:cs="Times New Roman"/>
          <w:b/>
          <w:sz w:val="24"/>
          <w:szCs w:val="24"/>
        </w:rPr>
        <w:t>з</w:t>
      </w:r>
      <w:r w:rsidR="00C64A21">
        <w:rPr>
          <w:rFonts w:ascii="Times New Roman" w:eastAsia="Times New Roman" w:hAnsi="Times New Roman" w:cs="Times New Roman"/>
          <w:b/>
          <w:sz w:val="24"/>
          <w:szCs w:val="24"/>
        </w:rPr>
        <w:t xml:space="preserve"> </w:t>
      </w:r>
      <w:r w:rsidRPr="00754F49">
        <w:rPr>
          <w:rFonts w:ascii="Times New Roman" w:eastAsia="Times New Roman" w:hAnsi="Times New Roman" w:cs="Times New Roman"/>
          <w:b/>
          <w:sz w:val="24"/>
          <w:szCs w:val="24"/>
        </w:rPr>
        <w:t>ПДВ</w:t>
      </w:r>
      <w:r w:rsidRPr="00754F49">
        <w:rPr>
          <w:rFonts w:ascii="Times New Roman" w:eastAsia="Times New Roman" w:hAnsi="Times New Roman" w:cs="Times New Roman"/>
          <w:sz w:val="24"/>
          <w:szCs w:val="24"/>
        </w:rPr>
        <w:t xml:space="preserve">,зурахуваннямтарифунапослугитранспортування та коефіцієнту, який застосовується при замовленні потужності на </w:t>
      </w:r>
      <w:proofErr w:type="spellStart"/>
      <w:r w:rsidRPr="00754F49">
        <w:rPr>
          <w:rFonts w:ascii="Times New Roman" w:eastAsia="Times New Roman" w:hAnsi="Times New Roman" w:cs="Times New Roman"/>
          <w:sz w:val="24"/>
          <w:szCs w:val="24"/>
        </w:rPr>
        <w:t>добунаперед</w:t>
      </w:r>
      <w:proofErr w:type="spellEnd"/>
      <w:r w:rsidRPr="00754F49">
        <w:rPr>
          <w:rFonts w:ascii="Times New Roman" w:eastAsia="Times New Roman" w:hAnsi="Times New Roman" w:cs="Times New Roman"/>
          <w:sz w:val="24"/>
          <w:szCs w:val="24"/>
        </w:rPr>
        <w:t>,становить</w:t>
      </w:r>
      <w:r w:rsidRPr="00754F49">
        <w:rPr>
          <w:rFonts w:ascii="Times New Roman" w:eastAsia="Times New Roman" w:hAnsi="Times New Roman" w:cs="Times New Roman"/>
          <w:b/>
          <w:sz w:val="24"/>
          <w:szCs w:val="24"/>
        </w:rPr>
        <w:t>_____ грн</w:t>
      </w:r>
      <w:r w:rsidRPr="00754F49">
        <w:rPr>
          <w:rFonts w:ascii="Times New Roman" w:eastAsia="Times New Roman" w:hAnsi="Times New Roman" w:cs="Times New Roman"/>
          <w:sz w:val="24"/>
          <w:szCs w:val="24"/>
        </w:rPr>
        <w:t>.</w:t>
      </w:r>
    </w:p>
    <w:p w:rsidR="00754F49" w:rsidRPr="00754F49" w:rsidRDefault="00754F49" w:rsidP="00754F49">
      <w:pPr>
        <w:widowControl w:val="0"/>
        <w:numPr>
          <w:ilvl w:val="1"/>
          <w:numId w:val="22"/>
        </w:numPr>
        <w:tabs>
          <w:tab w:val="left" w:pos="1335"/>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У разі зміни тарифу на послуги транспортування природного газу для внутрішньоїточкивиходузгазотранспортноїсистемита/абокоефіцієнту,якийзастосовуєтьсяпризамовленні потужності на добу наперед у відповідному періоді, вони є обов’язковими дляСторінзацимДоговоромздатинабраннячинності відповіднихзмін.</w:t>
      </w:r>
    </w:p>
    <w:p w:rsidR="00754F49" w:rsidRPr="00754F49" w:rsidRDefault="00754F49" w:rsidP="00754F49">
      <w:pPr>
        <w:widowControl w:val="0"/>
        <w:autoSpaceDE w:val="0"/>
        <w:autoSpaceDN w:val="0"/>
        <w:spacing w:after="0" w:line="240" w:lineRule="auto"/>
        <w:rPr>
          <w:rFonts w:ascii="Times New Roman" w:eastAsia="Times New Roman" w:hAnsi="Times New Roman" w:cs="Times New Roman"/>
          <w:sz w:val="24"/>
          <w:szCs w:val="24"/>
        </w:rPr>
      </w:pPr>
    </w:p>
    <w:p w:rsidR="00754F49" w:rsidRPr="00754F49" w:rsidRDefault="00754F49" w:rsidP="00754F49">
      <w:pPr>
        <w:widowControl w:val="0"/>
        <w:tabs>
          <w:tab w:val="left" w:pos="1609"/>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b/>
          <w:sz w:val="24"/>
          <w:szCs w:val="24"/>
          <w:lang/>
        </w:rPr>
        <w:t>ЗагальнавартістьцьогоДоговорунадатуукладання</w:t>
      </w:r>
      <w:r w:rsidRPr="00754F49">
        <w:rPr>
          <w:rFonts w:ascii="Times New Roman" w:eastAsia="Times New Roman" w:hAnsi="Times New Roman" w:cs="Times New Roman"/>
          <w:sz w:val="24"/>
          <w:szCs w:val="24"/>
          <w:lang/>
        </w:rPr>
        <w:t>становить</w:t>
      </w:r>
      <w:r w:rsidRPr="00754F49">
        <w:rPr>
          <w:rFonts w:ascii="Times New Roman" w:eastAsia="Times New Roman" w:hAnsi="Times New Roman" w:cs="Times New Roman"/>
          <w:sz w:val="24"/>
          <w:szCs w:val="24"/>
          <w:u w:val="single"/>
          <w:lang/>
        </w:rPr>
        <w:tab/>
      </w:r>
      <w:r w:rsidRPr="00754F49">
        <w:rPr>
          <w:rFonts w:ascii="Times New Roman" w:eastAsia="Times New Roman" w:hAnsi="Times New Roman" w:cs="Times New Roman"/>
          <w:sz w:val="24"/>
          <w:szCs w:val="24"/>
          <w:u w:val="single"/>
          <w:lang/>
        </w:rPr>
        <w:tab/>
      </w:r>
      <w:r w:rsidRPr="00754F49">
        <w:rPr>
          <w:rFonts w:ascii="Times New Roman" w:eastAsia="Times New Roman" w:hAnsi="Times New Roman" w:cs="Times New Roman"/>
          <w:sz w:val="24"/>
          <w:szCs w:val="24"/>
          <w:lang/>
        </w:rPr>
        <w:t>грн,крім  того  ПДВ  -</w:t>
      </w:r>
      <w:r w:rsidRPr="00754F49">
        <w:rPr>
          <w:rFonts w:ascii="Times New Roman" w:eastAsia="Times New Roman" w:hAnsi="Times New Roman" w:cs="Times New Roman"/>
          <w:sz w:val="24"/>
          <w:szCs w:val="24"/>
          <w:u w:val="single"/>
          <w:lang/>
        </w:rPr>
        <w:tab/>
      </w:r>
      <w:r w:rsidRPr="00754F49">
        <w:rPr>
          <w:rFonts w:ascii="Times New Roman" w:eastAsia="Times New Roman" w:hAnsi="Times New Roman" w:cs="Times New Roman"/>
          <w:sz w:val="24"/>
          <w:szCs w:val="24"/>
          <w:lang/>
        </w:rPr>
        <w:t xml:space="preserve">грн,разом  з  ПДВ  -   </w:t>
      </w:r>
      <w:r w:rsidRPr="00754F49">
        <w:rPr>
          <w:rFonts w:ascii="Times New Roman" w:eastAsia="Times New Roman" w:hAnsi="Times New Roman" w:cs="Times New Roman"/>
          <w:sz w:val="24"/>
          <w:szCs w:val="24"/>
          <w:u w:val="single"/>
          <w:lang/>
        </w:rPr>
        <w:tab/>
      </w:r>
      <w:r w:rsidRPr="00754F49">
        <w:rPr>
          <w:rFonts w:ascii="Times New Roman" w:eastAsia="Times New Roman" w:hAnsi="Times New Roman" w:cs="Times New Roman"/>
          <w:sz w:val="24"/>
          <w:szCs w:val="24"/>
          <w:u w:val="single"/>
          <w:lang/>
        </w:rPr>
        <w:tab/>
      </w:r>
      <w:r w:rsidRPr="00754F49">
        <w:rPr>
          <w:rFonts w:ascii="Times New Roman" w:eastAsia="Times New Roman" w:hAnsi="Times New Roman" w:cs="Times New Roman"/>
          <w:sz w:val="24"/>
          <w:szCs w:val="24"/>
          <w:u w:val="single"/>
          <w:lang/>
        </w:rPr>
        <w:tab/>
      </w:r>
      <w:r w:rsidRPr="00754F49">
        <w:rPr>
          <w:rFonts w:ascii="Times New Roman" w:eastAsia="Times New Roman" w:hAnsi="Times New Roman" w:cs="Times New Roman"/>
          <w:sz w:val="24"/>
          <w:szCs w:val="24"/>
          <w:lang/>
        </w:rPr>
        <w:t xml:space="preserve"> (</w:t>
      </w:r>
      <w:r w:rsidRPr="00754F49">
        <w:rPr>
          <w:rFonts w:ascii="Times New Roman" w:eastAsia="Times New Roman" w:hAnsi="Times New Roman" w:cs="Times New Roman"/>
          <w:sz w:val="24"/>
          <w:szCs w:val="24"/>
          <w:u w:val="single"/>
          <w:lang/>
        </w:rPr>
        <w:tab/>
      </w:r>
      <w:r w:rsidRPr="00754F49">
        <w:rPr>
          <w:rFonts w:ascii="Times New Roman" w:eastAsia="Times New Roman" w:hAnsi="Times New Roman" w:cs="Times New Roman"/>
          <w:sz w:val="24"/>
          <w:szCs w:val="24"/>
          <w:u w:val="single"/>
          <w:lang/>
        </w:rPr>
        <w:tab/>
      </w:r>
      <w:r w:rsidRPr="00754F49">
        <w:rPr>
          <w:rFonts w:ascii="Times New Roman" w:eastAsia="Times New Roman" w:hAnsi="Times New Roman" w:cs="Times New Roman"/>
          <w:sz w:val="24"/>
          <w:szCs w:val="24"/>
          <w:lang/>
        </w:rPr>
        <w:t>)грн.</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b/>
          <w:sz w:val="24"/>
          <w:szCs w:val="24"/>
        </w:rPr>
        <w:t>5.Порядоктаумовипроведеннярозрахунків</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5.1.Оплатазаприроднийгаззавідповіднийрозрахунковийперіод(місяць)здійснюєтьсяСпоживачемвиключногрошовимикоштамивнаступномупорядку:</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pacing w:val="-1"/>
          <w:sz w:val="24"/>
          <w:szCs w:val="24"/>
        </w:rPr>
        <w:t>-70%вартостіфактично</w:t>
      </w:r>
      <w:r w:rsidRPr="00754F49">
        <w:rPr>
          <w:rFonts w:ascii="Times New Roman" w:eastAsia="Times New Roman" w:hAnsi="Times New Roman" w:cs="Times New Roman"/>
          <w:sz w:val="24"/>
          <w:szCs w:val="24"/>
        </w:rPr>
        <w:t>переданоговідповіднодоактуприймання-передачіприродногогазу - до останнього числа місяця, наступного за місяцем, в якому було здійс</w:t>
      </w:r>
      <w:r w:rsidRPr="00754F49">
        <w:rPr>
          <w:rFonts w:ascii="Times New Roman" w:eastAsia="Times New Roman" w:hAnsi="Times New Roman" w:cs="Times New Roman"/>
          <w:sz w:val="24"/>
          <w:szCs w:val="24"/>
          <w:u w:val="single"/>
        </w:rPr>
        <w:t>н</w:t>
      </w:r>
      <w:r w:rsidRPr="00754F49">
        <w:rPr>
          <w:rFonts w:ascii="Times New Roman" w:eastAsia="Times New Roman" w:hAnsi="Times New Roman" w:cs="Times New Roman"/>
          <w:sz w:val="24"/>
          <w:szCs w:val="24"/>
        </w:rPr>
        <w:t>ено постачаннягазу.</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Остаточнийрозрахунокзафактичнопереданийвідповіднодоактуприймання-передачіприроднийгазздійснюєтьсяСпоживачемдо15числа(включно)місяця,наступногозамісяцем,вякомуСпоживачповиненбувсплатити70%грошовихкоштівзавідповідний розрахунковийперіод.Уразівідсутностіактуприймання-передачі,фактичнавартість</w:t>
      </w:r>
      <w:r w:rsidRPr="00754F49">
        <w:rPr>
          <w:rFonts w:ascii="Times New Roman" w:eastAsia="Times New Roman" w:hAnsi="Times New Roman" w:cs="Times New Roman"/>
          <w:spacing w:val="-1"/>
          <w:sz w:val="24"/>
          <w:szCs w:val="24"/>
          <w:lang w:eastAsia="ar-SA"/>
        </w:rPr>
        <w:t>використаногоСпоживачем</w:t>
      </w:r>
      <w:r w:rsidRPr="00754F49">
        <w:rPr>
          <w:rFonts w:ascii="Times New Roman" w:eastAsia="Times New Roman" w:hAnsi="Times New Roman" w:cs="Times New Roman"/>
          <w:sz w:val="24"/>
          <w:szCs w:val="24"/>
          <w:lang w:eastAsia="ar-SA"/>
        </w:rPr>
        <w:t>газурозраховуєтьсявідповіднодоумовпідпункту3.5.4пункту3.5цьогоДоговору.</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Споживач має право здійснити оплату та/або передоплату за природний газ протягомперіодупоставки або до початкурозрахункового періоду.</w:t>
      </w:r>
    </w:p>
    <w:p w:rsidR="00754F49" w:rsidRPr="00754F49" w:rsidRDefault="00754F49" w:rsidP="00754F49">
      <w:pPr>
        <w:widowControl w:val="0"/>
        <w:numPr>
          <w:ilvl w:val="1"/>
          <w:numId w:val="21"/>
        </w:numPr>
        <w:tabs>
          <w:tab w:val="left" w:pos="1450"/>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Сторони погоджуються, що під час перерахування коштів у призначенні платежупосиланнянаномерДоговоруєобов'язковим.ЗмінаСпоживачемпризначенняплатежуздійснюється виключно листом, який надається Постачальнику, але в будь-якому випа</w:t>
      </w:r>
      <w:r w:rsidRPr="00754F49">
        <w:rPr>
          <w:rFonts w:ascii="Times New Roman" w:eastAsia="Times New Roman" w:hAnsi="Times New Roman" w:cs="Times New Roman"/>
          <w:sz w:val="24"/>
          <w:szCs w:val="24"/>
          <w:u w:val="single"/>
          <w:lang/>
        </w:rPr>
        <w:t>д</w:t>
      </w:r>
      <w:r w:rsidRPr="00754F49">
        <w:rPr>
          <w:rFonts w:ascii="Times New Roman" w:eastAsia="Times New Roman" w:hAnsi="Times New Roman" w:cs="Times New Roman"/>
          <w:sz w:val="24"/>
          <w:szCs w:val="24"/>
          <w:lang/>
        </w:rPr>
        <w:t>ку непізніше10календарнихдібзднянадходженнявідповіднихкоштівнарахунокПостачальника.</w:t>
      </w:r>
    </w:p>
    <w:p w:rsidR="00754F49" w:rsidRPr="00754F49" w:rsidRDefault="00754F49" w:rsidP="00754F49">
      <w:pPr>
        <w:widowControl w:val="0"/>
        <w:numPr>
          <w:ilvl w:val="1"/>
          <w:numId w:val="21"/>
        </w:numPr>
        <w:tabs>
          <w:tab w:val="left" w:pos="1436"/>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Оплата за природний газ здійснюється Споживачем шляхом перерахування коштівнапоточнийрахунокПостачальника,зазначенийврозділі 14 цьогоДоговору.</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Споживач зобов'язаний своєчасно та в повному обсязі розрахуватися за поставленийприроднийгаз відповідно допункту5.1 цього Договору.</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Кошти, які надійшли від Споживача, зараховуються як передоплата за умови оплатиСпоживачем100%вартостіприродногогазу,замовленогонапопереднійрозрахунковийперіод,та100%оплативартостіфактичнопереданогоприродногогазуупопереднірозрахунковіперіод.</w:t>
      </w:r>
    </w:p>
    <w:p w:rsidR="00754F49" w:rsidRPr="00754F49" w:rsidRDefault="00754F49" w:rsidP="00754F49">
      <w:pPr>
        <w:widowControl w:val="0"/>
        <w:numPr>
          <w:ilvl w:val="1"/>
          <w:numId w:val="21"/>
        </w:numPr>
        <w:tabs>
          <w:tab w:val="left" w:pos="1448"/>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У разі наявності заборгованості за минулі періоди та/або заборгованості із сплатипені,штрафів,інфляційнихнарахувань,відсотківрічнихтасудовогозборуСторони</w:t>
      </w:r>
      <w:r w:rsidRPr="00754F49">
        <w:rPr>
          <w:rFonts w:ascii="Times New Roman" w:eastAsia="Times New Roman" w:hAnsi="Times New Roman" w:cs="Times New Roman"/>
          <w:spacing w:val="-1"/>
          <w:sz w:val="24"/>
          <w:szCs w:val="24"/>
          <w:lang/>
        </w:rPr>
        <w:t>погоджуються,щогрошовасума,яка</w:t>
      </w:r>
      <w:r w:rsidRPr="00754F49">
        <w:rPr>
          <w:rFonts w:ascii="Times New Roman" w:eastAsia="Times New Roman" w:hAnsi="Times New Roman" w:cs="Times New Roman"/>
          <w:sz w:val="24"/>
          <w:szCs w:val="24"/>
          <w:lang/>
        </w:rPr>
        <w:t>надійшлавідСпоживача,погашаєвимогиПостачальникаутакійчерговостінезалежновідпризначенняплатежу,визначеногоСпоживачем:</w:t>
      </w:r>
    </w:p>
    <w:p w:rsidR="00754F49" w:rsidRPr="00754F49" w:rsidRDefault="00754F49" w:rsidP="00754F49">
      <w:pPr>
        <w:widowControl w:val="0"/>
        <w:numPr>
          <w:ilvl w:val="0"/>
          <w:numId w:val="20"/>
        </w:numPr>
        <w:tabs>
          <w:tab w:val="left" w:pos="1321"/>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у першу чергу відшкодовуються витрати Постачальника, пов'язані з одержаннямвиконання;</w:t>
      </w:r>
    </w:p>
    <w:p w:rsidR="00754F49" w:rsidRPr="00754F49" w:rsidRDefault="00754F49" w:rsidP="00754F49">
      <w:pPr>
        <w:widowControl w:val="0"/>
        <w:numPr>
          <w:ilvl w:val="0"/>
          <w:numId w:val="20"/>
        </w:numPr>
        <w:tabs>
          <w:tab w:val="left" w:pos="1273"/>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удругу-сплачуютьсяінфляційнінарахування,відсоткирічних,пені,штрафи;</w:t>
      </w:r>
    </w:p>
    <w:p w:rsidR="00754F49" w:rsidRPr="00754F49" w:rsidRDefault="00754F49" w:rsidP="00754F49">
      <w:pPr>
        <w:widowControl w:val="0"/>
        <w:numPr>
          <w:ilvl w:val="0"/>
          <w:numId w:val="20"/>
        </w:numPr>
        <w:tabs>
          <w:tab w:val="left" w:pos="1263"/>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pacing w:val="-1"/>
          <w:sz w:val="24"/>
          <w:szCs w:val="24"/>
          <w:lang/>
        </w:rPr>
        <w:t>утретючергу-погашається</w:t>
      </w:r>
      <w:r w:rsidRPr="00754F49">
        <w:rPr>
          <w:rFonts w:ascii="Times New Roman" w:eastAsia="Times New Roman" w:hAnsi="Times New Roman" w:cs="Times New Roman"/>
          <w:sz w:val="24"/>
          <w:szCs w:val="24"/>
          <w:lang/>
        </w:rPr>
        <w:t>основнасумазаборгованостізавикористанийприроднийгаз та компенсація вартості робіт, пов’язаних з припиненням (обмеженням) газопостачанняСпоживачу.</w:t>
      </w:r>
    </w:p>
    <w:p w:rsidR="00754F49" w:rsidRPr="00754F49" w:rsidRDefault="00754F49" w:rsidP="00754F49">
      <w:pPr>
        <w:widowControl w:val="0"/>
        <w:numPr>
          <w:ilvl w:val="1"/>
          <w:numId w:val="21"/>
        </w:numPr>
        <w:tabs>
          <w:tab w:val="left" w:pos="1525"/>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Звіркарозрахунківта/абофактичногообсягувикористанняприродногогазуздійснюється Сторонами протягом десяти днів з моменту письмової вимоги однієї із сторін,підписаноїуповноваженою особою на підставі відомостей про фактичну оплату вартостівикористаногоприродногогазуСпоживачемтаактівйого прийма</w:t>
      </w:r>
      <w:r w:rsidRPr="00754F49">
        <w:rPr>
          <w:rFonts w:ascii="Times New Roman" w:eastAsia="Times New Roman" w:hAnsi="Times New Roman" w:cs="Times New Roman"/>
          <w:sz w:val="24"/>
          <w:szCs w:val="24"/>
          <w:u w:val="single"/>
          <w:lang/>
        </w:rPr>
        <w:t>н</w:t>
      </w:r>
      <w:r w:rsidRPr="00754F49">
        <w:rPr>
          <w:rFonts w:ascii="Times New Roman" w:eastAsia="Times New Roman" w:hAnsi="Times New Roman" w:cs="Times New Roman"/>
          <w:sz w:val="24"/>
          <w:szCs w:val="24"/>
          <w:lang/>
        </w:rPr>
        <w:t>ня-передачі.</w:t>
      </w:r>
    </w:p>
    <w:p w:rsidR="00754F49" w:rsidRPr="00754F49" w:rsidRDefault="00754F49" w:rsidP="00754F49">
      <w:pPr>
        <w:widowControl w:val="0"/>
        <w:autoSpaceDE w:val="0"/>
        <w:autoSpaceDN w:val="0"/>
        <w:spacing w:after="0" w:line="240" w:lineRule="auto"/>
        <w:outlineLvl w:val="1"/>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rPr>
        <w:t>6.Праватаобов'язкисторін</w:t>
      </w:r>
    </w:p>
    <w:p w:rsidR="00754F49" w:rsidRPr="00754F49" w:rsidRDefault="00754F49" w:rsidP="00754F49">
      <w:pPr>
        <w:widowControl w:val="0"/>
        <w:numPr>
          <w:ilvl w:val="1"/>
          <w:numId w:val="19"/>
        </w:numPr>
        <w:tabs>
          <w:tab w:val="left" w:pos="1431"/>
        </w:tabs>
        <w:autoSpaceDE w:val="0"/>
        <w:autoSpaceDN w:val="0"/>
        <w:spacing w:after="0" w:line="240" w:lineRule="auto"/>
        <w:jc w:val="both"/>
        <w:outlineLvl w:val="2"/>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rPr>
        <w:t>Споживачмаєправо:</w:t>
      </w:r>
    </w:p>
    <w:p w:rsidR="00754F49" w:rsidRPr="00754F49" w:rsidRDefault="00754F49" w:rsidP="00754F49">
      <w:pPr>
        <w:widowControl w:val="0"/>
        <w:numPr>
          <w:ilvl w:val="0"/>
          <w:numId w:val="18"/>
        </w:numPr>
        <w:tabs>
          <w:tab w:val="left" w:pos="1271"/>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використовувати(відбирати)природнийгазвідповіднодоумовцьогоДоговору;</w:t>
      </w:r>
    </w:p>
    <w:p w:rsidR="00754F49" w:rsidRPr="00754F49" w:rsidRDefault="00754F49" w:rsidP="00754F49">
      <w:pPr>
        <w:widowControl w:val="0"/>
        <w:numPr>
          <w:ilvl w:val="0"/>
          <w:numId w:val="18"/>
        </w:numPr>
        <w:tabs>
          <w:tab w:val="left" w:pos="1258"/>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pacing w:val="-1"/>
          <w:sz w:val="24"/>
          <w:szCs w:val="24"/>
          <w:lang/>
        </w:rPr>
        <w:t>розірватицейДоговір</w:t>
      </w:r>
      <w:r w:rsidRPr="00754F49">
        <w:rPr>
          <w:rFonts w:ascii="Times New Roman" w:eastAsia="Times New Roman" w:hAnsi="Times New Roman" w:cs="Times New Roman"/>
          <w:sz w:val="24"/>
          <w:szCs w:val="24"/>
          <w:lang/>
        </w:rPr>
        <w:t>абоприпинитийоговчастиніпоставкиприродногогазу,втомучислі у разі вибору іншого постачальника, але не раніше ніж в останній день розрахунковогоперіоду,попередившиПостачальниканеменшніжза20дібдорозірвання/пр</w:t>
      </w:r>
      <w:r w:rsidRPr="00754F49">
        <w:rPr>
          <w:rFonts w:ascii="Times New Roman" w:eastAsia="Times New Roman" w:hAnsi="Times New Roman" w:cs="Times New Roman"/>
          <w:sz w:val="24"/>
          <w:szCs w:val="24"/>
          <w:lang/>
        </w:rPr>
        <w:lastRenderedPageBreak/>
        <w:t>ипиненнядоговору. При цьому Споживач зобов'язаний виконати свої обов'язки за цим Договором участині оформлення використаних обсягів природного газу та їх оплати відповідно до умовДоговору;</w:t>
      </w:r>
    </w:p>
    <w:p w:rsidR="00754F49" w:rsidRPr="00754F49" w:rsidRDefault="00754F49" w:rsidP="00754F49">
      <w:pPr>
        <w:widowControl w:val="0"/>
        <w:numPr>
          <w:ilvl w:val="0"/>
          <w:numId w:val="18"/>
        </w:numPr>
        <w:tabs>
          <w:tab w:val="left" w:pos="1285"/>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достроково розірвати Договір, якщо Постачальник повідомив Споживача про намірщодовнесеннязміндоДоговорувчастиніумовпостачанняіводночасновіумовипостачаннявиявилися для Споживача неприйнятними. При цьому Споживач зобов'язаний попередитиПостачальниканеменшніжза20дібдорозірванняДоговору,атакожвиконатисвоїобов'язкиза цим Договором у частині оформлення використаних обсягів природ</w:t>
      </w:r>
      <w:r w:rsidRPr="00754F49">
        <w:rPr>
          <w:rFonts w:ascii="Times New Roman" w:eastAsia="Times New Roman" w:hAnsi="Times New Roman" w:cs="Times New Roman"/>
          <w:sz w:val="24"/>
          <w:szCs w:val="24"/>
          <w:u w:val="single"/>
          <w:lang/>
        </w:rPr>
        <w:t>н</w:t>
      </w:r>
      <w:r w:rsidRPr="00754F49">
        <w:rPr>
          <w:rFonts w:ascii="Times New Roman" w:eastAsia="Times New Roman" w:hAnsi="Times New Roman" w:cs="Times New Roman"/>
          <w:sz w:val="24"/>
          <w:szCs w:val="24"/>
          <w:lang/>
        </w:rPr>
        <w:t>ого газу та їх оплативідповіднодоумов Договору;</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безоплатно отримувати інформацію, визначену Законом України «Про особливостідоступудоінформаціїусферахпостачанняелектричноїенергії,природногогазу, теплопостачання,централізованогопостачаннягарячоїводи,централізованогопитноговодопостачаннята водовідведення».</w:t>
      </w:r>
    </w:p>
    <w:p w:rsidR="00754F49" w:rsidRPr="00754F49" w:rsidRDefault="00754F49" w:rsidP="00754F49">
      <w:pPr>
        <w:widowControl w:val="0"/>
        <w:numPr>
          <w:ilvl w:val="1"/>
          <w:numId w:val="19"/>
        </w:numPr>
        <w:tabs>
          <w:tab w:val="left" w:pos="1431"/>
        </w:tabs>
        <w:autoSpaceDE w:val="0"/>
        <w:autoSpaceDN w:val="0"/>
        <w:spacing w:after="0" w:line="240" w:lineRule="auto"/>
        <w:jc w:val="both"/>
        <w:outlineLvl w:val="2"/>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rPr>
        <w:t>Споживачзобов'язаний:</w:t>
      </w:r>
    </w:p>
    <w:p w:rsidR="00754F49" w:rsidRPr="00754F49" w:rsidRDefault="00754F49" w:rsidP="00754F49">
      <w:pPr>
        <w:widowControl w:val="0"/>
        <w:numPr>
          <w:ilvl w:val="0"/>
          <w:numId w:val="17"/>
        </w:numPr>
        <w:tabs>
          <w:tab w:val="left" w:pos="1434"/>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матидіючий(діючі)договір/договоринарозподілприродногогазузоператором(ами) газорозподільних мереж на обсяги газу, що постачаються за цим Договором(дляСпоживачів,об’єктиякихприєднанідогазорозподільнихмереж)тапідтримуватичинністьзазначенихдоговорівпротягом дії даного Договору;</w:t>
      </w:r>
    </w:p>
    <w:p w:rsidR="00754F49" w:rsidRPr="00754F49" w:rsidRDefault="00754F49" w:rsidP="00754F49">
      <w:pPr>
        <w:widowControl w:val="0"/>
        <w:numPr>
          <w:ilvl w:val="0"/>
          <w:numId w:val="17"/>
        </w:numPr>
        <w:tabs>
          <w:tab w:val="left" w:pos="1277"/>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самостійно контролювати власне використання природного газу за цим Договором ісвоєчаснокоригувати замовленіобсягишляхомпідписання додатковоїугоди;</w:t>
      </w:r>
    </w:p>
    <w:p w:rsidR="00754F49" w:rsidRPr="00754F49" w:rsidRDefault="00754F49" w:rsidP="00754F49">
      <w:pPr>
        <w:widowControl w:val="0"/>
        <w:numPr>
          <w:ilvl w:val="0"/>
          <w:numId w:val="17"/>
        </w:numPr>
        <w:tabs>
          <w:tab w:val="left" w:pos="1271"/>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самостійноприпиняти(обмежувати)використанняприродногогазувразі:</w:t>
      </w:r>
    </w:p>
    <w:p w:rsidR="00754F49" w:rsidRPr="00754F49" w:rsidRDefault="00754F49" w:rsidP="00754F49">
      <w:pPr>
        <w:widowControl w:val="0"/>
        <w:numPr>
          <w:ilvl w:val="0"/>
          <w:numId w:val="16"/>
        </w:numPr>
        <w:tabs>
          <w:tab w:val="left" w:pos="1210"/>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порушеннястроківоплатизадоговоромпропостачанняприродногогазу;</w:t>
      </w:r>
    </w:p>
    <w:p w:rsidR="00754F49" w:rsidRPr="00754F49" w:rsidRDefault="00754F49" w:rsidP="00754F49">
      <w:pPr>
        <w:widowControl w:val="0"/>
        <w:numPr>
          <w:ilvl w:val="0"/>
          <w:numId w:val="16"/>
        </w:numPr>
        <w:tabs>
          <w:tab w:val="left" w:pos="1160"/>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перевищення обсягів використання газу, зазначених в пункті 2.1 цього Договору, безїхкоригування додатковоюугодою;</w:t>
      </w:r>
    </w:p>
    <w:p w:rsidR="00754F49" w:rsidRPr="00754F49" w:rsidRDefault="00754F49" w:rsidP="00754F49">
      <w:pPr>
        <w:widowControl w:val="0"/>
        <w:numPr>
          <w:ilvl w:val="0"/>
          <w:numId w:val="16"/>
        </w:numPr>
        <w:tabs>
          <w:tab w:val="left" w:pos="1242"/>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невключення/виключенняСпоживачадо/зРеєструспоживачівПостачальникавінформаційнійплатформі Оператора ГТС;</w:t>
      </w:r>
    </w:p>
    <w:p w:rsidR="00754F49" w:rsidRPr="00754F49" w:rsidRDefault="00754F49" w:rsidP="00754F49">
      <w:pPr>
        <w:widowControl w:val="0"/>
        <w:numPr>
          <w:ilvl w:val="0"/>
          <w:numId w:val="16"/>
        </w:numPr>
        <w:tabs>
          <w:tab w:val="left" w:pos="1150"/>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іншихвипадках,передбаченихцимДоговоромтазаконодавством;</w:t>
      </w:r>
    </w:p>
    <w:p w:rsidR="00754F49" w:rsidRPr="00754F49" w:rsidRDefault="00754F49" w:rsidP="00754F49">
      <w:pPr>
        <w:widowControl w:val="0"/>
        <w:numPr>
          <w:ilvl w:val="0"/>
          <w:numId w:val="17"/>
        </w:numPr>
        <w:tabs>
          <w:tab w:val="left" w:pos="1263"/>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прийнятигазнаумовахцьогоДоговору,своєчаснооплачувативартістьпоставленогоприродногогазуврозмірі тапорядку, що передбачені цимДоговором;</w:t>
      </w:r>
    </w:p>
    <w:p w:rsidR="00754F49" w:rsidRPr="00754F49" w:rsidRDefault="00754F49" w:rsidP="00754F49">
      <w:pPr>
        <w:widowControl w:val="0"/>
        <w:numPr>
          <w:ilvl w:val="0"/>
          <w:numId w:val="17"/>
        </w:numPr>
        <w:tabs>
          <w:tab w:val="left" w:pos="1373"/>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компенсуватиПостачальникувартістьпослугнавідключеннягазопостачанняСпоживачу;</w:t>
      </w:r>
    </w:p>
    <w:p w:rsidR="00754F49" w:rsidRPr="00754F49" w:rsidRDefault="00754F49" w:rsidP="00754F49">
      <w:pPr>
        <w:suppressAutoHyphens/>
        <w:autoSpaceDE w:val="0"/>
        <w:spacing w:after="0" w:line="240" w:lineRule="auto"/>
        <w:rPr>
          <w:rFonts w:ascii="Times New Roman" w:eastAsia="Times New Roman" w:hAnsi="Times New Roman" w:cs="Times New Roman"/>
          <w:sz w:val="24"/>
          <w:szCs w:val="24"/>
          <w:lang w:eastAsia="ar-SA"/>
        </w:rPr>
      </w:pPr>
    </w:p>
    <w:p w:rsidR="00754F49" w:rsidRPr="00754F49" w:rsidRDefault="00754F49" w:rsidP="00754F49">
      <w:pPr>
        <w:widowControl w:val="0"/>
        <w:numPr>
          <w:ilvl w:val="1"/>
          <w:numId w:val="19"/>
        </w:numPr>
        <w:tabs>
          <w:tab w:val="left" w:pos="1431"/>
        </w:tabs>
        <w:autoSpaceDE w:val="0"/>
        <w:autoSpaceDN w:val="0"/>
        <w:spacing w:after="0" w:line="240" w:lineRule="auto"/>
        <w:outlineLvl w:val="2"/>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rPr>
        <w:t>Постачальникмаєправо:</w:t>
      </w:r>
    </w:p>
    <w:p w:rsidR="00754F49" w:rsidRPr="00754F49" w:rsidRDefault="00754F49" w:rsidP="00754F49">
      <w:pPr>
        <w:widowControl w:val="0"/>
        <w:numPr>
          <w:ilvl w:val="0"/>
          <w:numId w:val="15"/>
        </w:numPr>
        <w:tabs>
          <w:tab w:val="left" w:pos="1409"/>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ініціюватизаходизприпинення(обмеження)постачанняприродногогазуСпоживачевівразі:</w:t>
      </w:r>
    </w:p>
    <w:p w:rsidR="00754F49" w:rsidRPr="00754F49" w:rsidRDefault="00754F49" w:rsidP="00754F49">
      <w:pPr>
        <w:widowControl w:val="0"/>
        <w:numPr>
          <w:ilvl w:val="0"/>
          <w:numId w:val="16"/>
        </w:numPr>
        <w:tabs>
          <w:tab w:val="left" w:pos="1150"/>
        </w:tabs>
        <w:autoSpaceDE w:val="0"/>
        <w:autoSpaceDN w:val="0"/>
        <w:spacing w:after="0" w:line="240" w:lineRule="auto"/>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невиконанняСпоживачемпунктів5.1та8.4.цьогоДоговору;</w:t>
      </w:r>
    </w:p>
    <w:p w:rsidR="00754F49" w:rsidRPr="00754F49" w:rsidRDefault="00754F49" w:rsidP="00754F49">
      <w:pPr>
        <w:widowControl w:val="0"/>
        <w:numPr>
          <w:ilvl w:val="0"/>
          <w:numId w:val="16"/>
        </w:numPr>
        <w:tabs>
          <w:tab w:val="left" w:pos="1254"/>
        </w:tabs>
        <w:autoSpaceDE w:val="0"/>
        <w:autoSpaceDN w:val="0"/>
        <w:spacing w:after="0" w:line="240" w:lineRule="auto"/>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відмовиСпоживачавідпідписанняактуприймання-передачібезвідповідногописьмовогообґрунтування.</w:t>
      </w:r>
    </w:p>
    <w:p w:rsidR="00754F49" w:rsidRPr="00754F49" w:rsidRDefault="00754F49" w:rsidP="00754F49">
      <w:pPr>
        <w:tabs>
          <w:tab w:val="left" w:pos="2967"/>
          <w:tab w:val="left" w:pos="4456"/>
          <w:tab w:val="left" w:pos="5334"/>
          <w:tab w:val="left" w:pos="6145"/>
          <w:tab w:val="left" w:pos="7595"/>
          <w:tab w:val="left" w:pos="8042"/>
          <w:tab w:val="left" w:pos="9001"/>
        </w:tabs>
        <w:suppressAutoHyphens/>
        <w:autoSpaceDE w:val="0"/>
        <w:spacing w:after="0" w:line="240" w:lineRule="auto"/>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Газопостачання</w:t>
      </w:r>
      <w:r w:rsidRPr="00754F49">
        <w:rPr>
          <w:rFonts w:ascii="Times New Roman" w:eastAsia="Times New Roman" w:hAnsi="Times New Roman" w:cs="Times New Roman"/>
          <w:sz w:val="24"/>
          <w:szCs w:val="24"/>
          <w:lang w:eastAsia="ar-SA"/>
        </w:rPr>
        <w:tab/>
        <w:t>Споживачу</w:t>
      </w:r>
      <w:r w:rsidRPr="00754F49">
        <w:rPr>
          <w:rFonts w:ascii="Times New Roman" w:eastAsia="Times New Roman" w:hAnsi="Times New Roman" w:cs="Times New Roman"/>
          <w:sz w:val="24"/>
          <w:szCs w:val="24"/>
          <w:lang w:eastAsia="ar-SA"/>
        </w:rPr>
        <w:tab/>
        <w:t>може</w:t>
      </w:r>
      <w:r w:rsidRPr="00754F49">
        <w:rPr>
          <w:rFonts w:ascii="Times New Roman" w:eastAsia="Times New Roman" w:hAnsi="Times New Roman" w:cs="Times New Roman"/>
          <w:sz w:val="24"/>
          <w:szCs w:val="24"/>
          <w:lang w:eastAsia="ar-SA"/>
        </w:rPr>
        <w:tab/>
        <w:t>бути</w:t>
      </w:r>
      <w:r w:rsidRPr="00754F49">
        <w:rPr>
          <w:rFonts w:ascii="Times New Roman" w:eastAsia="Times New Roman" w:hAnsi="Times New Roman" w:cs="Times New Roman"/>
          <w:sz w:val="24"/>
          <w:szCs w:val="24"/>
          <w:lang w:eastAsia="ar-SA"/>
        </w:rPr>
        <w:tab/>
        <w:t>припинено</w:t>
      </w:r>
      <w:r w:rsidRPr="00754F49">
        <w:rPr>
          <w:rFonts w:ascii="Times New Roman" w:eastAsia="Times New Roman" w:hAnsi="Times New Roman" w:cs="Times New Roman"/>
          <w:sz w:val="24"/>
          <w:szCs w:val="24"/>
          <w:lang w:eastAsia="ar-SA"/>
        </w:rPr>
        <w:tab/>
        <w:t>в</w:t>
      </w:r>
      <w:r w:rsidRPr="00754F49">
        <w:rPr>
          <w:rFonts w:ascii="Times New Roman" w:eastAsia="Times New Roman" w:hAnsi="Times New Roman" w:cs="Times New Roman"/>
          <w:sz w:val="24"/>
          <w:szCs w:val="24"/>
          <w:lang w:eastAsia="ar-SA"/>
        </w:rPr>
        <w:tab/>
        <w:t>інших</w:t>
      </w:r>
      <w:r w:rsidRPr="00754F49">
        <w:rPr>
          <w:rFonts w:ascii="Times New Roman" w:eastAsia="Times New Roman" w:hAnsi="Times New Roman" w:cs="Times New Roman"/>
          <w:sz w:val="24"/>
          <w:szCs w:val="24"/>
          <w:lang w:eastAsia="ar-SA"/>
        </w:rPr>
        <w:tab/>
      </w:r>
      <w:r w:rsidRPr="00754F49">
        <w:rPr>
          <w:rFonts w:ascii="Times New Roman" w:eastAsia="Times New Roman" w:hAnsi="Times New Roman" w:cs="Times New Roman"/>
          <w:spacing w:val="-1"/>
          <w:sz w:val="24"/>
          <w:szCs w:val="24"/>
          <w:lang w:eastAsia="ar-SA"/>
        </w:rPr>
        <w:t>випадках,</w:t>
      </w:r>
      <w:r w:rsidRPr="00754F49">
        <w:rPr>
          <w:rFonts w:ascii="Times New Roman" w:eastAsia="Times New Roman" w:hAnsi="Times New Roman" w:cs="Times New Roman"/>
          <w:sz w:val="24"/>
          <w:szCs w:val="24"/>
          <w:lang w:eastAsia="ar-SA"/>
        </w:rPr>
        <w:t>передбаченихчиннимзаконодавством України;</w:t>
      </w:r>
    </w:p>
    <w:p w:rsidR="00754F49" w:rsidRPr="00754F49" w:rsidRDefault="00754F49" w:rsidP="00754F49">
      <w:pPr>
        <w:widowControl w:val="0"/>
        <w:numPr>
          <w:ilvl w:val="0"/>
          <w:numId w:val="15"/>
        </w:numPr>
        <w:tabs>
          <w:tab w:val="left" w:pos="1287"/>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в односторонньому порядку розірвати цей Договір у разі невиконання Споживачемумов цього Договору в частині оплати використаних за Договором обсягів газу (пункт 5.1)та/абоїхдокументальногооформлення,втомучислінеповерненняналежнимчиномоформленихактів приймання-передачі природного газу.В такому випадку ПостачальникнадсилаєрекомендованимлистомвідповіднеписьмовеповідомленняСпоживачупророзірвання цього Договору, при цьому Договір буде вважатися розірваним з дати, визначеноїПостачальником утакомуповідомленні;</w:t>
      </w:r>
    </w:p>
    <w:p w:rsidR="00754F49" w:rsidRPr="00754F49" w:rsidRDefault="00754F49" w:rsidP="00754F49">
      <w:pPr>
        <w:widowControl w:val="0"/>
        <w:numPr>
          <w:ilvl w:val="0"/>
          <w:numId w:val="15"/>
        </w:numPr>
        <w:tabs>
          <w:tab w:val="left" w:pos="1349"/>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іншіправа,щовизначаютьсяЗакономУкраїни"Проринокприродногогазу",Цивільним і Господарським кодексами України, Правилами постачання природ</w:t>
      </w:r>
      <w:r w:rsidRPr="00754F49">
        <w:rPr>
          <w:rFonts w:ascii="Times New Roman" w:eastAsia="Times New Roman" w:hAnsi="Times New Roman" w:cs="Times New Roman"/>
          <w:sz w:val="24"/>
          <w:szCs w:val="24"/>
          <w:u w:val="single"/>
          <w:lang/>
        </w:rPr>
        <w:t>н</w:t>
      </w:r>
      <w:r w:rsidRPr="00754F49">
        <w:rPr>
          <w:rFonts w:ascii="Times New Roman" w:eastAsia="Times New Roman" w:hAnsi="Times New Roman" w:cs="Times New Roman"/>
          <w:sz w:val="24"/>
          <w:szCs w:val="24"/>
          <w:lang/>
        </w:rPr>
        <w:t>ого газу,іншиминормативно-правовими актами України, цимДоговором;</w:t>
      </w:r>
    </w:p>
    <w:p w:rsidR="00754F49" w:rsidRPr="00754F49" w:rsidRDefault="00754F49" w:rsidP="00754F49">
      <w:pPr>
        <w:widowControl w:val="0"/>
        <w:numPr>
          <w:ilvl w:val="0"/>
          <w:numId w:val="15"/>
        </w:numPr>
        <w:tabs>
          <w:tab w:val="left" w:pos="1266"/>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отриматиоплатузапереданийзацимДоговоромприроднийгазврозмірітавстроки,визначеніцимДоговором.</w:t>
      </w:r>
    </w:p>
    <w:p w:rsidR="00754F49" w:rsidRPr="00754F49" w:rsidRDefault="00754F49" w:rsidP="00754F49">
      <w:pPr>
        <w:widowControl w:val="0"/>
        <w:numPr>
          <w:ilvl w:val="1"/>
          <w:numId w:val="19"/>
        </w:numPr>
        <w:tabs>
          <w:tab w:val="left" w:pos="1431"/>
        </w:tabs>
        <w:autoSpaceDE w:val="0"/>
        <w:autoSpaceDN w:val="0"/>
        <w:spacing w:after="0" w:line="240" w:lineRule="auto"/>
        <w:jc w:val="both"/>
        <w:outlineLvl w:val="2"/>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rPr>
        <w:t>Постачальникзобов'язаний:</w:t>
      </w:r>
    </w:p>
    <w:p w:rsidR="00754F49" w:rsidRPr="00754F49" w:rsidRDefault="00754F49" w:rsidP="00754F49">
      <w:pPr>
        <w:widowControl w:val="0"/>
        <w:numPr>
          <w:ilvl w:val="0"/>
          <w:numId w:val="14"/>
        </w:numPr>
        <w:tabs>
          <w:tab w:val="left" w:pos="1271"/>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виконуватиумовицьогоДоговору;</w:t>
      </w:r>
    </w:p>
    <w:p w:rsidR="00754F49" w:rsidRPr="00754F49" w:rsidRDefault="00754F49" w:rsidP="00754F49">
      <w:pPr>
        <w:widowControl w:val="0"/>
        <w:numPr>
          <w:ilvl w:val="0"/>
          <w:numId w:val="14"/>
        </w:numPr>
        <w:tabs>
          <w:tab w:val="left" w:pos="1275"/>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забезпечувати відповідно до вимог Кодексу ГТС своєчасну реєстрацію Споживача уРеєстріпри дотриманніСпоживачемумов цьогоДоговору;</w:t>
      </w:r>
    </w:p>
    <w:p w:rsidR="00754F49" w:rsidRPr="00754F49" w:rsidRDefault="00754F49" w:rsidP="00754F49">
      <w:pPr>
        <w:widowControl w:val="0"/>
        <w:numPr>
          <w:ilvl w:val="0"/>
          <w:numId w:val="14"/>
        </w:numPr>
        <w:tabs>
          <w:tab w:val="left" w:pos="1266"/>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 xml:space="preserve">повідомитиСпоживачапронамірвнесеннязміндоДоговорупостачанняприродногогазу не </w:t>
      </w:r>
      <w:r w:rsidRPr="00754F49">
        <w:rPr>
          <w:rFonts w:ascii="Times New Roman" w:eastAsia="Times New Roman" w:hAnsi="Times New Roman" w:cs="Times New Roman"/>
          <w:sz w:val="24"/>
          <w:szCs w:val="24"/>
          <w:lang/>
        </w:rPr>
        <w:lastRenderedPageBreak/>
        <w:t>пізніше ніж за 30 днів до набрання чинності таких змін (окрім змін, обумовленихзміною норм чинного законодавства України). Така інформація може бути надана Споживачувбудь-якийспосіб:розміщеннянавеб-сайтіПостачальника,відправленняелектронногоповідомленнянаелектроннупоштуСпоживача, письмовеповідомлення тощо;</w:t>
      </w:r>
    </w:p>
    <w:p w:rsidR="00754F49" w:rsidRPr="00754F49" w:rsidRDefault="00754F49" w:rsidP="00754F49">
      <w:pPr>
        <w:widowControl w:val="0"/>
        <w:numPr>
          <w:ilvl w:val="0"/>
          <w:numId w:val="14"/>
        </w:numPr>
        <w:tabs>
          <w:tab w:val="left" w:pos="1146"/>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забезпечити Споживача прозорими та простимиспособами досудового вирішенняспорів, розглянути скарги Споживача і протягом одного місяця повідомити про результати їхрозгляду;</w:t>
      </w:r>
    </w:p>
    <w:p w:rsidR="00754F49" w:rsidRPr="00754F49" w:rsidRDefault="00754F49" w:rsidP="00754F49">
      <w:pPr>
        <w:suppressAutoHyphens/>
        <w:autoSpaceDE w:val="0"/>
        <w:spacing w:after="0" w:line="240" w:lineRule="auto"/>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виконувати інші обов'язки, передбачені Правилами постачання природного газу тачиннимзаконодавствомУкраїни.</w:t>
      </w:r>
    </w:p>
    <w:p w:rsidR="00754F49" w:rsidRPr="00754F49" w:rsidRDefault="00754F49" w:rsidP="00754F49">
      <w:pPr>
        <w:suppressAutoHyphens/>
        <w:autoSpaceDE w:val="0"/>
        <w:spacing w:after="0" w:line="240" w:lineRule="auto"/>
        <w:rPr>
          <w:rFonts w:ascii="Times New Roman" w:eastAsia="Times New Roman" w:hAnsi="Times New Roman" w:cs="Times New Roman"/>
          <w:b/>
          <w:sz w:val="24"/>
          <w:szCs w:val="24"/>
          <w:lang w:eastAsia="ar-SA"/>
        </w:rPr>
      </w:pPr>
      <w:r w:rsidRPr="00754F49">
        <w:rPr>
          <w:rFonts w:ascii="Times New Roman" w:eastAsia="Times New Roman" w:hAnsi="Times New Roman" w:cs="Times New Roman"/>
          <w:b/>
          <w:sz w:val="24"/>
          <w:szCs w:val="24"/>
          <w:lang w:eastAsia="ar-SA"/>
        </w:rPr>
        <w:t>7.Відповідальністьсторін</w:t>
      </w:r>
    </w:p>
    <w:p w:rsidR="00754F49" w:rsidRPr="00754F49" w:rsidRDefault="00754F49" w:rsidP="00754F49">
      <w:pPr>
        <w:widowControl w:val="0"/>
        <w:numPr>
          <w:ilvl w:val="1"/>
          <w:numId w:val="13"/>
        </w:numPr>
        <w:tabs>
          <w:tab w:val="left" w:pos="1276"/>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Заневиконанняабоненалежневиконаннядоговірнихзобов'язаньзацимДоговоромСторонинесутьвідповідальністьувипадках,передбаченихзаконодавствоміцимДоговором.</w:t>
      </w:r>
    </w:p>
    <w:p w:rsidR="00754F49" w:rsidRPr="00754F49" w:rsidRDefault="00754F49" w:rsidP="00754F49">
      <w:pPr>
        <w:widowControl w:val="0"/>
        <w:numPr>
          <w:ilvl w:val="1"/>
          <w:numId w:val="13"/>
        </w:numPr>
        <w:tabs>
          <w:tab w:val="left" w:pos="1278"/>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УразіпростроченняСпоживачемстроківостаточногорозрахункузгіднопункту5.1та/або строків оплати за пунктом8.4 цього Договору, Споживач зобов'язується сплатитиПостачальнику 3% річних, інфляційні збиткита пеню в розмірі подвійної облікової ставкиНаціонального банку України, що діяла у період, за який нараховується пеня, розраховані відсумипростроченого платежузакожний деньпрострочення.</w:t>
      </w:r>
    </w:p>
    <w:p w:rsidR="00754F49" w:rsidRPr="00754F49" w:rsidRDefault="00754F49" w:rsidP="00754F49">
      <w:pPr>
        <w:widowControl w:val="0"/>
        <w:numPr>
          <w:ilvl w:val="1"/>
          <w:numId w:val="13"/>
        </w:numPr>
        <w:tabs>
          <w:tab w:val="left" w:pos="1299"/>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Постачальник не відповідає за підтримання належного тиску на газорозподільнихстанціях.</w:t>
      </w:r>
    </w:p>
    <w:p w:rsidR="00754F49" w:rsidRPr="00754F49" w:rsidRDefault="00754F49" w:rsidP="00754F49">
      <w:pPr>
        <w:widowControl w:val="0"/>
        <w:numPr>
          <w:ilvl w:val="1"/>
          <w:numId w:val="13"/>
        </w:numPr>
        <w:tabs>
          <w:tab w:val="left" w:pos="1319"/>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Постачальник не несе відповідальності за недопоставку природного газу за цимДоговоромуразіприпинення/обмеженнягазопостачаннявідповіднодочи</w:t>
      </w:r>
      <w:r w:rsidRPr="00754F49">
        <w:rPr>
          <w:rFonts w:ascii="Times New Roman" w:eastAsia="Times New Roman" w:hAnsi="Times New Roman" w:cs="Times New Roman"/>
          <w:sz w:val="24"/>
          <w:szCs w:val="24"/>
          <w:u w:val="single"/>
        </w:rPr>
        <w:t>н</w:t>
      </w:r>
      <w:r w:rsidRPr="00754F49">
        <w:rPr>
          <w:rFonts w:ascii="Times New Roman" w:eastAsia="Times New Roman" w:hAnsi="Times New Roman" w:cs="Times New Roman"/>
          <w:sz w:val="24"/>
          <w:szCs w:val="24"/>
        </w:rPr>
        <w:t>ногозаконодавстваУкраїнитаумовцього Договору.</w:t>
      </w:r>
    </w:p>
    <w:p w:rsidR="00754F49" w:rsidRPr="00754F49" w:rsidRDefault="00754F49" w:rsidP="00754F49">
      <w:pPr>
        <w:widowControl w:val="0"/>
        <w:numPr>
          <w:ilvl w:val="1"/>
          <w:numId w:val="13"/>
        </w:numPr>
        <w:tabs>
          <w:tab w:val="left" w:pos="1273"/>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pacing w:val="-1"/>
          <w:sz w:val="24"/>
          <w:szCs w:val="24"/>
        </w:rPr>
        <w:t xml:space="preserve">Споживач зобов’язаний </w:t>
      </w:r>
      <w:r w:rsidRPr="00754F49">
        <w:rPr>
          <w:rFonts w:ascii="Times New Roman" w:eastAsia="Times New Roman" w:hAnsi="Times New Roman" w:cs="Times New Roman"/>
          <w:sz w:val="24"/>
          <w:szCs w:val="24"/>
        </w:rPr>
        <w:t xml:space="preserve">компенсувати Постачальнику будь-які штрафні санкції, яківиниклиуПостачальникауразінесвоєчасногоповідомленняПостачальникаСпоживачемпровипадки,визначені вп.п.13.5 та13.6 </w:t>
      </w:r>
      <w:proofErr w:type="spellStart"/>
      <w:r w:rsidRPr="00754F49">
        <w:rPr>
          <w:rFonts w:ascii="Times New Roman" w:eastAsia="Times New Roman" w:hAnsi="Times New Roman" w:cs="Times New Roman"/>
          <w:sz w:val="24"/>
          <w:szCs w:val="24"/>
        </w:rPr>
        <w:t>цьогоДоговору</w:t>
      </w:r>
      <w:proofErr w:type="spellEnd"/>
      <w:r w:rsidRPr="00754F49">
        <w:rPr>
          <w:rFonts w:ascii="Times New Roman" w:eastAsia="Times New Roman" w:hAnsi="Times New Roman" w:cs="Times New Roman"/>
          <w:sz w:val="24"/>
          <w:szCs w:val="24"/>
        </w:rPr>
        <w:t>.</w:t>
      </w:r>
    </w:p>
    <w:p w:rsidR="00754F49" w:rsidRPr="00754F49" w:rsidRDefault="00754F49" w:rsidP="00754F49">
      <w:pPr>
        <w:suppressAutoHyphens/>
        <w:autoSpaceDE w:val="0"/>
        <w:spacing w:after="0" w:line="240" w:lineRule="auto"/>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Збитки, завдані одній із Сторін внаслідок невиконання (неналежного виконання)іншою Стороною своїх зобов'язань, відшкодовуються винною у невиконанні (неналежномувиконанні)Стороноювпорядкутарозмірі,визначенихцимДоговоромтачиннимзаконодавствомУкраїни.</w:t>
      </w:r>
    </w:p>
    <w:p w:rsidR="00754F49" w:rsidRPr="00754F49" w:rsidRDefault="00754F49" w:rsidP="00754F49">
      <w:pPr>
        <w:suppressAutoHyphens/>
        <w:autoSpaceDE w:val="0"/>
        <w:spacing w:after="0" w:line="240" w:lineRule="auto"/>
        <w:rPr>
          <w:rFonts w:ascii="Times New Roman" w:eastAsia="Times New Roman" w:hAnsi="Times New Roman" w:cs="Times New Roman"/>
          <w:b/>
          <w:sz w:val="24"/>
          <w:szCs w:val="24"/>
          <w:lang w:eastAsia="ar-SA"/>
        </w:rPr>
      </w:pPr>
      <w:r w:rsidRPr="00754F49">
        <w:rPr>
          <w:rFonts w:ascii="Times New Roman" w:eastAsia="Times New Roman" w:hAnsi="Times New Roman" w:cs="Times New Roman"/>
          <w:b/>
          <w:sz w:val="24"/>
          <w:szCs w:val="24"/>
          <w:lang w:eastAsia="ar-SA"/>
        </w:rPr>
        <w:t>8.Порядокприпинення(обмеження)тавідновленнягазопостачання</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8.1. Якщо Споживач порушив умови пункту 5.1 цього Договору щодо остаточногорозрахункузафактичнопереданийприроднийгаз,Постачальникмаєправоприпинитипостачання газу шляхом виключення Споживача з Реєстру без погодження із Споживачем.Припинення(обмеження)постачанняприродногогазуСпоживачевіздійснюєтьсяПостачальником з 1 числа місяця, наступного за місяцем, в якому Споживач мав здійс</w:t>
      </w:r>
      <w:r w:rsidRPr="00754F49">
        <w:rPr>
          <w:rFonts w:ascii="Times New Roman" w:eastAsia="Times New Roman" w:hAnsi="Times New Roman" w:cs="Times New Roman"/>
          <w:sz w:val="24"/>
          <w:szCs w:val="24"/>
          <w:u w:val="single"/>
        </w:rPr>
        <w:t>н</w:t>
      </w:r>
      <w:r w:rsidRPr="00754F49">
        <w:rPr>
          <w:rFonts w:ascii="Times New Roman" w:eastAsia="Times New Roman" w:hAnsi="Times New Roman" w:cs="Times New Roman"/>
          <w:sz w:val="24"/>
          <w:szCs w:val="24"/>
        </w:rPr>
        <w:t>итиостаточнийрозрахунок зарозрахунковий період.</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ПрицьомуПостачальникнаправляєСпоживачуПовідомлення(зпозначкоюпровручення)пронеобхідністьсамостійнообмежитичиприпинитигазоспоживанняздати,зазначеної в Повідомленні. Копія цього Повідомлення надається Споживачу на електроннуадресу, зазначену в розділі 14 цього Договору, а також оператору ГРМ, зазначеному в п.1.5цьогоДоговору.</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ГазопостачанняприпиняєтьсяПостачальникомздати,зазначеноївПовідомленні.</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СпоживачнемаєправавимагативідПостачальникавідшкодуваннязбитківзаневключенняйогодоРеєструвнаслідокневиконанняСпоживачемумовцьогоДоговору.</w:t>
      </w:r>
    </w:p>
    <w:p w:rsidR="00754F49" w:rsidRPr="00754F49" w:rsidRDefault="00754F49" w:rsidP="00754F49">
      <w:pPr>
        <w:widowControl w:val="0"/>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ПостачальникнеприпиняєпостачанняСпоживачуувипадках:</w:t>
      </w:r>
    </w:p>
    <w:p w:rsidR="00754F49" w:rsidRPr="00754F49" w:rsidRDefault="00754F49" w:rsidP="00754F49">
      <w:pPr>
        <w:widowControl w:val="0"/>
        <w:numPr>
          <w:ilvl w:val="0"/>
          <w:numId w:val="12"/>
        </w:numPr>
        <w:tabs>
          <w:tab w:val="left" w:pos="1148"/>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прийняттярішенняучасникаПостачальникащодопродовженняпостачанняприродногогазуСпоживачу;</w:t>
      </w:r>
    </w:p>
    <w:p w:rsidR="00754F49" w:rsidRPr="00754F49" w:rsidRDefault="00754F49" w:rsidP="00754F49">
      <w:pPr>
        <w:suppressAutoHyphens/>
        <w:autoSpaceDE w:val="0"/>
        <w:spacing w:after="0" w:line="240" w:lineRule="auto"/>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у разі прийняття рішення спеціально створеним органом Постачальника (або йогоучасника)щодопродовження постачання природногогазуСпоживачу.</w:t>
      </w:r>
    </w:p>
    <w:p w:rsidR="00754F49" w:rsidRPr="00754F49" w:rsidRDefault="00754F49" w:rsidP="00754F49">
      <w:pPr>
        <w:widowControl w:val="0"/>
        <w:numPr>
          <w:ilvl w:val="1"/>
          <w:numId w:val="11"/>
        </w:numPr>
        <w:tabs>
          <w:tab w:val="left" w:pos="1350"/>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Відповідальністьзабудь-якінаслідки,щовиникаютьврезультатіпорушенняСпоживачемумовпункту5.1цьогоДоговору,покладаютьсявиключнонаСпоживача.</w:t>
      </w:r>
    </w:p>
    <w:p w:rsidR="00754F49" w:rsidRPr="00754F49" w:rsidRDefault="00754F49" w:rsidP="00754F49">
      <w:pPr>
        <w:widowControl w:val="0"/>
        <w:numPr>
          <w:ilvl w:val="1"/>
          <w:numId w:val="11"/>
        </w:numPr>
        <w:tabs>
          <w:tab w:val="left" w:pos="1285"/>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Фізичне припинення постачання природного газу за цим Договором здійснює(ють)Оператор(и)ГРМтаОператорГТС.Занеобхідностіздійснення заходівзобмеженнячиприпиненнягазопостачанняСпоживачуОператоромГРМ/ГТСПостачальникна</w:t>
      </w:r>
      <w:r w:rsidRPr="00754F49">
        <w:rPr>
          <w:rFonts w:ascii="Times New Roman" w:eastAsia="Times New Roman" w:hAnsi="Times New Roman" w:cs="Times New Roman"/>
          <w:sz w:val="24"/>
          <w:szCs w:val="24"/>
          <w:u w:val="single"/>
        </w:rPr>
        <w:t>д</w:t>
      </w:r>
      <w:r w:rsidRPr="00754F49">
        <w:rPr>
          <w:rFonts w:ascii="Times New Roman" w:eastAsia="Times New Roman" w:hAnsi="Times New Roman" w:cs="Times New Roman"/>
          <w:sz w:val="24"/>
          <w:szCs w:val="24"/>
        </w:rPr>
        <w:t xml:space="preserve">силаєОператору ГРМ/ГТС відповідне письмове повідомлення (з позначкою про вручення) </w:t>
      </w:r>
      <w:proofErr w:type="spellStart"/>
      <w:r w:rsidRPr="00754F49">
        <w:rPr>
          <w:rFonts w:ascii="Times New Roman" w:eastAsia="Times New Roman" w:hAnsi="Times New Roman" w:cs="Times New Roman"/>
          <w:sz w:val="24"/>
          <w:szCs w:val="24"/>
        </w:rPr>
        <w:lastRenderedPageBreak/>
        <w:t>пронеобхідність</w:t>
      </w:r>
      <w:proofErr w:type="spellEnd"/>
      <w:r w:rsidRPr="00754F49">
        <w:rPr>
          <w:rFonts w:ascii="Times New Roman" w:eastAsia="Times New Roman" w:hAnsi="Times New Roman" w:cs="Times New Roman"/>
          <w:sz w:val="24"/>
          <w:szCs w:val="24"/>
        </w:rPr>
        <w:t xml:space="preserve"> здійснення ним заходів з припинення/обмеження розподілу/</w:t>
      </w:r>
      <w:proofErr w:type="spellStart"/>
      <w:r w:rsidRPr="00754F49">
        <w:rPr>
          <w:rFonts w:ascii="Times New Roman" w:eastAsia="Times New Roman" w:hAnsi="Times New Roman" w:cs="Times New Roman"/>
          <w:sz w:val="24"/>
          <w:szCs w:val="24"/>
        </w:rPr>
        <w:t>транспортуванняприродногогазуСпоживачу</w:t>
      </w:r>
      <w:proofErr w:type="spellEnd"/>
      <w:r w:rsidRPr="00754F49">
        <w:rPr>
          <w:rFonts w:ascii="Times New Roman" w:eastAsia="Times New Roman" w:hAnsi="Times New Roman" w:cs="Times New Roman"/>
          <w:sz w:val="24"/>
          <w:szCs w:val="24"/>
        </w:rPr>
        <w:t xml:space="preserve">,копію </w:t>
      </w:r>
      <w:proofErr w:type="spellStart"/>
      <w:r w:rsidRPr="00754F49">
        <w:rPr>
          <w:rFonts w:ascii="Times New Roman" w:eastAsia="Times New Roman" w:hAnsi="Times New Roman" w:cs="Times New Roman"/>
          <w:sz w:val="24"/>
          <w:szCs w:val="24"/>
        </w:rPr>
        <w:t>якогонадсилаєСпоживачу</w:t>
      </w:r>
      <w:proofErr w:type="spellEnd"/>
      <w:r w:rsidRPr="00754F49">
        <w:rPr>
          <w:rFonts w:ascii="Times New Roman" w:eastAsia="Times New Roman" w:hAnsi="Times New Roman" w:cs="Times New Roman"/>
          <w:sz w:val="24"/>
          <w:szCs w:val="24"/>
        </w:rPr>
        <w:t>(</w:t>
      </w:r>
      <w:proofErr w:type="spellStart"/>
      <w:r w:rsidRPr="00754F49">
        <w:rPr>
          <w:rFonts w:ascii="Times New Roman" w:eastAsia="Times New Roman" w:hAnsi="Times New Roman" w:cs="Times New Roman"/>
          <w:sz w:val="24"/>
          <w:szCs w:val="24"/>
        </w:rPr>
        <w:t>зпозначкоюпровручення</w:t>
      </w:r>
      <w:proofErr w:type="spellEnd"/>
      <w:r w:rsidRPr="00754F49">
        <w:rPr>
          <w:rFonts w:ascii="Times New Roman" w:eastAsia="Times New Roman" w:hAnsi="Times New Roman" w:cs="Times New Roman"/>
          <w:sz w:val="24"/>
          <w:szCs w:val="24"/>
        </w:rPr>
        <w:t>).</w:t>
      </w:r>
    </w:p>
    <w:p w:rsidR="00754F49" w:rsidRPr="00754F49" w:rsidRDefault="00754F49" w:rsidP="00754F49">
      <w:pPr>
        <w:widowControl w:val="0"/>
        <w:numPr>
          <w:ilvl w:val="1"/>
          <w:numId w:val="11"/>
        </w:numPr>
        <w:tabs>
          <w:tab w:val="left" w:pos="1451"/>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КомпенсаціяПостачальникувартостіпослугзприпинення(обмеження)газопостачанняздійснюється Споживачемвтакомупорядку:</w:t>
      </w:r>
    </w:p>
    <w:p w:rsidR="00754F49" w:rsidRPr="00754F49" w:rsidRDefault="00754F49" w:rsidP="00754F49">
      <w:pPr>
        <w:widowControl w:val="0"/>
        <w:numPr>
          <w:ilvl w:val="0"/>
          <w:numId w:val="10"/>
        </w:numPr>
        <w:tabs>
          <w:tab w:val="left" w:pos="1000"/>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СпоживачкомпенсуєПостачальникувартістьнаданихОператоромГРМ/ГТСпослугзприпинення (обмеження) газопостачання на об’єкти Споживача на підставі отриманого відПостачальникарахунка-фактури;</w:t>
      </w:r>
    </w:p>
    <w:p w:rsidR="00754F49" w:rsidRPr="00754F49" w:rsidRDefault="00754F49" w:rsidP="00754F49">
      <w:pPr>
        <w:widowControl w:val="0"/>
        <w:numPr>
          <w:ilvl w:val="0"/>
          <w:numId w:val="10"/>
        </w:numPr>
        <w:tabs>
          <w:tab w:val="left" w:pos="1009"/>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компенсація вартості послуг з припинення (обмеження) газопостачання здійснюєтьсяСпоживачемдо22–гочисла(включно)місяця,наступногозамісяцем,вякомуПостачальником було надано Повідомлення про припинення (обмеження) газопостачання, нарозрахунковийрахунокПостачальника,якийзазначаєтьсявнадісланомуСпоживачевірахунку-фактурііз призначеннямплатежу;</w:t>
      </w:r>
    </w:p>
    <w:p w:rsidR="00754F49" w:rsidRPr="00754F49" w:rsidRDefault="00754F49" w:rsidP="00754F49">
      <w:pPr>
        <w:suppressAutoHyphens/>
        <w:autoSpaceDE w:val="0"/>
        <w:spacing w:after="0" w:line="240" w:lineRule="auto"/>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якщопротягомзазначеногоперіодуСпоживачнекомпенсував(неповністюкомпенсував)Постачальникувартістьпослугзприпинення(обмеження)газопостачання,Споживач несе відповідальність на загальних умовах, визначених цим Договором та чиннимзаконодавствомУкраїни.</w:t>
      </w:r>
    </w:p>
    <w:p w:rsidR="00754F49" w:rsidRPr="00754F49" w:rsidRDefault="00754F49" w:rsidP="00754F49">
      <w:pPr>
        <w:suppressAutoHyphens/>
        <w:autoSpaceDE w:val="0"/>
        <w:spacing w:after="0" w:line="240" w:lineRule="auto"/>
        <w:rPr>
          <w:rFonts w:ascii="Times New Roman" w:eastAsia="Times New Roman" w:hAnsi="Times New Roman" w:cs="Times New Roman"/>
          <w:b/>
          <w:sz w:val="24"/>
          <w:szCs w:val="24"/>
          <w:lang w:eastAsia="ar-SA"/>
        </w:rPr>
      </w:pPr>
      <w:r w:rsidRPr="00754F49">
        <w:rPr>
          <w:rFonts w:ascii="Times New Roman" w:eastAsia="Times New Roman" w:hAnsi="Times New Roman" w:cs="Times New Roman"/>
          <w:b/>
          <w:sz w:val="24"/>
          <w:szCs w:val="24"/>
          <w:lang w:eastAsia="ar-SA"/>
        </w:rPr>
        <w:t>9.Порядокзмінипостачальника</w:t>
      </w:r>
    </w:p>
    <w:p w:rsidR="00754F49" w:rsidRPr="00754F49" w:rsidRDefault="00754F49" w:rsidP="00754F49">
      <w:pPr>
        <w:widowControl w:val="0"/>
        <w:numPr>
          <w:ilvl w:val="1"/>
          <w:numId w:val="9"/>
        </w:numPr>
        <w:tabs>
          <w:tab w:val="left" w:pos="1331"/>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Споживач має право на вільний вибір постачальника шляхом укладення з нимдоговорупостачанняприродногогазувідповіднодоумовтаположень,пере</w:t>
      </w:r>
      <w:r w:rsidRPr="00754F49">
        <w:rPr>
          <w:rFonts w:ascii="Times New Roman" w:eastAsia="Times New Roman" w:hAnsi="Times New Roman" w:cs="Times New Roman"/>
          <w:sz w:val="24"/>
          <w:szCs w:val="24"/>
          <w:u w:val="single"/>
        </w:rPr>
        <w:t>д</w:t>
      </w:r>
      <w:r w:rsidRPr="00754F49">
        <w:rPr>
          <w:rFonts w:ascii="Times New Roman" w:eastAsia="Times New Roman" w:hAnsi="Times New Roman" w:cs="Times New Roman"/>
          <w:sz w:val="24"/>
          <w:szCs w:val="24"/>
        </w:rPr>
        <w:t>баченихПравиламипостачання природного газу.</w:t>
      </w:r>
    </w:p>
    <w:p w:rsidR="00754F49" w:rsidRPr="00754F49" w:rsidRDefault="00754F49" w:rsidP="00754F49">
      <w:pPr>
        <w:widowControl w:val="0"/>
        <w:numPr>
          <w:ilvl w:val="1"/>
          <w:numId w:val="9"/>
        </w:numPr>
        <w:tabs>
          <w:tab w:val="left" w:pos="1311"/>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Якщо Споживач має намір укласти договір з іншим постачальником,Споживачповиненвиконатисвоїзобов'язанняпорозрахунках заприроднийгазпередПостачальником.</w:t>
      </w:r>
    </w:p>
    <w:p w:rsidR="00754F49" w:rsidRPr="00754F49" w:rsidRDefault="00754F49" w:rsidP="00754F49">
      <w:pPr>
        <w:suppressAutoHyphens/>
        <w:autoSpaceDE w:val="0"/>
        <w:spacing w:after="0" w:line="240" w:lineRule="auto"/>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Угода про розірвання договору надається Споживачем Постачальнику в строк непізнішеніжза20 діб доприпинення газопостачання.</w:t>
      </w:r>
    </w:p>
    <w:p w:rsidR="00754F49" w:rsidRPr="00754F49" w:rsidRDefault="00754F49" w:rsidP="00754F49">
      <w:pPr>
        <w:widowControl w:val="0"/>
        <w:autoSpaceDE w:val="0"/>
        <w:autoSpaceDN w:val="0"/>
        <w:spacing w:after="0" w:line="240" w:lineRule="auto"/>
        <w:rPr>
          <w:rFonts w:ascii="Times New Roman" w:eastAsia="Times New Roman" w:hAnsi="Times New Roman" w:cs="Times New Roman"/>
          <w:b/>
          <w:sz w:val="24"/>
          <w:szCs w:val="24"/>
        </w:rPr>
      </w:pPr>
      <w:r w:rsidRPr="00754F49">
        <w:rPr>
          <w:rFonts w:ascii="Times New Roman" w:eastAsia="Times New Roman" w:hAnsi="Times New Roman" w:cs="Times New Roman"/>
          <w:b/>
          <w:sz w:val="24"/>
          <w:szCs w:val="24"/>
        </w:rPr>
        <w:t>10.Форс-мажор</w:t>
      </w:r>
    </w:p>
    <w:p w:rsidR="00754F49" w:rsidRPr="00754F49" w:rsidRDefault="00754F49" w:rsidP="00754F49">
      <w:pPr>
        <w:widowControl w:val="0"/>
        <w:numPr>
          <w:ilvl w:val="1"/>
          <w:numId w:val="8"/>
        </w:numPr>
        <w:tabs>
          <w:tab w:val="left" w:pos="1443"/>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Сторони звільняються від відповідальності за часткове або повне невиконанняобов'язків згідно з цим Договором внаслідок настання форс-мажорних обставин, що виниклипісляукладення Договору, іСторони немоглипередбачитиїх.</w:t>
      </w:r>
    </w:p>
    <w:p w:rsidR="00754F49" w:rsidRPr="00754F49" w:rsidRDefault="00754F49" w:rsidP="00754F49">
      <w:pPr>
        <w:widowControl w:val="0"/>
        <w:numPr>
          <w:ilvl w:val="1"/>
          <w:numId w:val="8"/>
        </w:numPr>
        <w:tabs>
          <w:tab w:val="left" w:pos="1403"/>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Строквиконаннязобов'язаньвідкладаєтьсянастрокдіїфорс-мажорнихобставин.</w:t>
      </w:r>
    </w:p>
    <w:p w:rsidR="00754F49" w:rsidRPr="00754F49" w:rsidRDefault="00754F49" w:rsidP="00754F49">
      <w:pPr>
        <w:widowControl w:val="0"/>
        <w:numPr>
          <w:ilvl w:val="1"/>
          <w:numId w:val="8"/>
        </w:numPr>
        <w:tabs>
          <w:tab w:val="left" w:pos="1388"/>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pacing w:val="-1"/>
          <w:sz w:val="24"/>
          <w:szCs w:val="24"/>
        </w:rPr>
        <w:t>Сторонизобов'язані</w:t>
      </w:r>
      <w:r w:rsidRPr="00754F49">
        <w:rPr>
          <w:rFonts w:ascii="Times New Roman" w:eastAsia="Times New Roman" w:hAnsi="Times New Roman" w:cs="Times New Roman"/>
          <w:sz w:val="24"/>
          <w:szCs w:val="24"/>
        </w:rPr>
        <w:t>негайноповідомитипровиникненняфорс-мажорнихобставинтапротягом14днівздатиїхвиникненняподатипідтверднідокументивідповіднодозаконодавства.</w:t>
      </w:r>
    </w:p>
    <w:p w:rsidR="00754F49" w:rsidRPr="00754F49" w:rsidRDefault="00754F49" w:rsidP="00754F49">
      <w:pPr>
        <w:widowControl w:val="0"/>
        <w:numPr>
          <w:ilvl w:val="1"/>
          <w:numId w:val="8"/>
        </w:numPr>
        <w:tabs>
          <w:tab w:val="left" w:pos="1448"/>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Настання форс-мажорних обставин підтверджується в порядку, встановленомучиннимзаконодавствомУкраїни.</w:t>
      </w:r>
    </w:p>
    <w:p w:rsidR="00754F49" w:rsidRPr="00754F49" w:rsidRDefault="00754F49" w:rsidP="00754F49">
      <w:pPr>
        <w:widowControl w:val="0"/>
        <w:numPr>
          <w:ilvl w:val="1"/>
          <w:numId w:val="8"/>
        </w:numPr>
        <w:tabs>
          <w:tab w:val="left" w:pos="1412"/>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Виникнення форс-мажорних обставин не є підставою для відмо</w:t>
      </w:r>
      <w:r w:rsidRPr="00754F49">
        <w:rPr>
          <w:rFonts w:ascii="Times New Roman" w:eastAsia="Times New Roman" w:hAnsi="Times New Roman" w:cs="Times New Roman"/>
          <w:sz w:val="24"/>
          <w:szCs w:val="24"/>
          <w:u w:val="single"/>
        </w:rPr>
        <w:t>в</w:t>
      </w:r>
      <w:r w:rsidRPr="00754F49">
        <w:rPr>
          <w:rFonts w:ascii="Times New Roman" w:eastAsia="Times New Roman" w:hAnsi="Times New Roman" w:cs="Times New Roman"/>
          <w:sz w:val="24"/>
          <w:szCs w:val="24"/>
        </w:rPr>
        <w:t>и Споживача відсплати Постачальникувартості природногогазу, поставленогодоїхнастання.</w:t>
      </w:r>
    </w:p>
    <w:p w:rsidR="00754F49" w:rsidRPr="00754F49" w:rsidRDefault="00754F49" w:rsidP="00754F49">
      <w:pPr>
        <w:widowControl w:val="0"/>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Якщофорс-мажорніобставинипродовжуютьсяпонадодинмісяць,Сторонивирішують питання про доцільність продовження дії цього Договору. У випадку прийняттярішенняпроприпиненняйогодії,Сторониукладають відповіднудодатковуугоду.</w:t>
      </w:r>
    </w:p>
    <w:p w:rsidR="00754F49" w:rsidRPr="00754F49" w:rsidRDefault="00754F49" w:rsidP="00754F49">
      <w:pPr>
        <w:suppressAutoHyphens/>
        <w:autoSpaceDE w:val="0"/>
        <w:spacing w:after="0" w:line="240" w:lineRule="auto"/>
        <w:rPr>
          <w:rFonts w:ascii="Times New Roman" w:eastAsia="Times New Roman" w:hAnsi="Times New Roman" w:cs="Times New Roman"/>
          <w:b/>
          <w:sz w:val="24"/>
          <w:szCs w:val="24"/>
          <w:lang w:eastAsia="ar-SA"/>
        </w:rPr>
      </w:pPr>
      <w:r w:rsidRPr="00754F49">
        <w:rPr>
          <w:rFonts w:ascii="Times New Roman" w:eastAsia="Times New Roman" w:hAnsi="Times New Roman" w:cs="Times New Roman"/>
          <w:b/>
          <w:sz w:val="24"/>
          <w:szCs w:val="24"/>
          <w:lang w:eastAsia="ar-SA"/>
        </w:rPr>
        <w:t>11.Порядокрозв'язанняспорів(розбіжностей)</w:t>
      </w:r>
    </w:p>
    <w:p w:rsidR="00754F49" w:rsidRPr="00754F49" w:rsidRDefault="00754F49" w:rsidP="00754F49">
      <w:pPr>
        <w:widowControl w:val="0"/>
        <w:numPr>
          <w:ilvl w:val="1"/>
          <w:numId w:val="7"/>
        </w:numPr>
        <w:tabs>
          <w:tab w:val="left" w:pos="1415"/>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У разі виникнення спорів (розбіжностей) Сторони зобов'язуються розв'язувати їхшляхом проведення переговорів та консультацій. Будь-яка із Сторін має право ініціювати їхпроведення.</w:t>
      </w:r>
    </w:p>
    <w:p w:rsidR="00754F49" w:rsidRPr="00754F49" w:rsidRDefault="00754F49" w:rsidP="00754F49">
      <w:pPr>
        <w:widowControl w:val="0"/>
        <w:numPr>
          <w:ilvl w:val="1"/>
          <w:numId w:val="7"/>
        </w:numPr>
        <w:tabs>
          <w:tab w:val="left" w:pos="1491"/>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УразінедосягненняСторонамизгодиспори(розбіжності)розв'язуютьсяусудовомупорядку.</w:t>
      </w:r>
    </w:p>
    <w:p w:rsidR="00754F49" w:rsidRPr="00754F49" w:rsidRDefault="00754F49" w:rsidP="00754F49">
      <w:pPr>
        <w:suppressAutoHyphens/>
        <w:autoSpaceDE w:val="0"/>
        <w:spacing w:after="0" w:line="240" w:lineRule="auto"/>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Строк, у межах якого Сторони можуть звернутися до суду з вимогою про захистсвоїхправзацимДоговором(строкпозовноїдавності),утомучисліщодостягненняосновноїзаборгованості, пені, штрафів, інфляційних нарахувань, відсотків річних, збит</w:t>
      </w:r>
      <w:r w:rsidRPr="00754F49">
        <w:rPr>
          <w:rFonts w:ascii="Times New Roman" w:eastAsia="Times New Roman" w:hAnsi="Times New Roman" w:cs="Times New Roman"/>
          <w:sz w:val="24"/>
          <w:szCs w:val="24"/>
          <w:u w:val="single"/>
          <w:lang w:eastAsia="ar-SA"/>
        </w:rPr>
        <w:t>к</w:t>
      </w:r>
      <w:r w:rsidRPr="00754F49">
        <w:rPr>
          <w:rFonts w:ascii="Times New Roman" w:eastAsia="Times New Roman" w:hAnsi="Times New Roman" w:cs="Times New Roman"/>
          <w:sz w:val="24"/>
          <w:szCs w:val="24"/>
          <w:lang w:eastAsia="ar-SA"/>
        </w:rPr>
        <w:t>ів становитьп'ять років.</w:t>
      </w:r>
    </w:p>
    <w:p w:rsidR="00754F49" w:rsidRPr="00754F49" w:rsidRDefault="00754F49" w:rsidP="00754F49">
      <w:pPr>
        <w:suppressAutoHyphens/>
        <w:autoSpaceDE w:val="0"/>
        <w:spacing w:after="0" w:line="240" w:lineRule="auto"/>
        <w:rPr>
          <w:rFonts w:ascii="Times New Roman" w:eastAsia="Times New Roman" w:hAnsi="Times New Roman" w:cs="Times New Roman"/>
          <w:b/>
          <w:sz w:val="24"/>
          <w:szCs w:val="24"/>
          <w:lang w:eastAsia="ar-SA"/>
        </w:rPr>
      </w:pPr>
      <w:r w:rsidRPr="00754F49">
        <w:rPr>
          <w:rFonts w:ascii="Times New Roman" w:eastAsia="Times New Roman" w:hAnsi="Times New Roman" w:cs="Times New Roman"/>
          <w:b/>
          <w:sz w:val="24"/>
          <w:szCs w:val="24"/>
          <w:lang w:eastAsia="ar-SA"/>
        </w:rPr>
        <w:t>12.Санкційнетаантикорупційнезастереження</w:t>
      </w:r>
    </w:p>
    <w:p w:rsidR="00754F49" w:rsidRPr="00754F49" w:rsidRDefault="00754F49" w:rsidP="00754F49">
      <w:pPr>
        <w:widowControl w:val="0"/>
        <w:numPr>
          <w:ilvl w:val="1"/>
          <w:numId w:val="6"/>
        </w:numPr>
        <w:tabs>
          <w:tab w:val="left" w:pos="1422"/>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Постачальник має право в односторонньому порядку відмовитися від виконаннясвоїхзобов’язань заДоговоромта/аборозірватиДоговіруразі,якщо:</w:t>
      </w:r>
    </w:p>
    <w:p w:rsidR="00754F49" w:rsidRPr="00754F49" w:rsidRDefault="00754F49" w:rsidP="00754F49">
      <w:pPr>
        <w:widowControl w:val="0"/>
        <w:numPr>
          <w:ilvl w:val="2"/>
          <w:numId w:val="6"/>
        </w:numPr>
        <w:tabs>
          <w:tab w:val="left" w:pos="1688"/>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Споживача,та/абоучасникаСпоживача,та/абокінцевогобенефіціарноговласника Споживача внесено до списку санкцій OFAC Сполучених Штатів Америки (</w:t>
      </w:r>
      <w:proofErr w:type="spellStart"/>
      <w:r w:rsidRPr="00754F49">
        <w:rPr>
          <w:rFonts w:ascii="Times New Roman" w:eastAsia="Times New Roman" w:hAnsi="Times New Roman" w:cs="Times New Roman"/>
          <w:sz w:val="24"/>
          <w:szCs w:val="24"/>
        </w:rPr>
        <w:t>перелікосіб</w:t>
      </w:r>
      <w:proofErr w:type="spellEnd"/>
      <w:r w:rsidRPr="00754F49">
        <w:rPr>
          <w:rFonts w:ascii="Times New Roman" w:eastAsia="Times New Roman" w:hAnsi="Times New Roman" w:cs="Times New Roman"/>
          <w:sz w:val="24"/>
          <w:szCs w:val="24"/>
        </w:rPr>
        <w:t xml:space="preserve">, до яких застосовано санкції, що визначається </w:t>
      </w:r>
      <w:proofErr w:type="spellStart"/>
      <w:r w:rsidRPr="00754F49">
        <w:rPr>
          <w:rFonts w:ascii="Times New Roman" w:eastAsia="Times New Roman" w:hAnsi="Times New Roman" w:cs="Times New Roman"/>
          <w:sz w:val="24"/>
          <w:szCs w:val="24"/>
        </w:rPr>
        <w:t>The</w:t>
      </w:r>
      <w:proofErr w:type="spellEnd"/>
      <w:r w:rsidRPr="00754F49">
        <w:rPr>
          <w:rFonts w:ascii="Times New Roman" w:eastAsia="Times New Roman" w:hAnsi="Times New Roman" w:cs="Times New Roman"/>
          <w:sz w:val="24"/>
          <w:szCs w:val="24"/>
        </w:rPr>
        <w:t xml:space="preserve"> Office </w:t>
      </w:r>
      <w:proofErr w:type="spellStart"/>
      <w:r w:rsidRPr="00754F49">
        <w:rPr>
          <w:rFonts w:ascii="Times New Roman" w:eastAsia="Times New Roman" w:hAnsi="Times New Roman" w:cs="Times New Roman"/>
          <w:sz w:val="24"/>
          <w:szCs w:val="24"/>
        </w:rPr>
        <w:t>ofForeignAssetsControloftheUSDepartmentoftheTreasury</w:t>
      </w:r>
      <w:proofErr w:type="spellEnd"/>
      <w:r w:rsidRPr="00754F49">
        <w:rPr>
          <w:rFonts w:ascii="Times New Roman" w:eastAsia="Times New Roman" w:hAnsi="Times New Roman" w:cs="Times New Roman"/>
          <w:sz w:val="24"/>
          <w:szCs w:val="24"/>
        </w:rPr>
        <w:t>);</w:t>
      </w:r>
    </w:p>
    <w:p w:rsidR="00754F49" w:rsidRPr="00754F49" w:rsidRDefault="00754F49" w:rsidP="00754F49">
      <w:pPr>
        <w:widowControl w:val="0"/>
        <w:numPr>
          <w:ilvl w:val="2"/>
          <w:numId w:val="6"/>
        </w:numPr>
        <w:tabs>
          <w:tab w:val="left" w:pos="1638"/>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sidRPr="00754F49">
        <w:rPr>
          <w:rFonts w:ascii="Times New Roman" w:eastAsia="Times New Roman" w:hAnsi="Times New Roman" w:cs="Times New Roman"/>
          <w:sz w:val="24"/>
          <w:szCs w:val="24"/>
        </w:rPr>
        <w:t>бенефіціарноговласника</w:t>
      </w:r>
      <w:proofErr w:type="spellEnd"/>
      <w:r w:rsidRPr="00754F49">
        <w:rPr>
          <w:rFonts w:ascii="Times New Roman" w:eastAsia="Times New Roman" w:hAnsi="Times New Roman" w:cs="Times New Roman"/>
          <w:sz w:val="24"/>
          <w:szCs w:val="24"/>
        </w:rPr>
        <w:t xml:space="preserve"> Споживача, </w:t>
      </w:r>
      <w:r w:rsidRPr="00754F49">
        <w:rPr>
          <w:rFonts w:ascii="Times New Roman" w:eastAsia="Times New Roman" w:hAnsi="Times New Roman" w:cs="Times New Roman"/>
          <w:sz w:val="24"/>
          <w:szCs w:val="24"/>
        </w:rPr>
        <w:lastRenderedPageBreak/>
        <w:t>та/або товарів чи послуг Споживача застосовано обмеження (санкції)інших, ніж OFAC, державних органів США, режим дотримання яких може бути порушеновиконаннямДоговору;</w:t>
      </w:r>
    </w:p>
    <w:p w:rsidR="00754F49" w:rsidRPr="00754F49" w:rsidRDefault="00754F49" w:rsidP="00754F49">
      <w:pPr>
        <w:widowControl w:val="0"/>
        <w:numPr>
          <w:ilvl w:val="2"/>
          <w:numId w:val="6"/>
        </w:numPr>
        <w:tabs>
          <w:tab w:val="left" w:pos="1688"/>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Споживача,та/абоучасникаСпоживача,та/абокінцевогобенефіціарноговласника Споживача внесено до списку санкцій Європейського Союзу (</w:t>
      </w:r>
      <w:proofErr w:type="spellStart"/>
      <w:r w:rsidRPr="00754F49">
        <w:rPr>
          <w:rFonts w:ascii="Times New Roman" w:eastAsia="Times New Roman" w:hAnsi="Times New Roman" w:cs="Times New Roman"/>
          <w:sz w:val="24"/>
          <w:szCs w:val="24"/>
        </w:rPr>
        <w:t>Consolidatedlistofpersons</w:t>
      </w:r>
      <w:proofErr w:type="spellEnd"/>
      <w:r w:rsidRPr="00754F49">
        <w:rPr>
          <w:rFonts w:ascii="Times New Roman" w:eastAsia="Times New Roman" w:hAnsi="Times New Roman" w:cs="Times New Roman"/>
          <w:sz w:val="24"/>
          <w:szCs w:val="24"/>
        </w:rPr>
        <w:t xml:space="preserve">, </w:t>
      </w:r>
      <w:proofErr w:type="spellStart"/>
      <w:r w:rsidRPr="00754F49">
        <w:rPr>
          <w:rFonts w:ascii="Times New Roman" w:eastAsia="Times New Roman" w:hAnsi="Times New Roman" w:cs="Times New Roman"/>
          <w:sz w:val="24"/>
          <w:szCs w:val="24"/>
        </w:rPr>
        <w:t>groupsandentitiessubjectto</w:t>
      </w:r>
      <w:proofErr w:type="spellEnd"/>
      <w:r w:rsidRPr="00754F49">
        <w:rPr>
          <w:rFonts w:ascii="Times New Roman" w:eastAsia="Times New Roman" w:hAnsi="Times New Roman" w:cs="Times New Roman"/>
          <w:sz w:val="24"/>
          <w:szCs w:val="24"/>
        </w:rPr>
        <w:t xml:space="preserve"> </w:t>
      </w:r>
      <w:proofErr w:type="spellStart"/>
      <w:r w:rsidRPr="00754F49">
        <w:rPr>
          <w:rFonts w:ascii="Times New Roman" w:eastAsia="Times New Roman" w:hAnsi="Times New Roman" w:cs="Times New Roman"/>
          <w:sz w:val="24"/>
          <w:szCs w:val="24"/>
        </w:rPr>
        <w:t>EUfinancialsanctions</w:t>
      </w:r>
      <w:proofErr w:type="spellEnd"/>
      <w:r w:rsidRPr="00754F49">
        <w:rPr>
          <w:rFonts w:ascii="Times New Roman" w:eastAsia="Times New Roman" w:hAnsi="Times New Roman" w:cs="Times New Roman"/>
          <w:sz w:val="24"/>
          <w:szCs w:val="24"/>
        </w:rPr>
        <w:t>);</w:t>
      </w:r>
    </w:p>
    <w:p w:rsidR="00754F49" w:rsidRPr="00754F49" w:rsidRDefault="00754F49" w:rsidP="00754F49">
      <w:pPr>
        <w:widowControl w:val="0"/>
        <w:numPr>
          <w:ilvl w:val="2"/>
          <w:numId w:val="6"/>
        </w:numPr>
        <w:tabs>
          <w:tab w:val="left" w:pos="1688"/>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 xml:space="preserve">Споживача,та/абоучасникаСпоживача,та/абокінцевогобенефіціарноговласникаСпоживачавнесенодосписку </w:t>
      </w:r>
      <w:proofErr w:type="spellStart"/>
      <w:r w:rsidRPr="00754F49">
        <w:rPr>
          <w:rFonts w:ascii="Times New Roman" w:eastAsia="Times New Roman" w:hAnsi="Times New Roman" w:cs="Times New Roman"/>
          <w:sz w:val="24"/>
          <w:szCs w:val="24"/>
        </w:rPr>
        <w:t>санкційHerMajesty’sTreasury</w:t>
      </w:r>
      <w:proofErr w:type="spellEnd"/>
      <w:r w:rsidRPr="00754F49">
        <w:rPr>
          <w:rFonts w:ascii="Times New Roman" w:eastAsia="Times New Roman" w:hAnsi="Times New Roman" w:cs="Times New Roman"/>
          <w:sz w:val="24"/>
          <w:szCs w:val="24"/>
        </w:rPr>
        <w:t xml:space="preserve"> </w:t>
      </w:r>
      <w:proofErr w:type="spellStart"/>
      <w:r w:rsidRPr="00754F49">
        <w:rPr>
          <w:rFonts w:ascii="Times New Roman" w:eastAsia="Times New Roman" w:hAnsi="Times New Roman" w:cs="Times New Roman"/>
          <w:sz w:val="24"/>
          <w:szCs w:val="24"/>
        </w:rPr>
        <w:t>ВеликоїБританії</w:t>
      </w:r>
      <w:proofErr w:type="spellEnd"/>
      <w:r w:rsidRPr="00754F49">
        <w:rPr>
          <w:rFonts w:ascii="Times New Roman" w:eastAsia="Times New Roman" w:hAnsi="Times New Roman" w:cs="Times New Roman"/>
          <w:sz w:val="24"/>
          <w:szCs w:val="24"/>
        </w:rPr>
        <w:t xml:space="preserve">(список осіб, включених до </w:t>
      </w:r>
      <w:proofErr w:type="spellStart"/>
      <w:r w:rsidRPr="00754F49">
        <w:rPr>
          <w:rFonts w:ascii="Times New Roman" w:eastAsia="Times New Roman" w:hAnsi="Times New Roman" w:cs="Times New Roman"/>
          <w:sz w:val="24"/>
          <w:szCs w:val="24"/>
        </w:rPr>
        <w:t>Consolidatedlistoffinancialsanctionstargetsinthe</w:t>
      </w:r>
      <w:proofErr w:type="spellEnd"/>
      <w:r w:rsidRPr="00754F49">
        <w:rPr>
          <w:rFonts w:ascii="Times New Roman" w:eastAsia="Times New Roman" w:hAnsi="Times New Roman" w:cs="Times New Roman"/>
          <w:sz w:val="24"/>
          <w:szCs w:val="24"/>
        </w:rPr>
        <w:t xml:space="preserve"> UK та до ListofpersonssubjecttorestrictivemeasuresinviewofRussia’sactionsdestabilisingthesituationinUkraine, що ведеться </w:t>
      </w:r>
      <w:proofErr w:type="spellStart"/>
      <w:r w:rsidRPr="00754F49">
        <w:rPr>
          <w:rFonts w:ascii="Times New Roman" w:eastAsia="Times New Roman" w:hAnsi="Times New Roman" w:cs="Times New Roman"/>
          <w:sz w:val="24"/>
          <w:szCs w:val="24"/>
        </w:rPr>
        <w:t>the</w:t>
      </w:r>
      <w:proofErr w:type="spellEnd"/>
      <w:r w:rsidRPr="00754F49">
        <w:rPr>
          <w:rFonts w:ascii="Times New Roman" w:eastAsia="Times New Roman" w:hAnsi="Times New Roman" w:cs="Times New Roman"/>
          <w:sz w:val="24"/>
          <w:szCs w:val="24"/>
        </w:rPr>
        <w:t xml:space="preserve"> UK Office </w:t>
      </w:r>
      <w:proofErr w:type="spellStart"/>
      <w:r w:rsidRPr="00754F49">
        <w:rPr>
          <w:rFonts w:ascii="Times New Roman" w:eastAsia="Times New Roman" w:hAnsi="Times New Roman" w:cs="Times New Roman"/>
          <w:sz w:val="24"/>
          <w:szCs w:val="24"/>
        </w:rPr>
        <w:t>ofFinancialSanctionsImplementation</w:t>
      </w:r>
      <w:proofErr w:type="spellEnd"/>
      <w:r w:rsidRPr="00754F49">
        <w:rPr>
          <w:rFonts w:ascii="Times New Roman" w:eastAsia="Times New Roman" w:hAnsi="Times New Roman" w:cs="Times New Roman"/>
          <w:sz w:val="24"/>
          <w:szCs w:val="24"/>
        </w:rPr>
        <w:t xml:space="preserve"> (OFSI) </w:t>
      </w:r>
      <w:proofErr w:type="spellStart"/>
      <w:r w:rsidRPr="00754F49">
        <w:rPr>
          <w:rFonts w:ascii="Times New Roman" w:eastAsia="Times New Roman" w:hAnsi="Times New Roman" w:cs="Times New Roman"/>
          <w:sz w:val="24"/>
          <w:szCs w:val="24"/>
        </w:rPr>
        <w:t>oftheHerMajesty’sTreasury</w:t>
      </w:r>
      <w:proofErr w:type="spellEnd"/>
      <w:r w:rsidRPr="00754F49">
        <w:rPr>
          <w:rFonts w:ascii="Times New Roman" w:eastAsia="Times New Roman" w:hAnsi="Times New Roman" w:cs="Times New Roman"/>
          <w:sz w:val="24"/>
          <w:szCs w:val="24"/>
        </w:rPr>
        <w:t>);</w:t>
      </w:r>
    </w:p>
    <w:p w:rsidR="00754F49" w:rsidRPr="00754F49" w:rsidRDefault="00754F49" w:rsidP="00754F49">
      <w:pPr>
        <w:widowControl w:val="0"/>
        <w:numPr>
          <w:ilvl w:val="2"/>
          <w:numId w:val="6"/>
        </w:numPr>
        <w:tabs>
          <w:tab w:val="left" w:pos="1688"/>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 xml:space="preserve">Споживача,та/абоучасникаСпоживача,та/абокінцевогобенефіціарноговласника Споживача внесено до списку санкцій Ради Безпеки ООН (зведений список </w:t>
      </w:r>
      <w:proofErr w:type="spellStart"/>
      <w:r w:rsidRPr="00754F49">
        <w:rPr>
          <w:rFonts w:ascii="Times New Roman" w:eastAsia="Times New Roman" w:hAnsi="Times New Roman" w:cs="Times New Roman"/>
          <w:sz w:val="24"/>
          <w:szCs w:val="24"/>
        </w:rPr>
        <w:t>санкційРади</w:t>
      </w:r>
      <w:proofErr w:type="spellEnd"/>
      <w:r w:rsidRPr="00754F49">
        <w:rPr>
          <w:rFonts w:ascii="Times New Roman" w:eastAsia="Times New Roman" w:hAnsi="Times New Roman" w:cs="Times New Roman"/>
          <w:sz w:val="24"/>
          <w:szCs w:val="24"/>
        </w:rPr>
        <w:t xml:space="preserve"> Безпеки Організації </w:t>
      </w:r>
      <w:proofErr w:type="spellStart"/>
      <w:r w:rsidRPr="00754F49">
        <w:rPr>
          <w:rFonts w:ascii="Times New Roman" w:eastAsia="Times New Roman" w:hAnsi="Times New Roman" w:cs="Times New Roman"/>
          <w:sz w:val="24"/>
          <w:szCs w:val="24"/>
        </w:rPr>
        <w:t>Об’єднанихНацій</w:t>
      </w:r>
      <w:proofErr w:type="spellEnd"/>
      <w:r w:rsidRPr="00754F49">
        <w:rPr>
          <w:rFonts w:ascii="Times New Roman" w:eastAsia="Times New Roman" w:hAnsi="Times New Roman" w:cs="Times New Roman"/>
          <w:sz w:val="24"/>
          <w:szCs w:val="24"/>
        </w:rPr>
        <w:t xml:space="preserve"> (ConsolidatedUnitedNationsSecurityCouncilSanctionsList),доякоговключенофізичнихтаюридичнихосіб,щодоякихзастосо</w:t>
      </w:r>
      <w:r w:rsidRPr="00754F49">
        <w:rPr>
          <w:rFonts w:ascii="Times New Roman" w:eastAsia="Times New Roman" w:hAnsi="Times New Roman" w:cs="Times New Roman"/>
          <w:sz w:val="24"/>
          <w:szCs w:val="24"/>
          <w:u w:val="single"/>
        </w:rPr>
        <w:t>в</w:t>
      </w:r>
      <w:r w:rsidRPr="00754F49">
        <w:rPr>
          <w:rFonts w:ascii="Times New Roman" w:eastAsia="Times New Roman" w:hAnsi="Times New Roman" w:cs="Times New Roman"/>
          <w:sz w:val="24"/>
          <w:szCs w:val="24"/>
        </w:rPr>
        <w:t xml:space="preserve">аносанкційнізаходи </w:t>
      </w:r>
      <w:proofErr w:type="spellStart"/>
      <w:r w:rsidRPr="00754F49">
        <w:rPr>
          <w:rFonts w:ascii="Times New Roman" w:eastAsia="Times New Roman" w:hAnsi="Times New Roman" w:cs="Times New Roman"/>
          <w:sz w:val="24"/>
          <w:szCs w:val="24"/>
        </w:rPr>
        <w:t>РадиБезпеки</w:t>
      </w:r>
      <w:proofErr w:type="spellEnd"/>
      <w:r w:rsidRPr="00754F49">
        <w:rPr>
          <w:rFonts w:ascii="Times New Roman" w:eastAsia="Times New Roman" w:hAnsi="Times New Roman" w:cs="Times New Roman"/>
          <w:sz w:val="24"/>
          <w:szCs w:val="24"/>
        </w:rPr>
        <w:t xml:space="preserve"> ООН).</w:t>
      </w:r>
    </w:p>
    <w:p w:rsidR="00754F49" w:rsidRPr="00754F49" w:rsidRDefault="00754F49" w:rsidP="00754F49">
      <w:pPr>
        <w:widowControl w:val="0"/>
        <w:numPr>
          <w:ilvl w:val="1"/>
          <w:numId w:val="5"/>
        </w:numPr>
        <w:tabs>
          <w:tab w:val="left" w:pos="1571"/>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Постачальникмаєправоводносторонньомупорядкувідмовитисявідвиконаннясвоїхзобов’язань заДоговоромта/аборозірватиДоговіруразі,якщо:</w:t>
      </w:r>
    </w:p>
    <w:p w:rsidR="00754F49" w:rsidRPr="00754F49" w:rsidRDefault="00754F49" w:rsidP="00754F49">
      <w:pPr>
        <w:widowControl w:val="0"/>
        <w:numPr>
          <w:ilvl w:val="2"/>
          <w:numId w:val="5"/>
        </w:numPr>
        <w:tabs>
          <w:tab w:val="left" w:pos="1688"/>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 xml:space="preserve">Споживача,та/абоучасникаСпоживача,та/абокінцевогобенефіціарноговласникаСпоживачавнесенодоспискусанкційРадинаціональноїбезпекиіоборониУкраїни(перелік осіб, до яких рішеннями Ради національної безпеки і оборони України, введеними </w:t>
      </w:r>
      <w:proofErr w:type="spellStart"/>
      <w:r w:rsidRPr="00754F49">
        <w:rPr>
          <w:rFonts w:ascii="Times New Roman" w:eastAsia="Times New Roman" w:hAnsi="Times New Roman" w:cs="Times New Roman"/>
          <w:sz w:val="24"/>
          <w:szCs w:val="24"/>
        </w:rPr>
        <w:t>вдіюуказами</w:t>
      </w:r>
      <w:proofErr w:type="spellEnd"/>
      <w:r w:rsidRPr="00754F49">
        <w:rPr>
          <w:rFonts w:ascii="Times New Roman" w:eastAsia="Times New Roman" w:hAnsi="Times New Roman" w:cs="Times New Roman"/>
          <w:sz w:val="24"/>
          <w:szCs w:val="24"/>
        </w:rPr>
        <w:t xml:space="preserve"> Президента України, застосовано персональні спеціальні економічні та </w:t>
      </w:r>
      <w:proofErr w:type="spellStart"/>
      <w:r w:rsidRPr="00754F49">
        <w:rPr>
          <w:rFonts w:ascii="Times New Roman" w:eastAsia="Times New Roman" w:hAnsi="Times New Roman" w:cs="Times New Roman"/>
          <w:sz w:val="24"/>
          <w:szCs w:val="24"/>
        </w:rPr>
        <w:t>іншіобмежувальні</w:t>
      </w:r>
      <w:proofErr w:type="spellEnd"/>
      <w:r w:rsidRPr="00754F49">
        <w:rPr>
          <w:rFonts w:ascii="Times New Roman" w:eastAsia="Times New Roman" w:hAnsi="Times New Roman" w:cs="Times New Roman"/>
          <w:sz w:val="24"/>
          <w:szCs w:val="24"/>
        </w:rPr>
        <w:t xml:space="preserve"> заходи (санкції) відповідно до статті 5 Закону України </w:t>
      </w:r>
      <w:proofErr w:type="spellStart"/>
      <w:r w:rsidRPr="00754F49">
        <w:rPr>
          <w:rFonts w:ascii="Times New Roman" w:eastAsia="Times New Roman" w:hAnsi="Times New Roman" w:cs="Times New Roman"/>
          <w:sz w:val="24"/>
          <w:szCs w:val="24"/>
        </w:rPr>
        <w:t>“Про</w:t>
      </w:r>
      <w:proofErr w:type="spellEnd"/>
      <w:r w:rsidRPr="00754F49">
        <w:rPr>
          <w:rFonts w:ascii="Times New Roman" w:eastAsia="Times New Roman" w:hAnsi="Times New Roman" w:cs="Times New Roman"/>
          <w:sz w:val="24"/>
          <w:szCs w:val="24"/>
        </w:rPr>
        <w:t xml:space="preserve"> </w:t>
      </w:r>
      <w:proofErr w:type="spellStart"/>
      <w:r w:rsidRPr="00754F49">
        <w:rPr>
          <w:rFonts w:ascii="Times New Roman" w:eastAsia="Times New Roman" w:hAnsi="Times New Roman" w:cs="Times New Roman"/>
          <w:sz w:val="24"/>
          <w:szCs w:val="24"/>
        </w:rPr>
        <w:t>санкції”</w:t>
      </w:r>
      <w:proofErr w:type="spellEnd"/>
      <w:r w:rsidRPr="00754F49">
        <w:rPr>
          <w:rFonts w:ascii="Times New Roman" w:eastAsia="Times New Roman" w:hAnsi="Times New Roman" w:cs="Times New Roman"/>
          <w:sz w:val="24"/>
          <w:szCs w:val="24"/>
        </w:rPr>
        <w:t xml:space="preserve">), </w:t>
      </w:r>
      <w:proofErr w:type="spellStart"/>
      <w:r w:rsidRPr="00754F49">
        <w:rPr>
          <w:rFonts w:ascii="Times New Roman" w:eastAsia="Times New Roman" w:hAnsi="Times New Roman" w:cs="Times New Roman"/>
          <w:sz w:val="24"/>
          <w:szCs w:val="24"/>
        </w:rPr>
        <w:t>якщовиконання</w:t>
      </w:r>
      <w:proofErr w:type="spellEnd"/>
      <w:r w:rsidRPr="00754F49">
        <w:rPr>
          <w:rFonts w:ascii="Times New Roman" w:eastAsia="Times New Roman" w:hAnsi="Times New Roman" w:cs="Times New Roman"/>
          <w:sz w:val="24"/>
          <w:szCs w:val="24"/>
        </w:rPr>
        <w:t xml:space="preserve"> Договору суперечитиме дотриманню санкцій Ради національної безпеки і </w:t>
      </w:r>
      <w:proofErr w:type="spellStart"/>
      <w:r w:rsidRPr="00754F49">
        <w:rPr>
          <w:rFonts w:ascii="Times New Roman" w:eastAsia="Times New Roman" w:hAnsi="Times New Roman" w:cs="Times New Roman"/>
          <w:sz w:val="24"/>
          <w:szCs w:val="24"/>
        </w:rPr>
        <w:t>оборониУкраїни</w:t>
      </w:r>
      <w:proofErr w:type="spellEnd"/>
      <w:r w:rsidRPr="00754F49">
        <w:rPr>
          <w:rFonts w:ascii="Times New Roman" w:eastAsia="Times New Roman" w:hAnsi="Times New Roman" w:cs="Times New Roman"/>
          <w:sz w:val="24"/>
          <w:szCs w:val="24"/>
        </w:rPr>
        <w:t>;</w:t>
      </w:r>
    </w:p>
    <w:p w:rsidR="00754F49" w:rsidRPr="00754F49" w:rsidRDefault="00754F49" w:rsidP="00754F49">
      <w:pPr>
        <w:suppressAutoHyphens/>
        <w:autoSpaceDE w:val="0"/>
        <w:spacing w:after="0" w:line="240" w:lineRule="auto"/>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щодо товарів та/або послуг за Договором та/або щодо виконання інших умовДоговору рішеннями Ради національної безпеки і оборони України, введеними в дію указамиПрезидентаУкраїни,застосованоперсональніспеціальніекономічнітаіншіобмежувальні заходи(санкції)відповіднодостатті5ЗаконуУкраїни“Просанкції”),якщовиконанняДоговорусуперечитимедотриманнюсанкційРадинаціональноїбезпекиіоборониУкраїни.</w:t>
      </w:r>
    </w:p>
    <w:p w:rsidR="00754F49" w:rsidRPr="00754F49" w:rsidRDefault="00754F49" w:rsidP="00754F49">
      <w:pPr>
        <w:widowControl w:val="0"/>
        <w:numPr>
          <w:ilvl w:val="1"/>
          <w:numId w:val="4"/>
        </w:numPr>
        <w:tabs>
          <w:tab w:val="left" w:pos="1551"/>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Під час виконання своїх зобов’язань за цим Договором Сторони, їхні афілійованіособи, працівники або уповноважені представники не виплачують, не пропонують ви</w:t>
      </w:r>
      <w:r w:rsidRPr="00754F49">
        <w:rPr>
          <w:rFonts w:ascii="Times New Roman" w:eastAsia="Times New Roman" w:hAnsi="Times New Roman" w:cs="Times New Roman"/>
          <w:sz w:val="24"/>
          <w:szCs w:val="24"/>
          <w:u w:val="single"/>
          <w:lang/>
        </w:rPr>
        <w:t>п</w:t>
      </w:r>
      <w:r w:rsidRPr="00754F49">
        <w:rPr>
          <w:rFonts w:ascii="Times New Roman" w:eastAsia="Times New Roman" w:hAnsi="Times New Roman" w:cs="Times New Roman"/>
          <w:sz w:val="24"/>
          <w:szCs w:val="24"/>
          <w:lang/>
        </w:rPr>
        <w:t>латити</w:t>
      </w:r>
      <w:r w:rsidRPr="00754F49">
        <w:rPr>
          <w:rFonts w:ascii="Times New Roman" w:eastAsia="Times New Roman" w:hAnsi="Times New Roman" w:cs="Times New Roman"/>
          <w:spacing w:val="-1"/>
          <w:sz w:val="24"/>
          <w:szCs w:val="24"/>
          <w:lang/>
        </w:rPr>
        <w:t>інедозволяютьвиплатубудь-якихгрошових</w:t>
      </w:r>
      <w:r w:rsidRPr="00754F49">
        <w:rPr>
          <w:rFonts w:ascii="Times New Roman" w:eastAsia="Times New Roman" w:hAnsi="Times New Roman" w:cs="Times New Roman"/>
          <w:sz w:val="24"/>
          <w:szCs w:val="24"/>
          <w:lang/>
        </w:rPr>
        <w:t>коштівабоцінностей,прямоабоопосередковано,будь-яким особам для впливу на дії чи рішення цих осіб з метою отримання яких-небудьнеправомірнихперевагчи досягненняіншихнеправомірнихцілей.</w:t>
      </w:r>
    </w:p>
    <w:p w:rsidR="00754F49" w:rsidRPr="00754F49" w:rsidRDefault="00754F49" w:rsidP="00754F49">
      <w:pPr>
        <w:widowControl w:val="0"/>
        <w:numPr>
          <w:ilvl w:val="1"/>
          <w:numId w:val="4"/>
        </w:numPr>
        <w:tabs>
          <w:tab w:val="left" w:pos="1561"/>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Під час виконання своїх зобов’язань за цим Договором Сторони, їхні афілійованіособи,працівникиабоуповноваженіпредставникиневчиняютьдії,щоможутькваліфікуватися як надання/отримання грошових коштів або іншого майна, переваг, пільг,послуг, нематеріальних активів, будь-яких інших переваг нематеріального чи негрошовогохарактеру, які обіцяють, пропонують, надають або одержують без законних на те підстав, атакож дії, що порушують вимоги чинного законодавства та міжнародних актів про протидіюлегалізації(відмиванню) доходів, одержанихзлочиннимшляхом.</w:t>
      </w:r>
    </w:p>
    <w:p w:rsidR="00754F49" w:rsidRPr="00754F49" w:rsidRDefault="00754F49" w:rsidP="00754F49">
      <w:pPr>
        <w:widowControl w:val="0"/>
        <w:numPr>
          <w:ilvl w:val="1"/>
          <w:numId w:val="4"/>
        </w:numPr>
        <w:tabs>
          <w:tab w:val="left" w:pos="1537"/>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pacing w:val="-1"/>
          <w:sz w:val="24"/>
          <w:szCs w:val="24"/>
          <w:lang/>
        </w:rPr>
        <w:t>КожнаізСторінцьогоДоговору</w:t>
      </w:r>
      <w:r w:rsidRPr="00754F49">
        <w:rPr>
          <w:rFonts w:ascii="Times New Roman" w:eastAsia="Times New Roman" w:hAnsi="Times New Roman" w:cs="Times New Roman"/>
          <w:sz w:val="24"/>
          <w:szCs w:val="24"/>
          <w:lang/>
        </w:rPr>
        <w:t>відмовляєтьсявідстимулюваннябудь-якимчиномпредставниківіншоїСторони,у томучислішляхомнаданнягрошовихсум,подарунків,безоплатного виконання робіт чи надання послуг тощо, не перерахованими у цьому пунктіспособами,щоставлятьпредставникавпевнузалежністьіспрямованіназабезпеченнявиконанняцимпредставником будь-якихдійнакористь стимулюючоїйогоСторони.</w:t>
      </w:r>
    </w:p>
    <w:p w:rsidR="00754F49" w:rsidRPr="00754F49" w:rsidRDefault="00754F49" w:rsidP="00754F49">
      <w:pPr>
        <w:widowControl w:val="0"/>
        <w:numPr>
          <w:ilvl w:val="2"/>
          <w:numId w:val="26"/>
        </w:numPr>
        <w:tabs>
          <w:tab w:val="left" w:pos="3563"/>
        </w:tabs>
        <w:autoSpaceDE w:val="0"/>
        <w:autoSpaceDN w:val="0"/>
        <w:spacing w:after="0" w:line="240" w:lineRule="auto"/>
        <w:outlineLvl w:val="1"/>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rPr>
        <w:t>СтрокдіїДоговорутаіншіумови.</w:t>
      </w:r>
    </w:p>
    <w:p w:rsidR="00754F49" w:rsidRPr="00754F49" w:rsidRDefault="00754F49" w:rsidP="00754F49">
      <w:pPr>
        <w:widowControl w:val="0"/>
        <w:numPr>
          <w:ilvl w:val="1"/>
          <w:numId w:val="3"/>
        </w:numPr>
        <w:tabs>
          <w:tab w:val="left" w:pos="1549"/>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Даний Договір набирає чинності з «01» січня і діє в частині поставки газу до «31»березня2023р.включно,авчастинірозрахунків–доповногоїхвиконання.ПродовженняабоприпиненняДоговору можливе за взаємною згодою Сторін шляхом підписання додатковоїугоди до Договору.</w:t>
      </w:r>
    </w:p>
    <w:p w:rsidR="00754F49" w:rsidRPr="00754F49" w:rsidRDefault="00754F49" w:rsidP="00754F49">
      <w:pPr>
        <w:spacing w:after="0" w:line="240" w:lineRule="auto"/>
        <w:jc w:val="both"/>
        <w:rPr>
          <w:rFonts w:ascii="Times New Roman" w:eastAsia="Calibri" w:hAnsi="Times New Roman" w:cs="Times New Roman"/>
          <w:sz w:val="24"/>
          <w:szCs w:val="24"/>
        </w:rPr>
      </w:pPr>
      <w:r w:rsidRPr="00754F49">
        <w:rPr>
          <w:rFonts w:ascii="Times New Roman" w:eastAsia="Calibri" w:hAnsi="Times New Roman" w:cs="Times New Roman"/>
          <w:sz w:val="24"/>
          <w:szCs w:val="24"/>
        </w:rPr>
        <w:t>ЦейДоговірможебутипідписанийтакожелектроннимицифровимипідписами(ЕЦП)уповноваженихпредставниківСторінзурахуваннямвимогчинного законодавства.</w:t>
      </w:r>
    </w:p>
    <w:p w:rsidR="00754F49" w:rsidRPr="00754F49" w:rsidRDefault="00754F49" w:rsidP="00754F49">
      <w:pPr>
        <w:widowControl w:val="0"/>
        <w:numPr>
          <w:ilvl w:val="1"/>
          <w:numId w:val="3"/>
        </w:numPr>
        <w:tabs>
          <w:tab w:val="left" w:pos="1563"/>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 xml:space="preserve">Цей Договір складений у двох примірниках - по одному для кожної із сторін, </w:t>
      </w:r>
      <w:r w:rsidRPr="00754F49">
        <w:rPr>
          <w:rFonts w:ascii="Times New Roman" w:eastAsia="Times New Roman" w:hAnsi="Times New Roman" w:cs="Times New Roman"/>
          <w:sz w:val="24"/>
          <w:szCs w:val="24"/>
          <w:lang/>
        </w:rPr>
        <w:lastRenderedPageBreak/>
        <w:t>якімаютьоднаковуюридичнусилу.</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Визнання окремих положень цього Договору недійсними, не тягне за собою визнанняДоговорунедійснимвцілому.</w:t>
      </w:r>
    </w:p>
    <w:p w:rsidR="00754F49" w:rsidRPr="00754F49" w:rsidRDefault="00754F49" w:rsidP="00754F49">
      <w:pPr>
        <w:widowControl w:val="0"/>
        <w:numPr>
          <w:ilvl w:val="1"/>
          <w:numId w:val="3"/>
        </w:numPr>
        <w:tabs>
          <w:tab w:val="left" w:pos="1582"/>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Сторони погодили такий порядок внесення змін до цього Договору: усі зміни ідоповненнядоцьогоДоговоруоформлюютьсяписьмовоуформідодатковоїуго</w:t>
      </w:r>
      <w:r w:rsidRPr="00754F49">
        <w:rPr>
          <w:rFonts w:ascii="Times New Roman" w:eastAsia="Times New Roman" w:hAnsi="Times New Roman" w:cs="Times New Roman"/>
          <w:sz w:val="24"/>
          <w:szCs w:val="24"/>
          <w:u w:val="single"/>
          <w:lang/>
        </w:rPr>
        <w:t>д</w:t>
      </w:r>
      <w:r w:rsidRPr="00754F49">
        <w:rPr>
          <w:rFonts w:ascii="Times New Roman" w:eastAsia="Times New Roman" w:hAnsi="Times New Roman" w:cs="Times New Roman"/>
          <w:sz w:val="24"/>
          <w:szCs w:val="24"/>
          <w:lang/>
        </w:rPr>
        <w:t>ипровнесення змін до цього Договору та підписуються уповноваженими представниками Сторін,крімвипадків,зазначенихупунктах13.4 та13.5 цього Договору.</w:t>
      </w:r>
    </w:p>
    <w:p w:rsidR="00754F49" w:rsidRPr="00754F49" w:rsidRDefault="00754F49" w:rsidP="00754F49">
      <w:pPr>
        <w:widowControl w:val="0"/>
        <w:numPr>
          <w:ilvl w:val="1"/>
          <w:numId w:val="3"/>
        </w:numPr>
        <w:tabs>
          <w:tab w:val="left" w:pos="1652"/>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Сторонизобов'язуютьсяповідомлятиоднаоднурекомендованимлистомзповідомленнямпрозмінивласнихплатіжнихреквізитів,ЕІС-коду,адреси,номерівтелефонів,факсів уп'ятиденний строкз днявиникнення відповіднихзмін.</w:t>
      </w:r>
    </w:p>
    <w:p w:rsidR="00754F49" w:rsidRPr="00754F49" w:rsidRDefault="00754F49" w:rsidP="00754F49">
      <w:pPr>
        <w:widowControl w:val="0"/>
        <w:numPr>
          <w:ilvl w:val="1"/>
          <w:numId w:val="3"/>
        </w:numPr>
        <w:tabs>
          <w:tab w:val="left" w:pos="1573"/>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Постачальник має статус платника податку на прибуток на загальних підставах,</w:t>
      </w:r>
      <w:r w:rsidRPr="00754F49">
        <w:rPr>
          <w:rFonts w:ascii="Times New Roman" w:eastAsia="Times New Roman" w:hAnsi="Times New Roman" w:cs="Times New Roman"/>
          <w:spacing w:val="-1"/>
          <w:sz w:val="24"/>
          <w:szCs w:val="24"/>
          <w:lang/>
        </w:rPr>
        <w:t>передбаченихПодатковим</w:t>
      </w:r>
      <w:r w:rsidRPr="00754F49">
        <w:rPr>
          <w:rFonts w:ascii="Times New Roman" w:eastAsia="Times New Roman" w:hAnsi="Times New Roman" w:cs="Times New Roman"/>
          <w:sz w:val="24"/>
          <w:szCs w:val="24"/>
          <w:lang/>
        </w:rPr>
        <w:t>кодексомУкраїни,атакожєплатникомподаткунадоданувартість.</w:t>
      </w:r>
    </w:p>
    <w:p w:rsidR="00754F49" w:rsidRPr="00754F49" w:rsidRDefault="00754F49" w:rsidP="00754F49">
      <w:pPr>
        <w:tabs>
          <w:tab w:val="left" w:pos="3008"/>
          <w:tab w:val="left" w:pos="8673"/>
        </w:tabs>
        <w:suppressAutoHyphens/>
        <w:autoSpaceDE w:val="0"/>
        <w:spacing w:after="0" w:line="240" w:lineRule="auto"/>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Споживач</w:t>
      </w:r>
      <w:r w:rsidRPr="00754F49">
        <w:rPr>
          <w:rFonts w:ascii="Times New Roman" w:eastAsia="Times New Roman" w:hAnsi="Times New Roman" w:cs="Times New Roman"/>
          <w:sz w:val="24"/>
          <w:szCs w:val="24"/>
          <w:u w:val="single"/>
          <w:lang w:eastAsia="ar-SA"/>
        </w:rPr>
        <w:tab/>
      </w:r>
      <w:r w:rsidRPr="00754F49">
        <w:rPr>
          <w:rFonts w:ascii="Times New Roman" w:eastAsia="Times New Roman" w:hAnsi="Times New Roman" w:cs="Times New Roman"/>
          <w:sz w:val="24"/>
          <w:szCs w:val="24"/>
          <w:lang w:eastAsia="ar-SA"/>
        </w:rPr>
        <w:t>платникомподаткунадоданувартістьта</w:t>
      </w:r>
      <w:r w:rsidRPr="00754F49">
        <w:rPr>
          <w:rFonts w:ascii="Times New Roman" w:eastAsia="Times New Roman" w:hAnsi="Times New Roman" w:cs="Times New Roman"/>
          <w:sz w:val="24"/>
          <w:szCs w:val="24"/>
          <w:lang w:eastAsia="ar-SA"/>
        </w:rPr>
        <w:tab/>
        <w:t>статус</w:t>
      </w:r>
    </w:p>
    <w:p w:rsidR="00754F49" w:rsidRPr="00754F49" w:rsidRDefault="003728AA" w:rsidP="00754F49">
      <w:pPr>
        <w:suppressAutoHyphens/>
        <w:autoSpaceDE w:val="0"/>
        <w:spacing w:after="0" w:line="240" w:lineRule="auto"/>
        <w:rPr>
          <w:rFonts w:ascii="Times New Roman" w:eastAsia="Times New Roman" w:hAnsi="Times New Roman" w:cs="Times New Roman"/>
          <w:sz w:val="24"/>
          <w:szCs w:val="24"/>
          <w:lang w:eastAsia="ar-SA"/>
        </w:rPr>
      </w:pPr>
      <w:r w:rsidRPr="003728AA">
        <w:rPr>
          <w:rFonts w:ascii="Times New Roman" w:eastAsia="Times New Roman" w:hAnsi="Times New Roman" w:cs="Times New Roman"/>
          <w:noProof/>
          <w:sz w:val="24"/>
          <w:szCs w:val="24"/>
          <w:lang w:eastAsia="ar-SA"/>
        </w:rPr>
      </w:r>
      <w:r>
        <w:rPr>
          <w:rFonts w:ascii="Times New Roman" w:eastAsia="Times New Roman" w:hAnsi="Times New Roman" w:cs="Times New Roman"/>
          <w:noProof/>
          <w:sz w:val="24"/>
          <w:szCs w:val="24"/>
          <w:lang w:eastAsia="ar-SA"/>
        </w:rPr>
        <w:pict>
          <v:group id="Группа 2" o:spid="_x0000_s1029" style="width:66pt;height:.5pt;mso-position-horizontal-relative:char;mso-position-vertical-relative:line" coordsize="1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">
            <v:line id="Line 3" o:spid="_x0000_s1027" style="position:absolute;visibility:visible;mso-wrap-style:square" from="0,5" to="1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wrap type="none"/>
            <w10:anchorlock/>
          </v:group>
        </w:pict>
      </w:r>
    </w:p>
    <w:p w:rsidR="00754F49" w:rsidRPr="00754F49" w:rsidRDefault="00754F49" w:rsidP="00754F49">
      <w:pPr>
        <w:tabs>
          <w:tab w:val="left" w:pos="6354"/>
        </w:tabs>
        <w:spacing w:after="0" w:line="240" w:lineRule="auto"/>
        <w:jc w:val="both"/>
        <w:rPr>
          <w:rFonts w:ascii="Times New Roman" w:eastAsia="Calibri" w:hAnsi="Times New Roman" w:cs="Times New Roman"/>
          <w:sz w:val="24"/>
          <w:szCs w:val="24"/>
        </w:rPr>
      </w:pPr>
      <w:r w:rsidRPr="00754F49">
        <w:rPr>
          <w:rFonts w:ascii="Times New Roman" w:eastAsia="Calibri" w:hAnsi="Times New Roman" w:cs="Times New Roman"/>
          <w:sz w:val="24"/>
          <w:szCs w:val="24"/>
        </w:rPr>
        <w:t>(</w:t>
      </w:r>
      <w:r w:rsidRPr="00754F49">
        <w:rPr>
          <w:rFonts w:ascii="Times New Roman" w:eastAsia="Calibri" w:hAnsi="Times New Roman" w:cs="Times New Roman"/>
          <w:b/>
          <w:i/>
          <w:sz w:val="24"/>
          <w:szCs w:val="24"/>
        </w:rPr>
        <w:t>є/неє,потрібнезазначити</w:t>
      </w:r>
      <w:r w:rsidRPr="00754F49">
        <w:rPr>
          <w:rFonts w:ascii="Times New Roman" w:eastAsia="Calibri" w:hAnsi="Times New Roman" w:cs="Times New Roman"/>
          <w:sz w:val="24"/>
          <w:szCs w:val="24"/>
        </w:rPr>
        <w:t>)</w:t>
      </w:r>
      <w:r w:rsidRPr="00754F49">
        <w:rPr>
          <w:rFonts w:ascii="Times New Roman" w:eastAsia="Calibri" w:hAnsi="Times New Roman" w:cs="Times New Roman"/>
          <w:sz w:val="24"/>
          <w:szCs w:val="24"/>
        </w:rPr>
        <w:tab/>
        <w:t>(</w:t>
      </w:r>
      <w:r w:rsidRPr="00754F49">
        <w:rPr>
          <w:rFonts w:ascii="Times New Roman" w:eastAsia="Calibri" w:hAnsi="Times New Roman" w:cs="Times New Roman"/>
          <w:b/>
          <w:i/>
          <w:sz w:val="24"/>
          <w:szCs w:val="24"/>
        </w:rPr>
        <w:t>має/немає,потрібнезазначити</w:t>
      </w:r>
      <w:r w:rsidRPr="00754F49">
        <w:rPr>
          <w:rFonts w:ascii="Times New Roman" w:eastAsia="Calibri" w:hAnsi="Times New Roman" w:cs="Times New Roman"/>
          <w:sz w:val="24"/>
          <w:szCs w:val="24"/>
        </w:rPr>
        <w:t>)</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платника податку на прибутокна загальних умовах, передбачених Податковим кодексомУкраїни.</w:t>
      </w:r>
    </w:p>
    <w:p w:rsidR="00754F49" w:rsidRPr="00754F49" w:rsidRDefault="003728AA"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3728AA">
        <w:rPr>
          <w:rFonts w:ascii="Times New Roman" w:eastAsia="Times New Roman" w:hAnsi="Times New Roman" w:cs="Times New Roman"/>
          <w:noProof/>
          <w:sz w:val="24"/>
          <w:szCs w:val="24"/>
          <w:lang w:eastAsia="ar-SA"/>
        </w:rPr>
        <w:pict>
          <v:rect id="Прямоугольник 1" o:spid="_x0000_s1028" style="position:absolute;left:0;text-align:left;margin-left:486.1pt;margin-top:26.3pt;width:6.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" fillcolor="black" stroked="f">
            <w10:wrap anchorx="page"/>
          </v:rect>
        </w:pict>
      </w:r>
      <w:r w:rsidR="00754F49" w:rsidRPr="00754F49">
        <w:rPr>
          <w:rFonts w:ascii="Times New Roman" w:eastAsia="Times New Roman" w:hAnsi="Times New Roman" w:cs="Times New Roman"/>
          <w:sz w:val="24"/>
          <w:szCs w:val="24"/>
          <w:lang w:eastAsia="ar-SA"/>
        </w:rPr>
        <w:t>Уразібудь-якихзмінустатусіплатникаподатківСторонизобов'язаніповідомитиоднаодну про такі зміни протягом трьох робочих днів з дати таких змін рекомендованим листом зповідомленням.</w:t>
      </w:r>
    </w:p>
    <w:p w:rsidR="00754F49" w:rsidRPr="00754F49" w:rsidRDefault="00754F49" w:rsidP="00754F49">
      <w:pPr>
        <w:widowControl w:val="0"/>
        <w:numPr>
          <w:ilvl w:val="1"/>
          <w:numId w:val="3"/>
        </w:numPr>
        <w:tabs>
          <w:tab w:val="left" w:pos="1606"/>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Цей Договір разом зусіма додаткамиі доповненнями, складений за повногорозумінняСторонамипредмета таумовДоговору.</w:t>
      </w:r>
    </w:p>
    <w:p w:rsidR="00754F49" w:rsidRPr="00754F49" w:rsidRDefault="00754F49" w:rsidP="00754F49">
      <w:pPr>
        <w:suppressAutoHyphens/>
        <w:autoSpaceDE w:val="0"/>
        <w:spacing w:after="0" w:line="240" w:lineRule="auto"/>
        <w:jc w:val="both"/>
        <w:rPr>
          <w:rFonts w:ascii="Times New Roman" w:eastAsia="Times New Roman" w:hAnsi="Times New Roman" w:cs="Times New Roman"/>
          <w:sz w:val="24"/>
          <w:szCs w:val="24"/>
          <w:lang w:eastAsia="ar-SA"/>
        </w:rPr>
      </w:pPr>
      <w:r w:rsidRPr="00754F49">
        <w:rPr>
          <w:rFonts w:ascii="Times New Roman" w:eastAsia="Times New Roman" w:hAnsi="Times New Roman" w:cs="Times New Roman"/>
          <w:sz w:val="24"/>
          <w:szCs w:val="24"/>
          <w:lang w:eastAsia="ar-SA"/>
        </w:rPr>
        <w:t>Споживач розуміє та погоджується з тим, що отримав повну, достовірну та достатнюінформацію,необхіднудля підписання Договору.</w:t>
      </w:r>
    </w:p>
    <w:p w:rsidR="00754F49" w:rsidRPr="00754F49" w:rsidRDefault="00754F49" w:rsidP="00754F49">
      <w:pPr>
        <w:widowControl w:val="0"/>
        <w:numPr>
          <w:ilvl w:val="1"/>
          <w:numId w:val="3"/>
        </w:numPr>
        <w:tabs>
          <w:tab w:val="left" w:pos="1681"/>
        </w:tabs>
        <w:autoSpaceDE w:val="0"/>
        <w:autoSpaceDN w:val="0"/>
        <w:spacing w:after="0" w:line="240" w:lineRule="auto"/>
        <w:jc w:val="both"/>
        <w:rPr>
          <w:rFonts w:ascii="Times New Roman" w:eastAsia="Times New Roman" w:hAnsi="Times New Roman" w:cs="Times New Roman"/>
          <w:sz w:val="24"/>
          <w:szCs w:val="24"/>
          <w:lang/>
        </w:rPr>
      </w:pPr>
      <w:r w:rsidRPr="00754F49">
        <w:rPr>
          <w:rFonts w:ascii="Times New Roman" w:eastAsia="Times New Roman" w:hAnsi="Times New Roman" w:cs="Times New Roman"/>
          <w:sz w:val="24"/>
          <w:szCs w:val="24"/>
          <w:lang/>
        </w:rPr>
        <w:t>ПідписаннямцьогоДоговоруСпоживачпідтверджує,щойомузавчасноПостачальникомбуланаданаповнаінформаціяіроз’ясненнящодо умовцьогоДоговору.</w:t>
      </w:r>
    </w:p>
    <w:p w:rsidR="00754F49" w:rsidRPr="00754F49" w:rsidRDefault="00754F49" w:rsidP="00754F49">
      <w:pPr>
        <w:widowControl w:val="0"/>
        <w:numPr>
          <w:ilvl w:val="2"/>
          <w:numId w:val="26"/>
        </w:numPr>
        <w:tabs>
          <w:tab w:val="left" w:pos="3933"/>
        </w:tabs>
        <w:autoSpaceDE w:val="0"/>
        <w:autoSpaceDN w:val="0"/>
        <w:spacing w:after="0" w:line="240" w:lineRule="auto"/>
        <w:outlineLvl w:val="1"/>
        <w:rPr>
          <w:rFonts w:ascii="Times New Roman" w:eastAsia="Times New Roman" w:hAnsi="Times New Roman" w:cs="Times New Roman"/>
          <w:b/>
          <w:bCs/>
          <w:sz w:val="24"/>
          <w:szCs w:val="24"/>
        </w:rPr>
      </w:pPr>
      <w:r w:rsidRPr="00754F49">
        <w:rPr>
          <w:rFonts w:ascii="Times New Roman" w:eastAsia="Times New Roman" w:hAnsi="Times New Roman" w:cs="Times New Roman"/>
          <w:b/>
          <w:bCs/>
          <w:sz w:val="24"/>
          <w:szCs w:val="24"/>
        </w:rPr>
        <w:t>Адресита реквізитисторін</w:t>
      </w:r>
    </w:p>
    <w:tbl>
      <w:tblPr>
        <w:tblW w:w="0" w:type="auto"/>
        <w:tblInd w:w="155" w:type="dxa"/>
        <w:tblLayout w:type="fixed"/>
        <w:tblCellMar>
          <w:left w:w="0" w:type="dxa"/>
          <w:right w:w="0" w:type="dxa"/>
        </w:tblCellMar>
        <w:tblLook w:val="01E0"/>
      </w:tblPr>
      <w:tblGrid>
        <w:gridCol w:w="5005"/>
        <w:gridCol w:w="4779"/>
      </w:tblGrid>
      <w:tr w:rsidR="00754F49" w:rsidRPr="00754F49" w:rsidTr="00A950F2">
        <w:trPr>
          <w:trHeight w:val="4505"/>
        </w:trPr>
        <w:tc>
          <w:tcPr>
            <w:tcW w:w="5005" w:type="dxa"/>
          </w:tcPr>
          <w:p w:rsidR="00754F49" w:rsidRPr="00754F49" w:rsidRDefault="00754F49" w:rsidP="00754F49">
            <w:pPr>
              <w:widowControl w:val="0"/>
              <w:autoSpaceDE w:val="0"/>
              <w:autoSpaceDN w:val="0"/>
              <w:spacing w:after="0" w:line="240" w:lineRule="auto"/>
              <w:jc w:val="center"/>
              <w:rPr>
                <w:rFonts w:ascii="Times New Roman" w:eastAsia="Times New Roman" w:hAnsi="Times New Roman" w:cs="Times New Roman"/>
                <w:b/>
                <w:sz w:val="24"/>
                <w:szCs w:val="24"/>
              </w:rPr>
            </w:pPr>
            <w:r w:rsidRPr="00754F49">
              <w:rPr>
                <w:rFonts w:ascii="Times New Roman" w:eastAsia="Times New Roman" w:hAnsi="Times New Roman" w:cs="Times New Roman"/>
                <w:b/>
                <w:sz w:val="24"/>
                <w:szCs w:val="24"/>
              </w:rPr>
              <w:t>ПОСТАЧАЛЬНИК</w:t>
            </w:r>
          </w:p>
          <w:p w:rsidR="00754F49" w:rsidRPr="00754F49" w:rsidRDefault="00754F49" w:rsidP="00754F49">
            <w:pPr>
              <w:widowControl w:val="0"/>
              <w:tabs>
                <w:tab w:val="left" w:pos="4617"/>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617"/>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617"/>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495"/>
              </w:tabs>
              <w:autoSpaceDE w:val="0"/>
              <w:autoSpaceDN w:val="0"/>
              <w:spacing w:after="0" w:line="240" w:lineRule="auto"/>
              <w:rPr>
                <w:rFonts w:ascii="Times New Roman" w:eastAsia="Times New Roman" w:hAnsi="Times New Roman" w:cs="Times New Roman"/>
                <w:b/>
                <w:sz w:val="24"/>
                <w:szCs w:val="24"/>
              </w:rPr>
            </w:pPr>
            <w:r w:rsidRPr="00754F49">
              <w:rPr>
                <w:rFonts w:ascii="Times New Roman" w:eastAsia="Times New Roman" w:hAnsi="Times New Roman" w:cs="Times New Roman"/>
                <w:b/>
                <w:sz w:val="24"/>
                <w:szCs w:val="24"/>
              </w:rPr>
              <w:t>(кодЕІС -</w:t>
            </w:r>
            <w:r w:rsidRPr="00754F49">
              <w:rPr>
                <w:rFonts w:ascii="Times New Roman" w:eastAsia="Times New Roman" w:hAnsi="Times New Roman" w:cs="Times New Roman"/>
                <w:b/>
                <w:sz w:val="24"/>
                <w:szCs w:val="24"/>
                <w:u w:val="single"/>
              </w:rPr>
              <w:tab/>
            </w:r>
            <w:r w:rsidRPr="00754F49">
              <w:rPr>
                <w:rFonts w:ascii="Times New Roman" w:eastAsia="Times New Roman" w:hAnsi="Times New Roman" w:cs="Times New Roman"/>
                <w:b/>
                <w:sz w:val="24"/>
                <w:szCs w:val="24"/>
              </w:rPr>
              <w:t>)</w:t>
            </w:r>
          </w:p>
          <w:p w:rsidR="00754F49" w:rsidRPr="00754F49" w:rsidRDefault="00754F49" w:rsidP="00754F49">
            <w:pPr>
              <w:widowControl w:val="0"/>
              <w:autoSpaceDE w:val="0"/>
              <w:autoSpaceDN w:val="0"/>
              <w:spacing w:after="0" w:line="240" w:lineRule="auto"/>
              <w:rPr>
                <w:rFonts w:ascii="Times New Roman" w:eastAsia="Times New Roman" w:hAnsi="Times New Roman" w:cs="Times New Roman"/>
                <w:b/>
                <w:sz w:val="24"/>
                <w:szCs w:val="24"/>
              </w:rPr>
            </w:pPr>
          </w:p>
          <w:p w:rsidR="00754F49" w:rsidRPr="00754F49" w:rsidRDefault="00754F49" w:rsidP="00754F49">
            <w:pPr>
              <w:widowControl w:val="0"/>
              <w:tabs>
                <w:tab w:val="left" w:pos="4348"/>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 xml:space="preserve">Поштоваадреса: </w:t>
            </w: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370"/>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u w:val="single"/>
              </w:rPr>
              <w:tab/>
            </w:r>
          </w:p>
          <w:p w:rsidR="00754F49" w:rsidRPr="00754F49" w:rsidRDefault="00754F49" w:rsidP="00754F49">
            <w:pPr>
              <w:widowControl w:val="0"/>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Рахунок№:</w:t>
            </w:r>
          </w:p>
          <w:p w:rsidR="00754F49" w:rsidRPr="00754F49" w:rsidRDefault="00754F49" w:rsidP="00754F49">
            <w:pPr>
              <w:widowControl w:val="0"/>
              <w:tabs>
                <w:tab w:val="left" w:pos="4417"/>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IBAN</w:t>
            </w: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371"/>
                <w:tab w:val="left" w:pos="4423"/>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в</w:t>
            </w:r>
            <w:r w:rsidRPr="00754F49">
              <w:rPr>
                <w:rFonts w:ascii="Times New Roman" w:eastAsia="Times New Roman" w:hAnsi="Times New Roman" w:cs="Times New Roman"/>
                <w:sz w:val="24"/>
                <w:szCs w:val="24"/>
                <w:u w:val="single"/>
              </w:rPr>
              <w:tab/>
            </w:r>
            <w:r w:rsidRPr="00754F49">
              <w:rPr>
                <w:rFonts w:ascii="Times New Roman" w:eastAsia="Times New Roman" w:hAnsi="Times New Roman" w:cs="Times New Roman"/>
                <w:sz w:val="24"/>
                <w:szCs w:val="24"/>
                <w:u w:val="single"/>
              </w:rPr>
              <w:tab/>
            </w:r>
            <w:r w:rsidRPr="00754F49">
              <w:rPr>
                <w:rFonts w:ascii="Times New Roman" w:eastAsia="Times New Roman" w:hAnsi="Times New Roman" w:cs="Times New Roman"/>
                <w:sz w:val="24"/>
                <w:szCs w:val="24"/>
              </w:rPr>
              <w:t xml:space="preserve"> КодЄДРПОУ: </w:t>
            </w:r>
            <w:r w:rsidRPr="00754F49">
              <w:rPr>
                <w:rFonts w:ascii="Times New Roman" w:eastAsia="Times New Roman" w:hAnsi="Times New Roman" w:cs="Times New Roman"/>
                <w:sz w:val="24"/>
                <w:szCs w:val="24"/>
                <w:u w:val="single"/>
              </w:rPr>
              <w:tab/>
            </w:r>
            <w:r w:rsidRPr="00754F49">
              <w:rPr>
                <w:rFonts w:ascii="Times New Roman" w:eastAsia="Times New Roman" w:hAnsi="Times New Roman" w:cs="Times New Roman"/>
                <w:sz w:val="24"/>
                <w:szCs w:val="24"/>
              </w:rPr>
              <w:t xml:space="preserve"> ІПН:</w:t>
            </w:r>
            <w:r w:rsidRPr="00754F49">
              <w:rPr>
                <w:rFonts w:ascii="Times New Roman" w:eastAsia="Times New Roman" w:hAnsi="Times New Roman" w:cs="Times New Roman"/>
                <w:sz w:val="24"/>
                <w:szCs w:val="24"/>
                <w:u w:val="single"/>
              </w:rPr>
              <w:tab/>
            </w: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419"/>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 xml:space="preserve">Телефон: </w:t>
            </w: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490"/>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E-</w:t>
            </w:r>
            <w:proofErr w:type="spellStart"/>
            <w:r w:rsidRPr="00754F49">
              <w:rPr>
                <w:rFonts w:ascii="Times New Roman" w:eastAsia="Times New Roman" w:hAnsi="Times New Roman" w:cs="Times New Roman"/>
                <w:sz w:val="24"/>
                <w:szCs w:val="24"/>
              </w:rPr>
              <w:t>mail</w:t>
            </w:r>
            <w:proofErr w:type="spellEnd"/>
            <w:r w:rsidRPr="00754F49">
              <w:rPr>
                <w:rFonts w:ascii="Times New Roman" w:eastAsia="Times New Roman" w:hAnsi="Times New Roman" w:cs="Times New Roman"/>
                <w:sz w:val="24"/>
                <w:szCs w:val="24"/>
              </w:rPr>
              <w:t>:</w:t>
            </w: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2479"/>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u w:val="single"/>
              </w:rPr>
              <w:tab/>
            </w:r>
            <w:r w:rsidRPr="00754F49">
              <w:rPr>
                <w:rFonts w:ascii="Times New Roman" w:eastAsia="Times New Roman" w:hAnsi="Times New Roman" w:cs="Times New Roman"/>
                <w:sz w:val="24"/>
                <w:szCs w:val="24"/>
              </w:rPr>
              <w:t>/</w:t>
            </w:r>
            <w:r w:rsidRPr="00754F49">
              <w:rPr>
                <w:rFonts w:ascii="Times New Roman" w:eastAsia="Times New Roman" w:hAnsi="Times New Roman" w:cs="Times New Roman"/>
                <w:sz w:val="24"/>
                <w:szCs w:val="24"/>
                <w:u w:val="single"/>
              </w:rPr>
              <w:tab/>
            </w:r>
            <w:r w:rsidRPr="00754F49">
              <w:rPr>
                <w:rFonts w:ascii="Times New Roman" w:eastAsia="Times New Roman" w:hAnsi="Times New Roman" w:cs="Times New Roman"/>
                <w:sz w:val="24"/>
                <w:szCs w:val="24"/>
              </w:rPr>
              <w:t>/</w:t>
            </w:r>
          </w:p>
        </w:tc>
        <w:tc>
          <w:tcPr>
            <w:tcW w:w="4779" w:type="dxa"/>
          </w:tcPr>
          <w:p w:rsidR="00754F49" w:rsidRPr="00754F49" w:rsidRDefault="00754F49" w:rsidP="00754F49">
            <w:pPr>
              <w:widowControl w:val="0"/>
              <w:autoSpaceDE w:val="0"/>
              <w:autoSpaceDN w:val="0"/>
              <w:spacing w:after="0" w:line="240" w:lineRule="auto"/>
              <w:rPr>
                <w:rFonts w:ascii="Times New Roman" w:eastAsia="Times New Roman" w:hAnsi="Times New Roman" w:cs="Times New Roman"/>
                <w:b/>
                <w:sz w:val="24"/>
                <w:szCs w:val="24"/>
              </w:rPr>
            </w:pPr>
            <w:r w:rsidRPr="00754F49">
              <w:rPr>
                <w:rFonts w:ascii="Times New Roman" w:eastAsia="Times New Roman" w:hAnsi="Times New Roman" w:cs="Times New Roman"/>
                <w:b/>
                <w:sz w:val="24"/>
                <w:szCs w:val="24"/>
              </w:rPr>
              <w:t>СПОЖИВАЧ</w:t>
            </w:r>
          </w:p>
          <w:p w:rsidR="00754F49" w:rsidRPr="00754F49" w:rsidRDefault="00754F49" w:rsidP="00754F49">
            <w:pPr>
              <w:widowControl w:val="0"/>
              <w:tabs>
                <w:tab w:val="left" w:pos="4617"/>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617"/>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617"/>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495"/>
              </w:tabs>
              <w:autoSpaceDE w:val="0"/>
              <w:autoSpaceDN w:val="0"/>
              <w:spacing w:after="0" w:line="240" w:lineRule="auto"/>
              <w:rPr>
                <w:rFonts w:ascii="Times New Roman" w:eastAsia="Times New Roman" w:hAnsi="Times New Roman" w:cs="Times New Roman"/>
                <w:b/>
                <w:sz w:val="24"/>
                <w:szCs w:val="24"/>
              </w:rPr>
            </w:pPr>
            <w:r w:rsidRPr="00754F49">
              <w:rPr>
                <w:rFonts w:ascii="Times New Roman" w:eastAsia="Times New Roman" w:hAnsi="Times New Roman" w:cs="Times New Roman"/>
                <w:b/>
                <w:sz w:val="24"/>
                <w:szCs w:val="24"/>
              </w:rPr>
              <w:t>(кодЕІС -</w:t>
            </w:r>
            <w:r w:rsidRPr="00754F49">
              <w:rPr>
                <w:rFonts w:ascii="Times New Roman" w:eastAsia="Times New Roman" w:hAnsi="Times New Roman" w:cs="Times New Roman"/>
                <w:b/>
                <w:sz w:val="24"/>
                <w:szCs w:val="24"/>
                <w:u w:val="single"/>
              </w:rPr>
              <w:tab/>
            </w:r>
            <w:r w:rsidRPr="00754F49">
              <w:rPr>
                <w:rFonts w:ascii="Times New Roman" w:eastAsia="Times New Roman" w:hAnsi="Times New Roman" w:cs="Times New Roman"/>
                <w:b/>
                <w:sz w:val="24"/>
                <w:szCs w:val="24"/>
              </w:rPr>
              <w:t>)</w:t>
            </w:r>
          </w:p>
          <w:p w:rsidR="00754F49" w:rsidRPr="00754F49" w:rsidRDefault="00754F49" w:rsidP="00754F49">
            <w:pPr>
              <w:widowControl w:val="0"/>
              <w:autoSpaceDE w:val="0"/>
              <w:autoSpaceDN w:val="0"/>
              <w:spacing w:after="0" w:line="240" w:lineRule="auto"/>
              <w:rPr>
                <w:rFonts w:ascii="Times New Roman" w:eastAsia="Times New Roman" w:hAnsi="Times New Roman" w:cs="Times New Roman"/>
                <w:b/>
                <w:sz w:val="24"/>
                <w:szCs w:val="24"/>
              </w:rPr>
            </w:pPr>
          </w:p>
          <w:p w:rsidR="00754F49" w:rsidRPr="00754F49" w:rsidRDefault="00754F49" w:rsidP="00754F49">
            <w:pPr>
              <w:widowControl w:val="0"/>
              <w:tabs>
                <w:tab w:val="left" w:pos="4348"/>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 xml:space="preserve">Поштоваадреса: </w:t>
            </w: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370"/>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u w:val="single"/>
              </w:rPr>
              <w:tab/>
            </w:r>
          </w:p>
          <w:p w:rsidR="00754F49" w:rsidRPr="00754F49" w:rsidRDefault="00754F49" w:rsidP="00754F49">
            <w:pPr>
              <w:widowControl w:val="0"/>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Рахунок№:</w:t>
            </w:r>
          </w:p>
          <w:p w:rsidR="00754F49" w:rsidRPr="00754F49" w:rsidRDefault="00754F49" w:rsidP="00754F49">
            <w:pPr>
              <w:widowControl w:val="0"/>
              <w:tabs>
                <w:tab w:val="left" w:pos="4417"/>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IBAN</w:t>
            </w: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371"/>
                <w:tab w:val="left" w:pos="4423"/>
              </w:tabs>
              <w:autoSpaceDE w:val="0"/>
              <w:autoSpaceDN w:val="0"/>
              <w:spacing w:after="0" w:line="240" w:lineRule="auto"/>
              <w:jc w:val="both"/>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в</w:t>
            </w:r>
            <w:r w:rsidRPr="00754F49">
              <w:rPr>
                <w:rFonts w:ascii="Times New Roman" w:eastAsia="Times New Roman" w:hAnsi="Times New Roman" w:cs="Times New Roman"/>
                <w:sz w:val="24"/>
                <w:szCs w:val="24"/>
                <w:u w:val="single"/>
              </w:rPr>
              <w:tab/>
            </w:r>
            <w:r w:rsidRPr="00754F49">
              <w:rPr>
                <w:rFonts w:ascii="Times New Roman" w:eastAsia="Times New Roman" w:hAnsi="Times New Roman" w:cs="Times New Roman"/>
                <w:sz w:val="24"/>
                <w:szCs w:val="24"/>
                <w:u w:val="single"/>
              </w:rPr>
              <w:tab/>
            </w:r>
            <w:r w:rsidRPr="00754F49">
              <w:rPr>
                <w:rFonts w:ascii="Times New Roman" w:eastAsia="Times New Roman" w:hAnsi="Times New Roman" w:cs="Times New Roman"/>
                <w:sz w:val="24"/>
                <w:szCs w:val="24"/>
              </w:rPr>
              <w:t xml:space="preserve"> КодЄДРПОУ: </w:t>
            </w:r>
            <w:r w:rsidRPr="00754F49">
              <w:rPr>
                <w:rFonts w:ascii="Times New Roman" w:eastAsia="Times New Roman" w:hAnsi="Times New Roman" w:cs="Times New Roman"/>
                <w:sz w:val="24"/>
                <w:szCs w:val="24"/>
                <w:u w:val="single"/>
              </w:rPr>
              <w:tab/>
            </w:r>
            <w:r w:rsidRPr="00754F49">
              <w:rPr>
                <w:rFonts w:ascii="Times New Roman" w:eastAsia="Times New Roman" w:hAnsi="Times New Roman" w:cs="Times New Roman"/>
                <w:sz w:val="24"/>
                <w:szCs w:val="24"/>
              </w:rPr>
              <w:t xml:space="preserve"> ІПН:</w:t>
            </w:r>
            <w:r w:rsidRPr="00754F49">
              <w:rPr>
                <w:rFonts w:ascii="Times New Roman" w:eastAsia="Times New Roman" w:hAnsi="Times New Roman" w:cs="Times New Roman"/>
                <w:sz w:val="24"/>
                <w:szCs w:val="24"/>
                <w:u w:val="single"/>
              </w:rPr>
              <w:tab/>
            </w: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419"/>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 xml:space="preserve">Телефон: </w:t>
            </w: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4490"/>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rPr>
              <w:t>E-</w:t>
            </w:r>
            <w:proofErr w:type="spellStart"/>
            <w:r w:rsidRPr="00754F49">
              <w:rPr>
                <w:rFonts w:ascii="Times New Roman" w:eastAsia="Times New Roman" w:hAnsi="Times New Roman" w:cs="Times New Roman"/>
                <w:sz w:val="24"/>
                <w:szCs w:val="24"/>
              </w:rPr>
              <w:t>mail</w:t>
            </w:r>
            <w:proofErr w:type="spellEnd"/>
            <w:r w:rsidRPr="00754F49">
              <w:rPr>
                <w:rFonts w:ascii="Times New Roman" w:eastAsia="Times New Roman" w:hAnsi="Times New Roman" w:cs="Times New Roman"/>
                <w:sz w:val="24"/>
                <w:szCs w:val="24"/>
              </w:rPr>
              <w:t>:</w:t>
            </w:r>
            <w:r w:rsidRPr="00754F49">
              <w:rPr>
                <w:rFonts w:ascii="Times New Roman" w:eastAsia="Times New Roman" w:hAnsi="Times New Roman" w:cs="Times New Roman"/>
                <w:sz w:val="24"/>
                <w:szCs w:val="24"/>
                <w:u w:val="single"/>
              </w:rPr>
              <w:tab/>
            </w:r>
          </w:p>
          <w:p w:rsidR="00754F49" w:rsidRPr="00754F49" w:rsidRDefault="00754F49" w:rsidP="00754F49">
            <w:pPr>
              <w:widowControl w:val="0"/>
              <w:tabs>
                <w:tab w:val="left" w:pos="2395"/>
                <w:tab w:val="left" w:pos="4502"/>
              </w:tabs>
              <w:autoSpaceDE w:val="0"/>
              <w:autoSpaceDN w:val="0"/>
              <w:spacing w:after="0" w:line="240" w:lineRule="auto"/>
              <w:rPr>
                <w:rFonts w:ascii="Times New Roman" w:eastAsia="Times New Roman" w:hAnsi="Times New Roman" w:cs="Times New Roman"/>
                <w:sz w:val="24"/>
                <w:szCs w:val="24"/>
              </w:rPr>
            </w:pPr>
            <w:r w:rsidRPr="00754F49">
              <w:rPr>
                <w:rFonts w:ascii="Times New Roman" w:eastAsia="Times New Roman" w:hAnsi="Times New Roman" w:cs="Times New Roman"/>
                <w:sz w:val="24"/>
                <w:szCs w:val="24"/>
                <w:u w:val="single"/>
              </w:rPr>
              <w:tab/>
            </w:r>
            <w:r w:rsidRPr="00754F49">
              <w:rPr>
                <w:rFonts w:ascii="Times New Roman" w:eastAsia="Times New Roman" w:hAnsi="Times New Roman" w:cs="Times New Roman"/>
                <w:sz w:val="24"/>
                <w:szCs w:val="24"/>
              </w:rPr>
              <w:t>/</w:t>
            </w:r>
            <w:r w:rsidRPr="00754F49">
              <w:rPr>
                <w:rFonts w:ascii="Times New Roman" w:eastAsia="Times New Roman" w:hAnsi="Times New Roman" w:cs="Times New Roman"/>
                <w:sz w:val="24"/>
                <w:szCs w:val="24"/>
                <w:u w:val="single"/>
              </w:rPr>
              <w:tab/>
            </w:r>
            <w:r w:rsidRPr="00754F49">
              <w:rPr>
                <w:rFonts w:ascii="Times New Roman" w:eastAsia="Times New Roman" w:hAnsi="Times New Roman" w:cs="Times New Roman"/>
                <w:sz w:val="24"/>
                <w:szCs w:val="24"/>
              </w:rPr>
              <w:t>/</w:t>
            </w:r>
          </w:p>
        </w:tc>
      </w:tr>
    </w:tbl>
    <w:p w:rsidR="00754F49" w:rsidRPr="00754F49" w:rsidRDefault="00754F49" w:rsidP="00754F49">
      <w:pPr>
        <w:spacing w:after="0" w:line="240" w:lineRule="auto"/>
        <w:rPr>
          <w:rFonts w:ascii="Times New Roman" w:eastAsia="Calibri" w:hAnsi="Times New Roman" w:cs="Times New Roman"/>
          <w:b/>
          <w:sz w:val="24"/>
          <w:szCs w:val="24"/>
        </w:rPr>
      </w:pPr>
    </w:p>
    <w:p w:rsidR="00754F49" w:rsidRDefault="00754F49"/>
    <w:sectPr w:rsidR="00754F49" w:rsidSect="004955BC">
      <w:footerReference w:type="even" r:id="rId7"/>
      <w:footerReference w:type="default" r:id="rId8"/>
      <w:pgSz w:w="11906" w:h="16838"/>
      <w:pgMar w:top="624" w:right="454" w:bottom="624" w:left="1191" w:header="17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8AA" w:rsidRDefault="003728AA" w:rsidP="003728AA">
      <w:pPr>
        <w:spacing w:after="0" w:line="240" w:lineRule="auto"/>
      </w:pPr>
      <w:r>
        <w:separator/>
      </w:r>
    </w:p>
  </w:endnote>
  <w:endnote w:type="continuationSeparator" w:id="1">
    <w:p w:rsidR="003728AA" w:rsidRDefault="003728AA" w:rsidP="00372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default"/>
    <w:sig w:usb0="00000000" w:usb1="00000000" w:usb2="00000000" w:usb3="00000000" w:csb0="00040001" w:csb1="00000000"/>
  </w:font>
  <w:font w:name="Liberation Mono">
    <w:altName w:val="Calibri"/>
    <w:charset w:val="CC"/>
    <w:family w:val="modern"/>
    <w:pitch w:val="fixed"/>
    <w:sig w:usb0="E0000AFF" w:usb1="400078FF" w:usb2="0000000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0D" w:rsidRDefault="003728AA" w:rsidP="00B75D7A">
    <w:pPr>
      <w:pStyle w:val="aa"/>
      <w:framePr w:wrap="around" w:vAnchor="text" w:hAnchor="margin" w:xAlign="center" w:y="1"/>
      <w:rPr>
        <w:rStyle w:val="a5"/>
      </w:rPr>
    </w:pPr>
    <w:r>
      <w:rPr>
        <w:rStyle w:val="a5"/>
      </w:rPr>
      <w:fldChar w:fldCharType="begin"/>
    </w:r>
    <w:r w:rsidR="00754F49">
      <w:rPr>
        <w:rStyle w:val="a5"/>
      </w:rPr>
      <w:instrText xml:space="preserve">PAGE  </w:instrText>
    </w:r>
    <w:r>
      <w:rPr>
        <w:rStyle w:val="a5"/>
      </w:rPr>
      <w:fldChar w:fldCharType="end"/>
    </w:r>
  </w:p>
  <w:p w:rsidR="00DB690D" w:rsidRDefault="00C64A2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0D" w:rsidRDefault="003728AA" w:rsidP="00B75D7A">
    <w:pPr>
      <w:pStyle w:val="aa"/>
      <w:framePr w:wrap="around" w:vAnchor="text" w:hAnchor="margin" w:xAlign="center" w:y="1"/>
      <w:rPr>
        <w:rStyle w:val="a5"/>
      </w:rPr>
    </w:pPr>
    <w:r>
      <w:rPr>
        <w:rStyle w:val="a5"/>
      </w:rPr>
      <w:fldChar w:fldCharType="begin"/>
    </w:r>
    <w:r w:rsidR="00754F49">
      <w:rPr>
        <w:rStyle w:val="a5"/>
      </w:rPr>
      <w:instrText xml:space="preserve">PAGE  </w:instrText>
    </w:r>
    <w:r>
      <w:rPr>
        <w:rStyle w:val="a5"/>
      </w:rPr>
      <w:fldChar w:fldCharType="separate"/>
    </w:r>
    <w:r w:rsidR="00C64A21">
      <w:rPr>
        <w:rStyle w:val="a5"/>
        <w:noProof/>
      </w:rPr>
      <w:t>2</w:t>
    </w:r>
    <w:r>
      <w:rPr>
        <w:rStyle w:val="a5"/>
      </w:rPr>
      <w:fldChar w:fldCharType="end"/>
    </w:r>
  </w:p>
  <w:p w:rsidR="00DB690D" w:rsidRDefault="00C64A21" w:rsidP="00C74F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8AA" w:rsidRDefault="003728AA" w:rsidP="003728AA">
      <w:pPr>
        <w:spacing w:after="0" w:line="240" w:lineRule="auto"/>
      </w:pPr>
      <w:r>
        <w:separator/>
      </w:r>
    </w:p>
  </w:footnote>
  <w:footnote w:type="continuationSeparator" w:id="1">
    <w:p w:rsidR="003728AA" w:rsidRDefault="003728AA" w:rsidP="00372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5362A71"/>
    <w:multiLevelType w:val="hybridMultilevel"/>
    <w:tmpl w:val="E684E218"/>
    <w:lvl w:ilvl="0" w:tplc="5628C0A8">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872060FA">
      <w:numFmt w:val="bullet"/>
      <w:lvlText w:val="•"/>
      <w:lvlJc w:val="left"/>
      <w:pPr>
        <w:ind w:left="2184" w:hanging="260"/>
      </w:pPr>
      <w:rPr>
        <w:rFonts w:hint="default"/>
        <w:lang w:val="uk-UA" w:eastAsia="en-US" w:bidi="ar-SA"/>
      </w:rPr>
    </w:lvl>
    <w:lvl w:ilvl="2" w:tplc="B94C4054">
      <w:numFmt w:val="bullet"/>
      <w:lvlText w:val="•"/>
      <w:lvlJc w:val="left"/>
      <w:pPr>
        <w:ind w:left="3089" w:hanging="260"/>
      </w:pPr>
      <w:rPr>
        <w:rFonts w:hint="default"/>
        <w:lang w:val="uk-UA" w:eastAsia="en-US" w:bidi="ar-SA"/>
      </w:rPr>
    </w:lvl>
    <w:lvl w:ilvl="3" w:tplc="5B867B60">
      <w:numFmt w:val="bullet"/>
      <w:lvlText w:val="•"/>
      <w:lvlJc w:val="left"/>
      <w:pPr>
        <w:ind w:left="3993" w:hanging="260"/>
      </w:pPr>
      <w:rPr>
        <w:rFonts w:hint="default"/>
        <w:lang w:val="uk-UA" w:eastAsia="en-US" w:bidi="ar-SA"/>
      </w:rPr>
    </w:lvl>
    <w:lvl w:ilvl="4" w:tplc="7C1833DA">
      <w:numFmt w:val="bullet"/>
      <w:lvlText w:val="•"/>
      <w:lvlJc w:val="left"/>
      <w:pPr>
        <w:ind w:left="4898" w:hanging="260"/>
      </w:pPr>
      <w:rPr>
        <w:rFonts w:hint="default"/>
        <w:lang w:val="uk-UA" w:eastAsia="en-US" w:bidi="ar-SA"/>
      </w:rPr>
    </w:lvl>
    <w:lvl w:ilvl="5" w:tplc="97E00A08">
      <w:numFmt w:val="bullet"/>
      <w:lvlText w:val="•"/>
      <w:lvlJc w:val="left"/>
      <w:pPr>
        <w:ind w:left="5803" w:hanging="260"/>
      </w:pPr>
      <w:rPr>
        <w:rFonts w:hint="default"/>
        <w:lang w:val="uk-UA" w:eastAsia="en-US" w:bidi="ar-SA"/>
      </w:rPr>
    </w:lvl>
    <w:lvl w:ilvl="6" w:tplc="4BF8F250">
      <w:numFmt w:val="bullet"/>
      <w:lvlText w:val="•"/>
      <w:lvlJc w:val="left"/>
      <w:pPr>
        <w:ind w:left="6707" w:hanging="260"/>
      </w:pPr>
      <w:rPr>
        <w:rFonts w:hint="default"/>
        <w:lang w:val="uk-UA" w:eastAsia="en-US" w:bidi="ar-SA"/>
      </w:rPr>
    </w:lvl>
    <w:lvl w:ilvl="7" w:tplc="A0E05D4A">
      <w:numFmt w:val="bullet"/>
      <w:lvlText w:val="•"/>
      <w:lvlJc w:val="left"/>
      <w:pPr>
        <w:ind w:left="7612" w:hanging="260"/>
      </w:pPr>
      <w:rPr>
        <w:rFonts w:hint="default"/>
        <w:lang w:val="uk-UA" w:eastAsia="en-US" w:bidi="ar-SA"/>
      </w:rPr>
    </w:lvl>
    <w:lvl w:ilvl="8" w:tplc="5204D352">
      <w:numFmt w:val="bullet"/>
      <w:lvlText w:val="•"/>
      <w:lvlJc w:val="left"/>
      <w:pPr>
        <w:ind w:left="8517" w:hanging="260"/>
      </w:pPr>
      <w:rPr>
        <w:rFonts w:hint="default"/>
        <w:lang w:val="uk-UA" w:eastAsia="en-US" w:bidi="ar-SA"/>
      </w:rPr>
    </w:lvl>
  </w:abstractNum>
  <w:abstractNum w:abstractNumId="2">
    <w:nsid w:val="053D122D"/>
    <w:multiLevelType w:val="hybridMultilevel"/>
    <w:tmpl w:val="1D94386E"/>
    <w:lvl w:ilvl="0" w:tplc="3E62AD9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D9A5BCE">
      <w:numFmt w:val="bullet"/>
      <w:lvlText w:val="•"/>
      <w:lvlJc w:val="left"/>
      <w:pPr>
        <w:ind w:left="1338" w:hanging="200"/>
      </w:pPr>
      <w:rPr>
        <w:rFonts w:hint="default"/>
        <w:lang w:val="uk-UA" w:eastAsia="en-US" w:bidi="ar-SA"/>
      </w:rPr>
    </w:lvl>
    <w:lvl w:ilvl="2" w:tplc="4B846B2E">
      <w:numFmt w:val="bullet"/>
      <w:lvlText w:val="•"/>
      <w:lvlJc w:val="left"/>
      <w:pPr>
        <w:ind w:left="2337" w:hanging="200"/>
      </w:pPr>
      <w:rPr>
        <w:rFonts w:hint="default"/>
        <w:lang w:val="uk-UA" w:eastAsia="en-US" w:bidi="ar-SA"/>
      </w:rPr>
    </w:lvl>
    <w:lvl w:ilvl="3" w:tplc="4AF88FBC">
      <w:numFmt w:val="bullet"/>
      <w:lvlText w:val="•"/>
      <w:lvlJc w:val="left"/>
      <w:pPr>
        <w:ind w:left="3335" w:hanging="200"/>
      </w:pPr>
      <w:rPr>
        <w:rFonts w:hint="default"/>
        <w:lang w:val="uk-UA" w:eastAsia="en-US" w:bidi="ar-SA"/>
      </w:rPr>
    </w:lvl>
    <w:lvl w:ilvl="4" w:tplc="BD48F7B0">
      <w:numFmt w:val="bullet"/>
      <w:lvlText w:val="•"/>
      <w:lvlJc w:val="left"/>
      <w:pPr>
        <w:ind w:left="4334" w:hanging="200"/>
      </w:pPr>
      <w:rPr>
        <w:rFonts w:hint="default"/>
        <w:lang w:val="uk-UA" w:eastAsia="en-US" w:bidi="ar-SA"/>
      </w:rPr>
    </w:lvl>
    <w:lvl w:ilvl="5" w:tplc="AA505BC6">
      <w:numFmt w:val="bullet"/>
      <w:lvlText w:val="•"/>
      <w:lvlJc w:val="left"/>
      <w:pPr>
        <w:ind w:left="5333" w:hanging="200"/>
      </w:pPr>
      <w:rPr>
        <w:rFonts w:hint="default"/>
        <w:lang w:val="uk-UA" w:eastAsia="en-US" w:bidi="ar-SA"/>
      </w:rPr>
    </w:lvl>
    <w:lvl w:ilvl="6" w:tplc="3C56411E">
      <w:numFmt w:val="bullet"/>
      <w:lvlText w:val="•"/>
      <w:lvlJc w:val="left"/>
      <w:pPr>
        <w:ind w:left="6331" w:hanging="200"/>
      </w:pPr>
      <w:rPr>
        <w:rFonts w:hint="default"/>
        <w:lang w:val="uk-UA" w:eastAsia="en-US" w:bidi="ar-SA"/>
      </w:rPr>
    </w:lvl>
    <w:lvl w:ilvl="7" w:tplc="8FB6CBDA">
      <w:numFmt w:val="bullet"/>
      <w:lvlText w:val="•"/>
      <w:lvlJc w:val="left"/>
      <w:pPr>
        <w:ind w:left="7330" w:hanging="200"/>
      </w:pPr>
      <w:rPr>
        <w:rFonts w:hint="default"/>
        <w:lang w:val="uk-UA" w:eastAsia="en-US" w:bidi="ar-SA"/>
      </w:rPr>
    </w:lvl>
    <w:lvl w:ilvl="8" w:tplc="27DA2DD2">
      <w:numFmt w:val="bullet"/>
      <w:lvlText w:val="•"/>
      <w:lvlJc w:val="left"/>
      <w:pPr>
        <w:ind w:left="8329" w:hanging="200"/>
      </w:pPr>
      <w:rPr>
        <w:rFonts w:hint="default"/>
        <w:lang w:val="uk-UA" w:eastAsia="en-US" w:bidi="ar-SA"/>
      </w:rPr>
    </w:lvl>
  </w:abstractNum>
  <w:abstractNum w:abstractNumId="3">
    <w:nsid w:val="13C7762B"/>
    <w:multiLevelType w:val="multilevel"/>
    <w:tmpl w:val="715C4FA8"/>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0" w:hanging="487"/>
      </w:pPr>
      <w:rPr>
        <w:rFonts w:hint="default"/>
        <w:lang w:val="uk-UA" w:eastAsia="en-US" w:bidi="ar-SA"/>
      </w:rPr>
    </w:lvl>
    <w:lvl w:ilvl="6">
      <w:numFmt w:val="bullet"/>
      <w:lvlText w:val="•"/>
      <w:lvlJc w:val="left"/>
      <w:pPr>
        <w:ind w:left="6116" w:hanging="487"/>
      </w:pPr>
      <w:rPr>
        <w:rFonts w:hint="default"/>
        <w:lang w:val="uk-UA" w:eastAsia="en-US" w:bidi="ar-SA"/>
      </w:rPr>
    </w:lvl>
    <w:lvl w:ilvl="7">
      <w:numFmt w:val="bullet"/>
      <w:lvlText w:val="•"/>
      <w:lvlJc w:val="left"/>
      <w:pPr>
        <w:ind w:left="7102" w:hanging="487"/>
      </w:pPr>
      <w:rPr>
        <w:rFonts w:hint="default"/>
        <w:lang w:val="uk-UA" w:eastAsia="en-US" w:bidi="ar-SA"/>
      </w:rPr>
    </w:lvl>
    <w:lvl w:ilvl="8">
      <w:numFmt w:val="bullet"/>
      <w:lvlText w:val="•"/>
      <w:lvlJc w:val="left"/>
      <w:pPr>
        <w:ind w:left="8088" w:hanging="487"/>
      </w:pPr>
      <w:rPr>
        <w:rFonts w:hint="default"/>
        <w:lang w:val="uk-UA" w:eastAsia="en-US" w:bidi="ar-SA"/>
      </w:rPr>
    </w:lvl>
  </w:abstractNum>
  <w:abstractNum w:abstractNumId="4">
    <w:nsid w:val="13C94CCD"/>
    <w:multiLevelType w:val="multilevel"/>
    <w:tmpl w:val="72CEB2BE"/>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4" w:hanging="552"/>
      </w:pPr>
      <w:rPr>
        <w:rFonts w:hint="default"/>
        <w:lang w:val="uk-UA" w:eastAsia="en-US" w:bidi="ar-SA"/>
      </w:rPr>
    </w:lvl>
    <w:lvl w:ilvl="5">
      <w:numFmt w:val="bullet"/>
      <w:lvlText w:val="•"/>
      <w:lvlJc w:val="left"/>
      <w:pPr>
        <w:ind w:left="5130" w:hanging="552"/>
      </w:pPr>
      <w:rPr>
        <w:rFonts w:hint="default"/>
        <w:lang w:val="uk-UA" w:eastAsia="en-US" w:bidi="ar-SA"/>
      </w:rPr>
    </w:lvl>
    <w:lvl w:ilvl="6">
      <w:numFmt w:val="bullet"/>
      <w:lvlText w:val="•"/>
      <w:lvlJc w:val="left"/>
      <w:pPr>
        <w:ind w:left="6116" w:hanging="552"/>
      </w:pPr>
      <w:rPr>
        <w:rFonts w:hint="default"/>
        <w:lang w:val="uk-UA" w:eastAsia="en-US" w:bidi="ar-SA"/>
      </w:rPr>
    </w:lvl>
    <w:lvl w:ilvl="7">
      <w:numFmt w:val="bullet"/>
      <w:lvlText w:val="•"/>
      <w:lvlJc w:val="left"/>
      <w:pPr>
        <w:ind w:left="7102" w:hanging="552"/>
      </w:pPr>
      <w:rPr>
        <w:rFonts w:hint="default"/>
        <w:lang w:val="uk-UA" w:eastAsia="en-US" w:bidi="ar-SA"/>
      </w:rPr>
    </w:lvl>
    <w:lvl w:ilvl="8">
      <w:numFmt w:val="bullet"/>
      <w:lvlText w:val="•"/>
      <w:lvlJc w:val="left"/>
      <w:pPr>
        <w:ind w:left="8088" w:hanging="552"/>
      </w:pPr>
      <w:rPr>
        <w:rFonts w:hint="default"/>
        <w:lang w:val="uk-UA" w:eastAsia="en-US" w:bidi="ar-SA"/>
      </w:rPr>
    </w:lvl>
  </w:abstractNum>
  <w:abstractNum w:abstractNumId="5">
    <w:nsid w:val="154E0909"/>
    <w:multiLevelType w:val="hybridMultilevel"/>
    <w:tmpl w:val="B61CD48C"/>
    <w:lvl w:ilvl="0" w:tplc="B40823DE">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5F6642FA">
      <w:start w:val="1"/>
      <w:numFmt w:val="decimal"/>
      <w:lvlText w:val="%2."/>
      <w:lvlJc w:val="left"/>
      <w:pPr>
        <w:ind w:left="4359" w:hanging="708"/>
        <w:jc w:val="right"/>
      </w:pPr>
      <w:rPr>
        <w:rFonts w:ascii="Times New Roman" w:eastAsia="Times New Roman" w:hAnsi="Times New Roman" w:cs="Times New Roman" w:hint="default"/>
        <w:b/>
        <w:bCs/>
        <w:spacing w:val="0"/>
        <w:w w:val="100"/>
        <w:sz w:val="28"/>
        <w:szCs w:val="28"/>
        <w:lang w:val="uk-UA" w:eastAsia="en-US" w:bidi="ar-SA"/>
      </w:rPr>
    </w:lvl>
    <w:lvl w:ilvl="2" w:tplc="0038CBFE">
      <w:start w:val="13"/>
      <w:numFmt w:val="decimal"/>
      <w:lvlText w:val="%3."/>
      <w:lvlJc w:val="left"/>
      <w:pPr>
        <w:ind w:left="3562" w:hanging="423"/>
        <w:jc w:val="right"/>
      </w:pPr>
      <w:rPr>
        <w:rFonts w:ascii="Times New Roman" w:eastAsia="Times New Roman" w:hAnsi="Times New Roman" w:cs="Times New Roman" w:hint="default"/>
        <w:b/>
        <w:bCs/>
        <w:spacing w:val="0"/>
        <w:w w:val="100"/>
        <w:sz w:val="28"/>
        <w:szCs w:val="28"/>
        <w:lang w:val="uk-UA" w:eastAsia="en-US" w:bidi="ar-SA"/>
      </w:rPr>
    </w:lvl>
    <w:lvl w:ilvl="3" w:tplc="5B6EFDA2">
      <w:numFmt w:val="bullet"/>
      <w:lvlText w:val="•"/>
      <w:lvlJc w:val="left"/>
      <w:pPr>
        <w:ind w:left="4360" w:hanging="423"/>
      </w:pPr>
      <w:rPr>
        <w:rFonts w:hint="default"/>
        <w:lang w:val="uk-UA" w:eastAsia="en-US" w:bidi="ar-SA"/>
      </w:rPr>
    </w:lvl>
    <w:lvl w:ilvl="4" w:tplc="FCECA240">
      <w:numFmt w:val="bullet"/>
      <w:lvlText w:val="•"/>
      <w:lvlJc w:val="left"/>
      <w:pPr>
        <w:ind w:left="5212" w:hanging="423"/>
      </w:pPr>
      <w:rPr>
        <w:rFonts w:hint="default"/>
        <w:lang w:val="uk-UA" w:eastAsia="en-US" w:bidi="ar-SA"/>
      </w:rPr>
    </w:lvl>
    <w:lvl w:ilvl="5" w:tplc="E468E8BE">
      <w:numFmt w:val="bullet"/>
      <w:lvlText w:val="•"/>
      <w:lvlJc w:val="left"/>
      <w:pPr>
        <w:ind w:left="6064" w:hanging="423"/>
      </w:pPr>
      <w:rPr>
        <w:rFonts w:hint="default"/>
        <w:lang w:val="uk-UA" w:eastAsia="en-US" w:bidi="ar-SA"/>
      </w:rPr>
    </w:lvl>
    <w:lvl w:ilvl="6" w:tplc="6F98A832">
      <w:numFmt w:val="bullet"/>
      <w:lvlText w:val="•"/>
      <w:lvlJc w:val="left"/>
      <w:pPr>
        <w:ind w:left="6917" w:hanging="423"/>
      </w:pPr>
      <w:rPr>
        <w:rFonts w:hint="default"/>
        <w:lang w:val="uk-UA" w:eastAsia="en-US" w:bidi="ar-SA"/>
      </w:rPr>
    </w:lvl>
    <w:lvl w:ilvl="7" w:tplc="F8C09AA0">
      <w:numFmt w:val="bullet"/>
      <w:lvlText w:val="•"/>
      <w:lvlJc w:val="left"/>
      <w:pPr>
        <w:ind w:left="7769" w:hanging="423"/>
      </w:pPr>
      <w:rPr>
        <w:rFonts w:hint="default"/>
        <w:lang w:val="uk-UA" w:eastAsia="en-US" w:bidi="ar-SA"/>
      </w:rPr>
    </w:lvl>
    <w:lvl w:ilvl="8" w:tplc="72CC77AC">
      <w:numFmt w:val="bullet"/>
      <w:lvlText w:val="•"/>
      <w:lvlJc w:val="left"/>
      <w:pPr>
        <w:ind w:left="8621" w:hanging="423"/>
      </w:pPr>
      <w:rPr>
        <w:rFonts w:hint="default"/>
        <w:lang w:val="uk-UA" w:eastAsia="en-US" w:bidi="ar-SA"/>
      </w:rPr>
    </w:lvl>
  </w:abstractNum>
  <w:abstractNum w:abstractNumId="6">
    <w:nsid w:val="1AED35BB"/>
    <w:multiLevelType w:val="hybridMultilevel"/>
    <w:tmpl w:val="0330C822"/>
    <w:lvl w:ilvl="0" w:tplc="6F86C52A">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6A5E1C2A">
      <w:numFmt w:val="bullet"/>
      <w:lvlText w:val="•"/>
      <w:lvlJc w:val="left"/>
      <w:pPr>
        <w:ind w:left="1186" w:hanging="286"/>
      </w:pPr>
      <w:rPr>
        <w:rFonts w:hint="default"/>
        <w:lang w:val="uk-UA" w:eastAsia="en-US" w:bidi="ar-SA"/>
      </w:rPr>
    </w:lvl>
    <w:lvl w:ilvl="2" w:tplc="E8A49BFE">
      <w:numFmt w:val="bullet"/>
      <w:lvlText w:val="•"/>
      <w:lvlJc w:val="left"/>
      <w:pPr>
        <w:ind w:left="2172" w:hanging="286"/>
      </w:pPr>
      <w:rPr>
        <w:rFonts w:hint="default"/>
        <w:lang w:val="uk-UA" w:eastAsia="en-US" w:bidi="ar-SA"/>
      </w:rPr>
    </w:lvl>
    <w:lvl w:ilvl="3" w:tplc="C728D3D2">
      <w:numFmt w:val="bullet"/>
      <w:lvlText w:val="•"/>
      <w:lvlJc w:val="left"/>
      <w:pPr>
        <w:ind w:left="3158" w:hanging="286"/>
      </w:pPr>
      <w:rPr>
        <w:rFonts w:hint="default"/>
        <w:lang w:val="uk-UA" w:eastAsia="en-US" w:bidi="ar-SA"/>
      </w:rPr>
    </w:lvl>
    <w:lvl w:ilvl="4" w:tplc="AFAAACD6">
      <w:numFmt w:val="bullet"/>
      <w:lvlText w:val="•"/>
      <w:lvlJc w:val="left"/>
      <w:pPr>
        <w:ind w:left="4144" w:hanging="286"/>
      </w:pPr>
      <w:rPr>
        <w:rFonts w:hint="default"/>
        <w:lang w:val="uk-UA" w:eastAsia="en-US" w:bidi="ar-SA"/>
      </w:rPr>
    </w:lvl>
    <w:lvl w:ilvl="5" w:tplc="3ED01552">
      <w:numFmt w:val="bullet"/>
      <w:lvlText w:val="•"/>
      <w:lvlJc w:val="left"/>
      <w:pPr>
        <w:ind w:left="5131" w:hanging="286"/>
      </w:pPr>
      <w:rPr>
        <w:rFonts w:hint="default"/>
        <w:lang w:val="uk-UA" w:eastAsia="en-US" w:bidi="ar-SA"/>
      </w:rPr>
    </w:lvl>
    <w:lvl w:ilvl="6" w:tplc="4112C2CC">
      <w:numFmt w:val="bullet"/>
      <w:lvlText w:val="•"/>
      <w:lvlJc w:val="left"/>
      <w:pPr>
        <w:ind w:left="6117" w:hanging="286"/>
      </w:pPr>
      <w:rPr>
        <w:rFonts w:hint="default"/>
        <w:lang w:val="uk-UA" w:eastAsia="en-US" w:bidi="ar-SA"/>
      </w:rPr>
    </w:lvl>
    <w:lvl w:ilvl="7" w:tplc="BDE6AC1E">
      <w:numFmt w:val="bullet"/>
      <w:lvlText w:val="•"/>
      <w:lvlJc w:val="left"/>
      <w:pPr>
        <w:ind w:left="7103" w:hanging="286"/>
      </w:pPr>
      <w:rPr>
        <w:rFonts w:hint="default"/>
        <w:lang w:val="uk-UA" w:eastAsia="en-US" w:bidi="ar-SA"/>
      </w:rPr>
    </w:lvl>
    <w:lvl w:ilvl="8" w:tplc="8F8C6CB2">
      <w:numFmt w:val="bullet"/>
      <w:lvlText w:val="•"/>
      <w:lvlJc w:val="left"/>
      <w:pPr>
        <w:ind w:left="8089" w:hanging="286"/>
      </w:pPr>
      <w:rPr>
        <w:rFonts w:hint="default"/>
        <w:lang w:val="uk-UA" w:eastAsia="en-US" w:bidi="ar-SA"/>
      </w:rPr>
    </w:lvl>
  </w:abstractNum>
  <w:abstractNum w:abstractNumId="7">
    <w:nsid w:val="1B7B068A"/>
    <w:multiLevelType w:val="hybridMultilevel"/>
    <w:tmpl w:val="C8F64000"/>
    <w:lvl w:ilvl="0" w:tplc="DDA47D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120400"/>
    <w:multiLevelType w:val="hybridMultilevel"/>
    <w:tmpl w:val="2702CB5A"/>
    <w:lvl w:ilvl="0" w:tplc="F35CC604">
      <w:start w:val="1"/>
      <w:numFmt w:val="decimal"/>
      <w:lvlText w:val="%1)"/>
      <w:lvlJc w:val="left"/>
      <w:pPr>
        <w:ind w:left="348" w:hanging="310"/>
      </w:pPr>
      <w:rPr>
        <w:rFonts w:ascii="Times New Roman" w:eastAsia="Times New Roman" w:hAnsi="Times New Roman" w:cs="Times New Roman" w:hint="default"/>
        <w:w w:val="100"/>
        <w:sz w:val="24"/>
        <w:szCs w:val="24"/>
        <w:lang w:val="uk-UA" w:eastAsia="en-US" w:bidi="ar-SA"/>
      </w:rPr>
    </w:lvl>
    <w:lvl w:ilvl="1" w:tplc="0778F112">
      <w:numFmt w:val="bullet"/>
      <w:lvlText w:val="•"/>
      <w:lvlJc w:val="left"/>
      <w:pPr>
        <w:ind w:left="1338" w:hanging="310"/>
      </w:pPr>
      <w:rPr>
        <w:rFonts w:hint="default"/>
        <w:lang w:val="uk-UA" w:eastAsia="en-US" w:bidi="ar-SA"/>
      </w:rPr>
    </w:lvl>
    <w:lvl w:ilvl="2" w:tplc="EC005232">
      <w:numFmt w:val="bullet"/>
      <w:lvlText w:val="•"/>
      <w:lvlJc w:val="left"/>
      <w:pPr>
        <w:ind w:left="2337" w:hanging="310"/>
      </w:pPr>
      <w:rPr>
        <w:rFonts w:hint="default"/>
        <w:lang w:val="uk-UA" w:eastAsia="en-US" w:bidi="ar-SA"/>
      </w:rPr>
    </w:lvl>
    <w:lvl w:ilvl="3" w:tplc="D45E97E2">
      <w:numFmt w:val="bullet"/>
      <w:lvlText w:val="•"/>
      <w:lvlJc w:val="left"/>
      <w:pPr>
        <w:ind w:left="3335" w:hanging="310"/>
      </w:pPr>
      <w:rPr>
        <w:rFonts w:hint="default"/>
        <w:lang w:val="uk-UA" w:eastAsia="en-US" w:bidi="ar-SA"/>
      </w:rPr>
    </w:lvl>
    <w:lvl w:ilvl="4" w:tplc="53789876">
      <w:numFmt w:val="bullet"/>
      <w:lvlText w:val="•"/>
      <w:lvlJc w:val="left"/>
      <w:pPr>
        <w:ind w:left="4334" w:hanging="310"/>
      </w:pPr>
      <w:rPr>
        <w:rFonts w:hint="default"/>
        <w:lang w:val="uk-UA" w:eastAsia="en-US" w:bidi="ar-SA"/>
      </w:rPr>
    </w:lvl>
    <w:lvl w:ilvl="5" w:tplc="6A06F8DA">
      <w:numFmt w:val="bullet"/>
      <w:lvlText w:val="•"/>
      <w:lvlJc w:val="left"/>
      <w:pPr>
        <w:ind w:left="5333" w:hanging="310"/>
      </w:pPr>
      <w:rPr>
        <w:rFonts w:hint="default"/>
        <w:lang w:val="uk-UA" w:eastAsia="en-US" w:bidi="ar-SA"/>
      </w:rPr>
    </w:lvl>
    <w:lvl w:ilvl="6" w:tplc="4C6C46B2">
      <w:numFmt w:val="bullet"/>
      <w:lvlText w:val="•"/>
      <w:lvlJc w:val="left"/>
      <w:pPr>
        <w:ind w:left="6331" w:hanging="310"/>
      </w:pPr>
      <w:rPr>
        <w:rFonts w:hint="default"/>
        <w:lang w:val="uk-UA" w:eastAsia="en-US" w:bidi="ar-SA"/>
      </w:rPr>
    </w:lvl>
    <w:lvl w:ilvl="7" w:tplc="ADCABEA2">
      <w:numFmt w:val="bullet"/>
      <w:lvlText w:val="•"/>
      <w:lvlJc w:val="left"/>
      <w:pPr>
        <w:ind w:left="7330" w:hanging="310"/>
      </w:pPr>
      <w:rPr>
        <w:rFonts w:hint="default"/>
        <w:lang w:val="uk-UA" w:eastAsia="en-US" w:bidi="ar-SA"/>
      </w:rPr>
    </w:lvl>
    <w:lvl w:ilvl="8" w:tplc="035AF9D2">
      <w:numFmt w:val="bullet"/>
      <w:lvlText w:val="•"/>
      <w:lvlJc w:val="left"/>
      <w:pPr>
        <w:ind w:left="8329" w:hanging="310"/>
      </w:pPr>
      <w:rPr>
        <w:rFonts w:hint="default"/>
        <w:lang w:val="uk-UA" w:eastAsia="en-US" w:bidi="ar-SA"/>
      </w:rPr>
    </w:lvl>
  </w:abstractNum>
  <w:abstractNum w:abstractNumId="9">
    <w:nsid w:val="1F1A67C0"/>
    <w:multiLevelType w:val="multilevel"/>
    <w:tmpl w:val="C7AA6846"/>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0">
    <w:nsid w:val="200A5AF8"/>
    <w:multiLevelType w:val="hybridMultilevel"/>
    <w:tmpl w:val="25021C88"/>
    <w:lvl w:ilvl="0" w:tplc="0C767D46">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58E60928">
      <w:numFmt w:val="bullet"/>
      <w:lvlText w:val="•"/>
      <w:lvlJc w:val="left"/>
      <w:pPr>
        <w:ind w:left="1338" w:hanging="423"/>
      </w:pPr>
      <w:rPr>
        <w:rFonts w:hint="default"/>
        <w:lang w:val="uk-UA" w:eastAsia="en-US" w:bidi="ar-SA"/>
      </w:rPr>
    </w:lvl>
    <w:lvl w:ilvl="2" w:tplc="8B907DD2">
      <w:numFmt w:val="bullet"/>
      <w:lvlText w:val="•"/>
      <w:lvlJc w:val="left"/>
      <w:pPr>
        <w:ind w:left="2337" w:hanging="423"/>
      </w:pPr>
      <w:rPr>
        <w:rFonts w:hint="default"/>
        <w:lang w:val="uk-UA" w:eastAsia="en-US" w:bidi="ar-SA"/>
      </w:rPr>
    </w:lvl>
    <w:lvl w:ilvl="3" w:tplc="493ABA0C">
      <w:numFmt w:val="bullet"/>
      <w:lvlText w:val="•"/>
      <w:lvlJc w:val="left"/>
      <w:pPr>
        <w:ind w:left="3335" w:hanging="423"/>
      </w:pPr>
      <w:rPr>
        <w:rFonts w:hint="default"/>
        <w:lang w:val="uk-UA" w:eastAsia="en-US" w:bidi="ar-SA"/>
      </w:rPr>
    </w:lvl>
    <w:lvl w:ilvl="4" w:tplc="D692540C">
      <w:numFmt w:val="bullet"/>
      <w:lvlText w:val="•"/>
      <w:lvlJc w:val="left"/>
      <w:pPr>
        <w:ind w:left="4334" w:hanging="423"/>
      </w:pPr>
      <w:rPr>
        <w:rFonts w:hint="default"/>
        <w:lang w:val="uk-UA" w:eastAsia="en-US" w:bidi="ar-SA"/>
      </w:rPr>
    </w:lvl>
    <w:lvl w:ilvl="5" w:tplc="E72AD570">
      <w:numFmt w:val="bullet"/>
      <w:lvlText w:val="•"/>
      <w:lvlJc w:val="left"/>
      <w:pPr>
        <w:ind w:left="5333" w:hanging="423"/>
      </w:pPr>
      <w:rPr>
        <w:rFonts w:hint="default"/>
        <w:lang w:val="uk-UA" w:eastAsia="en-US" w:bidi="ar-SA"/>
      </w:rPr>
    </w:lvl>
    <w:lvl w:ilvl="6" w:tplc="C992A03A">
      <w:numFmt w:val="bullet"/>
      <w:lvlText w:val="•"/>
      <w:lvlJc w:val="left"/>
      <w:pPr>
        <w:ind w:left="6331" w:hanging="423"/>
      </w:pPr>
      <w:rPr>
        <w:rFonts w:hint="default"/>
        <w:lang w:val="uk-UA" w:eastAsia="en-US" w:bidi="ar-SA"/>
      </w:rPr>
    </w:lvl>
    <w:lvl w:ilvl="7" w:tplc="3A2E618E">
      <w:numFmt w:val="bullet"/>
      <w:lvlText w:val="•"/>
      <w:lvlJc w:val="left"/>
      <w:pPr>
        <w:ind w:left="7330" w:hanging="423"/>
      </w:pPr>
      <w:rPr>
        <w:rFonts w:hint="default"/>
        <w:lang w:val="uk-UA" w:eastAsia="en-US" w:bidi="ar-SA"/>
      </w:rPr>
    </w:lvl>
    <w:lvl w:ilvl="8" w:tplc="1322731E">
      <w:numFmt w:val="bullet"/>
      <w:lvlText w:val="•"/>
      <w:lvlJc w:val="left"/>
      <w:pPr>
        <w:ind w:left="8329" w:hanging="423"/>
      </w:pPr>
      <w:rPr>
        <w:rFonts w:hint="default"/>
        <w:lang w:val="uk-UA" w:eastAsia="en-US" w:bidi="ar-SA"/>
      </w:rPr>
    </w:lvl>
  </w:abstractNum>
  <w:abstractNum w:abstractNumId="11">
    <w:nsid w:val="24BC7804"/>
    <w:multiLevelType w:val="multilevel"/>
    <w:tmpl w:val="A53ED05E"/>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2">
    <w:nsid w:val="29F85200"/>
    <w:multiLevelType w:val="multilevel"/>
    <w:tmpl w:val="5A42F30C"/>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3">
    <w:nsid w:val="2C60171A"/>
    <w:multiLevelType w:val="multilevel"/>
    <w:tmpl w:val="A246D858"/>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14">
    <w:nsid w:val="2D45777A"/>
    <w:multiLevelType w:val="multilevel"/>
    <w:tmpl w:val="5628C1A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15">
    <w:nsid w:val="2ED13228"/>
    <w:multiLevelType w:val="multilevel"/>
    <w:tmpl w:val="ABC66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737009"/>
    <w:multiLevelType w:val="hybridMultilevel"/>
    <w:tmpl w:val="90602A26"/>
    <w:lvl w:ilvl="0" w:tplc="54B86B6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8FE4A3E">
      <w:numFmt w:val="bullet"/>
      <w:lvlText w:val="•"/>
      <w:lvlJc w:val="left"/>
      <w:pPr>
        <w:ind w:left="1186" w:hanging="137"/>
      </w:pPr>
      <w:rPr>
        <w:rFonts w:hint="default"/>
        <w:lang w:val="uk-UA" w:eastAsia="en-US" w:bidi="ar-SA"/>
      </w:rPr>
    </w:lvl>
    <w:lvl w:ilvl="2" w:tplc="8A568E1E">
      <w:numFmt w:val="bullet"/>
      <w:lvlText w:val="•"/>
      <w:lvlJc w:val="left"/>
      <w:pPr>
        <w:ind w:left="2172" w:hanging="137"/>
      </w:pPr>
      <w:rPr>
        <w:rFonts w:hint="default"/>
        <w:lang w:val="uk-UA" w:eastAsia="en-US" w:bidi="ar-SA"/>
      </w:rPr>
    </w:lvl>
    <w:lvl w:ilvl="3" w:tplc="7C38E684">
      <w:numFmt w:val="bullet"/>
      <w:lvlText w:val="•"/>
      <w:lvlJc w:val="left"/>
      <w:pPr>
        <w:ind w:left="3158" w:hanging="137"/>
      </w:pPr>
      <w:rPr>
        <w:rFonts w:hint="default"/>
        <w:lang w:val="uk-UA" w:eastAsia="en-US" w:bidi="ar-SA"/>
      </w:rPr>
    </w:lvl>
    <w:lvl w:ilvl="4" w:tplc="EDF0BB24">
      <w:numFmt w:val="bullet"/>
      <w:lvlText w:val="•"/>
      <w:lvlJc w:val="left"/>
      <w:pPr>
        <w:ind w:left="4144" w:hanging="137"/>
      </w:pPr>
      <w:rPr>
        <w:rFonts w:hint="default"/>
        <w:lang w:val="uk-UA" w:eastAsia="en-US" w:bidi="ar-SA"/>
      </w:rPr>
    </w:lvl>
    <w:lvl w:ilvl="5" w:tplc="0608C630">
      <w:numFmt w:val="bullet"/>
      <w:lvlText w:val="•"/>
      <w:lvlJc w:val="left"/>
      <w:pPr>
        <w:ind w:left="5130" w:hanging="137"/>
      </w:pPr>
      <w:rPr>
        <w:rFonts w:hint="default"/>
        <w:lang w:val="uk-UA" w:eastAsia="en-US" w:bidi="ar-SA"/>
      </w:rPr>
    </w:lvl>
    <w:lvl w:ilvl="6" w:tplc="BCEC5C9C">
      <w:numFmt w:val="bullet"/>
      <w:lvlText w:val="•"/>
      <w:lvlJc w:val="left"/>
      <w:pPr>
        <w:ind w:left="6116" w:hanging="137"/>
      </w:pPr>
      <w:rPr>
        <w:rFonts w:hint="default"/>
        <w:lang w:val="uk-UA" w:eastAsia="en-US" w:bidi="ar-SA"/>
      </w:rPr>
    </w:lvl>
    <w:lvl w:ilvl="7" w:tplc="2CF4FF8E">
      <w:numFmt w:val="bullet"/>
      <w:lvlText w:val="•"/>
      <w:lvlJc w:val="left"/>
      <w:pPr>
        <w:ind w:left="7102" w:hanging="137"/>
      </w:pPr>
      <w:rPr>
        <w:rFonts w:hint="default"/>
        <w:lang w:val="uk-UA" w:eastAsia="en-US" w:bidi="ar-SA"/>
      </w:rPr>
    </w:lvl>
    <w:lvl w:ilvl="8" w:tplc="7E5C1A88">
      <w:numFmt w:val="bullet"/>
      <w:lvlText w:val="•"/>
      <w:lvlJc w:val="left"/>
      <w:pPr>
        <w:ind w:left="8088" w:hanging="137"/>
      </w:pPr>
      <w:rPr>
        <w:rFonts w:hint="default"/>
        <w:lang w:val="uk-UA" w:eastAsia="en-US" w:bidi="ar-SA"/>
      </w:rPr>
    </w:lvl>
  </w:abstractNum>
  <w:abstractNum w:abstractNumId="17">
    <w:nsid w:val="32564735"/>
    <w:multiLevelType w:val="multilevel"/>
    <w:tmpl w:val="3B0488A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8">
    <w:nsid w:val="359855C9"/>
    <w:multiLevelType w:val="hybridMultilevel"/>
    <w:tmpl w:val="AE1E51FC"/>
    <w:lvl w:ilvl="0" w:tplc="A4DE534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23EEBF1C">
      <w:numFmt w:val="bullet"/>
      <w:lvlText w:val="•"/>
      <w:lvlJc w:val="left"/>
      <w:pPr>
        <w:ind w:left="1338" w:hanging="399"/>
      </w:pPr>
      <w:rPr>
        <w:rFonts w:hint="default"/>
        <w:lang w:val="uk-UA" w:eastAsia="en-US" w:bidi="ar-SA"/>
      </w:rPr>
    </w:lvl>
    <w:lvl w:ilvl="2" w:tplc="41282F6E">
      <w:numFmt w:val="bullet"/>
      <w:lvlText w:val="•"/>
      <w:lvlJc w:val="left"/>
      <w:pPr>
        <w:ind w:left="2337" w:hanging="399"/>
      </w:pPr>
      <w:rPr>
        <w:rFonts w:hint="default"/>
        <w:lang w:val="uk-UA" w:eastAsia="en-US" w:bidi="ar-SA"/>
      </w:rPr>
    </w:lvl>
    <w:lvl w:ilvl="3" w:tplc="05144956">
      <w:numFmt w:val="bullet"/>
      <w:lvlText w:val="•"/>
      <w:lvlJc w:val="left"/>
      <w:pPr>
        <w:ind w:left="3335" w:hanging="399"/>
      </w:pPr>
      <w:rPr>
        <w:rFonts w:hint="default"/>
        <w:lang w:val="uk-UA" w:eastAsia="en-US" w:bidi="ar-SA"/>
      </w:rPr>
    </w:lvl>
    <w:lvl w:ilvl="4" w:tplc="E55A5972">
      <w:numFmt w:val="bullet"/>
      <w:lvlText w:val="•"/>
      <w:lvlJc w:val="left"/>
      <w:pPr>
        <w:ind w:left="4334" w:hanging="399"/>
      </w:pPr>
      <w:rPr>
        <w:rFonts w:hint="default"/>
        <w:lang w:val="uk-UA" w:eastAsia="en-US" w:bidi="ar-SA"/>
      </w:rPr>
    </w:lvl>
    <w:lvl w:ilvl="5" w:tplc="E2767162">
      <w:numFmt w:val="bullet"/>
      <w:lvlText w:val="•"/>
      <w:lvlJc w:val="left"/>
      <w:pPr>
        <w:ind w:left="5333" w:hanging="399"/>
      </w:pPr>
      <w:rPr>
        <w:rFonts w:hint="default"/>
        <w:lang w:val="uk-UA" w:eastAsia="en-US" w:bidi="ar-SA"/>
      </w:rPr>
    </w:lvl>
    <w:lvl w:ilvl="6" w:tplc="38B6F7AA">
      <w:numFmt w:val="bullet"/>
      <w:lvlText w:val="•"/>
      <w:lvlJc w:val="left"/>
      <w:pPr>
        <w:ind w:left="6331" w:hanging="399"/>
      </w:pPr>
      <w:rPr>
        <w:rFonts w:hint="default"/>
        <w:lang w:val="uk-UA" w:eastAsia="en-US" w:bidi="ar-SA"/>
      </w:rPr>
    </w:lvl>
    <w:lvl w:ilvl="7" w:tplc="EB14E20E">
      <w:numFmt w:val="bullet"/>
      <w:lvlText w:val="•"/>
      <w:lvlJc w:val="left"/>
      <w:pPr>
        <w:ind w:left="7330" w:hanging="399"/>
      </w:pPr>
      <w:rPr>
        <w:rFonts w:hint="default"/>
        <w:lang w:val="uk-UA" w:eastAsia="en-US" w:bidi="ar-SA"/>
      </w:rPr>
    </w:lvl>
    <w:lvl w:ilvl="8" w:tplc="BC104414">
      <w:numFmt w:val="bullet"/>
      <w:lvlText w:val="•"/>
      <w:lvlJc w:val="left"/>
      <w:pPr>
        <w:ind w:left="8329" w:hanging="399"/>
      </w:pPr>
      <w:rPr>
        <w:rFonts w:hint="default"/>
        <w:lang w:val="uk-UA" w:eastAsia="en-US" w:bidi="ar-SA"/>
      </w:rPr>
    </w:lvl>
  </w:abstractNum>
  <w:abstractNum w:abstractNumId="19">
    <w:nsid w:val="3E9C3560"/>
    <w:multiLevelType w:val="multilevel"/>
    <w:tmpl w:val="B41AD098"/>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0">
    <w:nsid w:val="45A21EDC"/>
    <w:multiLevelType w:val="multilevel"/>
    <w:tmpl w:val="D8D4BB22"/>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1">
    <w:nsid w:val="48552E66"/>
    <w:multiLevelType w:val="multilevel"/>
    <w:tmpl w:val="A6C8DE18"/>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2">
    <w:nsid w:val="4C495E2C"/>
    <w:multiLevelType w:val="multilevel"/>
    <w:tmpl w:val="D8E0B740"/>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0" w:hanging="468"/>
      </w:pPr>
      <w:rPr>
        <w:rFonts w:hint="default"/>
        <w:lang w:val="uk-UA" w:eastAsia="en-US" w:bidi="ar-SA"/>
      </w:rPr>
    </w:lvl>
    <w:lvl w:ilvl="6">
      <w:numFmt w:val="bullet"/>
      <w:lvlText w:val="•"/>
      <w:lvlJc w:val="left"/>
      <w:pPr>
        <w:ind w:left="6116" w:hanging="468"/>
      </w:pPr>
      <w:rPr>
        <w:rFonts w:hint="default"/>
        <w:lang w:val="uk-UA" w:eastAsia="en-US" w:bidi="ar-SA"/>
      </w:rPr>
    </w:lvl>
    <w:lvl w:ilvl="7">
      <w:numFmt w:val="bullet"/>
      <w:lvlText w:val="•"/>
      <w:lvlJc w:val="left"/>
      <w:pPr>
        <w:ind w:left="7102" w:hanging="468"/>
      </w:pPr>
      <w:rPr>
        <w:rFonts w:hint="default"/>
        <w:lang w:val="uk-UA" w:eastAsia="en-US" w:bidi="ar-SA"/>
      </w:rPr>
    </w:lvl>
    <w:lvl w:ilvl="8">
      <w:numFmt w:val="bullet"/>
      <w:lvlText w:val="•"/>
      <w:lvlJc w:val="left"/>
      <w:pPr>
        <w:ind w:left="8088" w:hanging="468"/>
      </w:pPr>
      <w:rPr>
        <w:rFonts w:hint="default"/>
        <w:lang w:val="uk-UA" w:eastAsia="en-US" w:bidi="ar-SA"/>
      </w:rPr>
    </w:lvl>
  </w:abstractNum>
  <w:abstractNum w:abstractNumId="23">
    <w:nsid w:val="57262697"/>
    <w:multiLevelType w:val="multilevel"/>
    <w:tmpl w:val="C2D63E64"/>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4">
    <w:nsid w:val="5A1A603C"/>
    <w:multiLevelType w:val="hybridMultilevel"/>
    <w:tmpl w:val="3E000FE2"/>
    <w:lvl w:ilvl="0" w:tplc="CEB0BD0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FE26116">
      <w:numFmt w:val="bullet"/>
      <w:lvlText w:val="•"/>
      <w:lvlJc w:val="left"/>
      <w:pPr>
        <w:ind w:left="2184" w:hanging="260"/>
      </w:pPr>
      <w:rPr>
        <w:rFonts w:hint="default"/>
        <w:lang w:val="uk-UA" w:eastAsia="en-US" w:bidi="ar-SA"/>
      </w:rPr>
    </w:lvl>
    <w:lvl w:ilvl="2" w:tplc="0D84C932">
      <w:numFmt w:val="bullet"/>
      <w:lvlText w:val="•"/>
      <w:lvlJc w:val="left"/>
      <w:pPr>
        <w:ind w:left="3089" w:hanging="260"/>
      </w:pPr>
      <w:rPr>
        <w:rFonts w:hint="default"/>
        <w:lang w:val="uk-UA" w:eastAsia="en-US" w:bidi="ar-SA"/>
      </w:rPr>
    </w:lvl>
    <w:lvl w:ilvl="3" w:tplc="38E6341C">
      <w:numFmt w:val="bullet"/>
      <w:lvlText w:val="•"/>
      <w:lvlJc w:val="left"/>
      <w:pPr>
        <w:ind w:left="3993" w:hanging="260"/>
      </w:pPr>
      <w:rPr>
        <w:rFonts w:hint="default"/>
        <w:lang w:val="uk-UA" w:eastAsia="en-US" w:bidi="ar-SA"/>
      </w:rPr>
    </w:lvl>
    <w:lvl w:ilvl="4" w:tplc="8474D590">
      <w:numFmt w:val="bullet"/>
      <w:lvlText w:val="•"/>
      <w:lvlJc w:val="left"/>
      <w:pPr>
        <w:ind w:left="4898" w:hanging="260"/>
      </w:pPr>
      <w:rPr>
        <w:rFonts w:hint="default"/>
        <w:lang w:val="uk-UA" w:eastAsia="en-US" w:bidi="ar-SA"/>
      </w:rPr>
    </w:lvl>
    <w:lvl w:ilvl="5" w:tplc="B7E2E47E">
      <w:numFmt w:val="bullet"/>
      <w:lvlText w:val="•"/>
      <w:lvlJc w:val="left"/>
      <w:pPr>
        <w:ind w:left="5803" w:hanging="260"/>
      </w:pPr>
      <w:rPr>
        <w:rFonts w:hint="default"/>
        <w:lang w:val="uk-UA" w:eastAsia="en-US" w:bidi="ar-SA"/>
      </w:rPr>
    </w:lvl>
    <w:lvl w:ilvl="6" w:tplc="62AE2FFA">
      <w:numFmt w:val="bullet"/>
      <w:lvlText w:val="•"/>
      <w:lvlJc w:val="left"/>
      <w:pPr>
        <w:ind w:left="6707" w:hanging="260"/>
      </w:pPr>
      <w:rPr>
        <w:rFonts w:hint="default"/>
        <w:lang w:val="uk-UA" w:eastAsia="en-US" w:bidi="ar-SA"/>
      </w:rPr>
    </w:lvl>
    <w:lvl w:ilvl="7" w:tplc="10AA87DE">
      <w:numFmt w:val="bullet"/>
      <w:lvlText w:val="•"/>
      <w:lvlJc w:val="left"/>
      <w:pPr>
        <w:ind w:left="7612" w:hanging="260"/>
      </w:pPr>
      <w:rPr>
        <w:rFonts w:hint="default"/>
        <w:lang w:val="uk-UA" w:eastAsia="en-US" w:bidi="ar-SA"/>
      </w:rPr>
    </w:lvl>
    <w:lvl w:ilvl="8" w:tplc="F0D828F4">
      <w:numFmt w:val="bullet"/>
      <w:lvlText w:val="•"/>
      <w:lvlJc w:val="left"/>
      <w:pPr>
        <w:ind w:left="8517" w:hanging="260"/>
      </w:pPr>
      <w:rPr>
        <w:rFonts w:hint="default"/>
        <w:lang w:val="uk-UA" w:eastAsia="en-US" w:bidi="ar-SA"/>
      </w:rPr>
    </w:lvl>
  </w:abstractNum>
  <w:abstractNum w:abstractNumId="25">
    <w:nsid w:val="5A954B08"/>
    <w:multiLevelType w:val="multilevel"/>
    <w:tmpl w:val="11265BD8"/>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200"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60"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3" w:hanging="420"/>
      </w:pPr>
      <w:rPr>
        <w:rFonts w:hint="default"/>
        <w:lang w:val="uk-UA" w:eastAsia="en-US" w:bidi="ar-SA"/>
      </w:rPr>
    </w:lvl>
  </w:abstractNum>
  <w:abstractNum w:abstractNumId="26">
    <w:nsid w:val="7B3E54B6"/>
    <w:multiLevelType w:val="multilevel"/>
    <w:tmpl w:val="E5DEF55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0" w:hanging="581"/>
      </w:pPr>
      <w:rPr>
        <w:rFonts w:hint="default"/>
        <w:lang w:val="uk-UA" w:eastAsia="en-US" w:bidi="ar-SA"/>
      </w:rPr>
    </w:lvl>
    <w:lvl w:ilvl="6">
      <w:numFmt w:val="bullet"/>
      <w:lvlText w:val="•"/>
      <w:lvlJc w:val="left"/>
      <w:pPr>
        <w:ind w:left="6116" w:hanging="581"/>
      </w:pPr>
      <w:rPr>
        <w:rFonts w:hint="default"/>
        <w:lang w:val="uk-UA" w:eastAsia="en-US" w:bidi="ar-SA"/>
      </w:rPr>
    </w:lvl>
    <w:lvl w:ilvl="7">
      <w:numFmt w:val="bullet"/>
      <w:lvlText w:val="•"/>
      <w:lvlJc w:val="left"/>
      <w:pPr>
        <w:ind w:left="7102" w:hanging="581"/>
      </w:pPr>
      <w:rPr>
        <w:rFonts w:hint="default"/>
        <w:lang w:val="uk-UA" w:eastAsia="en-US" w:bidi="ar-SA"/>
      </w:rPr>
    </w:lvl>
    <w:lvl w:ilvl="8">
      <w:numFmt w:val="bullet"/>
      <w:lvlText w:val="•"/>
      <w:lvlJc w:val="left"/>
      <w:pPr>
        <w:ind w:left="8088" w:hanging="581"/>
      </w:pPr>
      <w:rPr>
        <w:rFonts w:hint="default"/>
        <w:lang w:val="uk-UA" w:eastAsia="en-US" w:bidi="ar-SA"/>
      </w:rPr>
    </w:lvl>
  </w:abstractNum>
  <w:num w:numId="1">
    <w:abstractNumId w:val="7"/>
  </w:num>
  <w:num w:numId="2">
    <w:abstractNumId w:val="0"/>
  </w:num>
  <w:num w:numId="3">
    <w:abstractNumId w:val="12"/>
  </w:num>
  <w:num w:numId="4">
    <w:abstractNumId w:val="20"/>
  </w:num>
  <w:num w:numId="5">
    <w:abstractNumId w:val="13"/>
  </w:num>
  <w:num w:numId="6">
    <w:abstractNumId w:val="14"/>
  </w:num>
  <w:num w:numId="7">
    <w:abstractNumId w:val="4"/>
  </w:num>
  <w:num w:numId="8">
    <w:abstractNumId w:val="26"/>
  </w:num>
  <w:num w:numId="9">
    <w:abstractNumId w:val="22"/>
  </w:num>
  <w:num w:numId="10">
    <w:abstractNumId w:val="16"/>
  </w:num>
  <w:num w:numId="11">
    <w:abstractNumId w:val="3"/>
  </w:num>
  <w:num w:numId="12">
    <w:abstractNumId w:val="6"/>
  </w:num>
  <w:num w:numId="13">
    <w:abstractNumId w:val="19"/>
  </w:num>
  <w:num w:numId="14">
    <w:abstractNumId w:val="1"/>
  </w:num>
  <w:num w:numId="15">
    <w:abstractNumId w:val="18"/>
  </w:num>
  <w:num w:numId="16">
    <w:abstractNumId w:val="2"/>
  </w:num>
  <w:num w:numId="17">
    <w:abstractNumId w:val="10"/>
  </w:num>
  <w:num w:numId="18">
    <w:abstractNumId w:val="24"/>
  </w:num>
  <w:num w:numId="19">
    <w:abstractNumId w:val="17"/>
  </w:num>
  <w:num w:numId="20">
    <w:abstractNumId w:val="8"/>
  </w:num>
  <w:num w:numId="21">
    <w:abstractNumId w:val="21"/>
  </w:num>
  <w:num w:numId="22">
    <w:abstractNumId w:val="25"/>
  </w:num>
  <w:num w:numId="23">
    <w:abstractNumId w:val="9"/>
  </w:num>
  <w:num w:numId="24">
    <w:abstractNumId w:val="23"/>
  </w:num>
  <w:num w:numId="25">
    <w:abstractNumId w:val="11"/>
  </w:num>
  <w:num w:numId="26">
    <w:abstractNumId w:val="5"/>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54F49"/>
    <w:rsid w:val="003728AA"/>
    <w:rsid w:val="00754F49"/>
    <w:rsid w:val="00C64A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AA"/>
  </w:style>
  <w:style w:type="paragraph" w:styleId="1">
    <w:name w:val="heading 1"/>
    <w:basedOn w:val="a"/>
    <w:next w:val="a"/>
    <w:link w:val="10"/>
    <w:uiPriority w:val="9"/>
    <w:qFormat/>
    <w:rsid w:val="00754F49"/>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754F49"/>
    <w:pPr>
      <w:keepNext/>
      <w:spacing w:before="240" w:after="60" w:line="276" w:lineRule="auto"/>
      <w:outlineLvl w:val="1"/>
    </w:pPr>
    <w:rPr>
      <w:rFonts w:ascii="Calibri Light" w:eastAsia="Times New Roman" w:hAnsi="Calibri Light" w:cs="Times New Roman"/>
      <w:b/>
      <w:bCs/>
      <w:i/>
      <w:iCs/>
      <w:sz w:val="28"/>
      <w:szCs w:val="28"/>
      <w:lang/>
    </w:rPr>
  </w:style>
  <w:style w:type="paragraph" w:styleId="3">
    <w:name w:val="heading 3"/>
    <w:basedOn w:val="a"/>
    <w:link w:val="30"/>
    <w:qFormat/>
    <w:rsid w:val="00754F49"/>
    <w:pPr>
      <w:spacing w:before="100" w:beforeAutospacing="1" w:after="100" w:afterAutospacing="1" w:line="240" w:lineRule="auto"/>
      <w:outlineLvl w:val="2"/>
    </w:pPr>
    <w:rPr>
      <w:rFonts w:ascii="Cambria" w:eastAsia="Times New Roman" w:hAnsi="Cambria" w:cs="Times New Roman"/>
      <w:b/>
      <w:color w:val="4F81BD"/>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F49"/>
    <w:rPr>
      <w:rFonts w:ascii="Cambria" w:eastAsia="Times New Roman" w:hAnsi="Cambria" w:cs="Times New Roman"/>
      <w:b/>
      <w:bCs/>
      <w:kern w:val="32"/>
      <w:sz w:val="32"/>
      <w:szCs w:val="32"/>
    </w:rPr>
  </w:style>
  <w:style w:type="character" w:customStyle="1" w:styleId="20">
    <w:name w:val="Заголовок 2 Знак"/>
    <w:basedOn w:val="a0"/>
    <w:link w:val="2"/>
    <w:rsid w:val="00754F49"/>
    <w:rPr>
      <w:rFonts w:ascii="Calibri Light" w:eastAsia="Times New Roman" w:hAnsi="Calibri Light" w:cs="Times New Roman"/>
      <w:b/>
      <w:bCs/>
      <w:i/>
      <w:iCs/>
      <w:sz w:val="28"/>
      <w:szCs w:val="28"/>
      <w:lang/>
    </w:rPr>
  </w:style>
  <w:style w:type="character" w:customStyle="1" w:styleId="30">
    <w:name w:val="Заголовок 3 Знак"/>
    <w:basedOn w:val="a0"/>
    <w:link w:val="3"/>
    <w:rsid w:val="00754F49"/>
    <w:rPr>
      <w:rFonts w:ascii="Cambria" w:eastAsia="Times New Roman" w:hAnsi="Cambria" w:cs="Times New Roman"/>
      <w:b/>
      <w:color w:val="4F81BD"/>
      <w:sz w:val="24"/>
      <w:szCs w:val="20"/>
      <w:lang/>
    </w:rPr>
  </w:style>
  <w:style w:type="numbering" w:customStyle="1" w:styleId="11">
    <w:name w:val="Нет списка1"/>
    <w:next w:val="a2"/>
    <w:uiPriority w:val="99"/>
    <w:semiHidden/>
    <w:unhideWhenUsed/>
    <w:rsid w:val="00754F49"/>
  </w:style>
  <w:style w:type="character" w:customStyle="1" w:styleId="rvts0">
    <w:name w:val="rvts0"/>
    <w:basedOn w:val="a0"/>
    <w:rsid w:val="00754F49"/>
  </w:style>
  <w:style w:type="paragraph" w:customStyle="1" w:styleId="rvps2">
    <w:name w:val="rvps2"/>
    <w:basedOn w:val="a"/>
    <w:qFormat/>
    <w:rsid w:val="00754F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 Spacing"/>
    <w:link w:val="a4"/>
    <w:uiPriority w:val="99"/>
    <w:qFormat/>
    <w:rsid w:val="00754F49"/>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754F49"/>
    <w:rPr>
      <w:rFonts w:ascii="Calibri" w:eastAsia="Calibri" w:hAnsi="Calibri" w:cs="Times New Roman"/>
    </w:rPr>
  </w:style>
  <w:style w:type="character" w:styleId="a5">
    <w:name w:val="page number"/>
    <w:basedOn w:val="a0"/>
    <w:rsid w:val="00754F49"/>
  </w:style>
  <w:style w:type="character" w:styleId="a6">
    <w:name w:val="Hyperlink"/>
    <w:uiPriority w:val="99"/>
    <w:unhideWhenUsed/>
    <w:rsid w:val="00754F49"/>
    <w:rPr>
      <w:color w:val="0000FF"/>
      <w:u w:val="single"/>
    </w:rPr>
  </w:style>
  <w:style w:type="character" w:customStyle="1" w:styleId="apple-converted-space">
    <w:name w:val="apple-converted-space"/>
    <w:basedOn w:val="a0"/>
    <w:uiPriority w:val="99"/>
    <w:rsid w:val="00754F49"/>
  </w:style>
  <w:style w:type="paragraph" w:customStyle="1" w:styleId="xfmc1">
    <w:name w:val="xfmc1"/>
    <w:basedOn w:val="a"/>
    <w:rsid w:val="00754F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rsid w:val="00754F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w:basedOn w:val="a"/>
    <w:link w:val="a9"/>
    <w:uiPriority w:val="1"/>
    <w:qFormat/>
    <w:rsid w:val="00754F49"/>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9">
    <w:name w:val="Основной текст Знак"/>
    <w:basedOn w:val="a0"/>
    <w:link w:val="a8"/>
    <w:uiPriority w:val="1"/>
    <w:rsid w:val="00754F49"/>
    <w:rPr>
      <w:rFonts w:ascii="Arial" w:eastAsia="Times New Roman" w:hAnsi="Arial" w:cs="Times New Roman"/>
      <w:sz w:val="24"/>
      <w:szCs w:val="20"/>
      <w:lang w:val="en-GB" w:eastAsia="ar-SA"/>
    </w:rPr>
  </w:style>
  <w:style w:type="paragraph" w:styleId="aa">
    <w:name w:val="footer"/>
    <w:basedOn w:val="a"/>
    <w:link w:val="ab"/>
    <w:semiHidden/>
    <w:rsid w:val="00754F49"/>
    <w:pPr>
      <w:tabs>
        <w:tab w:val="center" w:pos="4677"/>
        <w:tab w:val="right" w:pos="9355"/>
      </w:tabs>
      <w:suppressAutoHyphens/>
      <w:spacing w:after="200" w:line="276" w:lineRule="auto"/>
    </w:pPr>
    <w:rPr>
      <w:rFonts w:ascii="Calibri" w:eastAsia="Calibri" w:hAnsi="Calibri" w:cs="Times New Roman"/>
      <w:sz w:val="20"/>
      <w:szCs w:val="20"/>
      <w:lang w:eastAsia="ar-SA"/>
    </w:rPr>
  </w:style>
  <w:style w:type="character" w:customStyle="1" w:styleId="ab">
    <w:name w:val="Нижний колонтитул Знак"/>
    <w:basedOn w:val="a0"/>
    <w:link w:val="aa"/>
    <w:semiHidden/>
    <w:rsid w:val="00754F49"/>
    <w:rPr>
      <w:rFonts w:ascii="Calibri" w:eastAsia="Calibri" w:hAnsi="Calibri" w:cs="Times New Roman"/>
      <w:sz w:val="20"/>
      <w:szCs w:val="20"/>
      <w:lang w:eastAsia="ar-SA"/>
    </w:rPr>
  </w:style>
  <w:style w:type="paragraph" w:styleId="HTML">
    <w:name w:val="HTML Preformatted"/>
    <w:basedOn w:val="a"/>
    <w:link w:val="HTML0"/>
    <w:uiPriority w:val="99"/>
    <w:unhideWhenUsed/>
    <w:rsid w:val="0075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754F49"/>
    <w:rPr>
      <w:rFonts w:ascii="Courier New" w:eastAsia="Times New Roman" w:hAnsi="Courier New" w:cs="Times New Roman"/>
      <w:sz w:val="20"/>
      <w:szCs w:val="20"/>
      <w:lang w:eastAsia="ar-SA"/>
    </w:rPr>
  </w:style>
  <w:style w:type="character" w:customStyle="1" w:styleId="12">
    <w:name w:val="Основной текст1"/>
    <w:rsid w:val="00754F49"/>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754F49"/>
    <w:rPr>
      <w:rFonts w:ascii="Tahoma" w:eastAsia="Calibri" w:hAnsi="Tahoma" w:cs="Times New Roman"/>
      <w:sz w:val="16"/>
      <w:szCs w:val="16"/>
    </w:rPr>
  </w:style>
  <w:style w:type="paragraph" w:styleId="ad">
    <w:name w:val="Balloon Text"/>
    <w:basedOn w:val="a"/>
    <w:link w:val="ac"/>
    <w:uiPriority w:val="99"/>
    <w:semiHidden/>
    <w:unhideWhenUsed/>
    <w:rsid w:val="00754F49"/>
    <w:pPr>
      <w:spacing w:after="0" w:line="240" w:lineRule="auto"/>
    </w:pPr>
    <w:rPr>
      <w:rFonts w:ascii="Tahoma" w:eastAsia="Calibri" w:hAnsi="Tahoma" w:cs="Times New Roman"/>
      <w:sz w:val="16"/>
      <w:szCs w:val="16"/>
    </w:rPr>
  </w:style>
  <w:style w:type="character" w:customStyle="1" w:styleId="13">
    <w:name w:val="Текст выноски Знак1"/>
    <w:basedOn w:val="a0"/>
    <w:uiPriority w:val="99"/>
    <w:semiHidden/>
    <w:rsid w:val="00754F49"/>
    <w:rPr>
      <w:rFonts w:ascii="Segoe UI" w:hAnsi="Segoe UI" w:cs="Segoe UI"/>
      <w:sz w:val="18"/>
      <w:szCs w:val="18"/>
    </w:rPr>
  </w:style>
  <w:style w:type="paragraph" w:customStyle="1" w:styleId="14">
    <w:name w:val="Абзац списка1"/>
    <w:aliases w:val="Number Bullets,Список уровня 2"/>
    <w:basedOn w:val="a"/>
    <w:link w:val="ListParagraphChar"/>
    <w:rsid w:val="00754F49"/>
    <w:pPr>
      <w:spacing w:after="0" w:line="240" w:lineRule="auto"/>
      <w:ind w:left="720"/>
      <w:contextualSpacing/>
    </w:pPr>
    <w:rPr>
      <w:rFonts w:ascii="Times New Roman" w:eastAsia="Times New Roman" w:hAnsi="Times New Roman" w:cs="Times New Roman"/>
      <w:sz w:val="24"/>
      <w:szCs w:val="24"/>
      <w:lang/>
    </w:rPr>
  </w:style>
  <w:style w:type="character" w:customStyle="1" w:styleId="ListParagraphChar">
    <w:name w:val="List Paragraph Char"/>
    <w:aliases w:val="Number Bullets Char,Список уровня 2 Char"/>
    <w:link w:val="14"/>
    <w:locked/>
    <w:rsid w:val="00754F49"/>
    <w:rPr>
      <w:rFonts w:ascii="Times New Roman" w:eastAsia="Times New Roman" w:hAnsi="Times New Roman" w:cs="Times New Roman"/>
      <w:sz w:val="24"/>
      <w:szCs w:val="24"/>
      <w:lang/>
    </w:rPr>
  </w:style>
  <w:style w:type="paragraph" w:styleId="ae">
    <w:name w:val="List Paragraph"/>
    <w:aliases w:val="Текст таблицы"/>
    <w:basedOn w:val="a"/>
    <w:link w:val="af"/>
    <w:qFormat/>
    <w:rsid w:val="00754F49"/>
    <w:pPr>
      <w:spacing w:after="0" w:line="240" w:lineRule="auto"/>
      <w:ind w:left="720"/>
      <w:contextualSpacing/>
    </w:pPr>
    <w:rPr>
      <w:rFonts w:ascii="Times New Roman" w:eastAsia="Times New Roman" w:hAnsi="Times New Roman" w:cs="Times New Roman"/>
      <w:sz w:val="24"/>
      <w:szCs w:val="24"/>
      <w:lang/>
    </w:rPr>
  </w:style>
  <w:style w:type="character" w:customStyle="1" w:styleId="af">
    <w:name w:val="Абзац списка Знак"/>
    <w:aliases w:val="Текст таблицы Знак"/>
    <w:link w:val="ae"/>
    <w:rsid w:val="00754F49"/>
    <w:rPr>
      <w:rFonts w:ascii="Times New Roman" w:eastAsia="Times New Roman" w:hAnsi="Times New Roman" w:cs="Times New Roman"/>
      <w:sz w:val="24"/>
      <w:szCs w:val="24"/>
      <w:lang/>
    </w:rPr>
  </w:style>
  <w:style w:type="paragraph" w:customStyle="1" w:styleId="msonormalbullet2gif">
    <w:name w:val="msonormalbullet2.gif"/>
    <w:basedOn w:val="a"/>
    <w:rsid w:val="00754F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elative">
    <w:name w:val="relative"/>
    <w:basedOn w:val="a0"/>
    <w:rsid w:val="00754F49"/>
  </w:style>
  <w:style w:type="paragraph" w:customStyle="1" w:styleId="msonormalbullet1gif">
    <w:name w:val="msonormalbullet1.gif"/>
    <w:basedOn w:val="a"/>
    <w:rsid w:val="00754F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
    <w:rsid w:val="00754F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0">
    <w:name w:val="Верхний колонтитул Знак"/>
    <w:link w:val="af1"/>
    <w:rsid w:val="00754F49"/>
    <w:rPr>
      <w:rFonts w:ascii="Calibri" w:eastAsia="Calibri" w:hAnsi="Calibri" w:cs="Times New Roman"/>
    </w:rPr>
  </w:style>
  <w:style w:type="paragraph" w:styleId="af1">
    <w:name w:val="header"/>
    <w:basedOn w:val="a"/>
    <w:link w:val="af0"/>
    <w:unhideWhenUsed/>
    <w:rsid w:val="00754F49"/>
    <w:pPr>
      <w:tabs>
        <w:tab w:val="center" w:pos="4677"/>
        <w:tab w:val="right" w:pos="9355"/>
      </w:tabs>
      <w:spacing w:after="200" w:line="276" w:lineRule="auto"/>
    </w:pPr>
    <w:rPr>
      <w:rFonts w:ascii="Calibri" w:eastAsia="Calibri" w:hAnsi="Calibri" w:cs="Times New Roman"/>
    </w:rPr>
  </w:style>
  <w:style w:type="character" w:customStyle="1" w:styleId="15">
    <w:name w:val="Верхний колонтитул Знак1"/>
    <w:basedOn w:val="a0"/>
    <w:uiPriority w:val="99"/>
    <w:semiHidden/>
    <w:rsid w:val="00754F49"/>
  </w:style>
  <w:style w:type="paragraph" w:customStyle="1" w:styleId="16">
    <w:name w:val="Без интервала1"/>
    <w:aliases w:val="ТNR AMPU"/>
    <w:link w:val="NoSpacingChar"/>
    <w:qFormat/>
    <w:rsid w:val="00754F49"/>
    <w:pPr>
      <w:spacing w:after="0" w:line="240" w:lineRule="auto"/>
    </w:pPr>
    <w:rPr>
      <w:rFonts w:ascii="Times New Roman" w:eastAsia="Times New Roman" w:hAnsi="Times New Roman" w:cs="Times New Roman"/>
      <w:sz w:val="24"/>
      <w:szCs w:val="24"/>
      <w:lang w:eastAsia="uk-UA"/>
    </w:rPr>
  </w:style>
  <w:style w:type="character" w:customStyle="1" w:styleId="NoSpacingChar">
    <w:name w:val="No Spacing Char"/>
    <w:aliases w:val="ТNR AMPU Char"/>
    <w:link w:val="16"/>
    <w:locked/>
    <w:rsid w:val="00754F49"/>
    <w:rPr>
      <w:rFonts w:ascii="Times New Roman" w:eastAsia="Times New Roman" w:hAnsi="Times New Roman" w:cs="Times New Roman"/>
      <w:sz w:val="24"/>
      <w:szCs w:val="24"/>
      <w:lang w:eastAsia="uk-UA"/>
    </w:rPr>
  </w:style>
  <w:style w:type="character" w:styleId="af2">
    <w:name w:val="Strong"/>
    <w:uiPriority w:val="99"/>
    <w:qFormat/>
    <w:rsid w:val="00754F49"/>
    <w:rPr>
      <w:rFonts w:cs="Times New Roman"/>
      <w:b/>
      <w:bCs/>
    </w:rPr>
  </w:style>
  <w:style w:type="character" w:customStyle="1" w:styleId="rvts23">
    <w:name w:val="rvts23"/>
    <w:basedOn w:val="a0"/>
    <w:rsid w:val="00754F49"/>
  </w:style>
  <w:style w:type="paragraph" w:customStyle="1" w:styleId="Standard">
    <w:name w:val="Standard"/>
    <w:rsid w:val="00754F4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754F4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3">
    <w:name w:val="Текст в заданном формате"/>
    <w:basedOn w:val="a"/>
    <w:rsid w:val="00754F49"/>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customStyle="1" w:styleId="21">
    <w:name w:val="Заг2"/>
    <w:basedOn w:val="2"/>
    <w:link w:val="22"/>
    <w:qFormat/>
    <w:rsid w:val="00754F49"/>
    <w:pPr>
      <w:keepNext w:val="0"/>
      <w:keepLines/>
      <w:widowControl w:val="0"/>
      <w:tabs>
        <w:tab w:val="left" w:pos="1134"/>
      </w:tabs>
      <w:spacing w:before="60" w:after="0" w:line="240" w:lineRule="auto"/>
      <w:ind w:left="1142" w:hanging="432"/>
      <w:jc w:val="both"/>
    </w:pPr>
    <w:rPr>
      <w:rFonts w:ascii="Arial" w:eastAsia="Calibri" w:hAnsi="Arial"/>
      <w:b w:val="0"/>
      <w:i w:val="0"/>
      <w:iCs w:val="0"/>
      <w:sz w:val="22"/>
      <w:szCs w:val="22"/>
      <w:lang/>
    </w:rPr>
  </w:style>
  <w:style w:type="character" w:customStyle="1" w:styleId="22">
    <w:name w:val="Заг2 Знак"/>
    <w:link w:val="21"/>
    <w:rsid w:val="00754F49"/>
    <w:rPr>
      <w:rFonts w:ascii="Arial" w:eastAsia="Calibri" w:hAnsi="Arial" w:cs="Times New Roman"/>
      <w:bCs/>
      <w:lang/>
    </w:rPr>
  </w:style>
  <w:style w:type="paragraph" w:customStyle="1" w:styleId="17">
    <w:name w:val="Знак17"/>
    <w:aliases w:val="Знак18 Знак,Знак17 Знак1,Знак17 Знак3,Знак18 Знак Знак2,Знак17 Знак1 Знак2,Normal (Web) Char Знак Знак,Normal (Web) Char Знак,Normal (Web) Char,Обычный (веб) Знак1"/>
    <w:basedOn w:val="a"/>
    <w:next w:val="a7"/>
    <w:link w:val="af4"/>
    <w:uiPriority w:val="99"/>
    <w:qFormat/>
    <w:rsid w:val="00754F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4">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
    <w:link w:val="17"/>
    <w:uiPriority w:val="99"/>
    <w:locked/>
    <w:rsid w:val="00754F49"/>
    <w:rPr>
      <w:rFonts w:ascii="Times New Roman" w:eastAsia="Times New Roman" w:hAnsi="Times New Roman" w:cs="Times New Roman"/>
      <w:sz w:val="24"/>
      <w:szCs w:val="24"/>
      <w:lang w:eastAsia="uk-UA"/>
    </w:rPr>
  </w:style>
  <w:style w:type="character" w:customStyle="1" w:styleId="xfm74322839">
    <w:name w:val="xfm_74322839"/>
    <w:basedOn w:val="a0"/>
    <w:rsid w:val="00754F49"/>
  </w:style>
  <w:style w:type="table" w:customStyle="1" w:styleId="TableNormal">
    <w:name w:val="Table Normal"/>
    <w:uiPriority w:val="2"/>
    <w:semiHidden/>
    <w:unhideWhenUsed/>
    <w:qFormat/>
    <w:rsid w:val="00754F4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754F49"/>
    <w:pPr>
      <w:widowControl w:val="0"/>
      <w:autoSpaceDE w:val="0"/>
      <w:autoSpaceDN w:val="0"/>
      <w:spacing w:before="1" w:after="0" w:line="240" w:lineRule="auto"/>
      <w:ind w:left="2124" w:hanging="282"/>
      <w:outlineLvl w:val="1"/>
    </w:pPr>
    <w:rPr>
      <w:rFonts w:ascii="Times New Roman" w:eastAsia="Times New Roman" w:hAnsi="Times New Roman" w:cs="Times New Roman"/>
      <w:b/>
      <w:bCs/>
      <w:sz w:val="28"/>
      <w:szCs w:val="28"/>
    </w:rPr>
  </w:style>
  <w:style w:type="paragraph" w:customStyle="1" w:styleId="Heading2">
    <w:name w:val="Heading 2"/>
    <w:basedOn w:val="a"/>
    <w:uiPriority w:val="1"/>
    <w:qFormat/>
    <w:rsid w:val="00754F49"/>
    <w:pPr>
      <w:widowControl w:val="0"/>
      <w:autoSpaceDE w:val="0"/>
      <w:autoSpaceDN w:val="0"/>
      <w:spacing w:before="1" w:after="0" w:line="240" w:lineRule="auto"/>
      <w:ind w:left="1430" w:hanging="421"/>
      <w:outlineLvl w:val="2"/>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754F49"/>
    <w:pPr>
      <w:widowControl w:val="0"/>
      <w:autoSpaceDE w:val="0"/>
      <w:autoSpaceDN w:val="0"/>
      <w:spacing w:after="0" w:line="240" w:lineRule="auto"/>
      <w:ind w:left="200"/>
    </w:pPr>
    <w:rPr>
      <w:rFonts w:ascii="Times New Roman" w:eastAsia="Times New Roman" w:hAnsi="Times New Roman" w:cs="Times New Roman"/>
    </w:rPr>
  </w:style>
  <w:style w:type="character" w:customStyle="1" w:styleId="xfm20881988">
    <w:name w:val="xfm_20881988"/>
    <w:basedOn w:val="a0"/>
    <w:rsid w:val="00754F49"/>
  </w:style>
  <w:style w:type="paragraph" w:customStyle="1" w:styleId="xfmc2">
    <w:name w:val="xfmc2"/>
    <w:basedOn w:val="a"/>
    <w:rsid w:val="00754F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
    <w:rsid w:val="00754F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4">
    <w:name w:val="xfmc4"/>
    <w:basedOn w:val="a"/>
    <w:rsid w:val="00754F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Body Text Indent"/>
    <w:basedOn w:val="a"/>
    <w:link w:val="18"/>
    <w:uiPriority w:val="99"/>
    <w:semiHidden/>
    <w:unhideWhenUsed/>
    <w:rsid w:val="00754F49"/>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val="ru-RU" w:eastAsia="ru-RU"/>
    </w:rPr>
  </w:style>
  <w:style w:type="character" w:customStyle="1" w:styleId="af6">
    <w:name w:val="Основной текст с отступом Знак"/>
    <w:basedOn w:val="a0"/>
    <w:uiPriority w:val="99"/>
    <w:semiHidden/>
    <w:rsid w:val="00754F49"/>
  </w:style>
  <w:style w:type="character" w:customStyle="1" w:styleId="18">
    <w:name w:val="Основной текст с отступом Знак1"/>
    <w:link w:val="af5"/>
    <w:uiPriority w:val="99"/>
    <w:semiHidden/>
    <w:rsid w:val="00754F49"/>
    <w:rPr>
      <w:rFonts w:ascii="Times New Roman" w:eastAsia="Times New Roman" w:hAnsi="Times New Roman" w:cs="Times New Roman"/>
      <w:kern w:val="3"/>
      <w:sz w:val="20"/>
      <w:szCs w:val="20"/>
      <w:lang w:val="ru-RU" w:eastAsia="ru-RU"/>
    </w:rPr>
  </w:style>
  <w:style w:type="paragraph" w:customStyle="1" w:styleId="tj">
    <w:name w:val="tj"/>
    <w:basedOn w:val="a"/>
    <w:rsid w:val="00754F4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4420</Words>
  <Characters>25196</Characters>
  <Application>Microsoft Office Word</Application>
  <DocSecurity>0</DocSecurity>
  <Lines>209</Lines>
  <Paragraphs>59</Paragraphs>
  <ScaleCrop>false</ScaleCrop>
  <Company/>
  <LinksUpToDate>false</LinksUpToDate>
  <CharactersWithSpaces>29557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ХАТИКО</cp:lastModifiedBy>
  <cp:revision>2</cp:revision>
  <dcterms:created xsi:type="dcterms:W3CDTF">2022-11-23T10:07:00Z</dcterms:created>
  <dcterms:modified xsi:type="dcterms:W3CDTF">2022-11-26T14:38:00Z</dcterms:modified>
</cp:coreProperties>
</file>