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1B90" w14:textId="728F73F8" w:rsidR="00C11C84" w:rsidRPr="006162D8" w:rsidRDefault="00C11C84" w:rsidP="00C11C84">
      <w:pPr>
        <w:ind w:left="73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2D8">
        <w:rPr>
          <w:rFonts w:ascii="Times New Roman" w:hAnsi="Times New Roman" w:cs="Times New Roman"/>
          <w:i/>
          <w:sz w:val="24"/>
          <w:szCs w:val="24"/>
        </w:rPr>
        <w:t>Додаток 5</w:t>
      </w:r>
    </w:p>
    <w:p w14:paraId="5688307D" w14:textId="77777777" w:rsidR="00C11C84" w:rsidRPr="006162D8" w:rsidRDefault="00C11C84" w:rsidP="00C11C84">
      <w:pPr>
        <w:tabs>
          <w:tab w:val="left" w:pos="5625"/>
          <w:tab w:val="left" w:pos="6663"/>
        </w:tabs>
        <w:ind w:left="7230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6162D8">
        <w:rPr>
          <w:rFonts w:ascii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до Оголошення про спрощену закупівлю</w:t>
      </w:r>
    </w:p>
    <w:p w14:paraId="501F093B" w14:textId="5F1C2525" w:rsidR="00C11C84" w:rsidRPr="006162D8" w:rsidRDefault="00C11C84" w:rsidP="00366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00948DDF" w14:textId="6A2332DA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ПРОЄКТ ДОГОВОРУ ПРО ЗАКУПІВЛЮ </w:t>
      </w:r>
    </w:p>
    <w:p w14:paraId="592DC038" w14:textId="0CA6F83E" w:rsidR="0036609F" w:rsidRPr="006162D8" w:rsidRDefault="0036609F" w:rsidP="007446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Договір </w:t>
      </w:r>
      <w:r w:rsidRPr="00616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№ ___</w:t>
      </w:r>
    </w:p>
    <w:p w14:paraId="4B3407B3" w14:textId="77777777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26183253" w14:textId="223B7C14" w:rsidR="0036609F" w:rsidRPr="006162D8" w:rsidRDefault="0036609F" w:rsidP="0036609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Львів</w:t>
      </w: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="004A6C47"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«___»_____________ 2022</w:t>
      </w: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14:paraId="094F5AE5" w14:textId="77777777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shd w:val="clear" w:color="auto" w:fill="FFFFFF"/>
          <w:lang w:eastAsia="ru-RU"/>
        </w:rPr>
      </w:pPr>
    </w:p>
    <w:p w14:paraId="445EB445" w14:textId="333E0C0B" w:rsidR="0036609F" w:rsidRPr="006162D8" w:rsidRDefault="0036609F" w:rsidP="0036609F">
      <w:pPr>
        <w:tabs>
          <w:tab w:val="center" w:pos="84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ab/>
      </w: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ab/>
      </w: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ab/>
        <w:t>Львівський міський центр соціальних служб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, в особі директора </w:t>
      </w:r>
      <w:r w:rsidR="004A6C47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Малик Ольги Романівни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, яка діє на підставі Положення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 (</w:t>
      </w: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надалі - Замовник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/>
        </w:rPr>
        <w:t xml:space="preserve">) з однієї сторони, 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та 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u w:val="single"/>
          <w:lang w:eastAsia="ar-SA"/>
        </w:rPr>
        <w:t>_____________________________________________________</w:t>
      </w:r>
      <w:r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(надалі - Постачальник), в особі директора __________________________</w:t>
      </w:r>
      <w:r w:rsidR="004A6C47"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_____________</w:t>
      </w:r>
      <w:r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, який діє на підставі ____________</w:t>
      </w:r>
      <w:r w:rsidR="004A6C47"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___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, з іншої сторони, які в подальшому іменуються Сторони, уклали цей Договір про подане нижче:</w:t>
      </w:r>
    </w:p>
    <w:p w14:paraId="003693F0" w14:textId="77777777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48D5FBA2" w14:textId="77777777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1. ПРЕДМЕТ ДОГОВОРУ</w:t>
      </w:r>
    </w:p>
    <w:p w14:paraId="54235E74" w14:textId="2A090128" w:rsidR="0036609F" w:rsidRPr="006162D8" w:rsidRDefault="0036609F" w:rsidP="00197B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uk-U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1.1. В порядку та на умовах, визначених цим Договором, Постачальник зобов’язується поставити Замовникові</w:t>
      </w:r>
      <w:r w:rsidR="004A6C47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Канцтовари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4A6C47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(код </w:t>
      </w:r>
      <w:r w:rsidR="00DD40A8" w:rsidRPr="00616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uk-UA"/>
        </w:rPr>
        <w:t>ДК 021:2015:</w:t>
      </w:r>
      <w:r w:rsidR="00197B45" w:rsidRPr="006162D8">
        <w:rPr>
          <w:rFonts w:ascii="Times New Roman" w:hAnsi="Times New Roman" w:cs="Times New Roman"/>
          <w:sz w:val="24"/>
          <w:szCs w:val="24"/>
        </w:rPr>
        <w:t xml:space="preserve"> </w:t>
      </w:r>
      <w:r w:rsidR="002365E0" w:rsidRPr="00616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uk-UA"/>
        </w:rPr>
        <w:t>30190000-7 - Офісне устаткування та приладдя</w:t>
      </w:r>
      <w:r w:rsidR="004A6C47" w:rsidRPr="00616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uk-UA"/>
        </w:rPr>
        <w:t>)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(далі – товар), згідно Специфікації наведеної в додатку №1 до договору, який є невід’ємною частиною цього договору, а Замовник – прийняти і оплатити такі товари.</w:t>
      </w:r>
    </w:p>
    <w:p w14:paraId="6BEB5FE1" w14:textId="77777777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1.2. Обсяги закупівлі можуть бути зменшені залежно від реального фінансування видатків </w:t>
      </w:r>
      <w:r w:rsidRPr="006162D8">
        <w:rPr>
          <w:rFonts w:ascii="Times New Roman" w:eastAsia="Calibri" w:hAnsi="Times New Roman" w:cs="Times New Roman"/>
          <w:sz w:val="24"/>
          <w:szCs w:val="24"/>
        </w:rPr>
        <w:t>із внесенням відповідних змін до договору за згодою Сторін.</w:t>
      </w:r>
    </w:p>
    <w:p w14:paraId="3FCA2F7A" w14:textId="77777777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4A8C3529" w14:textId="77777777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2. ЯКІСТЬ ТА КОМПЛЕКТНІСТЬ ТОВАРУ</w:t>
      </w:r>
    </w:p>
    <w:p w14:paraId="7FE03790" w14:textId="299AC42E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2.1. </w:t>
      </w:r>
      <w:r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Постачальник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повинен передати Замовнику товар, якість якого відповідає стандартам, технічним умовам, іншій технічній документації, що встановлює вимоги до його якості, та загальноприйнятим вимогам, встановленим до даного виду товару. </w:t>
      </w:r>
      <w:r w:rsidR="00882342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Товар повинен бути упакований Постачальником, таким чином, щоб виключити псування або його знищення, на період від передачі до прийняття Товару Покупцем. Упакування, в якому відвантажується Товар, повинно забезпечувати його цілісність при транспортуванні</w:t>
      </w:r>
      <w:r w:rsidR="002365E0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14:paraId="57C08F10" w14:textId="4AC947DB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2.2. У разі передачі товару, що не відповідає вимогам встановленим пунктом 2.1. цього Договору, </w:t>
      </w:r>
      <w:r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Постачальник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зобов’язаний замінити його на якісний товар, за власний рахунок.</w:t>
      </w:r>
    </w:p>
    <w:p w14:paraId="113D4D7B" w14:textId="77777777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14:paraId="77D2140A" w14:textId="77777777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3. ЦІНА ДОГОВОРУ</w:t>
      </w:r>
    </w:p>
    <w:p w14:paraId="5157B1DA" w14:textId="672DCD8C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3.1. </w:t>
      </w:r>
      <w:r w:rsidRPr="006162D8"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  <w:t>Загальна ціна Договору становить –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_____</w:t>
      </w:r>
      <w:r w:rsidR="004A6C47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__(________________________гривні________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коп.), в т.ч. ПДВ - ______</w:t>
      </w:r>
      <w:r w:rsidRPr="006162D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(______________________________гривні ______ коп.) </w:t>
      </w:r>
    </w:p>
    <w:p w14:paraId="2C4ED987" w14:textId="41821E71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  <w:r w:rsidRPr="006162D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ar-SA"/>
        </w:rPr>
        <w:t xml:space="preserve">3.2. В ціну товару включаються </w:t>
      </w:r>
      <w:r w:rsidRPr="006162D8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податок на додану вартість, транспортні витрати, вартість тари, упаковки, маркування, навантаження та розвантаження, надання Замовнику </w:t>
      </w:r>
      <w:r w:rsidR="00ED448D" w:rsidRPr="006162D8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супроводжувальної документації</w:t>
      </w:r>
      <w:r w:rsidRPr="006162D8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, а також всі інші витрати, пов’язані із поставкою товару до місця призначення.</w:t>
      </w:r>
    </w:p>
    <w:p w14:paraId="46007802" w14:textId="77777777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</w:p>
    <w:p w14:paraId="1B08B20E" w14:textId="77777777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4. ПОРЯДОК ЗДІЙСНЕННЯ ОПЛАТИ</w:t>
      </w:r>
    </w:p>
    <w:p w14:paraId="37A387F2" w14:textId="0E26E880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4.1. Замовник оплачує вартість партії поставленого товару за умови наявності відповідного бю</w:t>
      </w:r>
      <w:r w:rsidR="004A6C47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джетного фінансування протягом 20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робочих днів після отримання товару згідно накладних та рахунків.</w:t>
      </w:r>
    </w:p>
    <w:p w14:paraId="17A325FC" w14:textId="2170F16E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</w:pPr>
      <w:r w:rsidRPr="006162D8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4.2. Бюджетні зобов’язання виникають по даному договору у межа</w:t>
      </w:r>
      <w:r w:rsidR="004A6C47" w:rsidRPr="006162D8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х кошторисних призначень на 2022</w:t>
      </w:r>
      <w:r w:rsidRPr="006162D8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 рік та в межах фактичних надходжень з </w:t>
      </w:r>
      <w:r w:rsidR="00100B13" w:rsidRPr="006162D8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>місцевого</w:t>
      </w:r>
      <w:r w:rsidRPr="006162D8">
        <w:rPr>
          <w:rFonts w:ascii="Times New Roman" w:eastAsia="Calibri" w:hAnsi="Times New Roman" w:cs="Times New Roman"/>
          <w:color w:val="00000A"/>
          <w:kern w:val="1"/>
          <w:sz w:val="24"/>
          <w:szCs w:val="24"/>
        </w:rPr>
        <w:t xml:space="preserve"> бюджету.</w:t>
      </w:r>
    </w:p>
    <w:p w14:paraId="68F4EA91" w14:textId="77777777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ar-SA"/>
        </w:rPr>
      </w:pPr>
    </w:p>
    <w:p w14:paraId="16D7BB75" w14:textId="77777777" w:rsidR="0036609F" w:rsidRPr="006162D8" w:rsidRDefault="0036609F" w:rsidP="0036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bCs/>
          <w:caps/>
          <w:color w:val="00000A"/>
          <w:kern w:val="1"/>
          <w:sz w:val="24"/>
          <w:szCs w:val="24"/>
          <w:lang w:eastAsia="ar-SA"/>
        </w:rPr>
        <w:t xml:space="preserve">5. СТРОК та місце поставки товарІВ </w:t>
      </w:r>
    </w:p>
    <w:p w14:paraId="6D3F37DD" w14:textId="5ABB2025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ar-SA"/>
        </w:rPr>
        <w:t>5.1.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Постачання товару здійснюється Постачальником протягом </w:t>
      </w:r>
      <w:r w:rsidR="004A6C47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10</w:t>
      </w:r>
      <w:r w:rsidR="00EC3143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(</w:t>
      </w:r>
      <w:r w:rsidR="004A6C47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десяти</w:t>
      </w:r>
      <w:r w:rsidR="00EC3143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) </w:t>
      </w:r>
      <w:r w:rsidR="009600BB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робочих</w:t>
      </w:r>
      <w:r w:rsidR="00ED448D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EC3143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днів з дати підписання договору.</w:t>
      </w:r>
    </w:p>
    <w:p w14:paraId="2D4F1A9D" w14:textId="4008E3D6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5.2.Місце поставки товару Замовнику за адресою: </w:t>
      </w:r>
      <w:r w:rsidRPr="006162D8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79008, Україна, Львівська область, місто Львів, вул. Театральна, будинок 10.</w:t>
      </w:r>
    </w:p>
    <w:p w14:paraId="4EBCC04B" w14:textId="77777777" w:rsidR="0036609F" w:rsidRPr="006162D8" w:rsidRDefault="0036609F" w:rsidP="00366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3A29CD1F" w14:textId="77777777" w:rsidR="0036609F" w:rsidRPr="006162D8" w:rsidRDefault="0036609F" w:rsidP="00366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ТА ОБОВ’ЯЗКИ СТОРІН</w:t>
      </w:r>
    </w:p>
    <w:p w14:paraId="32C3A717" w14:textId="0E776F14" w:rsidR="002E758C" w:rsidRPr="006162D8" w:rsidRDefault="002E758C" w:rsidP="002E75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6.1. Замовник зобов’язаний:</w:t>
      </w:r>
    </w:p>
    <w:p w14:paraId="16EDDAA6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6.1.1. Своєчасно та в повному обсязі сплачувати грошові кошти за поставлений Товар.</w:t>
      </w:r>
    </w:p>
    <w:p w14:paraId="3DE9DC1C" w14:textId="77777777" w:rsidR="002E758C" w:rsidRPr="006162D8" w:rsidRDefault="002E758C" w:rsidP="002E758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uk-UA"/>
        </w:rPr>
        <w:t>6.1.2. Приймати поставлений Товар відповідно до умов цього Договору.</w:t>
      </w:r>
    </w:p>
    <w:p w14:paraId="4FADF4CA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6.1.3. Належним чином виконувати умови цього Договору.</w:t>
      </w:r>
    </w:p>
    <w:p w14:paraId="5F94C252" w14:textId="7F8BC122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6.2. Замовник  має право:</w:t>
      </w:r>
    </w:p>
    <w:p w14:paraId="68EFB4EE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6.2.1. Ініціювати внесення змін до цього Договору у порядку, визначеному цим Договором.</w:t>
      </w:r>
    </w:p>
    <w:p w14:paraId="4EFCF2F0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6.2.2. Відмовитися від приймання Товару у разі виявлення товару, який не відповідає технічним вимогам та вимагати від Постачальника усунення дефектів (недоліків), а у разі неможливості їх усунути силами Постачальника – вимагати заміни дефектного (неякісного) Товару.</w:t>
      </w:r>
    </w:p>
    <w:p w14:paraId="5900D147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6.2.3. Достроково розірвати цей Договір в односторонньому порядку у разі невиконання або неналежного виконання взятих на себе зобов’язань Постачальником, повідомивши про це Постачальника за 3 дні до дати розірвання Договору, а саме: порушення графіку постачання, невідповідності якості та об’єму товару.</w:t>
      </w:r>
    </w:p>
    <w:p w14:paraId="0F6986CF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6.2.3. У разі розірвання Договору в односторонньому порядку через неможливість виправити або замінити дефектний (неякісний) Товар, Постачальник зобов’язаний у 10-денний строк з дня відповідного письмового повідомлення Замовника прийняти Товар, виявлені дефекти та недоліки якого виправити неможливо, повернути Замовнику кошти, виплачені за дефектний (неякісний) Товар.</w:t>
      </w:r>
    </w:p>
    <w:p w14:paraId="5E6569E5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6.2.4. Замовник має виключне право затримати розрахунок за неякісний або дефектний Товар, поставлений з недоробками і дефектами, виявленими при прийманні-передачі Товару на строк, необхідний для усунення Постачальником виявлених недоробок і дефектів та/або поставки нового Товару на заміну дефектного, визначений Сторонами в Акті про невідповідність, підписаному та скріпленому печатками Сторін.</w:t>
      </w:r>
    </w:p>
    <w:p w14:paraId="739C66F5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6.2.5. Повернути документи Постачальнику, без здійснення оплати, в разі неналежного оформлення документів, визначених в розділі 4. цього Договору (відсутність печатки, підписів тощо).</w:t>
      </w:r>
    </w:p>
    <w:p w14:paraId="5226AD01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6.2.6. В односторонньому порядку зменшити обсяги закупівлі Товару та відповідно ціну цього Договору в залежності від реального фінансування видатків, повідомивши про це останнього за 20 (двадцять) календарних днів.</w:t>
      </w:r>
    </w:p>
    <w:p w14:paraId="30C7DDB3" w14:textId="77777777" w:rsidR="002E758C" w:rsidRPr="006162D8" w:rsidRDefault="002E758C" w:rsidP="002E758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6.2.7. Вимагати від Постачальника належного виконання взятих на себе зобов’язань за Договором.</w:t>
      </w:r>
    </w:p>
    <w:p w14:paraId="7E90E9CD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6.3. Постачальник зобов’язується:</w:t>
      </w:r>
    </w:p>
    <w:p w14:paraId="18664C25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6.3.1. Забезпечити поставку Товару у строки, встановлені цим Договором.</w:t>
      </w:r>
    </w:p>
    <w:p w14:paraId="2783E5DC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6.3.2. Оформляти належним чином супровідну документацію на Товар та надати її при поставці Товару.</w:t>
      </w:r>
    </w:p>
    <w:p w14:paraId="0A15E82A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6.3.3. Своєчасно та за власний рахунок усунути чи замінити дефектний (неякісний) Товар на якісний згідно з умовами цього Договору.</w:t>
      </w:r>
    </w:p>
    <w:p w14:paraId="0578526D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6.3.4. Надати Замовнику належним чином оформлені документи, передбачені Договором та його виконанням .</w:t>
      </w:r>
    </w:p>
    <w:p w14:paraId="73FED7CB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6.3.5. Належним чином виконувати умови цього Договору.</w:t>
      </w:r>
    </w:p>
    <w:p w14:paraId="12A9696E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6.4. Постачальник має право:</w:t>
      </w:r>
    </w:p>
    <w:p w14:paraId="083E5CFB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6.4.1. Своєчасно та в повному обсязі отримувати оплату за поставлений Товар.</w:t>
      </w:r>
    </w:p>
    <w:p w14:paraId="5B81CF9D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6.4.2. На дострокову поставку Товару за письмовим погодженням Замовника.</w:t>
      </w:r>
    </w:p>
    <w:p w14:paraId="1E06B059" w14:textId="77777777" w:rsidR="002E758C" w:rsidRPr="006162D8" w:rsidRDefault="002E758C" w:rsidP="002E758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62D8">
        <w:rPr>
          <w:rFonts w:ascii="Times New Roman" w:eastAsia="Calibri" w:hAnsi="Times New Roman" w:cs="Times New Roman"/>
          <w:sz w:val="24"/>
          <w:szCs w:val="24"/>
          <w:lang w:eastAsia="ar-SA"/>
        </w:rPr>
        <w:t>6.4.3. Достроково розірвати цей Договір у разі невиконання зобов’язань Замовником, повідомивши про це останнього за 20 (двадцять) календарних днів до дати розірвання Договору.</w:t>
      </w:r>
    </w:p>
    <w:p w14:paraId="28D03634" w14:textId="77777777" w:rsidR="002E758C" w:rsidRPr="006162D8" w:rsidRDefault="002E758C" w:rsidP="0036609F">
      <w:pPr>
        <w:widowControl w:val="0"/>
        <w:shd w:val="clear" w:color="auto" w:fill="FFFFFF"/>
        <w:tabs>
          <w:tab w:val="left" w:pos="485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1"/>
          <w:sz w:val="24"/>
          <w:szCs w:val="24"/>
          <w:lang w:eastAsia="zh-CN"/>
        </w:rPr>
      </w:pPr>
    </w:p>
    <w:p w14:paraId="5B2AE4C7" w14:textId="77777777" w:rsidR="004A6C47" w:rsidRPr="006162D8" w:rsidRDefault="004A6C47" w:rsidP="0036609F">
      <w:pPr>
        <w:widowControl w:val="0"/>
        <w:shd w:val="clear" w:color="auto" w:fill="FFFFFF"/>
        <w:tabs>
          <w:tab w:val="left" w:pos="485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kern w:val="1"/>
          <w:sz w:val="24"/>
          <w:szCs w:val="24"/>
          <w:lang w:eastAsia="zh-CN"/>
        </w:rPr>
      </w:pPr>
    </w:p>
    <w:p w14:paraId="51CD85E3" w14:textId="77777777" w:rsidR="0036609F" w:rsidRPr="006162D8" w:rsidRDefault="0036609F" w:rsidP="0036609F">
      <w:pPr>
        <w:shd w:val="clear" w:color="auto" w:fill="FFFFFF"/>
        <w:tabs>
          <w:tab w:val="left" w:pos="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14:paraId="54962723" w14:textId="7BD158A1" w:rsidR="0036609F" w:rsidRPr="006162D8" w:rsidRDefault="004A6C47" w:rsidP="0036609F">
      <w:pPr>
        <w:shd w:val="clear" w:color="auto" w:fill="FFFFFF"/>
        <w:tabs>
          <w:tab w:val="left" w:pos="4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lastRenderedPageBreak/>
        <w:t>7</w:t>
      </w:r>
      <w:r w:rsidR="0036609F"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. ВІДПОВІДАЛЬНІСТЬ СТОРІН</w:t>
      </w:r>
    </w:p>
    <w:p w14:paraId="1F68431B" w14:textId="64085AAB" w:rsidR="0036609F" w:rsidRPr="006162D8" w:rsidRDefault="004A6C47" w:rsidP="0036609F">
      <w:pPr>
        <w:shd w:val="clear" w:color="auto" w:fill="FFFFFF"/>
        <w:tabs>
          <w:tab w:val="left" w:pos="4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7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14:paraId="6C5D0054" w14:textId="77777777" w:rsidR="004A6C47" w:rsidRPr="006162D8" w:rsidRDefault="004A6C47" w:rsidP="0036609F">
      <w:pPr>
        <w:shd w:val="clear" w:color="auto" w:fill="FFFFFF"/>
        <w:tabs>
          <w:tab w:val="left" w:pos="4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189F6B49" w14:textId="77777777" w:rsidR="0036609F" w:rsidRPr="006162D8" w:rsidRDefault="0036609F" w:rsidP="0036609F">
      <w:pPr>
        <w:shd w:val="clear" w:color="auto" w:fill="FFFFFF"/>
        <w:tabs>
          <w:tab w:val="left" w:pos="4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</w:pPr>
    </w:p>
    <w:p w14:paraId="36E39FEB" w14:textId="4887974F" w:rsidR="0036609F" w:rsidRPr="006162D8" w:rsidRDefault="00BD1E3C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8</w:t>
      </w:r>
      <w:r w:rsidR="0036609F"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. ПОРЯДОК ВИРІШЕННЯ СПОРІВ</w:t>
      </w:r>
    </w:p>
    <w:p w14:paraId="557AD063" w14:textId="0D1EC022" w:rsidR="0036609F" w:rsidRPr="006162D8" w:rsidRDefault="004A6C47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6609F" w:rsidRPr="006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Усі спори або розбіжності, що виникають між Сторонами за цим Договором або у зв’язку з ним, вирішуються шляхом переговорів між Сторонами. </w:t>
      </w:r>
    </w:p>
    <w:p w14:paraId="639953E2" w14:textId="54D27F63" w:rsidR="0036609F" w:rsidRPr="006162D8" w:rsidRDefault="004A6C47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8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.2. У випадку неможливості вирішення спору шляхом переговорів він підлягає розгляду у судовому порядку відповідно до чинного законодавства.</w:t>
      </w:r>
    </w:p>
    <w:p w14:paraId="0C33F0DA" w14:textId="77777777" w:rsidR="0036609F" w:rsidRPr="006162D8" w:rsidRDefault="0036609F" w:rsidP="00366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3FAB9650" w14:textId="54970E61" w:rsidR="0036609F" w:rsidRPr="006162D8" w:rsidRDefault="00BD1E3C" w:rsidP="003660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16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9</w:t>
      </w:r>
      <w:r w:rsidR="0036609F" w:rsidRPr="006162D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. ОБСТАВИНИ НЕПЕРЕБОРНОЇ СИЛИ </w:t>
      </w:r>
    </w:p>
    <w:p w14:paraId="34B260F7" w14:textId="5281F767" w:rsidR="0036609F" w:rsidRPr="006162D8" w:rsidRDefault="004A6C47" w:rsidP="00366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  <w:t>9</w:t>
      </w:r>
      <w:r w:rsidR="0036609F" w:rsidRPr="006162D8"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  <w:t>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загроза війни, дії іноземного ворога, загальна військова мобілізація, військові дії, дії суспільного ворога, акти тероризму, диверсії, піратства, безлади, вторгнення, блокада, заколот, повстання, масові заворушення, громадська демонстрація, страйк, аварія, пожежа, вибух </w:t>
      </w:r>
      <w:r w:rsidR="0036609F"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та інші обставини, зазначені у статті 14-1 Закону України «Про торгово-промислові палати в Україні»).</w:t>
      </w:r>
    </w:p>
    <w:p w14:paraId="3A3EBEC5" w14:textId="2DF4CE7E" w:rsidR="0036609F" w:rsidRPr="006162D8" w:rsidRDefault="004A6C47" w:rsidP="00366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  <w:t>9</w:t>
      </w:r>
      <w:r w:rsidR="0036609F" w:rsidRPr="006162D8"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  <w:t>.2. Сторона, що не може виконувати зобов’язання за цим Договором унаслідок дії обставин непереборної сили, повинна не пізніше ніж протягом 3 (трьох) днів з моменту їх виникнення, повідомити про це іншу Сторону у письмовій формі.</w:t>
      </w:r>
    </w:p>
    <w:p w14:paraId="142959A5" w14:textId="2B71AB79" w:rsidR="0036609F" w:rsidRPr="006162D8" w:rsidRDefault="004A6C47" w:rsidP="003660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  <w:t>9</w:t>
      </w:r>
      <w:r w:rsidR="0036609F" w:rsidRPr="006162D8"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  <w:t xml:space="preserve">.3. </w:t>
      </w:r>
      <w:r w:rsidR="0036609F"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</w:t>
      </w:r>
      <w:r w:rsidR="0036609F" w:rsidRPr="006162D8">
        <w:rPr>
          <w:rFonts w:ascii="Times New Roman" w:eastAsia="Times New Roman" w:hAnsi="Times New Roman" w:cs="Times New Roman"/>
          <w:color w:val="00000A"/>
          <w:spacing w:val="1"/>
          <w:kern w:val="1"/>
          <w:sz w:val="24"/>
          <w:szCs w:val="24"/>
          <w:lang w:eastAsia="ar-SA"/>
        </w:rPr>
        <w:t>.</w:t>
      </w:r>
    </w:p>
    <w:p w14:paraId="1160CCC3" w14:textId="77777777" w:rsidR="0036609F" w:rsidRPr="006162D8" w:rsidRDefault="0036609F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14:paraId="499C02B2" w14:textId="77777777" w:rsidR="0036609F" w:rsidRPr="006162D8" w:rsidRDefault="0036609F" w:rsidP="0036609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14:paraId="012046CD" w14:textId="68A18F0B" w:rsidR="0036609F" w:rsidRPr="006162D8" w:rsidRDefault="00BD1E3C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10</w:t>
      </w:r>
      <w:r w:rsidR="0036609F"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. СТРОК ДІЇ ДОГОВОРУ</w:t>
      </w:r>
    </w:p>
    <w:p w14:paraId="4E48DBAC" w14:textId="7EDDBEAB" w:rsidR="0036609F" w:rsidRPr="006162D8" w:rsidRDefault="004A6C47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10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.1. Цей Договір набуває чинності з дня підписання і діє до 31 грудня 202</w:t>
      </w: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2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 xml:space="preserve"> року</w:t>
      </w:r>
      <w:r w:rsidR="0036609F" w:rsidRPr="006162D8">
        <w:rPr>
          <w:rFonts w:ascii="Times New Roman" w:eastAsia="Times New Roman" w:hAnsi="Times New Roman" w:cs="Times New Roman"/>
          <w:color w:val="00000A"/>
          <w:spacing w:val="-1"/>
          <w:kern w:val="1"/>
          <w:sz w:val="24"/>
          <w:szCs w:val="24"/>
          <w:lang w:eastAsia="ar-SA"/>
        </w:rPr>
        <w:t>.</w:t>
      </w:r>
    </w:p>
    <w:p w14:paraId="5C202DF9" w14:textId="46D454D0" w:rsidR="0036609F" w:rsidRPr="006162D8" w:rsidRDefault="004A6C47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10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.2. Цей Договір укладається і підписується у 2 (двох) примірниках, що мають однакову юридичну силу.</w:t>
      </w:r>
    </w:p>
    <w:p w14:paraId="5990A29D" w14:textId="0F04D569" w:rsidR="0036609F" w:rsidRPr="006162D8" w:rsidRDefault="004A6C47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10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14:paraId="1CBB563A" w14:textId="77777777" w:rsidR="0036609F" w:rsidRPr="006162D8" w:rsidRDefault="0036609F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59E7A5D7" w14:textId="74BFCCC4" w:rsidR="0036609F" w:rsidRPr="006162D8" w:rsidRDefault="004A6C47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11</w:t>
      </w:r>
      <w:r w:rsidR="0036609F"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. ІНШІ УМОВИ ТА ПОРЯДОК ВНЕСЕННЯ ЗМІН ДО ДОГОВОРУ</w:t>
      </w:r>
    </w:p>
    <w:p w14:paraId="06808DDD" w14:textId="3A9A844B" w:rsidR="00932189" w:rsidRPr="006162D8" w:rsidRDefault="004A6C47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11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.1. Всі зміни і доповнення до цього Договору повинні бути прийняті лише за згодою Сторін у формі додаткових угод, які є невід’ємною частиною цього Договору.</w:t>
      </w:r>
      <w:r w:rsidR="00932189" w:rsidRPr="006162D8">
        <w:rPr>
          <w:rFonts w:ascii="Times New Roman" w:hAnsi="Times New Roman" w:cs="Times New Roman"/>
          <w:sz w:val="24"/>
          <w:szCs w:val="24"/>
        </w:rPr>
        <w:t xml:space="preserve"> </w:t>
      </w:r>
      <w:r w:rsidR="00932189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Істотні умови цього Договору не можуть змінюватися після його підписання до виконання зобов'язань Сторонами у повному обсязі, крім випадків:</w:t>
      </w:r>
    </w:p>
    <w:p w14:paraId="0CCF133B" w14:textId="77777777" w:rsidR="00932189" w:rsidRPr="006162D8" w:rsidRDefault="00932189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1) зменшення обсягів закупівлі, зокрема з урахуванням фактичного обсягу видатків замовника;</w:t>
      </w:r>
    </w:p>
    <w:p w14:paraId="7F217DE5" w14:textId="77777777" w:rsidR="00932189" w:rsidRPr="006162D8" w:rsidRDefault="00932189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42E7B4A0" w14:textId="77777777" w:rsidR="00932189" w:rsidRPr="006162D8" w:rsidRDefault="00932189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4E093078" w14:textId="77777777" w:rsidR="00932189" w:rsidRPr="006162D8" w:rsidRDefault="00932189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51955D56" w14:textId="77777777" w:rsidR="00932189" w:rsidRPr="006162D8" w:rsidRDefault="00932189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6A2A7BBD" w14:textId="77777777" w:rsidR="00932189" w:rsidRPr="006162D8" w:rsidRDefault="00932189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7AD9F725" w14:textId="77777777" w:rsidR="00932189" w:rsidRPr="006162D8" w:rsidRDefault="00932189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26D220D8" w14:textId="16EB3F74" w:rsidR="0036609F" w:rsidRPr="006162D8" w:rsidRDefault="00932189" w:rsidP="0093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8) зміни умов у зв’язку із застосуванням положень частини шостої  статті 41 Закону України «Про публічні закупівлі».</w:t>
      </w:r>
    </w:p>
    <w:p w14:paraId="6642BBFC" w14:textId="16093ECF" w:rsidR="0036609F" w:rsidRPr="006162D8" w:rsidRDefault="004A6C47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11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.2. У випадку зміни місцезнаходження, платіжних або інших реквізитів однієї із Сторін, така Сторона зобов’язана не пізніше 3 (трьох) днів з дня настання таких змін повідомити про це іншу Сторону.</w:t>
      </w:r>
    </w:p>
    <w:p w14:paraId="29329142" w14:textId="5B5FED80" w:rsidR="0036609F" w:rsidRPr="006162D8" w:rsidRDefault="004A6C47" w:rsidP="0036609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11</w:t>
      </w:r>
      <w:r w:rsidR="0036609F" w:rsidRPr="006162D8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  <w:t>.3. Усі правовідносини, що виникають у зв’язку з виконанням цього Договору і не врегульовані ним, регламентуються нормами чинного в Україні законодавства.</w:t>
      </w:r>
    </w:p>
    <w:p w14:paraId="13FB5B3C" w14:textId="19736113" w:rsidR="0036609F" w:rsidRPr="006162D8" w:rsidRDefault="004A6C47" w:rsidP="00366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6609F"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У разі відсутності бюджетного фінансування умови цього Договору можуть бути змінені за взаємною згодою Сторін з обов’язковим укладанням додаткової угоди до цього Договору. </w:t>
      </w:r>
    </w:p>
    <w:p w14:paraId="5786F7F4" w14:textId="77777777" w:rsidR="0036609F" w:rsidRPr="006162D8" w:rsidRDefault="0036609F" w:rsidP="00587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14:paraId="6FE32687" w14:textId="77777777" w:rsidR="0036609F" w:rsidRPr="006162D8" w:rsidRDefault="0036609F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14:paraId="7849EF8B" w14:textId="77777777" w:rsidR="0036609F" w:rsidRPr="006162D8" w:rsidRDefault="0036609F" w:rsidP="00366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14. ЮРИДИЧНІ АДРЕСИ СТОРІН, ПОШТОВІ ТА БАНКІВСЬКІ РЕКВІЗИТИ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5010"/>
        <w:gridCol w:w="5010"/>
      </w:tblGrid>
      <w:tr w:rsidR="0036609F" w:rsidRPr="006162D8" w14:paraId="62CB739F" w14:textId="77777777" w:rsidTr="007E46EB">
        <w:trPr>
          <w:trHeight w:val="563"/>
        </w:trPr>
        <w:tc>
          <w:tcPr>
            <w:tcW w:w="5010" w:type="dxa"/>
            <w:vAlign w:val="center"/>
            <w:hideMark/>
          </w:tcPr>
          <w:p w14:paraId="477793EB" w14:textId="77777777" w:rsidR="0036609F" w:rsidRPr="006162D8" w:rsidRDefault="0036609F" w:rsidP="003660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14:paraId="517271EA" w14:textId="7ADE6E3D" w:rsidR="0036609F" w:rsidRPr="006162D8" w:rsidRDefault="004A6C47" w:rsidP="003660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162D8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Замовник</w:t>
            </w:r>
          </w:p>
        </w:tc>
        <w:tc>
          <w:tcPr>
            <w:tcW w:w="5010" w:type="dxa"/>
            <w:vAlign w:val="center"/>
            <w:hideMark/>
          </w:tcPr>
          <w:p w14:paraId="2E890C27" w14:textId="77777777" w:rsidR="0036609F" w:rsidRPr="006162D8" w:rsidRDefault="0036609F" w:rsidP="003660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14:paraId="5AA40E75" w14:textId="5F368618" w:rsidR="0036609F" w:rsidRPr="006162D8" w:rsidRDefault="004A6C47" w:rsidP="0036609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162D8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Постачальник</w:t>
            </w:r>
          </w:p>
        </w:tc>
      </w:tr>
      <w:tr w:rsidR="0036609F" w:rsidRPr="006162D8" w14:paraId="36090858" w14:textId="77777777" w:rsidTr="007E46EB">
        <w:trPr>
          <w:trHeight w:val="2533"/>
        </w:trPr>
        <w:tc>
          <w:tcPr>
            <w:tcW w:w="5010" w:type="dxa"/>
            <w:vAlign w:val="center"/>
            <w:hideMark/>
          </w:tcPr>
          <w:p w14:paraId="3EB2D964" w14:textId="77777777" w:rsidR="004A6C47" w:rsidRPr="006162D8" w:rsidRDefault="004A6C47" w:rsidP="004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Львівській міський центр соціальних служб</w:t>
            </w:r>
          </w:p>
          <w:p w14:paraId="6E4AB7E7" w14:textId="77777777" w:rsidR="004A6C47" w:rsidRPr="006162D8" w:rsidRDefault="004A6C47" w:rsidP="004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ЄДРПОУ: </w:t>
            </w:r>
            <w:r w:rsidRPr="006162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34522157</w:t>
            </w:r>
          </w:p>
          <w:p w14:paraId="437E0C4F" w14:textId="77777777" w:rsidR="004A6C47" w:rsidRPr="006162D8" w:rsidRDefault="004A6C47" w:rsidP="004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адреса: 79008, м. Львів, </w:t>
            </w:r>
          </w:p>
          <w:p w14:paraId="55AB020C" w14:textId="77777777" w:rsidR="004A6C47" w:rsidRPr="006162D8" w:rsidRDefault="004A6C47" w:rsidP="004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Театральна, 10            </w:t>
            </w:r>
          </w:p>
          <w:p w14:paraId="1C7A6DEA" w14:textId="77777777" w:rsidR="004A6C47" w:rsidRPr="006162D8" w:rsidRDefault="004A6C47" w:rsidP="004A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UA</w:t>
            </w:r>
            <w:r w:rsidRPr="0061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1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608201720344240004000019904</w:t>
            </w:r>
          </w:p>
          <w:p w14:paraId="1FD75E89" w14:textId="77777777" w:rsidR="004A6C47" w:rsidRPr="006162D8" w:rsidRDefault="004A6C47" w:rsidP="004A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ДКСУ у м. Київ, </w:t>
            </w:r>
          </w:p>
          <w:p w14:paraId="24526DE9" w14:textId="77777777" w:rsidR="004A6C47" w:rsidRPr="006162D8" w:rsidRDefault="004A6C47" w:rsidP="004A6C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6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платник ПДВ</w:t>
            </w:r>
          </w:p>
          <w:p w14:paraId="321F81CA" w14:textId="094F49B5" w:rsidR="0036609F" w:rsidRPr="006162D8" w:rsidRDefault="004A6C47" w:rsidP="004A6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61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(032) 254-61-27</w:t>
            </w:r>
          </w:p>
        </w:tc>
        <w:tc>
          <w:tcPr>
            <w:tcW w:w="5010" w:type="dxa"/>
            <w:vAlign w:val="center"/>
          </w:tcPr>
          <w:p w14:paraId="7899E633" w14:textId="77777777" w:rsidR="00BD1E3C" w:rsidRPr="006162D8" w:rsidRDefault="00BD1E3C" w:rsidP="00BD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E7FE06" w14:textId="6CF2EE74" w:rsidR="0036609F" w:rsidRPr="006162D8" w:rsidRDefault="0036609F" w:rsidP="00BD1E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4A6C47" w:rsidRPr="006162D8" w14:paraId="24EA4DBC" w14:textId="77777777" w:rsidTr="004A6C47">
        <w:trPr>
          <w:trHeight w:val="1211"/>
        </w:trPr>
        <w:tc>
          <w:tcPr>
            <w:tcW w:w="5010" w:type="dxa"/>
            <w:hideMark/>
          </w:tcPr>
          <w:p w14:paraId="346BB1D6" w14:textId="77777777" w:rsidR="004A6C47" w:rsidRPr="006162D8" w:rsidRDefault="004A6C47" w:rsidP="004A6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921ECF" w14:textId="77777777" w:rsidR="004A6C47" w:rsidRPr="006162D8" w:rsidRDefault="004A6C47" w:rsidP="004A6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91DB7B" w14:textId="1CE786F2" w:rsidR="004A6C47" w:rsidRPr="006162D8" w:rsidRDefault="004A6C47" w:rsidP="004A6C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1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   _________________Малик О.Р.</w:t>
            </w:r>
            <w:r w:rsidRPr="00616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6162D8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                                  </w:t>
            </w:r>
            <w:r w:rsidRPr="00616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М.П.</w:t>
            </w:r>
          </w:p>
        </w:tc>
        <w:tc>
          <w:tcPr>
            <w:tcW w:w="5010" w:type="dxa"/>
          </w:tcPr>
          <w:p w14:paraId="67B85037" w14:textId="3B6832C5" w:rsidR="004A6C47" w:rsidRPr="006162D8" w:rsidRDefault="004A6C47" w:rsidP="004A6C4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888D23" w14:textId="629BA7D7" w:rsidR="0036609F" w:rsidRPr="006162D8" w:rsidRDefault="00B26180" w:rsidP="00B26180">
      <w:pPr>
        <w:tabs>
          <w:tab w:val="left" w:pos="716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ab/>
      </w:r>
      <w:r w:rsidRPr="006162D8">
        <w:rPr>
          <w:rFonts w:ascii="Times New Roman" w:hAnsi="Times New Roman" w:cs="Times New Roman"/>
          <w:sz w:val="24"/>
          <w:szCs w:val="24"/>
        </w:rPr>
        <w:tab/>
      </w:r>
    </w:p>
    <w:p w14:paraId="4CA49BF1" w14:textId="77777777" w:rsidR="00BD1E3C" w:rsidRPr="006162D8" w:rsidRDefault="00BD1E3C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61FF5992" w14:textId="77777777" w:rsidR="00BD1E3C" w:rsidRPr="006162D8" w:rsidRDefault="00BD1E3C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1C1C1AE5" w14:textId="77777777" w:rsidR="00BD1E3C" w:rsidRPr="006162D8" w:rsidRDefault="00BD1E3C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7D408965" w14:textId="77777777" w:rsidR="00BD1E3C" w:rsidRPr="006162D8" w:rsidRDefault="00BD1E3C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2FE3EF76" w14:textId="77777777" w:rsidR="00BD1E3C" w:rsidRPr="006162D8" w:rsidRDefault="00BD1E3C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58E3F74B" w14:textId="77777777" w:rsidR="00BD1E3C" w:rsidRPr="006162D8" w:rsidRDefault="00BD1E3C" w:rsidP="006262E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6A228AE1" w14:textId="77777777" w:rsidR="006262E4" w:rsidRPr="006162D8" w:rsidRDefault="006262E4" w:rsidP="006262E4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54D66B25" w14:textId="77777777" w:rsidR="002E0E6B" w:rsidRPr="006162D8" w:rsidRDefault="002E0E6B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40D95BE2" w14:textId="77777777" w:rsidR="002E0E6B" w:rsidRPr="006162D8" w:rsidRDefault="002E0E6B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645752A2" w14:textId="77777777" w:rsidR="004A6C47" w:rsidRPr="006162D8" w:rsidRDefault="004A6C47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0509F0EA" w14:textId="77777777" w:rsidR="004A6C47" w:rsidRPr="006162D8" w:rsidRDefault="004A6C47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696BEF3D" w14:textId="77777777" w:rsidR="004A6C47" w:rsidRPr="006162D8" w:rsidRDefault="004A6C47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6CC5D3C5" w14:textId="77777777" w:rsidR="004A6C47" w:rsidRPr="006162D8" w:rsidRDefault="004A6C47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7C5A19E2" w14:textId="77777777" w:rsidR="004A6C47" w:rsidRPr="006162D8" w:rsidRDefault="004A6C47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279FF3E8" w14:textId="77777777" w:rsidR="004A6C47" w:rsidRPr="006162D8" w:rsidRDefault="004A6C47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3E5CC80C" w14:textId="77777777" w:rsidR="004A6C47" w:rsidRPr="006162D8" w:rsidRDefault="004A6C47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08735A1E" w14:textId="77777777" w:rsidR="004A6C47" w:rsidRPr="006162D8" w:rsidRDefault="004A6C47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</w:p>
    <w:p w14:paraId="399B5D05" w14:textId="77777777" w:rsidR="0036609F" w:rsidRPr="006162D8" w:rsidRDefault="0036609F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shd w:val="clear" w:color="auto" w:fill="FFFFFF"/>
          <w:lang w:eastAsia="ru-RU"/>
        </w:rPr>
      </w:pPr>
      <w:r w:rsidRPr="006162D8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  <w:lastRenderedPageBreak/>
        <w:t>Додаток № 1</w:t>
      </w:r>
    </w:p>
    <w:p w14:paraId="184C5279" w14:textId="77777777" w:rsidR="0036609F" w:rsidRPr="006162D8" w:rsidRDefault="0036609F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  <w:t>до проєкту договору</w:t>
      </w:r>
    </w:p>
    <w:p w14:paraId="4304B4A3" w14:textId="6DE15E88" w:rsidR="0036609F" w:rsidRPr="006162D8" w:rsidRDefault="0036609F" w:rsidP="0036609F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  <w:t xml:space="preserve">№ </w:t>
      </w:r>
      <w:r w:rsidR="004A6C47" w:rsidRPr="006162D8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  <w:t>___________від _____________2022</w:t>
      </w:r>
      <w:r w:rsidRPr="006162D8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ar-SA"/>
        </w:rPr>
        <w:t xml:space="preserve"> р.</w:t>
      </w:r>
    </w:p>
    <w:p w14:paraId="1467B0C3" w14:textId="77777777" w:rsidR="00BE51A7" w:rsidRPr="006162D8" w:rsidRDefault="00BE51A7" w:rsidP="0036609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11F7F6EB" w14:textId="77777777" w:rsidR="00403E00" w:rsidRPr="006162D8" w:rsidRDefault="00403E00" w:rsidP="0036609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68F4DB1D" w14:textId="77777777" w:rsidR="00BE51A7" w:rsidRPr="006162D8" w:rsidRDefault="00BE51A7" w:rsidP="0036609F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64D2BD15" w14:textId="77777777" w:rsidR="0036609F" w:rsidRPr="006162D8" w:rsidRDefault="0036609F" w:rsidP="0036609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  <w:t>СПЕЦИФІКАЦІЯ ТОВАРУ</w:t>
      </w:r>
    </w:p>
    <w:p w14:paraId="1486E32B" w14:textId="77777777" w:rsidR="00BE51A7" w:rsidRPr="006162D8" w:rsidRDefault="00BE51A7" w:rsidP="0036609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14:paraId="45E37A12" w14:textId="47E28EF1" w:rsidR="009600BB" w:rsidRPr="006162D8" w:rsidRDefault="009600BB" w:rsidP="006262E4">
      <w:pPr>
        <w:tabs>
          <w:tab w:val="left" w:pos="231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4"/>
        <w:gridCol w:w="3782"/>
        <w:gridCol w:w="1243"/>
        <w:gridCol w:w="1324"/>
        <w:gridCol w:w="1124"/>
        <w:gridCol w:w="1472"/>
      </w:tblGrid>
      <w:tr w:rsidR="006162D8" w:rsidRPr="006162D8" w14:paraId="44C35151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31B037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2" w:type="dxa"/>
            <w:noWrap/>
            <w:hideMark/>
          </w:tcPr>
          <w:p w14:paraId="2E6070E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Назва товару</w:t>
            </w:r>
          </w:p>
        </w:tc>
        <w:tc>
          <w:tcPr>
            <w:tcW w:w="1278" w:type="dxa"/>
            <w:noWrap/>
            <w:hideMark/>
          </w:tcPr>
          <w:p w14:paraId="44D730C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</w:p>
        </w:tc>
        <w:tc>
          <w:tcPr>
            <w:tcW w:w="1362" w:type="dxa"/>
            <w:noWrap/>
            <w:hideMark/>
          </w:tcPr>
          <w:p w14:paraId="0E76497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55" w:type="dxa"/>
            <w:noWrap/>
            <w:hideMark/>
          </w:tcPr>
          <w:p w14:paraId="6AED7195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iCs/>
                <w:sz w:val="24"/>
                <w:szCs w:val="24"/>
              </w:rPr>
              <w:t>Ціна за од.</w:t>
            </w:r>
          </w:p>
        </w:tc>
        <w:tc>
          <w:tcPr>
            <w:tcW w:w="1515" w:type="dxa"/>
            <w:noWrap/>
            <w:hideMark/>
          </w:tcPr>
          <w:p w14:paraId="322B5E09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iCs/>
                <w:sz w:val="24"/>
                <w:szCs w:val="24"/>
              </w:rPr>
              <w:t>Сума</w:t>
            </w:r>
          </w:p>
        </w:tc>
      </w:tr>
      <w:tr w:rsidR="006162D8" w:rsidRPr="006162D8" w14:paraId="521DA071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413664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noWrap/>
            <w:hideMark/>
          </w:tcPr>
          <w:p w14:paraId="47482B3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Коректор стрічковий Buromax 5 мм х 6 м</w:t>
            </w:r>
          </w:p>
        </w:tc>
        <w:tc>
          <w:tcPr>
            <w:tcW w:w="1278" w:type="dxa"/>
            <w:noWrap/>
            <w:hideMark/>
          </w:tcPr>
          <w:p w14:paraId="36AF440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7CD2D42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5" w:type="dxa"/>
            <w:noWrap/>
            <w:hideMark/>
          </w:tcPr>
          <w:p w14:paraId="3F22D5A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66B6C11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9148459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5A0E7D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noWrap/>
            <w:hideMark/>
          </w:tcPr>
          <w:p w14:paraId="18EB065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Зошити у м'якій обкладинці 48 арк</w:t>
            </w:r>
          </w:p>
        </w:tc>
        <w:tc>
          <w:tcPr>
            <w:tcW w:w="1278" w:type="dxa"/>
            <w:noWrap/>
            <w:hideMark/>
          </w:tcPr>
          <w:p w14:paraId="0B5DF16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2E03853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noWrap/>
            <w:hideMark/>
          </w:tcPr>
          <w:p w14:paraId="581A65A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07BB5765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63291F8B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3262F2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noWrap/>
            <w:hideMark/>
          </w:tcPr>
          <w:p w14:paraId="4AED0AA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Лінійка  пластикова 30 см </w:t>
            </w:r>
          </w:p>
        </w:tc>
        <w:tc>
          <w:tcPr>
            <w:tcW w:w="1278" w:type="dxa"/>
            <w:noWrap/>
            <w:hideMark/>
          </w:tcPr>
          <w:p w14:paraId="02BE3D5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57445E4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noWrap/>
            <w:hideMark/>
          </w:tcPr>
          <w:p w14:paraId="74E135D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7EDC43F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0A90B165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BAC013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noWrap/>
            <w:hideMark/>
          </w:tcPr>
          <w:p w14:paraId="50B7A67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Лінійка на 40см. Пл</w:t>
            </w:r>
            <w:bookmarkStart w:id="0" w:name="_GoBack"/>
            <w:bookmarkEnd w:id="0"/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астикова </w:t>
            </w:r>
          </w:p>
        </w:tc>
        <w:tc>
          <w:tcPr>
            <w:tcW w:w="1278" w:type="dxa"/>
            <w:noWrap/>
            <w:hideMark/>
          </w:tcPr>
          <w:p w14:paraId="307B383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02288D4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noWrap/>
            <w:hideMark/>
          </w:tcPr>
          <w:p w14:paraId="68C04A22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3E8F1C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62EF2F83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BF22F7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noWrap/>
            <w:hideMark/>
          </w:tcPr>
          <w:p w14:paraId="4513651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Точилка пластикова  з контейнером  </w:t>
            </w:r>
          </w:p>
        </w:tc>
        <w:tc>
          <w:tcPr>
            <w:tcW w:w="1278" w:type="dxa"/>
            <w:noWrap/>
            <w:hideMark/>
          </w:tcPr>
          <w:p w14:paraId="1419BED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3ABBA47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  <w:noWrap/>
            <w:hideMark/>
          </w:tcPr>
          <w:p w14:paraId="4BA01E19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8AF94E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5DDFB99C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0CFEA22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noWrap/>
            <w:hideMark/>
          </w:tcPr>
          <w:p w14:paraId="1F9EE19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Папір офісний А4 80 г/м2 клас B 500 аркушів </w:t>
            </w:r>
          </w:p>
        </w:tc>
        <w:tc>
          <w:tcPr>
            <w:tcW w:w="1278" w:type="dxa"/>
            <w:noWrap/>
            <w:hideMark/>
          </w:tcPr>
          <w:p w14:paraId="2D42607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667C591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55" w:type="dxa"/>
            <w:noWrap/>
            <w:hideMark/>
          </w:tcPr>
          <w:p w14:paraId="4B721A8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7371553B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D5EEA72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AE0753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noWrap/>
            <w:hideMark/>
          </w:tcPr>
          <w:p w14:paraId="3FFD3C6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Степлер №24/6</w:t>
            </w:r>
          </w:p>
        </w:tc>
        <w:tc>
          <w:tcPr>
            <w:tcW w:w="1278" w:type="dxa"/>
            <w:noWrap/>
            <w:hideMark/>
          </w:tcPr>
          <w:p w14:paraId="7104419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4B54504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5" w:type="dxa"/>
            <w:noWrap/>
            <w:hideMark/>
          </w:tcPr>
          <w:p w14:paraId="7C99D19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40BA252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376758A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7D54FC4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noWrap/>
            <w:hideMark/>
          </w:tcPr>
          <w:p w14:paraId="405EA94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Біндери Buromax 25 мм 12 шт. Чорні </w:t>
            </w:r>
          </w:p>
        </w:tc>
        <w:tc>
          <w:tcPr>
            <w:tcW w:w="1278" w:type="dxa"/>
            <w:noWrap/>
            <w:hideMark/>
          </w:tcPr>
          <w:p w14:paraId="0A90C3E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6EB8A78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5" w:type="dxa"/>
            <w:noWrap/>
            <w:hideMark/>
          </w:tcPr>
          <w:p w14:paraId="3D0080E6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75DC5B4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9646B86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287FF3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noWrap/>
            <w:hideMark/>
          </w:tcPr>
          <w:p w14:paraId="26575AF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Біндери Buromax 32 мм 12 шт. Чорні </w:t>
            </w:r>
          </w:p>
        </w:tc>
        <w:tc>
          <w:tcPr>
            <w:tcW w:w="1278" w:type="dxa"/>
            <w:noWrap/>
            <w:hideMark/>
          </w:tcPr>
          <w:p w14:paraId="0048A79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7E52361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32F27304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1A333427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CC31A52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C7DC5B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2" w:type="dxa"/>
            <w:noWrap/>
            <w:hideMark/>
          </w:tcPr>
          <w:p w14:paraId="6017467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Клейка стрічка пакувальна  48 мм х 66 м 40 мкм Прозора </w:t>
            </w:r>
          </w:p>
        </w:tc>
        <w:tc>
          <w:tcPr>
            <w:tcW w:w="1278" w:type="dxa"/>
            <w:noWrap/>
            <w:hideMark/>
          </w:tcPr>
          <w:p w14:paraId="77F616A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36D0921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  <w:noWrap/>
            <w:hideMark/>
          </w:tcPr>
          <w:p w14:paraId="7A821CE7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6C9BB6D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53B9EA2D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3D5942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2" w:type="dxa"/>
            <w:noWrap/>
            <w:hideMark/>
          </w:tcPr>
          <w:p w14:paraId="43A095B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Гумка</w:t>
            </w:r>
            <w:r w:rsidRPr="00616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Koh-i-Noor "</w:t>
            </w: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  <w:r w:rsidRPr="006162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(300/80)</w:t>
            </w:r>
          </w:p>
        </w:tc>
        <w:tc>
          <w:tcPr>
            <w:tcW w:w="1278" w:type="dxa"/>
            <w:noWrap/>
            <w:hideMark/>
          </w:tcPr>
          <w:p w14:paraId="029D9F7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73FBABB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5" w:type="dxa"/>
            <w:noWrap/>
            <w:hideMark/>
          </w:tcPr>
          <w:p w14:paraId="18F66AC4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406A93E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0AE6C14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E599C9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2" w:type="dxa"/>
            <w:noWrap/>
            <w:hideMark/>
          </w:tcPr>
          <w:p w14:paraId="6ED8F0F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Файли  A4 40 мкм глянцеві Прозорі 100 шт.</w:t>
            </w:r>
          </w:p>
        </w:tc>
        <w:tc>
          <w:tcPr>
            <w:tcW w:w="1278" w:type="dxa"/>
            <w:noWrap/>
            <w:hideMark/>
          </w:tcPr>
          <w:p w14:paraId="13A1491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2D7CC51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5" w:type="dxa"/>
            <w:noWrap/>
            <w:hideMark/>
          </w:tcPr>
          <w:p w14:paraId="26A24B91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B39BA57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02D68E60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2E75184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2" w:type="dxa"/>
            <w:noWrap/>
            <w:hideMark/>
          </w:tcPr>
          <w:p w14:paraId="5D30390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Ніж канцелярський Buromax 18 мм пластиковий</w:t>
            </w:r>
          </w:p>
        </w:tc>
        <w:tc>
          <w:tcPr>
            <w:tcW w:w="1278" w:type="dxa"/>
            <w:noWrap/>
            <w:hideMark/>
          </w:tcPr>
          <w:p w14:paraId="1E096D7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6AB9E5A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78ABBC3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6F614D12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622FA18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7C209C7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2" w:type="dxa"/>
            <w:noWrap/>
            <w:hideMark/>
          </w:tcPr>
          <w:p w14:paraId="0A1F65C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Олівець графітовий Buromax HB з гумкою</w:t>
            </w:r>
          </w:p>
        </w:tc>
        <w:tc>
          <w:tcPr>
            <w:tcW w:w="1278" w:type="dxa"/>
            <w:noWrap/>
            <w:hideMark/>
          </w:tcPr>
          <w:p w14:paraId="7190B7C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57E7D68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55" w:type="dxa"/>
            <w:noWrap/>
            <w:hideMark/>
          </w:tcPr>
          <w:p w14:paraId="741E4645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487AB29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6D73E301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26E1220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2" w:type="dxa"/>
            <w:noWrap/>
            <w:hideMark/>
          </w:tcPr>
          <w:p w14:paraId="25E2CF3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Папір для нотаток Buromax з клейким шаром 76х76 мм 80 аркушів Неон асорті</w:t>
            </w:r>
          </w:p>
        </w:tc>
        <w:tc>
          <w:tcPr>
            <w:tcW w:w="1278" w:type="dxa"/>
            <w:noWrap/>
            <w:hideMark/>
          </w:tcPr>
          <w:p w14:paraId="0935448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5B93DCE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5" w:type="dxa"/>
            <w:noWrap/>
            <w:hideMark/>
          </w:tcPr>
          <w:p w14:paraId="528EFB56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24CF585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C095310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1D8889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2" w:type="dxa"/>
            <w:noWrap/>
            <w:hideMark/>
          </w:tcPr>
          <w:p w14:paraId="3AFCB9A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Папір для нотаток у формі сердечка з клейким шаром 70х70 мм 50 аркушів Рожевий </w:t>
            </w:r>
          </w:p>
        </w:tc>
        <w:tc>
          <w:tcPr>
            <w:tcW w:w="1278" w:type="dxa"/>
            <w:noWrap/>
            <w:hideMark/>
          </w:tcPr>
          <w:p w14:paraId="0C6A5F3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67D3488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noWrap/>
            <w:hideMark/>
          </w:tcPr>
          <w:p w14:paraId="2F9309F6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6F1F9C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F3DA321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0CC476F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2" w:type="dxa"/>
            <w:noWrap/>
            <w:hideMark/>
          </w:tcPr>
          <w:p w14:paraId="68158A3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Папір для нотаток у формі хмаринки/яблуко з клейким шаром</w:t>
            </w:r>
          </w:p>
        </w:tc>
        <w:tc>
          <w:tcPr>
            <w:tcW w:w="1278" w:type="dxa"/>
            <w:noWrap/>
            <w:hideMark/>
          </w:tcPr>
          <w:p w14:paraId="1D647D0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331D6AF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noWrap/>
            <w:hideMark/>
          </w:tcPr>
          <w:p w14:paraId="0A9D04A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44C97295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F09EC90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7AA8237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2" w:type="dxa"/>
            <w:noWrap/>
            <w:hideMark/>
          </w:tcPr>
          <w:p w14:paraId="1F66986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Ножиці офісні Buromax 18 см</w:t>
            </w:r>
          </w:p>
        </w:tc>
        <w:tc>
          <w:tcPr>
            <w:tcW w:w="1278" w:type="dxa"/>
            <w:noWrap/>
            <w:hideMark/>
          </w:tcPr>
          <w:p w14:paraId="3DF0819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4EA8CBE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  <w:noWrap/>
            <w:hideMark/>
          </w:tcPr>
          <w:p w14:paraId="3CA370C1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65295E0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B81FF2F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AC55A5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2" w:type="dxa"/>
            <w:noWrap/>
            <w:hideMark/>
          </w:tcPr>
          <w:p w14:paraId="402738D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Лоток горизонтальний Buromax 3 відділення</w:t>
            </w:r>
          </w:p>
        </w:tc>
        <w:tc>
          <w:tcPr>
            <w:tcW w:w="1278" w:type="dxa"/>
            <w:noWrap/>
            <w:hideMark/>
          </w:tcPr>
          <w:p w14:paraId="3BBC27E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3C54CC8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noWrap/>
            <w:hideMark/>
          </w:tcPr>
          <w:p w14:paraId="1C36FC36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04765AB2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56B6E0D0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527817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2" w:type="dxa"/>
            <w:noWrap/>
            <w:hideMark/>
          </w:tcPr>
          <w:p w14:paraId="679EB8C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Органайзери вертикальні 1 відділення</w:t>
            </w:r>
          </w:p>
        </w:tc>
        <w:tc>
          <w:tcPr>
            <w:tcW w:w="1278" w:type="dxa"/>
            <w:noWrap/>
            <w:hideMark/>
          </w:tcPr>
          <w:p w14:paraId="4F24730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445CC1B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noWrap/>
            <w:hideMark/>
          </w:tcPr>
          <w:p w14:paraId="35811101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37626A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D02F9B8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40DB723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2" w:type="dxa"/>
            <w:noWrap/>
            <w:hideMark/>
          </w:tcPr>
          <w:p w14:paraId="3DB97BF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278" w:type="dxa"/>
            <w:noWrap/>
            <w:hideMark/>
          </w:tcPr>
          <w:p w14:paraId="0FD5F10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1D8D414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noWrap/>
            <w:hideMark/>
          </w:tcPr>
          <w:p w14:paraId="4F0E64E3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76412A5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82410E9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632C9B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2" w:type="dxa"/>
            <w:noWrap/>
            <w:hideMark/>
          </w:tcPr>
          <w:p w14:paraId="5570F1A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Пластиковий бокс для паперу для нотаток 90х90х90 мм</w:t>
            </w:r>
          </w:p>
        </w:tc>
        <w:tc>
          <w:tcPr>
            <w:tcW w:w="1278" w:type="dxa"/>
            <w:noWrap/>
            <w:hideMark/>
          </w:tcPr>
          <w:p w14:paraId="68F2954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3D551B2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04FEC17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C51C5F5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9CB3D56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0AA98A5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02" w:type="dxa"/>
            <w:noWrap/>
            <w:hideMark/>
          </w:tcPr>
          <w:p w14:paraId="252E1C2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Папір для нотаток  Непроклеєний 90х90 мм 900 аркушів</w:t>
            </w:r>
          </w:p>
        </w:tc>
        <w:tc>
          <w:tcPr>
            <w:tcW w:w="1278" w:type="dxa"/>
            <w:noWrap/>
            <w:hideMark/>
          </w:tcPr>
          <w:p w14:paraId="74FBD6F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7C73B6A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5" w:type="dxa"/>
            <w:noWrap/>
            <w:hideMark/>
          </w:tcPr>
          <w:p w14:paraId="7E32D93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7FC3136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C8B9B2E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04FD090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2" w:type="dxa"/>
            <w:noWrap/>
            <w:hideMark/>
          </w:tcPr>
          <w:p w14:paraId="7A4F091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Скотч канцелярський Buromax, 18 мм, 10 м прозорий</w:t>
            </w:r>
          </w:p>
        </w:tc>
        <w:tc>
          <w:tcPr>
            <w:tcW w:w="1278" w:type="dxa"/>
            <w:noWrap/>
            <w:hideMark/>
          </w:tcPr>
          <w:p w14:paraId="451D554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115D8A6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noWrap/>
            <w:hideMark/>
          </w:tcPr>
          <w:p w14:paraId="4C92F2F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C81043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0815ECDF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2CD0E7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2" w:type="dxa"/>
            <w:noWrap/>
            <w:hideMark/>
          </w:tcPr>
          <w:p w14:paraId="1FB02A5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Папка пластикова  A4 з файлами 100 файлів</w:t>
            </w:r>
          </w:p>
        </w:tc>
        <w:tc>
          <w:tcPr>
            <w:tcW w:w="1278" w:type="dxa"/>
            <w:noWrap/>
            <w:hideMark/>
          </w:tcPr>
          <w:p w14:paraId="4455404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158F69C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5" w:type="dxa"/>
            <w:noWrap/>
            <w:hideMark/>
          </w:tcPr>
          <w:p w14:paraId="39DA323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02C62F6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CBC3DC3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4C2CE80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2" w:type="dxa"/>
            <w:noWrap/>
            <w:hideMark/>
          </w:tcPr>
          <w:p w14:paraId="71CF1EA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Папка на кнопку A4 </w:t>
            </w:r>
          </w:p>
        </w:tc>
        <w:tc>
          <w:tcPr>
            <w:tcW w:w="1278" w:type="dxa"/>
            <w:noWrap/>
            <w:hideMark/>
          </w:tcPr>
          <w:p w14:paraId="31D85C8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5461F81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noWrap/>
            <w:hideMark/>
          </w:tcPr>
          <w:p w14:paraId="4D765BE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0B14BF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14FD051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C9A456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2" w:type="dxa"/>
            <w:noWrap/>
            <w:hideMark/>
          </w:tcPr>
          <w:p w14:paraId="6566031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Маркери різнокольорові Schneider Job  1-4.5 мм</w:t>
            </w:r>
          </w:p>
        </w:tc>
        <w:tc>
          <w:tcPr>
            <w:tcW w:w="1278" w:type="dxa"/>
            <w:noWrap/>
            <w:hideMark/>
          </w:tcPr>
          <w:p w14:paraId="1590A44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68FB105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5" w:type="dxa"/>
            <w:noWrap/>
            <w:hideMark/>
          </w:tcPr>
          <w:p w14:paraId="02AF67B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1E2AF6E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B6A1580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DF7ABB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2" w:type="dxa"/>
            <w:noWrap/>
            <w:hideMark/>
          </w:tcPr>
          <w:p w14:paraId="418246F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Папка-конверт Axent на змійці А4 Асорті </w:t>
            </w:r>
          </w:p>
        </w:tc>
        <w:tc>
          <w:tcPr>
            <w:tcW w:w="1278" w:type="dxa"/>
            <w:noWrap/>
            <w:hideMark/>
          </w:tcPr>
          <w:p w14:paraId="3DE87AB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1AB9BA2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noWrap/>
            <w:hideMark/>
          </w:tcPr>
          <w:p w14:paraId="6226DF3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084EA05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570A0843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FC7BEE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2" w:type="dxa"/>
            <w:noWrap/>
            <w:hideMark/>
          </w:tcPr>
          <w:p w14:paraId="6CF41B0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Степлер  №23/8, №23/13, №23/10 100 арк</w:t>
            </w:r>
          </w:p>
        </w:tc>
        <w:tc>
          <w:tcPr>
            <w:tcW w:w="1278" w:type="dxa"/>
            <w:noWrap/>
            <w:hideMark/>
          </w:tcPr>
          <w:p w14:paraId="6BBDDDB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6DEEBCC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7ACCB9F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1B062D71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D494D68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6EBE5B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2" w:type="dxa"/>
            <w:noWrap/>
            <w:hideMark/>
          </w:tcPr>
          <w:p w14:paraId="12D9064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Степлер №24/6 , глибина закладення паперу не менше 150 мм </w:t>
            </w:r>
          </w:p>
        </w:tc>
        <w:tc>
          <w:tcPr>
            <w:tcW w:w="1278" w:type="dxa"/>
            <w:noWrap/>
            <w:hideMark/>
          </w:tcPr>
          <w:p w14:paraId="2AD2DFB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76DCFDA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16FB6315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4514E2B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B665B78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02B75F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2" w:type="dxa"/>
            <w:noWrap/>
            <w:hideMark/>
          </w:tcPr>
          <w:p w14:paraId="6E59166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Папір А4 170 г/м2 білий</w:t>
            </w:r>
          </w:p>
        </w:tc>
        <w:tc>
          <w:tcPr>
            <w:tcW w:w="1278" w:type="dxa"/>
            <w:noWrap/>
            <w:hideMark/>
          </w:tcPr>
          <w:p w14:paraId="6ABDB54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0ADF42E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noWrap/>
            <w:hideMark/>
          </w:tcPr>
          <w:p w14:paraId="3215510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76D3837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A508CA6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0CFE72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2" w:type="dxa"/>
            <w:noWrap/>
            <w:hideMark/>
          </w:tcPr>
          <w:p w14:paraId="12E2C35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Папір самоклеючий А4 100 арк 120 г/м2 суцільний або на 2 половини</w:t>
            </w:r>
          </w:p>
        </w:tc>
        <w:tc>
          <w:tcPr>
            <w:tcW w:w="1278" w:type="dxa"/>
            <w:noWrap/>
            <w:hideMark/>
          </w:tcPr>
          <w:p w14:paraId="206CBF1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06EBB11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1AF4BF9B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A675C66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08EF24DF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F307CB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2" w:type="dxa"/>
            <w:noWrap/>
            <w:hideMark/>
          </w:tcPr>
          <w:p w14:paraId="322E66F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Маркер перманентний Centropen 1.2 мм Білий</w:t>
            </w:r>
          </w:p>
        </w:tc>
        <w:tc>
          <w:tcPr>
            <w:tcW w:w="1278" w:type="dxa"/>
            <w:noWrap/>
            <w:hideMark/>
          </w:tcPr>
          <w:p w14:paraId="3930881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15E0BD7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69D0FDB4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11A1D82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EB82A28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9662F6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2" w:type="dxa"/>
            <w:noWrap/>
            <w:hideMark/>
          </w:tcPr>
          <w:p w14:paraId="4035DC6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Маркер перманентний Centropen 1 мм Чорний</w:t>
            </w:r>
          </w:p>
        </w:tc>
        <w:tc>
          <w:tcPr>
            <w:tcW w:w="1278" w:type="dxa"/>
            <w:noWrap/>
            <w:hideMark/>
          </w:tcPr>
          <w:p w14:paraId="6D54848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5E6C07B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717153B1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23A4A77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10916FB0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7A3642C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02" w:type="dxa"/>
            <w:noWrap/>
            <w:hideMark/>
          </w:tcPr>
          <w:p w14:paraId="0EABDAA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Папір кольоровий IQ Color A4 160 г/м2 250 аркушів Чорний</w:t>
            </w:r>
          </w:p>
        </w:tc>
        <w:tc>
          <w:tcPr>
            <w:tcW w:w="1278" w:type="dxa"/>
            <w:noWrap/>
            <w:hideMark/>
          </w:tcPr>
          <w:p w14:paraId="71EF175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7C5F886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78008D97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4844C04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7C67254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6766B2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02" w:type="dxa"/>
            <w:noWrap/>
            <w:hideMark/>
          </w:tcPr>
          <w:p w14:paraId="77F8DA0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Різнокольоровий папір 80г г/м2 250 арк</w:t>
            </w:r>
          </w:p>
        </w:tc>
        <w:tc>
          <w:tcPr>
            <w:tcW w:w="1278" w:type="dxa"/>
            <w:noWrap/>
            <w:hideMark/>
          </w:tcPr>
          <w:p w14:paraId="20D1473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17A5C87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4E07917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1365143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64D08352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031CD84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02" w:type="dxa"/>
            <w:noWrap/>
            <w:hideMark/>
          </w:tcPr>
          <w:p w14:paraId="04A12A5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Різнокольоровий папір 120 г/м2 125 арк</w:t>
            </w:r>
          </w:p>
        </w:tc>
        <w:tc>
          <w:tcPr>
            <w:tcW w:w="1278" w:type="dxa"/>
            <w:noWrap/>
            <w:hideMark/>
          </w:tcPr>
          <w:p w14:paraId="35E2986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50FCE8B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1177BDF2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9BEB91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5CC63C99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2E4ACF4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02" w:type="dxa"/>
            <w:noWrap/>
            <w:hideMark/>
          </w:tcPr>
          <w:p w14:paraId="06FFE07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Клейка стрічка двостороння Axent на пінній основі 18 мм х 2 м</w:t>
            </w:r>
          </w:p>
        </w:tc>
        <w:tc>
          <w:tcPr>
            <w:tcW w:w="1278" w:type="dxa"/>
            <w:noWrap/>
            <w:hideMark/>
          </w:tcPr>
          <w:p w14:paraId="21531C1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0C6A20B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noWrap/>
            <w:hideMark/>
          </w:tcPr>
          <w:p w14:paraId="5E75A4FB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62471A3B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0EC5FC29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3C0F9A6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02" w:type="dxa"/>
            <w:noWrap/>
            <w:hideMark/>
          </w:tcPr>
          <w:p w14:paraId="3DA2BBE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Клейка стрічка двостороння 38 мм х 10 м</w:t>
            </w:r>
          </w:p>
        </w:tc>
        <w:tc>
          <w:tcPr>
            <w:tcW w:w="1278" w:type="dxa"/>
            <w:noWrap/>
            <w:hideMark/>
          </w:tcPr>
          <w:p w14:paraId="270E808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72649F9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noWrap/>
            <w:hideMark/>
          </w:tcPr>
          <w:p w14:paraId="194A5B3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4990E49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521F936C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C676B1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02" w:type="dxa"/>
            <w:noWrap/>
            <w:hideMark/>
          </w:tcPr>
          <w:p w14:paraId="0685168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Набір маркерів для фліпчартів Centropen Flipchart 2.5 мм 4 шт </w:t>
            </w:r>
          </w:p>
        </w:tc>
        <w:tc>
          <w:tcPr>
            <w:tcW w:w="1278" w:type="dxa"/>
            <w:noWrap/>
            <w:hideMark/>
          </w:tcPr>
          <w:p w14:paraId="3ABEB8A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362" w:type="dxa"/>
            <w:noWrap/>
            <w:hideMark/>
          </w:tcPr>
          <w:p w14:paraId="41BD9BB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220B307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224F2A89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ECBD5D0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2067854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02" w:type="dxa"/>
            <w:noWrap/>
            <w:hideMark/>
          </w:tcPr>
          <w:p w14:paraId="3E70D5F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Гумки для грошей  500 г асорті </w:t>
            </w:r>
          </w:p>
        </w:tc>
        <w:tc>
          <w:tcPr>
            <w:tcW w:w="1278" w:type="dxa"/>
            <w:noWrap/>
            <w:hideMark/>
          </w:tcPr>
          <w:p w14:paraId="09CDA1D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362" w:type="dxa"/>
            <w:noWrap/>
            <w:hideMark/>
          </w:tcPr>
          <w:p w14:paraId="30C6ED5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5A8C88A2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C62A11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36F6492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7CD6653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02" w:type="dxa"/>
            <w:noWrap/>
            <w:hideMark/>
          </w:tcPr>
          <w:p w14:paraId="47F5512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Ватман А1 250 г/м2</w:t>
            </w:r>
          </w:p>
        </w:tc>
        <w:tc>
          <w:tcPr>
            <w:tcW w:w="1278" w:type="dxa"/>
            <w:noWrap/>
            <w:hideMark/>
          </w:tcPr>
          <w:p w14:paraId="293760A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1362" w:type="dxa"/>
            <w:noWrap/>
            <w:hideMark/>
          </w:tcPr>
          <w:p w14:paraId="4C83701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noWrap/>
            <w:hideMark/>
          </w:tcPr>
          <w:p w14:paraId="6970B7A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2442D844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3B609691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37213E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02" w:type="dxa"/>
            <w:noWrap/>
            <w:hideMark/>
          </w:tcPr>
          <w:p w14:paraId="5A7236B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Ватман А3 250 г/м2</w:t>
            </w:r>
          </w:p>
        </w:tc>
        <w:tc>
          <w:tcPr>
            <w:tcW w:w="1278" w:type="dxa"/>
            <w:noWrap/>
            <w:hideMark/>
          </w:tcPr>
          <w:p w14:paraId="6AAB0F3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</w:tc>
        <w:tc>
          <w:tcPr>
            <w:tcW w:w="1362" w:type="dxa"/>
            <w:noWrap/>
            <w:hideMark/>
          </w:tcPr>
          <w:p w14:paraId="3F734B9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noWrap/>
            <w:hideMark/>
          </w:tcPr>
          <w:p w14:paraId="4527591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11927A0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EC5D9E1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037D16B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02" w:type="dxa"/>
            <w:noWrap/>
            <w:hideMark/>
          </w:tcPr>
          <w:p w14:paraId="70DD1C6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Папка швидкозшивач картонна </w:t>
            </w:r>
          </w:p>
        </w:tc>
        <w:tc>
          <w:tcPr>
            <w:tcW w:w="1278" w:type="dxa"/>
            <w:noWrap/>
            <w:hideMark/>
          </w:tcPr>
          <w:p w14:paraId="6D96B46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4993439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noWrap/>
            <w:hideMark/>
          </w:tcPr>
          <w:p w14:paraId="31958513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01EF5BB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FE692B8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744698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02" w:type="dxa"/>
            <w:noWrap/>
            <w:hideMark/>
          </w:tcPr>
          <w:p w14:paraId="3690286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Папка-конверт Axent на змійці B5 Асорті</w:t>
            </w:r>
          </w:p>
        </w:tc>
        <w:tc>
          <w:tcPr>
            <w:tcW w:w="1278" w:type="dxa"/>
            <w:noWrap/>
            <w:hideMark/>
          </w:tcPr>
          <w:p w14:paraId="536A7CD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3743146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237268EB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772FCD5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0F3E5E3D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4B979B8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02" w:type="dxa"/>
            <w:noWrap/>
            <w:hideMark/>
          </w:tcPr>
          <w:p w14:paraId="123729B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Зошит A4 у м'якій обкладинці 96 аркушів у клітинку</w:t>
            </w:r>
          </w:p>
        </w:tc>
        <w:tc>
          <w:tcPr>
            <w:tcW w:w="1278" w:type="dxa"/>
            <w:noWrap/>
            <w:hideMark/>
          </w:tcPr>
          <w:p w14:paraId="6947515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7008D2A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noWrap/>
            <w:hideMark/>
          </w:tcPr>
          <w:p w14:paraId="1D86D652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8D8C65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18B2C445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6B2011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02" w:type="dxa"/>
            <w:noWrap/>
            <w:hideMark/>
          </w:tcPr>
          <w:p w14:paraId="55E061F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Папка швидкозшивач пластикова А4 з прозорим верхом</w:t>
            </w:r>
          </w:p>
        </w:tc>
        <w:tc>
          <w:tcPr>
            <w:tcW w:w="1278" w:type="dxa"/>
            <w:noWrap/>
            <w:hideMark/>
          </w:tcPr>
          <w:p w14:paraId="1C1A0FD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2EDDF11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5" w:type="dxa"/>
            <w:noWrap/>
            <w:hideMark/>
          </w:tcPr>
          <w:p w14:paraId="1377A8C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70917E9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1B6D9F69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D205B5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02" w:type="dxa"/>
            <w:noWrap/>
            <w:hideMark/>
          </w:tcPr>
          <w:p w14:paraId="7D5BFA8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Папка реєстратор А4 70 см</w:t>
            </w:r>
          </w:p>
        </w:tc>
        <w:tc>
          <w:tcPr>
            <w:tcW w:w="1278" w:type="dxa"/>
            <w:noWrap/>
            <w:hideMark/>
          </w:tcPr>
          <w:p w14:paraId="4CA61D0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1BB45A4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5" w:type="dxa"/>
            <w:noWrap/>
            <w:hideMark/>
          </w:tcPr>
          <w:p w14:paraId="70F738B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5748B5A7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C0EA139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7894D8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02" w:type="dxa"/>
            <w:noWrap/>
            <w:hideMark/>
          </w:tcPr>
          <w:p w14:paraId="496FC10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Корректор-ручка Axent 12 мл</w:t>
            </w:r>
          </w:p>
        </w:tc>
        <w:tc>
          <w:tcPr>
            <w:tcW w:w="1278" w:type="dxa"/>
            <w:noWrap/>
            <w:hideMark/>
          </w:tcPr>
          <w:p w14:paraId="5F4C2D7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0878E98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noWrap/>
            <w:hideMark/>
          </w:tcPr>
          <w:p w14:paraId="21A2A0F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7706699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67CAD5B6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84BE4D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02" w:type="dxa"/>
            <w:noWrap/>
            <w:hideMark/>
          </w:tcPr>
          <w:p w14:paraId="429703D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Скоби для степлера 24/6 1000шт</w:t>
            </w:r>
          </w:p>
        </w:tc>
        <w:tc>
          <w:tcPr>
            <w:tcW w:w="1278" w:type="dxa"/>
            <w:noWrap/>
            <w:hideMark/>
          </w:tcPr>
          <w:p w14:paraId="367B32F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</w:p>
        </w:tc>
        <w:tc>
          <w:tcPr>
            <w:tcW w:w="1362" w:type="dxa"/>
            <w:noWrap/>
            <w:hideMark/>
          </w:tcPr>
          <w:p w14:paraId="2F5FCC4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5" w:type="dxa"/>
            <w:noWrap/>
            <w:hideMark/>
          </w:tcPr>
          <w:p w14:paraId="092BCA3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6FFA137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C1564FF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B759A9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02" w:type="dxa"/>
            <w:noWrap/>
            <w:hideMark/>
          </w:tcPr>
          <w:p w14:paraId="19B81C7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Блокноти на спіраль А5 96 арк</w:t>
            </w:r>
          </w:p>
        </w:tc>
        <w:tc>
          <w:tcPr>
            <w:tcW w:w="1278" w:type="dxa"/>
            <w:noWrap/>
            <w:hideMark/>
          </w:tcPr>
          <w:p w14:paraId="472824D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6A1A4DB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5" w:type="dxa"/>
            <w:noWrap/>
            <w:hideMark/>
          </w:tcPr>
          <w:p w14:paraId="0E24E1EB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7FBA5D3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0F3406BA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BD0603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02" w:type="dxa"/>
            <w:noWrap/>
            <w:hideMark/>
          </w:tcPr>
          <w:p w14:paraId="3407955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Клей- олівець 36г</w:t>
            </w:r>
          </w:p>
        </w:tc>
        <w:tc>
          <w:tcPr>
            <w:tcW w:w="1278" w:type="dxa"/>
            <w:noWrap/>
            <w:hideMark/>
          </w:tcPr>
          <w:p w14:paraId="21F9EEF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0C51864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5" w:type="dxa"/>
            <w:noWrap/>
            <w:hideMark/>
          </w:tcPr>
          <w:p w14:paraId="2E99E229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6085FC7C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3CC88F4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9F2D3B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02" w:type="dxa"/>
            <w:noWrap/>
            <w:hideMark/>
          </w:tcPr>
          <w:p w14:paraId="53B07AD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Дирокіл металевий Buromax 20 арк. Синій</w:t>
            </w:r>
          </w:p>
        </w:tc>
        <w:tc>
          <w:tcPr>
            <w:tcW w:w="1278" w:type="dxa"/>
            <w:noWrap/>
            <w:hideMark/>
          </w:tcPr>
          <w:p w14:paraId="3464FA1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20DA635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noWrap/>
            <w:hideMark/>
          </w:tcPr>
          <w:p w14:paraId="7521385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167C90D2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64AEB306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8AEC91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02" w:type="dxa"/>
            <w:noWrap/>
            <w:hideMark/>
          </w:tcPr>
          <w:p w14:paraId="04663A86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Папір для фліпчарта 70х100</w:t>
            </w:r>
          </w:p>
        </w:tc>
        <w:tc>
          <w:tcPr>
            <w:tcW w:w="1278" w:type="dxa"/>
            <w:noWrap/>
            <w:hideMark/>
          </w:tcPr>
          <w:p w14:paraId="60DFEA1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092546A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761478F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0A727993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E9D68A2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1D16D6FB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02" w:type="dxa"/>
            <w:noWrap/>
            <w:hideMark/>
          </w:tcPr>
          <w:p w14:paraId="104220F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Папка-планшет Buromax A4 Чорна </w:t>
            </w:r>
          </w:p>
        </w:tc>
        <w:tc>
          <w:tcPr>
            <w:tcW w:w="1278" w:type="dxa"/>
            <w:noWrap/>
            <w:hideMark/>
          </w:tcPr>
          <w:p w14:paraId="53F69B8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36B8C1E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noWrap/>
            <w:hideMark/>
          </w:tcPr>
          <w:p w14:paraId="68F2FE6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4D158BB4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537815B0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07C3EC7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2" w:type="dxa"/>
            <w:noWrap/>
            <w:hideMark/>
          </w:tcPr>
          <w:p w14:paraId="0252598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Дошка Buromax сухостирально-магнітна 45х60 см Алюмінієва рамка</w:t>
            </w:r>
          </w:p>
        </w:tc>
        <w:tc>
          <w:tcPr>
            <w:tcW w:w="1278" w:type="dxa"/>
            <w:noWrap/>
            <w:hideMark/>
          </w:tcPr>
          <w:p w14:paraId="2C409B62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2" w:type="dxa"/>
            <w:noWrap/>
            <w:hideMark/>
          </w:tcPr>
          <w:p w14:paraId="4595B93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noWrap/>
            <w:hideMark/>
          </w:tcPr>
          <w:p w14:paraId="1BEEA5A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2D55E67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13996E73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40E4D75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02" w:type="dxa"/>
            <w:noWrap/>
            <w:hideMark/>
          </w:tcPr>
          <w:p w14:paraId="26259BE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Фліпчарт магнітний сухостираємий Buromax 70х100 </w:t>
            </w:r>
          </w:p>
        </w:tc>
        <w:tc>
          <w:tcPr>
            <w:tcW w:w="1278" w:type="dxa"/>
            <w:noWrap/>
            <w:hideMark/>
          </w:tcPr>
          <w:p w14:paraId="0BDB372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73DF902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62AA4930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9C69D9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92A5805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002EE02A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02" w:type="dxa"/>
            <w:noWrap/>
            <w:hideMark/>
          </w:tcPr>
          <w:p w14:paraId="215A491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Скріпки закруглені Buromax 28 мм 100 шт. Кольорові</w:t>
            </w:r>
          </w:p>
        </w:tc>
        <w:tc>
          <w:tcPr>
            <w:tcW w:w="1278" w:type="dxa"/>
            <w:noWrap/>
            <w:hideMark/>
          </w:tcPr>
          <w:p w14:paraId="1FB2695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62" w:type="dxa"/>
            <w:noWrap/>
            <w:hideMark/>
          </w:tcPr>
          <w:p w14:paraId="1A803E78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noWrap/>
            <w:hideMark/>
          </w:tcPr>
          <w:p w14:paraId="44E951D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45F5938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C78A519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687FA2D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02" w:type="dxa"/>
            <w:noWrap/>
            <w:hideMark/>
          </w:tcPr>
          <w:p w14:paraId="0395EE1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Ручка-стирачка синя</w:t>
            </w:r>
          </w:p>
        </w:tc>
        <w:tc>
          <w:tcPr>
            <w:tcW w:w="1278" w:type="dxa"/>
            <w:noWrap/>
            <w:hideMark/>
          </w:tcPr>
          <w:p w14:paraId="29DBAAB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62" w:type="dxa"/>
            <w:noWrap/>
            <w:hideMark/>
          </w:tcPr>
          <w:p w14:paraId="6B321250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noWrap/>
            <w:hideMark/>
          </w:tcPr>
          <w:p w14:paraId="7AF5785A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617071D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40BAC4F5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2B62877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02" w:type="dxa"/>
            <w:noWrap/>
            <w:hideMark/>
          </w:tcPr>
          <w:p w14:paraId="7DF318AC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 xml:space="preserve">Кнопки-цвяшки  Кольорові </w:t>
            </w:r>
          </w:p>
        </w:tc>
        <w:tc>
          <w:tcPr>
            <w:tcW w:w="1278" w:type="dxa"/>
            <w:noWrap/>
            <w:hideMark/>
          </w:tcPr>
          <w:p w14:paraId="72066CC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1362" w:type="dxa"/>
            <w:noWrap/>
            <w:hideMark/>
          </w:tcPr>
          <w:p w14:paraId="7B87F684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noWrap/>
            <w:hideMark/>
          </w:tcPr>
          <w:p w14:paraId="2A091945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A1B3486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A34EDE3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5822C16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02" w:type="dxa"/>
            <w:noWrap/>
            <w:hideMark/>
          </w:tcPr>
          <w:p w14:paraId="48622A1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Скріпки закруглені Buromax 33 мм 100 шт. Нікельовані</w:t>
            </w:r>
          </w:p>
        </w:tc>
        <w:tc>
          <w:tcPr>
            <w:tcW w:w="1278" w:type="dxa"/>
            <w:noWrap/>
            <w:hideMark/>
          </w:tcPr>
          <w:p w14:paraId="78F58B7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362" w:type="dxa"/>
            <w:noWrap/>
            <w:hideMark/>
          </w:tcPr>
          <w:p w14:paraId="7EF56A7D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noWrap/>
            <w:hideMark/>
          </w:tcPr>
          <w:p w14:paraId="2803383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1E908B19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7AA515EC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4B96F2F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02" w:type="dxa"/>
            <w:noWrap/>
            <w:hideMark/>
          </w:tcPr>
          <w:p w14:paraId="78F38481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Клей пензликовий</w:t>
            </w:r>
          </w:p>
        </w:tc>
        <w:tc>
          <w:tcPr>
            <w:tcW w:w="1278" w:type="dxa"/>
            <w:noWrap/>
            <w:hideMark/>
          </w:tcPr>
          <w:p w14:paraId="312F5175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7F54D46F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7466ABD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21DB71AF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184F2116" w14:textId="77777777" w:rsidTr="00DA059C">
        <w:trPr>
          <w:trHeight w:val="312"/>
        </w:trPr>
        <w:tc>
          <w:tcPr>
            <w:tcW w:w="699" w:type="dxa"/>
            <w:noWrap/>
            <w:hideMark/>
          </w:tcPr>
          <w:p w14:paraId="2A46E649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02" w:type="dxa"/>
            <w:noWrap/>
            <w:hideMark/>
          </w:tcPr>
          <w:p w14:paraId="7CFD598E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Архівний бокс для документів Buromax 100 мм</w:t>
            </w:r>
          </w:p>
        </w:tc>
        <w:tc>
          <w:tcPr>
            <w:tcW w:w="1278" w:type="dxa"/>
            <w:noWrap/>
            <w:hideMark/>
          </w:tcPr>
          <w:p w14:paraId="1E619107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62" w:type="dxa"/>
            <w:noWrap/>
            <w:hideMark/>
          </w:tcPr>
          <w:p w14:paraId="20057783" w14:textId="77777777" w:rsidR="006162D8" w:rsidRPr="006162D8" w:rsidRDefault="006162D8" w:rsidP="00DA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  <w:noWrap/>
            <w:hideMark/>
          </w:tcPr>
          <w:p w14:paraId="0CC69863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15" w:type="dxa"/>
            <w:noWrap/>
            <w:hideMark/>
          </w:tcPr>
          <w:p w14:paraId="39D0BF7E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162D8" w:rsidRPr="006162D8" w14:paraId="23E0D35C" w14:textId="77777777" w:rsidTr="00DA059C">
        <w:trPr>
          <w:trHeight w:val="155"/>
        </w:trPr>
        <w:tc>
          <w:tcPr>
            <w:tcW w:w="8396" w:type="dxa"/>
            <w:gridSpan w:val="5"/>
            <w:noWrap/>
          </w:tcPr>
          <w:p w14:paraId="2EB51A71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62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Всього:</w:t>
            </w:r>
          </w:p>
        </w:tc>
        <w:tc>
          <w:tcPr>
            <w:tcW w:w="1515" w:type="dxa"/>
            <w:noWrap/>
          </w:tcPr>
          <w:p w14:paraId="74C42588" w14:textId="77777777" w:rsidR="006162D8" w:rsidRPr="006162D8" w:rsidRDefault="006162D8" w:rsidP="00DA0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9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5820B474" w14:textId="77777777" w:rsidR="002365E0" w:rsidRPr="006162D8" w:rsidRDefault="002365E0" w:rsidP="009600BB">
      <w:pPr>
        <w:tabs>
          <w:tab w:val="left" w:pos="750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EE65D1" w14:textId="1F9676E9" w:rsidR="004A6C47" w:rsidRPr="006162D8" w:rsidRDefault="004A6C47" w:rsidP="004A6C47">
      <w:pPr>
        <w:tabs>
          <w:tab w:val="left" w:pos="750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2365E0" w:rsidRPr="00616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6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3A6D44" w:rsidRPr="006162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Замовник</w:t>
      </w:r>
      <w:r w:rsidRPr="006162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CF723B2" w14:textId="77777777" w:rsidR="004A6C47" w:rsidRPr="006162D8" w:rsidRDefault="004A6C47" w:rsidP="004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Львівській міський центр соціальних служб</w:t>
      </w:r>
    </w:p>
    <w:p w14:paraId="00212E12" w14:textId="77777777" w:rsidR="004A6C47" w:rsidRPr="006162D8" w:rsidRDefault="004A6C47" w:rsidP="004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ЄДРПОУ: </w:t>
      </w:r>
      <w:r w:rsidRPr="006162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34522157</w:t>
      </w:r>
    </w:p>
    <w:p w14:paraId="13F12A2E" w14:textId="77777777" w:rsidR="004A6C47" w:rsidRPr="006162D8" w:rsidRDefault="004A6C47" w:rsidP="004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адреса: 79008, м. Львів, </w:t>
      </w:r>
    </w:p>
    <w:p w14:paraId="25EBDEB0" w14:textId="77777777" w:rsidR="004A6C47" w:rsidRPr="006162D8" w:rsidRDefault="004A6C47" w:rsidP="004A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вул. Театральна, 10            </w:t>
      </w:r>
    </w:p>
    <w:p w14:paraId="64CABBB7" w14:textId="77777777" w:rsidR="004A6C47" w:rsidRPr="006162D8" w:rsidRDefault="004A6C47" w:rsidP="004A6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UA</w:t>
      </w:r>
      <w:r w:rsidRPr="006162D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6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608201720344240004000019904</w:t>
      </w:r>
    </w:p>
    <w:p w14:paraId="50904D39" w14:textId="77777777" w:rsidR="004A6C47" w:rsidRPr="006162D8" w:rsidRDefault="004A6C47" w:rsidP="004A6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ДКСУ у м. Київ, </w:t>
      </w:r>
    </w:p>
    <w:p w14:paraId="4AEF5335" w14:textId="77777777" w:rsidR="004A6C47" w:rsidRPr="006162D8" w:rsidRDefault="004A6C47" w:rsidP="004A6C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платник ПДВ</w:t>
      </w:r>
    </w:p>
    <w:p w14:paraId="49C50C0B" w14:textId="5A57E760" w:rsidR="004A6C47" w:rsidRPr="006162D8" w:rsidRDefault="004A6C47" w:rsidP="004A6C47">
      <w:pPr>
        <w:tabs>
          <w:tab w:val="left" w:pos="750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(032) 254-61-27</w:t>
      </w:r>
    </w:p>
    <w:p w14:paraId="1FB60E45" w14:textId="77777777" w:rsidR="004A6C47" w:rsidRPr="006162D8" w:rsidRDefault="004A6C47" w:rsidP="004A6C4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   _________________Малик О.Р.</w:t>
      </w:r>
      <w:r w:rsidRPr="00616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</w:t>
      </w:r>
      <w:r w:rsidRPr="006162D8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276BEB6C" w14:textId="77777777" w:rsidR="004A6C47" w:rsidRPr="006162D8" w:rsidRDefault="004A6C47" w:rsidP="009600BB">
      <w:pPr>
        <w:tabs>
          <w:tab w:val="left" w:pos="7500"/>
        </w:tabs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669379" w14:textId="50804328" w:rsidR="003A6D44" w:rsidRPr="006162D8" w:rsidRDefault="003A6D44" w:rsidP="003A6D44">
      <w:pPr>
        <w:tabs>
          <w:tab w:val="left" w:pos="1596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A6D44" w:rsidRPr="006162D8" w:rsidSect="00CE4B8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AC17" w14:textId="77777777" w:rsidR="003A5222" w:rsidRDefault="003A5222" w:rsidP="003A6D44">
      <w:pPr>
        <w:spacing w:after="0" w:line="240" w:lineRule="auto"/>
      </w:pPr>
      <w:r>
        <w:separator/>
      </w:r>
    </w:p>
  </w:endnote>
  <w:endnote w:type="continuationSeparator" w:id="0">
    <w:p w14:paraId="22CBD6A5" w14:textId="77777777" w:rsidR="003A5222" w:rsidRDefault="003A5222" w:rsidP="003A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07D78" w14:textId="77777777" w:rsidR="003A5222" w:rsidRDefault="003A5222" w:rsidP="003A6D44">
      <w:pPr>
        <w:spacing w:after="0" w:line="240" w:lineRule="auto"/>
      </w:pPr>
      <w:r>
        <w:separator/>
      </w:r>
    </w:p>
  </w:footnote>
  <w:footnote w:type="continuationSeparator" w:id="0">
    <w:p w14:paraId="072E340D" w14:textId="77777777" w:rsidR="003A5222" w:rsidRDefault="003A5222" w:rsidP="003A6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FE"/>
    <w:rsid w:val="00031DC6"/>
    <w:rsid w:val="00076A05"/>
    <w:rsid w:val="0007702C"/>
    <w:rsid w:val="00085C97"/>
    <w:rsid w:val="000B21A4"/>
    <w:rsid w:val="000F3218"/>
    <w:rsid w:val="00100B13"/>
    <w:rsid w:val="00197B45"/>
    <w:rsid w:val="001B7BDC"/>
    <w:rsid w:val="002365E0"/>
    <w:rsid w:val="00290693"/>
    <w:rsid w:val="002E0528"/>
    <w:rsid w:val="002E0E6B"/>
    <w:rsid w:val="002E758C"/>
    <w:rsid w:val="0036609F"/>
    <w:rsid w:val="003A5222"/>
    <w:rsid w:val="003A6D44"/>
    <w:rsid w:val="00403E00"/>
    <w:rsid w:val="004A6C47"/>
    <w:rsid w:val="0058772D"/>
    <w:rsid w:val="0061453E"/>
    <w:rsid w:val="006162D8"/>
    <w:rsid w:val="006262E4"/>
    <w:rsid w:val="006D4A7E"/>
    <w:rsid w:val="00724A57"/>
    <w:rsid w:val="00744619"/>
    <w:rsid w:val="0075596B"/>
    <w:rsid w:val="00882342"/>
    <w:rsid w:val="0089416A"/>
    <w:rsid w:val="008A6C27"/>
    <w:rsid w:val="008C5EAD"/>
    <w:rsid w:val="008D3DC1"/>
    <w:rsid w:val="00932189"/>
    <w:rsid w:val="00941689"/>
    <w:rsid w:val="009578E3"/>
    <w:rsid w:val="009600BB"/>
    <w:rsid w:val="009A4D2B"/>
    <w:rsid w:val="00AE2735"/>
    <w:rsid w:val="00AF1D94"/>
    <w:rsid w:val="00B26180"/>
    <w:rsid w:val="00B8796B"/>
    <w:rsid w:val="00BB1D27"/>
    <w:rsid w:val="00BD1E3C"/>
    <w:rsid w:val="00BE51A7"/>
    <w:rsid w:val="00C03833"/>
    <w:rsid w:val="00C11C84"/>
    <w:rsid w:val="00CE16FE"/>
    <w:rsid w:val="00CE4B87"/>
    <w:rsid w:val="00D453F6"/>
    <w:rsid w:val="00D624EF"/>
    <w:rsid w:val="00DC14BD"/>
    <w:rsid w:val="00DD40A8"/>
    <w:rsid w:val="00E83B7F"/>
    <w:rsid w:val="00EC3143"/>
    <w:rsid w:val="00ED448D"/>
    <w:rsid w:val="00ED4878"/>
    <w:rsid w:val="00F156FD"/>
    <w:rsid w:val="00F338D0"/>
    <w:rsid w:val="00F43EBA"/>
    <w:rsid w:val="00F545E6"/>
    <w:rsid w:val="00F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1B14"/>
  <w15:chartTrackingRefBased/>
  <w15:docId w15:val="{75E0C0E2-E093-44B2-B38D-972AC3B8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772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B26180"/>
    <w:rPr>
      <w:color w:val="0563C1"/>
      <w:u w:val="single"/>
    </w:rPr>
  </w:style>
  <w:style w:type="paragraph" w:styleId="a6">
    <w:name w:val="footer"/>
    <w:basedOn w:val="a"/>
    <w:link w:val="a7"/>
    <w:uiPriority w:val="99"/>
    <w:rsid w:val="00B2618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7">
    <w:name w:val="Нижній колонтитул Знак"/>
    <w:basedOn w:val="a0"/>
    <w:link w:val="a6"/>
    <w:uiPriority w:val="99"/>
    <w:rsid w:val="00B2618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Звичайний (веб) Знак"/>
    <w:link w:val="a9"/>
    <w:locked/>
    <w:rsid w:val="00B26180"/>
    <w:rPr>
      <w:sz w:val="24"/>
      <w:szCs w:val="24"/>
      <w:lang w:eastAsia="uk-UA"/>
    </w:rPr>
  </w:style>
  <w:style w:type="paragraph" w:styleId="a9">
    <w:name w:val="Normal (Web)"/>
    <w:basedOn w:val="a"/>
    <w:link w:val="a8"/>
    <w:uiPriority w:val="99"/>
    <w:unhideWhenUsed/>
    <w:rsid w:val="00B26180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3A6D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A6D44"/>
  </w:style>
  <w:style w:type="table" w:styleId="ac">
    <w:name w:val="Table Grid"/>
    <w:basedOn w:val="a1"/>
    <w:uiPriority w:val="59"/>
    <w:rsid w:val="002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2E0E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9536</Words>
  <Characters>5437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2021-05-26T07:20:00Z</cp:lastPrinted>
  <dcterms:created xsi:type="dcterms:W3CDTF">2022-09-20T08:59:00Z</dcterms:created>
  <dcterms:modified xsi:type="dcterms:W3CDTF">2022-09-20T10:44:00Z</dcterms:modified>
</cp:coreProperties>
</file>