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86" w:type="dxa"/>
        <w:tblLook w:val="01E0" w:firstRow="1" w:lastRow="1" w:firstColumn="1" w:lastColumn="1" w:noHBand="0" w:noVBand="0"/>
      </w:tblPr>
      <w:tblGrid>
        <w:gridCol w:w="6095"/>
        <w:gridCol w:w="1980"/>
      </w:tblGrid>
      <w:tr w:rsidR="003613DF" w:rsidRPr="00974843" w:rsidTr="000936C5">
        <w:trPr>
          <w:trHeight w:val="180"/>
        </w:trPr>
        <w:tc>
          <w:tcPr>
            <w:tcW w:w="6095" w:type="dxa"/>
          </w:tcPr>
          <w:p w:rsidR="003613DF" w:rsidRPr="000549B2" w:rsidRDefault="00EB1BCE" w:rsidP="000936C5">
            <w:pPr>
              <w:tabs>
                <w:tab w:val="left" w:pos="851"/>
                <w:tab w:val="left" w:pos="1134"/>
                <w:tab w:val="left" w:pos="1418"/>
              </w:tabs>
              <w:jc w:val="center"/>
              <w:rPr>
                <w:sz w:val="20"/>
                <w:lang w:val="uk-UA"/>
              </w:rPr>
            </w:pPr>
            <w:r>
              <w:rPr>
                <w:sz w:val="20"/>
                <w:lang w:val="uk-UA" w:eastAsia="uk-UA"/>
              </w:rPr>
              <w:t xml:space="preserve">                                                                  </w:t>
            </w:r>
            <w:bookmarkStart w:id="0" w:name="_GoBack"/>
            <w:bookmarkEnd w:id="0"/>
            <w:r w:rsidR="003613DF" w:rsidRPr="000549B2">
              <w:rPr>
                <w:sz w:val="20"/>
                <w:lang w:val="uk-UA" w:eastAsia="uk-UA"/>
              </w:rPr>
              <w:t>Реєстр.</w:t>
            </w:r>
            <w:r w:rsidR="000936C5">
              <w:rPr>
                <w:sz w:val="20"/>
                <w:lang w:val="uk-UA" w:eastAsia="uk-UA"/>
              </w:rPr>
              <w:t xml:space="preserve"> </w:t>
            </w:r>
            <w:r w:rsidR="003613DF" w:rsidRPr="000549B2">
              <w:rPr>
                <w:sz w:val="20"/>
                <w:lang w:val="uk-UA" w:eastAsia="uk-UA"/>
              </w:rPr>
              <w:t>№ПУ- ____________</w:t>
            </w:r>
          </w:p>
        </w:tc>
        <w:tc>
          <w:tcPr>
            <w:tcW w:w="1980" w:type="dxa"/>
          </w:tcPr>
          <w:p w:rsidR="003613DF" w:rsidRPr="000549B2" w:rsidRDefault="00AA4FFE" w:rsidP="00AA4FFE">
            <w:pPr>
              <w:tabs>
                <w:tab w:val="left" w:pos="851"/>
                <w:tab w:val="left" w:pos="1134"/>
                <w:tab w:val="left" w:pos="1418"/>
              </w:tabs>
              <w:ind w:left="-371" w:firstLine="371"/>
              <w:rPr>
                <w:sz w:val="20"/>
                <w:lang w:val="uk-UA" w:eastAsia="uk-UA"/>
              </w:rPr>
            </w:pPr>
            <w:r w:rsidRPr="000549B2">
              <w:rPr>
                <w:sz w:val="20"/>
                <w:lang w:val="uk-UA" w:eastAsia="uk-UA"/>
              </w:rPr>
              <w:t>від  ___._____</w:t>
            </w:r>
            <w:r w:rsidR="003613DF" w:rsidRPr="000549B2">
              <w:rPr>
                <w:sz w:val="20"/>
                <w:lang w:val="uk-UA" w:eastAsia="uk-UA"/>
              </w:rPr>
              <w:t>20</w:t>
            </w:r>
            <w:r w:rsidRPr="000549B2">
              <w:rPr>
                <w:sz w:val="20"/>
                <w:lang w:val="uk-UA" w:eastAsia="uk-UA"/>
              </w:rPr>
              <w:t>___</w:t>
            </w:r>
          </w:p>
        </w:tc>
      </w:tr>
    </w:tbl>
    <w:p w:rsidR="006437CC" w:rsidRPr="00974843" w:rsidRDefault="006437CC" w:rsidP="00EE79D5">
      <w:pPr>
        <w:rPr>
          <w:b/>
          <w:sz w:val="26"/>
          <w:szCs w:val="26"/>
          <w:lang w:val="uk-UA"/>
        </w:rPr>
      </w:pPr>
    </w:p>
    <w:p w:rsidR="00255181" w:rsidRPr="000936C5" w:rsidRDefault="00255181" w:rsidP="000C418B">
      <w:pPr>
        <w:jc w:val="center"/>
        <w:rPr>
          <w:color w:val="FF0000"/>
          <w:szCs w:val="24"/>
        </w:rPr>
      </w:pPr>
      <w:r w:rsidRPr="00974843">
        <w:rPr>
          <w:b/>
          <w:szCs w:val="24"/>
          <w:lang w:val="uk-UA"/>
        </w:rPr>
        <w:t>Д О Г О В І Р №</w:t>
      </w:r>
      <w:r w:rsidR="00C80582" w:rsidRPr="000936C5">
        <w:rPr>
          <w:b/>
          <w:szCs w:val="24"/>
        </w:rPr>
        <w:t>____________</w:t>
      </w:r>
    </w:p>
    <w:p w:rsidR="009B7C22" w:rsidRPr="00974843" w:rsidRDefault="00255181" w:rsidP="00532005">
      <w:pPr>
        <w:autoSpaceDE w:val="0"/>
        <w:autoSpaceDN w:val="0"/>
        <w:jc w:val="center"/>
        <w:rPr>
          <w:szCs w:val="24"/>
          <w:lang w:val="uk-UA"/>
        </w:rPr>
      </w:pPr>
      <w:r w:rsidRPr="00974843">
        <w:rPr>
          <w:szCs w:val="24"/>
          <w:lang w:val="uk-UA"/>
        </w:rPr>
        <w:t>про надання послуг за темою:</w:t>
      </w:r>
      <w:r w:rsidR="0024313D" w:rsidRPr="00974843">
        <w:rPr>
          <w:szCs w:val="24"/>
          <w:lang w:val="uk-UA"/>
        </w:rPr>
        <w:t xml:space="preserve"> </w:t>
      </w:r>
    </w:p>
    <w:p w:rsidR="00255181" w:rsidRPr="00974843" w:rsidRDefault="00DF1441" w:rsidP="00532005">
      <w:pPr>
        <w:autoSpaceDE w:val="0"/>
        <w:autoSpaceDN w:val="0"/>
        <w:jc w:val="center"/>
        <w:rPr>
          <w:szCs w:val="24"/>
          <w:lang w:val="uk-UA"/>
        </w:rPr>
      </w:pPr>
      <w:r w:rsidRPr="00974843">
        <w:rPr>
          <w:szCs w:val="24"/>
          <w:lang w:val="uk-UA"/>
        </w:rPr>
        <w:t>«</w:t>
      </w:r>
      <w:r w:rsidR="0095518D">
        <w:rPr>
          <w:szCs w:val="24"/>
          <w:lang w:val="uk-UA"/>
        </w:rPr>
        <w:t>К</w:t>
      </w:r>
      <w:r w:rsidR="0095518D" w:rsidRPr="00135C7E">
        <w:rPr>
          <w:szCs w:val="24"/>
          <w:lang w:val="uk-UA"/>
        </w:rPr>
        <w:t>од CPV 65320000-2 по ДК 021:2015 - Експлуатація електричних установок. (Оперативно-технічне обслуговування електрообладнання мереж зовнішнього ен</w:t>
      </w:r>
      <w:r w:rsidR="0095518D">
        <w:rPr>
          <w:szCs w:val="24"/>
          <w:lang w:val="uk-UA"/>
        </w:rPr>
        <w:t>ергопостачання до 35кВ</w:t>
      </w:r>
      <w:r w:rsidR="0095518D" w:rsidRPr="00135C7E">
        <w:rPr>
          <w:szCs w:val="24"/>
          <w:lang w:val="uk-UA"/>
        </w:rPr>
        <w:t>)</w:t>
      </w:r>
      <w:r w:rsidRPr="00974843">
        <w:rPr>
          <w:szCs w:val="24"/>
          <w:lang w:val="uk-UA"/>
        </w:rPr>
        <w:t>»</w:t>
      </w:r>
    </w:p>
    <w:p w:rsidR="00D43CEF" w:rsidRPr="00974843" w:rsidRDefault="00D43CEF" w:rsidP="000C418B">
      <w:pPr>
        <w:jc w:val="center"/>
        <w:rPr>
          <w:szCs w:val="24"/>
          <w:lang w:val="uk-UA"/>
        </w:rPr>
      </w:pPr>
    </w:p>
    <w:p w:rsidR="00255181" w:rsidRPr="00C80582" w:rsidRDefault="00255181" w:rsidP="000C418B">
      <w:pPr>
        <w:jc w:val="both"/>
        <w:rPr>
          <w:color w:val="FF0000"/>
          <w:szCs w:val="24"/>
        </w:rPr>
      </w:pPr>
      <w:r w:rsidRPr="00974843">
        <w:rPr>
          <w:szCs w:val="24"/>
          <w:lang w:val="uk-UA"/>
        </w:rPr>
        <w:t xml:space="preserve">  </w:t>
      </w:r>
      <w:r w:rsidR="00B06ACA" w:rsidRPr="00974843">
        <w:rPr>
          <w:szCs w:val="24"/>
          <w:lang w:val="uk-UA"/>
        </w:rPr>
        <w:t xml:space="preserve">          м.</w:t>
      </w:r>
      <w:r w:rsidR="005F6657" w:rsidRPr="00974843">
        <w:rPr>
          <w:szCs w:val="24"/>
          <w:lang w:val="uk-UA"/>
        </w:rPr>
        <w:t xml:space="preserve"> </w:t>
      </w:r>
      <w:r w:rsidR="00166ADC" w:rsidRPr="00974843">
        <w:rPr>
          <w:szCs w:val="24"/>
          <w:lang w:val="uk-UA"/>
        </w:rPr>
        <w:t>Южноукраїнськ</w:t>
      </w:r>
      <w:r w:rsidR="00166ADC" w:rsidRPr="00974843">
        <w:rPr>
          <w:szCs w:val="24"/>
          <w:lang w:val="uk-UA"/>
        </w:rPr>
        <w:tab/>
      </w:r>
      <w:r w:rsidR="00166ADC" w:rsidRPr="00974843">
        <w:rPr>
          <w:szCs w:val="24"/>
          <w:lang w:val="uk-UA"/>
        </w:rPr>
        <w:tab/>
      </w:r>
      <w:r w:rsidR="00166ADC" w:rsidRPr="00974843">
        <w:rPr>
          <w:szCs w:val="24"/>
          <w:lang w:val="uk-UA"/>
        </w:rPr>
        <w:tab/>
        <w:t xml:space="preserve"> </w:t>
      </w:r>
      <w:r w:rsidR="00166ADC" w:rsidRPr="00974843">
        <w:rPr>
          <w:szCs w:val="24"/>
          <w:lang w:val="uk-UA"/>
        </w:rPr>
        <w:tab/>
      </w:r>
      <w:r w:rsidR="00166ADC" w:rsidRPr="00974843">
        <w:rPr>
          <w:szCs w:val="24"/>
          <w:lang w:val="uk-UA"/>
        </w:rPr>
        <w:tab/>
      </w:r>
      <w:r w:rsidR="00166ADC" w:rsidRPr="00974843">
        <w:rPr>
          <w:szCs w:val="24"/>
          <w:lang w:val="uk-UA"/>
        </w:rPr>
        <w:tab/>
      </w:r>
      <w:r w:rsidR="00ED134F" w:rsidRPr="00974843">
        <w:rPr>
          <w:szCs w:val="24"/>
          <w:lang w:val="uk-UA"/>
        </w:rPr>
        <w:t xml:space="preserve">          </w:t>
      </w:r>
      <w:r w:rsidR="00C80582">
        <w:rPr>
          <w:szCs w:val="24"/>
        </w:rPr>
        <w:t>«_____»_______20____р.</w:t>
      </w:r>
    </w:p>
    <w:p w:rsidR="00255181" w:rsidRPr="00974843" w:rsidRDefault="00255181" w:rsidP="000C418B">
      <w:pPr>
        <w:pStyle w:val="a5"/>
        <w:rPr>
          <w:szCs w:val="24"/>
          <w:lang w:val="uk-UA"/>
        </w:rPr>
      </w:pPr>
    </w:p>
    <w:p w:rsidR="0095518D" w:rsidRPr="0095518D" w:rsidRDefault="0095518D" w:rsidP="0095518D">
      <w:pPr>
        <w:tabs>
          <w:tab w:val="left" w:pos="851"/>
        </w:tabs>
        <w:suppressAutoHyphens/>
        <w:ind w:firstLine="709"/>
        <w:rPr>
          <w:rFonts w:cs="Calibri"/>
          <w:bCs/>
          <w:szCs w:val="24"/>
          <w:lang w:val="uk-UA" w:eastAsia="uk-UA"/>
        </w:rPr>
      </w:pPr>
      <w:r w:rsidRPr="0095518D">
        <w:rPr>
          <w:b/>
          <w:bCs/>
          <w:lang w:val="uk-UA" w:eastAsia="uk-UA"/>
        </w:rPr>
        <w:t>Акціонерне товариство</w:t>
      </w:r>
      <w:r w:rsidRPr="0095518D">
        <w:rPr>
          <w:b/>
          <w:lang w:val="uk-UA"/>
        </w:rPr>
        <w:t xml:space="preserve"> «Національна  атомна  енергогенеруюча  компанія «Енергоатом»</w:t>
      </w:r>
      <w:r w:rsidRPr="0095518D">
        <w:rPr>
          <w:bCs/>
          <w:szCs w:val="24"/>
          <w:lang w:val="uk-UA"/>
        </w:rPr>
        <w:t xml:space="preserve"> (далі – Замовник)</w:t>
      </w:r>
      <w:r w:rsidRPr="0095518D">
        <w:rPr>
          <w:b/>
          <w:szCs w:val="24"/>
          <w:lang w:val="uk-UA"/>
        </w:rPr>
        <w:t>,</w:t>
      </w:r>
      <w:r w:rsidRPr="0095518D">
        <w:rPr>
          <w:bCs/>
          <w:szCs w:val="24"/>
          <w:lang w:val="uk-UA"/>
        </w:rPr>
        <w:t xml:space="preserve"> в особі </w:t>
      </w:r>
      <w:r w:rsidR="001907E6">
        <w:rPr>
          <w:bCs/>
          <w:szCs w:val="24"/>
          <w:lang w:val="uk-UA"/>
        </w:rPr>
        <w:t>______</w:t>
      </w:r>
      <w:r w:rsidRPr="0095518D">
        <w:rPr>
          <w:szCs w:val="24"/>
          <w:lang w:val="uk-UA" w:eastAsia="uk-UA"/>
        </w:rPr>
        <w:t>_________________</w:t>
      </w:r>
      <w:r w:rsidR="001907E6">
        <w:rPr>
          <w:szCs w:val="24"/>
          <w:lang w:val="uk-UA" w:eastAsia="uk-UA"/>
        </w:rPr>
        <w:t>_____________________________________________________________________________________________________________________</w:t>
      </w:r>
      <w:r w:rsidRPr="0095518D">
        <w:rPr>
          <w:b/>
          <w:bCs/>
          <w:lang w:val="uk-UA" w:eastAsia="uk-UA"/>
        </w:rPr>
        <w:t>акціонерного товариства</w:t>
      </w:r>
      <w:r w:rsidRPr="0095518D">
        <w:rPr>
          <w:b/>
          <w:lang w:val="uk-UA"/>
        </w:rPr>
        <w:t xml:space="preserve"> «Національна  атомна  енергогенеруюча  компанія «Енергоатом» </w:t>
      </w:r>
      <w:r w:rsidRPr="0095518D">
        <w:rPr>
          <w:b/>
          <w:bCs/>
          <w:szCs w:val="24"/>
          <w:lang w:val="uk-UA" w:eastAsia="uk-UA"/>
        </w:rPr>
        <w:t>___________________________</w:t>
      </w:r>
      <w:r w:rsidRPr="0095518D">
        <w:rPr>
          <w:bCs/>
          <w:szCs w:val="24"/>
          <w:lang w:val="uk-UA" w:eastAsia="uk-UA"/>
        </w:rPr>
        <w:t>,</w:t>
      </w:r>
      <w:r w:rsidRPr="0095518D">
        <w:rPr>
          <w:szCs w:val="24"/>
          <w:lang w:val="uk-UA" w:eastAsia="uk-UA"/>
        </w:rPr>
        <w:t xml:space="preserve"> який діє на підставі довіреності № ________ від ________ </w:t>
      </w:r>
      <w:r w:rsidRPr="0095518D">
        <w:rPr>
          <w:bCs/>
          <w:szCs w:val="24"/>
          <w:lang w:val="uk-UA"/>
        </w:rPr>
        <w:t xml:space="preserve"> з однієї сторони,</w:t>
      </w:r>
    </w:p>
    <w:p w:rsidR="0095518D" w:rsidRPr="0095518D" w:rsidRDefault="0095518D" w:rsidP="0095518D">
      <w:pPr>
        <w:tabs>
          <w:tab w:val="left" w:pos="851"/>
        </w:tabs>
        <w:suppressAutoHyphens/>
        <w:ind w:firstLine="709"/>
        <w:jc w:val="both"/>
        <w:rPr>
          <w:rFonts w:cs="Calibri"/>
          <w:szCs w:val="24"/>
          <w:lang w:val="uk-UA"/>
        </w:rPr>
      </w:pPr>
      <w:r w:rsidRPr="0095518D">
        <w:rPr>
          <w:rFonts w:cs="Calibri"/>
          <w:bCs/>
          <w:szCs w:val="24"/>
          <w:lang w:val="uk-UA" w:eastAsia="uk-UA"/>
        </w:rPr>
        <w:t xml:space="preserve">та </w:t>
      </w:r>
      <w:r w:rsidRPr="0095518D">
        <w:rPr>
          <w:b/>
          <w:szCs w:val="24"/>
          <w:lang w:val="uk-UA" w:eastAsia="uk-UA"/>
        </w:rPr>
        <w:t>______________________________________,</w:t>
      </w:r>
      <w:r w:rsidRPr="0095518D">
        <w:rPr>
          <w:szCs w:val="24"/>
          <w:lang w:val="uk-UA" w:eastAsia="uk-UA"/>
        </w:rPr>
        <w:t xml:space="preserve"> </w:t>
      </w:r>
      <w:r w:rsidRPr="0095518D">
        <w:rPr>
          <w:bCs/>
          <w:szCs w:val="24"/>
          <w:lang w:val="uk-UA"/>
        </w:rPr>
        <w:t xml:space="preserve">в особі </w:t>
      </w:r>
      <w:r w:rsidRPr="0095518D">
        <w:rPr>
          <w:b/>
          <w:szCs w:val="24"/>
          <w:lang w:val="uk-UA" w:eastAsia="uk-UA"/>
        </w:rPr>
        <w:t>_________________________________</w:t>
      </w:r>
      <w:r w:rsidRPr="0095518D">
        <w:rPr>
          <w:bCs/>
          <w:szCs w:val="24"/>
          <w:lang w:val="uk-UA"/>
        </w:rPr>
        <w:t>, який діє</w:t>
      </w:r>
      <w:r w:rsidRPr="0095518D">
        <w:rPr>
          <w:szCs w:val="24"/>
          <w:lang w:val="uk-UA"/>
        </w:rPr>
        <w:t xml:space="preserve"> на підставі ____________ </w:t>
      </w:r>
      <w:r w:rsidRPr="0095518D">
        <w:rPr>
          <w:bCs/>
          <w:szCs w:val="24"/>
          <w:lang w:val="uk-UA"/>
        </w:rPr>
        <w:t>(далі – Підрядник)</w:t>
      </w:r>
      <w:r w:rsidRPr="0095518D">
        <w:rPr>
          <w:szCs w:val="24"/>
          <w:lang w:val="uk-UA"/>
        </w:rPr>
        <w:t>, з іншої сторони, разом-Сторони,  а кожна окремо – Сторона</w:t>
      </w:r>
      <w:r w:rsidRPr="0095518D">
        <w:rPr>
          <w:rFonts w:cs="Calibri"/>
          <w:szCs w:val="24"/>
          <w:lang w:val="uk-UA"/>
        </w:rPr>
        <w:t>, уклали цей Договір про наступне:</w:t>
      </w:r>
    </w:p>
    <w:p w:rsidR="0003067A" w:rsidRPr="00974843" w:rsidRDefault="0003067A" w:rsidP="000C418B">
      <w:pPr>
        <w:jc w:val="both"/>
        <w:rPr>
          <w:szCs w:val="24"/>
          <w:lang w:val="uk-UA"/>
        </w:rPr>
      </w:pPr>
    </w:p>
    <w:p w:rsidR="00255181" w:rsidRDefault="00255181" w:rsidP="009F0AE2">
      <w:pPr>
        <w:numPr>
          <w:ilvl w:val="0"/>
          <w:numId w:val="8"/>
        </w:numPr>
        <w:jc w:val="center"/>
        <w:rPr>
          <w:b/>
          <w:szCs w:val="24"/>
          <w:lang w:val="uk-UA"/>
        </w:rPr>
      </w:pPr>
      <w:r w:rsidRPr="00974843">
        <w:rPr>
          <w:b/>
          <w:szCs w:val="24"/>
          <w:lang w:val="uk-UA"/>
        </w:rPr>
        <w:t>ПРЕДМЕТ ДОГОВОРУ</w:t>
      </w:r>
    </w:p>
    <w:p w:rsidR="00974843" w:rsidRPr="00974843" w:rsidRDefault="00974843" w:rsidP="00974843">
      <w:pPr>
        <w:ind w:left="-360"/>
        <w:rPr>
          <w:b/>
          <w:szCs w:val="24"/>
          <w:lang w:val="uk-UA"/>
        </w:rPr>
      </w:pPr>
    </w:p>
    <w:p w:rsidR="00255181" w:rsidRPr="00974843" w:rsidRDefault="00255181" w:rsidP="0014194C">
      <w:pPr>
        <w:autoSpaceDE w:val="0"/>
        <w:autoSpaceDN w:val="0"/>
        <w:ind w:firstLine="709"/>
        <w:jc w:val="both"/>
        <w:rPr>
          <w:szCs w:val="24"/>
          <w:lang w:val="uk-UA"/>
        </w:rPr>
      </w:pPr>
      <w:r w:rsidRPr="00974843">
        <w:rPr>
          <w:szCs w:val="24"/>
          <w:lang w:val="uk-UA"/>
        </w:rPr>
        <w:t>1.1</w:t>
      </w:r>
      <w:r w:rsidR="000323CE" w:rsidRPr="00974843">
        <w:rPr>
          <w:szCs w:val="24"/>
          <w:lang w:val="uk-UA"/>
        </w:rPr>
        <w:t xml:space="preserve"> </w:t>
      </w:r>
      <w:r w:rsidRPr="00974843">
        <w:rPr>
          <w:szCs w:val="24"/>
          <w:lang w:val="uk-UA"/>
        </w:rPr>
        <w:t xml:space="preserve">ЗАМОВНИК доручає ВИКОНАВЦЕВІ, а ВИКОНАВЕЦЬ бере на себе зобов’язання </w:t>
      </w:r>
      <w:r w:rsidR="00A214AB" w:rsidRPr="00974843">
        <w:rPr>
          <w:szCs w:val="24"/>
          <w:lang w:val="uk-UA"/>
        </w:rPr>
        <w:t>власними</w:t>
      </w:r>
      <w:r w:rsidR="00A214AB" w:rsidRPr="00974843">
        <w:rPr>
          <w:i/>
          <w:szCs w:val="24"/>
          <w:lang w:val="uk-UA"/>
        </w:rPr>
        <w:t xml:space="preserve"> </w:t>
      </w:r>
      <w:r w:rsidR="00A214AB" w:rsidRPr="00974843">
        <w:rPr>
          <w:szCs w:val="24"/>
          <w:lang w:val="uk-UA"/>
        </w:rPr>
        <w:t>силами</w:t>
      </w:r>
      <w:r w:rsidR="00A214AB" w:rsidRPr="00974843">
        <w:rPr>
          <w:i/>
          <w:szCs w:val="24"/>
          <w:lang w:val="uk-UA"/>
        </w:rPr>
        <w:t xml:space="preserve"> </w:t>
      </w:r>
      <w:r w:rsidR="00BA13AB" w:rsidRPr="00974843">
        <w:rPr>
          <w:szCs w:val="24"/>
          <w:lang w:val="uk-UA"/>
        </w:rPr>
        <w:t>якісно</w:t>
      </w:r>
      <w:r w:rsidRPr="00974843">
        <w:rPr>
          <w:szCs w:val="24"/>
          <w:lang w:val="uk-UA"/>
        </w:rPr>
        <w:t xml:space="preserve"> нада</w:t>
      </w:r>
      <w:r w:rsidR="00BA13AB" w:rsidRPr="00974843">
        <w:rPr>
          <w:szCs w:val="24"/>
          <w:lang w:val="uk-UA"/>
        </w:rPr>
        <w:t>ти</w:t>
      </w:r>
      <w:r w:rsidR="00E961F8" w:rsidRPr="00974843">
        <w:rPr>
          <w:szCs w:val="24"/>
          <w:lang w:val="uk-UA"/>
        </w:rPr>
        <w:t xml:space="preserve"> за плату</w:t>
      </w:r>
      <w:r w:rsidRPr="00974843">
        <w:rPr>
          <w:szCs w:val="24"/>
          <w:lang w:val="uk-UA"/>
        </w:rPr>
        <w:t xml:space="preserve"> послуг</w:t>
      </w:r>
      <w:r w:rsidR="00BA13AB" w:rsidRPr="00974843">
        <w:rPr>
          <w:szCs w:val="24"/>
          <w:lang w:val="uk-UA"/>
        </w:rPr>
        <w:t>и</w:t>
      </w:r>
      <w:r w:rsidRPr="00974843">
        <w:rPr>
          <w:szCs w:val="24"/>
          <w:lang w:val="uk-UA"/>
        </w:rPr>
        <w:t xml:space="preserve">: </w:t>
      </w:r>
      <w:r w:rsidR="00DF1441" w:rsidRPr="00974843">
        <w:rPr>
          <w:szCs w:val="24"/>
          <w:lang w:val="uk-UA"/>
        </w:rPr>
        <w:t>«</w:t>
      </w:r>
      <w:r w:rsidR="004D6294" w:rsidRPr="00974843">
        <w:rPr>
          <w:bCs/>
          <w:lang w:val="uk-UA"/>
        </w:rPr>
        <w:t>Оперативно-т</w:t>
      </w:r>
      <w:r w:rsidR="004D6294" w:rsidRPr="00974843">
        <w:rPr>
          <w:lang w:val="uk-UA"/>
        </w:rPr>
        <w:t>ехнічне обслуговування електрообладнання мереж зовнішнього енергопостачання до 35кВ</w:t>
      </w:r>
      <w:r w:rsidR="00DF1441" w:rsidRPr="00974843">
        <w:rPr>
          <w:szCs w:val="24"/>
          <w:lang w:val="uk-UA"/>
        </w:rPr>
        <w:t>»</w:t>
      </w:r>
      <w:r w:rsidRPr="00974843">
        <w:rPr>
          <w:szCs w:val="24"/>
          <w:lang w:val="uk-UA"/>
        </w:rPr>
        <w:t>.</w:t>
      </w:r>
    </w:p>
    <w:p w:rsidR="00DE601F" w:rsidRPr="00974843" w:rsidRDefault="00DE601F" w:rsidP="00DE601F">
      <w:pPr>
        <w:autoSpaceDE w:val="0"/>
        <w:autoSpaceDN w:val="0"/>
        <w:adjustRightInd w:val="0"/>
        <w:ind w:firstLine="708"/>
        <w:jc w:val="both"/>
        <w:rPr>
          <w:szCs w:val="24"/>
          <w:lang w:val="uk-UA"/>
        </w:rPr>
      </w:pPr>
      <w:r w:rsidRPr="00974843">
        <w:rPr>
          <w:szCs w:val="24"/>
          <w:lang w:val="uk-UA"/>
        </w:rPr>
        <w:t>1.2 Код CPV 65320000-2 Експлуатація електричних установок згідно з Єдиним закупівельним словником ДК 021:2015.</w:t>
      </w:r>
    </w:p>
    <w:p w:rsidR="00A51C15" w:rsidRPr="00974843" w:rsidRDefault="00255181" w:rsidP="001D730B">
      <w:pPr>
        <w:widowControl w:val="0"/>
        <w:suppressAutoHyphens/>
        <w:ind w:firstLine="709"/>
        <w:jc w:val="both"/>
        <w:rPr>
          <w:lang w:val="uk-UA"/>
        </w:rPr>
      </w:pPr>
      <w:r w:rsidRPr="00974843">
        <w:rPr>
          <w:szCs w:val="24"/>
          <w:lang w:val="uk-UA"/>
        </w:rPr>
        <w:t>1.</w:t>
      </w:r>
      <w:r w:rsidR="00DE601F" w:rsidRPr="00974843">
        <w:rPr>
          <w:szCs w:val="24"/>
          <w:lang w:val="uk-UA"/>
        </w:rPr>
        <w:t>3</w:t>
      </w:r>
      <w:r w:rsidR="000323CE" w:rsidRPr="00974843">
        <w:rPr>
          <w:szCs w:val="24"/>
          <w:lang w:val="uk-UA"/>
        </w:rPr>
        <w:t xml:space="preserve"> </w:t>
      </w:r>
      <w:r w:rsidRPr="00974843">
        <w:rPr>
          <w:szCs w:val="24"/>
          <w:lang w:val="uk-UA"/>
        </w:rPr>
        <w:t>Перелік</w:t>
      </w:r>
      <w:r w:rsidR="006F2FF9" w:rsidRPr="00974843">
        <w:rPr>
          <w:szCs w:val="24"/>
          <w:lang w:val="uk-UA"/>
        </w:rPr>
        <w:t xml:space="preserve"> та обсяг</w:t>
      </w:r>
      <w:r w:rsidRPr="00974843">
        <w:rPr>
          <w:szCs w:val="24"/>
          <w:lang w:val="uk-UA"/>
        </w:rPr>
        <w:t xml:space="preserve"> послуг, які є предметом цього </w:t>
      </w:r>
      <w:r w:rsidR="00A73282" w:rsidRPr="00974843">
        <w:rPr>
          <w:szCs w:val="24"/>
          <w:lang w:val="uk-UA"/>
        </w:rPr>
        <w:t>д</w:t>
      </w:r>
      <w:r w:rsidRPr="00974843">
        <w:rPr>
          <w:szCs w:val="24"/>
          <w:lang w:val="uk-UA"/>
        </w:rPr>
        <w:t xml:space="preserve">оговору, </w:t>
      </w:r>
      <w:r w:rsidR="00367EFB" w:rsidRPr="00974843">
        <w:rPr>
          <w:szCs w:val="24"/>
          <w:lang w:val="uk-UA"/>
        </w:rPr>
        <w:t xml:space="preserve">визначаються </w:t>
      </w:r>
      <w:r w:rsidR="000E3357" w:rsidRPr="00974843">
        <w:rPr>
          <w:szCs w:val="24"/>
          <w:lang w:val="uk-UA"/>
        </w:rPr>
        <w:t>Т</w:t>
      </w:r>
      <w:r w:rsidRPr="00974843">
        <w:rPr>
          <w:szCs w:val="24"/>
          <w:lang w:val="uk-UA"/>
        </w:rPr>
        <w:t>ехнічн</w:t>
      </w:r>
      <w:r w:rsidR="00A6482F">
        <w:rPr>
          <w:szCs w:val="24"/>
          <w:lang w:val="uk-UA"/>
        </w:rPr>
        <w:t>ою</w:t>
      </w:r>
      <w:r w:rsidRPr="00974843">
        <w:rPr>
          <w:szCs w:val="24"/>
          <w:lang w:val="uk-UA"/>
        </w:rPr>
        <w:t xml:space="preserve"> </w:t>
      </w:r>
      <w:r w:rsidR="00A6482F">
        <w:rPr>
          <w:szCs w:val="24"/>
          <w:lang w:val="uk-UA"/>
        </w:rPr>
        <w:t xml:space="preserve">специфікацією </w:t>
      </w:r>
      <w:r w:rsidRPr="00974843">
        <w:rPr>
          <w:szCs w:val="24"/>
          <w:lang w:val="uk-UA"/>
        </w:rPr>
        <w:t>(Додаток 1).</w:t>
      </w:r>
    </w:p>
    <w:p w:rsidR="00255181" w:rsidRPr="00974843" w:rsidRDefault="00DE601F" w:rsidP="000C418B">
      <w:pPr>
        <w:ind w:firstLine="720"/>
        <w:jc w:val="both"/>
        <w:rPr>
          <w:szCs w:val="24"/>
          <w:lang w:val="uk-UA"/>
        </w:rPr>
      </w:pPr>
      <w:r w:rsidRPr="00974843">
        <w:rPr>
          <w:szCs w:val="24"/>
          <w:lang w:val="uk-UA"/>
        </w:rPr>
        <w:t>1.4</w:t>
      </w:r>
      <w:r w:rsidR="000323CE" w:rsidRPr="00974843">
        <w:rPr>
          <w:szCs w:val="24"/>
          <w:lang w:val="uk-UA"/>
        </w:rPr>
        <w:t xml:space="preserve"> </w:t>
      </w:r>
      <w:r w:rsidR="00255181" w:rsidRPr="00974843">
        <w:rPr>
          <w:szCs w:val="24"/>
          <w:lang w:val="uk-UA"/>
        </w:rPr>
        <w:t xml:space="preserve">Зміст і </w:t>
      </w:r>
      <w:r w:rsidR="00282412" w:rsidRPr="00974843">
        <w:rPr>
          <w:szCs w:val="24"/>
          <w:lang w:val="uk-UA"/>
        </w:rPr>
        <w:t>термін</w:t>
      </w:r>
      <w:r w:rsidR="00A0100C" w:rsidRPr="00974843">
        <w:rPr>
          <w:szCs w:val="24"/>
          <w:lang w:val="uk-UA"/>
        </w:rPr>
        <w:t xml:space="preserve"> надання послуг визначені </w:t>
      </w:r>
      <w:r w:rsidR="0077695E" w:rsidRPr="00974843">
        <w:rPr>
          <w:lang w:val="uk-UA"/>
        </w:rPr>
        <w:t>Календарним планом (Додаток 2) і планами-графіками (Додат</w:t>
      </w:r>
      <w:r w:rsidR="00D667DF" w:rsidRPr="00974843">
        <w:rPr>
          <w:lang w:val="uk-UA"/>
        </w:rPr>
        <w:t>о</w:t>
      </w:r>
      <w:r w:rsidR="0077695E" w:rsidRPr="00974843">
        <w:rPr>
          <w:lang w:val="uk-UA"/>
        </w:rPr>
        <w:t>к</w:t>
      </w:r>
      <w:r w:rsidR="00D667DF" w:rsidRPr="00974843">
        <w:rPr>
          <w:lang w:val="uk-UA"/>
        </w:rPr>
        <w:t xml:space="preserve"> 3</w:t>
      </w:r>
      <w:r w:rsidR="0077695E" w:rsidRPr="00974843">
        <w:rPr>
          <w:lang w:val="uk-UA"/>
        </w:rPr>
        <w:t>)</w:t>
      </w:r>
      <w:r w:rsidR="00255181" w:rsidRPr="00974843">
        <w:rPr>
          <w:szCs w:val="24"/>
          <w:lang w:val="uk-UA"/>
        </w:rPr>
        <w:t>.</w:t>
      </w:r>
    </w:p>
    <w:p w:rsidR="000323CE" w:rsidRPr="00974843" w:rsidRDefault="00DE601F" w:rsidP="000C418B">
      <w:pPr>
        <w:pStyle w:val="2"/>
        <w:ind w:firstLine="720"/>
        <w:rPr>
          <w:szCs w:val="24"/>
          <w:lang w:val="uk-UA"/>
        </w:rPr>
      </w:pPr>
      <w:r w:rsidRPr="00974843">
        <w:rPr>
          <w:szCs w:val="24"/>
          <w:lang w:val="uk-UA"/>
        </w:rPr>
        <w:t>1.5</w:t>
      </w:r>
      <w:r w:rsidR="000323CE" w:rsidRPr="00974843">
        <w:rPr>
          <w:szCs w:val="24"/>
          <w:lang w:val="uk-UA"/>
        </w:rPr>
        <w:t xml:space="preserve"> Приймання і оцінка наданих послуг здійснюється ЗАМОВНИКОМ відповідно до вимог Технічно</w:t>
      </w:r>
      <w:r w:rsidR="008B7989">
        <w:rPr>
          <w:szCs w:val="24"/>
          <w:lang w:val="uk-UA"/>
        </w:rPr>
        <w:t>ї</w:t>
      </w:r>
      <w:r w:rsidR="000323CE" w:rsidRPr="00974843">
        <w:rPr>
          <w:szCs w:val="24"/>
          <w:lang w:val="uk-UA"/>
        </w:rPr>
        <w:t xml:space="preserve"> </w:t>
      </w:r>
      <w:r w:rsidR="008B7989">
        <w:rPr>
          <w:szCs w:val="24"/>
          <w:lang w:val="uk-UA"/>
        </w:rPr>
        <w:t>специфікації</w:t>
      </w:r>
      <w:r w:rsidR="000323CE" w:rsidRPr="00974843">
        <w:rPr>
          <w:szCs w:val="24"/>
          <w:lang w:val="uk-UA"/>
        </w:rPr>
        <w:t xml:space="preserve"> та Календарного плану </w:t>
      </w:r>
      <w:r w:rsidR="000323CE" w:rsidRPr="00EA4103">
        <w:rPr>
          <w:szCs w:val="24"/>
          <w:lang w:val="uk-UA"/>
        </w:rPr>
        <w:t>комісійно</w:t>
      </w:r>
      <w:r w:rsidR="000323CE" w:rsidRPr="00974843">
        <w:rPr>
          <w:szCs w:val="24"/>
          <w:lang w:val="uk-UA"/>
        </w:rPr>
        <w:t xml:space="preserve"> </w:t>
      </w:r>
      <w:r w:rsidR="00D46336" w:rsidRPr="00974843">
        <w:rPr>
          <w:szCs w:val="24"/>
          <w:lang w:val="uk-UA"/>
        </w:rPr>
        <w:t>у</w:t>
      </w:r>
      <w:r w:rsidR="001E0F5D" w:rsidRPr="00974843">
        <w:rPr>
          <w:lang w:val="uk-UA"/>
        </w:rPr>
        <w:t xml:space="preserve"> </w:t>
      </w:r>
      <w:r w:rsidR="0095518D">
        <w:rPr>
          <w:lang w:val="uk-UA"/>
        </w:rPr>
        <w:t>філії «</w:t>
      </w:r>
      <w:r w:rsidR="001E0F5D" w:rsidRPr="00974843">
        <w:rPr>
          <w:szCs w:val="24"/>
          <w:lang w:val="uk-UA"/>
        </w:rPr>
        <w:t xml:space="preserve">ВП </w:t>
      </w:r>
      <w:r w:rsidR="008634FA" w:rsidRPr="00974843">
        <w:rPr>
          <w:szCs w:val="24"/>
          <w:lang w:val="uk-UA"/>
        </w:rPr>
        <w:t>П</w:t>
      </w:r>
      <w:r w:rsidR="001E0F5D" w:rsidRPr="00974843">
        <w:rPr>
          <w:szCs w:val="24"/>
          <w:lang w:val="uk-UA"/>
        </w:rPr>
        <w:t>АЕС</w:t>
      </w:r>
      <w:r w:rsidR="0095518D">
        <w:rPr>
          <w:szCs w:val="24"/>
          <w:lang w:val="uk-UA"/>
        </w:rPr>
        <w:t>».</w:t>
      </w:r>
    </w:p>
    <w:p w:rsidR="00943EA1" w:rsidRPr="00974843" w:rsidRDefault="00DE601F" w:rsidP="00943EA1">
      <w:pPr>
        <w:pStyle w:val="2"/>
        <w:ind w:firstLine="720"/>
        <w:rPr>
          <w:szCs w:val="24"/>
          <w:lang w:val="uk-UA"/>
        </w:rPr>
      </w:pPr>
      <w:r w:rsidRPr="00974843">
        <w:rPr>
          <w:lang w:val="uk-UA" w:eastAsia="uk-UA"/>
        </w:rPr>
        <w:t xml:space="preserve">1.6 </w:t>
      </w:r>
      <w:r w:rsidR="00943EA1" w:rsidRPr="00974843">
        <w:rPr>
          <w:lang w:val="uk-UA"/>
        </w:rPr>
        <w:t>Місцем виконання цього договору, у тому числі (але не виключно) надання послуг, виконання грошових зобов`язань, місцем нарахування та сплати штрафних санкцій, виконання будь-яких зобов`язань, пов`язаних з якістю та своєчасністю надання послуг, є місто Южноукраїнськ.</w:t>
      </w:r>
    </w:p>
    <w:p w:rsidR="00852629" w:rsidRPr="00974843" w:rsidRDefault="00852629" w:rsidP="000C418B">
      <w:pPr>
        <w:pStyle w:val="2"/>
        <w:ind w:firstLine="720"/>
        <w:rPr>
          <w:szCs w:val="24"/>
          <w:lang w:val="uk-UA"/>
        </w:rPr>
      </w:pPr>
    </w:p>
    <w:p w:rsidR="006A096C" w:rsidRPr="00974843" w:rsidRDefault="006A096C" w:rsidP="009F0AE2">
      <w:pPr>
        <w:widowControl w:val="0"/>
        <w:numPr>
          <w:ilvl w:val="0"/>
          <w:numId w:val="8"/>
        </w:numPr>
        <w:suppressAutoHyphens/>
        <w:jc w:val="center"/>
        <w:rPr>
          <w:b/>
          <w:szCs w:val="24"/>
          <w:lang w:val="uk-UA"/>
        </w:rPr>
      </w:pPr>
      <w:r w:rsidRPr="00974843">
        <w:rPr>
          <w:b/>
          <w:szCs w:val="24"/>
          <w:lang w:val="uk-UA"/>
        </w:rPr>
        <w:t>ЯКІСТЬ ПОСЛУГ</w:t>
      </w:r>
    </w:p>
    <w:p w:rsidR="00974843" w:rsidRDefault="00974843" w:rsidP="000C418B">
      <w:pPr>
        <w:tabs>
          <w:tab w:val="left" w:pos="1260"/>
        </w:tabs>
        <w:autoSpaceDE w:val="0"/>
        <w:autoSpaceDN w:val="0"/>
        <w:adjustRightInd w:val="0"/>
        <w:ind w:firstLine="720"/>
        <w:jc w:val="both"/>
        <w:rPr>
          <w:lang w:val="uk-UA"/>
        </w:rPr>
      </w:pPr>
    </w:p>
    <w:p w:rsidR="006A096C" w:rsidRPr="00974843" w:rsidRDefault="006A096C" w:rsidP="000C418B">
      <w:pPr>
        <w:tabs>
          <w:tab w:val="left" w:pos="1260"/>
        </w:tabs>
        <w:autoSpaceDE w:val="0"/>
        <w:autoSpaceDN w:val="0"/>
        <w:adjustRightInd w:val="0"/>
        <w:ind w:firstLine="720"/>
        <w:jc w:val="both"/>
        <w:rPr>
          <w:lang w:val="uk-UA"/>
        </w:rPr>
      </w:pPr>
      <w:r w:rsidRPr="00974843">
        <w:rPr>
          <w:lang w:val="uk-UA"/>
        </w:rPr>
        <w:t xml:space="preserve">2.1 Якість наданих послуг повинна відповідати умовам </w:t>
      </w:r>
      <w:r w:rsidR="00A73282" w:rsidRPr="00974843">
        <w:rPr>
          <w:lang w:val="uk-UA"/>
        </w:rPr>
        <w:t>д</w:t>
      </w:r>
      <w:r w:rsidRPr="00974843">
        <w:rPr>
          <w:lang w:val="uk-UA"/>
        </w:rPr>
        <w:t>оговору та вимогам технічної документації, зазначеної в технічн</w:t>
      </w:r>
      <w:r w:rsidR="00254CB4">
        <w:rPr>
          <w:lang w:val="uk-UA"/>
        </w:rPr>
        <w:t>ій специфікації</w:t>
      </w:r>
      <w:r w:rsidRPr="00974843">
        <w:rPr>
          <w:lang w:val="uk-UA"/>
        </w:rPr>
        <w:t xml:space="preserve"> (Додаток 1).</w:t>
      </w:r>
    </w:p>
    <w:p w:rsidR="006A096C" w:rsidRPr="00974843" w:rsidRDefault="006A096C" w:rsidP="000C418B">
      <w:pPr>
        <w:widowControl w:val="0"/>
        <w:tabs>
          <w:tab w:val="left" w:pos="993"/>
        </w:tabs>
        <w:suppressAutoHyphens/>
        <w:ind w:firstLine="709"/>
        <w:jc w:val="both"/>
        <w:rPr>
          <w:lang w:val="uk-UA" w:eastAsia="uk-UA"/>
        </w:rPr>
      </w:pPr>
      <w:r w:rsidRPr="00974843">
        <w:rPr>
          <w:lang w:val="uk-UA" w:eastAsia="uk-UA"/>
        </w:rPr>
        <w:t>2.2 Критеріями неякісного надання послуг є:</w:t>
      </w:r>
    </w:p>
    <w:p w:rsidR="006A096C" w:rsidRPr="00974843" w:rsidRDefault="006A096C" w:rsidP="000C418B">
      <w:pPr>
        <w:widowControl w:val="0"/>
        <w:numPr>
          <w:ilvl w:val="6"/>
          <w:numId w:val="5"/>
        </w:numPr>
        <w:tabs>
          <w:tab w:val="num" w:pos="709"/>
          <w:tab w:val="left" w:pos="993"/>
        </w:tabs>
        <w:suppressAutoHyphens/>
        <w:ind w:firstLine="720"/>
        <w:jc w:val="both"/>
        <w:outlineLvl w:val="2"/>
        <w:rPr>
          <w:kern w:val="40"/>
          <w:lang w:val="uk-UA"/>
        </w:rPr>
      </w:pPr>
      <w:r w:rsidRPr="00974843">
        <w:rPr>
          <w:kern w:val="40"/>
          <w:lang w:val="uk-UA"/>
        </w:rPr>
        <w:t xml:space="preserve">виявлення невідповідності вимогам діючих нормативних, керівних документів; </w:t>
      </w:r>
    </w:p>
    <w:p w:rsidR="006A096C" w:rsidRPr="00974843" w:rsidRDefault="006A096C" w:rsidP="000C418B">
      <w:pPr>
        <w:widowControl w:val="0"/>
        <w:numPr>
          <w:ilvl w:val="6"/>
          <w:numId w:val="5"/>
        </w:numPr>
        <w:tabs>
          <w:tab w:val="num" w:pos="709"/>
          <w:tab w:val="left" w:pos="993"/>
        </w:tabs>
        <w:suppressAutoHyphens/>
        <w:ind w:firstLine="720"/>
        <w:jc w:val="both"/>
        <w:outlineLvl w:val="2"/>
        <w:rPr>
          <w:kern w:val="40"/>
          <w:lang w:val="uk-UA"/>
        </w:rPr>
      </w:pPr>
      <w:r w:rsidRPr="00974843">
        <w:rPr>
          <w:kern w:val="40"/>
          <w:lang w:val="uk-UA"/>
        </w:rPr>
        <w:t>помилки персоналу ВИКОНАВЦЯ при наданні послуг;</w:t>
      </w:r>
    </w:p>
    <w:p w:rsidR="006A096C" w:rsidRPr="00974843" w:rsidRDefault="006A096C" w:rsidP="000C418B">
      <w:pPr>
        <w:widowControl w:val="0"/>
        <w:numPr>
          <w:ilvl w:val="6"/>
          <w:numId w:val="5"/>
        </w:numPr>
        <w:tabs>
          <w:tab w:val="num" w:pos="709"/>
          <w:tab w:val="left" w:pos="993"/>
        </w:tabs>
        <w:suppressAutoHyphens/>
        <w:ind w:firstLine="720"/>
        <w:jc w:val="both"/>
        <w:outlineLvl w:val="2"/>
        <w:rPr>
          <w:kern w:val="40"/>
          <w:lang w:val="uk-UA"/>
        </w:rPr>
      </w:pPr>
      <w:r w:rsidRPr="00974843">
        <w:rPr>
          <w:kern w:val="40"/>
          <w:lang w:val="uk-UA"/>
        </w:rPr>
        <w:t>невчасне усунення раніше виявлених зауважень;</w:t>
      </w:r>
    </w:p>
    <w:p w:rsidR="006A096C" w:rsidRPr="00974843" w:rsidRDefault="006A096C" w:rsidP="0024142C">
      <w:pPr>
        <w:widowControl w:val="0"/>
        <w:numPr>
          <w:ilvl w:val="6"/>
          <w:numId w:val="5"/>
        </w:numPr>
        <w:tabs>
          <w:tab w:val="num" w:pos="709"/>
          <w:tab w:val="left" w:pos="993"/>
        </w:tabs>
        <w:suppressAutoHyphens/>
        <w:ind w:firstLine="720"/>
        <w:jc w:val="both"/>
        <w:outlineLvl w:val="2"/>
        <w:rPr>
          <w:kern w:val="40"/>
          <w:lang w:val="uk-UA"/>
        </w:rPr>
      </w:pPr>
      <w:r w:rsidRPr="00974843">
        <w:rPr>
          <w:kern w:val="40"/>
          <w:lang w:val="uk-UA"/>
        </w:rPr>
        <w:t>повторне неусун</w:t>
      </w:r>
      <w:r w:rsidR="0024142C" w:rsidRPr="00974843">
        <w:rPr>
          <w:kern w:val="40"/>
          <w:lang w:val="uk-UA"/>
        </w:rPr>
        <w:t>ення раніше виявлених зауважень.</w:t>
      </w:r>
    </w:p>
    <w:p w:rsidR="00221018" w:rsidRPr="00974843" w:rsidRDefault="00221018" w:rsidP="000C418B">
      <w:pPr>
        <w:pStyle w:val="2"/>
        <w:ind w:firstLine="720"/>
        <w:rPr>
          <w:szCs w:val="24"/>
          <w:lang w:val="uk-UA"/>
        </w:rPr>
      </w:pPr>
    </w:p>
    <w:p w:rsidR="00255181" w:rsidRPr="00974843" w:rsidRDefault="00255181" w:rsidP="00AA6C60">
      <w:pPr>
        <w:numPr>
          <w:ilvl w:val="0"/>
          <w:numId w:val="8"/>
        </w:numPr>
        <w:jc w:val="center"/>
        <w:rPr>
          <w:b/>
          <w:szCs w:val="24"/>
          <w:lang w:val="uk-UA"/>
        </w:rPr>
      </w:pPr>
      <w:r w:rsidRPr="00974843">
        <w:rPr>
          <w:b/>
          <w:szCs w:val="24"/>
          <w:lang w:val="uk-UA"/>
        </w:rPr>
        <w:t>ВАРТІСТЬ</w:t>
      </w:r>
      <w:r w:rsidR="003B2B87" w:rsidRPr="00974843">
        <w:rPr>
          <w:b/>
          <w:szCs w:val="24"/>
          <w:lang w:val="uk-UA"/>
        </w:rPr>
        <w:t xml:space="preserve"> ПОСЛУГ</w:t>
      </w:r>
      <w:r w:rsidR="002C5160" w:rsidRPr="00974843">
        <w:rPr>
          <w:b/>
          <w:szCs w:val="24"/>
          <w:lang w:val="uk-UA"/>
        </w:rPr>
        <w:t xml:space="preserve"> ТА</w:t>
      </w:r>
      <w:r w:rsidRPr="00974843">
        <w:rPr>
          <w:b/>
          <w:szCs w:val="24"/>
          <w:lang w:val="uk-UA"/>
        </w:rPr>
        <w:t xml:space="preserve"> ПОРЯДОК РОЗРАХУНКІВ</w:t>
      </w:r>
    </w:p>
    <w:p w:rsidR="00974843" w:rsidRDefault="00974843" w:rsidP="00A343B6">
      <w:pPr>
        <w:ind w:firstLine="709"/>
        <w:jc w:val="both"/>
        <w:rPr>
          <w:lang w:val="uk-UA"/>
        </w:rPr>
      </w:pPr>
    </w:p>
    <w:p w:rsidR="00A343B6" w:rsidRPr="00974843" w:rsidRDefault="000250EB" w:rsidP="00A343B6">
      <w:pPr>
        <w:ind w:firstLine="709"/>
        <w:jc w:val="both"/>
        <w:rPr>
          <w:lang w:val="uk-UA" w:eastAsia="uk-UA"/>
        </w:rPr>
      </w:pPr>
      <w:r w:rsidRPr="00974843">
        <w:rPr>
          <w:lang w:val="uk-UA"/>
        </w:rPr>
        <w:t xml:space="preserve">3.1 </w:t>
      </w:r>
      <w:r w:rsidR="00A343B6" w:rsidRPr="00974843">
        <w:rPr>
          <w:lang w:val="uk-UA" w:eastAsia="uk-UA"/>
        </w:rPr>
        <w:t>Договірна ціна за предметом цього договору встановлюється на підставі акцептованої ЗАМОВНИКОМ цінової пропозиції ВИКОНАВЦЯ.</w:t>
      </w:r>
    </w:p>
    <w:p w:rsidR="00A343B6" w:rsidRPr="00974843" w:rsidRDefault="00A343B6" w:rsidP="00626401">
      <w:pPr>
        <w:jc w:val="both"/>
        <w:rPr>
          <w:b/>
          <w:noProof/>
          <w:szCs w:val="24"/>
          <w:lang w:val="uk-UA"/>
        </w:rPr>
      </w:pPr>
      <w:r w:rsidRPr="00974843">
        <w:rPr>
          <w:lang w:val="uk-UA"/>
        </w:rPr>
        <w:t>Ціна договору визначається відповідно до</w:t>
      </w:r>
      <w:r w:rsidR="00C65967" w:rsidRPr="00974843">
        <w:rPr>
          <w:szCs w:val="24"/>
          <w:lang w:val="uk-UA"/>
        </w:rPr>
        <w:t xml:space="preserve"> розрахунку зведеної договірної ціни  з доповненнями</w:t>
      </w:r>
      <w:r w:rsidRPr="00974843">
        <w:rPr>
          <w:lang w:val="uk-UA"/>
        </w:rPr>
        <w:t xml:space="preserve"> (Додаток 4) та</w:t>
      </w:r>
      <w:r w:rsidRPr="00974843">
        <w:rPr>
          <w:i/>
          <w:lang w:val="uk-UA"/>
        </w:rPr>
        <w:t xml:space="preserve"> </w:t>
      </w:r>
      <w:r w:rsidRPr="00974843">
        <w:rPr>
          <w:lang w:val="uk-UA"/>
        </w:rPr>
        <w:t xml:space="preserve">згідно з протоколом погодження договірної ціни (Додаток 5) орієнтовно </w:t>
      </w:r>
      <w:r w:rsidRPr="00974843">
        <w:rPr>
          <w:szCs w:val="24"/>
          <w:lang w:val="uk-UA"/>
        </w:rPr>
        <w:t>складає:</w:t>
      </w:r>
      <w:r w:rsidRPr="00974843">
        <w:rPr>
          <w:color w:val="FF0000"/>
          <w:szCs w:val="24"/>
          <w:lang w:val="uk-UA"/>
        </w:rPr>
        <w:t xml:space="preserve"> </w:t>
      </w:r>
      <w:r w:rsidR="00C80582">
        <w:rPr>
          <w:b/>
          <w:bCs/>
          <w:szCs w:val="24"/>
          <w:lang w:val="uk-UA"/>
        </w:rPr>
        <w:t>___________________грн.___коп.</w:t>
      </w:r>
      <w:r w:rsidRPr="00974843">
        <w:rPr>
          <w:b/>
          <w:noProof/>
          <w:szCs w:val="24"/>
          <w:lang w:val="uk-UA"/>
        </w:rPr>
        <w:t xml:space="preserve"> (</w:t>
      </w:r>
      <w:r w:rsidR="00C80582">
        <w:rPr>
          <w:b/>
          <w:noProof/>
          <w:szCs w:val="24"/>
          <w:lang w:val="uk-UA"/>
        </w:rPr>
        <w:t>_________________________</w:t>
      </w:r>
      <w:r w:rsidR="00AA4FFE">
        <w:rPr>
          <w:b/>
          <w:noProof/>
          <w:szCs w:val="24"/>
          <w:lang w:val="uk-UA"/>
        </w:rPr>
        <w:t>____</w:t>
      </w:r>
      <w:r w:rsidR="00C80582">
        <w:rPr>
          <w:b/>
          <w:noProof/>
          <w:szCs w:val="24"/>
          <w:lang w:val="uk-UA"/>
        </w:rPr>
        <w:t>____</w:t>
      </w:r>
      <w:r w:rsidRPr="00974843">
        <w:rPr>
          <w:b/>
          <w:noProof/>
          <w:szCs w:val="24"/>
          <w:lang w:val="uk-UA"/>
        </w:rPr>
        <w:t xml:space="preserve">),  крім того ПДВ (20%) – </w:t>
      </w:r>
      <w:r w:rsidR="00C80582">
        <w:rPr>
          <w:b/>
          <w:noProof/>
          <w:szCs w:val="24"/>
          <w:lang w:val="uk-UA"/>
        </w:rPr>
        <w:t>____________________грн._____коп.</w:t>
      </w:r>
      <w:r w:rsidRPr="00974843">
        <w:rPr>
          <w:b/>
          <w:noProof/>
          <w:szCs w:val="24"/>
          <w:lang w:val="uk-UA"/>
        </w:rPr>
        <w:t xml:space="preserve"> (</w:t>
      </w:r>
      <w:r w:rsidR="00C80582">
        <w:rPr>
          <w:b/>
          <w:noProof/>
          <w:szCs w:val="24"/>
          <w:lang w:val="uk-UA"/>
        </w:rPr>
        <w:t>________________________)</w:t>
      </w:r>
    </w:p>
    <w:p w:rsidR="004C3B04" w:rsidRPr="00974843" w:rsidRDefault="00A343B6" w:rsidP="00626401">
      <w:pPr>
        <w:ind w:firstLine="709"/>
        <w:jc w:val="both"/>
        <w:rPr>
          <w:szCs w:val="24"/>
          <w:lang w:val="uk-UA"/>
        </w:rPr>
      </w:pPr>
      <w:r w:rsidRPr="00974843">
        <w:rPr>
          <w:b/>
          <w:szCs w:val="24"/>
          <w:lang w:val="uk-UA"/>
        </w:rPr>
        <w:lastRenderedPageBreak/>
        <w:t>Усього</w:t>
      </w:r>
      <w:r w:rsidRPr="00974843">
        <w:rPr>
          <w:b/>
          <w:noProof/>
          <w:szCs w:val="24"/>
          <w:lang w:val="uk-UA"/>
        </w:rPr>
        <w:t xml:space="preserve">: </w:t>
      </w:r>
      <w:r w:rsidR="00C80582">
        <w:rPr>
          <w:b/>
          <w:noProof/>
          <w:szCs w:val="24"/>
          <w:lang w:val="uk-UA"/>
        </w:rPr>
        <w:t>____________________грн. ______коп.</w:t>
      </w:r>
      <w:r w:rsidR="00301904" w:rsidRPr="00974843">
        <w:rPr>
          <w:b/>
          <w:noProof/>
          <w:szCs w:val="24"/>
          <w:lang w:val="uk-UA"/>
        </w:rPr>
        <w:t xml:space="preserve"> (</w:t>
      </w:r>
      <w:r w:rsidR="00C80582">
        <w:rPr>
          <w:b/>
          <w:noProof/>
          <w:szCs w:val="24"/>
          <w:lang w:val="uk-UA"/>
        </w:rPr>
        <w:t>___________________________)</w:t>
      </w:r>
      <w:r w:rsidR="00301904" w:rsidRPr="00974843">
        <w:rPr>
          <w:b/>
          <w:noProof/>
          <w:szCs w:val="24"/>
          <w:lang w:val="uk-UA"/>
        </w:rPr>
        <w:t xml:space="preserve">. </w:t>
      </w:r>
    </w:p>
    <w:p w:rsidR="003A18FD" w:rsidRPr="00974843" w:rsidRDefault="009E0F34" w:rsidP="003A18FD">
      <w:pPr>
        <w:pStyle w:val="a3"/>
        <w:ind w:firstLine="708"/>
        <w:jc w:val="both"/>
        <w:rPr>
          <w:sz w:val="24"/>
          <w:szCs w:val="24"/>
          <w:lang w:val="uk-UA"/>
        </w:rPr>
      </w:pPr>
      <w:r w:rsidRPr="00974843">
        <w:rPr>
          <w:sz w:val="24"/>
          <w:szCs w:val="24"/>
          <w:lang w:val="uk-UA"/>
        </w:rPr>
        <w:t>3</w:t>
      </w:r>
      <w:r w:rsidR="007822E5" w:rsidRPr="00974843">
        <w:rPr>
          <w:sz w:val="24"/>
          <w:szCs w:val="24"/>
          <w:lang w:val="uk-UA"/>
        </w:rPr>
        <w:t xml:space="preserve">.1.1 </w:t>
      </w:r>
      <w:r w:rsidR="003A18FD" w:rsidRPr="00974843">
        <w:rPr>
          <w:sz w:val="24"/>
          <w:szCs w:val="24"/>
          <w:lang w:val="uk-UA"/>
        </w:rPr>
        <w:t>Ціна договору є орієнтовною.</w:t>
      </w:r>
    </w:p>
    <w:p w:rsidR="003A18FD" w:rsidRPr="00974843" w:rsidRDefault="003A18FD" w:rsidP="003A18FD">
      <w:pPr>
        <w:pStyle w:val="a3"/>
        <w:ind w:firstLine="708"/>
        <w:jc w:val="both"/>
        <w:rPr>
          <w:sz w:val="24"/>
          <w:szCs w:val="24"/>
          <w:lang w:val="uk-UA"/>
        </w:rPr>
      </w:pPr>
      <w:r w:rsidRPr="00974843">
        <w:rPr>
          <w:sz w:val="24"/>
          <w:szCs w:val="24"/>
          <w:lang w:val="uk-UA"/>
        </w:rPr>
        <w:t>Остаточна ціна договору уточнюється Сторонами і визначається  виходячи з:</w:t>
      </w:r>
    </w:p>
    <w:p w:rsidR="00533E59" w:rsidRPr="00974843" w:rsidRDefault="003A18FD" w:rsidP="003A18FD">
      <w:pPr>
        <w:pStyle w:val="af3"/>
        <w:jc w:val="both"/>
        <w:rPr>
          <w:b w:val="0"/>
          <w:lang w:val="uk-UA"/>
        </w:rPr>
      </w:pPr>
      <w:r w:rsidRPr="00974843">
        <w:rPr>
          <w:b w:val="0"/>
          <w:lang w:val="uk-UA"/>
        </w:rPr>
        <w:t xml:space="preserve">             - фактичного обсягу наданих послуг та їх вартості відповідно до </w:t>
      </w:r>
      <w:r w:rsidR="009C60E2" w:rsidRPr="00974843">
        <w:rPr>
          <w:b w:val="0"/>
          <w:lang w:val="uk-UA"/>
        </w:rPr>
        <w:t>розрахунку зведеної договірної ціни</w:t>
      </w:r>
      <w:r w:rsidR="009C60E2" w:rsidRPr="00974843">
        <w:rPr>
          <w:lang w:val="uk-UA"/>
        </w:rPr>
        <w:t xml:space="preserve">  </w:t>
      </w:r>
      <w:r w:rsidRPr="00974843">
        <w:rPr>
          <w:b w:val="0"/>
          <w:lang w:val="uk-UA"/>
        </w:rPr>
        <w:t>(Додаток 4) (склад, обсяг, умови надання послуг та</w:t>
      </w:r>
      <w:r w:rsidR="009C60E2" w:rsidRPr="00974843">
        <w:rPr>
          <w:b w:val="0"/>
          <w:lang w:val="uk-UA"/>
        </w:rPr>
        <w:t xml:space="preserve"> </w:t>
      </w:r>
      <w:r w:rsidRPr="00974843">
        <w:rPr>
          <w:b w:val="0"/>
          <w:lang w:val="uk-UA"/>
        </w:rPr>
        <w:t xml:space="preserve">середній розряд послуг </w:t>
      </w:r>
    </w:p>
    <w:p w:rsidR="003A18FD" w:rsidRPr="00974843" w:rsidRDefault="003A18FD" w:rsidP="003A18FD">
      <w:pPr>
        <w:pStyle w:val="af3"/>
        <w:jc w:val="both"/>
        <w:rPr>
          <w:b w:val="0"/>
          <w:lang w:val="uk-UA"/>
        </w:rPr>
      </w:pPr>
      <w:r w:rsidRPr="00974843">
        <w:rPr>
          <w:b w:val="0"/>
          <w:lang w:val="uk-UA"/>
        </w:rPr>
        <w:t>(робіт) підтверджує підрозділ-куратор), але не більше вартості, спочатку</w:t>
      </w:r>
      <w:r w:rsidRPr="00974843">
        <w:rPr>
          <w:b w:val="0"/>
          <w:lang w:val="uk-UA" w:eastAsia="uk-UA"/>
        </w:rPr>
        <w:t xml:space="preserve"> </w:t>
      </w:r>
      <w:r w:rsidRPr="00974843">
        <w:rPr>
          <w:b w:val="0"/>
          <w:lang w:val="uk-UA"/>
        </w:rPr>
        <w:t>заявленої в договорі;</w:t>
      </w:r>
    </w:p>
    <w:p w:rsidR="00F93A04" w:rsidRPr="00974843" w:rsidRDefault="00F93A04" w:rsidP="00892CB0">
      <w:pPr>
        <w:pStyle w:val="af"/>
        <w:ind w:left="85" w:right="17" w:firstLine="720"/>
        <w:jc w:val="both"/>
        <w:rPr>
          <w:lang w:val="uk-UA"/>
        </w:rPr>
      </w:pPr>
      <w:r w:rsidRPr="00974843">
        <w:rPr>
          <w:lang w:val="uk-UA"/>
        </w:rPr>
        <w:t xml:space="preserve">- фактичної кількості і часу (машино-годин) використання машин, механізмів і спеціального </w:t>
      </w:r>
      <w:r w:rsidR="00974843" w:rsidRPr="00974843">
        <w:rPr>
          <w:lang w:val="uk-UA"/>
        </w:rPr>
        <w:t>автотранспорту</w:t>
      </w:r>
      <w:r w:rsidRPr="00974843">
        <w:rPr>
          <w:lang w:val="uk-UA"/>
        </w:rPr>
        <w:t xml:space="preserve"> для надання послуг за договором на підставі обгрунтовуючих розрахунків ВИКОНАВЦЯ, зазначених у </w:t>
      </w:r>
      <w:r w:rsidR="00892CB0" w:rsidRPr="00974843">
        <w:rPr>
          <w:lang w:val="uk-UA"/>
        </w:rPr>
        <w:t xml:space="preserve">розрахунку зведеної договірної ціни  </w:t>
      </w:r>
      <w:r w:rsidRPr="00974843">
        <w:rPr>
          <w:lang w:val="uk-UA"/>
        </w:rPr>
        <w:t>(Додаток 4). Залучення автотранспорту, фактичний склад (кількість) та час використання машин, механізмів і спеціального автотранспорту підтверджує підрозділ-куратор;</w:t>
      </w:r>
    </w:p>
    <w:p w:rsidR="00F93A04" w:rsidRPr="00974843" w:rsidRDefault="00F93A04" w:rsidP="00892CB0">
      <w:pPr>
        <w:pStyle w:val="af"/>
        <w:ind w:left="85" w:right="17" w:firstLine="720"/>
        <w:jc w:val="both"/>
        <w:rPr>
          <w:lang w:val="uk-UA"/>
        </w:rPr>
      </w:pPr>
      <w:r w:rsidRPr="00974843">
        <w:rPr>
          <w:lang w:val="uk-UA"/>
        </w:rPr>
        <w:t xml:space="preserve">- фактичної вартості доставки бригади робітників, спеціальних машин та механізмів ВИКОНАВЦЯ до місця роботи (надання послуг) і назад на підставі відповідних обгрунтовуючих розрахунків ВИКОНАВЦЯ (кількість та категорію робітників (членів бригади), найменування спеціальних машин та механізмів, відстань до електрооб’єкта, тип та середню швидкість автотранспорту підтверджує підрозділ-куратор), але не більше вартості, спочатку заявленої в Додатку 4; </w:t>
      </w:r>
    </w:p>
    <w:p w:rsidR="00F93A04" w:rsidRDefault="00F93A04" w:rsidP="00F93A04">
      <w:pPr>
        <w:pStyle w:val="af"/>
        <w:ind w:left="85" w:right="17" w:firstLine="720"/>
        <w:jc w:val="both"/>
        <w:rPr>
          <w:lang w:val="uk-UA"/>
        </w:rPr>
      </w:pPr>
      <w:r w:rsidRPr="00974843">
        <w:rPr>
          <w:lang w:val="uk-UA"/>
        </w:rPr>
        <w:t>- фактичної вартості матеріалів, комплектуючих та енергоносіїв з наданням ВИКОНАВЦЕМ підтверджуючих документів (накладні, рахунки-фактури і ін.), але не більше середньорегіональної вартості на кожний окремо взятий матеріально-технічний ресурс, придбаний у відповідний період року (перелік та обсяг витрачених матеріалів, комплектуючих та енергоносіїв підтверджує підрозділ-куратор), але не більше вартості, спочатку заявленої в Додатку 4.</w:t>
      </w:r>
    </w:p>
    <w:p w:rsidR="00A87975" w:rsidRPr="00A87975" w:rsidRDefault="00A87975" w:rsidP="00A87975">
      <w:pPr>
        <w:tabs>
          <w:tab w:val="left" w:pos="1170"/>
        </w:tabs>
        <w:ind w:firstLine="709"/>
        <w:jc w:val="both"/>
        <w:rPr>
          <w:color w:val="000000"/>
          <w:szCs w:val="24"/>
          <w:lang w:val="uk-UA"/>
        </w:rPr>
      </w:pPr>
      <w:r w:rsidRPr="00A87975">
        <w:rPr>
          <w:color w:val="000000"/>
          <w:szCs w:val="24"/>
          <w:lang w:val="uk-UA"/>
        </w:rPr>
        <w:t>Вартість зазначених витрат фіксується ВИКОНАВЦЕМ в акті наданих послуг окремими рядками.</w:t>
      </w:r>
    </w:p>
    <w:p w:rsidR="00CD2AC6" w:rsidRPr="00974843" w:rsidRDefault="00CD2AC6" w:rsidP="00CD2AC6">
      <w:pPr>
        <w:pStyle w:val="af"/>
        <w:ind w:left="85" w:right="17" w:firstLine="720"/>
        <w:jc w:val="both"/>
        <w:rPr>
          <w:lang w:val="uk-UA" w:eastAsia="uk-UA"/>
        </w:rPr>
      </w:pPr>
      <w:r w:rsidRPr="00974843">
        <w:rPr>
          <w:lang w:val="uk-UA" w:eastAsia="uk-UA"/>
        </w:rPr>
        <w:t xml:space="preserve">Перелік придбаних матеріально-технічних ресурсів надається </w:t>
      </w:r>
      <w:r w:rsidR="001D1C41" w:rsidRPr="00974843">
        <w:rPr>
          <w:lang w:val="uk-UA"/>
        </w:rPr>
        <w:t xml:space="preserve">ВИКОНАВЦЕМ </w:t>
      </w:r>
      <w:r w:rsidRPr="00974843">
        <w:rPr>
          <w:lang w:val="uk-UA" w:eastAsia="uk-UA"/>
        </w:rPr>
        <w:t xml:space="preserve">за підписом керівника і головного бухгалтера. Після надання послуг такі матеріально-технічні ресурси, придбані </w:t>
      </w:r>
      <w:r w:rsidR="001D1C41" w:rsidRPr="00974843">
        <w:rPr>
          <w:lang w:val="uk-UA"/>
        </w:rPr>
        <w:t xml:space="preserve">ВИКОНАВЦЕМ </w:t>
      </w:r>
      <w:r w:rsidRPr="00974843">
        <w:rPr>
          <w:lang w:val="uk-UA" w:eastAsia="uk-UA"/>
        </w:rPr>
        <w:t xml:space="preserve">для надання послуг за даним договором, переходять у власність </w:t>
      </w:r>
      <w:r w:rsidR="001D1C41" w:rsidRPr="00974843">
        <w:rPr>
          <w:lang w:val="uk-UA" w:eastAsia="uk-UA"/>
        </w:rPr>
        <w:t>ЗАМОВНИКА</w:t>
      </w:r>
      <w:r w:rsidRPr="00974843">
        <w:rPr>
          <w:lang w:val="uk-UA" w:eastAsia="uk-UA"/>
        </w:rPr>
        <w:t>.</w:t>
      </w:r>
    </w:p>
    <w:p w:rsidR="000325F0" w:rsidRPr="00974843" w:rsidRDefault="009E0F34" w:rsidP="000325F0">
      <w:pPr>
        <w:autoSpaceDE w:val="0"/>
        <w:autoSpaceDN w:val="0"/>
        <w:adjustRightInd w:val="0"/>
        <w:ind w:left="87" w:right="15" w:firstLine="633"/>
        <w:jc w:val="both"/>
        <w:rPr>
          <w:lang w:val="uk-UA" w:eastAsia="uk-UA"/>
        </w:rPr>
      </w:pPr>
      <w:r w:rsidRPr="00974843">
        <w:rPr>
          <w:lang w:val="uk-UA"/>
        </w:rPr>
        <w:t>3</w:t>
      </w:r>
      <w:r w:rsidR="009D7B17" w:rsidRPr="00974843">
        <w:rPr>
          <w:lang w:val="uk-UA"/>
        </w:rPr>
        <w:t>.1.</w:t>
      </w:r>
      <w:r w:rsidR="00322B23" w:rsidRPr="00974843">
        <w:rPr>
          <w:lang w:val="uk-UA"/>
        </w:rPr>
        <w:t>2</w:t>
      </w:r>
      <w:r w:rsidR="009D7B17" w:rsidRPr="00974843">
        <w:rPr>
          <w:lang w:val="uk-UA"/>
        </w:rPr>
        <w:t xml:space="preserve"> </w:t>
      </w:r>
      <w:r w:rsidR="006C7821" w:rsidRPr="00974843">
        <w:rPr>
          <w:lang w:val="uk-UA"/>
        </w:rPr>
        <w:t>Ціна договору</w:t>
      </w:r>
      <w:r w:rsidR="006C7821" w:rsidRPr="00974843">
        <w:rPr>
          <w:noProof/>
          <w:lang w:val="uk-UA"/>
        </w:rPr>
        <w:t xml:space="preserve"> </w:t>
      </w:r>
      <w:r w:rsidR="006C7821" w:rsidRPr="00974843">
        <w:rPr>
          <w:lang w:val="uk-UA"/>
        </w:rPr>
        <w:t>може бути зменшена за взаємною згодою Сторін та може</w:t>
      </w:r>
      <w:r w:rsidR="006C7821" w:rsidRPr="00974843">
        <w:rPr>
          <w:noProof/>
          <w:lang w:val="uk-UA"/>
        </w:rPr>
        <w:t xml:space="preserve"> </w:t>
      </w:r>
      <w:r w:rsidR="006C7821" w:rsidRPr="00974843">
        <w:rPr>
          <w:lang w:val="uk-UA" w:eastAsia="uk-UA"/>
        </w:rPr>
        <w:t>уточнюватися Сторонами в межах ціни, встановленої за договором, без її збільшення, на протязі всього терміну надання послуг відповідно до умов договору шляхом письмового узгодження у наступних випадках</w:t>
      </w:r>
      <w:r w:rsidR="000325F0" w:rsidRPr="00974843">
        <w:rPr>
          <w:lang w:val="uk-UA" w:eastAsia="uk-UA"/>
        </w:rPr>
        <w:t>:</w:t>
      </w:r>
    </w:p>
    <w:p w:rsidR="00346D98" w:rsidRPr="00974843" w:rsidRDefault="00346D98" w:rsidP="00503E31">
      <w:pPr>
        <w:pStyle w:val="af3"/>
        <w:ind w:firstLine="720"/>
        <w:jc w:val="both"/>
        <w:rPr>
          <w:rStyle w:val="af4"/>
          <w:b/>
          <w:bCs/>
          <w:lang w:val="uk-UA"/>
        </w:rPr>
      </w:pPr>
      <w:r w:rsidRPr="00974843">
        <w:rPr>
          <w:b w:val="0"/>
          <w:lang w:val="uk-UA"/>
        </w:rPr>
        <w:t xml:space="preserve"> - внесення змін і доповнень в СОУ-Н МЕВ 40.1-37471933-105:2014 «Визначення вартості ремонту основного і допоміжного енергетичного устаткування, обладнання і передавальних пристроїв атомних електростанцій»</w:t>
      </w:r>
      <w:r w:rsidRPr="00974843">
        <w:rPr>
          <w:rStyle w:val="af4"/>
          <w:bCs/>
          <w:lang w:val="uk-UA"/>
        </w:rPr>
        <w:t>;</w:t>
      </w:r>
    </w:p>
    <w:p w:rsidR="004E3761" w:rsidRPr="00974843" w:rsidRDefault="004E3761" w:rsidP="00503E31">
      <w:pPr>
        <w:pStyle w:val="af3"/>
        <w:ind w:firstLine="720"/>
        <w:jc w:val="both"/>
        <w:rPr>
          <w:rStyle w:val="af4"/>
          <w:bCs/>
          <w:lang w:val="uk-UA"/>
        </w:rPr>
      </w:pPr>
      <w:r w:rsidRPr="00974843">
        <w:rPr>
          <w:b w:val="0"/>
          <w:lang w:val="uk-UA"/>
        </w:rPr>
        <w:t xml:space="preserve"> - внесення змін і доповнень в Настанову з визначення вартості будівництва</w:t>
      </w:r>
      <w:r w:rsidRPr="00974843">
        <w:rPr>
          <w:b w:val="0"/>
          <w:lang w:val="uk-UA" w:eastAsia="uk-UA"/>
        </w:rPr>
        <w:t xml:space="preserve"> та ГНД 34.05.102-2003 «Порядок визначення вартості ремонту і технічного обслуговування електричних мереж» (в разі визначення вартості послуг на підставі Настанови та ГНД)</w:t>
      </w:r>
      <w:r w:rsidRPr="00974843">
        <w:rPr>
          <w:rStyle w:val="af4"/>
          <w:bCs/>
          <w:lang w:val="uk-UA"/>
        </w:rPr>
        <w:t>;</w:t>
      </w:r>
    </w:p>
    <w:p w:rsidR="00A12DFF" w:rsidRPr="00974843" w:rsidRDefault="00A12DFF" w:rsidP="00503E31">
      <w:pPr>
        <w:pStyle w:val="af3"/>
        <w:ind w:firstLine="720"/>
        <w:jc w:val="both"/>
        <w:rPr>
          <w:b w:val="0"/>
          <w:lang w:val="uk-UA"/>
        </w:rPr>
      </w:pPr>
      <w:r w:rsidRPr="00974843">
        <w:rPr>
          <w:rStyle w:val="af4"/>
          <w:bCs/>
          <w:lang w:val="uk-UA"/>
        </w:rPr>
        <w:t>-</w:t>
      </w:r>
      <w:r w:rsidRPr="00974843">
        <w:rPr>
          <w:b w:val="0"/>
          <w:lang w:val="uk-UA" w:eastAsia="uk-UA"/>
        </w:rPr>
        <w:t xml:space="preserve"> зміни умов надання послуг та виявлення безперечних помилок у договірній документації, що не були враховані або виявлені на стадії складання договірної документації;</w:t>
      </w:r>
    </w:p>
    <w:p w:rsidR="00A12DFF" w:rsidRPr="00974843" w:rsidRDefault="00A12DFF" w:rsidP="00503E31">
      <w:pPr>
        <w:pStyle w:val="1"/>
        <w:spacing w:before="0" w:after="0"/>
        <w:ind w:left="87" w:right="15" w:firstLine="720"/>
        <w:jc w:val="both"/>
        <w:rPr>
          <w:rFonts w:ascii="Times New Roman" w:hAnsi="Times New Roman" w:cs="Times New Roman"/>
          <w:b w:val="0"/>
          <w:sz w:val="24"/>
          <w:szCs w:val="24"/>
          <w:lang w:val="uk-UA"/>
        </w:rPr>
      </w:pPr>
      <w:r w:rsidRPr="00974843">
        <w:rPr>
          <w:rFonts w:ascii="Times New Roman" w:hAnsi="Times New Roman" w:cs="Times New Roman"/>
          <w:b w:val="0"/>
          <w:sz w:val="24"/>
          <w:szCs w:val="24"/>
          <w:lang w:val="uk-UA"/>
        </w:rPr>
        <w:t>-</w:t>
      </w:r>
      <w:r w:rsidR="00503E31">
        <w:rPr>
          <w:rFonts w:ascii="Times New Roman" w:hAnsi="Times New Roman" w:cs="Times New Roman"/>
          <w:b w:val="0"/>
          <w:sz w:val="24"/>
          <w:szCs w:val="24"/>
          <w:lang w:val="uk-UA"/>
        </w:rPr>
        <w:t xml:space="preserve"> </w:t>
      </w:r>
      <w:r w:rsidRPr="00974843">
        <w:rPr>
          <w:rFonts w:ascii="Times New Roman" w:hAnsi="Times New Roman" w:cs="Times New Roman"/>
          <w:b w:val="0"/>
          <w:sz w:val="24"/>
          <w:szCs w:val="24"/>
          <w:lang w:val="uk-UA"/>
        </w:rPr>
        <w:t>внесення змін і доповнень у нормативно-технічну документацію, вказану у технічн</w:t>
      </w:r>
      <w:r w:rsidR="008B7989">
        <w:rPr>
          <w:rFonts w:ascii="Times New Roman" w:hAnsi="Times New Roman" w:cs="Times New Roman"/>
          <w:b w:val="0"/>
          <w:sz w:val="24"/>
          <w:szCs w:val="24"/>
          <w:lang w:val="uk-UA"/>
        </w:rPr>
        <w:t>ій</w:t>
      </w:r>
      <w:r w:rsidR="000E3357" w:rsidRPr="00974843">
        <w:rPr>
          <w:rFonts w:ascii="Times New Roman" w:hAnsi="Times New Roman" w:cs="Times New Roman"/>
          <w:b w:val="0"/>
          <w:sz w:val="24"/>
          <w:szCs w:val="24"/>
          <w:lang w:val="uk-UA"/>
        </w:rPr>
        <w:t xml:space="preserve"> </w:t>
      </w:r>
      <w:r w:rsidR="008B7989">
        <w:rPr>
          <w:rFonts w:ascii="Times New Roman" w:hAnsi="Times New Roman" w:cs="Times New Roman"/>
          <w:b w:val="0"/>
          <w:sz w:val="24"/>
          <w:szCs w:val="24"/>
          <w:lang w:val="uk-UA"/>
        </w:rPr>
        <w:t>специфікації</w:t>
      </w:r>
      <w:r w:rsidRPr="00974843">
        <w:rPr>
          <w:rFonts w:ascii="Times New Roman" w:hAnsi="Times New Roman" w:cs="Times New Roman"/>
          <w:b w:val="0"/>
          <w:sz w:val="24"/>
          <w:szCs w:val="24"/>
          <w:lang w:val="uk-UA"/>
        </w:rPr>
        <w:t xml:space="preserve"> (Додаток 1 до договору).</w:t>
      </w:r>
    </w:p>
    <w:p w:rsidR="00A12DFF" w:rsidRPr="00974843" w:rsidRDefault="00A12DFF" w:rsidP="00A12DFF">
      <w:pPr>
        <w:ind w:left="87" w:right="15" w:firstLine="720"/>
        <w:jc w:val="both"/>
        <w:rPr>
          <w:lang w:val="uk-UA" w:eastAsia="uk-UA"/>
        </w:rPr>
      </w:pPr>
      <w:r w:rsidRPr="00974843">
        <w:rPr>
          <w:lang w:val="uk-UA"/>
        </w:rPr>
        <w:t>Зазначені зміни, доповнення тощо оформлюються відповідними документами (протокол, дефектний акт тощо) з подальшим їх урахуванням в актах здачі-приймання</w:t>
      </w:r>
      <w:r w:rsidRPr="00974843">
        <w:rPr>
          <w:b/>
          <w:lang w:val="uk-UA" w:eastAsia="uk-UA"/>
        </w:rPr>
        <w:t xml:space="preserve"> </w:t>
      </w:r>
      <w:r w:rsidRPr="00974843">
        <w:rPr>
          <w:lang w:val="uk-UA" w:eastAsia="uk-UA"/>
        </w:rPr>
        <w:t xml:space="preserve">наданих послуг з наступним уточненням ціни послуг за договором </w:t>
      </w:r>
      <w:r w:rsidRPr="00974843">
        <w:rPr>
          <w:lang w:val="uk-UA"/>
        </w:rPr>
        <w:t>шляхом підписання додаткової угоди Сторонами</w:t>
      </w:r>
      <w:r w:rsidRPr="00974843">
        <w:rPr>
          <w:lang w:val="uk-UA" w:eastAsia="uk-UA"/>
        </w:rPr>
        <w:t>.</w:t>
      </w:r>
    </w:p>
    <w:p w:rsidR="00346D98" w:rsidRPr="00974843" w:rsidRDefault="00E60031" w:rsidP="00346D98">
      <w:pPr>
        <w:tabs>
          <w:tab w:val="left" w:pos="1170"/>
        </w:tabs>
        <w:autoSpaceDE w:val="0"/>
        <w:autoSpaceDN w:val="0"/>
        <w:ind w:left="87" w:right="15" w:firstLine="720"/>
        <w:jc w:val="both"/>
        <w:rPr>
          <w:lang w:val="uk-UA"/>
        </w:rPr>
      </w:pPr>
      <w:r w:rsidRPr="00974843">
        <w:rPr>
          <w:lang w:val="uk-UA"/>
        </w:rPr>
        <w:t>3</w:t>
      </w:r>
      <w:r w:rsidR="00346D98" w:rsidRPr="00974843">
        <w:rPr>
          <w:lang w:val="uk-UA"/>
        </w:rPr>
        <w:t>.2</w:t>
      </w:r>
      <w:r w:rsidR="00346D98" w:rsidRPr="00974843">
        <w:rPr>
          <w:lang w:val="uk-UA"/>
        </w:rPr>
        <w:tab/>
      </w:r>
      <w:r w:rsidR="00DF6744" w:rsidRPr="00974843">
        <w:rPr>
          <w:lang w:val="uk-UA"/>
        </w:rPr>
        <w:t>ЗАМОВНИК</w:t>
      </w:r>
      <w:r w:rsidR="00346D98" w:rsidRPr="00974843">
        <w:rPr>
          <w:lang w:val="uk-UA"/>
        </w:rPr>
        <w:t xml:space="preserve"> здійснює оплату фактично наданих послуг на розрахунковий рахунок </w:t>
      </w:r>
      <w:r w:rsidR="00DF6744" w:rsidRPr="00974843">
        <w:rPr>
          <w:lang w:val="uk-UA"/>
        </w:rPr>
        <w:t>ВИКОНАВЦЯ</w:t>
      </w:r>
      <w:r w:rsidR="00346D98" w:rsidRPr="00974843">
        <w:rPr>
          <w:lang w:val="uk-UA"/>
        </w:rPr>
        <w:t xml:space="preserve"> відповідно до оформленого двостороннього акту (зведеного) здачі-приймання наданих послуг протягом </w:t>
      </w:r>
      <w:r w:rsidR="00307D01">
        <w:rPr>
          <w:lang w:val="uk-UA"/>
        </w:rPr>
        <w:t>180</w:t>
      </w:r>
      <w:r w:rsidR="00346D98" w:rsidRPr="00974843">
        <w:rPr>
          <w:lang w:val="uk-UA"/>
        </w:rPr>
        <w:t xml:space="preserve"> днів після підписання акту (зведеного) здачі-приймання наданих послуг</w:t>
      </w:r>
      <w:r w:rsidR="00307D01">
        <w:rPr>
          <w:lang w:val="uk-UA"/>
        </w:rPr>
        <w:t xml:space="preserve"> обома </w:t>
      </w:r>
      <w:r w:rsidR="00307D01" w:rsidRPr="00974843">
        <w:rPr>
          <w:lang w:val="uk-UA"/>
        </w:rPr>
        <w:t>Сторонами</w:t>
      </w:r>
      <w:r w:rsidR="00346D98" w:rsidRPr="00974843">
        <w:rPr>
          <w:lang w:val="uk-UA"/>
        </w:rPr>
        <w:t>.</w:t>
      </w:r>
    </w:p>
    <w:p w:rsidR="00346D98" w:rsidRPr="00974843" w:rsidRDefault="00E60031" w:rsidP="00346D98">
      <w:pPr>
        <w:tabs>
          <w:tab w:val="left" w:pos="1170"/>
        </w:tabs>
        <w:autoSpaceDE w:val="0"/>
        <w:autoSpaceDN w:val="0"/>
        <w:ind w:firstLine="720"/>
        <w:jc w:val="both"/>
        <w:rPr>
          <w:lang w:val="uk-UA"/>
        </w:rPr>
      </w:pPr>
      <w:r w:rsidRPr="00974843">
        <w:rPr>
          <w:lang w:val="uk-UA"/>
        </w:rPr>
        <w:t>3</w:t>
      </w:r>
      <w:r w:rsidR="00346D98" w:rsidRPr="00974843">
        <w:rPr>
          <w:lang w:val="uk-UA"/>
        </w:rPr>
        <w:t xml:space="preserve">.3 </w:t>
      </w:r>
      <w:r w:rsidR="00346D98" w:rsidRPr="00974843">
        <w:rPr>
          <w:lang w:val="uk-UA" w:eastAsia="uk-UA"/>
        </w:rPr>
        <w:t>Вартість послуг за договором визначається:</w:t>
      </w:r>
    </w:p>
    <w:p w:rsidR="00346D98" w:rsidRPr="00974843" w:rsidRDefault="00E60031" w:rsidP="0055715B">
      <w:pPr>
        <w:ind w:firstLine="720"/>
        <w:jc w:val="both"/>
        <w:rPr>
          <w:lang w:val="uk-UA"/>
        </w:rPr>
      </w:pPr>
      <w:r w:rsidRPr="00974843">
        <w:rPr>
          <w:lang w:val="uk-UA" w:eastAsia="uk-UA"/>
        </w:rPr>
        <w:t>3</w:t>
      </w:r>
      <w:r w:rsidR="00346D98" w:rsidRPr="00974843">
        <w:rPr>
          <w:lang w:val="uk-UA" w:eastAsia="uk-UA"/>
        </w:rPr>
        <w:t xml:space="preserve">.3.1 На підставі </w:t>
      </w:r>
      <w:r w:rsidR="00346D98" w:rsidRPr="00974843">
        <w:rPr>
          <w:lang w:val="uk-UA"/>
        </w:rPr>
        <w:t xml:space="preserve">нормативного документа </w:t>
      </w:r>
      <w:r w:rsidR="00346D98" w:rsidRPr="00503E31">
        <w:rPr>
          <w:lang w:val="uk-UA"/>
        </w:rPr>
        <w:t>СОУ-Н МЕВ 40.1-37471933-105:2014</w:t>
      </w:r>
      <w:r w:rsidR="00503E31">
        <w:rPr>
          <w:lang w:val="uk-UA"/>
        </w:rPr>
        <w:t xml:space="preserve">                 </w:t>
      </w:r>
      <w:r w:rsidR="00346D98" w:rsidRPr="00974843">
        <w:rPr>
          <w:lang w:val="uk-UA"/>
        </w:rPr>
        <w:t xml:space="preserve"> (далі - Стандарт) та СОУ-Н ЯЕК 1.015:2009 «Норми часу на ремонт електроустаткування»; місцевих норм</w:t>
      </w:r>
      <w:r w:rsidR="006437CC" w:rsidRPr="00974843">
        <w:rPr>
          <w:lang w:val="uk-UA"/>
        </w:rPr>
        <w:t xml:space="preserve"> </w:t>
      </w:r>
      <w:r w:rsidR="00346D98" w:rsidRPr="00974843">
        <w:rPr>
          <w:lang w:val="uk-UA"/>
        </w:rPr>
        <w:t xml:space="preserve"> часу</w:t>
      </w:r>
      <w:r w:rsidR="006437CC" w:rsidRPr="00974843">
        <w:rPr>
          <w:lang w:val="uk-UA"/>
        </w:rPr>
        <w:t xml:space="preserve"> </w:t>
      </w:r>
      <w:r w:rsidR="00346D98" w:rsidRPr="00974843">
        <w:rPr>
          <w:lang w:val="uk-UA"/>
        </w:rPr>
        <w:t xml:space="preserve"> (МНЧ)</w:t>
      </w:r>
      <w:r w:rsidR="006437CC" w:rsidRPr="00974843">
        <w:rPr>
          <w:lang w:val="uk-UA"/>
        </w:rPr>
        <w:t xml:space="preserve"> </w:t>
      </w:r>
      <w:r w:rsidR="00346D98" w:rsidRPr="00974843">
        <w:rPr>
          <w:lang w:val="uk-UA"/>
        </w:rPr>
        <w:t xml:space="preserve"> ВП</w:t>
      </w:r>
      <w:r w:rsidR="006437CC" w:rsidRPr="00974843">
        <w:rPr>
          <w:lang w:val="uk-UA"/>
        </w:rPr>
        <w:t xml:space="preserve"> </w:t>
      </w:r>
      <w:r w:rsidR="00346D98" w:rsidRPr="00974843">
        <w:rPr>
          <w:lang w:val="uk-UA"/>
        </w:rPr>
        <w:t xml:space="preserve"> </w:t>
      </w:r>
      <w:r w:rsidR="00C80582">
        <w:rPr>
          <w:lang w:val="uk-UA"/>
        </w:rPr>
        <w:t>П</w:t>
      </w:r>
      <w:r w:rsidR="00346D98" w:rsidRPr="00974843">
        <w:rPr>
          <w:lang w:val="uk-UA"/>
        </w:rPr>
        <w:t>АЕС</w:t>
      </w:r>
      <w:r w:rsidR="006437CC" w:rsidRPr="00974843">
        <w:rPr>
          <w:lang w:val="uk-UA"/>
        </w:rPr>
        <w:t xml:space="preserve"> </w:t>
      </w:r>
      <w:r w:rsidR="00346D98" w:rsidRPr="00974843">
        <w:rPr>
          <w:lang w:val="uk-UA"/>
        </w:rPr>
        <w:t xml:space="preserve"> №09-131</w:t>
      </w:r>
      <w:r w:rsidR="006437CC" w:rsidRPr="00974843">
        <w:rPr>
          <w:lang w:val="uk-UA"/>
        </w:rPr>
        <w:t xml:space="preserve"> </w:t>
      </w:r>
      <w:r w:rsidR="00346D98" w:rsidRPr="00974843">
        <w:rPr>
          <w:lang w:val="uk-UA"/>
        </w:rPr>
        <w:t xml:space="preserve"> «Високовольтні випробування та</w:t>
      </w:r>
      <w:r w:rsidR="006437CC" w:rsidRPr="00974843">
        <w:rPr>
          <w:lang w:val="uk-UA"/>
        </w:rPr>
        <w:t xml:space="preserve">  </w:t>
      </w:r>
      <w:r w:rsidR="00346D98" w:rsidRPr="00974843">
        <w:rPr>
          <w:lang w:val="uk-UA"/>
        </w:rPr>
        <w:t xml:space="preserve">вимірювання електротехнічного обладнання. Тепловізійний контроль електротехнічного обладнання» та </w:t>
      </w:r>
      <w:r w:rsidR="00346D98" w:rsidRPr="00974843">
        <w:rPr>
          <w:lang w:val="uk-UA"/>
        </w:rPr>
        <w:lastRenderedPageBreak/>
        <w:t>№009-167 «Технічне обслуговування пристроїв РЗА, керування та сигналізації електроустаткування власних потреб»; «Галузевих нормативів часу на технічне обслуговування і ремонт енергетичного обладнання і енергомереж» (ГНЧ); «Норм часу на капітальний і поточний ремонт і технічне обслуговування підстанцій напругою 35-500 кВ» (НЧ); «Єдиних галузевих норм часу на придбання і озеленення території підприємства» (ЄГНЧ).</w:t>
      </w:r>
    </w:p>
    <w:p w:rsidR="00DC2A12" w:rsidRPr="00974843" w:rsidRDefault="00DC2A12" w:rsidP="00DC2A12">
      <w:pPr>
        <w:ind w:firstLine="720"/>
        <w:jc w:val="both"/>
        <w:rPr>
          <w:lang w:val="uk-UA" w:eastAsia="uk-UA"/>
        </w:rPr>
      </w:pPr>
      <w:r w:rsidRPr="00974843">
        <w:rPr>
          <w:lang w:val="uk-UA" w:eastAsia="uk-UA"/>
        </w:rPr>
        <w:t xml:space="preserve">Розмір прибутку визначається відповідно до п.5.6 Стандарту і складає 2,92 грн. на </w:t>
      </w:r>
      <w:r w:rsidR="006A1E6D" w:rsidRPr="00974843">
        <w:rPr>
          <w:lang w:val="uk-UA" w:eastAsia="uk-UA"/>
        </w:rPr>
        <w:t xml:space="preserve">                    </w:t>
      </w:r>
      <w:r w:rsidRPr="00974843">
        <w:rPr>
          <w:lang w:val="uk-UA" w:eastAsia="uk-UA"/>
        </w:rPr>
        <w:t>1 люд.-год. загальної трудомісткості</w:t>
      </w:r>
      <w:r w:rsidRPr="00974843">
        <w:rPr>
          <w:lang w:val="uk-UA"/>
        </w:rPr>
        <w:t>.</w:t>
      </w:r>
    </w:p>
    <w:p w:rsidR="00DC2A12" w:rsidRPr="00974843" w:rsidRDefault="00DC2A12" w:rsidP="00DC2A12">
      <w:pPr>
        <w:ind w:firstLine="720"/>
        <w:jc w:val="both"/>
        <w:rPr>
          <w:lang w:val="uk-UA" w:eastAsia="uk-UA"/>
        </w:rPr>
      </w:pPr>
      <w:r w:rsidRPr="00974843">
        <w:rPr>
          <w:lang w:val="uk-UA"/>
        </w:rPr>
        <w:t>Усереднені показники для визначення розміру загальновиробничих та</w:t>
      </w:r>
      <w:r w:rsidRPr="00974843">
        <w:rPr>
          <w:lang w:val="uk-UA" w:eastAsia="uk-UA"/>
        </w:rPr>
        <w:t xml:space="preserve"> адміністративних витрат визначаються </w:t>
      </w:r>
      <w:r w:rsidRPr="00974843">
        <w:rPr>
          <w:lang w:val="uk-UA"/>
        </w:rPr>
        <w:t>згідно Додатку В до Стандарту (для відповідної частини норм часу).</w:t>
      </w:r>
    </w:p>
    <w:p w:rsidR="00DC2A12" w:rsidRPr="00974843" w:rsidRDefault="00DC2A12" w:rsidP="00DC2A12">
      <w:pPr>
        <w:pStyle w:val="a3"/>
        <w:ind w:firstLine="720"/>
        <w:jc w:val="both"/>
        <w:rPr>
          <w:sz w:val="24"/>
          <w:szCs w:val="24"/>
          <w:lang w:val="uk-UA" w:eastAsia="uk-UA"/>
        </w:rPr>
      </w:pPr>
      <w:r w:rsidRPr="00974843">
        <w:rPr>
          <w:sz w:val="24"/>
          <w:szCs w:val="24"/>
          <w:lang w:val="uk-UA" w:eastAsia="uk-UA"/>
        </w:rPr>
        <w:t xml:space="preserve">Розмір </w:t>
      </w:r>
      <w:r w:rsidRPr="00974843">
        <w:rPr>
          <w:sz w:val="24"/>
          <w:szCs w:val="24"/>
          <w:lang w:val="uk-UA"/>
        </w:rPr>
        <w:t>Єдиного внеску на загальнообов’язкове державне соціальне страхування,</w:t>
      </w:r>
      <w:r w:rsidRPr="00974843">
        <w:rPr>
          <w:sz w:val="24"/>
          <w:szCs w:val="24"/>
          <w:lang w:val="uk-UA" w:eastAsia="uk-UA"/>
        </w:rPr>
        <w:t xml:space="preserve"> відповідно до діючого законодавства, складає  </w:t>
      </w:r>
      <w:r w:rsidR="00836760" w:rsidRPr="00974843">
        <w:rPr>
          <w:sz w:val="24"/>
          <w:szCs w:val="24"/>
          <w:lang w:val="uk-UA" w:eastAsia="uk-UA"/>
        </w:rPr>
        <w:t>22</w:t>
      </w:r>
      <w:r w:rsidRPr="00974843">
        <w:rPr>
          <w:sz w:val="24"/>
          <w:szCs w:val="24"/>
          <w:lang w:val="uk-UA" w:eastAsia="uk-UA"/>
        </w:rPr>
        <w:t xml:space="preserve"> %;</w:t>
      </w:r>
    </w:p>
    <w:p w:rsidR="00DC2A12" w:rsidRPr="00974843" w:rsidRDefault="00DC2A12" w:rsidP="00DC2A12">
      <w:pPr>
        <w:tabs>
          <w:tab w:val="left" w:pos="851"/>
          <w:tab w:val="left" w:pos="1134"/>
          <w:tab w:val="left" w:pos="1418"/>
        </w:tabs>
        <w:ind w:firstLine="720"/>
        <w:jc w:val="both"/>
        <w:rPr>
          <w:lang w:val="uk-UA"/>
        </w:rPr>
      </w:pPr>
      <w:r w:rsidRPr="00974843">
        <w:rPr>
          <w:lang w:val="uk-UA"/>
        </w:rPr>
        <w:t>Усереднені показники вартості людино-години за розрядами робіт (послуг) визначаються з урахуванням діючого р</w:t>
      </w:r>
      <w:r w:rsidRPr="00974843">
        <w:rPr>
          <w:lang w:val="uk-UA" w:eastAsia="uk-UA"/>
        </w:rPr>
        <w:t>озміру середньомісячної заробітної плати, що відповідає середньому розряду складності робіт 3,8 для звичайних умов праці, та</w:t>
      </w:r>
      <w:r w:rsidRPr="00974843">
        <w:rPr>
          <w:lang w:val="uk-UA"/>
        </w:rPr>
        <w:t xml:space="preserve"> міжрозрядних коефіцієнтів, згідно з Додатком Б до Стандарту.</w:t>
      </w:r>
    </w:p>
    <w:p w:rsidR="004E3761" w:rsidRPr="00974843" w:rsidRDefault="00E60031" w:rsidP="004E3761">
      <w:pPr>
        <w:ind w:firstLine="720"/>
        <w:jc w:val="both"/>
        <w:rPr>
          <w:szCs w:val="24"/>
          <w:lang w:val="uk-UA" w:eastAsia="uk-UA"/>
        </w:rPr>
      </w:pPr>
      <w:r w:rsidRPr="00974843">
        <w:rPr>
          <w:szCs w:val="24"/>
          <w:lang w:val="uk-UA" w:eastAsia="uk-UA"/>
        </w:rPr>
        <w:t>3</w:t>
      </w:r>
      <w:r w:rsidR="00346D98" w:rsidRPr="00974843">
        <w:rPr>
          <w:szCs w:val="24"/>
          <w:lang w:val="uk-UA" w:eastAsia="uk-UA"/>
        </w:rPr>
        <w:t xml:space="preserve">.3.2 </w:t>
      </w:r>
      <w:r w:rsidR="004E3761" w:rsidRPr="00974843">
        <w:rPr>
          <w:szCs w:val="24"/>
          <w:lang w:val="uk-UA" w:eastAsia="uk-UA"/>
        </w:rPr>
        <w:t xml:space="preserve">Розрахунок Договірної ціни виконано відповідно до </w:t>
      </w:r>
      <w:r w:rsidR="004E3761" w:rsidRPr="00974843">
        <w:rPr>
          <w:szCs w:val="24"/>
          <w:lang w:val="uk-UA"/>
        </w:rPr>
        <w:t xml:space="preserve">Настанови з визначення вартості будівництва </w:t>
      </w:r>
      <w:r w:rsidR="004E3761" w:rsidRPr="00974843">
        <w:rPr>
          <w:bCs/>
          <w:szCs w:val="24"/>
          <w:lang w:val="uk-UA" w:eastAsia="uk-UA"/>
        </w:rPr>
        <w:t>(далі за текстом – Настанова)</w:t>
      </w:r>
      <w:r w:rsidR="004E3761" w:rsidRPr="00974843">
        <w:rPr>
          <w:szCs w:val="24"/>
          <w:lang w:val="uk-UA" w:eastAsia="uk-UA"/>
        </w:rPr>
        <w:t xml:space="preserve">. Вартість прямих витрат при взаєморозрахунках визначається на підставі нормативних витрат трудових ресурсів, виходячи з фізичних обсягів наданих послуг. </w:t>
      </w:r>
    </w:p>
    <w:p w:rsidR="004E3761" w:rsidRPr="00974843" w:rsidRDefault="004E3761" w:rsidP="004E3761">
      <w:pPr>
        <w:autoSpaceDE w:val="0"/>
        <w:autoSpaceDN w:val="0"/>
        <w:ind w:firstLine="720"/>
        <w:jc w:val="both"/>
        <w:rPr>
          <w:szCs w:val="24"/>
          <w:lang w:val="uk-UA" w:eastAsia="uk-UA"/>
        </w:rPr>
      </w:pPr>
      <w:r w:rsidRPr="00974843">
        <w:rPr>
          <w:szCs w:val="24"/>
          <w:lang w:val="uk-UA" w:eastAsia="uk-UA"/>
        </w:rPr>
        <w:t>Загальновиробничі витрати визначаються згідно з Додатком 18 до Настанови, обчислюються шляхом застосування усереднених показників.</w:t>
      </w:r>
    </w:p>
    <w:p w:rsidR="004E3761" w:rsidRPr="00974843" w:rsidRDefault="004E3761" w:rsidP="004E3761">
      <w:pPr>
        <w:pStyle w:val="a3"/>
        <w:spacing w:before="40"/>
        <w:ind w:right="98" w:firstLine="720"/>
        <w:jc w:val="both"/>
        <w:rPr>
          <w:sz w:val="24"/>
          <w:szCs w:val="24"/>
          <w:lang w:val="uk-UA" w:eastAsia="uk-UA"/>
        </w:rPr>
      </w:pPr>
      <w:r w:rsidRPr="00974843">
        <w:rPr>
          <w:sz w:val="24"/>
          <w:szCs w:val="24"/>
          <w:lang w:val="uk-UA" w:eastAsia="uk-UA"/>
        </w:rPr>
        <w:t>Розмір прибутку визначається за усередненими показниками згідно з додатком 25 до Настанови</w:t>
      </w:r>
      <w:r w:rsidRPr="00974843">
        <w:rPr>
          <w:sz w:val="24"/>
          <w:szCs w:val="24"/>
          <w:lang w:val="uk-UA"/>
        </w:rPr>
        <w:t>,</w:t>
      </w:r>
      <w:r w:rsidRPr="00974843">
        <w:rPr>
          <w:sz w:val="24"/>
          <w:szCs w:val="24"/>
          <w:lang w:val="uk-UA" w:eastAsia="uk-UA"/>
        </w:rPr>
        <w:t xml:space="preserve"> із розрахунку на 1 люд./год. загальної кошторисної трудомісткості. </w:t>
      </w:r>
    </w:p>
    <w:p w:rsidR="00564D29" w:rsidRPr="00974843" w:rsidRDefault="004E3761" w:rsidP="004E3761">
      <w:pPr>
        <w:ind w:right="-5" w:firstLine="720"/>
        <w:jc w:val="both"/>
        <w:rPr>
          <w:lang w:val="uk-UA" w:eastAsia="uk-UA"/>
        </w:rPr>
      </w:pPr>
      <w:r w:rsidRPr="00974843">
        <w:rPr>
          <w:szCs w:val="24"/>
          <w:lang w:val="uk-UA" w:eastAsia="uk-UA"/>
        </w:rPr>
        <w:t>Адміністративні витрати визначаються із застосуванням усереднених показників згідно з додатком 27 до Настанови</w:t>
      </w:r>
      <w:r w:rsidRPr="00974843">
        <w:rPr>
          <w:szCs w:val="24"/>
          <w:lang w:val="uk-UA"/>
        </w:rPr>
        <w:t>,</w:t>
      </w:r>
      <w:r w:rsidRPr="00974843">
        <w:rPr>
          <w:szCs w:val="24"/>
          <w:lang w:val="uk-UA" w:eastAsia="uk-UA"/>
        </w:rPr>
        <w:t xml:space="preserve"> із розрахунку на 1 люд./год. загальної кошторисної трудомісткості</w:t>
      </w:r>
      <w:r w:rsidR="00564D29" w:rsidRPr="00974843">
        <w:rPr>
          <w:lang w:val="uk-UA"/>
        </w:rPr>
        <w:t>)</w:t>
      </w:r>
      <w:r w:rsidR="00564D29" w:rsidRPr="00974843">
        <w:rPr>
          <w:lang w:val="uk-UA" w:eastAsia="uk-UA"/>
        </w:rPr>
        <w:t>.</w:t>
      </w:r>
    </w:p>
    <w:p w:rsidR="00564D29" w:rsidRPr="00974843" w:rsidRDefault="00564D29" w:rsidP="00564D29">
      <w:pPr>
        <w:pStyle w:val="a3"/>
        <w:ind w:firstLine="720"/>
        <w:jc w:val="both"/>
        <w:rPr>
          <w:sz w:val="24"/>
          <w:szCs w:val="24"/>
          <w:lang w:val="uk-UA" w:eastAsia="uk-UA"/>
        </w:rPr>
      </w:pPr>
      <w:r w:rsidRPr="00974843">
        <w:rPr>
          <w:sz w:val="24"/>
          <w:szCs w:val="24"/>
          <w:lang w:val="uk-UA" w:eastAsia="uk-UA"/>
        </w:rPr>
        <w:t xml:space="preserve">Розмір </w:t>
      </w:r>
      <w:r w:rsidRPr="00974843">
        <w:rPr>
          <w:sz w:val="24"/>
          <w:szCs w:val="24"/>
          <w:lang w:val="uk-UA"/>
        </w:rPr>
        <w:t>Єдиного внеску на загальнообов’язкове державне соціальне страхування,</w:t>
      </w:r>
      <w:r w:rsidRPr="00974843">
        <w:rPr>
          <w:sz w:val="24"/>
          <w:szCs w:val="24"/>
          <w:lang w:val="uk-UA" w:eastAsia="uk-UA"/>
        </w:rPr>
        <w:t xml:space="preserve"> відповідно до діючого законодавства, складає </w:t>
      </w:r>
      <w:r w:rsidR="00135ADC" w:rsidRPr="00974843">
        <w:rPr>
          <w:sz w:val="24"/>
          <w:szCs w:val="24"/>
          <w:lang w:val="uk-UA" w:eastAsia="uk-UA"/>
        </w:rPr>
        <w:t>22</w:t>
      </w:r>
      <w:r w:rsidRPr="00974843">
        <w:rPr>
          <w:sz w:val="24"/>
          <w:szCs w:val="24"/>
          <w:lang w:val="uk-UA" w:eastAsia="uk-UA"/>
        </w:rPr>
        <w:t xml:space="preserve"> %.</w:t>
      </w:r>
    </w:p>
    <w:p w:rsidR="00A87975" w:rsidRPr="00A87975" w:rsidRDefault="00A87975" w:rsidP="00A87975">
      <w:pPr>
        <w:tabs>
          <w:tab w:val="left" w:pos="851"/>
          <w:tab w:val="left" w:pos="1134"/>
          <w:tab w:val="left" w:pos="1418"/>
        </w:tabs>
        <w:ind w:firstLine="720"/>
        <w:jc w:val="both"/>
        <w:rPr>
          <w:color w:val="000000"/>
          <w:szCs w:val="24"/>
          <w:lang w:val="uk-UA" w:eastAsia="uk-UA"/>
        </w:rPr>
      </w:pPr>
      <w:r w:rsidRPr="00A87975">
        <w:rPr>
          <w:color w:val="000000"/>
          <w:szCs w:val="24"/>
          <w:lang w:val="uk-UA" w:eastAsia="uk-UA"/>
        </w:rPr>
        <w:t xml:space="preserve">У розрахунку Договірної ціни середньомісячна заробітна плата визначається на підставі розрахунків </w:t>
      </w:r>
      <w:r w:rsidRPr="00A87975">
        <w:rPr>
          <w:iCs/>
          <w:color w:val="000000"/>
          <w:szCs w:val="24"/>
          <w:lang w:val="uk-UA" w:eastAsia="uk-UA"/>
        </w:rPr>
        <w:t>ВИКОНАВЦЯ</w:t>
      </w:r>
      <w:r w:rsidRPr="00A87975">
        <w:rPr>
          <w:b/>
          <w:iCs/>
          <w:color w:val="000000"/>
          <w:szCs w:val="24"/>
          <w:lang w:val="uk-UA" w:eastAsia="uk-UA"/>
        </w:rPr>
        <w:t xml:space="preserve"> </w:t>
      </w:r>
      <w:r w:rsidRPr="00A87975">
        <w:rPr>
          <w:color w:val="000000"/>
          <w:szCs w:val="24"/>
          <w:lang w:val="uk-UA" w:eastAsia="uk-UA"/>
        </w:rPr>
        <w:t xml:space="preserve">згідно з </w:t>
      </w:r>
      <w:r w:rsidRPr="00A87975">
        <w:rPr>
          <w:szCs w:val="24"/>
          <w:lang w:val="uk-UA" w:eastAsia="uk-UA"/>
        </w:rPr>
        <w:t>«Порядком розрахунку розміру кошторисної заробітної плати, який враховується при визначенні вартості будівництва об’єктів», затвердженим наказом Міністерства регіонального розвитку, будівництва та житлово-комунального господарства України від 20.10.2016 №281 (у редакції наказу Міністерства регіонального розвитку, будівництва та житлово-комунального господарства України від 27.07.2018 №196), зареєстрованого у Міністерстві юстиції України 16.08.2018 за №931/32383</w:t>
      </w:r>
      <w:r w:rsidRPr="00A87975">
        <w:rPr>
          <w:color w:val="000000"/>
          <w:szCs w:val="24"/>
          <w:lang w:val="uk-UA" w:eastAsia="uk-UA"/>
        </w:rPr>
        <w:t>.</w:t>
      </w:r>
    </w:p>
    <w:p w:rsidR="00564D29" w:rsidRPr="00974843" w:rsidRDefault="00564D29" w:rsidP="00564D29">
      <w:pPr>
        <w:tabs>
          <w:tab w:val="left" w:pos="851"/>
          <w:tab w:val="left" w:pos="1134"/>
          <w:tab w:val="left" w:pos="1418"/>
        </w:tabs>
        <w:ind w:firstLine="720"/>
        <w:jc w:val="both"/>
        <w:rPr>
          <w:lang w:val="uk-UA" w:eastAsia="uk-UA"/>
        </w:rPr>
      </w:pPr>
      <w:r w:rsidRPr="00974843">
        <w:rPr>
          <w:lang w:val="uk-UA" w:eastAsia="uk-UA"/>
        </w:rPr>
        <w:t xml:space="preserve">Розмір середньомісячної заробітної плати не перевищує </w:t>
      </w:r>
      <w:r w:rsidR="00307D01">
        <w:rPr>
          <w:lang w:val="uk-UA" w:eastAsia="uk-UA"/>
        </w:rPr>
        <w:t>32</w:t>
      </w:r>
      <w:r w:rsidRPr="00742F4B">
        <w:rPr>
          <w:lang w:val="uk-UA" w:eastAsia="uk-UA"/>
        </w:rPr>
        <w:t xml:space="preserve"> 000,00</w:t>
      </w:r>
      <w:r w:rsidRPr="00974843">
        <w:rPr>
          <w:lang w:val="uk-UA" w:eastAsia="uk-UA"/>
        </w:rPr>
        <w:t xml:space="preserve"> грн., що відповідає середньому розряду складності робіт 3,8 для звичайних умов праці.</w:t>
      </w:r>
    </w:p>
    <w:p w:rsidR="00564D29" w:rsidRPr="00974843" w:rsidRDefault="00564D29" w:rsidP="00564D29">
      <w:pPr>
        <w:pStyle w:val="a3"/>
        <w:ind w:firstLine="720"/>
        <w:jc w:val="both"/>
        <w:rPr>
          <w:sz w:val="24"/>
          <w:szCs w:val="24"/>
          <w:lang w:val="uk-UA" w:eastAsia="uk-UA"/>
        </w:rPr>
      </w:pPr>
      <w:r w:rsidRPr="00974843">
        <w:rPr>
          <w:sz w:val="24"/>
          <w:szCs w:val="24"/>
          <w:lang w:val="uk-UA" w:eastAsia="uk-UA"/>
        </w:rPr>
        <w:t>При взаєморозрахунках за надані обсяги послуг кошторисна заробітна плата приймається відповідно до розміру, розрахованого та передбаченого Договірною ціною.</w:t>
      </w:r>
    </w:p>
    <w:p w:rsidR="00564D29" w:rsidRPr="00974843" w:rsidRDefault="00564D29" w:rsidP="00564D29">
      <w:pPr>
        <w:pStyle w:val="3"/>
        <w:ind w:firstLine="720"/>
        <w:jc w:val="both"/>
        <w:rPr>
          <w:sz w:val="24"/>
          <w:szCs w:val="24"/>
          <w:lang w:val="uk-UA" w:eastAsia="uk-UA"/>
        </w:rPr>
      </w:pPr>
      <w:r w:rsidRPr="00974843">
        <w:rPr>
          <w:sz w:val="24"/>
          <w:szCs w:val="24"/>
          <w:lang w:val="uk-UA" w:eastAsia="uk-UA"/>
        </w:rPr>
        <w:t>3.3.3 Вартість прямих витрат при взаєморозрахунках за об'єми наданих послуг визначається на підставі нормативних витрат трудових і матеріально-технічних ресурсів, виходячи з фізичних об'ємів послуг, що надаються</w:t>
      </w:r>
      <w:r w:rsidR="00E9176E">
        <w:rPr>
          <w:sz w:val="24"/>
          <w:szCs w:val="24"/>
          <w:lang w:val="uk-UA" w:eastAsia="uk-UA"/>
        </w:rPr>
        <w:t>,</w:t>
      </w:r>
      <w:r w:rsidRPr="00974843">
        <w:rPr>
          <w:sz w:val="24"/>
          <w:szCs w:val="24"/>
          <w:lang w:val="uk-UA" w:eastAsia="uk-UA"/>
        </w:rPr>
        <w:t xml:space="preserve"> і уточнених цін ресурсів, передбачених договором.</w:t>
      </w:r>
    </w:p>
    <w:p w:rsidR="00564D29" w:rsidRPr="00974843" w:rsidRDefault="00564D29" w:rsidP="00564D29">
      <w:pPr>
        <w:autoSpaceDE w:val="0"/>
        <w:autoSpaceDN w:val="0"/>
        <w:adjustRightInd w:val="0"/>
        <w:ind w:left="87" w:right="15" w:firstLine="633"/>
        <w:jc w:val="both"/>
        <w:rPr>
          <w:szCs w:val="24"/>
          <w:lang w:val="uk-UA"/>
        </w:rPr>
      </w:pPr>
      <w:r w:rsidRPr="00974843">
        <w:rPr>
          <w:lang w:val="uk-UA"/>
        </w:rPr>
        <w:t>3.4 У випадку зміни ціни матеріалів і комплектуючих ВИКОНАВЦЯ, що використовуються при наданні послуг за договором, ВИКОНАВЕЦЬ письмово погоджує перелік матеріалів і комплектуючих із зміненими цінами з підрозділом-куратором</w:t>
      </w:r>
      <w:r w:rsidR="003432E5" w:rsidRPr="00974843">
        <w:rPr>
          <w:lang w:val="uk-UA"/>
        </w:rPr>
        <w:t xml:space="preserve"> </w:t>
      </w:r>
      <w:r w:rsidRPr="00974843">
        <w:rPr>
          <w:lang w:val="uk-UA"/>
        </w:rPr>
        <w:t>ЗАМОВНИКА.</w:t>
      </w:r>
    </w:p>
    <w:p w:rsidR="00110BE3" w:rsidRPr="00974843" w:rsidRDefault="00110BE3" w:rsidP="00255181">
      <w:pPr>
        <w:jc w:val="center"/>
        <w:rPr>
          <w:b/>
          <w:szCs w:val="24"/>
          <w:lang w:val="uk-UA"/>
        </w:rPr>
      </w:pPr>
    </w:p>
    <w:p w:rsidR="00255181" w:rsidRDefault="00255181" w:rsidP="00626401">
      <w:pPr>
        <w:numPr>
          <w:ilvl w:val="0"/>
          <w:numId w:val="8"/>
        </w:numPr>
        <w:jc w:val="center"/>
        <w:rPr>
          <w:b/>
          <w:szCs w:val="24"/>
          <w:lang w:val="uk-UA"/>
        </w:rPr>
      </w:pPr>
      <w:r w:rsidRPr="00974843">
        <w:rPr>
          <w:b/>
          <w:szCs w:val="24"/>
          <w:lang w:val="uk-UA"/>
        </w:rPr>
        <w:t xml:space="preserve">ПОРЯДОК ЗДАЧІ ТА </w:t>
      </w:r>
      <w:r w:rsidR="005570BD" w:rsidRPr="00974843">
        <w:rPr>
          <w:b/>
          <w:szCs w:val="24"/>
          <w:lang w:val="uk-UA"/>
        </w:rPr>
        <w:t>ПРИЙМАННЯ</w:t>
      </w:r>
      <w:r w:rsidRPr="00974843">
        <w:rPr>
          <w:b/>
          <w:szCs w:val="24"/>
          <w:lang w:val="uk-UA"/>
        </w:rPr>
        <w:t xml:space="preserve"> ПОСЛУГ</w:t>
      </w:r>
    </w:p>
    <w:p w:rsidR="006712D1" w:rsidRPr="00974843" w:rsidRDefault="006712D1" w:rsidP="006712D1">
      <w:pPr>
        <w:ind w:left="-360"/>
        <w:rPr>
          <w:b/>
          <w:szCs w:val="24"/>
          <w:lang w:val="uk-UA"/>
        </w:rPr>
      </w:pPr>
    </w:p>
    <w:p w:rsidR="005226BF" w:rsidRPr="00974843" w:rsidRDefault="009E0F34" w:rsidP="007503E0">
      <w:pPr>
        <w:pStyle w:val="af"/>
        <w:ind w:left="87" w:right="15" w:firstLine="633"/>
        <w:jc w:val="both"/>
        <w:rPr>
          <w:lang w:val="uk-UA"/>
        </w:rPr>
      </w:pPr>
      <w:r w:rsidRPr="00974843">
        <w:rPr>
          <w:lang w:val="uk-UA"/>
        </w:rPr>
        <w:t>4</w:t>
      </w:r>
      <w:r w:rsidR="00255181" w:rsidRPr="00974843">
        <w:rPr>
          <w:lang w:val="uk-UA"/>
        </w:rPr>
        <w:t>.1</w:t>
      </w:r>
      <w:r w:rsidR="006347BE" w:rsidRPr="00974843">
        <w:rPr>
          <w:lang w:val="uk-UA"/>
        </w:rPr>
        <w:t xml:space="preserve"> </w:t>
      </w:r>
      <w:r w:rsidR="009A0945" w:rsidRPr="00974843">
        <w:rPr>
          <w:lang w:val="uk-UA"/>
        </w:rPr>
        <w:t xml:space="preserve">Здача-приймання оформлених в установленому </w:t>
      </w:r>
      <w:r w:rsidR="009A0945" w:rsidRPr="00974843">
        <w:rPr>
          <w:lang w:val="uk-UA" w:eastAsia="uk-UA"/>
        </w:rPr>
        <w:t xml:space="preserve">у </w:t>
      </w:r>
      <w:r w:rsidR="000525A9" w:rsidRPr="00974843">
        <w:rPr>
          <w:lang w:val="uk-UA" w:eastAsia="uk-UA"/>
        </w:rPr>
        <w:t>ЗАМОВНИКА</w:t>
      </w:r>
      <w:r w:rsidR="009A0945" w:rsidRPr="00974843">
        <w:rPr>
          <w:lang w:val="uk-UA"/>
        </w:rPr>
        <w:t xml:space="preserve"> порядку результатів наданих послуг за </w:t>
      </w:r>
      <w:r w:rsidR="00A73282" w:rsidRPr="00974843">
        <w:rPr>
          <w:lang w:val="uk-UA"/>
        </w:rPr>
        <w:t>д</w:t>
      </w:r>
      <w:r w:rsidR="009A0945" w:rsidRPr="00974843">
        <w:rPr>
          <w:lang w:val="uk-UA"/>
        </w:rPr>
        <w:t xml:space="preserve">оговором здійснюється </w:t>
      </w:r>
      <w:r w:rsidR="003B1747" w:rsidRPr="00974843">
        <w:rPr>
          <w:lang w:val="uk-UA"/>
        </w:rPr>
        <w:t xml:space="preserve">у </w:t>
      </w:r>
      <w:r w:rsidR="0095518D">
        <w:rPr>
          <w:lang w:val="uk-UA"/>
        </w:rPr>
        <w:t>філії «</w:t>
      </w:r>
      <w:r w:rsidR="003B1747" w:rsidRPr="00974843">
        <w:rPr>
          <w:lang w:val="uk-UA"/>
        </w:rPr>
        <w:t xml:space="preserve">ВП </w:t>
      </w:r>
      <w:r w:rsidR="008634FA" w:rsidRPr="00974843">
        <w:rPr>
          <w:lang w:val="uk-UA"/>
        </w:rPr>
        <w:t>П</w:t>
      </w:r>
      <w:r w:rsidR="0095518D">
        <w:rPr>
          <w:lang w:val="uk-UA"/>
        </w:rPr>
        <w:t xml:space="preserve">АЕС» </w:t>
      </w:r>
      <w:r w:rsidR="009A0945" w:rsidRPr="00974843">
        <w:rPr>
          <w:lang w:val="uk-UA"/>
        </w:rPr>
        <w:t>супровідними докум</w:t>
      </w:r>
      <w:r w:rsidR="002E06AB" w:rsidRPr="00974843">
        <w:rPr>
          <w:lang w:val="uk-UA"/>
        </w:rPr>
        <w:t>ентами ВИКОНАВЦЯ і оформлюється</w:t>
      </w:r>
      <w:r w:rsidR="005226BF" w:rsidRPr="00974843">
        <w:rPr>
          <w:lang w:val="uk-UA"/>
        </w:rPr>
        <w:t>:</w:t>
      </w:r>
    </w:p>
    <w:p w:rsidR="005226BF" w:rsidRPr="00974843" w:rsidRDefault="005226BF" w:rsidP="005226BF">
      <w:pPr>
        <w:pStyle w:val="a3"/>
        <w:ind w:firstLine="709"/>
        <w:jc w:val="both"/>
        <w:rPr>
          <w:b/>
          <w:sz w:val="24"/>
          <w:szCs w:val="24"/>
          <w:lang w:val="uk-UA"/>
        </w:rPr>
      </w:pPr>
      <w:r w:rsidRPr="00974843">
        <w:rPr>
          <w:sz w:val="24"/>
          <w:szCs w:val="24"/>
          <w:lang w:val="uk-UA"/>
        </w:rPr>
        <w:t xml:space="preserve">- двостороннім актом здачі-приймання наданих послуг. Акт здачі-приймання послуг готується в 3-х (трьох) примірниках: 1 (один) – </w:t>
      </w:r>
      <w:r w:rsidR="00E077D6" w:rsidRPr="00974843">
        <w:rPr>
          <w:sz w:val="24"/>
          <w:szCs w:val="24"/>
          <w:lang w:val="uk-UA"/>
        </w:rPr>
        <w:t>ВИКОНАВЦЕВІ</w:t>
      </w:r>
      <w:r w:rsidRPr="00974843">
        <w:rPr>
          <w:sz w:val="24"/>
          <w:szCs w:val="24"/>
          <w:lang w:val="uk-UA"/>
        </w:rPr>
        <w:t xml:space="preserve">, 2 (два) – </w:t>
      </w:r>
      <w:r w:rsidR="00E077D6" w:rsidRPr="00974843">
        <w:rPr>
          <w:sz w:val="24"/>
          <w:szCs w:val="24"/>
          <w:lang w:val="uk-UA"/>
        </w:rPr>
        <w:t>ЗАМОВНИКУ</w:t>
      </w:r>
      <w:r w:rsidRPr="00974843">
        <w:rPr>
          <w:sz w:val="24"/>
          <w:szCs w:val="24"/>
          <w:lang w:val="uk-UA"/>
        </w:rPr>
        <w:t>.</w:t>
      </w:r>
    </w:p>
    <w:p w:rsidR="005226BF" w:rsidRPr="00974843" w:rsidRDefault="005226BF" w:rsidP="006712D1">
      <w:pPr>
        <w:pStyle w:val="af"/>
        <w:ind w:left="87" w:right="15" w:firstLine="633"/>
        <w:jc w:val="both"/>
        <w:rPr>
          <w:lang w:val="uk-UA"/>
        </w:rPr>
      </w:pPr>
      <w:r w:rsidRPr="00974843">
        <w:rPr>
          <w:lang w:val="uk-UA"/>
        </w:rPr>
        <w:t>- у випадку розрахунку вартості послуг на підставі нормативного документа  СОУ-Н МЕВ 40.1-37471933-105:2014, СОУ-Н ЯЕК, МНЧ, ГНЧ, НЧ та ЄГНЧ:  двосторонніми актами здачі-</w:t>
      </w:r>
      <w:r w:rsidRPr="00974843">
        <w:rPr>
          <w:lang w:val="uk-UA"/>
        </w:rPr>
        <w:lastRenderedPageBreak/>
        <w:t>приймання послуг для кожного підрозділ</w:t>
      </w:r>
      <w:r w:rsidR="009F5DE8">
        <w:rPr>
          <w:lang w:val="uk-UA"/>
        </w:rPr>
        <w:t>у</w:t>
      </w:r>
      <w:r w:rsidRPr="00974843">
        <w:rPr>
          <w:lang w:val="uk-UA"/>
        </w:rPr>
        <w:t>-куратора</w:t>
      </w:r>
      <w:r w:rsidR="004851BA">
        <w:rPr>
          <w:lang w:val="uk-UA"/>
        </w:rPr>
        <w:t xml:space="preserve"> філії</w:t>
      </w:r>
      <w:r w:rsidRPr="00974843">
        <w:rPr>
          <w:lang w:val="uk-UA"/>
        </w:rPr>
        <w:t xml:space="preserve"> </w:t>
      </w:r>
      <w:r w:rsidR="002B727D" w:rsidRPr="00974843">
        <w:rPr>
          <w:lang w:val="uk-UA"/>
        </w:rPr>
        <w:t xml:space="preserve">ВП </w:t>
      </w:r>
      <w:r w:rsidR="008634FA" w:rsidRPr="00974843">
        <w:rPr>
          <w:lang w:val="uk-UA"/>
        </w:rPr>
        <w:t>П</w:t>
      </w:r>
      <w:r w:rsidR="002B727D" w:rsidRPr="00974843">
        <w:rPr>
          <w:lang w:val="uk-UA"/>
        </w:rPr>
        <w:t>АЕС</w:t>
      </w:r>
      <w:r w:rsidR="006A1E6D" w:rsidRPr="00974843">
        <w:rPr>
          <w:lang w:val="uk-UA"/>
        </w:rPr>
        <w:t xml:space="preserve"> </w:t>
      </w:r>
      <w:r w:rsidRPr="00974843">
        <w:rPr>
          <w:lang w:val="uk-UA"/>
        </w:rPr>
        <w:t>(з відображенням повного складу та обсягу фактично наданих послуг згідно СОУ-Н ЯЕК, МНЧ, ГНЧ, НЧ та ЄГНЧ; умов їх надання; складу ланки виконавців та трудовитрат; середнього розряду робіт (послуг); показників ЗВВ, АВ, прибутку) з додаванням зведеного акта здачі-приймання наданих послуг, подорожніх листів використання вантажного автомобіля (або службового легкового автомобіля) і т.і.;</w:t>
      </w:r>
    </w:p>
    <w:p w:rsidR="00533E59" w:rsidRPr="00974843" w:rsidRDefault="005226BF" w:rsidP="005226BF">
      <w:pPr>
        <w:pStyle w:val="af"/>
        <w:ind w:left="87" w:right="15" w:firstLine="633"/>
        <w:jc w:val="both"/>
        <w:rPr>
          <w:lang w:val="uk-UA"/>
        </w:rPr>
      </w:pPr>
      <w:r w:rsidRPr="00974843">
        <w:rPr>
          <w:lang w:val="uk-UA"/>
        </w:rPr>
        <w:t xml:space="preserve">- </w:t>
      </w:r>
      <w:r w:rsidR="004E3761" w:rsidRPr="00974843">
        <w:rPr>
          <w:lang w:val="uk-UA"/>
        </w:rPr>
        <w:t>у випадку розрахунку вартості послуг на підставі Настанови та ГНД 34.05.102-2003: двосторонніми актами здачі-приймання послуг (виконаних підрядних робіт за формою КБ-2в) для кожного підрозділ</w:t>
      </w:r>
      <w:r w:rsidR="009F5DE8">
        <w:rPr>
          <w:lang w:val="uk-UA"/>
        </w:rPr>
        <w:t>у</w:t>
      </w:r>
      <w:r w:rsidR="004E3761" w:rsidRPr="00974843">
        <w:rPr>
          <w:lang w:val="uk-UA"/>
        </w:rPr>
        <w:t xml:space="preserve">-куратора </w:t>
      </w:r>
      <w:r w:rsidR="0095518D">
        <w:rPr>
          <w:lang w:val="uk-UA"/>
        </w:rPr>
        <w:t>філії «</w:t>
      </w:r>
      <w:r w:rsidR="004E3761" w:rsidRPr="00974843">
        <w:rPr>
          <w:lang w:val="uk-UA"/>
        </w:rPr>
        <w:t xml:space="preserve">ВП </w:t>
      </w:r>
      <w:r w:rsidR="00AA4FFE">
        <w:rPr>
          <w:lang w:val="uk-UA"/>
        </w:rPr>
        <w:t>П</w:t>
      </w:r>
      <w:r w:rsidR="004E3761" w:rsidRPr="00974843">
        <w:rPr>
          <w:lang w:val="uk-UA"/>
        </w:rPr>
        <w:t>АЕС</w:t>
      </w:r>
      <w:r w:rsidR="0095518D">
        <w:rPr>
          <w:lang w:val="uk-UA"/>
        </w:rPr>
        <w:t>»</w:t>
      </w:r>
      <w:r w:rsidR="004E3761" w:rsidRPr="00974843">
        <w:rPr>
          <w:lang w:val="uk-UA"/>
        </w:rPr>
        <w:t xml:space="preserve"> з додаванням довідки про вартість виконаних робіт (послуг) за  формою КБ-3, підсумкової відомості ресурсів, розрахунку ЗВВ, АВ, прибутку, зведеного акт</w:t>
      </w:r>
      <w:r w:rsidR="00E9176E">
        <w:rPr>
          <w:lang w:val="uk-UA"/>
        </w:rPr>
        <w:t>а</w:t>
      </w:r>
      <w:r w:rsidR="004E3761" w:rsidRPr="00974843">
        <w:rPr>
          <w:lang w:val="uk-UA"/>
        </w:rPr>
        <w:t xml:space="preserve"> здачі-приймання наданих послуг, подорожніх листів вантажного автомобіля (або службового легкового автомобіля) і т.і.</w:t>
      </w:r>
    </w:p>
    <w:p w:rsidR="005226BF" w:rsidRPr="00974843" w:rsidRDefault="005226BF" w:rsidP="005226BF">
      <w:pPr>
        <w:pStyle w:val="af"/>
        <w:ind w:left="87" w:right="15" w:firstLine="633"/>
        <w:jc w:val="both"/>
        <w:rPr>
          <w:lang w:val="uk-UA"/>
        </w:rPr>
      </w:pPr>
      <w:r w:rsidRPr="00974843">
        <w:rPr>
          <w:lang w:val="uk-UA"/>
        </w:rPr>
        <w:t xml:space="preserve">Акти здачі-приймання наданих послуг (або виконаних підрядних робіт за формою </w:t>
      </w:r>
      <w:r w:rsidR="006A1E6D" w:rsidRPr="00974843">
        <w:rPr>
          <w:lang w:val="uk-UA"/>
        </w:rPr>
        <w:t xml:space="preserve">                      </w:t>
      </w:r>
      <w:r w:rsidRPr="00974843">
        <w:rPr>
          <w:lang w:val="uk-UA"/>
        </w:rPr>
        <w:t>КБ-2в) для кожного підрозділ</w:t>
      </w:r>
      <w:r w:rsidR="009F5DE8">
        <w:rPr>
          <w:lang w:val="uk-UA"/>
        </w:rPr>
        <w:t>у</w:t>
      </w:r>
      <w:r w:rsidRPr="00974843">
        <w:rPr>
          <w:lang w:val="uk-UA"/>
        </w:rPr>
        <w:t xml:space="preserve">-куратора ВП </w:t>
      </w:r>
      <w:r w:rsidR="008634FA" w:rsidRPr="00974843">
        <w:rPr>
          <w:lang w:val="uk-UA"/>
        </w:rPr>
        <w:t>П</w:t>
      </w:r>
      <w:r w:rsidRPr="00974843">
        <w:rPr>
          <w:lang w:val="uk-UA"/>
        </w:rPr>
        <w:t xml:space="preserve">АЕС і </w:t>
      </w:r>
      <w:r w:rsidR="0093137F" w:rsidRPr="00974843">
        <w:rPr>
          <w:lang w:val="uk-UA"/>
        </w:rPr>
        <w:t>довідка</w:t>
      </w:r>
      <w:r w:rsidRPr="00974843">
        <w:rPr>
          <w:lang w:val="uk-UA"/>
        </w:rPr>
        <w:t xml:space="preserve"> за формою КБ-3 надаються у </w:t>
      </w:r>
      <w:r w:rsidR="00E64392" w:rsidRPr="00974843">
        <w:rPr>
          <w:lang w:val="uk-UA"/>
        </w:rPr>
        <w:t xml:space="preserve"> 2</w:t>
      </w:r>
      <w:r w:rsidR="00010BB1" w:rsidRPr="00974843">
        <w:rPr>
          <w:lang w:val="uk-UA"/>
        </w:rPr>
        <w:t>-х (</w:t>
      </w:r>
      <w:r w:rsidR="00E64392" w:rsidRPr="00974843">
        <w:rPr>
          <w:lang w:val="uk-UA"/>
        </w:rPr>
        <w:t>двох</w:t>
      </w:r>
      <w:r w:rsidR="00010BB1" w:rsidRPr="00974843">
        <w:rPr>
          <w:lang w:val="uk-UA"/>
        </w:rPr>
        <w:t xml:space="preserve">) </w:t>
      </w:r>
      <w:r w:rsidRPr="00974843">
        <w:rPr>
          <w:lang w:val="uk-UA"/>
        </w:rPr>
        <w:t xml:space="preserve"> примірниках: 1 (один) – </w:t>
      </w:r>
      <w:r w:rsidR="001F731E" w:rsidRPr="00974843">
        <w:rPr>
          <w:lang w:val="uk-UA"/>
        </w:rPr>
        <w:t>ВИКОНАВЦЮ</w:t>
      </w:r>
      <w:r w:rsidRPr="00974843">
        <w:rPr>
          <w:lang w:val="uk-UA"/>
        </w:rPr>
        <w:t xml:space="preserve">, 1 (один) – </w:t>
      </w:r>
      <w:r w:rsidR="001F731E" w:rsidRPr="00974843">
        <w:rPr>
          <w:lang w:val="uk-UA"/>
        </w:rPr>
        <w:t>ЗАМОВНИКУ</w:t>
      </w:r>
      <w:r w:rsidRPr="00974843">
        <w:rPr>
          <w:lang w:val="uk-UA"/>
        </w:rPr>
        <w:t xml:space="preserve">); зведені акти про приймання послуг готуються в 3-х (трьох) примірниках: 1 (один) – </w:t>
      </w:r>
      <w:r w:rsidR="001F731E" w:rsidRPr="00974843">
        <w:rPr>
          <w:lang w:val="uk-UA"/>
        </w:rPr>
        <w:t>ВИКОНАВЦЮ</w:t>
      </w:r>
      <w:r w:rsidRPr="00974843">
        <w:rPr>
          <w:lang w:val="uk-UA"/>
        </w:rPr>
        <w:t xml:space="preserve">, 2 (два) – </w:t>
      </w:r>
      <w:r w:rsidR="001F731E" w:rsidRPr="00974843">
        <w:rPr>
          <w:lang w:val="uk-UA"/>
        </w:rPr>
        <w:t>ЗАМОВНИКУ</w:t>
      </w:r>
      <w:r w:rsidRPr="00974843">
        <w:rPr>
          <w:lang w:val="uk-UA"/>
        </w:rPr>
        <w:t>. Інші документи (подорожні листи вантажного автомобіля (або службового легкового автомобіля) і т.і.) надаються в 1-му примірнику.</w:t>
      </w:r>
    </w:p>
    <w:p w:rsidR="005226BF" w:rsidRPr="00974843" w:rsidRDefault="00BC593C" w:rsidP="007503E0">
      <w:pPr>
        <w:pStyle w:val="af"/>
        <w:ind w:left="87" w:right="15" w:firstLine="633"/>
        <w:jc w:val="both"/>
        <w:rPr>
          <w:lang w:val="uk-UA"/>
        </w:rPr>
      </w:pPr>
      <w:r w:rsidRPr="00974843">
        <w:rPr>
          <w:lang w:val="uk-UA"/>
        </w:rPr>
        <w:t>О</w:t>
      </w:r>
      <w:r w:rsidRPr="00974843">
        <w:rPr>
          <w:lang w:val="uk-UA" w:eastAsia="uk-UA"/>
        </w:rPr>
        <w:t>формлені Сторонами акти здачі-приймання результатів наданих послуг є підставою для взаємних розрахунків.</w:t>
      </w:r>
    </w:p>
    <w:p w:rsidR="007912EF" w:rsidRPr="00974843" w:rsidRDefault="007912EF" w:rsidP="007912EF">
      <w:pPr>
        <w:pStyle w:val="3"/>
        <w:tabs>
          <w:tab w:val="left" w:pos="1134"/>
        </w:tabs>
        <w:ind w:firstLine="633"/>
        <w:jc w:val="both"/>
        <w:rPr>
          <w:sz w:val="24"/>
          <w:szCs w:val="24"/>
          <w:lang w:val="uk-UA"/>
        </w:rPr>
      </w:pPr>
      <w:r w:rsidRPr="00974843">
        <w:rPr>
          <w:sz w:val="24"/>
          <w:szCs w:val="24"/>
          <w:lang w:val="uk-UA"/>
        </w:rPr>
        <w:t>4.2  ЗАМОВНИК протягом  10 (десяти) робочих днів із дня одержання акт</w:t>
      </w:r>
      <w:r w:rsidR="009F5DE8">
        <w:rPr>
          <w:sz w:val="24"/>
          <w:szCs w:val="24"/>
          <w:lang w:val="uk-UA"/>
        </w:rPr>
        <w:t>а</w:t>
      </w:r>
      <w:r w:rsidRPr="00974843">
        <w:rPr>
          <w:sz w:val="24"/>
          <w:szCs w:val="24"/>
          <w:lang w:val="uk-UA"/>
        </w:rPr>
        <w:t xml:space="preserve"> здачі-приймання наданих послуг</w:t>
      </w:r>
      <w:r w:rsidR="00C12D8F" w:rsidRPr="00974843">
        <w:rPr>
          <w:sz w:val="24"/>
          <w:szCs w:val="24"/>
          <w:lang w:val="uk-UA"/>
        </w:rPr>
        <w:t xml:space="preserve"> (або виконаних підрядних робіт за формою КБ-2в)</w:t>
      </w:r>
      <w:r w:rsidRPr="00974843">
        <w:rPr>
          <w:sz w:val="24"/>
          <w:szCs w:val="24"/>
          <w:lang w:val="uk-UA"/>
        </w:rPr>
        <w:t xml:space="preserve"> з комплектом оформлених в установленому порядку документів, згідно з п.4.1 даного договору, зобов'язаний направити ВИКОНАВЦЕВІ підписаний акт здачі-приймання послуг</w:t>
      </w:r>
      <w:r w:rsidR="00F54175" w:rsidRPr="00974843">
        <w:rPr>
          <w:sz w:val="24"/>
          <w:szCs w:val="24"/>
          <w:lang w:val="uk-UA"/>
        </w:rPr>
        <w:t xml:space="preserve"> </w:t>
      </w:r>
      <w:r w:rsidRPr="00974843">
        <w:rPr>
          <w:sz w:val="24"/>
          <w:szCs w:val="24"/>
          <w:lang w:val="uk-UA"/>
        </w:rPr>
        <w:t>або мотивовану відмову від приймання.</w:t>
      </w:r>
    </w:p>
    <w:p w:rsidR="007912EF" w:rsidRPr="00974843" w:rsidRDefault="007912EF" w:rsidP="007912EF">
      <w:pPr>
        <w:pStyle w:val="3"/>
        <w:tabs>
          <w:tab w:val="left" w:pos="1134"/>
        </w:tabs>
        <w:ind w:firstLine="633"/>
        <w:jc w:val="both"/>
        <w:rPr>
          <w:sz w:val="24"/>
          <w:szCs w:val="24"/>
          <w:lang w:val="uk-UA"/>
        </w:rPr>
      </w:pPr>
      <w:r w:rsidRPr="00974843">
        <w:rPr>
          <w:sz w:val="24"/>
          <w:szCs w:val="24"/>
          <w:lang w:val="uk-UA"/>
        </w:rPr>
        <w:t>4.3 У разі мотивованої відмови від приймання наданих послуг, Сторони складають двосторонній акт із переліком недоліків, які ВИКОНАВЕЦЬ зобов'язаний виправити за свій рахунок у термін, погоджений Сторонами.</w:t>
      </w:r>
    </w:p>
    <w:p w:rsidR="005B1C0C" w:rsidRPr="00974843" w:rsidRDefault="005B1C0C" w:rsidP="005B1C0C">
      <w:pPr>
        <w:pStyle w:val="af"/>
        <w:ind w:firstLine="633"/>
        <w:jc w:val="both"/>
        <w:rPr>
          <w:lang w:val="uk-UA"/>
        </w:rPr>
      </w:pPr>
      <w:r w:rsidRPr="00974843">
        <w:rPr>
          <w:lang w:val="uk-UA"/>
        </w:rPr>
        <w:t xml:space="preserve">Якщо </w:t>
      </w:r>
      <w:r w:rsidRPr="00974843">
        <w:rPr>
          <w:lang w:val="uk-UA" w:eastAsia="uk-UA"/>
        </w:rPr>
        <w:t>ВИКОНАВЕЦЬ</w:t>
      </w:r>
      <w:r w:rsidRPr="00974843">
        <w:rPr>
          <w:lang w:val="uk-UA"/>
        </w:rPr>
        <w:t xml:space="preserve"> відмовився взяти участь у складанні акт</w:t>
      </w:r>
      <w:r w:rsidR="00307D01">
        <w:rPr>
          <w:lang w:val="uk-UA"/>
        </w:rPr>
        <w:t>а</w:t>
      </w:r>
      <w:r w:rsidRPr="00974843">
        <w:rPr>
          <w:lang w:val="uk-UA"/>
        </w:rPr>
        <w:t xml:space="preserve"> про порядок і строки усунення виявлених недоліків (дефектів) або в строк 5 (п’ять) днів не прибув (не направив уповноваженого належним чином представника), ЗАМОВНИК має право скласти акт про недоліки з залученням  фахівців не зацікавлених Сторін і надіслати його </w:t>
      </w:r>
      <w:r w:rsidRPr="00974843">
        <w:rPr>
          <w:lang w:val="uk-UA" w:eastAsia="uk-UA"/>
        </w:rPr>
        <w:t>ВИКОНАВЦЮ</w:t>
      </w:r>
      <w:r w:rsidRPr="00974843">
        <w:rPr>
          <w:lang w:val="uk-UA"/>
        </w:rPr>
        <w:t>.</w:t>
      </w:r>
    </w:p>
    <w:p w:rsidR="005B1C0C" w:rsidRPr="00974843" w:rsidRDefault="005B1C0C" w:rsidP="005B1C0C">
      <w:pPr>
        <w:pStyle w:val="af"/>
        <w:ind w:firstLine="633"/>
        <w:jc w:val="both"/>
        <w:rPr>
          <w:lang w:val="uk-UA"/>
        </w:rPr>
      </w:pPr>
      <w:r w:rsidRPr="00974843">
        <w:rPr>
          <w:lang w:val="uk-UA"/>
        </w:rPr>
        <w:t xml:space="preserve">У разі відмови </w:t>
      </w:r>
      <w:r w:rsidRPr="00974843">
        <w:rPr>
          <w:lang w:val="uk-UA" w:eastAsia="uk-UA"/>
        </w:rPr>
        <w:t xml:space="preserve">ВИКОНАВЦЯ </w:t>
      </w:r>
      <w:r w:rsidRPr="00974843">
        <w:rPr>
          <w:lang w:val="uk-UA"/>
        </w:rPr>
        <w:t>усунути виявлені недоліки (дефекти) в зазначений термін, ЗАМОВНИК може усунути їх своїми силами або із залученням третіх осіб.</w:t>
      </w:r>
      <w:r w:rsidR="006A1E6D" w:rsidRPr="00974843">
        <w:rPr>
          <w:lang w:val="uk-UA"/>
        </w:rPr>
        <w:t xml:space="preserve"> </w:t>
      </w:r>
      <w:r w:rsidRPr="00974843">
        <w:rPr>
          <w:lang w:val="uk-UA"/>
        </w:rPr>
        <w:t xml:space="preserve">У такому разі </w:t>
      </w:r>
      <w:r w:rsidRPr="00974843">
        <w:rPr>
          <w:lang w:val="uk-UA" w:eastAsia="uk-UA"/>
        </w:rPr>
        <w:t>ВИКОНАВЕЦЬ</w:t>
      </w:r>
      <w:r w:rsidRPr="00974843">
        <w:rPr>
          <w:lang w:val="uk-UA"/>
        </w:rPr>
        <w:t xml:space="preserve"> зобов'язаний повністю компенсувати витрати та збитки Замовника в строк 7</w:t>
      </w:r>
      <w:r w:rsidR="004B3390" w:rsidRPr="00974843">
        <w:rPr>
          <w:lang w:val="uk-UA"/>
        </w:rPr>
        <w:t xml:space="preserve"> (сім)</w:t>
      </w:r>
      <w:r w:rsidRPr="00974843">
        <w:rPr>
          <w:lang w:val="uk-UA"/>
        </w:rPr>
        <w:t xml:space="preserve"> днів з дати отримання письмового повідомлення від ЗАМОВНИКА щодо витрат та збитків, пов'язаних з усуненням зазначених недоліків (дефектів).</w:t>
      </w:r>
    </w:p>
    <w:p w:rsidR="007912EF" w:rsidRPr="00974843" w:rsidRDefault="007912EF" w:rsidP="007912EF">
      <w:pPr>
        <w:ind w:firstLine="633"/>
        <w:jc w:val="both"/>
        <w:rPr>
          <w:szCs w:val="24"/>
          <w:lang w:val="uk-UA"/>
        </w:rPr>
      </w:pPr>
      <w:r w:rsidRPr="00974843">
        <w:rPr>
          <w:szCs w:val="24"/>
          <w:lang w:val="uk-UA"/>
        </w:rPr>
        <w:t>4.4 У разі призупинення або припинення надання послуг з ініціативи ЗАМОВНИКА, останній здійснює оплату фактично наданих ВИКОНАВЦЕМ послуг на підставі двостороннього акт</w:t>
      </w:r>
      <w:r w:rsidR="009F5DE8">
        <w:rPr>
          <w:szCs w:val="24"/>
          <w:lang w:val="uk-UA"/>
        </w:rPr>
        <w:t>а</w:t>
      </w:r>
      <w:r w:rsidRPr="00974843">
        <w:rPr>
          <w:szCs w:val="24"/>
          <w:lang w:val="uk-UA"/>
        </w:rPr>
        <w:t>, супровідних документів і розрахунків обґрунтування ВИКОНАВЦЯ, погоджених із ЗАМОВНИКОМ.</w:t>
      </w:r>
    </w:p>
    <w:p w:rsidR="0074235A" w:rsidRPr="00974843" w:rsidRDefault="007912EF" w:rsidP="0074235A">
      <w:pPr>
        <w:widowControl w:val="0"/>
        <w:suppressAutoHyphens/>
        <w:ind w:firstLine="567"/>
        <w:jc w:val="both"/>
        <w:rPr>
          <w:szCs w:val="24"/>
          <w:lang w:val="uk-UA"/>
        </w:rPr>
      </w:pPr>
      <w:r w:rsidRPr="00974843">
        <w:rPr>
          <w:lang w:val="uk-UA"/>
        </w:rPr>
        <w:t xml:space="preserve">4.5 </w:t>
      </w:r>
      <w:r w:rsidR="0074235A" w:rsidRPr="00974843">
        <w:rPr>
          <w:szCs w:val="24"/>
          <w:lang w:val="uk-UA"/>
        </w:rPr>
        <w:t xml:space="preserve">Код послуги згідно з Державним класифікатором продукції та послуг ДК 016:2010 </w:t>
      </w:r>
      <w:r w:rsidR="0074235A" w:rsidRPr="00974843">
        <w:rPr>
          <w:b/>
          <w:lang w:val="uk-UA"/>
        </w:rPr>
        <w:t>42.22</w:t>
      </w:r>
      <w:r w:rsidR="0074235A" w:rsidRPr="00974843">
        <w:rPr>
          <w:szCs w:val="24"/>
          <w:lang w:val="uk-UA"/>
        </w:rPr>
        <w:t>.</w:t>
      </w:r>
    </w:p>
    <w:p w:rsidR="007912EF" w:rsidRPr="00974843" w:rsidRDefault="007912EF" w:rsidP="007912EF">
      <w:pPr>
        <w:widowControl w:val="0"/>
        <w:tabs>
          <w:tab w:val="left" w:pos="912"/>
        </w:tabs>
        <w:suppressAutoHyphens/>
        <w:ind w:firstLine="633"/>
        <w:jc w:val="both"/>
        <w:rPr>
          <w:lang w:val="uk-UA" w:eastAsia="uk-UA"/>
        </w:rPr>
      </w:pPr>
      <w:r w:rsidRPr="00974843">
        <w:rPr>
          <w:lang w:val="uk-UA"/>
        </w:rPr>
        <w:t xml:space="preserve">4.6 ВИКОНАВЕЦЬ зобов’язаний зазначати код послуги згідно з Державним класифікатором продукції та послуг в актах </w:t>
      </w:r>
      <w:r w:rsidRPr="00974843">
        <w:rPr>
          <w:lang w:val="uk-UA" w:eastAsia="uk-UA"/>
        </w:rPr>
        <w:t>здачі-приймання результатів наданих послуг, рахунках, податкових накладних тощо.</w:t>
      </w:r>
    </w:p>
    <w:p w:rsidR="00EA3E52" w:rsidRPr="00974843" w:rsidRDefault="00EA3E52" w:rsidP="00EA3E52">
      <w:pPr>
        <w:ind w:firstLine="633"/>
        <w:jc w:val="both"/>
        <w:rPr>
          <w:shd w:val="clear" w:color="auto" w:fill="FFFFFF"/>
          <w:lang w:val="uk-UA"/>
        </w:rPr>
      </w:pPr>
      <w:r w:rsidRPr="006712D1">
        <w:rPr>
          <w:shd w:val="clear" w:color="auto" w:fill="FFFFFF"/>
          <w:lang w:val="uk-UA"/>
        </w:rPr>
        <w:t xml:space="preserve">4.7 ВИКОНАВЕЦЬ зобов’язаний скласти належним чином електронну податкову накладну та зареєструвати </w:t>
      </w:r>
      <w:r w:rsidR="009F5DE8">
        <w:rPr>
          <w:shd w:val="clear" w:color="auto" w:fill="FFFFFF"/>
          <w:lang w:val="uk-UA"/>
        </w:rPr>
        <w:t>ї</w:t>
      </w:r>
      <w:r w:rsidRPr="006712D1">
        <w:rPr>
          <w:shd w:val="clear" w:color="auto" w:fill="FFFFFF"/>
          <w:lang w:val="uk-UA"/>
        </w:rPr>
        <w:t>ї в Єдиному реєстрі податкових накладних (ЄРПН) у порядку та протягом строку, які визначені Податковим кодексом України.</w:t>
      </w:r>
    </w:p>
    <w:p w:rsidR="007912EF" w:rsidRPr="00974843" w:rsidRDefault="007912EF" w:rsidP="007912EF">
      <w:pPr>
        <w:ind w:firstLine="633"/>
        <w:jc w:val="both"/>
        <w:rPr>
          <w:lang w:val="uk-UA"/>
        </w:rPr>
      </w:pPr>
      <w:r w:rsidRPr="00974843">
        <w:rPr>
          <w:shd w:val="clear" w:color="auto" w:fill="FFFFFF"/>
          <w:lang w:val="uk-UA"/>
        </w:rPr>
        <w:t xml:space="preserve">4.8 При складанні податкової накладної у рядку «Номер філії отримувача (покупця)» зазначати числовий номер </w:t>
      </w:r>
      <w:r w:rsidR="00154CEF">
        <w:rPr>
          <w:shd w:val="clear" w:color="auto" w:fill="FFFFFF"/>
          <w:lang w:val="uk-UA"/>
        </w:rPr>
        <w:t xml:space="preserve">філії </w:t>
      </w:r>
      <w:r w:rsidRPr="00974843">
        <w:rPr>
          <w:shd w:val="clear" w:color="auto" w:fill="FFFFFF"/>
          <w:lang w:val="uk-UA"/>
        </w:rPr>
        <w:t xml:space="preserve"> – 04.</w:t>
      </w:r>
    </w:p>
    <w:p w:rsidR="007912EF" w:rsidRDefault="007912EF" w:rsidP="007912EF">
      <w:pPr>
        <w:ind w:firstLine="633"/>
        <w:jc w:val="both"/>
        <w:rPr>
          <w:szCs w:val="24"/>
          <w:shd w:val="clear" w:color="auto" w:fill="FFFFFF"/>
          <w:lang w:val="uk-UA"/>
        </w:rPr>
      </w:pPr>
      <w:r w:rsidRPr="00974843">
        <w:rPr>
          <w:lang w:val="uk-UA" w:eastAsia="uk-UA"/>
        </w:rPr>
        <w:t xml:space="preserve">Електронна адреса </w:t>
      </w:r>
      <w:r w:rsidRPr="00974843">
        <w:rPr>
          <w:lang w:val="uk-UA"/>
        </w:rPr>
        <w:t>ВИКОНАВЦЯ</w:t>
      </w:r>
      <w:r w:rsidRPr="00974843">
        <w:rPr>
          <w:lang w:val="uk-UA" w:eastAsia="uk-UA"/>
        </w:rPr>
        <w:t xml:space="preserve"> для листування (електронного адміністрування) в межах виконання ПКУ і договору </w:t>
      </w:r>
      <w:hyperlink r:id="rId7" w:history="1">
        <w:r w:rsidR="0074235A" w:rsidRPr="00974843">
          <w:rPr>
            <w:rStyle w:val="af0"/>
            <w:color w:val="auto"/>
            <w:u w:val="none"/>
            <w:lang w:val="uk-UA"/>
          </w:rPr>
          <w:t>buh_zvit@dpem.mk.ua</w:t>
        </w:r>
      </w:hyperlink>
      <w:r w:rsidRPr="00974843">
        <w:rPr>
          <w:szCs w:val="24"/>
          <w:shd w:val="clear" w:color="auto" w:fill="FFFFFF"/>
          <w:lang w:val="uk-UA"/>
        </w:rPr>
        <w:t>.</w:t>
      </w:r>
    </w:p>
    <w:p w:rsidR="00AA4FFE" w:rsidRDefault="00AA4FFE" w:rsidP="007912EF">
      <w:pPr>
        <w:ind w:firstLine="633"/>
        <w:jc w:val="both"/>
        <w:rPr>
          <w:szCs w:val="24"/>
          <w:shd w:val="clear" w:color="auto" w:fill="FFFFFF"/>
          <w:lang w:val="uk-UA"/>
        </w:rPr>
      </w:pPr>
    </w:p>
    <w:p w:rsidR="00AA4FFE" w:rsidRPr="00974843" w:rsidRDefault="00AA4FFE" w:rsidP="007912EF">
      <w:pPr>
        <w:ind w:firstLine="633"/>
        <w:jc w:val="both"/>
        <w:rPr>
          <w:szCs w:val="24"/>
          <w:shd w:val="clear" w:color="auto" w:fill="FFFFFF"/>
          <w:lang w:val="uk-UA"/>
        </w:rPr>
      </w:pPr>
    </w:p>
    <w:p w:rsidR="00626401" w:rsidRPr="00974843" w:rsidRDefault="00626401" w:rsidP="007912EF">
      <w:pPr>
        <w:ind w:firstLine="633"/>
        <w:jc w:val="both"/>
        <w:rPr>
          <w:szCs w:val="24"/>
          <w:lang w:val="uk-UA"/>
        </w:rPr>
      </w:pPr>
    </w:p>
    <w:p w:rsidR="00861151" w:rsidRDefault="00861151" w:rsidP="00861151">
      <w:pPr>
        <w:ind w:left="360"/>
        <w:jc w:val="center"/>
        <w:rPr>
          <w:b/>
          <w:szCs w:val="24"/>
          <w:lang w:val="uk-UA"/>
        </w:rPr>
      </w:pPr>
    </w:p>
    <w:p w:rsidR="00861151" w:rsidRDefault="00861151" w:rsidP="00861151">
      <w:pPr>
        <w:ind w:left="360"/>
        <w:jc w:val="center"/>
        <w:rPr>
          <w:b/>
          <w:szCs w:val="24"/>
          <w:lang w:val="uk-UA"/>
        </w:rPr>
      </w:pPr>
    </w:p>
    <w:p w:rsidR="00255181" w:rsidRPr="00974843" w:rsidRDefault="00876670" w:rsidP="00861151">
      <w:pPr>
        <w:numPr>
          <w:ilvl w:val="0"/>
          <w:numId w:val="11"/>
        </w:numPr>
        <w:jc w:val="center"/>
        <w:rPr>
          <w:b/>
          <w:szCs w:val="24"/>
          <w:lang w:val="uk-UA"/>
        </w:rPr>
      </w:pPr>
      <w:r w:rsidRPr="00974843">
        <w:rPr>
          <w:b/>
          <w:szCs w:val="24"/>
          <w:lang w:val="uk-UA"/>
        </w:rPr>
        <w:t xml:space="preserve">ПРАВА </w:t>
      </w:r>
      <w:r w:rsidR="005E57BE" w:rsidRPr="00974843">
        <w:rPr>
          <w:b/>
          <w:szCs w:val="24"/>
          <w:lang w:val="uk-UA"/>
        </w:rPr>
        <w:t>І</w:t>
      </w:r>
      <w:r w:rsidR="00255181" w:rsidRPr="00974843">
        <w:rPr>
          <w:b/>
          <w:szCs w:val="24"/>
          <w:lang w:val="uk-UA"/>
        </w:rPr>
        <w:t xml:space="preserve"> ОБОВ'ЯЗКИ СТОРІН</w:t>
      </w:r>
    </w:p>
    <w:p w:rsidR="006712D1" w:rsidRDefault="006712D1" w:rsidP="00155BC2">
      <w:pPr>
        <w:ind w:firstLine="708"/>
        <w:jc w:val="both"/>
        <w:rPr>
          <w:lang w:val="uk-UA"/>
        </w:rPr>
      </w:pPr>
    </w:p>
    <w:p w:rsidR="00155BC2" w:rsidRPr="00974843" w:rsidRDefault="00155BC2" w:rsidP="00155BC2">
      <w:pPr>
        <w:ind w:firstLine="708"/>
        <w:jc w:val="both"/>
        <w:rPr>
          <w:lang w:val="uk-UA"/>
        </w:rPr>
      </w:pPr>
      <w:r w:rsidRPr="00974843">
        <w:rPr>
          <w:lang w:val="uk-UA"/>
        </w:rPr>
        <w:t xml:space="preserve">5.1 </w:t>
      </w:r>
      <w:r w:rsidRPr="00974843">
        <w:rPr>
          <w:szCs w:val="24"/>
          <w:lang w:val="uk-UA"/>
        </w:rPr>
        <w:t>ВИКОНАВЕЦЬ</w:t>
      </w:r>
      <w:r w:rsidRPr="00974843">
        <w:rPr>
          <w:i/>
          <w:szCs w:val="24"/>
          <w:lang w:val="uk-UA"/>
        </w:rPr>
        <w:t xml:space="preserve"> </w:t>
      </w:r>
      <w:r w:rsidRPr="00974843">
        <w:rPr>
          <w:lang w:val="uk-UA"/>
        </w:rPr>
        <w:t>має право:</w:t>
      </w:r>
    </w:p>
    <w:p w:rsidR="00155BC2" w:rsidRPr="00974843" w:rsidRDefault="00155BC2" w:rsidP="0074235A">
      <w:pPr>
        <w:widowControl w:val="0"/>
        <w:suppressAutoHyphens/>
        <w:ind w:firstLine="720"/>
        <w:jc w:val="both"/>
        <w:rPr>
          <w:b/>
          <w:i/>
          <w:szCs w:val="24"/>
          <w:lang w:val="uk-UA"/>
        </w:rPr>
      </w:pPr>
      <w:r w:rsidRPr="00974843">
        <w:rPr>
          <w:lang w:val="uk-UA"/>
        </w:rPr>
        <w:t xml:space="preserve">5.1.1 Отримувати від </w:t>
      </w:r>
      <w:r w:rsidRPr="00974843">
        <w:rPr>
          <w:rFonts w:eastAsia="Calibri"/>
          <w:lang w:val="uk-UA"/>
        </w:rPr>
        <w:t>ЗАМОВНИКА</w:t>
      </w:r>
      <w:r w:rsidRPr="00974843">
        <w:rPr>
          <w:szCs w:val="24"/>
          <w:lang w:val="uk-UA"/>
        </w:rPr>
        <w:t xml:space="preserve"> </w:t>
      </w:r>
      <w:r w:rsidRPr="00974843">
        <w:rPr>
          <w:lang w:val="uk-UA"/>
        </w:rPr>
        <w:t xml:space="preserve">наявну у </w:t>
      </w:r>
      <w:r w:rsidR="00154CEF">
        <w:rPr>
          <w:lang w:val="uk-UA"/>
        </w:rPr>
        <w:t>філії «</w:t>
      </w:r>
      <w:r w:rsidRPr="00974843">
        <w:rPr>
          <w:lang w:val="uk-UA"/>
        </w:rPr>
        <w:t xml:space="preserve">ВП </w:t>
      </w:r>
      <w:r w:rsidR="008634FA" w:rsidRPr="00974843">
        <w:rPr>
          <w:lang w:val="uk-UA"/>
        </w:rPr>
        <w:t>П</w:t>
      </w:r>
      <w:r w:rsidRPr="00974843">
        <w:rPr>
          <w:lang w:val="uk-UA"/>
        </w:rPr>
        <w:t>АЕС</w:t>
      </w:r>
      <w:r w:rsidR="00154CEF">
        <w:rPr>
          <w:lang w:val="uk-UA"/>
        </w:rPr>
        <w:t>»</w:t>
      </w:r>
      <w:r w:rsidRPr="00974843">
        <w:rPr>
          <w:lang w:val="uk-UA"/>
        </w:rPr>
        <w:t xml:space="preserve"> інформацію, необхідну для надання послуг за цим договором.</w:t>
      </w:r>
    </w:p>
    <w:p w:rsidR="00155BC2" w:rsidRPr="00974843" w:rsidRDefault="00155BC2" w:rsidP="0074235A">
      <w:pPr>
        <w:shd w:val="clear" w:color="auto" w:fill="FFFFFF"/>
        <w:ind w:right="48" w:firstLine="720"/>
        <w:jc w:val="both"/>
        <w:rPr>
          <w:lang w:val="uk-UA"/>
        </w:rPr>
      </w:pPr>
      <w:r w:rsidRPr="00974843">
        <w:rPr>
          <w:szCs w:val="24"/>
          <w:lang w:val="uk-UA"/>
        </w:rPr>
        <w:t>5.1.2</w:t>
      </w:r>
      <w:r w:rsidRPr="00974843">
        <w:rPr>
          <w:i/>
          <w:szCs w:val="24"/>
          <w:lang w:val="uk-UA"/>
        </w:rPr>
        <w:t xml:space="preserve"> </w:t>
      </w:r>
      <w:r w:rsidRPr="00974843">
        <w:rPr>
          <w:lang w:val="uk-UA"/>
        </w:rPr>
        <w:t xml:space="preserve">Достроково надати послуги за  погодженням із </w:t>
      </w:r>
      <w:r w:rsidRPr="00974843">
        <w:rPr>
          <w:rFonts w:eastAsia="Calibri"/>
          <w:lang w:val="uk-UA"/>
        </w:rPr>
        <w:t>ЗАМОВНИКОМ</w:t>
      </w:r>
      <w:r w:rsidRPr="00974843">
        <w:rPr>
          <w:lang w:val="uk-UA"/>
        </w:rPr>
        <w:t>.</w:t>
      </w:r>
    </w:p>
    <w:p w:rsidR="00155BC2" w:rsidRPr="00974843" w:rsidRDefault="00155BC2" w:rsidP="00155BC2">
      <w:pPr>
        <w:widowControl w:val="0"/>
        <w:suppressAutoHyphens/>
        <w:ind w:firstLine="720"/>
        <w:jc w:val="both"/>
        <w:rPr>
          <w:lang w:val="uk-UA"/>
        </w:rPr>
      </w:pPr>
      <w:r w:rsidRPr="00974843">
        <w:rPr>
          <w:lang w:val="uk-UA"/>
        </w:rPr>
        <w:t>5.1.</w:t>
      </w:r>
      <w:r w:rsidR="0074235A" w:rsidRPr="00974843">
        <w:rPr>
          <w:lang w:val="uk-UA"/>
        </w:rPr>
        <w:t>3</w:t>
      </w:r>
      <w:r w:rsidRPr="00974843">
        <w:rPr>
          <w:lang w:val="uk-UA"/>
        </w:rPr>
        <w:t xml:space="preserve"> Отримати за надані послуги оплату в розмірах і строки, передбачені цим договором.</w:t>
      </w:r>
    </w:p>
    <w:p w:rsidR="00155BC2" w:rsidRPr="00974843" w:rsidRDefault="00155BC2" w:rsidP="00155BC2">
      <w:pPr>
        <w:widowControl w:val="0"/>
        <w:suppressAutoHyphens/>
        <w:ind w:firstLine="720"/>
        <w:jc w:val="both"/>
        <w:rPr>
          <w:highlight w:val="yellow"/>
          <w:lang w:val="uk-UA"/>
        </w:rPr>
      </w:pPr>
      <w:r w:rsidRPr="00974843">
        <w:rPr>
          <w:lang w:val="uk-UA"/>
        </w:rPr>
        <w:t xml:space="preserve">5.2 </w:t>
      </w:r>
      <w:r w:rsidRPr="00974843">
        <w:rPr>
          <w:szCs w:val="24"/>
          <w:lang w:val="uk-UA"/>
        </w:rPr>
        <w:t>ВИКОНАВЕЦЬ</w:t>
      </w:r>
      <w:r w:rsidRPr="00974843">
        <w:rPr>
          <w:i/>
          <w:szCs w:val="24"/>
          <w:lang w:val="uk-UA"/>
        </w:rPr>
        <w:t xml:space="preserve"> </w:t>
      </w:r>
      <w:r w:rsidRPr="00974843">
        <w:rPr>
          <w:lang w:val="uk-UA"/>
        </w:rPr>
        <w:t>зобов'язаний:</w:t>
      </w:r>
    </w:p>
    <w:p w:rsidR="00155BC2" w:rsidRPr="00974843" w:rsidRDefault="00155BC2" w:rsidP="00155BC2">
      <w:pPr>
        <w:widowControl w:val="0"/>
        <w:suppressAutoHyphens/>
        <w:ind w:firstLine="720"/>
        <w:jc w:val="both"/>
        <w:rPr>
          <w:szCs w:val="24"/>
          <w:lang w:val="uk-UA"/>
        </w:rPr>
      </w:pPr>
      <w:r w:rsidRPr="00974843">
        <w:rPr>
          <w:lang w:val="uk-UA"/>
        </w:rPr>
        <w:t xml:space="preserve">5.2.1 Забезпечувати якість наданих послуг відповідно до вимог, які зазначені у </w:t>
      </w:r>
      <w:r w:rsidRPr="00254CB4">
        <w:rPr>
          <w:lang w:val="uk-UA"/>
        </w:rPr>
        <w:t>технічн</w:t>
      </w:r>
      <w:r w:rsidR="00254CB4" w:rsidRPr="00254CB4">
        <w:rPr>
          <w:lang w:val="uk-UA"/>
        </w:rPr>
        <w:t>ій</w:t>
      </w:r>
      <w:r w:rsidR="000E3357" w:rsidRPr="00254CB4">
        <w:rPr>
          <w:lang w:val="uk-UA"/>
        </w:rPr>
        <w:t xml:space="preserve"> </w:t>
      </w:r>
      <w:r w:rsidR="00254CB4">
        <w:rPr>
          <w:lang w:val="uk-UA"/>
        </w:rPr>
        <w:t>специфікації</w:t>
      </w:r>
      <w:r w:rsidR="00920752">
        <w:rPr>
          <w:lang w:val="uk-UA"/>
        </w:rPr>
        <w:t xml:space="preserve"> </w:t>
      </w:r>
      <w:r w:rsidRPr="00974843">
        <w:rPr>
          <w:lang w:val="uk-UA"/>
        </w:rPr>
        <w:t xml:space="preserve"> (Додаток 1) та у розділі 2 договору</w:t>
      </w:r>
      <w:r w:rsidRPr="00974843">
        <w:rPr>
          <w:szCs w:val="24"/>
          <w:lang w:val="uk-UA"/>
        </w:rPr>
        <w:t>.</w:t>
      </w:r>
    </w:p>
    <w:p w:rsidR="00155BC2" w:rsidRPr="00503E31" w:rsidRDefault="007131A9" w:rsidP="00155BC2">
      <w:pPr>
        <w:widowControl w:val="0"/>
        <w:suppressAutoHyphens/>
        <w:ind w:firstLine="720"/>
        <w:jc w:val="both"/>
        <w:rPr>
          <w:lang w:val="uk-UA"/>
        </w:rPr>
      </w:pPr>
      <w:r w:rsidRPr="00974843">
        <w:rPr>
          <w:lang w:val="uk-UA"/>
        </w:rPr>
        <w:t>5.2.</w:t>
      </w:r>
      <w:r w:rsidR="004D2A5D" w:rsidRPr="004D2A5D">
        <w:t>2</w:t>
      </w:r>
      <w:r w:rsidR="00155BC2" w:rsidRPr="00974843">
        <w:rPr>
          <w:lang w:val="uk-UA"/>
        </w:rPr>
        <w:t xml:space="preserve"> </w:t>
      </w:r>
      <w:r w:rsidR="00155BC2" w:rsidRPr="00503E31">
        <w:rPr>
          <w:lang w:val="uk-UA"/>
        </w:rPr>
        <w:t>Надавати послуги персоналом, який має кваліфікацію і професійні навики, необхідні для надання послуг з предмету цього договору.</w:t>
      </w:r>
    </w:p>
    <w:p w:rsidR="00155BC2" w:rsidRPr="00503E31" w:rsidRDefault="00155BC2" w:rsidP="00503E31">
      <w:pPr>
        <w:ind w:left="87" w:right="15" w:firstLine="633"/>
        <w:jc w:val="both"/>
        <w:rPr>
          <w:lang w:val="uk-UA"/>
        </w:rPr>
      </w:pPr>
      <w:r w:rsidRPr="00503E31">
        <w:rPr>
          <w:lang w:val="uk-UA"/>
        </w:rPr>
        <w:t>5.2.</w:t>
      </w:r>
      <w:r w:rsidR="004D2A5D" w:rsidRPr="001907E6">
        <w:t>3</w:t>
      </w:r>
      <w:r w:rsidRPr="00503E31">
        <w:rPr>
          <w:lang w:val="uk-UA"/>
        </w:rPr>
        <w:t xml:space="preserve"> Надавати послуги за договором із використанням автотранспорт</w:t>
      </w:r>
      <w:r w:rsidR="004D2A5D">
        <w:rPr>
          <w:lang w:val="uk-UA"/>
        </w:rPr>
        <w:t>у</w:t>
      </w:r>
      <w:r w:rsidRPr="00503E31">
        <w:rPr>
          <w:lang w:val="uk-UA"/>
        </w:rPr>
        <w:t xml:space="preserve">                                  (з урахуванням п. 3.1.1 договору) та усіх необхідних матеріалів і комплектуючих, що є в наявності у ЗАМОВНИКА.</w:t>
      </w:r>
    </w:p>
    <w:p w:rsidR="00155BC2" w:rsidRPr="00503E31" w:rsidRDefault="007131A9" w:rsidP="00155BC2">
      <w:pPr>
        <w:ind w:left="87" w:right="15" w:firstLine="633"/>
        <w:jc w:val="both"/>
        <w:rPr>
          <w:lang w:val="uk-UA"/>
        </w:rPr>
      </w:pPr>
      <w:r w:rsidRPr="00503E31">
        <w:rPr>
          <w:lang w:val="uk-UA"/>
        </w:rPr>
        <w:t>5.2.5</w:t>
      </w:r>
      <w:r w:rsidR="00155BC2" w:rsidRPr="00503E31">
        <w:rPr>
          <w:lang w:val="uk-UA"/>
        </w:rPr>
        <w:t xml:space="preserve"> У випадку відсутності у ЗАМОВНИКА необхідних матеріалів і комплектуючих, використовувати власні матеріали і комплектуючі, придбані за власний рахунок (із попереднім погодженням цін з підрозділом-куратором ЗАМОВНИКА), та надати ЗАМОВНИКУ, за його вимогою, необхідні сертифікати та інші документи підприємства-виробника, що підтверджують якість матеріалів і комплектуючих. Виявлені підрозділом-куратором неякісні матеріали і комплектуючі підлягають заміні за рахунок ВИКОНАВЦЯ. При використанні у процесі надання послуг матеріалів і комплектуючих ВИКОНАВЦЯ, він зобов’язаний забезпечити наявність гарантійних зобов'язань з боку постачальника цих матеріалів і комплектуючих, згідно з якими постачальник гарантує їх відповідність вимогам та стандартам, встановленим нормативними документами. </w:t>
      </w:r>
    </w:p>
    <w:p w:rsidR="00155BC2" w:rsidRPr="00503E31" w:rsidRDefault="00155BC2" w:rsidP="00155BC2">
      <w:pPr>
        <w:ind w:left="87" w:right="15" w:firstLine="633"/>
        <w:jc w:val="both"/>
        <w:rPr>
          <w:lang w:val="uk-UA"/>
        </w:rPr>
      </w:pPr>
      <w:r w:rsidRPr="00503E31">
        <w:rPr>
          <w:lang w:val="uk-UA"/>
        </w:rPr>
        <w:t>5.2.</w:t>
      </w:r>
      <w:r w:rsidR="007131A9" w:rsidRPr="00503E31">
        <w:rPr>
          <w:lang w:val="uk-UA"/>
        </w:rPr>
        <w:t>6</w:t>
      </w:r>
      <w:r w:rsidRPr="00503E31">
        <w:rPr>
          <w:lang w:val="uk-UA"/>
        </w:rPr>
        <w:t xml:space="preserve"> Використовувати матеріали, комплектуючі та автотранспорт згідно із заявленою номенклатурою (переліком) у кошторисній документації до договору.</w:t>
      </w:r>
    </w:p>
    <w:p w:rsidR="00155BC2" w:rsidRPr="00503E31" w:rsidRDefault="007131A9" w:rsidP="00155BC2">
      <w:pPr>
        <w:ind w:left="87" w:right="15" w:firstLine="633"/>
        <w:jc w:val="both"/>
        <w:rPr>
          <w:lang w:val="uk-UA"/>
        </w:rPr>
      </w:pPr>
      <w:r w:rsidRPr="00503E31">
        <w:rPr>
          <w:lang w:val="uk-UA"/>
        </w:rPr>
        <w:t>5.2.7</w:t>
      </w:r>
      <w:r w:rsidR="00155BC2" w:rsidRPr="00503E31">
        <w:rPr>
          <w:lang w:val="uk-UA"/>
        </w:rPr>
        <w:t xml:space="preserve"> Визначати поточну потребу в необхідних матеріалах і комплектуючих, їх наявності (відсутності) у ЗАМОВНИКА (що підтверджується документально: листи, протоколи тощо) та їх своєчасне отримання від ЗАМОВНИКА.</w:t>
      </w:r>
    </w:p>
    <w:p w:rsidR="00155BC2" w:rsidRPr="00503E31" w:rsidRDefault="00155BC2" w:rsidP="00155BC2">
      <w:pPr>
        <w:ind w:left="87" w:right="15" w:firstLine="633"/>
        <w:jc w:val="both"/>
        <w:rPr>
          <w:lang w:val="uk-UA"/>
        </w:rPr>
      </w:pPr>
      <w:r w:rsidRPr="00A6482F">
        <w:rPr>
          <w:lang w:val="uk-UA"/>
        </w:rPr>
        <w:t>5.2.</w:t>
      </w:r>
      <w:r w:rsidR="007131A9" w:rsidRPr="00A6482F">
        <w:rPr>
          <w:lang w:val="uk-UA"/>
        </w:rPr>
        <w:t>8</w:t>
      </w:r>
      <w:r w:rsidRPr="00503E31">
        <w:rPr>
          <w:lang w:val="uk-UA"/>
        </w:rPr>
        <w:t xml:space="preserve"> Мати відповідний резерв необхідних матеріалів і комплектуючих (на випадок непередбачених ситуацій) з метою своєчасного (безперебійного) та якісного надання послуг за цим договором.</w:t>
      </w:r>
    </w:p>
    <w:p w:rsidR="00155BC2" w:rsidRPr="00974843" w:rsidRDefault="007131A9" w:rsidP="00155BC2">
      <w:pPr>
        <w:ind w:left="87" w:right="15" w:firstLine="633"/>
        <w:jc w:val="both"/>
        <w:rPr>
          <w:lang w:val="uk-UA" w:eastAsia="uk-UA"/>
        </w:rPr>
      </w:pPr>
      <w:r w:rsidRPr="00503E31">
        <w:rPr>
          <w:lang w:val="uk-UA" w:eastAsia="uk-UA"/>
        </w:rPr>
        <w:t>5.2.9</w:t>
      </w:r>
      <w:r w:rsidR="00155BC2" w:rsidRPr="00503E31">
        <w:rPr>
          <w:lang w:val="uk-UA" w:eastAsia="uk-UA"/>
        </w:rPr>
        <w:t xml:space="preserve"> Здійснювати </w:t>
      </w:r>
      <w:r w:rsidRPr="00503E31">
        <w:rPr>
          <w:lang w:val="uk-UA" w:eastAsia="uk-UA"/>
        </w:rPr>
        <w:t>необхідні</w:t>
      </w:r>
      <w:r w:rsidR="00155BC2" w:rsidRPr="00503E31">
        <w:rPr>
          <w:lang w:val="uk-UA" w:eastAsia="uk-UA"/>
        </w:rPr>
        <w:t xml:space="preserve"> заходи щодо збереження, запобігання пошкодження, втрати майна, що належить </w:t>
      </w:r>
      <w:r w:rsidR="00155BC2" w:rsidRPr="00503E31">
        <w:rPr>
          <w:lang w:val="uk-UA"/>
        </w:rPr>
        <w:t xml:space="preserve">ЗАМОВНИКОВІ </w:t>
      </w:r>
      <w:r w:rsidR="00155BC2" w:rsidRPr="00503E31">
        <w:rPr>
          <w:lang w:val="uk-UA" w:eastAsia="uk-UA"/>
        </w:rPr>
        <w:t>(устаткування, оснащення, пристосувань інструменту і інших матеріально-технічних ресурсів), переданого для надання послуг за договором.</w:t>
      </w:r>
    </w:p>
    <w:p w:rsidR="00155BC2" w:rsidRPr="00974843" w:rsidRDefault="00155BC2" w:rsidP="00155BC2">
      <w:pPr>
        <w:ind w:firstLine="708"/>
        <w:jc w:val="both"/>
        <w:rPr>
          <w:szCs w:val="24"/>
          <w:lang w:val="uk-UA"/>
        </w:rPr>
      </w:pPr>
      <w:r w:rsidRPr="00974843">
        <w:rPr>
          <w:szCs w:val="24"/>
          <w:lang w:val="uk-UA"/>
        </w:rPr>
        <w:t>5.3 Якщо в процесі надання послуг виявляється неминучість одержання негативного результату або недоцільність подальшого надання послуг, ВИКОНАВЕЦЬ зобов'язаний призупинити їх, письмово повідомивши ЗАМОВНИКА у 5-денний строк після призупинення надання послуг. У такому разі Сторони зобов'язані у 15-денний строк розглянути питання про доцільність продовження надання послуг і оформити рішення спільним протоколом.</w:t>
      </w:r>
    </w:p>
    <w:p w:rsidR="00155BC2" w:rsidRPr="00974843" w:rsidRDefault="00155BC2" w:rsidP="00155BC2">
      <w:pPr>
        <w:widowControl w:val="0"/>
        <w:suppressAutoHyphens/>
        <w:ind w:firstLine="720"/>
        <w:jc w:val="both"/>
        <w:rPr>
          <w:szCs w:val="24"/>
          <w:lang w:val="uk-UA"/>
        </w:rPr>
      </w:pPr>
      <w:r w:rsidRPr="00974843">
        <w:rPr>
          <w:szCs w:val="24"/>
          <w:lang w:val="uk-UA"/>
        </w:rPr>
        <w:t xml:space="preserve">5.4 </w:t>
      </w:r>
      <w:r w:rsidRPr="00974843">
        <w:rPr>
          <w:lang w:val="uk-UA"/>
        </w:rPr>
        <w:t>ВИКОНАВЦЮ заборонено передавати права та обов’язки за договором іншим стороннім організаціям</w:t>
      </w:r>
      <w:r w:rsidRPr="00974843">
        <w:rPr>
          <w:rFonts w:ascii="Arial" w:hAnsi="Arial" w:cs="Arial"/>
          <w:lang w:val="uk-UA"/>
        </w:rPr>
        <w:t xml:space="preserve">, </w:t>
      </w:r>
      <w:r w:rsidRPr="00974843">
        <w:rPr>
          <w:lang w:val="uk-UA"/>
        </w:rPr>
        <w:t>які не мають відношення до надання послуг, що є предметом договору, а також передавати та ознайомлювати інші сторонні організації, які не мають відношення до надання послуг, з результатами наданих послуг за договором</w:t>
      </w:r>
      <w:r w:rsidRPr="00974843">
        <w:rPr>
          <w:szCs w:val="24"/>
          <w:lang w:val="uk-UA"/>
        </w:rPr>
        <w:t>.</w:t>
      </w:r>
    </w:p>
    <w:p w:rsidR="00BA5707" w:rsidRPr="00974843" w:rsidRDefault="00B45E8E" w:rsidP="00BA5707">
      <w:pPr>
        <w:pStyle w:val="2"/>
        <w:suppressAutoHyphens/>
        <w:ind w:firstLine="708"/>
        <w:rPr>
          <w:lang w:val="uk-UA"/>
        </w:rPr>
      </w:pPr>
      <w:r w:rsidRPr="00974843">
        <w:rPr>
          <w:lang w:val="uk-UA"/>
        </w:rPr>
        <w:t>5.5</w:t>
      </w:r>
      <w:r w:rsidR="00BA5707" w:rsidRPr="00974843">
        <w:rPr>
          <w:lang w:val="uk-UA"/>
        </w:rPr>
        <w:t xml:space="preserve">  Керівник ВИКОНАВЦЯ несе відповідальність за дотримання вимог своїм персоналом внутрішньооб’єктового режиму і пропускної системи, що діють у </w:t>
      </w:r>
      <w:r w:rsidR="007A1405">
        <w:rPr>
          <w:lang w:val="uk-UA"/>
        </w:rPr>
        <w:t>філії «</w:t>
      </w:r>
      <w:r w:rsidR="00BA5707" w:rsidRPr="00974843">
        <w:rPr>
          <w:lang w:val="uk-UA"/>
        </w:rPr>
        <w:t>ВП </w:t>
      </w:r>
      <w:r w:rsidR="008634FA" w:rsidRPr="00974843">
        <w:rPr>
          <w:lang w:val="uk-UA"/>
        </w:rPr>
        <w:t>П</w:t>
      </w:r>
      <w:r w:rsidR="00BA5707" w:rsidRPr="00974843">
        <w:rPr>
          <w:lang w:val="uk-UA"/>
        </w:rPr>
        <w:t>АЕС</w:t>
      </w:r>
      <w:r w:rsidR="007A1405">
        <w:rPr>
          <w:lang w:val="uk-UA"/>
        </w:rPr>
        <w:t>»</w:t>
      </w:r>
      <w:r w:rsidR="00BA5707" w:rsidRPr="00974843">
        <w:rPr>
          <w:lang w:val="uk-UA"/>
        </w:rPr>
        <w:t>.</w:t>
      </w:r>
    </w:p>
    <w:p w:rsidR="00155BC2" w:rsidRPr="00974843" w:rsidRDefault="00155BC2" w:rsidP="00155BC2">
      <w:pPr>
        <w:widowControl w:val="0"/>
        <w:suppressAutoHyphens/>
        <w:ind w:firstLine="720"/>
        <w:jc w:val="both"/>
        <w:rPr>
          <w:lang w:val="uk-UA"/>
        </w:rPr>
      </w:pPr>
      <w:r w:rsidRPr="00974843">
        <w:rPr>
          <w:szCs w:val="24"/>
          <w:lang w:val="uk-UA"/>
        </w:rPr>
        <w:t xml:space="preserve">5.6 ЗАМОВНИК </w:t>
      </w:r>
      <w:r w:rsidRPr="00974843">
        <w:rPr>
          <w:lang w:val="uk-UA"/>
        </w:rPr>
        <w:t>має право:</w:t>
      </w:r>
    </w:p>
    <w:p w:rsidR="00155BC2" w:rsidRPr="00974843" w:rsidRDefault="00155BC2" w:rsidP="00155BC2">
      <w:pPr>
        <w:ind w:firstLine="720"/>
        <w:jc w:val="both"/>
        <w:rPr>
          <w:lang w:val="uk-UA"/>
        </w:rPr>
      </w:pPr>
      <w:r w:rsidRPr="00974843">
        <w:rPr>
          <w:lang w:val="uk-UA"/>
        </w:rPr>
        <w:t>5.6.1 Контролювати надання послуг у строки, встановлені цим договором.</w:t>
      </w:r>
    </w:p>
    <w:p w:rsidR="00155BC2" w:rsidRPr="00974843" w:rsidRDefault="00155BC2" w:rsidP="006712D1">
      <w:pPr>
        <w:ind w:firstLine="720"/>
        <w:jc w:val="both"/>
        <w:rPr>
          <w:lang w:val="uk-UA"/>
        </w:rPr>
      </w:pPr>
      <w:r w:rsidRPr="00974843">
        <w:rPr>
          <w:lang w:val="uk-UA"/>
        </w:rPr>
        <w:t xml:space="preserve">5.6.2 Відмовитись від прийняття результатів надання послуг і повернути акт </w:t>
      </w:r>
      <w:r w:rsidRPr="00974843">
        <w:rPr>
          <w:lang w:val="uk-UA" w:eastAsia="uk-UA"/>
        </w:rPr>
        <w:t xml:space="preserve">здачі-приймання </w:t>
      </w:r>
      <w:r w:rsidRPr="00974843">
        <w:rPr>
          <w:szCs w:val="24"/>
          <w:lang w:val="uk-UA"/>
        </w:rPr>
        <w:t xml:space="preserve">ВИКОНАВЦЮ </w:t>
      </w:r>
      <w:r w:rsidRPr="00974843">
        <w:rPr>
          <w:lang w:val="uk-UA"/>
        </w:rPr>
        <w:t xml:space="preserve">без здійснення оплати в разі, якщо надані послуги </w:t>
      </w:r>
      <w:r w:rsidR="0074235A" w:rsidRPr="00974843">
        <w:rPr>
          <w:lang w:val="uk-UA"/>
        </w:rPr>
        <w:t xml:space="preserve">                                   </w:t>
      </w:r>
      <w:r w:rsidRPr="00974843">
        <w:rPr>
          <w:lang w:val="uk-UA"/>
        </w:rPr>
        <w:t>не відповідають умовам цього</w:t>
      </w:r>
      <w:r w:rsidR="0074235A" w:rsidRPr="00974843">
        <w:rPr>
          <w:lang w:val="uk-UA"/>
        </w:rPr>
        <w:t xml:space="preserve"> </w:t>
      </w:r>
      <w:r w:rsidRPr="00974843">
        <w:rPr>
          <w:lang w:val="uk-UA"/>
        </w:rPr>
        <w:t>договору, на підставі двостороннього</w:t>
      </w:r>
      <w:r w:rsidR="0074235A" w:rsidRPr="00974843">
        <w:rPr>
          <w:lang w:val="uk-UA"/>
        </w:rPr>
        <w:t xml:space="preserve"> </w:t>
      </w:r>
      <w:r w:rsidRPr="00974843">
        <w:rPr>
          <w:lang w:val="uk-UA"/>
        </w:rPr>
        <w:t>акт</w:t>
      </w:r>
      <w:r w:rsidR="007A1405">
        <w:rPr>
          <w:lang w:val="uk-UA"/>
        </w:rPr>
        <w:t>у</w:t>
      </w:r>
      <w:r w:rsidR="0074235A" w:rsidRPr="00974843">
        <w:rPr>
          <w:lang w:val="uk-UA"/>
        </w:rPr>
        <w:t xml:space="preserve"> </w:t>
      </w:r>
      <w:r w:rsidRPr="00974843">
        <w:rPr>
          <w:lang w:val="uk-UA"/>
        </w:rPr>
        <w:t>з переліком</w:t>
      </w:r>
      <w:r w:rsidR="006712D1">
        <w:rPr>
          <w:lang w:val="uk-UA"/>
        </w:rPr>
        <w:t xml:space="preserve"> </w:t>
      </w:r>
      <w:r w:rsidRPr="00974843">
        <w:rPr>
          <w:lang w:val="uk-UA"/>
        </w:rPr>
        <w:t xml:space="preserve">необхідних доопрацювань і зазначенням термінів їх усунення. </w:t>
      </w:r>
      <w:r w:rsidRPr="00974843">
        <w:rPr>
          <w:szCs w:val="24"/>
          <w:lang w:val="uk-UA"/>
        </w:rPr>
        <w:t xml:space="preserve">ВИКОНАВЕЦЬ </w:t>
      </w:r>
      <w:r w:rsidRPr="00974843">
        <w:rPr>
          <w:lang w:val="uk-UA"/>
        </w:rPr>
        <w:t>зобов’язаний за свій рахунок та в установлений термін здійснити усунення недоліків.</w:t>
      </w:r>
    </w:p>
    <w:p w:rsidR="007131A9" w:rsidRPr="00974843" w:rsidRDefault="007131A9" w:rsidP="007131A9">
      <w:pPr>
        <w:ind w:firstLine="720"/>
        <w:jc w:val="both"/>
        <w:rPr>
          <w:bCs/>
          <w:color w:val="000000"/>
          <w:szCs w:val="24"/>
          <w:lang w:val="uk-UA"/>
        </w:rPr>
      </w:pPr>
      <w:r w:rsidRPr="00513DDB">
        <w:rPr>
          <w:color w:val="000000"/>
          <w:szCs w:val="24"/>
          <w:lang w:val="uk-UA"/>
        </w:rPr>
        <w:t>5.6.3 У випадку дострокового надання послуг прийняти їх та оплатити.</w:t>
      </w:r>
    </w:p>
    <w:p w:rsidR="00155BC2" w:rsidRPr="00974843" w:rsidRDefault="00155BC2" w:rsidP="00155BC2">
      <w:pPr>
        <w:ind w:firstLine="720"/>
        <w:jc w:val="both"/>
        <w:rPr>
          <w:bCs/>
          <w:lang w:val="uk-UA"/>
        </w:rPr>
      </w:pPr>
      <w:r w:rsidRPr="00974843">
        <w:rPr>
          <w:bCs/>
          <w:lang w:val="uk-UA"/>
        </w:rPr>
        <w:lastRenderedPageBreak/>
        <w:t>5.6</w:t>
      </w:r>
      <w:r w:rsidR="007131A9" w:rsidRPr="00974843">
        <w:rPr>
          <w:bCs/>
          <w:lang w:val="uk-UA"/>
        </w:rPr>
        <w:t>.4</w:t>
      </w:r>
      <w:r w:rsidRPr="00974843">
        <w:rPr>
          <w:bCs/>
          <w:lang w:val="uk-UA"/>
        </w:rPr>
        <w:t xml:space="preserve"> В односторонньому порядку розірвати договір шляхом направлення </w:t>
      </w:r>
      <w:r w:rsidRPr="00974843">
        <w:rPr>
          <w:szCs w:val="24"/>
          <w:lang w:val="uk-UA"/>
        </w:rPr>
        <w:t xml:space="preserve">ВИКОНАВЦЮ </w:t>
      </w:r>
      <w:r w:rsidRPr="00974843">
        <w:rPr>
          <w:bCs/>
          <w:lang w:val="uk-UA"/>
        </w:rPr>
        <w:t>письмового повідомлення у випадку відмови ВИКОНАВЦЯ від виконання договору або систематичного порушення ним умов договору.</w:t>
      </w:r>
    </w:p>
    <w:p w:rsidR="00155BC2" w:rsidRPr="00974843" w:rsidRDefault="00155BC2" w:rsidP="00155BC2">
      <w:pPr>
        <w:ind w:firstLine="720"/>
        <w:jc w:val="both"/>
        <w:rPr>
          <w:lang w:val="uk-UA"/>
        </w:rPr>
      </w:pPr>
      <w:r w:rsidRPr="00974843">
        <w:rPr>
          <w:lang w:val="uk-UA"/>
        </w:rPr>
        <w:t>5.6.</w:t>
      </w:r>
      <w:r w:rsidR="007131A9" w:rsidRPr="00974843">
        <w:rPr>
          <w:lang w:val="uk-UA"/>
        </w:rPr>
        <w:t>5</w:t>
      </w:r>
      <w:r w:rsidRPr="00974843">
        <w:rPr>
          <w:lang w:val="uk-UA"/>
        </w:rPr>
        <w:t xml:space="preserve"> Достроково розірвати цей договір у разі невиконання зобов'язань ВИКОНАВЦЕМ, повідомивши його про це протягом 10 (десяти) днів.</w:t>
      </w:r>
    </w:p>
    <w:p w:rsidR="00155BC2" w:rsidRPr="00974843" w:rsidRDefault="00155BC2" w:rsidP="00155BC2">
      <w:pPr>
        <w:ind w:firstLine="720"/>
        <w:jc w:val="both"/>
        <w:rPr>
          <w:szCs w:val="24"/>
          <w:lang w:val="uk-UA" w:eastAsia="uk-UA"/>
        </w:rPr>
      </w:pPr>
      <w:r w:rsidRPr="00974843">
        <w:rPr>
          <w:szCs w:val="24"/>
          <w:lang w:val="uk-UA"/>
        </w:rPr>
        <w:t>5.6.</w:t>
      </w:r>
      <w:r w:rsidR="007131A9" w:rsidRPr="00974843">
        <w:rPr>
          <w:szCs w:val="24"/>
          <w:lang w:val="uk-UA"/>
        </w:rPr>
        <w:t>6</w:t>
      </w:r>
      <w:r w:rsidRPr="00974843">
        <w:rPr>
          <w:szCs w:val="24"/>
          <w:lang w:val="uk-UA"/>
        </w:rPr>
        <w:t xml:space="preserve"> В</w:t>
      </w:r>
      <w:r w:rsidRPr="00974843">
        <w:rPr>
          <w:szCs w:val="24"/>
          <w:lang w:val="uk-UA" w:eastAsia="uk-UA"/>
        </w:rPr>
        <w:t xml:space="preserve">тручатися у надання послуг </w:t>
      </w:r>
      <w:r w:rsidRPr="00974843">
        <w:rPr>
          <w:bCs/>
          <w:lang w:val="uk-UA"/>
        </w:rPr>
        <w:t xml:space="preserve">ВИКОНАВЦЕМ </w:t>
      </w:r>
      <w:r w:rsidRPr="00974843">
        <w:rPr>
          <w:szCs w:val="24"/>
          <w:lang w:val="uk-UA" w:eastAsia="uk-UA"/>
        </w:rPr>
        <w:t xml:space="preserve">тільки якщо останній своїми діями викликав загрозу або порушує вимоги нормальної експлуатації діючого устаткування,  порушує вимоги правил та норм по охороні праці, </w:t>
      </w:r>
      <w:r w:rsidRPr="00974843">
        <w:rPr>
          <w:szCs w:val="24"/>
          <w:lang w:val="uk-UA"/>
        </w:rPr>
        <w:t>правил пожежної безпеки</w:t>
      </w:r>
      <w:r w:rsidRPr="00974843">
        <w:rPr>
          <w:szCs w:val="24"/>
          <w:lang w:val="uk-UA" w:eastAsia="uk-UA"/>
        </w:rPr>
        <w:t xml:space="preserve">, надає послуги  з порушенням термінів, визначених договором і закінчення їх у строки виявляється під загрозою, допустив дефекти, які можуть бути приховані подальшими роботами та послугами, не виконує вимоги технологічної і нормативної документації. У цих випадках </w:t>
      </w:r>
      <w:r w:rsidRPr="00974843">
        <w:rPr>
          <w:szCs w:val="24"/>
          <w:lang w:val="uk-UA"/>
        </w:rPr>
        <w:t xml:space="preserve">ЗАМОВНИК </w:t>
      </w:r>
      <w:r w:rsidRPr="00974843">
        <w:rPr>
          <w:szCs w:val="24"/>
          <w:lang w:val="uk-UA" w:eastAsia="uk-UA"/>
        </w:rPr>
        <w:t xml:space="preserve">має право вимагати від </w:t>
      </w:r>
      <w:r w:rsidRPr="00974843">
        <w:rPr>
          <w:bCs/>
          <w:lang w:val="uk-UA"/>
        </w:rPr>
        <w:t xml:space="preserve">ВИКОНАВЦЯ </w:t>
      </w:r>
      <w:r w:rsidRPr="00974843">
        <w:rPr>
          <w:szCs w:val="24"/>
          <w:lang w:val="uk-UA" w:eastAsia="uk-UA"/>
        </w:rPr>
        <w:t xml:space="preserve">усунути вказані порушення. Якщо </w:t>
      </w:r>
      <w:r w:rsidRPr="00974843">
        <w:rPr>
          <w:bCs/>
          <w:lang w:val="uk-UA"/>
        </w:rPr>
        <w:t xml:space="preserve">ВИКОНАВЦЕМ </w:t>
      </w:r>
      <w:r w:rsidRPr="00974843">
        <w:rPr>
          <w:szCs w:val="24"/>
          <w:lang w:val="uk-UA" w:eastAsia="uk-UA"/>
        </w:rPr>
        <w:t xml:space="preserve">не будуть вжиті заходи щодо усунення порушень, </w:t>
      </w:r>
      <w:r w:rsidRPr="00974843">
        <w:rPr>
          <w:szCs w:val="24"/>
          <w:lang w:val="uk-UA"/>
        </w:rPr>
        <w:t xml:space="preserve">ЗАМОВНИК </w:t>
      </w:r>
      <w:r w:rsidRPr="00974843">
        <w:rPr>
          <w:szCs w:val="24"/>
          <w:lang w:val="uk-UA" w:eastAsia="uk-UA"/>
        </w:rPr>
        <w:t>має право припинити надання послуг.</w:t>
      </w:r>
    </w:p>
    <w:p w:rsidR="004E3761" w:rsidRPr="00974843" w:rsidRDefault="004E3761" w:rsidP="004E3761">
      <w:pPr>
        <w:ind w:firstLine="720"/>
        <w:jc w:val="both"/>
        <w:rPr>
          <w:color w:val="000000"/>
          <w:szCs w:val="24"/>
          <w:lang w:val="uk-UA"/>
        </w:rPr>
      </w:pPr>
      <w:r w:rsidRPr="00974843">
        <w:rPr>
          <w:color w:val="000000"/>
          <w:szCs w:val="24"/>
          <w:lang w:val="uk-UA"/>
        </w:rPr>
        <w:t>5.6.</w:t>
      </w:r>
      <w:r w:rsidR="007131A9" w:rsidRPr="00974843">
        <w:rPr>
          <w:color w:val="000000"/>
          <w:szCs w:val="24"/>
          <w:lang w:val="uk-UA"/>
        </w:rPr>
        <w:t>7</w:t>
      </w:r>
      <w:r w:rsidRPr="00974843">
        <w:rPr>
          <w:color w:val="000000"/>
          <w:szCs w:val="24"/>
          <w:lang w:val="uk-UA"/>
        </w:rPr>
        <w:t xml:space="preserve"> Жодна зі Сторін не має права передавати права і обов'язки за цим договором третій стороні без письмової згоди іншої Сторони. ВИКОНАВЕЦЬ не має права здійснювати відступлення вимоги та переведення боргу за цим договором до третьої сторони без письмового погодження такого правочину з ЗАМОВНИКОМ.</w:t>
      </w:r>
    </w:p>
    <w:p w:rsidR="00E10D3A" w:rsidRPr="00974843" w:rsidRDefault="00E10D3A" w:rsidP="00E10D3A">
      <w:pPr>
        <w:pStyle w:val="af"/>
        <w:ind w:left="87" w:right="15" w:firstLine="633"/>
        <w:jc w:val="both"/>
        <w:rPr>
          <w:lang w:val="uk-UA"/>
        </w:rPr>
      </w:pPr>
      <w:r w:rsidRPr="00974843">
        <w:rPr>
          <w:bCs/>
          <w:lang w:val="uk-UA"/>
        </w:rPr>
        <w:t xml:space="preserve">5.7 </w:t>
      </w:r>
      <w:r w:rsidRPr="00974843">
        <w:rPr>
          <w:lang w:val="uk-UA"/>
        </w:rPr>
        <w:t>ЗАМОВНИК зобов'язаний:</w:t>
      </w:r>
    </w:p>
    <w:p w:rsidR="00E10D3A" w:rsidRPr="00974843" w:rsidRDefault="004723C2" w:rsidP="00E10D3A">
      <w:pPr>
        <w:pStyle w:val="af"/>
        <w:ind w:left="87" w:right="15" w:firstLine="633"/>
        <w:jc w:val="both"/>
        <w:rPr>
          <w:lang w:val="uk-UA"/>
        </w:rPr>
      </w:pPr>
      <w:r w:rsidRPr="00974843">
        <w:rPr>
          <w:lang w:val="uk-UA"/>
        </w:rPr>
        <w:t>5.7.1</w:t>
      </w:r>
      <w:r w:rsidR="00E10D3A" w:rsidRPr="00974843">
        <w:rPr>
          <w:lang w:val="uk-UA"/>
        </w:rPr>
        <w:t xml:space="preserve"> </w:t>
      </w:r>
      <w:r w:rsidRPr="00974843">
        <w:rPr>
          <w:lang w:val="uk-UA"/>
        </w:rPr>
        <w:t>П</w:t>
      </w:r>
      <w:r w:rsidR="00E10D3A" w:rsidRPr="00974843">
        <w:rPr>
          <w:lang w:val="uk-UA"/>
        </w:rPr>
        <w:t xml:space="preserve">рийняти від ВИКОНАВЦЯ результати надання послуг шляхом підписання акту </w:t>
      </w:r>
      <w:r w:rsidR="00E10D3A" w:rsidRPr="00974843">
        <w:rPr>
          <w:lang w:val="uk-UA" w:eastAsia="uk-UA"/>
        </w:rPr>
        <w:t xml:space="preserve">здачі </w:t>
      </w:r>
      <w:r w:rsidR="007D5662" w:rsidRPr="00974843">
        <w:rPr>
          <w:lang w:val="uk-UA"/>
        </w:rPr>
        <w:t>-</w:t>
      </w:r>
      <w:r w:rsidR="00E10D3A" w:rsidRPr="00974843">
        <w:rPr>
          <w:lang w:val="uk-UA"/>
        </w:rPr>
        <w:t xml:space="preserve"> приймання наданих послуг, якщо надані послуги відповідають умовам договору, і оплачувати їх в розмірах і в строк, передбачені цим договором.</w:t>
      </w:r>
    </w:p>
    <w:p w:rsidR="00E10D3A" w:rsidRPr="00974843" w:rsidRDefault="004723C2" w:rsidP="00E10D3A">
      <w:pPr>
        <w:pStyle w:val="af"/>
        <w:ind w:left="87" w:right="15" w:firstLine="633"/>
        <w:jc w:val="both"/>
        <w:rPr>
          <w:lang w:val="uk-UA" w:eastAsia="uk-UA"/>
        </w:rPr>
      </w:pPr>
      <w:r w:rsidRPr="00974843">
        <w:rPr>
          <w:lang w:val="uk-UA"/>
        </w:rPr>
        <w:t>5.7.</w:t>
      </w:r>
      <w:r w:rsidR="00265CED" w:rsidRPr="00974843">
        <w:rPr>
          <w:lang w:val="uk-UA"/>
        </w:rPr>
        <w:t>2</w:t>
      </w:r>
      <w:r w:rsidR="00E10D3A" w:rsidRPr="00974843">
        <w:rPr>
          <w:lang w:val="uk-UA"/>
        </w:rPr>
        <w:t xml:space="preserve"> </w:t>
      </w:r>
      <w:r w:rsidRPr="00974843">
        <w:rPr>
          <w:lang w:val="uk-UA"/>
        </w:rPr>
        <w:t>З</w:t>
      </w:r>
      <w:r w:rsidR="00E10D3A" w:rsidRPr="00974843">
        <w:rPr>
          <w:lang w:val="uk-UA" w:eastAsia="uk-UA"/>
        </w:rPr>
        <w:t xml:space="preserve">абезпечити </w:t>
      </w:r>
      <w:r w:rsidR="00E10D3A" w:rsidRPr="00974843">
        <w:rPr>
          <w:lang w:val="uk-UA"/>
        </w:rPr>
        <w:t xml:space="preserve">ВИКОНАВЦЕВІ </w:t>
      </w:r>
      <w:r w:rsidR="00E10D3A" w:rsidRPr="00974843">
        <w:rPr>
          <w:lang w:val="uk-UA" w:eastAsia="uk-UA"/>
        </w:rPr>
        <w:t>доступ до місця надання послуг.</w:t>
      </w:r>
    </w:p>
    <w:p w:rsidR="00EA3E52" w:rsidRPr="00974843" w:rsidRDefault="0090438B" w:rsidP="0090438B">
      <w:pPr>
        <w:pStyle w:val="2"/>
        <w:suppressAutoHyphens/>
        <w:ind w:firstLine="708"/>
        <w:rPr>
          <w:szCs w:val="24"/>
          <w:lang w:val="uk-UA" w:eastAsia="uk-UA"/>
        </w:rPr>
      </w:pPr>
      <w:r w:rsidRPr="00974843">
        <w:rPr>
          <w:szCs w:val="24"/>
          <w:lang w:val="uk-UA"/>
        </w:rPr>
        <w:t>5.7.3 Під час надання послуг за договором на території АЕС, що перебуває під охороною</w:t>
      </w:r>
      <w:r w:rsidR="00070FA1" w:rsidRPr="00974843">
        <w:rPr>
          <w:szCs w:val="24"/>
          <w:lang w:val="uk-UA"/>
        </w:rPr>
        <w:t>,</w:t>
      </w:r>
      <w:r w:rsidRPr="00974843">
        <w:rPr>
          <w:szCs w:val="24"/>
          <w:lang w:val="uk-UA"/>
        </w:rPr>
        <w:t xml:space="preserve"> забезпечити </w:t>
      </w:r>
      <w:r w:rsidRPr="00974843">
        <w:rPr>
          <w:szCs w:val="24"/>
          <w:lang w:val="uk-UA" w:eastAsia="uk-UA"/>
        </w:rPr>
        <w:t>оформлення персоналу в установленому порядку допуску до виконання особливих робіт/послуг (у разі виконання на об</w:t>
      </w:r>
      <w:r w:rsidRPr="00974843">
        <w:rPr>
          <w:szCs w:val="24"/>
          <w:lang w:val="uk-UA"/>
        </w:rPr>
        <w:t>’</w:t>
      </w:r>
      <w:r w:rsidRPr="00974843">
        <w:rPr>
          <w:szCs w:val="24"/>
          <w:lang w:val="uk-UA" w:eastAsia="uk-UA"/>
        </w:rPr>
        <w:t xml:space="preserve">єктах </w:t>
      </w:r>
      <w:r w:rsidR="007A1405">
        <w:rPr>
          <w:szCs w:val="24"/>
          <w:lang w:val="uk-UA" w:eastAsia="uk-UA"/>
        </w:rPr>
        <w:t>філії «</w:t>
      </w:r>
      <w:r w:rsidRPr="00974843">
        <w:rPr>
          <w:szCs w:val="24"/>
          <w:lang w:val="uk-UA" w:eastAsia="uk-UA"/>
        </w:rPr>
        <w:t xml:space="preserve">ВП </w:t>
      </w:r>
      <w:r w:rsidR="008634FA" w:rsidRPr="00974843">
        <w:rPr>
          <w:szCs w:val="24"/>
          <w:lang w:val="uk-UA" w:eastAsia="uk-UA"/>
        </w:rPr>
        <w:t>П</w:t>
      </w:r>
      <w:r w:rsidRPr="00974843">
        <w:rPr>
          <w:szCs w:val="24"/>
          <w:lang w:val="uk-UA" w:eastAsia="uk-UA"/>
        </w:rPr>
        <w:t>АЕС</w:t>
      </w:r>
      <w:r w:rsidR="007A1405">
        <w:rPr>
          <w:szCs w:val="24"/>
          <w:lang w:val="uk-UA" w:eastAsia="uk-UA"/>
        </w:rPr>
        <w:t>»</w:t>
      </w:r>
      <w:r w:rsidRPr="00974843">
        <w:rPr>
          <w:szCs w:val="24"/>
          <w:lang w:val="uk-UA" w:eastAsia="uk-UA"/>
        </w:rPr>
        <w:t xml:space="preserve"> особливих робіт/послуг) до початку їх виконання. </w:t>
      </w:r>
    </w:p>
    <w:p w:rsidR="0090438B" w:rsidRPr="00974843" w:rsidRDefault="0090438B" w:rsidP="0090438B">
      <w:pPr>
        <w:pStyle w:val="2"/>
        <w:suppressAutoHyphens/>
        <w:ind w:firstLine="708"/>
        <w:rPr>
          <w:szCs w:val="24"/>
          <w:lang w:val="uk-UA"/>
        </w:rPr>
      </w:pPr>
      <w:r w:rsidRPr="00974843">
        <w:rPr>
          <w:szCs w:val="24"/>
          <w:lang w:val="uk-UA" w:eastAsia="uk-UA"/>
        </w:rPr>
        <w:t>Допуск до виконання особливих робіт/послуг оформлюється згідно з документом</w:t>
      </w:r>
      <w:r w:rsidRPr="00974843">
        <w:rPr>
          <w:szCs w:val="24"/>
          <w:lang w:val="uk-UA"/>
        </w:rPr>
        <w:t xml:space="preserve"> «Порядок проведення спеціальної перевірки для надання фізичним особам допуску до виконання особливих робіт/послуг на ядерних установках з ядерними матеріалами, радіоактивними відходами, іншими джерелами іонізуючого випромінювання», затв</w:t>
      </w:r>
      <w:r w:rsidR="007A1405">
        <w:rPr>
          <w:szCs w:val="24"/>
          <w:lang w:val="uk-UA"/>
        </w:rPr>
        <w:t>ерджених</w:t>
      </w:r>
      <w:r w:rsidRPr="00974843">
        <w:rPr>
          <w:szCs w:val="24"/>
          <w:lang w:val="uk-UA"/>
        </w:rPr>
        <w:t xml:space="preserve"> Постановою КМУ від 25 грудня 1997 р. №1471, </w:t>
      </w:r>
      <w:r w:rsidRPr="00974843">
        <w:rPr>
          <w:szCs w:val="24"/>
          <w:lang w:val="uk-UA" w:eastAsia="uk-UA"/>
        </w:rPr>
        <w:t xml:space="preserve">та інших відповідних нормативних та організаційно-розпорядчих документів </w:t>
      </w:r>
      <w:r w:rsidR="007A1405">
        <w:rPr>
          <w:szCs w:val="24"/>
          <w:lang w:val="uk-UA" w:eastAsia="uk-UA"/>
        </w:rPr>
        <w:t>філії «</w:t>
      </w:r>
      <w:r w:rsidRPr="00974843">
        <w:rPr>
          <w:szCs w:val="24"/>
          <w:lang w:val="uk-UA" w:eastAsia="uk-UA"/>
        </w:rPr>
        <w:t xml:space="preserve">ВП </w:t>
      </w:r>
      <w:r w:rsidR="008634FA" w:rsidRPr="00974843">
        <w:rPr>
          <w:szCs w:val="24"/>
          <w:lang w:val="uk-UA" w:eastAsia="uk-UA"/>
        </w:rPr>
        <w:t>П</w:t>
      </w:r>
      <w:r w:rsidRPr="00974843">
        <w:rPr>
          <w:szCs w:val="24"/>
          <w:lang w:val="uk-UA" w:eastAsia="uk-UA"/>
        </w:rPr>
        <w:t>АЕС</w:t>
      </w:r>
      <w:r w:rsidR="007A1405">
        <w:rPr>
          <w:szCs w:val="24"/>
          <w:lang w:val="uk-UA" w:eastAsia="uk-UA"/>
        </w:rPr>
        <w:t>»</w:t>
      </w:r>
      <w:r w:rsidRPr="00974843">
        <w:rPr>
          <w:szCs w:val="24"/>
          <w:lang w:val="uk-UA"/>
        </w:rPr>
        <w:t>.</w:t>
      </w:r>
    </w:p>
    <w:p w:rsidR="00F7656C" w:rsidRPr="00974843" w:rsidRDefault="0044407C" w:rsidP="00564D29">
      <w:pPr>
        <w:jc w:val="both"/>
        <w:rPr>
          <w:lang w:val="uk-UA"/>
        </w:rPr>
      </w:pPr>
      <w:r w:rsidRPr="00974843">
        <w:rPr>
          <w:lang w:val="uk-UA"/>
        </w:rPr>
        <w:tab/>
      </w:r>
      <w:r w:rsidR="00F7656C" w:rsidRPr="00974843">
        <w:rPr>
          <w:iCs/>
          <w:lang w:val="uk-UA" w:eastAsia="uk-UA"/>
        </w:rPr>
        <w:t>5.</w:t>
      </w:r>
      <w:r w:rsidR="00564D29" w:rsidRPr="00974843">
        <w:rPr>
          <w:iCs/>
          <w:lang w:val="uk-UA" w:eastAsia="uk-UA"/>
        </w:rPr>
        <w:t>8</w:t>
      </w:r>
      <w:r w:rsidR="00F7656C" w:rsidRPr="00974843">
        <w:rPr>
          <w:iCs/>
          <w:lang w:val="uk-UA" w:eastAsia="uk-UA"/>
        </w:rPr>
        <w:t xml:space="preserve"> </w:t>
      </w:r>
      <w:r w:rsidR="00F7656C" w:rsidRPr="00974843">
        <w:rPr>
          <w:lang w:val="uk-UA"/>
        </w:rPr>
        <w:t>При виконанні цього договору Сторони керуються законодавством України,                  СОУ-Н ЯЕК 1.010:2008 «Правила організації технічного обслуговування і ремонту систем та обладнання атомних електростанцій», галузевою та іншою нормативно-технічною документацією, необхідною для виконання послуг по предмету цього договору.</w:t>
      </w:r>
    </w:p>
    <w:p w:rsidR="00082FC8" w:rsidRPr="00974843" w:rsidRDefault="00082FC8" w:rsidP="002967D4">
      <w:pPr>
        <w:shd w:val="clear" w:color="auto" w:fill="FFFFFF"/>
        <w:ind w:right="48" w:firstLine="720"/>
        <w:jc w:val="center"/>
        <w:rPr>
          <w:i/>
          <w:szCs w:val="24"/>
          <w:lang w:val="uk-UA"/>
        </w:rPr>
      </w:pPr>
    </w:p>
    <w:p w:rsidR="002967D4" w:rsidRDefault="006C08E3" w:rsidP="000D62D5">
      <w:pPr>
        <w:numPr>
          <w:ilvl w:val="0"/>
          <w:numId w:val="11"/>
        </w:numPr>
        <w:shd w:val="clear" w:color="auto" w:fill="FFFFFF"/>
        <w:ind w:right="48"/>
        <w:jc w:val="center"/>
        <w:rPr>
          <w:b/>
          <w:szCs w:val="24"/>
          <w:lang w:val="uk-UA"/>
        </w:rPr>
      </w:pPr>
      <w:r w:rsidRPr="00974843">
        <w:rPr>
          <w:b/>
          <w:szCs w:val="24"/>
          <w:lang w:val="uk-UA"/>
        </w:rPr>
        <w:t xml:space="preserve">АНТИКОРУПЦІЙНІ </w:t>
      </w:r>
      <w:r w:rsidR="00F03CF5" w:rsidRPr="00974843">
        <w:rPr>
          <w:b/>
          <w:szCs w:val="24"/>
          <w:lang w:val="uk-UA"/>
        </w:rPr>
        <w:t>ЗАСТЕРЕЖЕННЯ</w:t>
      </w:r>
    </w:p>
    <w:p w:rsidR="00513DDB" w:rsidRPr="00974843" w:rsidRDefault="00513DDB" w:rsidP="00513DDB">
      <w:pPr>
        <w:shd w:val="clear" w:color="auto" w:fill="FFFFFF"/>
        <w:ind w:left="360" w:right="48"/>
        <w:rPr>
          <w:b/>
          <w:szCs w:val="24"/>
          <w:lang w:val="uk-UA"/>
        </w:rPr>
      </w:pPr>
    </w:p>
    <w:p w:rsidR="00E17B8A" w:rsidRPr="00974843" w:rsidRDefault="00E17B8A" w:rsidP="00E17B8A">
      <w:pPr>
        <w:pStyle w:val="22"/>
        <w:widowControl/>
        <w:tabs>
          <w:tab w:val="clear" w:pos="709"/>
          <w:tab w:val="clear" w:pos="8505"/>
        </w:tabs>
        <w:ind w:left="0" w:firstLine="708"/>
        <w:contextualSpacing/>
        <w:rPr>
          <w:sz w:val="24"/>
          <w:szCs w:val="24"/>
        </w:rPr>
      </w:pPr>
      <w:r w:rsidRPr="00974843">
        <w:rPr>
          <w:sz w:val="24"/>
          <w:szCs w:val="24"/>
        </w:rPr>
        <w:t xml:space="preserve">6.1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w:t>
      </w:r>
      <w:r w:rsidR="007A1405">
        <w:rPr>
          <w:sz w:val="24"/>
          <w:szCs w:val="24"/>
        </w:rPr>
        <w:t>АТ</w:t>
      </w:r>
      <w:r w:rsidRPr="00974843">
        <w:rPr>
          <w:sz w:val="24"/>
          <w:szCs w:val="24"/>
        </w:rPr>
        <w:t xml:space="preserve">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E17B8A" w:rsidRPr="00974843" w:rsidRDefault="00E17B8A" w:rsidP="00E17B8A">
      <w:pPr>
        <w:pStyle w:val="22"/>
        <w:widowControl/>
        <w:tabs>
          <w:tab w:val="clear" w:pos="709"/>
          <w:tab w:val="clear" w:pos="8505"/>
        </w:tabs>
        <w:ind w:left="0" w:firstLine="708"/>
        <w:contextualSpacing/>
        <w:rPr>
          <w:sz w:val="24"/>
          <w:szCs w:val="24"/>
        </w:rPr>
      </w:pPr>
      <w:r w:rsidRPr="00974843">
        <w:rPr>
          <w:sz w:val="24"/>
          <w:szCs w:val="24"/>
        </w:rPr>
        <w:t>6.2 Кожна з Сторін відмовляється від стимулювання яким-небудь чином працівників іншої Сторони, в тому числі шляхом надання винагороди, подарунків або будь-яких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E17B8A" w:rsidRPr="00974843" w:rsidRDefault="00E17B8A" w:rsidP="00E17B8A">
      <w:pPr>
        <w:pStyle w:val="22"/>
        <w:widowControl/>
        <w:tabs>
          <w:tab w:val="clear" w:pos="709"/>
          <w:tab w:val="clear" w:pos="8505"/>
        </w:tabs>
        <w:ind w:left="0" w:firstLine="708"/>
        <w:contextualSpacing/>
        <w:rPr>
          <w:sz w:val="24"/>
          <w:szCs w:val="24"/>
        </w:rPr>
      </w:pPr>
      <w:r w:rsidRPr="00974843">
        <w:rPr>
          <w:sz w:val="24"/>
          <w:szCs w:val="24"/>
        </w:rPr>
        <w:t xml:space="preserve">6.3 Кожна з Сторін гарантує відсутність потенційного чи реального конфлікту інтересів у керівників, інших її працівників у зв’язку з укладанням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 </w:t>
      </w:r>
    </w:p>
    <w:p w:rsidR="00E17B8A" w:rsidRPr="00974843" w:rsidRDefault="00E17B8A" w:rsidP="00775E8E">
      <w:pPr>
        <w:pStyle w:val="22"/>
        <w:widowControl/>
        <w:tabs>
          <w:tab w:val="clear" w:pos="709"/>
          <w:tab w:val="clear" w:pos="8505"/>
        </w:tabs>
        <w:ind w:left="0" w:firstLine="708"/>
        <w:contextualSpacing/>
        <w:rPr>
          <w:sz w:val="24"/>
          <w:szCs w:val="24"/>
        </w:rPr>
      </w:pPr>
      <w:r w:rsidRPr="00974843">
        <w:rPr>
          <w:sz w:val="24"/>
          <w:szCs w:val="24"/>
        </w:rPr>
        <w:t xml:space="preserve">6.4 ВИКОНАВЕЦЬ надає право ЗАМОВНИКУ на проведення протягом дії цього договору </w:t>
      </w:r>
      <w:r w:rsidR="0074235A" w:rsidRPr="00974843">
        <w:rPr>
          <w:sz w:val="24"/>
          <w:szCs w:val="24"/>
        </w:rPr>
        <w:t xml:space="preserve"> </w:t>
      </w:r>
      <w:r w:rsidRPr="00974843">
        <w:rPr>
          <w:sz w:val="24"/>
          <w:szCs w:val="24"/>
        </w:rPr>
        <w:t xml:space="preserve">антикорупційної </w:t>
      </w:r>
      <w:r w:rsidR="0074235A" w:rsidRPr="00974843">
        <w:rPr>
          <w:sz w:val="24"/>
          <w:szCs w:val="24"/>
        </w:rPr>
        <w:t xml:space="preserve"> </w:t>
      </w:r>
      <w:r w:rsidRPr="00974843">
        <w:rPr>
          <w:sz w:val="24"/>
          <w:szCs w:val="24"/>
        </w:rPr>
        <w:t>перевірки</w:t>
      </w:r>
      <w:r w:rsidR="0074235A" w:rsidRPr="00974843">
        <w:rPr>
          <w:sz w:val="24"/>
          <w:szCs w:val="24"/>
        </w:rPr>
        <w:t xml:space="preserve"> </w:t>
      </w:r>
      <w:r w:rsidRPr="00974843">
        <w:rPr>
          <w:sz w:val="24"/>
          <w:szCs w:val="24"/>
        </w:rPr>
        <w:t xml:space="preserve"> ВИКОНАВЦЯ </w:t>
      </w:r>
      <w:r w:rsidR="0074235A" w:rsidRPr="00974843">
        <w:rPr>
          <w:sz w:val="24"/>
          <w:szCs w:val="24"/>
        </w:rPr>
        <w:t xml:space="preserve"> </w:t>
      </w:r>
      <w:r w:rsidRPr="00974843">
        <w:rPr>
          <w:sz w:val="24"/>
          <w:szCs w:val="24"/>
        </w:rPr>
        <w:t>щодо</w:t>
      </w:r>
      <w:r w:rsidR="0074235A" w:rsidRPr="00974843">
        <w:rPr>
          <w:sz w:val="24"/>
          <w:szCs w:val="24"/>
        </w:rPr>
        <w:t xml:space="preserve"> </w:t>
      </w:r>
      <w:r w:rsidRPr="00974843">
        <w:rPr>
          <w:sz w:val="24"/>
          <w:szCs w:val="24"/>
        </w:rPr>
        <w:t xml:space="preserve"> рівня її доброчесності та оцінки</w:t>
      </w:r>
      <w:r w:rsidR="00775E8E" w:rsidRPr="00974843">
        <w:rPr>
          <w:sz w:val="24"/>
          <w:szCs w:val="24"/>
        </w:rPr>
        <w:t xml:space="preserve"> </w:t>
      </w:r>
      <w:r w:rsidRPr="00974843">
        <w:rPr>
          <w:sz w:val="24"/>
          <w:szCs w:val="24"/>
        </w:rPr>
        <w:t xml:space="preserve">рівня </w:t>
      </w:r>
      <w:r w:rsidRPr="00974843">
        <w:rPr>
          <w:sz w:val="24"/>
          <w:szCs w:val="24"/>
        </w:rPr>
        <w:lastRenderedPageBreak/>
        <w:t xml:space="preserve">корупційних ризиків в порядку, визначеному Антикорупційною програмою </w:t>
      </w:r>
      <w:r w:rsidR="007A1405">
        <w:rPr>
          <w:sz w:val="24"/>
          <w:szCs w:val="24"/>
        </w:rPr>
        <w:t>АТ</w:t>
      </w:r>
      <w:r w:rsidRPr="00974843">
        <w:rPr>
          <w:sz w:val="24"/>
          <w:szCs w:val="24"/>
        </w:rPr>
        <w:t xml:space="preserve"> «НАЕК «Енергоатом».</w:t>
      </w:r>
    </w:p>
    <w:p w:rsidR="00E17B8A" w:rsidRPr="00503E31" w:rsidRDefault="00E17B8A" w:rsidP="00E17B8A">
      <w:pPr>
        <w:ind w:firstLine="708"/>
        <w:jc w:val="both"/>
        <w:rPr>
          <w:szCs w:val="24"/>
          <w:lang w:val="uk-UA"/>
        </w:rPr>
      </w:pPr>
      <w:r w:rsidRPr="00503E31">
        <w:rPr>
          <w:szCs w:val="24"/>
          <w:lang w:val="uk-UA"/>
        </w:rPr>
        <w:t>6.5 У разі недотримання Стороною вимог пунктів 6.1 і 6.2 цього договору, така Сторона зобов’язана сплатити іншій Стороні штраф у розмірі 25% від вартості послуг.</w:t>
      </w:r>
    </w:p>
    <w:p w:rsidR="00E17B8A" w:rsidRPr="00503E31" w:rsidRDefault="00E17B8A" w:rsidP="00E17B8A">
      <w:pPr>
        <w:ind w:firstLine="709"/>
        <w:jc w:val="both"/>
        <w:rPr>
          <w:szCs w:val="24"/>
          <w:lang w:val="uk-UA"/>
        </w:rPr>
      </w:pPr>
      <w:r w:rsidRPr="00503E31">
        <w:rPr>
          <w:szCs w:val="24"/>
          <w:lang w:val="uk-UA"/>
        </w:rPr>
        <w:t xml:space="preserve">6.6 У разі недотримання Стороною вимог пунктів 6.1-6.4, </w:t>
      </w:r>
      <w:r w:rsidRPr="00503E31">
        <w:rPr>
          <w:szCs w:val="24"/>
          <w:lang w:val="uk-UA" w:eastAsia="uk-UA"/>
        </w:rPr>
        <w:t>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із сторін</w:t>
      </w:r>
      <w:r w:rsidRPr="00503E31">
        <w:rPr>
          <w:szCs w:val="24"/>
          <w:lang w:val="uk-UA"/>
        </w:rPr>
        <w:t>.</w:t>
      </w:r>
    </w:p>
    <w:p w:rsidR="009D289A" w:rsidRPr="00974843" w:rsidRDefault="009D289A" w:rsidP="00772E92">
      <w:pPr>
        <w:ind w:firstLine="709"/>
        <w:jc w:val="both"/>
        <w:rPr>
          <w:szCs w:val="24"/>
          <w:lang w:val="uk-UA"/>
        </w:rPr>
      </w:pPr>
    </w:p>
    <w:p w:rsidR="00255181" w:rsidRPr="00974843" w:rsidRDefault="00255181" w:rsidP="000D62D5">
      <w:pPr>
        <w:numPr>
          <w:ilvl w:val="0"/>
          <w:numId w:val="11"/>
        </w:numPr>
        <w:jc w:val="center"/>
        <w:rPr>
          <w:b/>
          <w:szCs w:val="24"/>
          <w:lang w:val="uk-UA"/>
        </w:rPr>
      </w:pPr>
      <w:r w:rsidRPr="00974843">
        <w:rPr>
          <w:b/>
          <w:szCs w:val="24"/>
          <w:lang w:val="uk-UA"/>
        </w:rPr>
        <w:t>ВІДПОВІДАЛЬНІСТЬ СТОРІН</w:t>
      </w:r>
    </w:p>
    <w:p w:rsidR="00513DDB" w:rsidRDefault="00513DDB" w:rsidP="002E5394">
      <w:pPr>
        <w:ind w:firstLine="709"/>
        <w:jc w:val="both"/>
        <w:rPr>
          <w:szCs w:val="24"/>
          <w:lang w:val="uk-UA"/>
        </w:rPr>
      </w:pPr>
    </w:p>
    <w:p w:rsidR="002E5394" w:rsidRPr="00974843" w:rsidRDefault="002E5394" w:rsidP="002E5394">
      <w:pPr>
        <w:ind w:firstLine="709"/>
        <w:jc w:val="both"/>
        <w:rPr>
          <w:szCs w:val="24"/>
          <w:lang w:val="uk-UA"/>
        </w:rPr>
      </w:pPr>
      <w:r w:rsidRPr="00974843">
        <w:rPr>
          <w:szCs w:val="24"/>
          <w:lang w:val="uk-UA"/>
        </w:rPr>
        <w:t xml:space="preserve">7.1 За невиконання або неналежне виконання зобов'язань за цим договором винна Сторона несе </w:t>
      </w:r>
      <w:r w:rsidR="00254CB4">
        <w:rPr>
          <w:szCs w:val="24"/>
          <w:lang w:val="uk-UA"/>
        </w:rPr>
        <w:t xml:space="preserve"> </w:t>
      </w:r>
      <w:r w:rsidRPr="00974843">
        <w:rPr>
          <w:szCs w:val="24"/>
          <w:lang w:val="uk-UA"/>
        </w:rPr>
        <w:t>відповідальність згідно з чинним законодавством України.</w:t>
      </w:r>
    </w:p>
    <w:p w:rsidR="002E5394" w:rsidRPr="00974843" w:rsidRDefault="002E5394" w:rsidP="002E5394">
      <w:pPr>
        <w:suppressAutoHyphens/>
        <w:ind w:firstLine="709"/>
        <w:jc w:val="both"/>
        <w:rPr>
          <w:szCs w:val="24"/>
          <w:lang w:val="uk-UA"/>
        </w:rPr>
      </w:pPr>
      <w:r w:rsidRPr="00974843">
        <w:rPr>
          <w:szCs w:val="24"/>
          <w:lang w:val="uk-UA"/>
        </w:rPr>
        <w:t>7.2 За порушення термінів надання послуг за договором, ВИКОНАВЕЦЬ сплачує ЗАМОВНИКОВІ пеню в розмірі 0,1% від вартості послуг, надання яких було прос</w:t>
      </w:r>
      <w:r w:rsidR="007A1405">
        <w:rPr>
          <w:szCs w:val="24"/>
          <w:lang w:val="uk-UA"/>
        </w:rPr>
        <w:t>т</w:t>
      </w:r>
      <w:r w:rsidRPr="00974843">
        <w:rPr>
          <w:szCs w:val="24"/>
          <w:lang w:val="uk-UA"/>
        </w:rPr>
        <w:t>рочен</w:t>
      </w:r>
      <w:r w:rsidR="007A1405">
        <w:rPr>
          <w:szCs w:val="24"/>
          <w:lang w:val="uk-UA"/>
        </w:rPr>
        <w:t>им</w:t>
      </w:r>
      <w:r w:rsidRPr="00974843">
        <w:rPr>
          <w:szCs w:val="24"/>
          <w:lang w:val="uk-UA"/>
        </w:rPr>
        <w:t>, за кожний день прострочення, а за прострочення понад 30 днів – додатково штраф у розмірі 7% зазначеної вартості.</w:t>
      </w:r>
    </w:p>
    <w:p w:rsidR="002E5394" w:rsidRPr="00974843" w:rsidRDefault="00CF22BD" w:rsidP="002E5394">
      <w:pPr>
        <w:widowControl w:val="0"/>
        <w:suppressAutoHyphens/>
        <w:ind w:firstLine="720"/>
        <w:jc w:val="both"/>
        <w:rPr>
          <w:bCs/>
          <w:lang w:val="uk-UA"/>
        </w:rPr>
      </w:pPr>
      <w:r w:rsidRPr="00974843">
        <w:rPr>
          <w:bCs/>
          <w:lang w:val="uk-UA"/>
        </w:rPr>
        <w:t>7.3</w:t>
      </w:r>
      <w:r w:rsidR="002E5394" w:rsidRPr="00974843">
        <w:rPr>
          <w:bCs/>
          <w:lang w:val="uk-UA"/>
        </w:rPr>
        <w:t xml:space="preserve"> Якщо надані послуги не відповідають по якості стандартам, технічним умовам, іншій документації чи умовам договору, а також у випадку виявлення інших недоліків наданих послуг, підтверджених актом з переліком всіх порушень, </w:t>
      </w:r>
      <w:r w:rsidR="002E5394" w:rsidRPr="00974843">
        <w:rPr>
          <w:szCs w:val="24"/>
          <w:lang w:val="uk-UA"/>
        </w:rPr>
        <w:t xml:space="preserve">ВИКОНАВЕЦЬ </w:t>
      </w:r>
      <w:r w:rsidR="002E5394" w:rsidRPr="00974843">
        <w:rPr>
          <w:bCs/>
          <w:lang w:val="uk-UA"/>
        </w:rPr>
        <w:t xml:space="preserve">сплачує </w:t>
      </w:r>
      <w:r w:rsidR="002E5394" w:rsidRPr="00974843">
        <w:rPr>
          <w:szCs w:val="24"/>
          <w:lang w:val="uk-UA"/>
        </w:rPr>
        <w:t xml:space="preserve">ЗАМОВНИКУ </w:t>
      </w:r>
      <w:r w:rsidR="002E5394" w:rsidRPr="00974843">
        <w:rPr>
          <w:bCs/>
          <w:lang w:val="uk-UA"/>
        </w:rPr>
        <w:t>штраф у розмірі 20 % вартості неякісно наданих послуг.</w:t>
      </w:r>
    </w:p>
    <w:p w:rsidR="002E5394" w:rsidRPr="00974843" w:rsidRDefault="002E5394" w:rsidP="002E5394">
      <w:pPr>
        <w:widowControl w:val="0"/>
        <w:suppressAutoHyphens/>
        <w:ind w:firstLine="720"/>
        <w:jc w:val="both"/>
        <w:rPr>
          <w:lang w:val="uk-UA" w:eastAsia="uk-UA"/>
        </w:rPr>
      </w:pPr>
      <w:r w:rsidRPr="00974843">
        <w:rPr>
          <w:lang w:val="uk-UA" w:eastAsia="uk-UA"/>
        </w:rPr>
        <w:t>7.</w:t>
      </w:r>
      <w:r w:rsidR="00CF22BD" w:rsidRPr="00974843">
        <w:rPr>
          <w:lang w:val="uk-UA" w:eastAsia="uk-UA"/>
        </w:rPr>
        <w:t>4</w:t>
      </w:r>
      <w:r w:rsidRPr="00974843">
        <w:rPr>
          <w:lang w:val="uk-UA" w:eastAsia="uk-UA"/>
        </w:rPr>
        <w:t xml:space="preserve"> У разі повторного надання неякісних послуг, згідно з пунктом 2.2 </w:t>
      </w:r>
      <w:r w:rsidR="00513DDB" w:rsidRPr="00974843">
        <w:rPr>
          <w:lang w:val="uk-UA" w:eastAsia="uk-UA"/>
        </w:rPr>
        <w:t>договору</w:t>
      </w:r>
      <w:r w:rsidRPr="00974843">
        <w:rPr>
          <w:lang w:val="uk-UA" w:eastAsia="uk-UA"/>
        </w:rPr>
        <w:t xml:space="preserve">, </w:t>
      </w:r>
      <w:r w:rsidRPr="00974843">
        <w:rPr>
          <w:szCs w:val="24"/>
          <w:lang w:val="uk-UA"/>
        </w:rPr>
        <w:t xml:space="preserve">ВИКОНАВЕЦЬ </w:t>
      </w:r>
      <w:r w:rsidRPr="00974843">
        <w:rPr>
          <w:lang w:val="uk-UA" w:eastAsia="uk-UA"/>
        </w:rPr>
        <w:t xml:space="preserve">відшкодовує </w:t>
      </w:r>
      <w:r w:rsidRPr="00974843">
        <w:rPr>
          <w:szCs w:val="24"/>
          <w:lang w:val="uk-UA"/>
        </w:rPr>
        <w:t xml:space="preserve">ЗАМОВНИКУ </w:t>
      </w:r>
      <w:r w:rsidRPr="00974843">
        <w:rPr>
          <w:lang w:val="uk-UA" w:eastAsia="uk-UA"/>
        </w:rPr>
        <w:t xml:space="preserve">штраф </w:t>
      </w:r>
      <w:r w:rsidRPr="00974843">
        <w:rPr>
          <w:bCs/>
          <w:lang w:val="uk-UA"/>
        </w:rPr>
        <w:t xml:space="preserve">у розмірі 20% </w:t>
      </w:r>
      <w:r w:rsidRPr="00974843">
        <w:rPr>
          <w:lang w:val="uk-UA" w:eastAsia="uk-UA"/>
        </w:rPr>
        <w:t>від вартості неякісно наданих послуг.</w:t>
      </w:r>
    </w:p>
    <w:p w:rsidR="002E5394" w:rsidRPr="00974843" w:rsidRDefault="00CF22BD" w:rsidP="002E5394">
      <w:pPr>
        <w:shd w:val="clear" w:color="auto" w:fill="FFFFFF"/>
        <w:tabs>
          <w:tab w:val="left" w:pos="216"/>
        </w:tabs>
        <w:ind w:firstLine="709"/>
        <w:jc w:val="both"/>
        <w:rPr>
          <w:szCs w:val="24"/>
          <w:lang w:val="uk-UA"/>
        </w:rPr>
      </w:pPr>
      <w:r w:rsidRPr="00974843">
        <w:rPr>
          <w:szCs w:val="24"/>
          <w:lang w:val="uk-UA"/>
        </w:rPr>
        <w:t>7.5</w:t>
      </w:r>
      <w:r w:rsidR="002E5394" w:rsidRPr="00974843">
        <w:rPr>
          <w:szCs w:val="24"/>
          <w:lang w:val="uk-UA"/>
        </w:rPr>
        <w:t xml:space="preserve"> За неусунення ВИКОНАВЦЕМ встановлених недоліків у погоджений Сторонами термін (відповідно до п. 4.3) ВИКОНАВЕЦЬ сплачує штраф у розмірі 5% від вартості послуг, що підлягають виправленню.</w:t>
      </w:r>
    </w:p>
    <w:p w:rsidR="00CF22BD" w:rsidRPr="00974843" w:rsidRDefault="00CF22BD" w:rsidP="00CF22BD">
      <w:pPr>
        <w:widowControl w:val="0"/>
        <w:ind w:firstLine="720"/>
        <w:jc w:val="both"/>
        <w:rPr>
          <w:szCs w:val="24"/>
          <w:lang w:val="uk-UA"/>
        </w:rPr>
      </w:pPr>
      <w:r w:rsidRPr="00974843">
        <w:rPr>
          <w:szCs w:val="24"/>
          <w:lang w:val="uk-UA"/>
        </w:rPr>
        <w:t>7.6 У разі якщо ВИКОНАВЕЦЬ 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ЗАМОВНИК у зазначений в п.3.2 термін перераховує ВИКОНАВЦЮ частину коштів, зменшену на суму ПДВ. Оплата частини вартості послуг в розмірі суми ПДВ здійснюється ЗАМОВНИКОМ після оформлення та реєстрації ВИКОНАВЦЕМ податкової накладної  в ЄРПН згідно з вимогами Податкового кодексу України.</w:t>
      </w:r>
    </w:p>
    <w:p w:rsidR="00CF22BD" w:rsidRPr="00974843" w:rsidRDefault="00CF22BD" w:rsidP="00CF22BD">
      <w:pPr>
        <w:widowControl w:val="0"/>
        <w:ind w:firstLine="720"/>
        <w:jc w:val="both"/>
        <w:rPr>
          <w:szCs w:val="24"/>
          <w:lang w:val="uk-UA"/>
        </w:rPr>
      </w:pPr>
      <w:r w:rsidRPr="00974843">
        <w:rPr>
          <w:szCs w:val="24"/>
          <w:lang w:val="uk-UA"/>
        </w:rPr>
        <w:t>7.7 У разі, якщо ВИКОНАВЕЦЬ 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ЗАМОВНИКА права на нарахування сум ПДВ, що відносяться до податкового кредиту, ЗАМОВНИК має право в односторонньому порядку зменшити загальну суму договору на відповідну суму ПДВ за такою податковою накладною.</w:t>
      </w:r>
    </w:p>
    <w:p w:rsidR="002E5394" w:rsidRPr="00974843" w:rsidRDefault="002E5394" w:rsidP="002E5394">
      <w:pPr>
        <w:ind w:firstLine="720"/>
        <w:jc w:val="both"/>
        <w:rPr>
          <w:lang w:val="uk-UA"/>
        </w:rPr>
      </w:pPr>
      <w:r w:rsidRPr="00974843">
        <w:rPr>
          <w:lang w:val="uk-UA"/>
        </w:rPr>
        <w:t>7.</w:t>
      </w:r>
      <w:r w:rsidR="00CF22BD" w:rsidRPr="00974843">
        <w:rPr>
          <w:lang w:val="uk-UA"/>
        </w:rPr>
        <w:t>8</w:t>
      </w:r>
      <w:r w:rsidRPr="00974843">
        <w:rPr>
          <w:lang w:val="uk-UA"/>
        </w:rPr>
        <w:t xml:space="preserve"> У разі порушення ВИКОНАВЦЕМ  зобов’язань щодо заборони передавання прав та обов’язків за договором іншим стороннім організаціям, які не мають відношення до надання послуг, що є предметом договору, а також передавання та ознайомлення інших сторонніх організацій, які не мають відношення до теми договору, з результатами наданих послуг за договором, ВИКОНАВЕЦЬ  зобов’язаний сплатити ЗАМОВНИКУ штраф у розмірі 20% ціни договору.</w:t>
      </w:r>
    </w:p>
    <w:p w:rsidR="006437CC" w:rsidRPr="00974843" w:rsidRDefault="00CF22BD" w:rsidP="00CF22BD">
      <w:pPr>
        <w:ind w:firstLine="720"/>
        <w:jc w:val="both"/>
        <w:rPr>
          <w:szCs w:val="24"/>
          <w:lang w:val="uk-UA"/>
        </w:rPr>
      </w:pPr>
      <w:r w:rsidRPr="00974843">
        <w:rPr>
          <w:lang w:val="uk-UA"/>
        </w:rPr>
        <w:t xml:space="preserve">7.9 </w:t>
      </w:r>
      <w:r w:rsidRPr="00974843">
        <w:rPr>
          <w:szCs w:val="24"/>
          <w:lang w:val="uk-UA"/>
        </w:rPr>
        <w:t>Сплата штрафних санкцій не звільняє ВИКОНАВЦЯ  від виконання зобов'язань за цим договором.</w:t>
      </w:r>
    </w:p>
    <w:p w:rsidR="00CF22BD" w:rsidRPr="00974843" w:rsidRDefault="00CF22BD" w:rsidP="00CF22BD">
      <w:pPr>
        <w:ind w:firstLine="720"/>
        <w:jc w:val="both"/>
        <w:rPr>
          <w:szCs w:val="24"/>
          <w:lang w:val="uk-UA"/>
        </w:rPr>
      </w:pPr>
      <w:r w:rsidRPr="00974843">
        <w:rPr>
          <w:szCs w:val="24"/>
          <w:lang w:val="uk-UA"/>
        </w:rPr>
        <w:t>7.10 Сторони домовились, що ЗАМОВНИК має право затримати оплату ВИКОНАВЦЮ за надані послуги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або іншими, укладеними між Сторонами правочинами, до моменту остаточного вирішення судом таких спорів.</w:t>
      </w:r>
    </w:p>
    <w:p w:rsidR="00CF22BD" w:rsidRDefault="00CF22BD" w:rsidP="00CF22BD">
      <w:pPr>
        <w:ind w:firstLine="720"/>
        <w:jc w:val="both"/>
        <w:rPr>
          <w:szCs w:val="24"/>
          <w:lang w:val="uk-UA"/>
        </w:rPr>
      </w:pPr>
      <w:r w:rsidRPr="00974843">
        <w:rPr>
          <w:szCs w:val="24"/>
          <w:lang w:val="uk-UA"/>
        </w:rPr>
        <w:t>7.11 Пеня, штраф за несвоєчасну оплату ЗАМОВНИКОМ наданих послуг                             не нараховується.</w:t>
      </w:r>
    </w:p>
    <w:p w:rsidR="007A1405" w:rsidRPr="00974843" w:rsidRDefault="007A1405" w:rsidP="00CF22BD">
      <w:pPr>
        <w:ind w:firstLine="720"/>
        <w:jc w:val="both"/>
        <w:rPr>
          <w:b/>
          <w:szCs w:val="24"/>
          <w:lang w:val="uk-UA"/>
        </w:rPr>
      </w:pPr>
      <w:r>
        <w:rPr>
          <w:szCs w:val="24"/>
          <w:lang w:val="uk-UA" w:eastAsia="uk-UA"/>
        </w:rPr>
        <w:t xml:space="preserve">7.12 </w:t>
      </w:r>
      <w:r w:rsidRPr="00C5224F">
        <w:rPr>
          <w:szCs w:val="24"/>
          <w:lang w:val="uk-UA" w:eastAsia="uk-UA"/>
        </w:rPr>
        <w:t>Сторони</w:t>
      </w:r>
      <w:r w:rsidRPr="00C5224F">
        <w:rPr>
          <w:szCs w:val="24"/>
          <w:lang w:val="uk-UA" w:eastAsia="uk-UA"/>
        </w:rPr>
        <w:tab/>
        <w:t>домовилис</w:t>
      </w:r>
      <w:r>
        <w:rPr>
          <w:szCs w:val="24"/>
          <w:lang w:val="uk-UA" w:eastAsia="uk-UA"/>
        </w:rPr>
        <w:t>я</w:t>
      </w:r>
      <w:r w:rsidRPr="00C5224F">
        <w:rPr>
          <w:szCs w:val="24"/>
          <w:lang w:val="uk-UA" w:eastAsia="uk-UA"/>
        </w:rPr>
        <w:t>, що відповідно до ст. 625 ЦК України у разі невиконання умов оплати в установлений термін</w:t>
      </w:r>
      <w:r>
        <w:rPr>
          <w:szCs w:val="24"/>
          <w:lang w:val="uk-UA" w:eastAsia="uk-UA"/>
        </w:rPr>
        <w:t>,</w:t>
      </w:r>
      <w:r w:rsidRPr="00C5224F">
        <w:rPr>
          <w:szCs w:val="24"/>
          <w:lang w:val="uk-UA" w:eastAsia="uk-UA"/>
        </w:rPr>
        <w:t xml:space="preserve"> Замовник сплачує 1% річних від простроченої суми</w:t>
      </w:r>
    </w:p>
    <w:p w:rsidR="002E5394" w:rsidRPr="00974843" w:rsidRDefault="00CF22BD" w:rsidP="002E5394">
      <w:pPr>
        <w:ind w:left="87" w:right="15" w:firstLine="622"/>
        <w:jc w:val="both"/>
        <w:rPr>
          <w:lang w:val="uk-UA" w:eastAsia="uk-UA"/>
        </w:rPr>
      </w:pPr>
      <w:r w:rsidRPr="00974843">
        <w:rPr>
          <w:lang w:val="uk-UA" w:eastAsia="uk-UA"/>
        </w:rPr>
        <w:lastRenderedPageBreak/>
        <w:t>7.1</w:t>
      </w:r>
      <w:r w:rsidR="007A1405">
        <w:rPr>
          <w:lang w:val="uk-UA" w:eastAsia="uk-UA"/>
        </w:rPr>
        <w:t>3</w:t>
      </w:r>
      <w:r w:rsidR="002E5394" w:rsidRPr="00974843">
        <w:rPr>
          <w:lang w:val="uk-UA" w:eastAsia="uk-UA"/>
        </w:rPr>
        <w:t xml:space="preserve"> У випадках, коли  відбулася втрата, знищення  або пошкодження майна </w:t>
      </w:r>
      <w:r w:rsidR="002E5394" w:rsidRPr="00974843">
        <w:rPr>
          <w:szCs w:val="24"/>
          <w:lang w:val="uk-UA"/>
        </w:rPr>
        <w:t>ЗАМОВНИКА</w:t>
      </w:r>
      <w:r w:rsidR="002E5394" w:rsidRPr="00974843">
        <w:rPr>
          <w:lang w:val="uk-UA" w:eastAsia="uk-UA"/>
        </w:rPr>
        <w:t xml:space="preserve">, </w:t>
      </w:r>
      <w:r w:rsidR="002E5394" w:rsidRPr="00974843">
        <w:rPr>
          <w:szCs w:val="24"/>
          <w:lang w:val="uk-UA"/>
        </w:rPr>
        <w:t>ВИКОНАВЕЦЬ</w:t>
      </w:r>
      <w:r w:rsidR="002E5394" w:rsidRPr="00974843">
        <w:rPr>
          <w:i/>
          <w:szCs w:val="24"/>
          <w:lang w:val="uk-UA"/>
        </w:rPr>
        <w:t xml:space="preserve"> </w:t>
      </w:r>
      <w:r w:rsidR="002E5394" w:rsidRPr="00974843">
        <w:rPr>
          <w:lang w:val="uk-UA" w:eastAsia="uk-UA"/>
        </w:rPr>
        <w:t xml:space="preserve">відшкодовує нанесений </w:t>
      </w:r>
      <w:r w:rsidR="002E5394" w:rsidRPr="00974843">
        <w:rPr>
          <w:szCs w:val="24"/>
          <w:lang w:val="uk-UA"/>
        </w:rPr>
        <w:t xml:space="preserve">ЗАМОВНИКОВІ </w:t>
      </w:r>
      <w:r w:rsidR="002E5394" w:rsidRPr="00974843">
        <w:rPr>
          <w:lang w:val="uk-UA" w:eastAsia="uk-UA"/>
        </w:rPr>
        <w:t>збиток, виплативши вартість втраченого або знищеного майна і усунувши за свій рахунок пошкодження, або виплативши вартість ремонту.</w:t>
      </w:r>
    </w:p>
    <w:p w:rsidR="002E5394" w:rsidRPr="00974843" w:rsidRDefault="002E5394" w:rsidP="002E5394">
      <w:pPr>
        <w:shd w:val="clear" w:color="auto" w:fill="FFFFFF"/>
        <w:tabs>
          <w:tab w:val="left" w:pos="216"/>
        </w:tabs>
        <w:ind w:firstLine="720"/>
        <w:jc w:val="both"/>
        <w:rPr>
          <w:szCs w:val="24"/>
          <w:lang w:val="uk-UA" w:eastAsia="uk-UA"/>
        </w:rPr>
      </w:pPr>
      <w:r w:rsidRPr="00974843">
        <w:rPr>
          <w:lang w:val="uk-UA" w:eastAsia="uk-UA"/>
        </w:rPr>
        <w:t>7.1</w:t>
      </w:r>
      <w:r w:rsidR="007A1405">
        <w:rPr>
          <w:lang w:val="uk-UA" w:eastAsia="uk-UA"/>
        </w:rPr>
        <w:t>4</w:t>
      </w:r>
      <w:r w:rsidRPr="00974843">
        <w:rPr>
          <w:lang w:val="uk-UA" w:eastAsia="uk-UA"/>
        </w:rPr>
        <w:t xml:space="preserve"> </w:t>
      </w:r>
      <w:r w:rsidRPr="00974843">
        <w:rPr>
          <w:szCs w:val="24"/>
          <w:lang w:val="uk-UA" w:eastAsia="uk-UA"/>
        </w:rPr>
        <w:t xml:space="preserve">Ризик випадкового зникнення або пошкодження матеріально-технічних ресурсів і майна </w:t>
      </w:r>
      <w:r w:rsidRPr="00974843">
        <w:rPr>
          <w:szCs w:val="24"/>
          <w:lang w:val="uk-UA"/>
        </w:rPr>
        <w:t xml:space="preserve">ЗАМОВНИКА </w:t>
      </w:r>
      <w:r w:rsidRPr="00974843">
        <w:rPr>
          <w:szCs w:val="24"/>
          <w:lang w:val="uk-UA" w:eastAsia="uk-UA"/>
        </w:rPr>
        <w:t xml:space="preserve">з моменту його передачі до моменту завершення надання послуг за договором в установленому порядку несе </w:t>
      </w:r>
      <w:r w:rsidRPr="00974843">
        <w:rPr>
          <w:szCs w:val="24"/>
          <w:lang w:val="uk-UA"/>
        </w:rPr>
        <w:t>ВИКОНАВЕЦЬ</w:t>
      </w:r>
      <w:r w:rsidRPr="00974843">
        <w:rPr>
          <w:szCs w:val="24"/>
          <w:lang w:val="uk-UA" w:eastAsia="uk-UA"/>
        </w:rPr>
        <w:t>.</w:t>
      </w:r>
    </w:p>
    <w:p w:rsidR="0074235A" w:rsidRPr="00974843" w:rsidRDefault="0074235A" w:rsidP="002E5394">
      <w:pPr>
        <w:shd w:val="clear" w:color="auto" w:fill="FFFFFF"/>
        <w:tabs>
          <w:tab w:val="left" w:pos="216"/>
        </w:tabs>
        <w:ind w:firstLine="720"/>
        <w:jc w:val="both"/>
        <w:rPr>
          <w:szCs w:val="24"/>
          <w:lang w:val="uk-UA" w:eastAsia="uk-UA"/>
        </w:rPr>
      </w:pPr>
    </w:p>
    <w:p w:rsidR="00ED681B" w:rsidRPr="00974843" w:rsidRDefault="00ED681B" w:rsidP="000D62D5">
      <w:pPr>
        <w:numPr>
          <w:ilvl w:val="0"/>
          <w:numId w:val="11"/>
        </w:numPr>
        <w:jc w:val="center"/>
        <w:rPr>
          <w:b/>
          <w:szCs w:val="24"/>
          <w:lang w:val="uk-UA"/>
        </w:rPr>
      </w:pPr>
      <w:r w:rsidRPr="00974843">
        <w:rPr>
          <w:b/>
          <w:szCs w:val="24"/>
          <w:lang w:val="uk-UA"/>
        </w:rPr>
        <w:t>ПОРЯДОК ВИРІШЕННЯ ТА ВРЕГУЛЮВАННЯ СПОРІВ</w:t>
      </w:r>
    </w:p>
    <w:p w:rsidR="00513DDB" w:rsidRDefault="00513DDB" w:rsidP="00ED2A71">
      <w:pPr>
        <w:ind w:firstLine="720"/>
        <w:jc w:val="both"/>
        <w:rPr>
          <w:szCs w:val="24"/>
          <w:lang w:val="uk-UA"/>
        </w:rPr>
      </w:pPr>
    </w:p>
    <w:p w:rsidR="00ED2A71" w:rsidRPr="00974843" w:rsidRDefault="00ED2A71" w:rsidP="00ED2A71">
      <w:pPr>
        <w:ind w:firstLine="720"/>
        <w:jc w:val="both"/>
        <w:rPr>
          <w:lang w:val="uk-UA"/>
        </w:rPr>
      </w:pPr>
      <w:r w:rsidRPr="00974843">
        <w:rPr>
          <w:szCs w:val="24"/>
          <w:lang w:val="uk-UA"/>
        </w:rPr>
        <w:t>8.1</w:t>
      </w:r>
      <w:r w:rsidRPr="00974843">
        <w:rPr>
          <w:szCs w:val="24"/>
          <w:lang w:val="uk-UA"/>
        </w:rPr>
        <w:tab/>
      </w:r>
      <w:r w:rsidRPr="00974843">
        <w:rPr>
          <w:lang w:val="uk-UA"/>
        </w:rPr>
        <w:t>Всі спори і розбіжності, які можуть виникнути з цього договору або у зв’язку з ним, будуть вирішуватись Сторонами згідно з претензійним порядком.</w:t>
      </w:r>
    </w:p>
    <w:p w:rsidR="00ED2A71" w:rsidRPr="00974843" w:rsidRDefault="00ED2A71" w:rsidP="00ED2A71">
      <w:pPr>
        <w:ind w:firstLine="720"/>
        <w:jc w:val="both"/>
        <w:rPr>
          <w:lang w:val="uk-UA"/>
        </w:rPr>
      </w:pPr>
      <w:r w:rsidRPr="00974843">
        <w:rPr>
          <w:lang w:val="uk-UA"/>
        </w:rPr>
        <w:t>Сторона яка порушила права і законні інтереси іншої сторони, зобов'язана поновити їх, не чекаючи пред'явлення претензії чи позову.</w:t>
      </w:r>
    </w:p>
    <w:p w:rsidR="00ED2A71" w:rsidRPr="00974843" w:rsidRDefault="00ED2A71" w:rsidP="00ED2A71">
      <w:pPr>
        <w:widowControl w:val="0"/>
        <w:suppressAutoHyphens/>
        <w:ind w:firstLine="720"/>
        <w:jc w:val="both"/>
        <w:rPr>
          <w:lang w:val="uk-UA"/>
        </w:rPr>
      </w:pPr>
      <w:r w:rsidRPr="00974843">
        <w:rPr>
          <w:lang w:val="uk-UA"/>
        </w:rPr>
        <w:t xml:space="preserve">8.2 Претензія підлягає розгляду в місячний строк, який обчислюється з дня її одержання. </w:t>
      </w:r>
    </w:p>
    <w:p w:rsidR="00ED2A71" w:rsidRPr="00974843" w:rsidRDefault="00ED2A71" w:rsidP="00ED2A71">
      <w:pPr>
        <w:widowControl w:val="0"/>
        <w:suppressAutoHyphens/>
        <w:ind w:firstLine="720"/>
        <w:jc w:val="both"/>
        <w:rPr>
          <w:lang w:val="uk-UA"/>
        </w:rPr>
      </w:pPr>
      <w:r w:rsidRPr="00974843">
        <w:rPr>
          <w:lang w:val="uk-UA"/>
        </w:rPr>
        <w:t xml:space="preserve">8.3 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 </w:t>
      </w:r>
    </w:p>
    <w:p w:rsidR="0099205D" w:rsidRPr="00974843" w:rsidRDefault="0099205D" w:rsidP="009005A2">
      <w:pPr>
        <w:widowControl w:val="0"/>
        <w:suppressAutoHyphens/>
        <w:ind w:firstLine="720"/>
        <w:jc w:val="both"/>
        <w:rPr>
          <w:lang w:val="uk-UA"/>
        </w:rPr>
      </w:pPr>
    </w:p>
    <w:p w:rsidR="00255181" w:rsidRPr="00974843" w:rsidRDefault="00255181" w:rsidP="000D62D5">
      <w:pPr>
        <w:widowControl w:val="0"/>
        <w:numPr>
          <w:ilvl w:val="0"/>
          <w:numId w:val="11"/>
        </w:numPr>
        <w:suppressAutoHyphens/>
        <w:jc w:val="center"/>
        <w:rPr>
          <w:b/>
          <w:szCs w:val="24"/>
          <w:lang w:val="uk-UA"/>
        </w:rPr>
      </w:pPr>
      <w:r w:rsidRPr="00974843">
        <w:rPr>
          <w:b/>
          <w:szCs w:val="24"/>
          <w:lang w:val="uk-UA"/>
        </w:rPr>
        <w:t>ФОРС – МАЖОР</w:t>
      </w:r>
    </w:p>
    <w:p w:rsidR="00513DDB" w:rsidRDefault="00513DDB" w:rsidP="00E9295F">
      <w:pPr>
        <w:ind w:firstLine="567"/>
        <w:jc w:val="both"/>
        <w:rPr>
          <w:lang w:val="uk-UA"/>
        </w:rPr>
      </w:pPr>
    </w:p>
    <w:p w:rsidR="00E9295F" w:rsidRPr="00974843" w:rsidRDefault="00E9295F" w:rsidP="00E9295F">
      <w:pPr>
        <w:ind w:firstLine="567"/>
        <w:jc w:val="both"/>
        <w:rPr>
          <w:lang w:val="uk-UA"/>
        </w:rPr>
      </w:pPr>
      <w:r w:rsidRPr="00974843">
        <w:rPr>
          <w:lang w:val="uk-UA"/>
        </w:rPr>
        <w:t>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E9295F" w:rsidRPr="00974843" w:rsidRDefault="00E9295F" w:rsidP="00E9295F">
      <w:pPr>
        <w:ind w:firstLine="567"/>
        <w:jc w:val="both"/>
        <w:rPr>
          <w:lang w:val="uk-UA"/>
        </w:rPr>
      </w:pPr>
      <w:r w:rsidRPr="00974843">
        <w:rPr>
          <w:lang w:val="uk-UA"/>
        </w:rPr>
        <w:t>9.2 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іншим уповноваженим органом, відповідно до законодавства України.</w:t>
      </w:r>
    </w:p>
    <w:p w:rsidR="00E9295F" w:rsidRPr="00974843" w:rsidRDefault="00E9295F" w:rsidP="00E9295F">
      <w:pPr>
        <w:ind w:firstLine="567"/>
        <w:jc w:val="both"/>
        <w:rPr>
          <w:lang w:val="uk-UA"/>
        </w:rPr>
      </w:pPr>
      <w:r w:rsidRPr="00974843">
        <w:rPr>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w:t>
      </w:r>
      <w:r w:rsidR="00626401" w:rsidRPr="00974843">
        <w:rPr>
          <w:lang w:val="uk-UA"/>
        </w:rPr>
        <w:t xml:space="preserve">             </w:t>
      </w:r>
      <w:r w:rsidRPr="00974843">
        <w:rPr>
          <w:lang w:val="uk-UA"/>
        </w:rPr>
        <w:t>5 днів з початку їх дії з наступним наданням, протягом 10 днів, відповідного підтверджуючого документу. Про закінчення дії форс-мажорних обставин Сторона, яка зазнала їх впливу, письмово в 5 денний строк повідомляє другу сторону.</w:t>
      </w:r>
    </w:p>
    <w:p w:rsidR="00E9295F" w:rsidRPr="00974843" w:rsidRDefault="00E9295F" w:rsidP="00E9295F">
      <w:pPr>
        <w:ind w:firstLine="567"/>
        <w:jc w:val="both"/>
        <w:rPr>
          <w:lang w:val="uk-UA"/>
        </w:rPr>
      </w:pPr>
      <w:r w:rsidRPr="00974843">
        <w:rPr>
          <w:lang w:val="uk-UA"/>
        </w:rPr>
        <w:t>Якщо форс-мажорні обставини діють більше 3 місяців, сторони мають право розірвати договір, уклавши про це відповідну угоду.</w:t>
      </w:r>
    </w:p>
    <w:p w:rsidR="00E9295F" w:rsidRDefault="00E9295F" w:rsidP="00E9295F">
      <w:pPr>
        <w:shd w:val="clear" w:color="auto" w:fill="FFFFFF"/>
        <w:ind w:firstLine="567"/>
        <w:jc w:val="both"/>
        <w:rPr>
          <w:lang w:val="uk-UA"/>
        </w:rPr>
      </w:pPr>
      <w:r w:rsidRPr="00974843">
        <w:rPr>
          <w:lang w:val="uk-UA"/>
        </w:rPr>
        <w:t>Наявність форс-мажорних обставин звільняє сторони від відповідальності за невиконання/неналежне виконання зобов’язання за договором</w:t>
      </w:r>
      <w:r w:rsidR="00861151">
        <w:rPr>
          <w:lang w:val="uk-UA"/>
        </w:rPr>
        <w:t>.</w:t>
      </w:r>
    </w:p>
    <w:p w:rsidR="00861151" w:rsidRDefault="00861151" w:rsidP="00E9295F">
      <w:pPr>
        <w:shd w:val="clear" w:color="auto" w:fill="FFFFFF"/>
        <w:ind w:firstLine="567"/>
        <w:jc w:val="both"/>
        <w:rPr>
          <w:lang w:val="uk-UA"/>
        </w:rPr>
      </w:pPr>
    </w:p>
    <w:p w:rsidR="00861151" w:rsidRPr="00861151" w:rsidRDefault="00861151" w:rsidP="00E9295F">
      <w:pPr>
        <w:shd w:val="clear" w:color="auto" w:fill="FFFFFF"/>
        <w:ind w:firstLine="567"/>
        <w:jc w:val="both"/>
        <w:rPr>
          <w:b/>
          <w:spacing w:val="-4"/>
          <w:szCs w:val="24"/>
          <w:lang w:val="uk-UA"/>
        </w:rPr>
      </w:pPr>
    </w:p>
    <w:p w:rsidR="00626401" w:rsidRDefault="00626401" w:rsidP="00255181">
      <w:pPr>
        <w:shd w:val="clear" w:color="auto" w:fill="FFFFFF"/>
        <w:jc w:val="center"/>
        <w:rPr>
          <w:b/>
          <w:spacing w:val="-4"/>
          <w:szCs w:val="24"/>
          <w:lang w:val="uk-UA"/>
        </w:rPr>
      </w:pPr>
    </w:p>
    <w:p w:rsidR="00216776" w:rsidRDefault="00216776" w:rsidP="00255181">
      <w:pPr>
        <w:shd w:val="clear" w:color="auto" w:fill="FFFFFF"/>
        <w:jc w:val="center"/>
        <w:rPr>
          <w:b/>
          <w:spacing w:val="-4"/>
          <w:szCs w:val="24"/>
          <w:lang w:val="uk-UA"/>
        </w:rPr>
      </w:pPr>
    </w:p>
    <w:p w:rsidR="00216776" w:rsidRDefault="00216776" w:rsidP="00255181">
      <w:pPr>
        <w:shd w:val="clear" w:color="auto" w:fill="FFFFFF"/>
        <w:jc w:val="center"/>
        <w:rPr>
          <w:b/>
          <w:spacing w:val="-4"/>
          <w:szCs w:val="24"/>
          <w:lang w:val="uk-UA"/>
        </w:rPr>
      </w:pPr>
    </w:p>
    <w:p w:rsidR="003D5284" w:rsidRPr="00974843" w:rsidRDefault="003D5284" w:rsidP="00255181">
      <w:pPr>
        <w:shd w:val="clear" w:color="auto" w:fill="FFFFFF"/>
        <w:jc w:val="center"/>
        <w:rPr>
          <w:b/>
          <w:spacing w:val="-4"/>
          <w:szCs w:val="24"/>
          <w:lang w:val="uk-UA"/>
        </w:rPr>
      </w:pPr>
    </w:p>
    <w:p w:rsidR="00255181" w:rsidRDefault="00255181" w:rsidP="000D62D5">
      <w:pPr>
        <w:numPr>
          <w:ilvl w:val="0"/>
          <w:numId w:val="11"/>
        </w:numPr>
        <w:shd w:val="clear" w:color="auto" w:fill="FFFFFF"/>
        <w:jc w:val="center"/>
        <w:rPr>
          <w:b/>
          <w:spacing w:val="-4"/>
          <w:szCs w:val="24"/>
          <w:lang w:val="uk-UA"/>
        </w:rPr>
      </w:pPr>
      <w:r w:rsidRPr="00974843">
        <w:rPr>
          <w:b/>
          <w:spacing w:val="-4"/>
          <w:szCs w:val="24"/>
          <w:lang w:val="uk-UA"/>
        </w:rPr>
        <w:lastRenderedPageBreak/>
        <w:t>ІНШІ УМОВИ</w:t>
      </w:r>
    </w:p>
    <w:p w:rsidR="003D5284" w:rsidRPr="00974843" w:rsidRDefault="003D5284" w:rsidP="003D5284">
      <w:pPr>
        <w:shd w:val="clear" w:color="auto" w:fill="FFFFFF"/>
        <w:ind w:left="360"/>
        <w:rPr>
          <w:b/>
          <w:spacing w:val="-4"/>
          <w:szCs w:val="24"/>
          <w:lang w:val="uk-UA"/>
        </w:rPr>
      </w:pPr>
    </w:p>
    <w:p w:rsidR="00974843" w:rsidRPr="00974843" w:rsidRDefault="00974843" w:rsidP="00974843">
      <w:pPr>
        <w:pStyle w:val="af8"/>
        <w:spacing w:before="0" w:beforeAutospacing="0" w:after="0" w:afterAutospacing="0"/>
        <w:ind w:firstLine="709"/>
        <w:jc w:val="both"/>
        <w:rPr>
          <w:lang w:val="uk-UA"/>
        </w:rPr>
      </w:pPr>
      <w:r w:rsidRPr="00974843">
        <w:rPr>
          <w:lang w:val="uk-UA"/>
        </w:rPr>
        <w:t xml:space="preserve">10.1 </w:t>
      </w:r>
      <w:r w:rsidR="007A1405" w:rsidRPr="00C5224F">
        <w:rPr>
          <w:lang w:val="uk-UA"/>
        </w:rPr>
        <w:t>Істотні</w:t>
      </w:r>
      <w:r w:rsidR="007A1405" w:rsidRPr="00974843">
        <w:rPr>
          <w:lang w:val="uk-UA"/>
        </w:rPr>
        <w:t xml:space="preserve"> </w:t>
      </w:r>
      <w:r w:rsidR="007A1405">
        <w:rPr>
          <w:lang w:val="uk-UA"/>
        </w:rPr>
        <w:t>у</w:t>
      </w:r>
      <w:r w:rsidRPr="00974843">
        <w:rPr>
          <w:lang w:val="uk-UA"/>
        </w:rPr>
        <w:t xml:space="preserve">мови цього договору не можуть змінюватися після його підписання до виконання зобов'язань Сторонами в повному обсязі, крім наступних випадків: </w:t>
      </w:r>
    </w:p>
    <w:p w:rsidR="007A1405" w:rsidRPr="007A1405" w:rsidRDefault="007A1405" w:rsidP="007A1405">
      <w:pPr>
        <w:overflowPunct w:val="0"/>
        <w:autoSpaceDE w:val="0"/>
        <w:autoSpaceDN w:val="0"/>
        <w:adjustRightInd w:val="0"/>
        <w:spacing w:before="120"/>
        <w:ind w:firstLine="708"/>
        <w:jc w:val="both"/>
        <w:textAlignment w:val="baseline"/>
        <w:rPr>
          <w:szCs w:val="24"/>
          <w:lang w:val="uk-UA"/>
        </w:rPr>
      </w:pPr>
      <w:r w:rsidRPr="007A1405">
        <w:rPr>
          <w:szCs w:val="24"/>
          <w:lang w:val="uk-UA"/>
        </w:rPr>
        <w:t>1) зменшення обсягів закупівлі, зокрема з урахуванням фактичного обсягу видатків замовника;</w:t>
      </w:r>
    </w:p>
    <w:p w:rsidR="007A1405" w:rsidRPr="007A1405" w:rsidRDefault="007A1405" w:rsidP="007A1405">
      <w:pPr>
        <w:overflowPunct w:val="0"/>
        <w:autoSpaceDE w:val="0"/>
        <w:autoSpaceDN w:val="0"/>
        <w:adjustRightInd w:val="0"/>
        <w:spacing w:before="120"/>
        <w:ind w:firstLine="708"/>
        <w:jc w:val="both"/>
        <w:textAlignment w:val="baseline"/>
        <w:rPr>
          <w:szCs w:val="24"/>
          <w:lang w:val="uk-UA"/>
        </w:rPr>
      </w:pPr>
      <w:r w:rsidRPr="007A1405">
        <w:rPr>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A1405" w:rsidRPr="007A1405" w:rsidRDefault="007A1405" w:rsidP="007A1405">
      <w:pPr>
        <w:overflowPunct w:val="0"/>
        <w:autoSpaceDE w:val="0"/>
        <w:autoSpaceDN w:val="0"/>
        <w:adjustRightInd w:val="0"/>
        <w:spacing w:before="120"/>
        <w:ind w:firstLine="708"/>
        <w:jc w:val="both"/>
        <w:textAlignment w:val="baseline"/>
        <w:rPr>
          <w:szCs w:val="24"/>
          <w:lang w:val="uk-UA"/>
        </w:rPr>
      </w:pPr>
      <w:r w:rsidRPr="007A1405">
        <w:rPr>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A1405" w:rsidRPr="007A1405" w:rsidRDefault="007A1405" w:rsidP="007A1405">
      <w:pPr>
        <w:overflowPunct w:val="0"/>
        <w:autoSpaceDE w:val="0"/>
        <w:autoSpaceDN w:val="0"/>
        <w:adjustRightInd w:val="0"/>
        <w:spacing w:before="120"/>
        <w:ind w:firstLine="708"/>
        <w:jc w:val="both"/>
        <w:textAlignment w:val="baseline"/>
        <w:rPr>
          <w:szCs w:val="24"/>
          <w:lang w:val="uk-UA"/>
        </w:rPr>
      </w:pPr>
      <w:r w:rsidRPr="007A1405">
        <w:rPr>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A1405" w:rsidRPr="007A1405" w:rsidRDefault="007A1405" w:rsidP="007A1405">
      <w:pPr>
        <w:overflowPunct w:val="0"/>
        <w:autoSpaceDE w:val="0"/>
        <w:autoSpaceDN w:val="0"/>
        <w:adjustRightInd w:val="0"/>
        <w:spacing w:before="120"/>
        <w:ind w:firstLine="708"/>
        <w:jc w:val="both"/>
        <w:textAlignment w:val="baseline"/>
        <w:rPr>
          <w:szCs w:val="24"/>
          <w:lang w:val="uk-UA"/>
        </w:rPr>
      </w:pPr>
      <w:r w:rsidRPr="007A1405">
        <w:rPr>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A1405" w:rsidRPr="007A1405" w:rsidRDefault="007A1405" w:rsidP="007A1405">
      <w:pPr>
        <w:overflowPunct w:val="0"/>
        <w:autoSpaceDE w:val="0"/>
        <w:autoSpaceDN w:val="0"/>
        <w:adjustRightInd w:val="0"/>
        <w:spacing w:before="120"/>
        <w:ind w:firstLine="708"/>
        <w:jc w:val="both"/>
        <w:textAlignment w:val="baseline"/>
        <w:rPr>
          <w:szCs w:val="24"/>
          <w:lang w:val="uk-UA"/>
        </w:rPr>
      </w:pPr>
      <w:r w:rsidRPr="007A1405">
        <w:rPr>
          <w:szCs w:val="24"/>
          <w:lang w:val="uk-UA"/>
        </w:rPr>
        <w:t xml:space="preserve">8) </w:t>
      </w:r>
      <w:bookmarkStart w:id="1" w:name="n1040"/>
      <w:bookmarkStart w:id="2" w:name="n1046"/>
      <w:bookmarkEnd w:id="1"/>
      <w:bookmarkEnd w:id="2"/>
      <w:r w:rsidRPr="007A1405">
        <w:rPr>
          <w:szCs w:val="24"/>
          <w:lang w:val="uk-UA"/>
        </w:rPr>
        <w:t>зміни умов у зв</w:t>
      </w:r>
      <w:r w:rsidRPr="007A1405">
        <w:rPr>
          <w:szCs w:val="24"/>
        </w:rPr>
        <w:t>’</w:t>
      </w:r>
      <w:r w:rsidRPr="007A1405">
        <w:rPr>
          <w:szCs w:val="24"/>
          <w:lang w:val="uk-UA"/>
        </w:rPr>
        <w:t>язку із застосуванням положень частини шостої статті 41 Закону.</w:t>
      </w:r>
    </w:p>
    <w:p w:rsidR="002A0F94" w:rsidRPr="00974843" w:rsidRDefault="00434AB0" w:rsidP="002A0F94">
      <w:pPr>
        <w:tabs>
          <w:tab w:val="num" w:pos="1260"/>
        </w:tabs>
        <w:autoSpaceDE w:val="0"/>
        <w:autoSpaceDN w:val="0"/>
        <w:ind w:firstLine="720"/>
        <w:jc w:val="both"/>
        <w:rPr>
          <w:szCs w:val="24"/>
          <w:lang w:val="uk-UA"/>
        </w:rPr>
      </w:pPr>
      <w:r w:rsidRPr="00974843">
        <w:rPr>
          <w:szCs w:val="24"/>
          <w:lang w:val="uk-UA"/>
        </w:rPr>
        <w:t>1</w:t>
      </w:r>
      <w:r w:rsidR="00943A22" w:rsidRPr="00974843">
        <w:rPr>
          <w:szCs w:val="24"/>
          <w:lang w:val="uk-UA"/>
        </w:rPr>
        <w:t>0</w:t>
      </w:r>
      <w:r w:rsidR="002A0F94" w:rsidRPr="00974843">
        <w:rPr>
          <w:szCs w:val="24"/>
          <w:lang w:val="uk-UA"/>
        </w:rPr>
        <w:t>.</w:t>
      </w:r>
      <w:r w:rsidR="0036024F" w:rsidRPr="00974843">
        <w:rPr>
          <w:szCs w:val="24"/>
          <w:lang w:val="uk-UA"/>
        </w:rPr>
        <w:t>2</w:t>
      </w:r>
      <w:r w:rsidR="002A0F94" w:rsidRPr="00974843">
        <w:rPr>
          <w:szCs w:val="24"/>
          <w:lang w:val="uk-UA"/>
        </w:rPr>
        <w:t xml:space="preserve"> Результати наданих послуг, оформлені у ви</w:t>
      </w:r>
      <w:r w:rsidR="00080E15" w:rsidRPr="00974843">
        <w:rPr>
          <w:szCs w:val="24"/>
          <w:lang w:val="uk-UA"/>
        </w:rPr>
        <w:t>гля</w:t>
      </w:r>
      <w:r w:rsidR="002A0F94" w:rsidRPr="00974843">
        <w:rPr>
          <w:szCs w:val="24"/>
          <w:lang w:val="uk-UA"/>
        </w:rPr>
        <w:t>ді технічної або іншої документації, є власністю ЗАМОВНИКА.</w:t>
      </w:r>
    </w:p>
    <w:p w:rsidR="00255181" w:rsidRPr="00974843" w:rsidRDefault="00434AB0" w:rsidP="00255181">
      <w:pPr>
        <w:ind w:firstLine="709"/>
        <w:jc w:val="both"/>
        <w:rPr>
          <w:szCs w:val="24"/>
          <w:lang w:val="uk-UA"/>
        </w:rPr>
      </w:pPr>
      <w:r w:rsidRPr="00974843">
        <w:rPr>
          <w:szCs w:val="24"/>
          <w:lang w:val="uk-UA"/>
        </w:rPr>
        <w:t>1</w:t>
      </w:r>
      <w:r w:rsidR="00943A22" w:rsidRPr="00974843">
        <w:rPr>
          <w:szCs w:val="24"/>
          <w:lang w:val="uk-UA"/>
        </w:rPr>
        <w:t>0</w:t>
      </w:r>
      <w:r w:rsidR="00B36A65" w:rsidRPr="00974843">
        <w:rPr>
          <w:szCs w:val="24"/>
          <w:lang w:val="uk-UA"/>
        </w:rPr>
        <w:t>.</w:t>
      </w:r>
      <w:r w:rsidR="0036024F" w:rsidRPr="00974843">
        <w:rPr>
          <w:szCs w:val="24"/>
          <w:lang w:val="uk-UA"/>
        </w:rPr>
        <w:t>3</w:t>
      </w:r>
      <w:r w:rsidR="005E0D65" w:rsidRPr="00974843">
        <w:rPr>
          <w:szCs w:val="24"/>
          <w:lang w:val="uk-UA"/>
        </w:rPr>
        <w:t xml:space="preserve"> </w:t>
      </w:r>
      <w:r w:rsidR="00A47BF0" w:rsidRPr="00974843">
        <w:rPr>
          <w:szCs w:val="24"/>
          <w:lang w:val="uk-UA"/>
        </w:rPr>
        <w:t>П</w:t>
      </w:r>
      <w:r w:rsidR="00255181" w:rsidRPr="00974843">
        <w:rPr>
          <w:szCs w:val="24"/>
          <w:lang w:val="uk-UA"/>
        </w:rPr>
        <w:t>ерсонал ВИКОНАВЦЯ</w:t>
      </w:r>
      <w:r w:rsidR="008523EF" w:rsidRPr="00974843">
        <w:rPr>
          <w:szCs w:val="24"/>
          <w:lang w:val="uk-UA"/>
        </w:rPr>
        <w:t xml:space="preserve"> </w:t>
      </w:r>
      <w:r w:rsidR="00D93AE8" w:rsidRPr="00974843">
        <w:rPr>
          <w:szCs w:val="24"/>
          <w:lang w:val="uk-UA"/>
        </w:rPr>
        <w:t>дотриму</w:t>
      </w:r>
      <w:r w:rsidR="00255181" w:rsidRPr="00974843">
        <w:rPr>
          <w:szCs w:val="24"/>
          <w:lang w:val="uk-UA"/>
        </w:rPr>
        <w:t>ється правил</w:t>
      </w:r>
      <w:r w:rsidR="00AC63BB" w:rsidRPr="00974843">
        <w:rPr>
          <w:szCs w:val="24"/>
          <w:lang w:val="uk-UA"/>
        </w:rPr>
        <w:t xml:space="preserve"> фізичного захисту (ПФЗ),</w:t>
      </w:r>
      <w:r w:rsidR="00255181" w:rsidRPr="00974843">
        <w:rPr>
          <w:szCs w:val="24"/>
          <w:lang w:val="uk-UA"/>
        </w:rPr>
        <w:t xml:space="preserve"> внутрішнь</w:t>
      </w:r>
      <w:r w:rsidR="00FB236E" w:rsidRPr="00974843">
        <w:rPr>
          <w:szCs w:val="24"/>
          <w:lang w:val="uk-UA"/>
        </w:rPr>
        <w:t>о</w:t>
      </w:r>
      <w:r w:rsidR="004A47B7" w:rsidRPr="00974843">
        <w:rPr>
          <w:szCs w:val="24"/>
          <w:lang w:val="uk-UA"/>
        </w:rPr>
        <w:t>о</w:t>
      </w:r>
      <w:r w:rsidR="00FB236E" w:rsidRPr="00974843">
        <w:rPr>
          <w:szCs w:val="24"/>
          <w:lang w:val="uk-UA"/>
        </w:rPr>
        <w:t>б’єкт</w:t>
      </w:r>
      <w:r w:rsidR="00255181" w:rsidRPr="00974843">
        <w:rPr>
          <w:szCs w:val="24"/>
          <w:lang w:val="uk-UA"/>
        </w:rPr>
        <w:t>о</w:t>
      </w:r>
      <w:r w:rsidR="004E4758" w:rsidRPr="00974843">
        <w:rPr>
          <w:szCs w:val="24"/>
          <w:lang w:val="uk-UA"/>
        </w:rPr>
        <w:t>во</w:t>
      </w:r>
      <w:r w:rsidR="00255181" w:rsidRPr="00974843">
        <w:rPr>
          <w:szCs w:val="24"/>
          <w:lang w:val="uk-UA"/>
        </w:rPr>
        <w:t>го режиму</w:t>
      </w:r>
      <w:r w:rsidR="00FB236E" w:rsidRPr="00974843">
        <w:rPr>
          <w:szCs w:val="24"/>
          <w:lang w:val="uk-UA"/>
        </w:rPr>
        <w:t xml:space="preserve"> і пропускної системи</w:t>
      </w:r>
      <w:r w:rsidR="00255181" w:rsidRPr="00974843">
        <w:rPr>
          <w:szCs w:val="24"/>
          <w:lang w:val="uk-UA"/>
        </w:rPr>
        <w:t xml:space="preserve"> (ПВР</w:t>
      </w:r>
      <w:r w:rsidR="00257237" w:rsidRPr="00974843">
        <w:rPr>
          <w:szCs w:val="24"/>
          <w:lang w:val="uk-UA"/>
        </w:rPr>
        <w:t>іПС</w:t>
      </w:r>
      <w:r w:rsidR="00255181" w:rsidRPr="00974843">
        <w:rPr>
          <w:szCs w:val="24"/>
          <w:lang w:val="uk-UA"/>
        </w:rPr>
        <w:t>), п</w:t>
      </w:r>
      <w:r w:rsidR="00975BBB" w:rsidRPr="00974843">
        <w:rPr>
          <w:szCs w:val="24"/>
          <w:lang w:val="uk-UA"/>
        </w:rPr>
        <w:t>равил пожежної безпеки (</w:t>
      </w:r>
      <w:r w:rsidR="00BC7EA6" w:rsidRPr="00974843">
        <w:rPr>
          <w:szCs w:val="24"/>
          <w:lang w:val="uk-UA"/>
        </w:rPr>
        <w:t>П</w:t>
      </w:r>
      <w:r w:rsidR="00EE2350" w:rsidRPr="00974843">
        <w:rPr>
          <w:szCs w:val="24"/>
          <w:lang w:val="uk-UA"/>
        </w:rPr>
        <w:t>ПБ)</w:t>
      </w:r>
      <w:r w:rsidR="001772F8" w:rsidRPr="00974843">
        <w:rPr>
          <w:lang w:val="uk-UA"/>
        </w:rPr>
        <w:t>,</w:t>
      </w:r>
      <w:r w:rsidR="00F775E6" w:rsidRPr="00974843">
        <w:rPr>
          <w:lang w:val="uk-UA"/>
        </w:rPr>
        <w:t xml:space="preserve"> правил технічної експлуатації електричних станцій і мереж (ПТЕЕСМ),</w:t>
      </w:r>
      <w:r w:rsidR="00D356CC" w:rsidRPr="00974843">
        <w:rPr>
          <w:lang w:val="uk-UA"/>
        </w:rPr>
        <w:t xml:space="preserve"> правил безпечної експлуатації електроустановок (ПБЕЕ),</w:t>
      </w:r>
      <w:r w:rsidR="00255181" w:rsidRPr="00974843">
        <w:rPr>
          <w:szCs w:val="24"/>
          <w:lang w:val="uk-UA"/>
        </w:rPr>
        <w:t xml:space="preserve"> </w:t>
      </w:r>
      <w:r w:rsidR="00975BBB" w:rsidRPr="00974843">
        <w:rPr>
          <w:szCs w:val="24"/>
          <w:lang w:val="uk-UA"/>
        </w:rPr>
        <w:t xml:space="preserve">правил і норм </w:t>
      </w:r>
      <w:r w:rsidR="008D6D90" w:rsidRPr="00974843">
        <w:rPr>
          <w:szCs w:val="24"/>
          <w:lang w:val="uk-UA"/>
        </w:rPr>
        <w:t xml:space="preserve">з </w:t>
      </w:r>
      <w:r w:rsidR="00975BBB" w:rsidRPr="00974843">
        <w:rPr>
          <w:szCs w:val="24"/>
          <w:lang w:val="uk-UA"/>
        </w:rPr>
        <w:t>охорони праці</w:t>
      </w:r>
      <w:r w:rsidR="00255181" w:rsidRPr="00974843">
        <w:rPr>
          <w:szCs w:val="24"/>
          <w:lang w:val="uk-UA"/>
        </w:rPr>
        <w:t xml:space="preserve"> (</w:t>
      </w:r>
      <w:r w:rsidR="00975BBB" w:rsidRPr="00974843">
        <w:rPr>
          <w:szCs w:val="24"/>
          <w:lang w:val="uk-UA"/>
        </w:rPr>
        <w:t>ПНОП</w:t>
      </w:r>
      <w:r w:rsidR="00255181" w:rsidRPr="00974843">
        <w:rPr>
          <w:szCs w:val="24"/>
          <w:lang w:val="uk-UA"/>
        </w:rPr>
        <w:t>), що ді</w:t>
      </w:r>
      <w:r w:rsidR="00C11905" w:rsidRPr="00974843">
        <w:rPr>
          <w:szCs w:val="24"/>
          <w:lang w:val="uk-UA"/>
        </w:rPr>
        <w:t>ють</w:t>
      </w:r>
      <w:r w:rsidR="00255181" w:rsidRPr="00974843">
        <w:rPr>
          <w:szCs w:val="24"/>
          <w:lang w:val="uk-UA"/>
        </w:rPr>
        <w:t xml:space="preserve"> на об'єкті ЗАМОВНИКА. ЗАМОВНИК не несе відповідальності за недотримання персоналом ВИКОНАВЦЯ.</w:t>
      </w:r>
    </w:p>
    <w:p w:rsidR="00255181" w:rsidRPr="00974843" w:rsidRDefault="00434AB0" w:rsidP="00255181">
      <w:pPr>
        <w:ind w:firstLine="709"/>
        <w:jc w:val="both"/>
        <w:rPr>
          <w:szCs w:val="24"/>
          <w:lang w:val="uk-UA"/>
        </w:rPr>
      </w:pPr>
      <w:r w:rsidRPr="00974843">
        <w:rPr>
          <w:szCs w:val="24"/>
          <w:lang w:val="uk-UA"/>
        </w:rPr>
        <w:t>1</w:t>
      </w:r>
      <w:r w:rsidR="00943A22" w:rsidRPr="00974843">
        <w:rPr>
          <w:szCs w:val="24"/>
          <w:lang w:val="uk-UA"/>
        </w:rPr>
        <w:t>0</w:t>
      </w:r>
      <w:r w:rsidR="00783839" w:rsidRPr="00974843">
        <w:rPr>
          <w:szCs w:val="24"/>
          <w:lang w:val="uk-UA"/>
        </w:rPr>
        <w:t>.</w:t>
      </w:r>
      <w:r w:rsidR="0036024F" w:rsidRPr="00974843">
        <w:rPr>
          <w:szCs w:val="24"/>
          <w:lang w:val="uk-UA"/>
        </w:rPr>
        <w:t>4</w:t>
      </w:r>
      <w:r w:rsidR="00255181" w:rsidRPr="00974843">
        <w:rPr>
          <w:szCs w:val="24"/>
          <w:lang w:val="uk-UA"/>
        </w:rPr>
        <w:tab/>
        <w:t xml:space="preserve">Якщо порушення </w:t>
      </w:r>
      <w:r w:rsidR="00CE23E7" w:rsidRPr="00974843">
        <w:rPr>
          <w:szCs w:val="24"/>
          <w:lang w:val="uk-UA"/>
        </w:rPr>
        <w:t>персоналом</w:t>
      </w:r>
      <w:r w:rsidR="00255181" w:rsidRPr="00974843">
        <w:rPr>
          <w:szCs w:val="24"/>
          <w:lang w:val="uk-UA"/>
        </w:rPr>
        <w:t xml:space="preserve"> ВИКОНАВЦЯ</w:t>
      </w:r>
      <w:r w:rsidR="002F5A53" w:rsidRPr="00974843">
        <w:rPr>
          <w:szCs w:val="24"/>
          <w:lang w:val="uk-UA"/>
        </w:rPr>
        <w:t xml:space="preserve"> </w:t>
      </w:r>
      <w:r w:rsidR="00AC63BB" w:rsidRPr="00974843">
        <w:rPr>
          <w:szCs w:val="24"/>
          <w:lang w:val="uk-UA"/>
        </w:rPr>
        <w:t>ПФЗ,</w:t>
      </w:r>
      <w:r w:rsidR="00255181" w:rsidRPr="00974843">
        <w:rPr>
          <w:szCs w:val="24"/>
          <w:lang w:val="uk-UA"/>
        </w:rPr>
        <w:t xml:space="preserve"> </w:t>
      </w:r>
      <w:r w:rsidR="00257237" w:rsidRPr="00974843">
        <w:rPr>
          <w:szCs w:val="24"/>
          <w:lang w:val="uk-UA"/>
        </w:rPr>
        <w:t>ПВРіПС</w:t>
      </w:r>
      <w:r w:rsidR="00255181" w:rsidRPr="00974843">
        <w:rPr>
          <w:szCs w:val="24"/>
          <w:lang w:val="uk-UA"/>
        </w:rPr>
        <w:t xml:space="preserve">, </w:t>
      </w:r>
      <w:r w:rsidR="00BC7EA6" w:rsidRPr="00974843">
        <w:rPr>
          <w:szCs w:val="24"/>
          <w:lang w:val="uk-UA"/>
        </w:rPr>
        <w:t>П</w:t>
      </w:r>
      <w:r w:rsidR="00255181" w:rsidRPr="00974843">
        <w:rPr>
          <w:szCs w:val="24"/>
          <w:lang w:val="uk-UA"/>
        </w:rPr>
        <w:t>ПБ</w:t>
      </w:r>
      <w:r w:rsidR="00F775E6" w:rsidRPr="00974843">
        <w:rPr>
          <w:szCs w:val="24"/>
          <w:lang w:val="uk-UA"/>
        </w:rPr>
        <w:t xml:space="preserve">, </w:t>
      </w:r>
      <w:r w:rsidR="00F775E6" w:rsidRPr="00974843">
        <w:rPr>
          <w:lang w:val="uk-UA"/>
        </w:rPr>
        <w:t>ПТЕЕСМ</w:t>
      </w:r>
      <w:r w:rsidR="00D356CC" w:rsidRPr="00974843">
        <w:rPr>
          <w:lang w:val="uk-UA"/>
        </w:rPr>
        <w:t>, ПБЕЕ</w:t>
      </w:r>
      <w:r w:rsidR="00D746DC" w:rsidRPr="00974843">
        <w:rPr>
          <w:szCs w:val="24"/>
          <w:lang w:val="uk-UA"/>
        </w:rPr>
        <w:t xml:space="preserve"> </w:t>
      </w:r>
      <w:r w:rsidR="00255181" w:rsidRPr="00974843">
        <w:rPr>
          <w:szCs w:val="24"/>
          <w:lang w:val="uk-UA"/>
        </w:rPr>
        <w:t xml:space="preserve">і/або </w:t>
      </w:r>
      <w:r w:rsidR="00604A49" w:rsidRPr="00974843">
        <w:rPr>
          <w:szCs w:val="24"/>
          <w:lang w:val="uk-UA"/>
        </w:rPr>
        <w:t>ПНОП</w:t>
      </w:r>
      <w:r w:rsidR="00255181" w:rsidRPr="00974843">
        <w:rPr>
          <w:szCs w:val="24"/>
          <w:lang w:val="uk-UA"/>
        </w:rPr>
        <w:t xml:space="preserve"> спричинили заподіяння збитків ЗАМОВНИКОВІ, ВИКОНАВЕЦЬ компенсує всі збитки ЗАМОВНИКА, пов'язані з порушенням зазначених правил </w:t>
      </w:r>
      <w:r w:rsidR="005549A3" w:rsidRPr="00974843">
        <w:rPr>
          <w:szCs w:val="24"/>
          <w:lang w:val="uk-UA"/>
        </w:rPr>
        <w:t xml:space="preserve">персоналом </w:t>
      </w:r>
      <w:r w:rsidR="00255181" w:rsidRPr="00974843">
        <w:rPr>
          <w:szCs w:val="24"/>
          <w:lang w:val="uk-UA"/>
        </w:rPr>
        <w:t xml:space="preserve">ВИКОНАВЦЯ, протягом 15 днів з моменту документального оформлення обсягу </w:t>
      </w:r>
      <w:r w:rsidR="00BB7996" w:rsidRPr="00974843">
        <w:rPr>
          <w:szCs w:val="24"/>
          <w:lang w:val="uk-UA"/>
        </w:rPr>
        <w:t>і</w:t>
      </w:r>
      <w:r w:rsidR="00255181" w:rsidRPr="00974843">
        <w:rPr>
          <w:szCs w:val="24"/>
          <w:lang w:val="uk-UA"/>
        </w:rPr>
        <w:t xml:space="preserve"> вартості завданих ЗАМОВНИКОВІ збитків.</w:t>
      </w:r>
    </w:p>
    <w:p w:rsidR="00CA171A" w:rsidRPr="00974843" w:rsidRDefault="00CA171A" w:rsidP="00CA171A">
      <w:pPr>
        <w:suppressAutoHyphens/>
        <w:ind w:firstLine="708"/>
        <w:jc w:val="both"/>
        <w:rPr>
          <w:bCs/>
          <w:szCs w:val="24"/>
          <w:lang w:val="uk-UA"/>
        </w:rPr>
      </w:pPr>
      <w:r w:rsidRPr="00974843">
        <w:rPr>
          <w:szCs w:val="24"/>
          <w:lang w:val="uk-UA"/>
        </w:rPr>
        <w:t>1</w:t>
      </w:r>
      <w:r w:rsidR="00943A22" w:rsidRPr="00974843">
        <w:rPr>
          <w:szCs w:val="24"/>
          <w:lang w:val="uk-UA"/>
        </w:rPr>
        <w:t>0</w:t>
      </w:r>
      <w:r w:rsidRPr="00974843">
        <w:rPr>
          <w:szCs w:val="24"/>
          <w:lang w:val="uk-UA"/>
        </w:rPr>
        <w:t>.</w:t>
      </w:r>
      <w:r w:rsidR="0036024F" w:rsidRPr="00974843">
        <w:rPr>
          <w:szCs w:val="24"/>
          <w:lang w:val="uk-UA"/>
        </w:rPr>
        <w:t>5</w:t>
      </w:r>
      <w:r w:rsidRPr="00974843">
        <w:rPr>
          <w:szCs w:val="24"/>
          <w:lang w:val="uk-UA"/>
        </w:rPr>
        <w:tab/>
      </w:r>
      <w:r w:rsidRPr="00974843">
        <w:rPr>
          <w:bCs/>
          <w:szCs w:val="24"/>
          <w:lang w:val="uk-UA" w:eastAsia="uk-UA"/>
        </w:rPr>
        <w:t>Відповідно до вимог Податкового  кодексу України від 02.12.2010 №2755-VI   (</w:t>
      </w:r>
      <w:r w:rsidRPr="00974843">
        <w:rPr>
          <w:szCs w:val="24"/>
          <w:lang w:val="uk-UA"/>
        </w:rPr>
        <w:t xml:space="preserve">зі змінами   та доповненнями ) ЗАМОВНИК має статус платника податку на прибуток на загальних </w:t>
      </w:r>
      <w:r w:rsidRPr="00974843">
        <w:rPr>
          <w:bCs/>
          <w:szCs w:val="24"/>
          <w:lang w:val="uk-UA" w:eastAsia="uk-UA"/>
        </w:rPr>
        <w:t>умовах</w:t>
      </w:r>
      <w:r w:rsidRPr="00974843">
        <w:rPr>
          <w:szCs w:val="24"/>
          <w:lang w:val="uk-UA"/>
        </w:rPr>
        <w:t xml:space="preserve"> </w:t>
      </w:r>
      <w:r w:rsidRPr="00974843">
        <w:rPr>
          <w:bCs/>
          <w:szCs w:val="24"/>
          <w:lang w:val="uk-UA" w:eastAsia="uk-UA"/>
        </w:rPr>
        <w:t>та платника ПДВ</w:t>
      </w:r>
      <w:r w:rsidRPr="00974843">
        <w:rPr>
          <w:szCs w:val="24"/>
          <w:lang w:val="uk-UA"/>
        </w:rPr>
        <w:t xml:space="preserve">. ВИКОНАВЕЦЬ </w:t>
      </w:r>
      <w:r w:rsidR="00F02F01" w:rsidRPr="00974843">
        <w:rPr>
          <w:szCs w:val="24"/>
          <w:lang w:val="uk-UA"/>
        </w:rPr>
        <w:t xml:space="preserve">має статус платника податку на прибуток на загальних </w:t>
      </w:r>
      <w:r w:rsidR="00F02F01" w:rsidRPr="00974843">
        <w:rPr>
          <w:bCs/>
          <w:szCs w:val="24"/>
          <w:lang w:val="uk-UA" w:eastAsia="uk-UA"/>
        </w:rPr>
        <w:t>умовах</w:t>
      </w:r>
      <w:r w:rsidR="00F02F01" w:rsidRPr="00974843">
        <w:rPr>
          <w:szCs w:val="24"/>
          <w:lang w:val="uk-UA"/>
        </w:rPr>
        <w:t xml:space="preserve"> </w:t>
      </w:r>
      <w:r w:rsidR="00F02F01" w:rsidRPr="00974843">
        <w:rPr>
          <w:bCs/>
          <w:szCs w:val="24"/>
          <w:lang w:val="uk-UA" w:eastAsia="uk-UA"/>
        </w:rPr>
        <w:t>та платника ПДВ</w:t>
      </w:r>
      <w:r w:rsidRPr="00974843">
        <w:rPr>
          <w:bCs/>
          <w:szCs w:val="24"/>
          <w:lang w:val="uk-UA"/>
        </w:rPr>
        <w:t>.</w:t>
      </w:r>
    </w:p>
    <w:p w:rsidR="00ED6AFE" w:rsidRPr="00974843" w:rsidRDefault="00434AB0" w:rsidP="00ED6AFE">
      <w:pPr>
        <w:pStyle w:val="2"/>
        <w:suppressAutoHyphens/>
        <w:ind w:firstLine="708"/>
        <w:rPr>
          <w:szCs w:val="24"/>
          <w:lang w:val="uk-UA"/>
        </w:rPr>
      </w:pPr>
      <w:r w:rsidRPr="00974843">
        <w:rPr>
          <w:szCs w:val="24"/>
          <w:lang w:val="uk-UA"/>
        </w:rPr>
        <w:t>1</w:t>
      </w:r>
      <w:r w:rsidR="00943A22" w:rsidRPr="00974843">
        <w:rPr>
          <w:szCs w:val="24"/>
          <w:lang w:val="uk-UA"/>
        </w:rPr>
        <w:t>0</w:t>
      </w:r>
      <w:r w:rsidR="00ED6AFE" w:rsidRPr="00974843">
        <w:rPr>
          <w:szCs w:val="24"/>
          <w:lang w:val="uk-UA"/>
        </w:rPr>
        <w:t>.</w:t>
      </w:r>
      <w:r w:rsidR="0036024F" w:rsidRPr="00974843">
        <w:rPr>
          <w:szCs w:val="24"/>
          <w:lang w:val="uk-UA"/>
        </w:rPr>
        <w:t>6</w:t>
      </w:r>
      <w:r w:rsidR="00ED6AFE" w:rsidRPr="00974843">
        <w:rPr>
          <w:szCs w:val="24"/>
          <w:lang w:val="uk-UA"/>
        </w:rPr>
        <w:t xml:space="preserve"> Сторони зобов'язуються в </w:t>
      </w:r>
      <w:r w:rsidR="000F46FC" w:rsidRPr="00974843">
        <w:rPr>
          <w:szCs w:val="24"/>
          <w:lang w:val="uk-UA"/>
        </w:rPr>
        <w:t>десяти</w:t>
      </w:r>
      <w:r w:rsidR="00ED6AFE" w:rsidRPr="00974843">
        <w:rPr>
          <w:szCs w:val="24"/>
          <w:lang w:val="uk-UA"/>
        </w:rPr>
        <w:t xml:space="preserve">денний </w:t>
      </w:r>
      <w:r w:rsidR="0065262D" w:rsidRPr="00974843">
        <w:rPr>
          <w:szCs w:val="24"/>
          <w:lang w:val="uk-UA"/>
        </w:rPr>
        <w:t>строк</w:t>
      </w:r>
      <w:r w:rsidR="00654EE7" w:rsidRPr="00974843">
        <w:rPr>
          <w:szCs w:val="24"/>
          <w:lang w:val="uk-UA"/>
        </w:rPr>
        <w:t xml:space="preserve"> письмово</w:t>
      </w:r>
      <w:r w:rsidR="00ED6AFE" w:rsidRPr="00974843">
        <w:rPr>
          <w:szCs w:val="24"/>
          <w:lang w:val="uk-UA"/>
        </w:rPr>
        <w:t xml:space="preserve"> повідомити одна іншу про зміну своїх юридичних, банківських і інших, зазначених в договорі, реквізитів, а також статусу платника податку на прибуток. Якщо одна зі Сторін понесла збитки через невиконання цієї умови, то винна Сторона відшкодовує їх у 30-денний </w:t>
      </w:r>
      <w:r w:rsidR="0065262D" w:rsidRPr="00974843">
        <w:rPr>
          <w:szCs w:val="24"/>
          <w:lang w:val="uk-UA"/>
        </w:rPr>
        <w:t xml:space="preserve">строк </w:t>
      </w:r>
      <w:r w:rsidR="00ED6AFE" w:rsidRPr="00974843">
        <w:rPr>
          <w:szCs w:val="24"/>
          <w:lang w:val="uk-UA"/>
        </w:rPr>
        <w:t>у повному обсязі.</w:t>
      </w:r>
    </w:p>
    <w:p w:rsidR="00687BE7" w:rsidRPr="00974843" w:rsidRDefault="00687BE7" w:rsidP="00687BE7">
      <w:pPr>
        <w:ind w:firstLine="708"/>
        <w:jc w:val="both"/>
        <w:rPr>
          <w:szCs w:val="24"/>
          <w:lang w:val="uk-UA"/>
        </w:rPr>
      </w:pPr>
      <w:r w:rsidRPr="00974843">
        <w:rPr>
          <w:szCs w:val="24"/>
          <w:lang w:val="uk-UA"/>
        </w:rPr>
        <w:t xml:space="preserve">10.7 </w:t>
      </w:r>
      <w:r w:rsidRPr="00974843">
        <w:rPr>
          <w:bCs/>
          <w:lang w:val="uk-UA"/>
        </w:rPr>
        <w:t>Зміни у цей договір (з урахуванням пункту 10.1 договору), у межах строку його дії, можуть бути внесені за письмовою домовленістю Сторін, що оформлюється у вигляді додаткової угоди. У разі зміни платіжних реквізитів, статусу платника податків, місцезнаходження однієї із Сторін, уточнення (розшифрування) технічних характеристик матеріалів дозволяється застосовувати письмове повідомлення, яке стає невід’ємною частиною договору</w:t>
      </w:r>
      <w:r w:rsidRPr="00974843">
        <w:rPr>
          <w:szCs w:val="24"/>
          <w:lang w:val="uk-UA"/>
        </w:rPr>
        <w:t>.</w:t>
      </w:r>
    </w:p>
    <w:p w:rsidR="00ED6AFE" w:rsidRPr="00974843" w:rsidRDefault="00434AB0" w:rsidP="00ED6AFE">
      <w:pPr>
        <w:ind w:firstLine="708"/>
        <w:jc w:val="both"/>
        <w:rPr>
          <w:szCs w:val="24"/>
          <w:lang w:val="uk-UA"/>
        </w:rPr>
      </w:pPr>
      <w:r w:rsidRPr="00974843">
        <w:rPr>
          <w:szCs w:val="24"/>
          <w:lang w:val="uk-UA"/>
        </w:rPr>
        <w:t>1</w:t>
      </w:r>
      <w:r w:rsidR="00943A22" w:rsidRPr="00974843">
        <w:rPr>
          <w:szCs w:val="24"/>
          <w:lang w:val="uk-UA"/>
        </w:rPr>
        <w:t>0</w:t>
      </w:r>
      <w:r w:rsidR="00ED6AFE" w:rsidRPr="00974843">
        <w:rPr>
          <w:szCs w:val="24"/>
          <w:lang w:val="uk-UA"/>
        </w:rPr>
        <w:t>.</w:t>
      </w:r>
      <w:r w:rsidR="0036024F" w:rsidRPr="00974843">
        <w:rPr>
          <w:szCs w:val="24"/>
          <w:lang w:val="uk-UA"/>
        </w:rPr>
        <w:t>8</w:t>
      </w:r>
      <w:r w:rsidR="00ED6AFE" w:rsidRPr="00974843">
        <w:rPr>
          <w:szCs w:val="24"/>
          <w:lang w:val="uk-UA"/>
        </w:rPr>
        <w:t xml:space="preserve"> </w:t>
      </w:r>
      <w:r w:rsidR="00776435" w:rsidRPr="00974843">
        <w:rPr>
          <w:szCs w:val="24"/>
          <w:lang w:val="uk-UA"/>
        </w:rPr>
        <w:t>Даний договір складений у двох примірниках українською мовою, що зберігаються у кожної зі Сторін і мають однакову юридичну силу</w:t>
      </w:r>
      <w:r w:rsidR="00ED6AFE" w:rsidRPr="00974843">
        <w:rPr>
          <w:szCs w:val="24"/>
          <w:lang w:val="uk-UA"/>
        </w:rPr>
        <w:t>.</w:t>
      </w:r>
    </w:p>
    <w:p w:rsidR="00D46D55" w:rsidRPr="00974843" w:rsidRDefault="00434AB0" w:rsidP="00D46D55">
      <w:pPr>
        <w:widowControl w:val="0"/>
        <w:suppressAutoHyphens/>
        <w:ind w:firstLine="709"/>
        <w:jc w:val="both"/>
        <w:rPr>
          <w:lang w:val="uk-UA" w:eastAsia="uk-UA"/>
        </w:rPr>
      </w:pPr>
      <w:r w:rsidRPr="00974843">
        <w:rPr>
          <w:bCs/>
          <w:lang w:val="uk-UA"/>
        </w:rPr>
        <w:t>1</w:t>
      </w:r>
      <w:r w:rsidR="00943A22" w:rsidRPr="00974843">
        <w:rPr>
          <w:bCs/>
          <w:lang w:val="uk-UA"/>
        </w:rPr>
        <w:t>0</w:t>
      </w:r>
      <w:r w:rsidR="00281960" w:rsidRPr="00974843">
        <w:rPr>
          <w:bCs/>
          <w:lang w:val="uk-UA"/>
        </w:rPr>
        <w:t>.</w:t>
      </w:r>
      <w:r w:rsidR="0036024F" w:rsidRPr="00974843">
        <w:rPr>
          <w:bCs/>
          <w:lang w:val="uk-UA"/>
        </w:rPr>
        <w:t>9</w:t>
      </w:r>
      <w:r w:rsidR="00281960" w:rsidRPr="00974843">
        <w:rPr>
          <w:bCs/>
          <w:lang w:val="uk-UA"/>
        </w:rPr>
        <w:t xml:space="preserve"> Цей </w:t>
      </w:r>
      <w:r w:rsidR="00A73282" w:rsidRPr="00974843">
        <w:rPr>
          <w:bCs/>
          <w:lang w:val="uk-UA"/>
        </w:rPr>
        <w:t>д</w:t>
      </w:r>
      <w:r w:rsidR="00281960" w:rsidRPr="00974843">
        <w:rPr>
          <w:bCs/>
          <w:lang w:val="uk-UA"/>
        </w:rPr>
        <w:t xml:space="preserve">оговір може бути розірваний тільки шляхом оформлення </w:t>
      </w:r>
      <w:r w:rsidR="009375AD" w:rsidRPr="00974843">
        <w:rPr>
          <w:lang w:val="uk-UA" w:eastAsia="uk-UA"/>
        </w:rPr>
        <w:t>додат</w:t>
      </w:r>
      <w:r w:rsidR="00281960" w:rsidRPr="00974843">
        <w:rPr>
          <w:lang w:val="uk-UA" w:eastAsia="uk-UA"/>
        </w:rPr>
        <w:t xml:space="preserve">кової угоди, за виключенням випадків, викладених  у  пунктах </w:t>
      </w:r>
      <w:r w:rsidR="00155BC2" w:rsidRPr="00254CB4">
        <w:rPr>
          <w:lang w:val="uk-UA" w:eastAsia="uk-UA"/>
        </w:rPr>
        <w:t>5.6.</w:t>
      </w:r>
      <w:r w:rsidR="00E524DF" w:rsidRPr="00254CB4">
        <w:rPr>
          <w:lang w:val="uk-UA" w:eastAsia="uk-UA"/>
        </w:rPr>
        <w:t>4</w:t>
      </w:r>
      <w:r w:rsidR="00155BC2" w:rsidRPr="00254CB4">
        <w:rPr>
          <w:lang w:val="uk-UA" w:eastAsia="uk-UA"/>
        </w:rPr>
        <w:t xml:space="preserve"> і 5.6.</w:t>
      </w:r>
      <w:r w:rsidR="00E524DF" w:rsidRPr="00254CB4">
        <w:rPr>
          <w:lang w:val="uk-UA" w:eastAsia="uk-UA"/>
        </w:rPr>
        <w:t>5</w:t>
      </w:r>
      <w:r w:rsidR="00155BC2" w:rsidRPr="00974843">
        <w:rPr>
          <w:lang w:val="uk-UA" w:eastAsia="uk-UA"/>
        </w:rPr>
        <w:t xml:space="preserve"> </w:t>
      </w:r>
      <w:r w:rsidR="00A73282" w:rsidRPr="00974843">
        <w:rPr>
          <w:lang w:val="uk-UA" w:eastAsia="uk-UA"/>
        </w:rPr>
        <w:t>д</w:t>
      </w:r>
      <w:r w:rsidR="00281960" w:rsidRPr="00974843">
        <w:rPr>
          <w:lang w:val="uk-UA" w:eastAsia="uk-UA"/>
        </w:rPr>
        <w:t>оговору.</w:t>
      </w:r>
    </w:p>
    <w:p w:rsidR="003664D6" w:rsidRDefault="003664D6" w:rsidP="008A4DBB">
      <w:pPr>
        <w:widowControl w:val="0"/>
        <w:suppressAutoHyphens/>
        <w:ind w:firstLine="709"/>
        <w:jc w:val="both"/>
        <w:rPr>
          <w:b/>
          <w:color w:val="FF0000"/>
          <w:szCs w:val="24"/>
          <w:lang w:val="uk-UA"/>
        </w:rPr>
      </w:pPr>
    </w:p>
    <w:p w:rsidR="00255181" w:rsidRPr="00974843" w:rsidRDefault="006E7BF7" w:rsidP="000D62D5">
      <w:pPr>
        <w:numPr>
          <w:ilvl w:val="0"/>
          <w:numId w:val="11"/>
        </w:numPr>
        <w:spacing w:after="120"/>
        <w:ind w:left="714" w:hanging="357"/>
        <w:jc w:val="center"/>
        <w:rPr>
          <w:b/>
          <w:caps/>
          <w:szCs w:val="24"/>
          <w:lang w:val="uk-UA"/>
        </w:rPr>
      </w:pPr>
      <w:r w:rsidRPr="00974843">
        <w:rPr>
          <w:b/>
          <w:caps/>
          <w:szCs w:val="24"/>
          <w:lang w:val="uk-UA"/>
        </w:rPr>
        <w:t>ТЕРМІН ДІЇ ДОГОВОРУ</w:t>
      </w:r>
    </w:p>
    <w:p w:rsidR="003F5105" w:rsidRPr="00216776" w:rsidRDefault="00660EB8" w:rsidP="00216776">
      <w:pPr>
        <w:shd w:val="clear" w:color="auto" w:fill="FFFFFF"/>
        <w:jc w:val="both"/>
        <w:rPr>
          <w:color w:val="000000"/>
          <w:szCs w:val="24"/>
          <w:lang w:val="uk-UA"/>
        </w:rPr>
      </w:pPr>
      <w:r>
        <w:rPr>
          <w:color w:val="000000"/>
          <w:szCs w:val="24"/>
          <w:lang w:val="uk-UA"/>
        </w:rPr>
        <w:t xml:space="preserve">           </w:t>
      </w:r>
      <w:r w:rsidRPr="00660EB8">
        <w:rPr>
          <w:color w:val="000000"/>
          <w:szCs w:val="24"/>
          <w:lang w:val="uk-UA"/>
        </w:rPr>
        <w:t xml:space="preserve">Договір діє з моменту його підписання обома Сторонами та скріплення печатками Сторін (за наявності) до </w:t>
      </w:r>
      <w:r w:rsidR="00AA4FFE">
        <w:rPr>
          <w:color w:val="000000"/>
          <w:szCs w:val="24"/>
          <w:lang w:val="uk-UA"/>
        </w:rPr>
        <w:t>«____»_______20___</w:t>
      </w:r>
      <w:r w:rsidRPr="00660EB8">
        <w:rPr>
          <w:color w:val="000000"/>
          <w:szCs w:val="24"/>
          <w:lang w:val="uk-UA"/>
        </w:rPr>
        <w:t>. </w:t>
      </w:r>
    </w:p>
    <w:p w:rsidR="00216776" w:rsidRPr="00660EB8" w:rsidRDefault="00216776" w:rsidP="00255181">
      <w:pPr>
        <w:jc w:val="both"/>
        <w:rPr>
          <w:szCs w:val="24"/>
        </w:rPr>
      </w:pPr>
    </w:p>
    <w:p w:rsidR="00255181" w:rsidRPr="00974843" w:rsidRDefault="00255181" w:rsidP="000D62D5">
      <w:pPr>
        <w:numPr>
          <w:ilvl w:val="0"/>
          <w:numId w:val="11"/>
        </w:numPr>
        <w:jc w:val="center"/>
        <w:rPr>
          <w:b/>
          <w:caps/>
          <w:szCs w:val="24"/>
          <w:lang w:val="uk-UA"/>
        </w:rPr>
      </w:pPr>
      <w:r w:rsidRPr="00974843">
        <w:rPr>
          <w:b/>
          <w:caps/>
          <w:szCs w:val="24"/>
          <w:lang w:val="uk-UA"/>
        </w:rPr>
        <w:t>ЮРИДИЧНІ АДРЕСИ та РЕКВІЗИТИ СТОРІН</w:t>
      </w:r>
    </w:p>
    <w:p w:rsidR="00C63DA1" w:rsidRPr="00974843" w:rsidRDefault="00C63DA1" w:rsidP="00C63DA1">
      <w:pPr>
        <w:ind w:left="720"/>
        <w:rPr>
          <w:b/>
          <w:caps/>
          <w:szCs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528"/>
      </w:tblGrid>
      <w:tr w:rsidR="000525A9" w:rsidRPr="00974843" w:rsidTr="00ED134F">
        <w:trPr>
          <w:trHeight w:val="321"/>
        </w:trPr>
        <w:tc>
          <w:tcPr>
            <w:tcW w:w="4219" w:type="dxa"/>
            <w:tcBorders>
              <w:top w:val="nil"/>
              <w:left w:val="nil"/>
              <w:bottom w:val="nil"/>
              <w:right w:val="nil"/>
            </w:tcBorders>
          </w:tcPr>
          <w:p w:rsidR="000525A9" w:rsidRPr="00974843" w:rsidRDefault="000525A9" w:rsidP="008118F1">
            <w:pPr>
              <w:jc w:val="both"/>
              <w:rPr>
                <w:szCs w:val="24"/>
                <w:lang w:val="uk-UA"/>
              </w:rPr>
            </w:pPr>
            <w:r w:rsidRPr="00974843">
              <w:rPr>
                <w:szCs w:val="24"/>
                <w:lang w:val="uk-UA"/>
              </w:rPr>
              <w:t>1</w:t>
            </w:r>
            <w:r w:rsidR="00943A22" w:rsidRPr="00974843">
              <w:rPr>
                <w:szCs w:val="24"/>
                <w:lang w:val="uk-UA"/>
              </w:rPr>
              <w:t>2</w:t>
            </w:r>
            <w:r w:rsidRPr="00974843">
              <w:rPr>
                <w:szCs w:val="24"/>
                <w:lang w:val="uk-UA"/>
              </w:rPr>
              <w:t>.1 ЗАМОВНИК</w:t>
            </w:r>
          </w:p>
        </w:tc>
        <w:tc>
          <w:tcPr>
            <w:tcW w:w="5528" w:type="dxa"/>
            <w:tcBorders>
              <w:top w:val="nil"/>
              <w:left w:val="nil"/>
              <w:bottom w:val="nil"/>
              <w:right w:val="nil"/>
            </w:tcBorders>
          </w:tcPr>
          <w:p w:rsidR="000525A9" w:rsidRPr="00974843" w:rsidRDefault="000525A9" w:rsidP="006353CD">
            <w:pPr>
              <w:jc w:val="both"/>
              <w:rPr>
                <w:szCs w:val="24"/>
                <w:highlight w:val="green"/>
                <w:lang w:val="uk-UA"/>
              </w:rPr>
            </w:pPr>
          </w:p>
        </w:tc>
      </w:tr>
      <w:tr w:rsidR="000525A9" w:rsidRPr="00974843" w:rsidTr="00ED1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9747" w:type="dxa"/>
            <w:gridSpan w:val="2"/>
          </w:tcPr>
          <w:tbl>
            <w:tblPr>
              <w:tblW w:w="9743" w:type="dxa"/>
              <w:tblInd w:w="108" w:type="dxa"/>
              <w:tblLayout w:type="fixed"/>
              <w:tblLook w:val="04A0" w:firstRow="1" w:lastRow="0" w:firstColumn="1" w:lastColumn="0" w:noHBand="0" w:noVBand="1"/>
            </w:tblPr>
            <w:tblGrid>
              <w:gridCol w:w="9743"/>
            </w:tblGrid>
            <w:tr w:rsidR="009F5DE8" w:rsidRPr="002D7295" w:rsidTr="004C7FCE">
              <w:trPr>
                <w:trHeight w:val="595"/>
              </w:trPr>
              <w:tc>
                <w:tcPr>
                  <w:tcW w:w="5103" w:type="dxa"/>
                  <w:vAlign w:val="center"/>
                </w:tcPr>
                <w:p w:rsidR="009F5DE8" w:rsidRDefault="009F5DE8" w:rsidP="009F5DE8">
                  <w:pPr>
                    <w:jc w:val="both"/>
                    <w:rPr>
                      <w:rFonts w:cs="Calibri"/>
                      <w:b/>
                      <w:szCs w:val="24"/>
                      <w:lang w:val="uk-UA"/>
                    </w:rPr>
                  </w:pPr>
                  <w:r>
                    <w:rPr>
                      <w:rFonts w:cs="Calibri"/>
                      <w:b/>
                      <w:szCs w:val="24"/>
                      <w:lang w:val="uk-UA"/>
                    </w:rPr>
                    <w:t>АТ</w:t>
                  </w:r>
                  <w:r w:rsidRPr="002D7295">
                    <w:rPr>
                      <w:rFonts w:cs="Calibri"/>
                      <w:b/>
                      <w:szCs w:val="24"/>
                      <w:lang w:val="uk-UA"/>
                    </w:rPr>
                    <w:t xml:space="preserve"> «НАЕК «Енергоатом»</w:t>
                  </w:r>
                </w:p>
                <w:p w:rsidR="009F5DE8" w:rsidRPr="002D7295" w:rsidRDefault="009F5DE8" w:rsidP="009F5DE8">
                  <w:pPr>
                    <w:jc w:val="both"/>
                    <w:rPr>
                      <w:rFonts w:cs="Calibri"/>
                      <w:b/>
                      <w:szCs w:val="24"/>
                      <w:lang w:val="uk-UA"/>
                    </w:rPr>
                  </w:pPr>
                </w:p>
              </w:tc>
            </w:tr>
            <w:tr w:rsidR="009F5DE8" w:rsidRPr="002D7295" w:rsidTr="004C7FCE">
              <w:tc>
                <w:tcPr>
                  <w:tcW w:w="5103" w:type="dxa"/>
                </w:tcPr>
                <w:p w:rsidR="009F5DE8" w:rsidRPr="00BD50A9" w:rsidRDefault="009F5DE8" w:rsidP="009F5DE8">
                  <w:pPr>
                    <w:suppressAutoHyphens/>
                    <w:rPr>
                      <w:bCs/>
                      <w:i/>
                      <w:szCs w:val="24"/>
                      <w:lang w:val="uk-UA" w:eastAsia="en-US"/>
                    </w:rPr>
                  </w:pPr>
                  <w:r w:rsidRPr="00BD50A9">
                    <w:rPr>
                      <w:bCs/>
                      <w:i/>
                      <w:szCs w:val="24"/>
                      <w:lang w:val="uk-UA" w:eastAsia="en-US"/>
                    </w:rPr>
                    <w:t>Юридична адреса:</w:t>
                  </w:r>
                </w:p>
                <w:p w:rsidR="009F5DE8" w:rsidRPr="00BD50A9" w:rsidRDefault="009F5DE8" w:rsidP="009F5DE8">
                  <w:pPr>
                    <w:suppressAutoHyphens/>
                    <w:rPr>
                      <w:bCs/>
                      <w:szCs w:val="24"/>
                      <w:lang w:val="uk-UA" w:eastAsia="en-US"/>
                    </w:rPr>
                  </w:pPr>
                  <w:r w:rsidRPr="00BD50A9">
                    <w:rPr>
                      <w:bCs/>
                      <w:szCs w:val="24"/>
                      <w:lang w:val="uk-UA" w:eastAsia="en-US"/>
                    </w:rPr>
                    <w:t>вул. Назарівська, 3, м. Київ, 01032</w:t>
                  </w:r>
                </w:p>
                <w:p w:rsidR="009F5DE8" w:rsidRPr="00BD50A9" w:rsidRDefault="009F5DE8" w:rsidP="009F5DE8">
                  <w:pPr>
                    <w:numPr>
                      <w:ilvl w:val="12"/>
                      <w:numId w:val="0"/>
                    </w:numPr>
                    <w:suppressAutoHyphens/>
                    <w:jc w:val="both"/>
                    <w:rPr>
                      <w:bCs/>
                      <w:i/>
                      <w:szCs w:val="24"/>
                      <w:lang w:val="uk-UA" w:eastAsia="en-US"/>
                    </w:rPr>
                  </w:pPr>
                  <w:r w:rsidRPr="00BD50A9">
                    <w:rPr>
                      <w:bCs/>
                      <w:i/>
                      <w:szCs w:val="24"/>
                      <w:lang w:val="uk-UA" w:eastAsia="en-US"/>
                    </w:rPr>
                    <w:t>Податкові реквізити:</w:t>
                  </w:r>
                </w:p>
                <w:p w:rsidR="009F5DE8" w:rsidRPr="00BD50A9" w:rsidRDefault="009F5DE8" w:rsidP="009F5DE8">
                  <w:pPr>
                    <w:suppressAutoHyphens/>
                    <w:jc w:val="both"/>
                    <w:rPr>
                      <w:bCs/>
                      <w:szCs w:val="24"/>
                      <w:lang w:val="uk-UA" w:eastAsia="en-US"/>
                    </w:rPr>
                  </w:pPr>
                  <w:r w:rsidRPr="00BD50A9">
                    <w:rPr>
                      <w:bCs/>
                      <w:szCs w:val="24"/>
                      <w:lang w:val="uk-UA" w:eastAsia="en-US"/>
                    </w:rPr>
                    <w:t>код ЄДРПОУ 24584661</w:t>
                  </w:r>
                </w:p>
                <w:p w:rsidR="009F5DE8" w:rsidRDefault="009F5DE8" w:rsidP="009F5DE8">
                  <w:pPr>
                    <w:numPr>
                      <w:ilvl w:val="12"/>
                      <w:numId w:val="0"/>
                    </w:numPr>
                    <w:suppressAutoHyphens/>
                    <w:jc w:val="both"/>
                    <w:rPr>
                      <w:bCs/>
                      <w:szCs w:val="24"/>
                      <w:lang w:val="uk-UA" w:eastAsia="en-US"/>
                    </w:rPr>
                  </w:pPr>
                  <w:r>
                    <w:rPr>
                      <w:bCs/>
                      <w:szCs w:val="24"/>
                      <w:lang w:val="uk-UA" w:eastAsia="en-US"/>
                    </w:rPr>
                    <w:t>ІПН 245846626653</w:t>
                  </w:r>
                  <w:r w:rsidRPr="00BD50A9">
                    <w:rPr>
                      <w:bCs/>
                      <w:szCs w:val="24"/>
                      <w:lang w:val="uk-UA" w:eastAsia="en-US"/>
                    </w:rPr>
                    <w:t xml:space="preserve"> </w:t>
                  </w:r>
                </w:p>
                <w:p w:rsidR="009F5DE8" w:rsidRDefault="009F5DE8" w:rsidP="009F5DE8">
                  <w:pPr>
                    <w:numPr>
                      <w:ilvl w:val="12"/>
                      <w:numId w:val="0"/>
                    </w:numPr>
                    <w:suppressAutoHyphens/>
                    <w:jc w:val="both"/>
                    <w:rPr>
                      <w:bCs/>
                      <w:szCs w:val="24"/>
                      <w:lang w:val="uk-UA" w:eastAsia="en-US"/>
                    </w:rPr>
                  </w:pPr>
                  <w:r>
                    <w:rPr>
                      <w:bCs/>
                      <w:szCs w:val="24"/>
                      <w:lang w:val="uk-UA" w:eastAsia="en-US"/>
                    </w:rPr>
                    <w:t>Числовий номер філії – 04</w:t>
                  </w:r>
                </w:p>
                <w:p w:rsidR="009F5DE8" w:rsidRDefault="009F5DE8" w:rsidP="009F5DE8">
                  <w:pPr>
                    <w:numPr>
                      <w:ilvl w:val="12"/>
                      <w:numId w:val="0"/>
                    </w:numPr>
                    <w:suppressAutoHyphens/>
                    <w:jc w:val="both"/>
                    <w:rPr>
                      <w:bCs/>
                      <w:lang w:val="uk-UA" w:eastAsia="en-US"/>
                    </w:rPr>
                  </w:pPr>
                  <w:r w:rsidRPr="00BD50A9">
                    <w:rPr>
                      <w:bCs/>
                      <w:i/>
                      <w:lang w:val="uk-UA" w:eastAsia="en-US"/>
                    </w:rPr>
                    <w:t>Поштова адреса:</w:t>
                  </w:r>
                  <w:r w:rsidRPr="00BD50A9">
                    <w:rPr>
                      <w:bCs/>
                      <w:lang w:val="uk-UA" w:eastAsia="en-US"/>
                    </w:rPr>
                    <w:t xml:space="preserve"> </w:t>
                  </w:r>
                </w:p>
                <w:p w:rsidR="009F5DE8" w:rsidRDefault="001907E6" w:rsidP="009F5DE8">
                  <w:pPr>
                    <w:numPr>
                      <w:ilvl w:val="12"/>
                      <w:numId w:val="0"/>
                    </w:numPr>
                    <w:suppressAutoHyphens/>
                    <w:jc w:val="both"/>
                    <w:rPr>
                      <w:bCs/>
                      <w:lang w:val="uk-UA" w:eastAsia="en-US"/>
                    </w:rPr>
                  </w:pPr>
                  <w:r>
                    <w:rPr>
                      <w:bCs/>
                      <w:lang w:val="uk-UA" w:eastAsia="en-US"/>
                    </w:rPr>
                    <w:t>__________________________</w:t>
                  </w:r>
                </w:p>
                <w:p w:rsidR="009F5DE8" w:rsidRPr="00BD50A9" w:rsidRDefault="009F5DE8" w:rsidP="009F5DE8">
                  <w:pPr>
                    <w:numPr>
                      <w:ilvl w:val="12"/>
                      <w:numId w:val="0"/>
                    </w:numPr>
                    <w:suppressAutoHyphens/>
                    <w:jc w:val="both"/>
                    <w:rPr>
                      <w:bCs/>
                      <w:lang w:val="uk-UA" w:eastAsia="en-US"/>
                    </w:rPr>
                  </w:pPr>
                  <w:r>
                    <w:rPr>
                      <w:bCs/>
                      <w:lang w:val="uk-UA" w:eastAsia="en-US"/>
                    </w:rPr>
                    <w:t>АТ «НАЕК «Енергоатом»</w:t>
                  </w:r>
                </w:p>
                <w:p w:rsidR="009F5DE8" w:rsidRPr="00BD50A9" w:rsidRDefault="001907E6" w:rsidP="009F5DE8">
                  <w:pPr>
                    <w:numPr>
                      <w:ilvl w:val="12"/>
                      <w:numId w:val="0"/>
                    </w:numPr>
                    <w:suppressAutoHyphens/>
                    <w:jc w:val="both"/>
                    <w:rPr>
                      <w:bCs/>
                      <w:lang w:val="uk-UA" w:eastAsia="en-US"/>
                    </w:rPr>
                  </w:pPr>
                  <w:r>
                    <w:rPr>
                      <w:bCs/>
                      <w:lang w:val="uk-UA" w:eastAsia="en-US"/>
                    </w:rPr>
                    <w:t>__________________________</w:t>
                  </w:r>
                </w:p>
                <w:p w:rsidR="009F5DE8" w:rsidRPr="00BD50A9" w:rsidRDefault="009F5DE8" w:rsidP="009F5DE8">
                  <w:pPr>
                    <w:numPr>
                      <w:ilvl w:val="12"/>
                      <w:numId w:val="0"/>
                    </w:numPr>
                    <w:suppressAutoHyphens/>
                    <w:jc w:val="both"/>
                    <w:rPr>
                      <w:bCs/>
                      <w:lang w:val="uk-UA" w:eastAsia="en-US"/>
                    </w:rPr>
                  </w:pPr>
                  <w:r>
                    <w:rPr>
                      <w:bCs/>
                      <w:lang w:val="uk-UA" w:eastAsia="en-US"/>
                    </w:rPr>
                    <w:t>Миколаївської обл.</w:t>
                  </w:r>
                </w:p>
                <w:p w:rsidR="009F5DE8" w:rsidRPr="00BD50A9" w:rsidRDefault="009F5DE8" w:rsidP="009F5DE8">
                  <w:pPr>
                    <w:numPr>
                      <w:ilvl w:val="12"/>
                      <w:numId w:val="0"/>
                    </w:numPr>
                    <w:suppressAutoHyphens/>
                    <w:jc w:val="both"/>
                    <w:rPr>
                      <w:iCs/>
                      <w:szCs w:val="24"/>
                      <w:lang w:val="uk-UA" w:eastAsia="en-US"/>
                    </w:rPr>
                  </w:pPr>
                  <w:r w:rsidRPr="00BD50A9">
                    <w:rPr>
                      <w:i/>
                      <w:iCs/>
                      <w:szCs w:val="24"/>
                      <w:lang w:val="uk-UA" w:eastAsia="en-US"/>
                    </w:rPr>
                    <w:t>Банківські реквізити</w:t>
                  </w:r>
                  <w:r w:rsidRPr="00BD50A9">
                    <w:rPr>
                      <w:iCs/>
                      <w:szCs w:val="24"/>
                      <w:lang w:val="uk-UA" w:eastAsia="en-US"/>
                    </w:rPr>
                    <w:t>:</w:t>
                  </w:r>
                </w:p>
                <w:p w:rsidR="009F5DE8" w:rsidRPr="00BD50A9" w:rsidRDefault="009F5DE8" w:rsidP="009F5DE8">
                  <w:pPr>
                    <w:suppressAutoHyphens/>
                    <w:jc w:val="both"/>
                    <w:rPr>
                      <w:bCs/>
                      <w:lang w:val="uk-UA" w:eastAsia="en-US"/>
                    </w:rPr>
                  </w:pPr>
                  <w:r w:rsidRPr="00BD50A9">
                    <w:rPr>
                      <w:iCs/>
                      <w:lang w:val="uk-UA" w:eastAsia="en-US"/>
                    </w:rPr>
                    <w:t>п/р:</w:t>
                  </w:r>
                  <w:r w:rsidRPr="00950A93">
                    <w:rPr>
                      <w:lang w:val="uk-UA"/>
                    </w:rPr>
                    <w:t xml:space="preserve"> UA133264610000026004300221449</w:t>
                  </w:r>
                </w:p>
                <w:p w:rsidR="009F5DE8" w:rsidRPr="00BD50A9" w:rsidRDefault="009F5DE8" w:rsidP="009F5DE8">
                  <w:pPr>
                    <w:numPr>
                      <w:ilvl w:val="12"/>
                      <w:numId w:val="0"/>
                    </w:numPr>
                    <w:suppressAutoHyphens/>
                    <w:jc w:val="both"/>
                    <w:rPr>
                      <w:lang w:val="uk-UA" w:eastAsia="en-US"/>
                    </w:rPr>
                  </w:pPr>
                  <w:r w:rsidRPr="00BD50A9">
                    <w:rPr>
                      <w:iCs/>
                      <w:lang w:val="uk-UA" w:eastAsia="en-US"/>
                    </w:rPr>
                    <w:t>у ф</w:t>
                  </w:r>
                  <w:r w:rsidRPr="00BD50A9">
                    <w:rPr>
                      <w:lang w:val="uk-UA" w:eastAsia="en-US"/>
                    </w:rPr>
                    <w:t>ілії Миколаївського обласного</w:t>
                  </w:r>
                </w:p>
                <w:p w:rsidR="009F5DE8" w:rsidRPr="00BD50A9" w:rsidRDefault="009F5DE8" w:rsidP="009F5DE8">
                  <w:pPr>
                    <w:numPr>
                      <w:ilvl w:val="12"/>
                      <w:numId w:val="0"/>
                    </w:numPr>
                    <w:suppressAutoHyphens/>
                    <w:jc w:val="both"/>
                    <w:rPr>
                      <w:lang w:val="uk-UA" w:eastAsia="en-US"/>
                    </w:rPr>
                  </w:pPr>
                  <w:r w:rsidRPr="00BD50A9">
                    <w:rPr>
                      <w:lang w:val="uk-UA" w:eastAsia="en-US"/>
                    </w:rPr>
                    <w:t>управління АТ «Ощадбанк»</w:t>
                  </w:r>
                </w:p>
                <w:p w:rsidR="009F5DE8" w:rsidRPr="002D7295" w:rsidRDefault="009F5DE8" w:rsidP="009F5DE8">
                  <w:pPr>
                    <w:numPr>
                      <w:ilvl w:val="12"/>
                      <w:numId w:val="0"/>
                    </w:numPr>
                    <w:suppressAutoHyphens/>
                    <w:jc w:val="both"/>
                    <w:rPr>
                      <w:rFonts w:cs="Calibri"/>
                      <w:szCs w:val="24"/>
                      <w:lang w:val="uk-UA"/>
                    </w:rPr>
                  </w:pPr>
                  <w:r w:rsidRPr="00BD50A9">
                    <w:rPr>
                      <w:lang w:val="uk-UA" w:eastAsia="en-US"/>
                    </w:rPr>
                    <w:t>м. Миколаїв, ЄДРПОУ 20915546</w:t>
                  </w:r>
                </w:p>
              </w:tc>
            </w:tr>
          </w:tbl>
          <w:p w:rsidR="000525A9" w:rsidRPr="00974843" w:rsidRDefault="000525A9" w:rsidP="00ED134F">
            <w:pPr>
              <w:pStyle w:val="a5"/>
              <w:ind w:firstLine="0"/>
              <w:jc w:val="left"/>
              <w:rPr>
                <w:szCs w:val="24"/>
                <w:lang w:val="uk-UA"/>
              </w:rPr>
            </w:pPr>
          </w:p>
        </w:tc>
      </w:tr>
      <w:tr w:rsidR="00255181" w:rsidRPr="00974843" w:rsidTr="00ED134F">
        <w:trPr>
          <w:trHeight w:val="321"/>
        </w:trPr>
        <w:tc>
          <w:tcPr>
            <w:tcW w:w="4219" w:type="dxa"/>
            <w:tcBorders>
              <w:top w:val="nil"/>
              <w:left w:val="nil"/>
              <w:bottom w:val="nil"/>
              <w:right w:val="nil"/>
            </w:tcBorders>
          </w:tcPr>
          <w:p w:rsidR="00C63DA1" w:rsidRPr="00974843" w:rsidRDefault="00C63DA1" w:rsidP="008118F1">
            <w:pPr>
              <w:jc w:val="both"/>
              <w:rPr>
                <w:szCs w:val="24"/>
                <w:lang w:val="uk-UA"/>
              </w:rPr>
            </w:pPr>
          </w:p>
          <w:p w:rsidR="00255181" w:rsidRPr="00974843" w:rsidRDefault="002C5160" w:rsidP="008118F1">
            <w:pPr>
              <w:jc w:val="both"/>
              <w:rPr>
                <w:szCs w:val="24"/>
                <w:lang w:val="uk-UA"/>
              </w:rPr>
            </w:pPr>
            <w:r w:rsidRPr="00974843">
              <w:rPr>
                <w:szCs w:val="24"/>
                <w:lang w:val="uk-UA"/>
              </w:rPr>
              <w:t>1</w:t>
            </w:r>
            <w:r w:rsidR="00943A22" w:rsidRPr="00974843">
              <w:rPr>
                <w:szCs w:val="24"/>
                <w:lang w:val="uk-UA"/>
              </w:rPr>
              <w:t>2</w:t>
            </w:r>
            <w:r w:rsidR="000525A9" w:rsidRPr="00974843">
              <w:rPr>
                <w:szCs w:val="24"/>
                <w:lang w:val="uk-UA"/>
              </w:rPr>
              <w:t>.2</w:t>
            </w:r>
            <w:r w:rsidR="00255181" w:rsidRPr="00974843">
              <w:rPr>
                <w:szCs w:val="24"/>
                <w:lang w:val="uk-UA"/>
              </w:rPr>
              <w:t xml:space="preserve"> ВИКОНАВЕЦЬ</w:t>
            </w:r>
          </w:p>
        </w:tc>
        <w:tc>
          <w:tcPr>
            <w:tcW w:w="5528" w:type="dxa"/>
            <w:tcBorders>
              <w:top w:val="nil"/>
              <w:left w:val="nil"/>
              <w:bottom w:val="nil"/>
              <w:right w:val="nil"/>
            </w:tcBorders>
          </w:tcPr>
          <w:p w:rsidR="00255181" w:rsidRPr="00974843" w:rsidRDefault="00255181" w:rsidP="00255181">
            <w:pPr>
              <w:jc w:val="both"/>
              <w:rPr>
                <w:szCs w:val="24"/>
                <w:highlight w:val="green"/>
                <w:lang w:val="uk-UA"/>
              </w:rPr>
            </w:pPr>
          </w:p>
        </w:tc>
      </w:tr>
      <w:tr w:rsidR="00255181" w:rsidRPr="00974843" w:rsidTr="00ED1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9"/>
        </w:trPr>
        <w:tc>
          <w:tcPr>
            <w:tcW w:w="9747" w:type="dxa"/>
            <w:gridSpan w:val="2"/>
          </w:tcPr>
          <w:p w:rsidR="00C63DA1" w:rsidRPr="00974843" w:rsidRDefault="00ED134F" w:rsidP="00ED134F">
            <w:pPr>
              <w:pStyle w:val="4"/>
              <w:keepNext w:val="0"/>
              <w:widowControl w:val="0"/>
              <w:spacing w:before="0" w:after="0"/>
              <w:ind w:right="-360"/>
              <w:rPr>
                <w:b w:val="0"/>
                <w:sz w:val="24"/>
                <w:szCs w:val="24"/>
                <w:lang w:val="uk-UA" w:eastAsia="uk-UA"/>
              </w:rPr>
            </w:pPr>
            <w:r w:rsidRPr="00974843">
              <w:rPr>
                <w:b w:val="0"/>
                <w:sz w:val="24"/>
                <w:szCs w:val="24"/>
                <w:lang w:val="uk-UA"/>
              </w:rPr>
              <w:t>Юридична адреса</w:t>
            </w:r>
            <w:r w:rsidRPr="00974843">
              <w:rPr>
                <w:sz w:val="24"/>
                <w:szCs w:val="24"/>
                <w:lang w:val="uk-UA"/>
              </w:rPr>
              <w:t xml:space="preserve"> </w:t>
            </w:r>
            <w:r w:rsidR="00BD5BB2">
              <w:rPr>
                <w:b w:val="0"/>
                <w:iCs/>
                <w:sz w:val="24"/>
                <w:szCs w:val="24"/>
                <w:lang w:val="uk-UA"/>
              </w:rPr>
              <w:t>__________________________________________________________________________________________________________________________________________________________________</w:t>
            </w:r>
            <w:r w:rsidRPr="00974843">
              <w:rPr>
                <w:b w:val="0"/>
                <w:sz w:val="24"/>
                <w:szCs w:val="24"/>
                <w:lang w:val="uk-UA" w:eastAsia="uk-UA"/>
              </w:rPr>
              <w:t xml:space="preserve"> </w:t>
            </w:r>
          </w:p>
          <w:p w:rsidR="00ED134F" w:rsidRPr="00974843" w:rsidRDefault="00ED134F" w:rsidP="00ED134F">
            <w:pPr>
              <w:pStyle w:val="4"/>
              <w:keepNext w:val="0"/>
              <w:widowControl w:val="0"/>
              <w:spacing w:before="0" w:after="0"/>
              <w:ind w:right="-360"/>
              <w:rPr>
                <w:b w:val="0"/>
                <w:sz w:val="24"/>
                <w:szCs w:val="24"/>
                <w:lang w:val="uk-UA" w:eastAsia="uk-UA"/>
              </w:rPr>
            </w:pPr>
            <w:r w:rsidRPr="00974843">
              <w:rPr>
                <w:b w:val="0"/>
                <w:sz w:val="24"/>
                <w:szCs w:val="24"/>
                <w:lang w:val="uk-UA"/>
              </w:rPr>
              <w:t xml:space="preserve">ІПН </w:t>
            </w:r>
            <w:r w:rsidR="00BD5BB2">
              <w:rPr>
                <w:b w:val="0"/>
                <w:sz w:val="24"/>
                <w:szCs w:val="24"/>
                <w:lang w:val="uk-UA"/>
              </w:rPr>
              <w:t>____________________</w:t>
            </w:r>
            <w:r w:rsidRPr="00974843">
              <w:rPr>
                <w:b w:val="0"/>
                <w:sz w:val="24"/>
                <w:szCs w:val="24"/>
                <w:lang w:val="uk-UA"/>
              </w:rPr>
              <w:t xml:space="preserve">, Код  ЄДРПОУ </w:t>
            </w:r>
            <w:r w:rsidR="00BD5BB2">
              <w:rPr>
                <w:b w:val="0"/>
                <w:sz w:val="24"/>
                <w:szCs w:val="24"/>
                <w:lang w:val="uk-UA"/>
              </w:rPr>
              <w:t>_____________________</w:t>
            </w:r>
            <w:r w:rsidRPr="00974843">
              <w:rPr>
                <w:b w:val="0"/>
                <w:sz w:val="24"/>
                <w:szCs w:val="24"/>
                <w:lang w:val="uk-UA"/>
              </w:rPr>
              <w:t>.</w:t>
            </w:r>
            <w:r w:rsidRPr="00974843">
              <w:rPr>
                <w:b w:val="0"/>
                <w:sz w:val="24"/>
                <w:szCs w:val="24"/>
                <w:lang w:val="uk-UA" w:eastAsia="uk-UA"/>
              </w:rPr>
              <w:t xml:space="preserve">   </w:t>
            </w:r>
          </w:p>
          <w:p w:rsidR="00ED134F" w:rsidRPr="00974843" w:rsidRDefault="00ED134F" w:rsidP="00BD5BB2">
            <w:pPr>
              <w:pStyle w:val="a3"/>
              <w:jc w:val="left"/>
              <w:rPr>
                <w:sz w:val="24"/>
                <w:szCs w:val="24"/>
                <w:lang w:val="uk-UA"/>
              </w:rPr>
            </w:pPr>
            <w:r w:rsidRPr="00974843">
              <w:rPr>
                <w:iCs/>
                <w:sz w:val="24"/>
                <w:szCs w:val="24"/>
                <w:lang w:val="uk-UA"/>
              </w:rPr>
              <w:t xml:space="preserve">Поштова адреса </w:t>
            </w:r>
            <w:r w:rsidR="00BD5BB2">
              <w:rPr>
                <w:iCs/>
                <w:sz w:val="24"/>
                <w:szCs w:val="24"/>
                <w:lang w:val="uk-UA"/>
              </w:rPr>
              <w:t>______________________________________________________________________________________________________________________________________________________________</w:t>
            </w:r>
          </w:p>
          <w:p w:rsidR="00ED134F" w:rsidRDefault="00ED134F" w:rsidP="00BD5BB2">
            <w:pPr>
              <w:pStyle w:val="a5"/>
              <w:ind w:firstLine="0"/>
              <w:jc w:val="left"/>
              <w:rPr>
                <w:rFonts w:eastAsia="Calibri"/>
                <w:szCs w:val="24"/>
                <w:lang w:val="uk-UA" w:eastAsia="en-US"/>
              </w:rPr>
            </w:pPr>
            <w:r w:rsidRPr="00974843">
              <w:rPr>
                <w:szCs w:val="24"/>
                <w:lang w:val="uk-UA"/>
              </w:rPr>
              <w:t xml:space="preserve">П/р </w:t>
            </w:r>
            <w:r w:rsidR="00BD5BB2">
              <w:rPr>
                <w:rFonts w:eastAsia="Calibri"/>
                <w:szCs w:val="24"/>
                <w:lang w:val="uk-UA" w:eastAsia="en-US"/>
              </w:rPr>
              <w:t>___________________________________________________________________________</w:t>
            </w:r>
          </w:p>
          <w:p w:rsidR="00BD5BB2" w:rsidRPr="00974843" w:rsidRDefault="00BD5BB2" w:rsidP="00BD5BB2">
            <w:pPr>
              <w:pStyle w:val="a5"/>
              <w:ind w:firstLine="0"/>
              <w:jc w:val="left"/>
              <w:rPr>
                <w:szCs w:val="24"/>
                <w:lang w:val="uk-UA"/>
              </w:rPr>
            </w:pPr>
            <w:r>
              <w:rPr>
                <w:rFonts w:eastAsia="Calibri"/>
                <w:szCs w:val="24"/>
                <w:lang w:val="uk-UA" w:eastAsia="en-US"/>
              </w:rPr>
              <w:t>_______________________________________________________________________________</w:t>
            </w:r>
          </w:p>
          <w:p w:rsidR="00C84CC0" w:rsidRDefault="00C84CC0" w:rsidP="00737D36">
            <w:pPr>
              <w:tabs>
                <w:tab w:val="left" w:pos="1306"/>
              </w:tabs>
              <w:spacing w:line="228" w:lineRule="auto"/>
              <w:ind w:right="-5" w:firstLine="540"/>
              <w:rPr>
                <w:szCs w:val="24"/>
                <w:lang w:val="uk-UA"/>
              </w:rPr>
            </w:pPr>
          </w:p>
          <w:p w:rsidR="00A42E89" w:rsidRPr="00974843" w:rsidRDefault="00A42E89" w:rsidP="00EA4103">
            <w:pPr>
              <w:tabs>
                <w:tab w:val="left" w:pos="1306"/>
              </w:tabs>
              <w:spacing w:line="228" w:lineRule="auto"/>
              <w:ind w:right="-5"/>
              <w:rPr>
                <w:szCs w:val="24"/>
                <w:lang w:val="uk-UA"/>
              </w:rPr>
            </w:pPr>
          </w:p>
        </w:tc>
      </w:tr>
    </w:tbl>
    <w:p w:rsidR="00255181" w:rsidRPr="00974843" w:rsidRDefault="00255181" w:rsidP="000D62D5">
      <w:pPr>
        <w:numPr>
          <w:ilvl w:val="0"/>
          <w:numId w:val="11"/>
        </w:numPr>
        <w:spacing w:after="120"/>
        <w:ind w:left="714" w:hanging="357"/>
        <w:jc w:val="center"/>
        <w:rPr>
          <w:b/>
          <w:szCs w:val="24"/>
          <w:lang w:val="uk-UA"/>
        </w:rPr>
      </w:pPr>
      <w:r w:rsidRPr="00974843">
        <w:rPr>
          <w:b/>
          <w:szCs w:val="24"/>
          <w:lang w:val="uk-UA"/>
        </w:rPr>
        <w:t>ДОДАТКИ</w:t>
      </w:r>
    </w:p>
    <w:p w:rsidR="00255181" w:rsidRPr="00974843" w:rsidRDefault="00C774AF" w:rsidP="00255181">
      <w:pPr>
        <w:tabs>
          <w:tab w:val="left" w:pos="1080"/>
        </w:tabs>
        <w:ind w:firstLine="414"/>
        <w:jc w:val="both"/>
        <w:rPr>
          <w:szCs w:val="24"/>
          <w:lang w:val="uk-UA"/>
        </w:rPr>
      </w:pPr>
      <w:r w:rsidRPr="00974843">
        <w:rPr>
          <w:szCs w:val="24"/>
          <w:lang w:val="uk-UA"/>
        </w:rPr>
        <w:t>1</w:t>
      </w:r>
      <w:r w:rsidR="00943A22" w:rsidRPr="00974843">
        <w:rPr>
          <w:szCs w:val="24"/>
          <w:lang w:val="uk-UA"/>
        </w:rPr>
        <w:t>3</w:t>
      </w:r>
      <w:r w:rsidR="00255181" w:rsidRPr="00974843">
        <w:rPr>
          <w:szCs w:val="24"/>
          <w:lang w:val="uk-UA"/>
        </w:rPr>
        <w:t>.1</w:t>
      </w:r>
      <w:r w:rsidR="00255181" w:rsidRPr="00974843">
        <w:rPr>
          <w:szCs w:val="24"/>
          <w:lang w:val="uk-UA"/>
        </w:rPr>
        <w:tab/>
        <w:t>Невід'ємною частиною цього договору є перелічені нижче додатки:</w:t>
      </w:r>
    </w:p>
    <w:p w:rsidR="00255181" w:rsidRPr="00974843" w:rsidRDefault="00255181" w:rsidP="0077695E">
      <w:pPr>
        <w:numPr>
          <w:ilvl w:val="0"/>
          <w:numId w:val="1"/>
        </w:numPr>
        <w:ind w:hanging="456"/>
        <w:jc w:val="both"/>
        <w:rPr>
          <w:szCs w:val="24"/>
          <w:lang w:val="uk-UA"/>
        </w:rPr>
      </w:pPr>
      <w:r w:rsidRPr="00254CB4">
        <w:rPr>
          <w:szCs w:val="24"/>
          <w:lang w:val="uk-UA"/>
        </w:rPr>
        <w:t>Технічн</w:t>
      </w:r>
      <w:r w:rsidR="00254CB4" w:rsidRPr="00254CB4">
        <w:rPr>
          <w:szCs w:val="24"/>
          <w:lang w:val="uk-UA"/>
        </w:rPr>
        <w:t>а</w:t>
      </w:r>
      <w:r w:rsidRPr="00254CB4">
        <w:rPr>
          <w:szCs w:val="24"/>
          <w:lang w:val="uk-UA"/>
        </w:rPr>
        <w:t xml:space="preserve"> </w:t>
      </w:r>
      <w:r w:rsidR="00254CB4" w:rsidRPr="00254CB4">
        <w:rPr>
          <w:szCs w:val="24"/>
          <w:lang w:val="uk-UA"/>
        </w:rPr>
        <w:t>специфікація</w:t>
      </w:r>
      <w:r w:rsidR="00C774AF" w:rsidRPr="00974843">
        <w:rPr>
          <w:szCs w:val="24"/>
          <w:lang w:val="uk-UA"/>
        </w:rPr>
        <w:t xml:space="preserve"> (Додаток 1)</w:t>
      </w:r>
      <w:r w:rsidRPr="00974843">
        <w:rPr>
          <w:szCs w:val="24"/>
          <w:lang w:val="uk-UA"/>
        </w:rPr>
        <w:t>.</w:t>
      </w:r>
    </w:p>
    <w:p w:rsidR="0077695E" w:rsidRPr="00974843" w:rsidRDefault="0077695E" w:rsidP="0077695E">
      <w:pPr>
        <w:numPr>
          <w:ilvl w:val="0"/>
          <w:numId w:val="1"/>
        </w:numPr>
        <w:ind w:right="1096" w:hanging="456"/>
        <w:jc w:val="both"/>
        <w:rPr>
          <w:lang w:val="uk-UA"/>
        </w:rPr>
      </w:pPr>
      <w:r w:rsidRPr="00974843">
        <w:rPr>
          <w:lang w:val="uk-UA"/>
        </w:rPr>
        <w:t>Календарний план надання послуг (Додаток 2).</w:t>
      </w:r>
    </w:p>
    <w:p w:rsidR="0077695E" w:rsidRPr="00974843" w:rsidRDefault="0077695E" w:rsidP="0077695E">
      <w:pPr>
        <w:numPr>
          <w:ilvl w:val="0"/>
          <w:numId w:val="1"/>
        </w:numPr>
        <w:shd w:val="clear" w:color="auto" w:fill="FFFFFF"/>
        <w:tabs>
          <w:tab w:val="left" w:pos="322"/>
        </w:tabs>
        <w:ind w:hanging="456"/>
        <w:jc w:val="both"/>
        <w:rPr>
          <w:lang w:val="uk-UA"/>
        </w:rPr>
      </w:pPr>
      <w:r w:rsidRPr="00974843">
        <w:rPr>
          <w:lang w:val="uk-UA"/>
        </w:rPr>
        <w:t>Плани-графіки (Додат</w:t>
      </w:r>
      <w:r w:rsidR="00CE7961" w:rsidRPr="00974843">
        <w:rPr>
          <w:lang w:val="uk-UA"/>
        </w:rPr>
        <w:t>о</w:t>
      </w:r>
      <w:r w:rsidRPr="00974843">
        <w:rPr>
          <w:lang w:val="uk-UA"/>
        </w:rPr>
        <w:t xml:space="preserve">к </w:t>
      </w:r>
      <w:r w:rsidR="00CE7961" w:rsidRPr="00974843">
        <w:rPr>
          <w:lang w:val="uk-UA"/>
        </w:rPr>
        <w:t>3</w:t>
      </w:r>
      <w:r w:rsidRPr="00974843">
        <w:rPr>
          <w:lang w:val="uk-UA"/>
        </w:rPr>
        <w:t>).</w:t>
      </w:r>
    </w:p>
    <w:p w:rsidR="00CC090A" w:rsidRPr="00974843" w:rsidRDefault="0077695E" w:rsidP="000C0120">
      <w:pPr>
        <w:pStyle w:val="a3"/>
        <w:ind w:left="189" w:firstLine="708"/>
        <w:jc w:val="both"/>
        <w:rPr>
          <w:b/>
          <w:sz w:val="24"/>
          <w:szCs w:val="24"/>
          <w:lang w:val="uk-UA"/>
        </w:rPr>
      </w:pPr>
      <w:r w:rsidRPr="00974843">
        <w:rPr>
          <w:sz w:val="24"/>
          <w:szCs w:val="24"/>
          <w:lang w:val="uk-UA"/>
        </w:rPr>
        <w:t>4</w:t>
      </w:r>
      <w:r w:rsidR="0003095A" w:rsidRPr="00974843">
        <w:rPr>
          <w:sz w:val="24"/>
          <w:szCs w:val="24"/>
          <w:lang w:val="uk-UA"/>
        </w:rPr>
        <w:t xml:space="preserve">. </w:t>
      </w:r>
      <w:r w:rsidR="00F001B5">
        <w:rPr>
          <w:sz w:val="24"/>
          <w:szCs w:val="24"/>
          <w:lang w:val="uk-UA"/>
        </w:rPr>
        <w:t xml:space="preserve"> </w:t>
      </w:r>
      <w:r w:rsidR="000C0120" w:rsidRPr="00974843">
        <w:rPr>
          <w:sz w:val="24"/>
          <w:szCs w:val="24"/>
          <w:lang w:val="uk-UA"/>
        </w:rPr>
        <w:t xml:space="preserve">Розрахунок зведеної договірної </w:t>
      </w:r>
      <w:r w:rsidR="000C0120" w:rsidRPr="00A6482F">
        <w:rPr>
          <w:sz w:val="24"/>
          <w:szCs w:val="24"/>
          <w:lang w:val="uk-UA"/>
        </w:rPr>
        <w:t xml:space="preserve">ціни </w:t>
      </w:r>
      <w:r w:rsidR="00E524DF" w:rsidRPr="00A6482F">
        <w:rPr>
          <w:sz w:val="24"/>
          <w:szCs w:val="24"/>
          <w:lang w:val="uk-UA"/>
        </w:rPr>
        <w:t xml:space="preserve">з </w:t>
      </w:r>
      <w:r w:rsidR="000C0120" w:rsidRPr="00A6482F">
        <w:rPr>
          <w:sz w:val="24"/>
          <w:szCs w:val="24"/>
          <w:lang w:val="uk-UA"/>
        </w:rPr>
        <w:t>до</w:t>
      </w:r>
      <w:r w:rsidR="00F001B5">
        <w:rPr>
          <w:sz w:val="24"/>
          <w:szCs w:val="24"/>
          <w:lang w:val="uk-UA"/>
        </w:rPr>
        <w:t>датками</w:t>
      </w:r>
      <w:r w:rsidR="000C0120" w:rsidRPr="00974843">
        <w:rPr>
          <w:sz w:val="24"/>
          <w:szCs w:val="24"/>
          <w:lang w:val="uk-UA"/>
        </w:rPr>
        <w:t xml:space="preserve"> (договірні ціни; пояснювальні записки; (локальні) кошториси; відомості ресурсів; розрахунки загальновиробничих  витрат; розрахунки витрат на доставку бригади робітників, спеціальних машин та механізмів)</w:t>
      </w:r>
      <w:r w:rsidR="0003095A" w:rsidRPr="00974843">
        <w:rPr>
          <w:sz w:val="24"/>
          <w:szCs w:val="24"/>
          <w:lang w:val="uk-UA"/>
        </w:rPr>
        <w:t xml:space="preserve"> (Додаток </w:t>
      </w:r>
      <w:r w:rsidRPr="00974843">
        <w:rPr>
          <w:sz w:val="24"/>
          <w:szCs w:val="24"/>
          <w:lang w:val="uk-UA"/>
        </w:rPr>
        <w:t>4</w:t>
      </w:r>
      <w:r w:rsidR="0003095A" w:rsidRPr="00974843">
        <w:rPr>
          <w:sz w:val="24"/>
          <w:szCs w:val="24"/>
          <w:lang w:val="uk-UA"/>
        </w:rPr>
        <w:t>).</w:t>
      </w:r>
      <w:r w:rsidR="00F52E53" w:rsidRPr="00974843">
        <w:rPr>
          <w:sz w:val="18"/>
          <w:szCs w:val="18"/>
          <w:lang w:val="uk-UA"/>
        </w:rPr>
        <w:t xml:space="preserve"> </w:t>
      </w:r>
    </w:p>
    <w:p w:rsidR="005739BF" w:rsidRPr="00974843" w:rsidRDefault="00135126" w:rsidP="0077695E">
      <w:pPr>
        <w:shd w:val="clear" w:color="auto" w:fill="FFFFFF"/>
        <w:tabs>
          <w:tab w:val="left" w:pos="322"/>
        </w:tabs>
        <w:ind w:hanging="456"/>
        <w:jc w:val="both"/>
        <w:rPr>
          <w:i/>
          <w:lang w:val="uk-UA"/>
        </w:rPr>
      </w:pPr>
      <w:r w:rsidRPr="00974843">
        <w:rPr>
          <w:szCs w:val="24"/>
          <w:lang w:val="uk-UA"/>
        </w:rPr>
        <w:t xml:space="preserve">              </w:t>
      </w:r>
      <w:r w:rsidR="0077695E" w:rsidRPr="00974843">
        <w:rPr>
          <w:szCs w:val="24"/>
          <w:lang w:val="uk-UA"/>
        </w:rPr>
        <w:tab/>
        <w:t xml:space="preserve">   5</w:t>
      </w:r>
      <w:r w:rsidRPr="00974843">
        <w:rPr>
          <w:szCs w:val="24"/>
          <w:lang w:val="uk-UA"/>
        </w:rPr>
        <w:t xml:space="preserve">. </w:t>
      </w:r>
      <w:r w:rsidR="00CC090A" w:rsidRPr="00974843">
        <w:rPr>
          <w:szCs w:val="24"/>
          <w:lang w:val="uk-UA"/>
        </w:rPr>
        <w:t xml:space="preserve">    </w:t>
      </w:r>
      <w:r w:rsidR="005739BF" w:rsidRPr="00974843">
        <w:rPr>
          <w:szCs w:val="24"/>
          <w:lang w:val="uk-UA"/>
        </w:rPr>
        <w:t xml:space="preserve">Протокол </w:t>
      </w:r>
      <w:r w:rsidR="00DA05FD" w:rsidRPr="00974843">
        <w:rPr>
          <w:szCs w:val="24"/>
          <w:lang w:val="uk-UA"/>
        </w:rPr>
        <w:t>по</w:t>
      </w:r>
      <w:r w:rsidR="005739BF" w:rsidRPr="00974843">
        <w:rPr>
          <w:szCs w:val="24"/>
          <w:lang w:val="uk-UA"/>
        </w:rPr>
        <w:t xml:space="preserve">годження договірної ціни (Додаток </w:t>
      </w:r>
      <w:r w:rsidR="0077695E" w:rsidRPr="00974843">
        <w:rPr>
          <w:szCs w:val="24"/>
          <w:lang w:val="uk-UA"/>
        </w:rPr>
        <w:t>5</w:t>
      </w:r>
      <w:r w:rsidR="005739BF" w:rsidRPr="00974843">
        <w:rPr>
          <w:szCs w:val="24"/>
          <w:lang w:val="uk-UA"/>
        </w:rPr>
        <w:t>).</w:t>
      </w:r>
    </w:p>
    <w:p w:rsidR="004E0ACE" w:rsidRPr="00974843" w:rsidRDefault="004E0ACE" w:rsidP="00255181">
      <w:pPr>
        <w:shd w:val="clear" w:color="auto" w:fill="FFFFFF"/>
        <w:tabs>
          <w:tab w:val="left" w:pos="322"/>
        </w:tabs>
        <w:ind w:left="1134"/>
        <w:rPr>
          <w:szCs w:val="24"/>
          <w:lang w:val="uk-UA"/>
        </w:rPr>
      </w:pPr>
    </w:p>
    <w:p w:rsidR="00C63DA1" w:rsidRPr="00974843" w:rsidRDefault="00C63DA1" w:rsidP="00255181">
      <w:pPr>
        <w:shd w:val="clear" w:color="auto" w:fill="FFFFFF"/>
        <w:tabs>
          <w:tab w:val="left" w:pos="322"/>
        </w:tabs>
        <w:ind w:left="1134"/>
        <w:rPr>
          <w:szCs w:val="24"/>
          <w:lang w:val="uk-UA"/>
        </w:rPr>
      </w:pPr>
    </w:p>
    <w:tbl>
      <w:tblPr>
        <w:tblW w:w="0" w:type="auto"/>
        <w:tblLook w:val="01E0" w:firstRow="1" w:lastRow="1" w:firstColumn="1" w:lastColumn="1" w:noHBand="0" w:noVBand="0"/>
      </w:tblPr>
      <w:tblGrid>
        <w:gridCol w:w="4841"/>
        <w:gridCol w:w="4842"/>
      </w:tblGrid>
      <w:tr w:rsidR="004E0ACE" w:rsidRPr="00974843" w:rsidTr="004E0ACE">
        <w:tc>
          <w:tcPr>
            <w:tcW w:w="4841" w:type="dxa"/>
          </w:tcPr>
          <w:p w:rsidR="004E0ACE" w:rsidRDefault="004E0ACE" w:rsidP="00A955A0">
            <w:pPr>
              <w:jc w:val="center"/>
              <w:rPr>
                <w:b/>
                <w:szCs w:val="24"/>
                <w:lang w:val="uk-UA"/>
              </w:rPr>
            </w:pPr>
            <w:r w:rsidRPr="00A6482F">
              <w:rPr>
                <w:b/>
                <w:szCs w:val="24"/>
                <w:lang w:val="uk-UA"/>
              </w:rPr>
              <w:t>ЗАМОВНИК</w:t>
            </w:r>
          </w:p>
          <w:p w:rsidR="009F5DE8" w:rsidRPr="00A6482F" w:rsidRDefault="009F5DE8" w:rsidP="00A955A0">
            <w:pPr>
              <w:jc w:val="center"/>
              <w:rPr>
                <w:b/>
                <w:szCs w:val="24"/>
                <w:lang w:val="uk-UA"/>
              </w:rPr>
            </w:pPr>
          </w:p>
          <w:p w:rsidR="004E0ACE" w:rsidRDefault="009F5DE8" w:rsidP="009F5DE8">
            <w:pPr>
              <w:rPr>
                <w:szCs w:val="24"/>
                <w:lang w:val="uk-UA"/>
              </w:rPr>
            </w:pPr>
            <w:r>
              <w:rPr>
                <w:szCs w:val="24"/>
                <w:lang w:val="uk-UA"/>
              </w:rPr>
              <w:t>Філії «</w:t>
            </w:r>
            <w:r w:rsidR="004E0ACE" w:rsidRPr="00A6482F">
              <w:rPr>
                <w:szCs w:val="24"/>
                <w:lang w:val="uk-UA"/>
              </w:rPr>
              <w:t>ВП «</w:t>
            </w:r>
            <w:r w:rsidR="00FD7816" w:rsidRPr="00A6482F">
              <w:rPr>
                <w:szCs w:val="24"/>
                <w:lang w:val="uk-UA"/>
              </w:rPr>
              <w:t xml:space="preserve">Південноукраїнська </w:t>
            </w:r>
            <w:r w:rsidR="004E0ACE" w:rsidRPr="00A6482F">
              <w:rPr>
                <w:szCs w:val="24"/>
                <w:lang w:val="uk-UA"/>
              </w:rPr>
              <w:t>АЕС»</w:t>
            </w:r>
          </w:p>
          <w:p w:rsidR="009F5DE8" w:rsidRPr="00A6482F" w:rsidRDefault="009F5DE8" w:rsidP="009F5DE8">
            <w:pPr>
              <w:rPr>
                <w:szCs w:val="24"/>
                <w:lang w:val="uk-UA"/>
              </w:rPr>
            </w:pPr>
            <w:r>
              <w:rPr>
                <w:szCs w:val="24"/>
                <w:lang w:val="uk-UA"/>
              </w:rPr>
              <w:t>АТ «НАЕК «Енергоатом»</w:t>
            </w:r>
          </w:p>
          <w:p w:rsidR="004E0ACE" w:rsidRPr="00A6482F" w:rsidRDefault="004E0ACE" w:rsidP="009F5DE8">
            <w:pPr>
              <w:rPr>
                <w:szCs w:val="24"/>
                <w:lang w:val="uk-UA"/>
              </w:rPr>
            </w:pPr>
          </w:p>
          <w:p w:rsidR="004E0ACE" w:rsidRPr="00A6482F" w:rsidRDefault="004E0ACE" w:rsidP="00A955A0">
            <w:pPr>
              <w:jc w:val="center"/>
              <w:rPr>
                <w:szCs w:val="24"/>
                <w:lang w:val="uk-UA"/>
              </w:rPr>
            </w:pPr>
          </w:p>
          <w:p w:rsidR="00FD7816" w:rsidRPr="00A6482F" w:rsidRDefault="00FD7816" w:rsidP="00FD7816">
            <w:pPr>
              <w:pStyle w:val="a7"/>
              <w:rPr>
                <w:szCs w:val="24"/>
                <w:lang w:val="uk-UA"/>
              </w:rPr>
            </w:pPr>
            <w:r w:rsidRPr="00A6482F">
              <w:rPr>
                <w:rFonts w:ascii="Times New Roman" w:hAnsi="Times New Roman"/>
                <w:sz w:val="24"/>
                <w:szCs w:val="24"/>
                <w:lang w:val="uk-UA"/>
              </w:rPr>
              <w:t xml:space="preserve">             </w:t>
            </w:r>
            <w:r w:rsidR="00EA4103" w:rsidRPr="00A6482F">
              <w:rPr>
                <w:szCs w:val="24"/>
                <w:lang w:val="uk-UA"/>
              </w:rPr>
              <w:t>_____________</w:t>
            </w:r>
            <w:r w:rsidR="00EA4103">
              <w:rPr>
                <w:szCs w:val="24"/>
                <w:lang w:val="uk-UA"/>
              </w:rPr>
              <w:t>___</w:t>
            </w:r>
            <w:r w:rsidR="00A6482F" w:rsidRPr="00A6482F">
              <w:rPr>
                <w:rFonts w:ascii="Times New Roman" w:hAnsi="Times New Roman"/>
                <w:sz w:val="24"/>
                <w:szCs w:val="24"/>
                <w:lang w:val="uk-UA"/>
              </w:rPr>
              <w:t> </w:t>
            </w:r>
            <w:r w:rsidRPr="00A6482F">
              <w:rPr>
                <w:rFonts w:ascii="Times New Roman" w:hAnsi="Times New Roman"/>
                <w:sz w:val="24"/>
                <w:szCs w:val="24"/>
                <w:lang w:val="uk-UA"/>
              </w:rPr>
              <w:t xml:space="preserve"> </w:t>
            </w:r>
          </w:p>
          <w:p w:rsidR="004E0ACE" w:rsidRPr="00A6482F" w:rsidRDefault="004E0ACE" w:rsidP="00A955A0">
            <w:pPr>
              <w:jc w:val="center"/>
              <w:rPr>
                <w:szCs w:val="24"/>
                <w:lang w:val="uk-UA"/>
              </w:rPr>
            </w:pPr>
          </w:p>
        </w:tc>
        <w:tc>
          <w:tcPr>
            <w:tcW w:w="4842" w:type="dxa"/>
          </w:tcPr>
          <w:p w:rsidR="004E0ACE" w:rsidRPr="00A6482F" w:rsidRDefault="004E0ACE" w:rsidP="00A955A0">
            <w:pPr>
              <w:tabs>
                <w:tab w:val="left" w:pos="322"/>
              </w:tabs>
              <w:jc w:val="center"/>
              <w:rPr>
                <w:b/>
                <w:szCs w:val="24"/>
                <w:lang w:val="uk-UA"/>
              </w:rPr>
            </w:pPr>
            <w:r w:rsidRPr="00A6482F">
              <w:rPr>
                <w:b/>
                <w:szCs w:val="24"/>
                <w:lang w:val="uk-UA"/>
              </w:rPr>
              <w:t>ВИКОНАВЕЦЬ</w:t>
            </w:r>
          </w:p>
          <w:p w:rsidR="004E0ACE" w:rsidRDefault="004E0ACE" w:rsidP="00A955A0">
            <w:pPr>
              <w:tabs>
                <w:tab w:val="left" w:pos="322"/>
              </w:tabs>
              <w:jc w:val="center"/>
              <w:rPr>
                <w:szCs w:val="24"/>
                <w:lang w:val="uk-UA"/>
              </w:rPr>
            </w:pPr>
          </w:p>
          <w:p w:rsidR="00AA4FFE" w:rsidRPr="00A6482F" w:rsidRDefault="00AA4FFE" w:rsidP="00A955A0">
            <w:pPr>
              <w:tabs>
                <w:tab w:val="left" w:pos="322"/>
              </w:tabs>
              <w:jc w:val="center"/>
              <w:rPr>
                <w:szCs w:val="24"/>
                <w:lang w:val="uk-UA"/>
              </w:rPr>
            </w:pPr>
          </w:p>
          <w:p w:rsidR="004E0ACE" w:rsidRPr="00A6482F" w:rsidRDefault="004E0ACE" w:rsidP="00FD7816">
            <w:pPr>
              <w:tabs>
                <w:tab w:val="left" w:pos="322"/>
              </w:tabs>
              <w:jc w:val="center"/>
              <w:rPr>
                <w:szCs w:val="24"/>
                <w:lang w:val="uk-UA"/>
              </w:rPr>
            </w:pPr>
          </w:p>
          <w:p w:rsidR="00EA4103" w:rsidRDefault="00EA4103" w:rsidP="00AA4FFE">
            <w:pPr>
              <w:tabs>
                <w:tab w:val="left" w:pos="322"/>
              </w:tabs>
              <w:jc w:val="center"/>
              <w:rPr>
                <w:szCs w:val="24"/>
                <w:lang w:val="uk-UA"/>
              </w:rPr>
            </w:pPr>
          </w:p>
          <w:p w:rsidR="00EA4103" w:rsidRDefault="00EA4103" w:rsidP="00AA4FFE">
            <w:pPr>
              <w:tabs>
                <w:tab w:val="left" w:pos="322"/>
              </w:tabs>
              <w:jc w:val="center"/>
              <w:rPr>
                <w:szCs w:val="24"/>
                <w:lang w:val="uk-UA"/>
              </w:rPr>
            </w:pPr>
          </w:p>
          <w:p w:rsidR="00FD7816" w:rsidRPr="00A6482F" w:rsidRDefault="00FD7816" w:rsidP="00AA4FFE">
            <w:pPr>
              <w:tabs>
                <w:tab w:val="left" w:pos="322"/>
              </w:tabs>
              <w:jc w:val="center"/>
              <w:rPr>
                <w:szCs w:val="24"/>
                <w:lang w:val="uk-UA"/>
              </w:rPr>
            </w:pPr>
            <w:r w:rsidRPr="00A6482F">
              <w:rPr>
                <w:szCs w:val="24"/>
                <w:lang w:val="uk-UA"/>
              </w:rPr>
              <w:t xml:space="preserve"> _____________</w:t>
            </w:r>
            <w:r w:rsidR="00EA4103">
              <w:rPr>
                <w:szCs w:val="24"/>
                <w:lang w:val="uk-UA"/>
              </w:rPr>
              <w:t>___</w:t>
            </w:r>
            <w:r w:rsidRPr="00A6482F">
              <w:rPr>
                <w:szCs w:val="24"/>
                <w:lang w:val="uk-UA"/>
              </w:rPr>
              <w:t xml:space="preserve"> </w:t>
            </w:r>
          </w:p>
        </w:tc>
      </w:tr>
      <w:tr w:rsidR="0050547C" w:rsidRPr="00974843" w:rsidTr="004E0ACE">
        <w:tc>
          <w:tcPr>
            <w:tcW w:w="4841" w:type="dxa"/>
          </w:tcPr>
          <w:p w:rsidR="0050547C" w:rsidRPr="00974843" w:rsidRDefault="0050547C" w:rsidP="0050547C">
            <w:pPr>
              <w:jc w:val="center"/>
              <w:rPr>
                <w:szCs w:val="24"/>
                <w:lang w:val="uk-UA"/>
              </w:rPr>
            </w:pPr>
          </w:p>
        </w:tc>
        <w:tc>
          <w:tcPr>
            <w:tcW w:w="4842" w:type="dxa"/>
          </w:tcPr>
          <w:p w:rsidR="0050547C" w:rsidRPr="00974843" w:rsidRDefault="0050547C" w:rsidP="0050547C">
            <w:pPr>
              <w:tabs>
                <w:tab w:val="left" w:pos="322"/>
              </w:tabs>
              <w:jc w:val="center"/>
              <w:rPr>
                <w:szCs w:val="24"/>
                <w:lang w:val="uk-UA"/>
              </w:rPr>
            </w:pPr>
          </w:p>
        </w:tc>
      </w:tr>
    </w:tbl>
    <w:p w:rsidR="00861151" w:rsidRDefault="000C0120" w:rsidP="000C0120">
      <w:pPr>
        <w:pStyle w:val="a7"/>
        <w:rPr>
          <w:rFonts w:ascii="Times New Roman" w:hAnsi="Times New Roman"/>
          <w:sz w:val="24"/>
          <w:szCs w:val="24"/>
          <w:lang w:val="uk-UA"/>
        </w:rPr>
      </w:pPr>
      <w:r w:rsidRPr="00974843">
        <w:rPr>
          <w:rFonts w:ascii="Times New Roman" w:hAnsi="Times New Roman"/>
          <w:sz w:val="24"/>
          <w:szCs w:val="24"/>
          <w:lang w:val="uk-UA"/>
        </w:rPr>
        <w:t xml:space="preserve">                  </w:t>
      </w:r>
    </w:p>
    <w:p w:rsidR="00A748D2" w:rsidRPr="00503E31" w:rsidRDefault="00A748D2" w:rsidP="00861151">
      <w:pPr>
        <w:pStyle w:val="a7"/>
        <w:jc w:val="right"/>
        <w:rPr>
          <w:rFonts w:ascii="Times New Roman" w:hAnsi="Times New Roman"/>
          <w:sz w:val="24"/>
          <w:szCs w:val="24"/>
          <w:lang w:val="uk-UA"/>
        </w:rPr>
      </w:pPr>
      <w:r w:rsidRPr="00503E31">
        <w:rPr>
          <w:rFonts w:ascii="Times New Roman" w:hAnsi="Times New Roman"/>
          <w:sz w:val="24"/>
          <w:szCs w:val="24"/>
          <w:lang w:val="uk-UA"/>
        </w:rPr>
        <w:t xml:space="preserve">Додаток </w:t>
      </w:r>
      <w:r w:rsidR="000B62E3" w:rsidRPr="00503E31">
        <w:rPr>
          <w:rFonts w:ascii="Times New Roman" w:hAnsi="Times New Roman"/>
          <w:sz w:val="24"/>
          <w:szCs w:val="24"/>
          <w:lang w:val="uk-UA"/>
        </w:rPr>
        <w:t>5</w:t>
      </w:r>
    </w:p>
    <w:p w:rsidR="00A748D2" w:rsidRPr="00503E31" w:rsidRDefault="00A748D2" w:rsidP="00A748D2">
      <w:pPr>
        <w:pStyle w:val="a7"/>
        <w:jc w:val="both"/>
        <w:rPr>
          <w:rFonts w:ascii="Times New Roman" w:hAnsi="Times New Roman"/>
          <w:sz w:val="24"/>
          <w:szCs w:val="24"/>
          <w:lang w:val="uk-UA"/>
        </w:rPr>
      </w:pPr>
      <w:r w:rsidRPr="00503E31">
        <w:rPr>
          <w:rFonts w:ascii="Times New Roman" w:hAnsi="Times New Roman"/>
          <w:sz w:val="24"/>
          <w:szCs w:val="24"/>
          <w:lang w:val="uk-UA"/>
        </w:rPr>
        <w:t xml:space="preserve">                                                                               </w:t>
      </w:r>
      <w:r w:rsidR="000C0120" w:rsidRPr="00503E31">
        <w:rPr>
          <w:rFonts w:ascii="Times New Roman" w:hAnsi="Times New Roman"/>
          <w:sz w:val="24"/>
          <w:szCs w:val="24"/>
          <w:lang w:val="uk-UA"/>
        </w:rPr>
        <w:t>до договору №</w:t>
      </w:r>
      <w:r w:rsidR="000549B2">
        <w:rPr>
          <w:rFonts w:ascii="Times New Roman" w:hAnsi="Times New Roman"/>
          <w:spacing w:val="-3"/>
          <w:sz w:val="24"/>
          <w:szCs w:val="24"/>
          <w:lang w:val="uk-UA"/>
        </w:rPr>
        <w:t>_____від «___»_____20___</w:t>
      </w:r>
      <w:r w:rsidRPr="00503E31">
        <w:rPr>
          <w:rFonts w:ascii="Times New Roman" w:hAnsi="Times New Roman"/>
          <w:sz w:val="24"/>
          <w:szCs w:val="24"/>
          <w:lang w:val="uk-UA"/>
        </w:rPr>
        <w:t xml:space="preserve">  </w:t>
      </w:r>
    </w:p>
    <w:p w:rsidR="00A748D2" w:rsidRPr="00503E31" w:rsidRDefault="00A748D2" w:rsidP="00A748D2">
      <w:pPr>
        <w:pStyle w:val="a7"/>
        <w:jc w:val="both"/>
        <w:rPr>
          <w:rFonts w:ascii="Times New Roman" w:hAnsi="Times New Roman"/>
          <w:sz w:val="24"/>
          <w:szCs w:val="24"/>
          <w:lang w:val="uk-UA"/>
        </w:rPr>
      </w:pPr>
    </w:p>
    <w:p w:rsidR="00A748D2" w:rsidRPr="00974843" w:rsidRDefault="00A748D2" w:rsidP="00A748D2">
      <w:pPr>
        <w:pStyle w:val="a7"/>
        <w:jc w:val="both"/>
        <w:rPr>
          <w:rFonts w:ascii="Times New Roman" w:hAnsi="Times New Roman"/>
          <w:sz w:val="24"/>
          <w:lang w:val="uk-UA"/>
        </w:rPr>
      </w:pPr>
    </w:p>
    <w:p w:rsidR="00A748D2" w:rsidRPr="00974843" w:rsidRDefault="00A748D2" w:rsidP="00A748D2">
      <w:pPr>
        <w:pStyle w:val="a7"/>
        <w:jc w:val="both"/>
        <w:rPr>
          <w:rFonts w:ascii="Times New Roman" w:hAnsi="Times New Roman"/>
          <w:sz w:val="24"/>
          <w:lang w:val="uk-UA"/>
        </w:rPr>
      </w:pPr>
    </w:p>
    <w:p w:rsidR="00A748D2" w:rsidRPr="00974843" w:rsidRDefault="00A748D2" w:rsidP="00A748D2">
      <w:pPr>
        <w:pStyle w:val="a7"/>
        <w:jc w:val="center"/>
        <w:rPr>
          <w:rFonts w:ascii="Times New Roman" w:hAnsi="Times New Roman"/>
          <w:b/>
          <w:sz w:val="24"/>
          <w:lang w:val="uk-UA"/>
        </w:rPr>
      </w:pPr>
      <w:r w:rsidRPr="00974843">
        <w:rPr>
          <w:rFonts w:ascii="Times New Roman" w:hAnsi="Times New Roman"/>
          <w:b/>
          <w:sz w:val="24"/>
          <w:lang w:val="uk-UA"/>
        </w:rPr>
        <w:t>ПРОТОКОЛ</w:t>
      </w:r>
    </w:p>
    <w:p w:rsidR="00A748D2" w:rsidRPr="000549B2" w:rsidRDefault="00A748D2" w:rsidP="00A748D2">
      <w:pPr>
        <w:pStyle w:val="a7"/>
        <w:jc w:val="center"/>
        <w:rPr>
          <w:rFonts w:ascii="Times New Roman" w:hAnsi="Times New Roman"/>
          <w:sz w:val="24"/>
        </w:rPr>
      </w:pPr>
      <w:r w:rsidRPr="00974843">
        <w:rPr>
          <w:rFonts w:ascii="Times New Roman" w:hAnsi="Times New Roman"/>
          <w:sz w:val="24"/>
          <w:lang w:val="uk-UA"/>
        </w:rPr>
        <w:t>погодження договірної ціни</w:t>
      </w:r>
      <w:r w:rsidR="00E60EF9" w:rsidRPr="00974843">
        <w:rPr>
          <w:rFonts w:ascii="Times New Roman" w:hAnsi="Times New Roman"/>
          <w:sz w:val="24"/>
          <w:lang w:val="uk-UA"/>
        </w:rPr>
        <w:t xml:space="preserve"> до договору </w:t>
      </w:r>
      <w:r w:rsidR="000C0120" w:rsidRPr="00974843">
        <w:rPr>
          <w:rFonts w:ascii="Times New Roman" w:hAnsi="Times New Roman"/>
          <w:sz w:val="22"/>
          <w:szCs w:val="22"/>
          <w:lang w:val="uk-UA"/>
        </w:rPr>
        <w:t>№</w:t>
      </w:r>
      <w:r w:rsidR="000549B2" w:rsidRPr="000549B2">
        <w:rPr>
          <w:rFonts w:ascii="Times New Roman" w:hAnsi="Times New Roman"/>
          <w:spacing w:val="-3"/>
          <w:sz w:val="22"/>
          <w:szCs w:val="22"/>
        </w:rPr>
        <w:t>_______</w:t>
      </w:r>
      <w:r w:rsidR="000C0120" w:rsidRPr="00974843">
        <w:rPr>
          <w:rFonts w:ascii="Times New Roman" w:hAnsi="Times New Roman"/>
          <w:sz w:val="22"/>
          <w:szCs w:val="22"/>
          <w:lang w:val="uk-UA"/>
        </w:rPr>
        <w:t xml:space="preserve"> від </w:t>
      </w:r>
      <w:r w:rsidR="000549B2" w:rsidRPr="000549B2">
        <w:rPr>
          <w:rFonts w:ascii="Times New Roman" w:hAnsi="Times New Roman"/>
          <w:sz w:val="22"/>
          <w:szCs w:val="22"/>
        </w:rPr>
        <w:t>___</w:t>
      </w:r>
      <w:r w:rsidR="000549B2">
        <w:rPr>
          <w:rFonts w:ascii="Times New Roman" w:hAnsi="Times New Roman"/>
          <w:sz w:val="22"/>
          <w:szCs w:val="22"/>
          <w:lang w:val="uk-UA"/>
        </w:rPr>
        <w:t>.</w:t>
      </w:r>
      <w:r w:rsidR="000549B2" w:rsidRPr="000549B2">
        <w:rPr>
          <w:rFonts w:ascii="Times New Roman" w:hAnsi="Times New Roman"/>
          <w:sz w:val="22"/>
          <w:szCs w:val="22"/>
        </w:rPr>
        <w:t>____</w:t>
      </w:r>
      <w:r w:rsidR="000C0120" w:rsidRPr="00974843">
        <w:rPr>
          <w:rFonts w:ascii="Times New Roman" w:hAnsi="Times New Roman"/>
          <w:sz w:val="22"/>
          <w:szCs w:val="22"/>
          <w:lang w:val="uk-UA"/>
        </w:rPr>
        <w:t>.20</w:t>
      </w:r>
      <w:r w:rsidR="000549B2" w:rsidRPr="000549B2">
        <w:rPr>
          <w:rFonts w:ascii="Times New Roman" w:hAnsi="Times New Roman"/>
          <w:sz w:val="22"/>
          <w:szCs w:val="22"/>
        </w:rPr>
        <w:t>___</w:t>
      </w:r>
    </w:p>
    <w:p w:rsidR="00A748D2" w:rsidRPr="00974843" w:rsidRDefault="00A748D2" w:rsidP="00A748D2">
      <w:pPr>
        <w:pStyle w:val="a7"/>
        <w:jc w:val="center"/>
        <w:rPr>
          <w:rFonts w:ascii="Times New Roman" w:hAnsi="Times New Roman"/>
          <w:sz w:val="24"/>
          <w:lang w:val="uk-UA"/>
        </w:rPr>
      </w:pPr>
      <w:r w:rsidRPr="00974843">
        <w:rPr>
          <w:rFonts w:ascii="Times New Roman" w:hAnsi="Times New Roman"/>
          <w:sz w:val="24"/>
          <w:lang w:val="uk-UA"/>
        </w:rPr>
        <w:t xml:space="preserve">на надання </w:t>
      </w:r>
      <w:r w:rsidRPr="00974843">
        <w:rPr>
          <w:rFonts w:ascii="Times New Roman" w:hAnsi="Times New Roman"/>
          <w:sz w:val="24"/>
          <w:szCs w:val="24"/>
          <w:lang w:val="uk-UA"/>
        </w:rPr>
        <w:t>послуг за темою:</w:t>
      </w:r>
    </w:p>
    <w:p w:rsidR="00A748D2" w:rsidRPr="00974843" w:rsidRDefault="00A748D2" w:rsidP="00532005">
      <w:pPr>
        <w:shd w:val="clear" w:color="auto" w:fill="FFFFFF"/>
        <w:jc w:val="center"/>
        <w:rPr>
          <w:szCs w:val="24"/>
          <w:lang w:val="uk-UA"/>
        </w:rPr>
      </w:pPr>
      <w:r w:rsidRPr="00974843">
        <w:rPr>
          <w:szCs w:val="24"/>
          <w:lang w:val="uk-UA"/>
        </w:rPr>
        <w:t>«</w:t>
      </w:r>
      <w:r w:rsidR="00E6151F" w:rsidRPr="00974843">
        <w:rPr>
          <w:bCs/>
          <w:lang w:val="uk-UA"/>
        </w:rPr>
        <w:t>Оперативно-т</w:t>
      </w:r>
      <w:r w:rsidR="00E6151F" w:rsidRPr="00974843">
        <w:rPr>
          <w:lang w:val="uk-UA"/>
        </w:rPr>
        <w:t xml:space="preserve">ехнічне обслуговування електрообладнання мереж зовнішнього енергопостачання до 35кВ для ВП </w:t>
      </w:r>
      <w:r w:rsidR="008634FA" w:rsidRPr="00974843">
        <w:rPr>
          <w:lang w:val="uk-UA"/>
        </w:rPr>
        <w:t>П</w:t>
      </w:r>
      <w:r w:rsidR="00E6151F" w:rsidRPr="00974843">
        <w:rPr>
          <w:lang w:val="uk-UA"/>
        </w:rPr>
        <w:t>АЕС</w:t>
      </w:r>
      <w:r w:rsidRPr="00974843">
        <w:rPr>
          <w:szCs w:val="24"/>
          <w:lang w:val="uk-UA"/>
        </w:rPr>
        <w:t>»</w:t>
      </w:r>
    </w:p>
    <w:p w:rsidR="00A748D2" w:rsidRPr="00974843" w:rsidRDefault="00A748D2" w:rsidP="00A748D2">
      <w:pPr>
        <w:pStyle w:val="a7"/>
        <w:jc w:val="both"/>
        <w:rPr>
          <w:rFonts w:ascii="Times New Roman" w:hAnsi="Times New Roman"/>
          <w:color w:val="FF0000"/>
          <w:sz w:val="24"/>
          <w:lang w:val="uk-UA"/>
        </w:rPr>
      </w:pPr>
    </w:p>
    <w:p w:rsidR="00A748D2" w:rsidRPr="00974843" w:rsidRDefault="00A748D2" w:rsidP="00A748D2">
      <w:pPr>
        <w:pStyle w:val="a7"/>
        <w:jc w:val="both"/>
        <w:rPr>
          <w:rFonts w:ascii="Times New Roman" w:hAnsi="Times New Roman"/>
          <w:color w:val="FF0000"/>
          <w:sz w:val="24"/>
          <w:lang w:val="uk-UA"/>
        </w:rPr>
      </w:pPr>
    </w:p>
    <w:p w:rsidR="00894E08" w:rsidRPr="00974843" w:rsidRDefault="00503E31" w:rsidP="00894E08">
      <w:pPr>
        <w:ind w:firstLine="567"/>
        <w:jc w:val="both"/>
        <w:rPr>
          <w:szCs w:val="24"/>
          <w:lang w:val="uk-UA"/>
        </w:rPr>
      </w:pPr>
      <w:r>
        <w:rPr>
          <w:szCs w:val="24"/>
          <w:lang w:val="uk-UA"/>
        </w:rPr>
        <w:t xml:space="preserve">   </w:t>
      </w:r>
      <w:r w:rsidR="00894E08" w:rsidRPr="00974843">
        <w:rPr>
          <w:szCs w:val="24"/>
          <w:lang w:val="uk-UA"/>
        </w:rPr>
        <w:t xml:space="preserve">Ми, що нижче підписалися, від імені ЗАМОВНИКА </w:t>
      </w:r>
      <w:r w:rsidR="00C55980">
        <w:rPr>
          <w:lang w:val="uk-UA"/>
        </w:rPr>
        <w:t>_________________________________</w:t>
      </w:r>
      <w:r w:rsidR="00894E08" w:rsidRPr="00974843">
        <w:rPr>
          <w:szCs w:val="24"/>
          <w:lang w:val="uk-UA"/>
        </w:rPr>
        <w:t xml:space="preserve"> і від імені ВИКОНАВЦЯ </w:t>
      </w:r>
      <w:r w:rsidR="000549B2" w:rsidRPr="000549B2">
        <w:rPr>
          <w:szCs w:val="24"/>
          <w:lang w:val="uk-UA"/>
        </w:rPr>
        <w:t>_______________________</w:t>
      </w:r>
      <w:r w:rsidR="000C0120" w:rsidRPr="00974843">
        <w:rPr>
          <w:szCs w:val="24"/>
          <w:lang w:val="uk-UA"/>
        </w:rPr>
        <w:t xml:space="preserve"> </w:t>
      </w:r>
      <w:r w:rsidR="00894E08" w:rsidRPr="00974843">
        <w:rPr>
          <w:szCs w:val="24"/>
          <w:lang w:val="uk-UA"/>
        </w:rPr>
        <w:t xml:space="preserve">засвідчуємо, що Сторонами досягнуто згоди про орієнтовний розмір договірної ціни послуг у  сумі: </w:t>
      </w:r>
    </w:p>
    <w:p w:rsidR="008019E1" w:rsidRPr="00974843" w:rsidRDefault="000549B2" w:rsidP="008019E1">
      <w:pPr>
        <w:rPr>
          <w:b/>
          <w:noProof/>
          <w:szCs w:val="24"/>
          <w:lang w:val="uk-UA"/>
        </w:rPr>
      </w:pPr>
      <w:r w:rsidRPr="001907E6">
        <w:rPr>
          <w:b/>
          <w:bCs/>
          <w:szCs w:val="24"/>
        </w:rPr>
        <w:t>________________</w:t>
      </w:r>
      <w:r>
        <w:rPr>
          <w:b/>
          <w:bCs/>
          <w:szCs w:val="24"/>
          <w:lang w:val="uk-UA"/>
        </w:rPr>
        <w:t>грн._______коп.</w:t>
      </w:r>
      <w:r w:rsidR="008019E1" w:rsidRPr="00974843">
        <w:rPr>
          <w:b/>
          <w:noProof/>
          <w:szCs w:val="24"/>
          <w:lang w:val="uk-UA"/>
        </w:rPr>
        <w:t xml:space="preserve"> (</w:t>
      </w:r>
      <w:r>
        <w:rPr>
          <w:b/>
          <w:noProof/>
          <w:szCs w:val="24"/>
          <w:lang w:val="uk-UA"/>
        </w:rPr>
        <w:t>_____________________________________</w:t>
      </w:r>
      <w:r w:rsidR="008019E1" w:rsidRPr="00974843">
        <w:rPr>
          <w:b/>
          <w:noProof/>
          <w:szCs w:val="24"/>
          <w:lang w:val="uk-UA"/>
        </w:rPr>
        <w:t>)</w:t>
      </w:r>
      <w:r w:rsidR="000C0120" w:rsidRPr="00974843">
        <w:rPr>
          <w:b/>
          <w:noProof/>
          <w:szCs w:val="24"/>
          <w:lang w:val="uk-UA"/>
        </w:rPr>
        <w:t xml:space="preserve">,  крім того ПДВ (20%) – </w:t>
      </w:r>
      <w:r>
        <w:rPr>
          <w:b/>
          <w:noProof/>
          <w:szCs w:val="24"/>
          <w:lang w:val="uk-UA"/>
        </w:rPr>
        <w:t>_____________грн. ___коп.</w:t>
      </w:r>
      <w:r w:rsidR="008019E1" w:rsidRPr="00974843">
        <w:rPr>
          <w:b/>
          <w:noProof/>
          <w:szCs w:val="24"/>
          <w:lang w:val="uk-UA"/>
        </w:rPr>
        <w:t xml:space="preserve"> (</w:t>
      </w:r>
      <w:r>
        <w:rPr>
          <w:b/>
          <w:noProof/>
          <w:szCs w:val="24"/>
          <w:lang w:val="uk-UA"/>
        </w:rPr>
        <w:t>____________________________________________)</w:t>
      </w:r>
    </w:p>
    <w:p w:rsidR="000C0120" w:rsidRPr="00974843" w:rsidRDefault="008019E1" w:rsidP="008019E1">
      <w:pPr>
        <w:jc w:val="both"/>
        <w:rPr>
          <w:szCs w:val="24"/>
          <w:lang w:val="uk-UA"/>
        </w:rPr>
      </w:pPr>
      <w:r w:rsidRPr="00974843">
        <w:rPr>
          <w:b/>
          <w:szCs w:val="24"/>
          <w:lang w:val="uk-UA"/>
        </w:rPr>
        <w:t xml:space="preserve">           </w:t>
      </w:r>
      <w:r w:rsidR="000C0120" w:rsidRPr="00974843">
        <w:rPr>
          <w:b/>
          <w:szCs w:val="24"/>
          <w:lang w:val="uk-UA"/>
        </w:rPr>
        <w:t>Усього</w:t>
      </w:r>
      <w:r w:rsidR="000C0120" w:rsidRPr="00974843">
        <w:rPr>
          <w:b/>
          <w:noProof/>
          <w:szCs w:val="24"/>
          <w:lang w:val="uk-UA"/>
        </w:rPr>
        <w:t xml:space="preserve">: </w:t>
      </w:r>
      <w:r w:rsidR="000549B2">
        <w:rPr>
          <w:b/>
          <w:noProof/>
          <w:szCs w:val="24"/>
          <w:lang w:val="uk-UA"/>
        </w:rPr>
        <w:t>_________________грн. коп.</w:t>
      </w:r>
      <w:r w:rsidRPr="00974843">
        <w:rPr>
          <w:b/>
          <w:noProof/>
          <w:szCs w:val="24"/>
          <w:lang w:val="uk-UA"/>
        </w:rPr>
        <w:t xml:space="preserve"> (</w:t>
      </w:r>
      <w:r w:rsidR="000549B2">
        <w:rPr>
          <w:b/>
          <w:noProof/>
          <w:szCs w:val="24"/>
          <w:lang w:val="uk-UA"/>
        </w:rPr>
        <w:t>___________________________)</w:t>
      </w:r>
      <w:r w:rsidRPr="00974843">
        <w:rPr>
          <w:b/>
          <w:noProof/>
          <w:szCs w:val="24"/>
          <w:lang w:val="uk-UA"/>
        </w:rPr>
        <w:t>.</w:t>
      </w:r>
    </w:p>
    <w:p w:rsidR="00894E08" w:rsidRPr="00974843" w:rsidRDefault="00894E08" w:rsidP="000C0120">
      <w:pPr>
        <w:ind w:firstLine="360"/>
        <w:rPr>
          <w:szCs w:val="24"/>
          <w:lang w:val="uk-UA"/>
        </w:rPr>
      </w:pPr>
      <w:r w:rsidRPr="00974843">
        <w:rPr>
          <w:b/>
          <w:noProof/>
          <w:szCs w:val="24"/>
          <w:lang w:val="uk-UA"/>
        </w:rPr>
        <w:t xml:space="preserve">                       </w:t>
      </w:r>
    </w:p>
    <w:p w:rsidR="00FD7816" w:rsidRPr="00974843" w:rsidRDefault="00FD7816" w:rsidP="00FD7816">
      <w:pPr>
        <w:shd w:val="clear" w:color="auto" w:fill="FFFFFF"/>
        <w:tabs>
          <w:tab w:val="left" w:pos="322"/>
        </w:tabs>
        <w:ind w:left="1134"/>
        <w:rPr>
          <w:szCs w:val="24"/>
          <w:lang w:val="uk-UA"/>
        </w:rPr>
      </w:pPr>
    </w:p>
    <w:tbl>
      <w:tblPr>
        <w:tblW w:w="9713" w:type="dxa"/>
        <w:tblLook w:val="01E0" w:firstRow="1" w:lastRow="1" w:firstColumn="1" w:lastColumn="1" w:noHBand="0" w:noVBand="0"/>
      </w:tblPr>
      <w:tblGrid>
        <w:gridCol w:w="4841"/>
        <w:gridCol w:w="15"/>
        <w:gridCol w:w="4827"/>
        <w:gridCol w:w="30"/>
      </w:tblGrid>
      <w:tr w:rsidR="00FD7816" w:rsidRPr="00974843" w:rsidTr="00FD7816">
        <w:trPr>
          <w:gridAfter w:val="1"/>
          <w:wAfter w:w="30" w:type="dxa"/>
        </w:trPr>
        <w:tc>
          <w:tcPr>
            <w:tcW w:w="4841" w:type="dxa"/>
          </w:tcPr>
          <w:p w:rsidR="00FD7816" w:rsidRPr="00A6482F" w:rsidRDefault="00FD7816" w:rsidP="005A1207">
            <w:pPr>
              <w:jc w:val="center"/>
              <w:rPr>
                <w:b/>
                <w:szCs w:val="24"/>
                <w:lang w:val="uk-UA"/>
              </w:rPr>
            </w:pPr>
            <w:r w:rsidRPr="00A6482F">
              <w:rPr>
                <w:b/>
                <w:szCs w:val="24"/>
                <w:lang w:val="uk-UA"/>
              </w:rPr>
              <w:t>ЗАМОВНИК</w:t>
            </w:r>
          </w:p>
          <w:p w:rsidR="00FD7816" w:rsidRPr="00A6482F" w:rsidRDefault="00FD7816" w:rsidP="005A1207">
            <w:pPr>
              <w:jc w:val="center"/>
              <w:rPr>
                <w:szCs w:val="24"/>
                <w:lang w:val="uk-UA"/>
              </w:rPr>
            </w:pPr>
            <w:r w:rsidRPr="00A6482F">
              <w:rPr>
                <w:szCs w:val="24"/>
                <w:lang w:val="uk-UA"/>
              </w:rPr>
              <w:t>Генеральний директор</w:t>
            </w:r>
          </w:p>
          <w:p w:rsidR="00FD7816" w:rsidRPr="00A6482F" w:rsidRDefault="00FD7816" w:rsidP="005A1207">
            <w:pPr>
              <w:jc w:val="center"/>
              <w:rPr>
                <w:szCs w:val="24"/>
                <w:lang w:val="uk-UA"/>
              </w:rPr>
            </w:pPr>
            <w:r w:rsidRPr="00A6482F">
              <w:rPr>
                <w:szCs w:val="24"/>
                <w:lang w:val="uk-UA"/>
              </w:rPr>
              <w:t>ВП «Південноукраїнська АЕС»</w:t>
            </w:r>
          </w:p>
          <w:p w:rsidR="00FD7816" w:rsidRPr="00A6482F" w:rsidRDefault="00FD7816" w:rsidP="005A1207">
            <w:pPr>
              <w:jc w:val="center"/>
              <w:rPr>
                <w:szCs w:val="24"/>
                <w:lang w:val="uk-UA"/>
              </w:rPr>
            </w:pPr>
          </w:p>
          <w:p w:rsidR="00FD7816" w:rsidRPr="00A6482F" w:rsidRDefault="00FD7816" w:rsidP="005A1207">
            <w:pPr>
              <w:jc w:val="center"/>
              <w:rPr>
                <w:szCs w:val="24"/>
                <w:lang w:val="uk-UA"/>
              </w:rPr>
            </w:pPr>
          </w:p>
          <w:p w:rsidR="00FD7816" w:rsidRPr="00A6482F" w:rsidRDefault="00FD7816" w:rsidP="005A1207">
            <w:pPr>
              <w:pStyle w:val="a7"/>
              <w:rPr>
                <w:szCs w:val="24"/>
                <w:lang w:val="uk-UA"/>
              </w:rPr>
            </w:pPr>
            <w:r w:rsidRPr="00A6482F">
              <w:rPr>
                <w:rFonts w:ascii="Times New Roman" w:hAnsi="Times New Roman"/>
                <w:sz w:val="24"/>
                <w:szCs w:val="24"/>
                <w:lang w:val="uk-UA"/>
              </w:rPr>
              <w:t xml:space="preserve">             ______________  І</w:t>
            </w:r>
            <w:r w:rsidR="00A6482F" w:rsidRPr="00A6482F">
              <w:rPr>
                <w:rFonts w:ascii="Times New Roman" w:hAnsi="Times New Roman"/>
                <w:sz w:val="24"/>
                <w:szCs w:val="24"/>
                <w:lang w:val="uk-UA"/>
              </w:rPr>
              <w:t>.М.</w:t>
            </w:r>
            <w:r w:rsidRPr="00A6482F">
              <w:rPr>
                <w:rFonts w:ascii="Times New Roman" w:hAnsi="Times New Roman"/>
                <w:sz w:val="24"/>
                <w:szCs w:val="24"/>
                <w:lang w:val="uk-UA"/>
              </w:rPr>
              <w:t xml:space="preserve"> ПОЛОВИЧ    </w:t>
            </w:r>
          </w:p>
          <w:p w:rsidR="00FD7816" w:rsidRPr="00A6482F" w:rsidRDefault="00FD7816" w:rsidP="005A1207">
            <w:pPr>
              <w:jc w:val="center"/>
              <w:rPr>
                <w:szCs w:val="24"/>
                <w:lang w:val="uk-UA"/>
              </w:rPr>
            </w:pPr>
          </w:p>
        </w:tc>
        <w:tc>
          <w:tcPr>
            <w:tcW w:w="4842" w:type="dxa"/>
            <w:gridSpan w:val="2"/>
          </w:tcPr>
          <w:p w:rsidR="00FD7816" w:rsidRPr="00A6482F" w:rsidRDefault="00FD7816" w:rsidP="005A1207">
            <w:pPr>
              <w:tabs>
                <w:tab w:val="left" w:pos="322"/>
              </w:tabs>
              <w:jc w:val="center"/>
              <w:rPr>
                <w:b/>
                <w:szCs w:val="24"/>
                <w:lang w:val="uk-UA"/>
              </w:rPr>
            </w:pPr>
            <w:r w:rsidRPr="00A6482F">
              <w:rPr>
                <w:b/>
                <w:szCs w:val="24"/>
                <w:lang w:val="uk-UA"/>
              </w:rPr>
              <w:t>ВИКОНАВЕЦЬ</w:t>
            </w:r>
          </w:p>
          <w:p w:rsidR="00FD7816" w:rsidRPr="00A6482F" w:rsidRDefault="00FD7816" w:rsidP="005A1207">
            <w:pPr>
              <w:tabs>
                <w:tab w:val="left" w:pos="322"/>
              </w:tabs>
              <w:jc w:val="center"/>
              <w:rPr>
                <w:szCs w:val="24"/>
                <w:lang w:val="uk-UA"/>
              </w:rPr>
            </w:pPr>
          </w:p>
          <w:p w:rsidR="00FD7816" w:rsidRPr="00A6482F" w:rsidRDefault="00FD7816" w:rsidP="005A1207">
            <w:pPr>
              <w:tabs>
                <w:tab w:val="left" w:pos="322"/>
              </w:tabs>
              <w:jc w:val="center"/>
              <w:rPr>
                <w:szCs w:val="24"/>
                <w:lang w:val="uk-UA"/>
              </w:rPr>
            </w:pPr>
          </w:p>
          <w:p w:rsidR="005E3D0C" w:rsidRDefault="00FD7816" w:rsidP="005E3D0C">
            <w:pPr>
              <w:tabs>
                <w:tab w:val="left" w:pos="322"/>
              </w:tabs>
              <w:jc w:val="center"/>
              <w:rPr>
                <w:szCs w:val="24"/>
                <w:lang w:val="uk-UA"/>
              </w:rPr>
            </w:pPr>
            <w:r w:rsidRPr="00A6482F">
              <w:rPr>
                <w:szCs w:val="24"/>
                <w:lang w:val="uk-UA"/>
              </w:rPr>
              <w:t xml:space="preserve">              </w:t>
            </w:r>
          </w:p>
          <w:p w:rsidR="005E3D0C" w:rsidRDefault="005E3D0C" w:rsidP="005E3D0C">
            <w:pPr>
              <w:rPr>
                <w:szCs w:val="24"/>
                <w:lang w:val="uk-UA"/>
              </w:rPr>
            </w:pPr>
          </w:p>
          <w:p w:rsidR="00FD7816" w:rsidRPr="005E3D0C" w:rsidRDefault="005E3D0C" w:rsidP="005E3D0C">
            <w:pPr>
              <w:tabs>
                <w:tab w:val="left" w:pos="1522"/>
              </w:tabs>
              <w:ind w:firstLine="1538"/>
              <w:rPr>
                <w:szCs w:val="24"/>
                <w:lang w:val="uk-UA"/>
              </w:rPr>
            </w:pPr>
            <w:r w:rsidRPr="00A6482F">
              <w:rPr>
                <w:szCs w:val="24"/>
                <w:lang w:val="uk-UA"/>
              </w:rPr>
              <w:t>______________</w:t>
            </w:r>
          </w:p>
        </w:tc>
      </w:tr>
      <w:tr w:rsidR="00894E08" w:rsidRPr="00974843" w:rsidTr="00FD7816">
        <w:tc>
          <w:tcPr>
            <w:tcW w:w="4856" w:type="dxa"/>
            <w:gridSpan w:val="2"/>
          </w:tcPr>
          <w:p w:rsidR="00894E08" w:rsidRPr="00974843" w:rsidRDefault="00894E08" w:rsidP="00FD7816">
            <w:pPr>
              <w:rPr>
                <w:szCs w:val="24"/>
                <w:lang w:val="uk-UA"/>
              </w:rPr>
            </w:pPr>
          </w:p>
        </w:tc>
        <w:tc>
          <w:tcPr>
            <w:tcW w:w="4857" w:type="dxa"/>
            <w:gridSpan w:val="2"/>
          </w:tcPr>
          <w:p w:rsidR="00894E08" w:rsidRPr="00974843" w:rsidRDefault="00894E08" w:rsidP="00C75083">
            <w:pPr>
              <w:tabs>
                <w:tab w:val="left" w:pos="322"/>
              </w:tabs>
              <w:jc w:val="center"/>
              <w:rPr>
                <w:szCs w:val="24"/>
                <w:lang w:val="uk-UA"/>
              </w:rPr>
            </w:pPr>
          </w:p>
        </w:tc>
      </w:tr>
    </w:tbl>
    <w:p w:rsidR="00A748D2" w:rsidRPr="00974843" w:rsidRDefault="00A748D2" w:rsidP="00A748D2">
      <w:pPr>
        <w:pStyle w:val="a7"/>
        <w:jc w:val="both"/>
        <w:rPr>
          <w:rFonts w:ascii="Times New Roman" w:hAnsi="Times New Roman"/>
          <w:sz w:val="24"/>
          <w:lang w:val="uk-UA"/>
        </w:rPr>
      </w:pPr>
    </w:p>
    <w:p w:rsidR="00A748D2" w:rsidRPr="00974843" w:rsidRDefault="00A748D2" w:rsidP="00A748D2">
      <w:pPr>
        <w:pStyle w:val="a7"/>
        <w:jc w:val="both"/>
        <w:rPr>
          <w:rFonts w:ascii="Times New Roman" w:hAnsi="Times New Roman"/>
          <w:sz w:val="24"/>
          <w:lang w:val="uk-UA"/>
        </w:rPr>
      </w:pPr>
    </w:p>
    <w:p w:rsidR="00A748D2" w:rsidRPr="00974843" w:rsidRDefault="00A748D2" w:rsidP="00A748D2">
      <w:pPr>
        <w:shd w:val="clear" w:color="auto" w:fill="FFFFFF"/>
        <w:tabs>
          <w:tab w:val="left" w:pos="322"/>
        </w:tabs>
        <w:ind w:left="1134"/>
        <w:rPr>
          <w:lang w:val="uk-UA"/>
        </w:rPr>
      </w:pPr>
    </w:p>
    <w:p w:rsidR="00A748D2" w:rsidRPr="00974843" w:rsidRDefault="00A748D2" w:rsidP="00A748D2">
      <w:pPr>
        <w:shd w:val="clear" w:color="auto" w:fill="FFFFFF"/>
        <w:tabs>
          <w:tab w:val="left" w:pos="322"/>
          <w:tab w:val="left" w:pos="1632"/>
        </w:tabs>
        <w:ind w:left="1134"/>
        <w:rPr>
          <w:sz w:val="20"/>
          <w:lang w:val="uk-UA"/>
        </w:rPr>
      </w:pPr>
    </w:p>
    <w:p w:rsidR="00A748D2" w:rsidRPr="00974843" w:rsidRDefault="00A748D2" w:rsidP="00072205">
      <w:pPr>
        <w:shd w:val="clear" w:color="auto" w:fill="FFFFFF"/>
        <w:tabs>
          <w:tab w:val="left" w:pos="322"/>
        </w:tabs>
        <w:ind w:left="1134"/>
        <w:rPr>
          <w:lang w:val="uk-UA"/>
        </w:rPr>
      </w:pPr>
    </w:p>
    <w:sectPr w:rsidR="00A748D2" w:rsidRPr="00974843" w:rsidSect="00974843">
      <w:footerReference w:type="even" r:id="rId8"/>
      <w:pgSz w:w="11906" w:h="16838"/>
      <w:pgMar w:top="540" w:right="567" w:bottom="71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D3C" w:rsidRDefault="006B2D3C">
      <w:r>
        <w:separator/>
      </w:r>
    </w:p>
  </w:endnote>
  <w:endnote w:type="continuationSeparator" w:id="0">
    <w:p w:rsidR="006B2D3C" w:rsidRDefault="006B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ADD" w:rsidRDefault="00800ADD" w:rsidP="00AE3E7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00ADD" w:rsidRDefault="00800ADD" w:rsidP="00AE3E7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D3C" w:rsidRDefault="006B2D3C">
      <w:r>
        <w:separator/>
      </w:r>
    </w:p>
  </w:footnote>
  <w:footnote w:type="continuationSeparator" w:id="0">
    <w:p w:rsidR="006B2D3C" w:rsidRDefault="006B2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9A32F970"/>
    <w:name w:val="WW8Num8"/>
    <w:lvl w:ilvl="0">
      <w:start w:val="7"/>
      <w:numFmt w:val="decimal"/>
      <w:lvlText w:val="%1."/>
      <w:lvlJc w:val="left"/>
      <w:pPr>
        <w:tabs>
          <w:tab w:val="num" w:pos="720"/>
        </w:tabs>
        <w:ind w:left="720" w:hanging="360"/>
      </w:pPr>
      <w:rPr>
        <w:rFonts w:hint="default"/>
      </w:rPr>
    </w:lvl>
    <w:lvl w:ilvl="1">
      <w:start w:val="8"/>
      <w:numFmt w:val="decimal"/>
      <w:lvlText w:val="%1.%2"/>
      <w:lvlJc w:val="left"/>
      <w:pPr>
        <w:tabs>
          <w:tab w:val="num" w:pos="1080"/>
        </w:tabs>
        <w:ind w:left="1080" w:hanging="360"/>
      </w:pPr>
      <w:rPr>
        <w:b w:val="0"/>
        <w:lang w:val="uk-U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5D73EB4"/>
    <w:multiLevelType w:val="multilevel"/>
    <w:tmpl w:val="E6F4B212"/>
    <w:lvl w:ilvl="0">
      <w:start w:val="4"/>
      <w:numFmt w:val="decimal"/>
      <w:lvlText w:val="%1"/>
      <w:lvlJc w:val="left"/>
      <w:pPr>
        <w:tabs>
          <w:tab w:val="num" w:pos="360"/>
        </w:tabs>
        <w:ind w:left="360" w:hanging="360"/>
      </w:pPr>
      <w:rPr>
        <w:rFonts w:hint="default"/>
        <w:color w:val="auto"/>
      </w:rPr>
    </w:lvl>
    <w:lvl w:ilvl="1">
      <w:start w:val="7"/>
      <w:numFmt w:val="decimal"/>
      <w:lvlText w:val="%1.%2"/>
      <w:lvlJc w:val="left"/>
      <w:pPr>
        <w:tabs>
          <w:tab w:val="num" w:pos="1068"/>
        </w:tabs>
        <w:ind w:left="1068" w:hanging="360"/>
      </w:pPr>
      <w:rPr>
        <w:rFonts w:hint="default"/>
        <w:color w:val="auto"/>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2" w15:restartNumberingAfterBreak="0">
    <w:nsid w:val="12B56AA6"/>
    <w:multiLevelType w:val="multilevel"/>
    <w:tmpl w:val="78CA5376"/>
    <w:lvl w:ilvl="0">
      <w:start w:val="1"/>
      <w:numFmt w:val="decimal"/>
      <w:lvlText w:val="%1"/>
      <w:lvlJc w:val="left"/>
      <w:pPr>
        <w:tabs>
          <w:tab w:val="num" w:pos="540"/>
        </w:tabs>
        <w:ind w:left="1391" w:hanging="851"/>
      </w:pPr>
      <w:rPr>
        <w:rFonts w:hint="default"/>
      </w:rPr>
    </w:lvl>
    <w:lvl w:ilvl="1">
      <w:start w:val="1"/>
      <w:numFmt w:val="decimal"/>
      <w:lvlText w:val="%1.%2"/>
      <w:lvlJc w:val="left"/>
      <w:pPr>
        <w:tabs>
          <w:tab w:val="num" w:pos="1135"/>
        </w:tabs>
        <w:ind w:left="1986" w:hanging="851"/>
      </w:pPr>
      <w:rPr>
        <w:rFonts w:hint="default"/>
        <w:b w:val="0"/>
      </w:rPr>
    </w:lvl>
    <w:lvl w:ilvl="2">
      <w:start w:val="1"/>
      <w:numFmt w:val="bullet"/>
      <w:lvlText w:val=""/>
      <w:lvlJc w:val="left"/>
      <w:pPr>
        <w:tabs>
          <w:tab w:val="num" w:pos="0"/>
        </w:tabs>
        <w:ind w:left="851" w:hanging="851"/>
      </w:pPr>
      <w:rPr>
        <w:rFonts w:ascii="Symbol" w:hAnsi="Symbol"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bullet"/>
      <w:lvlText w:val=""/>
      <w:lvlJc w:val="left"/>
      <w:pPr>
        <w:tabs>
          <w:tab w:val="num" w:pos="0"/>
        </w:tabs>
        <w:ind w:left="0" w:firstLine="0"/>
      </w:pPr>
      <w:rPr>
        <w:rFonts w:ascii="Symbol" w:hAnsi="Symbol"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15796975"/>
    <w:multiLevelType w:val="hybridMultilevel"/>
    <w:tmpl w:val="0C9E4FD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A4667D"/>
    <w:multiLevelType w:val="hybridMultilevel"/>
    <w:tmpl w:val="D680733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5931D9B"/>
    <w:multiLevelType w:val="hybridMultilevel"/>
    <w:tmpl w:val="94F02C40"/>
    <w:lvl w:ilvl="0" w:tplc="5C8CBAA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580FDC"/>
    <w:multiLevelType w:val="multilevel"/>
    <w:tmpl w:val="FCB8C9CE"/>
    <w:lvl w:ilvl="0">
      <w:start w:val="1"/>
      <w:numFmt w:val="decimal"/>
      <w:lvlText w:val="%1."/>
      <w:lvlJc w:val="left"/>
      <w:pPr>
        <w:tabs>
          <w:tab w:val="num" w:pos="360"/>
        </w:tabs>
        <w:ind w:left="3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15:restartNumberingAfterBreak="0">
    <w:nsid w:val="725B6621"/>
    <w:multiLevelType w:val="hybridMultilevel"/>
    <w:tmpl w:val="867CDEEA"/>
    <w:lvl w:ilvl="0" w:tplc="B8B201BA">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 w15:restartNumberingAfterBreak="0">
    <w:nsid w:val="72CE106F"/>
    <w:multiLevelType w:val="hybridMultilevel"/>
    <w:tmpl w:val="B8786992"/>
    <w:lvl w:ilvl="0" w:tplc="542A52FA">
      <w:start w:val="4"/>
      <w:numFmt w:val="decimal"/>
      <w:lvlText w:val="%1."/>
      <w:lvlJc w:val="left"/>
      <w:pPr>
        <w:tabs>
          <w:tab w:val="num" w:pos="1590"/>
        </w:tabs>
        <w:ind w:left="1590" w:hanging="360"/>
      </w:pPr>
      <w:rPr>
        <w:rFonts w:hint="default"/>
      </w:rPr>
    </w:lvl>
    <w:lvl w:ilvl="1" w:tplc="04190019" w:tentative="1">
      <w:start w:val="1"/>
      <w:numFmt w:val="lowerLetter"/>
      <w:lvlText w:val="%2."/>
      <w:lvlJc w:val="left"/>
      <w:pPr>
        <w:tabs>
          <w:tab w:val="num" w:pos="2310"/>
        </w:tabs>
        <w:ind w:left="2310" w:hanging="360"/>
      </w:pPr>
    </w:lvl>
    <w:lvl w:ilvl="2" w:tplc="0419001B" w:tentative="1">
      <w:start w:val="1"/>
      <w:numFmt w:val="lowerRoman"/>
      <w:lvlText w:val="%3."/>
      <w:lvlJc w:val="right"/>
      <w:pPr>
        <w:tabs>
          <w:tab w:val="num" w:pos="3030"/>
        </w:tabs>
        <w:ind w:left="3030" w:hanging="180"/>
      </w:pPr>
    </w:lvl>
    <w:lvl w:ilvl="3" w:tplc="0419000F" w:tentative="1">
      <w:start w:val="1"/>
      <w:numFmt w:val="decimal"/>
      <w:lvlText w:val="%4."/>
      <w:lvlJc w:val="left"/>
      <w:pPr>
        <w:tabs>
          <w:tab w:val="num" w:pos="3750"/>
        </w:tabs>
        <w:ind w:left="3750" w:hanging="360"/>
      </w:pPr>
    </w:lvl>
    <w:lvl w:ilvl="4" w:tplc="04190019" w:tentative="1">
      <w:start w:val="1"/>
      <w:numFmt w:val="lowerLetter"/>
      <w:lvlText w:val="%5."/>
      <w:lvlJc w:val="left"/>
      <w:pPr>
        <w:tabs>
          <w:tab w:val="num" w:pos="4470"/>
        </w:tabs>
        <w:ind w:left="4470" w:hanging="360"/>
      </w:pPr>
    </w:lvl>
    <w:lvl w:ilvl="5" w:tplc="0419001B" w:tentative="1">
      <w:start w:val="1"/>
      <w:numFmt w:val="lowerRoman"/>
      <w:lvlText w:val="%6."/>
      <w:lvlJc w:val="right"/>
      <w:pPr>
        <w:tabs>
          <w:tab w:val="num" w:pos="5190"/>
        </w:tabs>
        <w:ind w:left="5190" w:hanging="180"/>
      </w:pPr>
    </w:lvl>
    <w:lvl w:ilvl="6" w:tplc="0419000F" w:tentative="1">
      <w:start w:val="1"/>
      <w:numFmt w:val="decimal"/>
      <w:lvlText w:val="%7."/>
      <w:lvlJc w:val="left"/>
      <w:pPr>
        <w:tabs>
          <w:tab w:val="num" w:pos="5910"/>
        </w:tabs>
        <w:ind w:left="5910" w:hanging="360"/>
      </w:pPr>
    </w:lvl>
    <w:lvl w:ilvl="7" w:tplc="04190019" w:tentative="1">
      <w:start w:val="1"/>
      <w:numFmt w:val="lowerLetter"/>
      <w:lvlText w:val="%8."/>
      <w:lvlJc w:val="left"/>
      <w:pPr>
        <w:tabs>
          <w:tab w:val="num" w:pos="6630"/>
        </w:tabs>
        <w:ind w:left="6630" w:hanging="360"/>
      </w:pPr>
    </w:lvl>
    <w:lvl w:ilvl="8" w:tplc="0419001B" w:tentative="1">
      <w:start w:val="1"/>
      <w:numFmt w:val="lowerRoman"/>
      <w:lvlText w:val="%9."/>
      <w:lvlJc w:val="right"/>
      <w:pPr>
        <w:tabs>
          <w:tab w:val="num" w:pos="7350"/>
        </w:tabs>
        <w:ind w:left="7350" w:hanging="180"/>
      </w:pPr>
    </w:lvl>
  </w:abstractNum>
  <w:abstractNum w:abstractNumId="9" w15:restartNumberingAfterBreak="0">
    <w:nsid w:val="7AFA0C20"/>
    <w:multiLevelType w:val="hybridMultilevel"/>
    <w:tmpl w:val="F9D03B4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D0F770D"/>
    <w:multiLevelType w:val="hybridMultilevel"/>
    <w:tmpl w:val="FA204740"/>
    <w:lvl w:ilvl="0" w:tplc="EB76B342">
      <w:start w:val="1"/>
      <w:numFmt w:val="decimal"/>
      <w:lvlText w:val="%1."/>
      <w:lvlJc w:val="left"/>
      <w:pPr>
        <w:tabs>
          <w:tab w:val="num" w:pos="1353"/>
        </w:tabs>
        <w:ind w:left="1353" w:hanging="360"/>
      </w:pPr>
      <w:rPr>
        <w:rFonts w:ascii="Times New Roman" w:eastAsia="Times New Roman" w:hAnsi="Times New Roman" w:cs="Times New Roman"/>
        <w:b w:val="0"/>
        <w:i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10"/>
  </w:num>
  <w:num w:numId="2">
    <w:abstractNumId w:val="6"/>
  </w:num>
  <w:num w:numId="3">
    <w:abstractNumId w:val="9"/>
  </w:num>
  <w:num w:numId="4">
    <w:abstractNumId w:val="1"/>
  </w:num>
  <w:num w:numId="5">
    <w:abstractNumId w:val="2"/>
  </w:num>
  <w:num w:numId="6">
    <w:abstractNumId w:val="8"/>
  </w:num>
  <w:num w:numId="7">
    <w:abstractNumId w:val="4"/>
  </w:num>
  <w:num w:numId="8">
    <w:abstractNumId w:val="7"/>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81"/>
    <w:rsid w:val="00000FCA"/>
    <w:rsid w:val="00002D74"/>
    <w:rsid w:val="00004510"/>
    <w:rsid w:val="00004879"/>
    <w:rsid w:val="000078F0"/>
    <w:rsid w:val="00007C96"/>
    <w:rsid w:val="000109D1"/>
    <w:rsid w:val="00010BB1"/>
    <w:rsid w:val="00011516"/>
    <w:rsid w:val="00011747"/>
    <w:rsid w:val="000122AA"/>
    <w:rsid w:val="00012719"/>
    <w:rsid w:val="00014A57"/>
    <w:rsid w:val="0001654C"/>
    <w:rsid w:val="00016E1C"/>
    <w:rsid w:val="00020036"/>
    <w:rsid w:val="00020C93"/>
    <w:rsid w:val="000238E1"/>
    <w:rsid w:val="000244B3"/>
    <w:rsid w:val="000250EB"/>
    <w:rsid w:val="00025906"/>
    <w:rsid w:val="00025D88"/>
    <w:rsid w:val="000273BD"/>
    <w:rsid w:val="0003067A"/>
    <w:rsid w:val="0003095A"/>
    <w:rsid w:val="00030A49"/>
    <w:rsid w:val="000316B7"/>
    <w:rsid w:val="000323CE"/>
    <w:rsid w:val="000325F0"/>
    <w:rsid w:val="00033134"/>
    <w:rsid w:val="00033812"/>
    <w:rsid w:val="00034526"/>
    <w:rsid w:val="00035531"/>
    <w:rsid w:val="000362D1"/>
    <w:rsid w:val="00036A5A"/>
    <w:rsid w:val="00042643"/>
    <w:rsid w:val="0004313D"/>
    <w:rsid w:val="00044C67"/>
    <w:rsid w:val="00045A09"/>
    <w:rsid w:val="0005083A"/>
    <w:rsid w:val="00050BAF"/>
    <w:rsid w:val="00050C70"/>
    <w:rsid w:val="0005137E"/>
    <w:rsid w:val="000525A9"/>
    <w:rsid w:val="000536E7"/>
    <w:rsid w:val="0005375F"/>
    <w:rsid w:val="000542C0"/>
    <w:rsid w:val="0005477B"/>
    <w:rsid w:val="000549B2"/>
    <w:rsid w:val="00054F22"/>
    <w:rsid w:val="00055E3C"/>
    <w:rsid w:val="00055F6F"/>
    <w:rsid w:val="00055F94"/>
    <w:rsid w:val="000613B1"/>
    <w:rsid w:val="000622DD"/>
    <w:rsid w:val="00063C46"/>
    <w:rsid w:val="00064385"/>
    <w:rsid w:val="0006579E"/>
    <w:rsid w:val="0006609B"/>
    <w:rsid w:val="00067A25"/>
    <w:rsid w:val="00070B94"/>
    <w:rsid w:val="00070D8A"/>
    <w:rsid w:val="00070FA1"/>
    <w:rsid w:val="000716D3"/>
    <w:rsid w:val="00072205"/>
    <w:rsid w:val="00072238"/>
    <w:rsid w:val="00072935"/>
    <w:rsid w:val="000735A3"/>
    <w:rsid w:val="00073865"/>
    <w:rsid w:val="00074EAE"/>
    <w:rsid w:val="00074EEA"/>
    <w:rsid w:val="0007508E"/>
    <w:rsid w:val="00075A69"/>
    <w:rsid w:val="00076A7B"/>
    <w:rsid w:val="00077F82"/>
    <w:rsid w:val="00080E15"/>
    <w:rsid w:val="0008248F"/>
    <w:rsid w:val="00082FC8"/>
    <w:rsid w:val="0008363B"/>
    <w:rsid w:val="00083759"/>
    <w:rsid w:val="00084F94"/>
    <w:rsid w:val="00086065"/>
    <w:rsid w:val="000869F4"/>
    <w:rsid w:val="000909F8"/>
    <w:rsid w:val="000936C5"/>
    <w:rsid w:val="0009667F"/>
    <w:rsid w:val="00096FE9"/>
    <w:rsid w:val="00097433"/>
    <w:rsid w:val="00097D03"/>
    <w:rsid w:val="000A0904"/>
    <w:rsid w:val="000A1917"/>
    <w:rsid w:val="000A2093"/>
    <w:rsid w:val="000A282C"/>
    <w:rsid w:val="000A3FDB"/>
    <w:rsid w:val="000A42A1"/>
    <w:rsid w:val="000A4BCC"/>
    <w:rsid w:val="000A7450"/>
    <w:rsid w:val="000A7F25"/>
    <w:rsid w:val="000B1981"/>
    <w:rsid w:val="000B2A42"/>
    <w:rsid w:val="000B2C45"/>
    <w:rsid w:val="000B2ECE"/>
    <w:rsid w:val="000B3B28"/>
    <w:rsid w:val="000B4477"/>
    <w:rsid w:val="000B4F4E"/>
    <w:rsid w:val="000B556B"/>
    <w:rsid w:val="000B55DA"/>
    <w:rsid w:val="000B62E3"/>
    <w:rsid w:val="000B67CE"/>
    <w:rsid w:val="000B7183"/>
    <w:rsid w:val="000B764C"/>
    <w:rsid w:val="000C0120"/>
    <w:rsid w:val="000C06E4"/>
    <w:rsid w:val="000C154B"/>
    <w:rsid w:val="000C38E8"/>
    <w:rsid w:val="000C3EAC"/>
    <w:rsid w:val="000C418B"/>
    <w:rsid w:val="000C53D8"/>
    <w:rsid w:val="000C70B2"/>
    <w:rsid w:val="000D295E"/>
    <w:rsid w:val="000D2DB8"/>
    <w:rsid w:val="000D4A60"/>
    <w:rsid w:val="000D62D5"/>
    <w:rsid w:val="000E2E51"/>
    <w:rsid w:val="000E3357"/>
    <w:rsid w:val="000E4E26"/>
    <w:rsid w:val="000E4EE5"/>
    <w:rsid w:val="000E55C4"/>
    <w:rsid w:val="000E68BE"/>
    <w:rsid w:val="000E734B"/>
    <w:rsid w:val="000E7F67"/>
    <w:rsid w:val="000F1089"/>
    <w:rsid w:val="000F135A"/>
    <w:rsid w:val="000F1575"/>
    <w:rsid w:val="000F18C6"/>
    <w:rsid w:val="000F1F5A"/>
    <w:rsid w:val="000F2AF6"/>
    <w:rsid w:val="000F3BF4"/>
    <w:rsid w:val="000F46FC"/>
    <w:rsid w:val="000F4F76"/>
    <w:rsid w:val="000F66AC"/>
    <w:rsid w:val="000F6748"/>
    <w:rsid w:val="000F69A9"/>
    <w:rsid w:val="000F6DBB"/>
    <w:rsid w:val="000F6DD8"/>
    <w:rsid w:val="000F716A"/>
    <w:rsid w:val="00101383"/>
    <w:rsid w:val="00102AB0"/>
    <w:rsid w:val="00102E3A"/>
    <w:rsid w:val="00103A02"/>
    <w:rsid w:val="00103D88"/>
    <w:rsid w:val="00105B5F"/>
    <w:rsid w:val="00107884"/>
    <w:rsid w:val="0010799F"/>
    <w:rsid w:val="00107CB0"/>
    <w:rsid w:val="00110A8B"/>
    <w:rsid w:val="00110BE3"/>
    <w:rsid w:val="00110D61"/>
    <w:rsid w:val="0011106E"/>
    <w:rsid w:val="0011299C"/>
    <w:rsid w:val="00114129"/>
    <w:rsid w:val="001144FB"/>
    <w:rsid w:val="00115AC5"/>
    <w:rsid w:val="00116858"/>
    <w:rsid w:val="00117E22"/>
    <w:rsid w:val="00121B93"/>
    <w:rsid w:val="00122692"/>
    <w:rsid w:val="00123173"/>
    <w:rsid w:val="001231AD"/>
    <w:rsid w:val="00124F55"/>
    <w:rsid w:val="00126BF6"/>
    <w:rsid w:val="001278B6"/>
    <w:rsid w:val="00130C63"/>
    <w:rsid w:val="00132A53"/>
    <w:rsid w:val="00135126"/>
    <w:rsid w:val="0013540A"/>
    <w:rsid w:val="00135ADC"/>
    <w:rsid w:val="00136FCC"/>
    <w:rsid w:val="0013714B"/>
    <w:rsid w:val="0013722E"/>
    <w:rsid w:val="00137B18"/>
    <w:rsid w:val="00137EAE"/>
    <w:rsid w:val="00140A9A"/>
    <w:rsid w:val="001417E0"/>
    <w:rsid w:val="0014194C"/>
    <w:rsid w:val="00141B20"/>
    <w:rsid w:val="0014288A"/>
    <w:rsid w:val="00143B9A"/>
    <w:rsid w:val="00144A60"/>
    <w:rsid w:val="00145227"/>
    <w:rsid w:val="00145E01"/>
    <w:rsid w:val="00145F53"/>
    <w:rsid w:val="0015076D"/>
    <w:rsid w:val="00151C2D"/>
    <w:rsid w:val="00154CEF"/>
    <w:rsid w:val="00155BC2"/>
    <w:rsid w:val="00155CA5"/>
    <w:rsid w:val="00157089"/>
    <w:rsid w:val="001575C9"/>
    <w:rsid w:val="00161438"/>
    <w:rsid w:val="00161E75"/>
    <w:rsid w:val="00161EE7"/>
    <w:rsid w:val="00162D53"/>
    <w:rsid w:val="0016565B"/>
    <w:rsid w:val="00166ADC"/>
    <w:rsid w:val="0017159D"/>
    <w:rsid w:val="0017184B"/>
    <w:rsid w:val="00173595"/>
    <w:rsid w:val="0017424B"/>
    <w:rsid w:val="00174B40"/>
    <w:rsid w:val="001756E7"/>
    <w:rsid w:val="0017706E"/>
    <w:rsid w:val="001772F8"/>
    <w:rsid w:val="00183E61"/>
    <w:rsid w:val="00185B37"/>
    <w:rsid w:val="00185CA2"/>
    <w:rsid w:val="001869E7"/>
    <w:rsid w:val="001871B0"/>
    <w:rsid w:val="00190657"/>
    <w:rsid w:val="001907E6"/>
    <w:rsid w:val="001914AA"/>
    <w:rsid w:val="00191A90"/>
    <w:rsid w:val="00192404"/>
    <w:rsid w:val="001927EF"/>
    <w:rsid w:val="00194190"/>
    <w:rsid w:val="001941F8"/>
    <w:rsid w:val="001943A1"/>
    <w:rsid w:val="00194D9C"/>
    <w:rsid w:val="00196842"/>
    <w:rsid w:val="001A0D5D"/>
    <w:rsid w:val="001A0EE2"/>
    <w:rsid w:val="001A2F53"/>
    <w:rsid w:val="001A4BEE"/>
    <w:rsid w:val="001A4EFD"/>
    <w:rsid w:val="001A5241"/>
    <w:rsid w:val="001A538B"/>
    <w:rsid w:val="001A54F4"/>
    <w:rsid w:val="001A5864"/>
    <w:rsid w:val="001A6AC7"/>
    <w:rsid w:val="001A7F89"/>
    <w:rsid w:val="001B1711"/>
    <w:rsid w:val="001B3829"/>
    <w:rsid w:val="001B48B1"/>
    <w:rsid w:val="001B5F55"/>
    <w:rsid w:val="001B65E4"/>
    <w:rsid w:val="001C02BF"/>
    <w:rsid w:val="001C138B"/>
    <w:rsid w:val="001C1CD6"/>
    <w:rsid w:val="001C2B97"/>
    <w:rsid w:val="001C4AE6"/>
    <w:rsid w:val="001C5837"/>
    <w:rsid w:val="001C6519"/>
    <w:rsid w:val="001C7BAC"/>
    <w:rsid w:val="001D1C41"/>
    <w:rsid w:val="001D2946"/>
    <w:rsid w:val="001D3D28"/>
    <w:rsid w:val="001D539F"/>
    <w:rsid w:val="001D5523"/>
    <w:rsid w:val="001D645F"/>
    <w:rsid w:val="001D693C"/>
    <w:rsid w:val="001D730B"/>
    <w:rsid w:val="001E01BF"/>
    <w:rsid w:val="001E0E09"/>
    <w:rsid w:val="001E0F5D"/>
    <w:rsid w:val="001E161A"/>
    <w:rsid w:val="001F0083"/>
    <w:rsid w:val="001F1AF0"/>
    <w:rsid w:val="001F4579"/>
    <w:rsid w:val="001F4D9A"/>
    <w:rsid w:val="001F63C4"/>
    <w:rsid w:val="001F731E"/>
    <w:rsid w:val="0020349D"/>
    <w:rsid w:val="0020547D"/>
    <w:rsid w:val="00210332"/>
    <w:rsid w:val="00210366"/>
    <w:rsid w:val="002107BC"/>
    <w:rsid w:val="0021454D"/>
    <w:rsid w:val="00214989"/>
    <w:rsid w:val="0021572F"/>
    <w:rsid w:val="00215A35"/>
    <w:rsid w:val="00216776"/>
    <w:rsid w:val="00217A2A"/>
    <w:rsid w:val="00220D1C"/>
    <w:rsid w:val="00221018"/>
    <w:rsid w:val="00221166"/>
    <w:rsid w:val="002213F8"/>
    <w:rsid w:val="00221C23"/>
    <w:rsid w:val="002221C8"/>
    <w:rsid w:val="002251C0"/>
    <w:rsid w:val="00230DC5"/>
    <w:rsid w:val="002318FA"/>
    <w:rsid w:val="0023196D"/>
    <w:rsid w:val="00232BA6"/>
    <w:rsid w:val="00232D42"/>
    <w:rsid w:val="0023566D"/>
    <w:rsid w:val="00237AC7"/>
    <w:rsid w:val="0024004F"/>
    <w:rsid w:val="0024091B"/>
    <w:rsid w:val="00240951"/>
    <w:rsid w:val="00240F5D"/>
    <w:rsid w:val="0024142C"/>
    <w:rsid w:val="002426C0"/>
    <w:rsid w:val="0024313D"/>
    <w:rsid w:val="00243776"/>
    <w:rsid w:val="002465E9"/>
    <w:rsid w:val="002503B5"/>
    <w:rsid w:val="002511AC"/>
    <w:rsid w:val="0025241B"/>
    <w:rsid w:val="00252900"/>
    <w:rsid w:val="00254CB4"/>
    <w:rsid w:val="00255181"/>
    <w:rsid w:val="00255935"/>
    <w:rsid w:val="00257237"/>
    <w:rsid w:val="002600BC"/>
    <w:rsid w:val="00260CF5"/>
    <w:rsid w:val="00261EB7"/>
    <w:rsid w:val="00262F00"/>
    <w:rsid w:val="00265CED"/>
    <w:rsid w:val="00270635"/>
    <w:rsid w:val="00270B74"/>
    <w:rsid w:val="002718D7"/>
    <w:rsid w:val="00271BC6"/>
    <w:rsid w:val="00273851"/>
    <w:rsid w:val="00273939"/>
    <w:rsid w:val="002754F4"/>
    <w:rsid w:val="00275C2B"/>
    <w:rsid w:val="0027644E"/>
    <w:rsid w:val="00276AF1"/>
    <w:rsid w:val="00276F8B"/>
    <w:rsid w:val="00277162"/>
    <w:rsid w:val="002805BD"/>
    <w:rsid w:val="00280C66"/>
    <w:rsid w:val="00281960"/>
    <w:rsid w:val="00281CA1"/>
    <w:rsid w:val="00282412"/>
    <w:rsid w:val="00284E9A"/>
    <w:rsid w:val="00285674"/>
    <w:rsid w:val="00286FE2"/>
    <w:rsid w:val="00287D98"/>
    <w:rsid w:val="00290976"/>
    <w:rsid w:val="00290D32"/>
    <w:rsid w:val="002910AE"/>
    <w:rsid w:val="00292E57"/>
    <w:rsid w:val="00294DF3"/>
    <w:rsid w:val="0029611B"/>
    <w:rsid w:val="002967D4"/>
    <w:rsid w:val="00297991"/>
    <w:rsid w:val="002A0369"/>
    <w:rsid w:val="002A0F94"/>
    <w:rsid w:val="002A175F"/>
    <w:rsid w:val="002A3078"/>
    <w:rsid w:val="002A325C"/>
    <w:rsid w:val="002A370C"/>
    <w:rsid w:val="002A420B"/>
    <w:rsid w:val="002A56AD"/>
    <w:rsid w:val="002B0658"/>
    <w:rsid w:val="002B095B"/>
    <w:rsid w:val="002B0C4E"/>
    <w:rsid w:val="002B1529"/>
    <w:rsid w:val="002B186C"/>
    <w:rsid w:val="002B59ED"/>
    <w:rsid w:val="002B6035"/>
    <w:rsid w:val="002B667F"/>
    <w:rsid w:val="002B6906"/>
    <w:rsid w:val="002B727D"/>
    <w:rsid w:val="002B7940"/>
    <w:rsid w:val="002C086F"/>
    <w:rsid w:val="002C2AAE"/>
    <w:rsid w:val="002C32B2"/>
    <w:rsid w:val="002C361D"/>
    <w:rsid w:val="002C5160"/>
    <w:rsid w:val="002D0619"/>
    <w:rsid w:val="002D1503"/>
    <w:rsid w:val="002D1D3A"/>
    <w:rsid w:val="002D30A9"/>
    <w:rsid w:val="002D4310"/>
    <w:rsid w:val="002D4F39"/>
    <w:rsid w:val="002D64E8"/>
    <w:rsid w:val="002E06AB"/>
    <w:rsid w:val="002E1231"/>
    <w:rsid w:val="002E32D2"/>
    <w:rsid w:val="002E3525"/>
    <w:rsid w:val="002E376F"/>
    <w:rsid w:val="002E4F54"/>
    <w:rsid w:val="002E4F5C"/>
    <w:rsid w:val="002E5394"/>
    <w:rsid w:val="002E6008"/>
    <w:rsid w:val="002E7087"/>
    <w:rsid w:val="002F087A"/>
    <w:rsid w:val="002F3267"/>
    <w:rsid w:val="002F3315"/>
    <w:rsid w:val="002F5506"/>
    <w:rsid w:val="002F5A53"/>
    <w:rsid w:val="002F65B9"/>
    <w:rsid w:val="002F6AD6"/>
    <w:rsid w:val="002F7AC3"/>
    <w:rsid w:val="00301904"/>
    <w:rsid w:val="00302970"/>
    <w:rsid w:val="00302991"/>
    <w:rsid w:val="00304BEA"/>
    <w:rsid w:val="00304EDF"/>
    <w:rsid w:val="003051D9"/>
    <w:rsid w:val="00307D01"/>
    <w:rsid w:val="00310FA6"/>
    <w:rsid w:val="0031322D"/>
    <w:rsid w:val="00314C9B"/>
    <w:rsid w:val="00315542"/>
    <w:rsid w:val="00315ACA"/>
    <w:rsid w:val="00316832"/>
    <w:rsid w:val="00316C9D"/>
    <w:rsid w:val="00316CC2"/>
    <w:rsid w:val="00320792"/>
    <w:rsid w:val="00320D84"/>
    <w:rsid w:val="00322761"/>
    <w:rsid w:val="00322B23"/>
    <w:rsid w:val="00324B6C"/>
    <w:rsid w:val="00327286"/>
    <w:rsid w:val="00330BAF"/>
    <w:rsid w:val="003318CA"/>
    <w:rsid w:val="00333158"/>
    <w:rsid w:val="00333293"/>
    <w:rsid w:val="003349DB"/>
    <w:rsid w:val="003352F6"/>
    <w:rsid w:val="00340500"/>
    <w:rsid w:val="00340F9E"/>
    <w:rsid w:val="00341737"/>
    <w:rsid w:val="00341F2C"/>
    <w:rsid w:val="0034232D"/>
    <w:rsid w:val="003426C8"/>
    <w:rsid w:val="003432E5"/>
    <w:rsid w:val="00343686"/>
    <w:rsid w:val="003466CA"/>
    <w:rsid w:val="00346B3F"/>
    <w:rsid w:val="00346D98"/>
    <w:rsid w:val="00346FAD"/>
    <w:rsid w:val="003520AD"/>
    <w:rsid w:val="00354FC4"/>
    <w:rsid w:val="0035762C"/>
    <w:rsid w:val="0036024F"/>
    <w:rsid w:val="003613DF"/>
    <w:rsid w:val="00362175"/>
    <w:rsid w:val="003629CD"/>
    <w:rsid w:val="003664D6"/>
    <w:rsid w:val="00367EFB"/>
    <w:rsid w:val="00371AF8"/>
    <w:rsid w:val="003720D6"/>
    <w:rsid w:val="00372D73"/>
    <w:rsid w:val="003749B7"/>
    <w:rsid w:val="00375A08"/>
    <w:rsid w:val="00377624"/>
    <w:rsid w:val="0038052D"/>
    <w:rsid w:val="00380CB4"/>
    <w:rsid w:val="00381EDF"/>
    <w:rsid w:val="003828A0"/>
    <w:rsid w:val="00382CE9"/>
    <w:rsid w:val="00383DF4"/>
    <w:rsid w:val="00384448"/>
    <w:rsid w:val="00384CD0"/>
    <w:rsid w:val="00385E2B"/>
    <w:rsid w:val="003865F3"/>
    <w:rsid w:val="003867CD"/>
    <w:rsid w:val="00391F28"/>
    <w:rsid w:val="00392C69"/>
    <w:rsid w:val="003943C5"/>
    <w:rsid w:val="00394858"/>
    <w:rsid w:val="00394D29"/>
    <w:rsid w:val="00396071"/>
    <w:rsid w:val="00396708"/>
    <w:rsid w:val="00397708"/>
    <w:rsid w:val="00397A96"/>
    <w:rsid w:val="003A0A2D"/>
    <w:rsid w:val="003A18FD"/>
    <w:rsid w:val="003A2FE1"/>
    <w:rsid w:val="003A3596"/>
    <w:rsid w:val="003A43FA"/>
    <w:rsid w:val="003A49E9"/>
    <w:rsid w:val="003A7473"/>
    <w:rsid w:val="003A7582"/>
    <w:rsid w:val="003A76E1"/>
    <w:rsid w:val="003B1747"/>
    <w:rsid w:val="003B1915"/>
    <w:rsid w:val="003B2B87"/>
    <w:rsid w:val="003B59D6"/>
    <w:rsid w:val="003B5D33"/>
    <w:rsid w:val="003B6040"/>
    <w:rsid w:val="003B6ABC"/>
    <w:rsid w:val="003B709A"/>
    <w:rsid w:val="003C14CC"/>
    <w:rsid w:val="003C19BE"/>
    <w:rsid w:val="003C52D3"/>
    <w:rsid w:val="003C5B91"/>
    <w:rsid w:val="003C6DA9"/>
    <w:rsid w:val="003C6E0F"/>
    <w:rsid w:val="003D0E8F"/>
    <w:rsid w:val="003D2D98"/>
    <w:rsid w:val="003D2FDA"/>
    <w:rsid w:val="003D5284"/>
    <w:rsid w:val="003D682E"/>
    <w:rsid w:val="003D7149"/>
    <w:rsid w:val="003D7E97"/>
    <w:rsid w:val="003E207E"/>
    <w:rsid w:val="003E2B52"/>
    <w:rsid w:val="003E342B"/>
    <w:rsid w:val="003E6458"/>
    <w:rsid w:val="003E6E59"/>
    <w:rsid w:val="003F0574"/>
    <w:rsid w:val="003F131A"/>
    <w:rsid w:val="003F3285"/>
    <w:rsid w:val="003F4EAF"/>
    <w:rsid w:val="003F5105"/>
    <w:rsid w:val="003F5F3F"/>
    <w:rsid w:val="003F796C"/>
    <w:rsid w:val="00400FF4"/>
    <w:rsid w:val="0040173F"/>
    <w:rsid w:val="004023DC"/>
    <w:rsid w:val="004025DA"/>
    <w:rsid w:val="0040300F"/>
    <w:rsid w:val="0040395F"/>
    <w:rsid w:val="00406D39"/>
    <w:rsid w:val="00410555"/>
    <w:rsid w:val="004138C1"/>
    <w:rsid w:val="00414632"/>
    <w:rsid w:val="00415674"/>
    <w:rsid w:val="00420E4B"/>
    <w:rsid w:val="00421202"/>
    <w:rsid w:val="00422DCE"/>
    <w:rsid w:val="0042512B"/>
    <w:rsid w:val="00425406"/>
    <w:rsid w:val="00434AB0"/>
    <w:rsid w:val="00435947"/>
    <w:rsid w:val="004409CF"/>
    <w:rsid w:val="00440F2F"/>
    <w:rsid w:val="00442297"/>
    <w:rsid w:val="00443066"/>
    <w:rsid w:val="0044407C"/>
    <w:rsid w:val="004448AD"/>
    <w:rsid w:val="00445A2D"/>
    <w:rsid w:val="00446A93"/>
    <w:rsid w:val="004518F4"/>
    <w:rsid w:val="00452BAD"/>
    <w:rsid w:val="00453654"/>
    <w:rsid w:val="00453D4B"/>
    <w:rsid w:val="00455C24"/>
    <w:rsid w:val="00457314"/>
    <w:rsid w:val="00457995"/>
    <w:rsid w:val="00457F08"/>
    <w:rsid w:val="00460090"/>
    <w:rsid w:val="0046019C"/>
    <w:rsid w:val="004618CB"/>
    <w:rsid w:val="004627AA"/>
    <w:rsid w:val="0046306C"/>
    <w:rsid w:val="004636FC"/>
    <w:rsid w:val="004642D5"/>
    <w:rsid w:val="004651CA"/>
    <w:rsid w:val="004651DC"/>
    <w:rsid w:val="00465580"/>
    <w:rsid w:val="00466835"/>
    <w:rsid w:val="00466AA4"/>
    <w:rsid w:val="004676EF"/>
    <w:rsid w:val="00467ACA"/>
    <w:rsid w:val="004717DB"/>
    <w:rsid w:val="004723C2"/>
    <w:rsid w:val="00472951"/>
    <w:rsid w:val="0047398B"/>
    <w:rsid w:val="00474F5B"/>
    <w:rsid w:val="00476904"/>
    <w:rsid w:val="00477E9C"/>
    <w:rsid w:val="004811EE"/>
    <w:rsid w:val="00483251"/>
    <w:rsid w:val="00483E22"/>
    <w:rsid w:val="0048499B"/>
    <w:rsid w:val="004851BA"/>
    <w:rsid w:val="0048528E"/>
    <w:rsid w:val="004857D9"/>
    <w:rsid w:val="00486874"/>
    <w:rsid w:val="00487065"/>
    <w:rsid w:val="00487B4D"/>
    <w:rsid w:val="00491303"/>
    <w:rsid w:val="00491E81"/>
    <w:rsid w:val="004921BA"/>
    <w:rsid w:val="004928EB"/>
    <w:rsid w:val="004936A8"/>
    <w:rsid w:val="00493988"/>
    <w:rsid w:val="00495B39"/>
    <w:rsid w:val="00495E69"/>
    <w:rsid w:val="00496B95"/>
    <w:rsid w:val="00496D0A"/>
    <w:rsid w:val="004A0AFD"/>
    <w:rsid w:val="004A0C51"/>
    <w:rsid w:val="004A17A7"/>
    <w:rsid w:val="004A3B7B"/>
    <w:rsid w:val="004A47B7"/>
    <w:rsid w:val="004A5BA3"/>
    <w:rsid w:val="004A672F"/>
    <w:rsid w:val="004B016E"/>
    <w:rsid w:val="004B24FE"/>
    <w:rsid w:val="004B25E6"/>
    <w:rsid w:val="004B283C"/>
    <w:rsid w:val="004B3390"/>
    <w:rsid w:val="004B50BF"/>
    <w:rsid w:val="004B5DF2"/>
    <w:rsid w:val="004B65FE"/>
    <w:rsid w:val="004B6BAF"/>
    <w:rsid w:val="004C2BC2"/>
    <w:rsid w:val="004C3B04"/>
    <w:rsid w:val="004C560F"/>
    <w:rsid w:val="004C7433"/>
    <w:rsid w:val="004C7FCE"/>
    <w:rsid w:val="004D0CDF"/>
    <w:rsid w:val="004D2A1B"/>
    <w:rsid w:val="004D2A5D"/>
    <w:rsid w:val="004D31F2"/>
    <w:rsid w:val="004D6294"/>
    <w:rsid w:val="004D6B8C"/>
    <w:rsid w:val="004E0ACE"/>
    <w:rsid w:val="004E2323"/>
    <w:rsid w:val="004E3761"/>
    <w:rsid w:val="004E4273"/>
    <w:rsid w:val="004E4758"/>
    <w:rsid w:val="004E4DDD"/>
    <w:rsid w:val="004E4ED3"/>
    <w:rsid w:val="004E64E2"/>
    <w:rsid w:val="004F113B"/>
    <w:rsid w:val="004F22AA"/>
    <w:rsid w:val="004F3085"/>
    <w:rsid w:val="004F3208"/>
    <w:rsid w:val="004F386B"/>
    <w:rsid w:val="004F40D0"/>
    <w:rsid w:val="004F5498"/>
    <w:rsid w:val="004F5A54"/>
    <w:rsid w:val="004F5CAD"/>
    <w:rsid w:val="004F5F54"/>
    <w:rsid w:val="004F6BF8"/>
    <w:rsid w:val="00500940"/>
    <w:rsid w:val="0050195F"/>
    <w:rsid w:val="00503E31"/>
    <w:rsid w:val="005049C2"/>
    <w:rsid w:val="00504E4B"/>
    <w:rsid w:val="0050547C"/>
    <w:rsid w:val="00506758"/>
    <w:rsid w:val="005109EE"/>
    <w:rsid w:val="00512ED4"/>
    <w:rsid w:val="00513DDB"/>
    <w:rsid w:val="005156D2"/>
    <w:rsid w:val="00515B48"/>
    <w:rsid w:val="00515C4F"/>
    <w:rsid w:val="00516920"/>
    <w:rsid w:val="00517798"/>
    <w:rsid w:val="0052006D"/>
    <w:rsid w:val="005226BF"/>
    <w:rsid w:val="00523124"/>
    <w:rsid w:val="00524591"/>
    <w:rsid w:val="0052597B"/>
    <w:rsid w:val="00525B26"/>
    <w:rsid w:val="00532005"/>
    <w:rsid w:val="0053280C"/>
    <w:rsid w:val="005339B6"/>
    <w:rsid w:val="00533E59"/>
    <w:rsid w:val="005350B8"/>
    <w:rsid w:val="00535257"/>
    <w:rsid w:val="00536AE2"/>
    <w:rsid w:val="0053708B"/>
    <w:rsid w:val="00537F55"/>
    <w:rsid w:val="005410CF"/>
    <w:rsid w:val="0054300D"/>
    <w:rsid w:val="00544729"/>
    <w:rsid w:val="00544FAF"/>
    <w:rsid w:val="00551411"/>
    <w:rsid w:val="00551903"/>
    <w:rsid w:val="00551A10"/>
    <w:rsid w:val="00552AE0"/>
    <w:rsid w:val="00554204"/>
    <w:rsid w:val="00554669"/>
    <w:rsid w:val="005549A3"/>
    <w:rsid w:val="0055510F"/>
    <w:rsid w:val="00556E84"/>
    <w:rsid w:val="005570BD"/>
    <w:rsid w:val="0055715B"/>
    <w:rsid w:val="005619AC"/>
    <w:rsid w:val="00562460"/>
    <w:rsid w:val="00562D26"/>
    <w:rsid w:val="00563BE1"/>
    <w:rsid w:val="00563D64"/>
    <w:rsid w:val="0056444E"/>
    <w:rsid w:val="00564B90"/>
    <w:rsid w:val="00564D29"/>
    <w:rsid w:val="005663A1"/>
    <w:rsid w:val="00566993"/>
    <w:rsid w:val="00567740"/>
    <w:rsid w:val="00571225"/>
    <w:rsid w:val="00571ECA"/>
    <w:rsid w:val="00571F86"/>
    <w:rsid w:val="00572FE9"/>
    <w:rsid w:val="00573551"/>
    <w:rsid w:val="005739BF"/>
    <w:rsid w:val="0057508F"/>
    <w:rsid w:val="00576BA1"/>
    <w:rsid w:val="00577FDC"/>
    <w:rsid w:val="0058156C"/>
    <w:rsid w:val="0058253B"/>
    <w:rsid w:val="00583839"/>
    <w:rsid w:val="00590202"/>
    <w:rsid w:val="00590A86"/>
    <w:rsid w:val="00590BBD"/>
    <w:rsid w:val="00591981"/>
    <w:rsid w:val="00591CD6"/>
    <w:rsid w:val="0059280C"/>
    <w:rsid w:val="00592E49"/>
    <w:rsid w:val="005931DC"/>
    <w:rsid w:val="00595552"/>
    <w:rsid w:val="00595D67"/>
    <w:rsid w:val="005974DE"/>
    <w:rsid w:val="00597CA9"/>
    <w:rsid w:val="005A0D6A"/>
    <w:rsid w:val="005A0E61"/>
    <w:rsid w:val="005A1207"/>
    <w:rsid w:val="005A12CD"/>
    <w:rsid w:val="005A1D3B"/>
    <w:rsid w:val="005A2AE6"/>
    <w:rsid w:val="005A3324"/>
    <w:rsid w:val="005A48B3"/>
    <w:rsid w:val="005B02C6"/>
    <w:rsid w:val="005B154C"/>
    <w:rsid w:val="005B1C0C"/>
    <w:rsid w:val="005B2FC1"/>
    <w:rsid w:val="005B3B64"/>
    <w:rsid w:val="005B4969"/>
    <w:rsid w:val="005B53F1"/>
    <w:rsid w:val="005B568E"/>
    <w:rsid w:val="005C191E"/>
    <w:rsid w:val="005C1C2E"/>
    <w:rsid w:val="005C26A7"/>
    <w:rsid w:val="005C2A27"/>
    <w:rsid w:val="005C451C"/>
    <w:rsid w:val="005C50BD"/>
    <w:rsid w:val="005C5C02"/>
    <w:rsid w:val="005C5DBE"/>
    <w:rsid w:val="005C6971"/>
    <w:rsid w:val="005D00A4"/>
    <w:rsid w:val="005D06DC"/>
    <w:rsid w:val="005D1899"/>
    <w:rsid w:val="005D3106"/>
    <w:rsid w:val="005D4C72"/>
    <w:rsid w:val="005D4D05"/>
    <w:rsid w:val="005D6867"/>
    <w:rsid w:val="005E02F8"/>
    <w:rsid w:val="005E0D65"/>
    <w:rsid w:val="005E1967"/>
    <w:rsid w:val="005E3D0C"/>
    <w:rsid w:val="005E57BE"/>
    <w:rsid w:val="005E5870"/>
    <w:rsid w:val="005E60AD"/>
    <w:rsid w:val="005E762B"/>
    <w:rsid w:val="005F14B7"/>
    <w:rsid w:val="005F316D"/>
    <w:rsid w:val="005F3C2A"/>
    <w:rsid w:val="005F4A1F"/>
    <w:rsid w:val="005F6657"/>
    <w:rsid w:val="005F6AF9"/>
    <w:rsid w:val="0060099A"/>
    <w:rsid w:val="0060135C"/>
    <w:rsid w:val="00601954"/>
    <w:rsid w:val="00601CB6"/>
    <w:rsid w:val="006042C9"/>
    <w:rsid w:val="00604A49"/>
    <w:rsid w:val="00604DC8"/>
    <w:rsid w:val="00604E93"/>
    <w:rsid w:val="00606F69"/>
    <w:rsid w:val="00610118"/>
    <w:rsid w:val="00612544"/>
    <w:rsid w:val="00621563"/>
    <w:rsid w:val="00622129"/>
    <w:rsid w:val="00626401"/>
    <w:rsid w:val="0062712F"/>
    <w:rsid w:val="00627164"/>
    <w:rsid w:val="00630313"/>
    <w:rsid w:val="006304E2"/>
    <w:rsid w:val="00632279"/>
    <w:rsid w:val="006329D6"/>
    <w:rsid w:val="006344A3"/>
    <w:rsid w:val="006347BE"/>
    <w:rsid w:val="006353CD"/>
    <w:rsid w:val="0063782C"/>
    <w:rsid w:val="00640EC7"/>
    <w:rsid w:val="00641645"/>
    <w:rsid w:val="006437CC"/>
    <w:rsid w:val="00645345"/>
    <w:rsid w:val="00645929"/>
    <w:rsid w:val="00645F1C"/>
    <w:rsid w:val="00646661"/>
    <w:rsid w:val="00647C8B"/>
    <w:rsid w:val="0065262D"/>
    <w:rsid w:val="0065336B"/>
    <w:rsid w:val="00654EE7"/>
    <w:rsid w:val="00655722"/>
    <w:rsid w:val="00656E2E"/>
    <w:rsid w:val="00660EB8"/>
    <w:rsid w:val="00662B7D"/>
    <w:rsid w:val="00662C96"/>
    <w:rsid w:val="00664A91"/>
    <w:rsid w:val="00665D50"/>
    <w:rsid w:val="00666E5C"/>
    <w:rsid w:val="00666EDE"/>
    <w:rsid w:val="00667766"/>
    <w:rsid w:val="006712D1"/>
    <w:rsid w:val="00671B7C"/>
    <w:rsid w:val="00671DA0"/>
    <w:rsid w:val="0067266D"/>
    <w:rsid w:val="006737E5"/>
    <w:rsid w:val="006763B4"/>
    <w:rsid w:val="00676D6D"/>
    <w:rsid w:val="006826E6"/>
    <w:rsid w:val="00682B4A"/>
    <w:rsid w:val="006832E3"/>
    <w:rsid w:val="00684A5C"/>
    <w:rsid w:val="006855E6"/>
    <w:rsid w:val="006859E0"/>
    <w:rsid w:val="0068618A"/>
    <w:rsid w:val="00687478"/>
    <w:rsid w:val="00687BE7"/>
    <w:rsid w:val="006908FD"/>
    <w:rsid w:val="006909A0"/>
    <w:rsid w:val="00691983"/>
    <w:rsid w:val="006936A0"/>
    <w:rsid w:val="00693F92"/>
    <w:rsid w:val="00695952"/>
    <w:rsid w:val="00696D36"/>
    <w:rsid w:val="00697D71"/>
    <w:rsid w:val="006A096C"/>
    <w:rsid w:val="006A1677"/>
    <w:rsid w:val="006A1E31"/>
    <w:rsid w:val="006A1E6D"/>
    <w:rsid w:val="006A2132"/>
    <w:rsid w:val="006A60C0"/>
    <w:rsid w:val="006B1A52"/>
    <w:rsid w:val="006B2D3C"/>
    <w:rsid w:val="006B42D5"/>
    <w:rsid w:val="006B58B6"/>
    <w:rsid w:val="006B658A"/>
    <w:rsid w:val="006B769E"/>
    <w:rsid w:val="006B7A98"/>
    <w:rsid w:val="006C08E3"/>
    <w:rsid w:val="006C0B39"/>
    <w:rsid w:val="006C0FE9"/>
    <w:rsid w:val="006C2058"/>
    <w:rsid w:val="006C2501"/>
    <w:rsid w:val="006C3A16"/>
    <w:rsid w:val="006C7821"/>
    <w:rsid w:val="006C7AAA"/>
    <w:rsid w:val="006D058F"/>
    <w:rsid w:val="006D05C4"/>
    <w:rsid w:val="006D1E07"/>
    <w:rsid w:val="006D2882"/>
    <w:rsid w:val="006D3179"/>
    <w:rsid w:val="006E0009"/>
    <w:rsid w:val="006E11B1"/>
    <w:rsid w:val="006E3582"/>
    <w:rsid w:val="006E3BE2"/>
    <w:rsid w:val="006E5390"/>
    <w:rsid w:val="006E7BF7"/>
    <w:rsid w:val="006F0A79"/>
    <w:rsid w:val="006F19AE"/>
    <w:rsid w:val="006F1F8E"/>
    <w:rsid w:val="006F278C"/>
    <w:rsid w:val="006F2C53"/>
    <w:rsid w:val="006F2FF9"/>
    <w:rsid w:val="006F351B"/>
    <w:rsid w:val="006F61BC"/>
    <w:rsid w:val="006F79F1"/>
    <w:rsid w:val="00702EB1"/>
    <w:rsid w:val="00704406"/>
    <w:rsid w:val="00705625"/>
    <w:rsid w:val="00707946"/>
    <w:rsid w:val="0071308F"/>
    <w:rsid w:val="007131A9"/>
    <w:rsid w:val="007156D5"/>
    <w:rsid w:val="00717647"/>
    <w:rsid w:val="007176C2"/>
    <w:rsid w:val="00717C96"/>
    <w:rsid w:val="00717CC1"/>
    <w:rsid w:val="007223BC"/>
    <w:rsid w:val="00724AC1"/>
    <w:rsid w:val="0072702B"/>
    <w:rsid w:val="007275EB"/>
    <w:rsid w:val="0073022B"/>
    <w:rsid w:val="007304B5"/>
    <w:rsid w:val="0073061A"/>
    <w:rsid w:val="0073175D"/>
    <w:rsid w:val="00731ABE"/>
    <w:rsid w:val="00733BB5"/>
    <w:rsid w:val="00734294"/>
    <w:rsid w:val="007353A4"/>
    <w:rsid w:val="00736426"/>
    <w:rsid w:val="0073650A"/>
    <w:rsid w:val="00737D36"/>
    <w:rsid w:val="00737E34"/>
    <w:rsid w:val="00740F7F"/>
    <w:rsid w:val="00741CD2"/>
    <w:rsid w:val="0074235A"/>
    <w:rsid w:val="00742EC0"/>
    <w:rsid w:val="00742F4B"/>
    <w:rsid w:val="007503E0"/>
    <w:rsid w:val="00750CA6"/>
    <w:rsid w:val="00753A68"/>
    <w:rsid w:val="0075572B"/>
    <w:rsid w:val="007573C9"/>
    <w:rsid w:val="00762364"/>
    <w:rsid w:val="00762900"/>
    <w:rsid w:val="007632DF"/>
    <w:rsid w:val="00763579"/>
    <w:rsid w:val="00763A15"/>
    <w:rsid w:val="00764990"/>
    <w:rsid w:val="00764B39"/>
    <w:rsid w:val="0076608A"/>
    <w:rsid w:val="0076777B"/>
    <w:rsid w:val="00767C90"/>
    <w:rsid w:val="00770F25"/>
    <w:rsid w:val="00771304"/>
    <w:rsid w:val="00772E92"/>
    <w:rsid w:val="00773377"/>
    <w:rsid w:val="007742B2"/>
    <w:rsid w:val="0077541E"/>
    <w:rsid w:val="00775E8E"/>
    <w:rsid w:val="00775EEF"/>
    <w:rsid w:val="0077603E"/>
    <w:rsid w:val="00776097"/>
    <w:rsid w:val="00776435"/>
    <w:rsid w:val="007765B4"/>
    <w:rsid w:val="0077695E"/>
    <w:rsid w:val="00777634"/>
    <w:rsid w:val="00780C20"/>
    <w:rsid w:val="007816F0"/>
    <w:rsid w:val="00781CDF"/>
    <w:rsid w:val="007822E5"/>
    <w:rsid w:val="007822F5"/>
    <w:rsid w:val="007837C1"/>
    <w:rsid w:val="00783839"/>
    <w:rsid w:val="007845DA"/>
    <w:rsid w:val="007877C0"/>
    <w:rsid w:val="007912EF"/>
    <w:rsid w:val="00791FD0"/>
    <w:rsid w:val="007931AF"/>
    <w:rsid w:val="00793E54"/>
    <w:rsid w:val="00794D6D"/>
    <w:rsid w:val="00794FF3"/>
    <w:rsid w:val="00796456"/>
    <w:rsid w:val="00796B7E"/>
    <w:rsid w:val="0079711F"/>
    <w:rsid w:val="00797A77"/>
    <w:rsid w:val="007A1405"/>
    <w:rsid w:val="007A182B"/>
    <w:rsid w:val="007A3D17"/>
    <w:rsid w:val="007A7BFA"/>
    <w:rsid w:val="007B0319"/>
    <w:rsid w:val="007B20E1"/>
    <w:rsid w:val="007B28AA"/>
    <w:rsid w:val="007B29B7"/>
    <w:rsid w:val="007B3264"/>
    <w:rsid w:val="007B4126"/>
    <w:rsid w:val="007B4D59"/>
    <w:rsid w:val="007B4F34"/>
    <w:rsid w:val="007B5FD1"/>
    <w:rsid w:val="007B708E"/>
    <w:rsid w:val="007C14B2"/>
    <w:rsid w:val="007C157F"/>
    <w:rsid w:val="007C222F"/>
    <w:rsid w:val="007C3820"/>
    <w:rsid w:val="007C4313"/>
    <w:rsid w:val="007C7E99"/>
    <w:rsid w:val="007D218E"/>
    <w:rsid w:val="007D3A7D"/>
    <w:rsid w:val="007D5662"/>
    <w:rsid w:val="007D71B5"/>
    <w:rsid w:val="007E07EA"/>
    <w:rsid w:val="007E0A55"/>
    <w:rsid w:val="007E0BE7"/>
    <w:rsid w:val="007E2554"/>
    <w:rsid w:val="007E2A98"/>
    <w:rsid w:val="007E37FB"/>
    <w:rsid w:val="007E49CB"/>
    <w:rsid w:val="007E4C5D"/>
    <w:rsid w:val="007E6AC7"/>
    <w:rsid w:val="007E714D"/>
    <w:rsid w:val="007E7B25"/>
    <w:rsid w:val="007E7C0F"/>
    <w:rsid w:val="007F012D"/>
    <w:rsid w:val="007F07E4"/>
    <w:rsid w:val="007F0B6E"/>
    <w:rsid w:val="007F2F7A"/>
    <w:rsid w:val="007F696B"/>
    <w:rsid w:val="007F6C1B"/>
    <w:rsid w:val="008001F5"/>
    <w:rsid w:val="00800ADD"/>
    <w:rsid w:val="008019E1"/>
    <w:rsid w:val="00803317"/>
    <w:rsid w:val="008036B0"/>
    <w:rsid w:val="0080516A"/>
    <w:rsid w:val="008068A4"/>
    <w:rsid w:val="008104A2"/>
    <w:rsid w:val="00810A0C"/>
    <w:rsid w:val="00811585"/>
    <w:rsid w:val="008118F1"/>
    <w:rsid w:val="00820425"/>
    <w:rsid w:val="0082170B"/>
    <w:rsid w:val="008217E0"/>
    <w:rsid w:val="00824733"/>
    <w:rsid w:val="008248B1"/>
    <w:rsid w:val="00830866"/>
    <w:rsid w:val="00830B7D"/>
    <w:rsid w:val="00831010"/>
    <w:rsid w:val="00833E78"/>
    <w:rsid w:val="00835C00"/>
    <w:rsid w:val="00836760"/>
    <w:rsid w:val="00836798"/>
    <w:rsid w:val="00836AA3"/>
    <w:rsid w:val="00836E73"/>
    <w:rsid w:val="00837833"/>
    <w:rsid w:val="00837A98"/>
    <w:rsid w:val="00837AE6"/>
    <w:rsid w:val="00843BF7"/>
    <w:rsid w:val="00844F3B"/>
    <w:rsid w:val="008452B2"/>
    <w:rsid w:val="008458E6"/>
    <w:rsid w:val="00846B75"/>
    <w:rsid w:val="0084746F"/>
    <w:rsid w:val="00847E95"/>
    <w:rsid w:val="00850B9B"/>
    <w:rsid w:val="008523EF"/>
    <w:rsid w:val="00852629"/>
    <w:rsid w:val="00852F3E"/>
    <w:rsid w:val="008560E4"/>
    <w:rsid w:val="008575BA"/>
    <w:rsid w:val="00857907"/>
    <w:rsid w:val="00857968"/>
    <w:rsid w:val="00860332"/>
    <w:rsid w:val="00860630"/>
    <w:rsid w:val="00860E20"/>
    <w:rsid w:val="0086105B"/>
    <w:rsid w:val="00861151"/>
    <w:rsid w:val="008625C6"/>
    <w:rsid w:val="0086315E"/>
    <w:rsid w:val="008634FA"/>
    <w:rsid w:val="008639D6"/>
    <w:rsid w:val="00864861"/>
    <w:rsid w:val="00865805"/>
    <w:rsid w:val="008707E8"/>
    <w:rsid w:val="00871679"/>
    <w:rsid w:val="00872D8F"/>
    <w:rsid w:val="008741B2"/>
    <w:rsid w:val="008748EC"/>
    <w:rsid w:val="008752AF"/>
    <w:rsid w:val="0087544E"/>
    <w:rsid w:val="0087645E"/>
    <w:rsid w:val="00876670"/>
    <w:rsid w:val="00880D7B"/>
    <w:rsid w:val="00881566"/>
    <w:rsid w:val="0088199B"/>
    <w:rsid w:val="00883706"/>
    <w:rsid w:val="00885164"/>
    <w:rsid w:val="008860F3"/>
    <w:rsid w:val="0089248B"/>
    <w:rsid w:val="00892842"/>
    <w:rsid w:val="00892CB0"/>
    <w:rsid w:val="008949EF"/>
    <w:rsid w:val="00894E08"/>
    <w:rsid w:val="00894FDB"/>
    <w:rsid w:val="00895A5A"/>
    <w:rsid w:val="00895F4E"/>
    <w:rsid w:val="0089687D"/>
    <w:rsid w:val="008974CA"/>
    <w:rsid w:val="00897860"/>
    <w:rsid w:val="00897C12"/>
    <w:rsid w:val="008A0228"/>
    <w:rsid w:val="008A0579"/>
    <w:rsid w:val="008A0CFE"/>
    <w:rsid w:val="008A10BF"/>
    <w:rsid w:val="008A1FA1"/>
    <w:rsid w:val="008A4DBB"/>
    <w:rsid w:val="008A6730"/>
    <w:rsid w:val="008A6F0F"/>
    <w:rsid w:val="008B03A3"/>
    <w:rsid w:val="008B0A10"/>
    <w:rsid w:val="008B10BD"/>
    <w:rsid w:val="008B1129"/>
    <w:rsid w:val="008B11D0"/>
    <w:rsid w:val="008B14E3"/>
    <w:rsid w:val="008B70A7"/>
    <w:rsid w:val="008B7989"/>
    <w:rsid w:val="008C142A"/>
    <w:rsid w:val="008C41AE"/>
    <w:rsid w:val="008C48F6"/>
    <w:rsid w:val="008C4A30"/>
    <w:rsid w:val="008C4DFE"/>
    <w:rsid w:val="008C7AC4"/>
    <w:rsid w:val="008D0143"/>
    <w:rsid w:val="008D13BB"/>
    <w:rsid w:val="008D3A65"/>
    <w:rsid w:val="008D64ED"/>
    <w:rsid w:val="008D6D90"/>
    <w:rsid w:val="008D77C0"/>
    <w:rsid w:val="008E17F5"/>
    <w:rsid w:val="008E19D2"/>
    <w:rsid w:val="008E1FDF"/>
    <w:rsid w:val="008E230F"/>
    <w:rsid w:val="008E2705"/>
    <w:rsid w:val="008E443E"/>
    <w:rsid w:val="008E4B9E"/>
    <w:rsid w:val="008E4F61"/>
    <w:rsid w:val="008F1247"/>
    <w:rsid w:val="008F616B"/>
    <w:rsid w:val="008F62ED"/>
    <w:rsid w:val="009005A2"/>
    <w:rsid w:val="00901F49"/>
    <w:rsid w:val="00903BB2"/>
    <w:rsid w:val="0090438B"/>
    <w:rsid w:val="009108A8"/>
    <w:rsid w:val="0091097A"/>
    <w:rsid w:val="0091098E"/>
    <w:rsid w:val="00910C01"/>
    <w:rsid w:val="00913DFB"/>
    <w:rsid w:val="00914F3A"/>
    <w:rsid w:val="00915E65"/>
    <w:rsid w:val="0091704F"/>
    <w:rsid w:val="00920752"/>
    <w:rsid w:val="00922555"/>
    <w:rsid w:val="009229A7"/>
    <w:rsid w:val="00922F4C"/>
    <w:rsid w:val="0092338F"/>
    <w:rsid w:val="00925062"/>
    <w:rsid w:val="009260D7"/>
    <w:rsid w:val="00926103"/>
    <w:rsid w:val="00926925"/>
    <w:rsid w:val="00926CCF"/>
    <w:rsid w:val="0093137F"/>
    <w:rsid w:val="00931BB1"/>
    <w:rsid w:val="00933923"/>
    <w:rsid w:val="0093458E"/>
    <w:rsid w:val="00934784"/>
    <w:rsid w:val="009375AD"/>
    <w:rsid w:val="009405A6"/>
    <w:rsid w:val="009417B6"/>
    <w:rsid w:val="00942EB9"/>
    <w:rsid w:val="00943323"/>
    <w:rsid w:val="00943A22"/>
    <w:rsid w:val="00943E1C"/>
    <w:rsid w:val="00943EA1"/>
    <w:rsid w:val="009444CE"/>
    <w:rsid w:val="00945F5D"/>
    <w:rsid w:val="00946CDE"/>
    <w:rsid w:val="009516AE"/>
    <w:rsid w:val="00951959"/>
    <w:rsid w:val="00951976"/>
    <w:rsid w:val="00952BFD"/>
    <w:rsid w:val="009530D0"/>
    <w:rsid w:val="00954748"/>
    <w:rsid w:val="0095502C"/>
    <w:rsid w:val="0095518D"/>
    <w:rsid w:val="00955853"/>
    <w:rsid w:val="00956764"/>
    <w:rsid w:val="009632B5"/>
    <w:rsid w:val="00964346"/>
    <w:rsid w:val="00964579"/>
    <w:rsid w:val="00964A01"/>
    <w:rsid w:val="00964D41"/>
    <w:rsid w:val="009657C7"/>
    <w:rsid w:val="009662C1"/>
    <w:rsid w:val="009678F9"/>
    <w:rsid w:val="00971640"/>
    <w:rsid w:val="0097171C"/>
    <w:rsid w:val="00971A89"/>
    <w:rsid w:val="00973A9B"/>
    <w:rsid w:val="009741EA"/>
    <w:rsid w:val="00974843"/>
    <w:rsid w:val="00975BBB"/>
    <w:rsid w:val="00976C45"/>
    <w:rsid w:val="00976DD2"/>
    <w:rsid w:val="00977546"/>
    <w:rsid w:val="00977D93"/>
    <w:rsid w:val="00977E3B"/>
    <w:rsid w:val="009808A2"/>
    <w:rsid w:val="009822D4"/>
    <w:rsid w:val="00983A20"/>
    <w:rsid w:val="00983DA5"/>
    <w:rsid w:val="00984114"/>
    <w:rsid w:val="0098593F"/>
    <w:rsid w:val="0098685E"/>
    <w:rsid w:val="00987157"/>
    <w:rsid w:val="00990690"/>
    <w:rsid w:val="009912E5"/>
    <w:rsid w:val="0099205D"/>
    <w:rsid w:val="009921F3"/>
    <w:rsid w:val="009932D6"/>
    <w:rsid w:val="00993C4E"/>
    <w:rsid w:val="009963EB"/>
    <w:rsid w:val="009966C5"/>
    <w:rsid w:val="00997305"/>
    <w:rsid w:val="009A0945"/>
    <w:rsid w:val="009A19EA"/>
    <w:rsid w:val="009A2F33"/>
    <w:rsid w:val="009A46FD"/>
    <w:rsid w:val="009A67A5"/>
    <w:rsid w:val="009A7444"/>
    <w:rsid w:val="009B1080"/>
    <w:rsid w:val="009B1B31"/>
    <w:rsid w:val="009B2E73"/>
    <w:rsid w:val="009B384D"/>
    <w:rsid w:val="009B3CB5"/>
    <w:rsid w:val="009B5124"/>
    <w:rsid w:val="009B7C22"/>
    <w:rsid w:val="009B7D50"/>
    <w:rsid w:val="009C0702"/>
    <w:rsid w:val="009C2957"/>
    <w:rsid w:val="009C2AFA"/>
    <w:rsid w:val="009C2C49"/>
    <w:rsid w:val="009C60E2"/>
    <w:rsid w:val="009C710D"/>
    <w:rsid w:val="009C7B96"/>
    <w:rsid w:val="009D1D6B"/>
    <w:rsid w:val="009D2651"/>
    <w:rsid w:val="009D289A"/>
    <w:rsid w:val="009D4414"/>
    <w:rsid w:val="009D5AD7"/>
    <w:rsid w:val="009D6642"/>
    <w:rsid w:val="009D7B17"/>
    <w:rsid w:val="009D7C0E"/>
    <w:rsid w:val="009E0F34"/>
    <w:rsid w:val="009E18CF"/>
    <w:rsid w:val="009E55A2"/>
    <w:rsid w:val="009E5E1D"/>
    <w:rsid w:val="009E6656"/>
    <w:rsid w:val="009E748F"/>
    <w:rsid w:val="009E763C"/>
    <w:rsid w:val="009F0AE2"/>
    <w:rsid w:val="009F0E2D"/>
    <w:rsid w:val="009F1CB7"/>
    <w:rsid w:val="009F21A1"/>
    <w:rsid w:val="009F39FE"/>
    <w:rsid w:val="009F40B1"/>
    <w:rsid w:val="009F41BB"/>
    <w:rsid w:val="009F4607"/>
    <w:rsid w:val="009F5DE8"/>
    <w:rsid w:val="009F6B89"/>
    <w:rsid w:val="009F6D41"/>
    <w:rsid w:val="00A01005"/>
    <w:rsid w:val="00A0100C"/>
    <w:rsid w:val="00A01090"/>
    <w:rsid w:val="00A01B6A"/>
    <w:rsid w:val="00A01BAC"/>
    <w:rsid w:val="00A02F26"/>
    <w:rsid w:val="00A03840"/>
    <w:rsid w:val="00A04EE4"/>
    <w:rsid w:val="00A0536F"/>
    <w:rsid w:val="00A05DEC"/>
    <w:rsid w:val="00A10628"/>
    <w:rsid w:val="00A10A1D"/>
    <w:rsid w:val="00A10A74"/>
    <w:rsid w:val="00A124F1"/>
    <w:rsid w:val="00A128E7"/>
    <w:rsid w:val="00A12DFF"/>
    <w:rsid w:val="00A13261"/>
    <w:rsid w:val="00A140B4"/>
    <w:rsid w:val="00A160FE"/>
    <w:rsid w:val="00A1692E"/>
    <w:rsid w:val="00A20AF7"/>
    <w:rsid w:val="00A21406"/>
    <w:rsid w:val="00A214AB"/>
    <w:rsid w:val="00A22AEB"/>
    <w:rsid w:val="00A22C5B"/>
    <w:rsid w:val="00A23240"/>
    <w:rsid w:val="00A232BC"/>
    <w:rsid w:val="00A23C21"/>
    <w:rsid w:val="00A24C16"/>
    <w:rsid w:val="00A30764"/>
    <w:rsid w:val="00A312E2"/>
    <w:rsid w:val="00A326BD"/>
    <w:rsid w:val="00A34255"/>
    <w:rsid w:val="00A343B6"/>
    <w:rsid w:val="00A35252"/>
    <w:rsid w:val="00A405E2"/>
    <w:rsid w:val="00A42638"/>
    <w:rsid w:val="00A42E89"/>
    <w:rsid w:val="00A431C7"/>
    <w:rsid w:val="00A43FB6"/>
    <w:rsid w:val="00A450CC"/>
    <w:rsid w:val="00A4540B"/>
    <w:rsid w:val="00A456D5"/>
    <w:rsid w:val="00A46332"/>
    <w:rsid w:val="00A46C8E"/>
    <w:rsid w:val="00A47BF0"/>
    <w:rsid w:val="00A50717"/>
    <w:rsid w:val="00A50F5B"/>
    <w:rsid w:val="00A517BC"/>
    <w:rsid w:val="00A51C15"/>
    <w:rsid w:val="00A521E9"/>
    <w:rsid w:val="00A52243"/>
    <w:rsid w:val="00A523CE"/>
    <w:rsid w:val="00A531F7"/>
    <w:rsid w:val="00A54A0A"/>
    <w:rsid w:val="00A56315"/>
    <w:rsid w:val="00A57D06"/>
    <w:rsid w:val="00A60DA8"/>
    <w:rsid w:val="00A6180B"/>
    <w:rsid w:val="00A61886"/>
    <w:rsid w:val="00A619D1"/>
    <w:rsid w:val="00A62BA0"/>
    <w:rsid w:val="00A63224"/>
    <w:rsid w:val="00A63D25"/>
    <w:rsid w:val="00A6482F"/>
    <w:rsid w:val="00A70811"/>
    <w:rsid w:val="00A716F3"/>
    <w:rsid w:val="00A71847"/>
    <w:rsid w:val="00A73282"/>
    <w:rsid w:val="00A73711"/>
    <w:rsid w:val="00A73BA3"/>
    <w:rsid w:val="00A746C8"/>
    <w:rsid w:val="00A748D2"/>
    <w:rsid w:val="00A7631D"/>
    <w:rsid w:val="00A77070"/>
    <w:rsid w:val="00A77E26"/>
    <w:rsid w:val="00A77F5B"/>
    <w:rsid w:val="00A80D38"/>
    <w:rsid w:val="00A81B78"/>
    <w:rsid w:val="00A8463E"/>
    <w:rsid w:val="00A84CE6"/>
    <w:rsid w:val="00A8722D"/>
    <w:rsid w:val="00A87975"/>
    <w:rsid w:val="00A90D65"/>
    <w:rsid w:val="00A911DD"/>
    <w:rsid w:val="00A9267C"/>
    <w:rsid w:val="00A92B09"/>
    <w:rsid w:val="00A9356F"/>
    <w:rsid w:val="00A9437B"/>
    <w:rsid w:val="00A948AA"/>
    <w:rsid w:val="00A950BE"/>
    <w:rsid w:val="00A955A0"/>
    <w:rsid w:val="00A96CB5"/>
    <w:rsid w:val="00AA0987"/>
    <w:rsid w:val="00AA1AA2"/>
    <w:rsid w:val="00AA37D0"/>
    <w:rsid w:val="00AA3FEC"/>
    <w:rsid w:val="00AA4849"/>
    <w:rsid w:val="00AA4A32"/>
    <w:rsid w:val="00AA4FFE"/>
    <w:rsid w:val="00AA595C"/>
    <w:rsid w:val="00AA6B25"/>
    <w:rsid w:val="00AA6C60"/>
    <w:rsid w:val="00AA7E07"/>
    <w:rsid w:val="00AB0627"/>
    <w:rsid w:val="00AB2623"/>
    <w:rsid w:val="00AB2931"/>
    <w:rsid w:val="00AB3857"/>
    <w:rsid w:val="00AB3C24"/>
    <w:rsid w:val="00AB3C6F"/>
    <w:rsid w:val="00AB3F03"/>
    <w:rsid w:val="00AB409E"/>
    <w:rsid w:val="00AB43DF"/>
    <w:rsid w:val="00AB6BAE"/>
    <w:rsid w:val="00AB7961"/>
    <w:rsid w:val="00AB7F30"/>
    <w:rsid w:val="00AC3460"/>
    <w:rsid w:val="00AC3469"/>
    <w:rsid w:val="00AC49B2"/>
    <w:rsid w:val="00AC52BD"/>
    <w:rsid w:val="00AC63BB"/>
    <w:rsid w:val="00AC6CAE"/>
    <w:rsid w:val="00AD0300"/>
    <w:rsid w:val="00AD0D9A"/>
    <w:rsid w:val="00AD46C4"/>
    <w:rsid w:val="00AD5778"/>
    <w:rsid w:val="00AD7C27"/>
    <w:rsid w:val="00AD7C95"/>
    <w:rsid w:val="00AE3E74"/>
    <w:rsid w:val="00AE4B5B"/>
    <w:rsid w:val="00AE5AFF"/>
    <w:rsid w:val="00AE5C2B"/>
    <w:rsid w:val="00AE7647"/>
    <w:rsid w:val="00AF03F5"/>
    <w:rsid w:val="00AF073A"/>
    <w:rsid w:val="00AF0870"/>
    <w:rsid w:val="00AF157F"/>
    <w:rsid w:val="00AF249D"/>
    <w:rsid w:val="00AF30D9"/>
    <w:rsid w:val="00AF3525"/>
    <w:rsid w:val="00B0182E"/>
    <w:rsid w:val="00B01BAC"/>
    <w:rsid w:val="00B033D7"/>
    <w:rsid w:val="00B03F5E"/>
    <w:rsid w:val="00B046F9"/>
    <w:rsid w:val="00B060FC"/>
    <w:rsid w:val="00B06ACA"/>
    <w:rsid w:val="00B120F5"/>
    <w:rsid w:val="00B12C24"/>
    <w:rsid w:val="00B1397E"/>
    <w:rsid w:val="00B1499B"/>
    <w:rsid w:val="00B166BB"/>
    <w:rsid w:val="00B17274"/>
    <w:rsid w:val="00B218BD"/>
    <w:rsid w:val="00B21E1D"/>
    <w:rsid w:val="00B24BBA"/>
    <w:rsid w:val="00B25AA3"/>
    <w:rsid w:val="00B2617C"/>
    <w:rsid w:val="00B26788"/>
    <w:rsid w:val="00B27D83"/>
    <w:rsid w:val="00B27E22"/>
    <w:rsid w:val="00B31FC9"/>
    <w:rsid w:val="00B32C38"/>
    <w:rsid w:val="00B35FC6"/>
    <w:rsid w:val="00B36117"/>
    <w:rsid w:val="00B368ED"/>
    <w:rsid w:val="00B36A65"/>
    <w:rsid w:val="00B40E55"/>
    <w:rsid w:val="00B422A9"/>
    <w:rsid w:val="00B44FA3"/>
    <w:rsid w:val="00B45CF4"/>
    <w:rsid w:val="00B45E8E"/>
    <w:rsid w:val="00B46B68"/>
    <w:rsid w:val="00B47FE8"/>
    <w:rsid w:val="00B509DB"/>
    <w:rsid w:val="00B513DE"/>
    <w:rsid w:val="00B526D1"/>
    <w:rsid w:val="00B52F35"/>
    <w:rsid w:val="00B53B29"/>
    <w:rsid w:val="00B54821"/>
    <w:rsid w:val="00B54CFC"/>
    <w:rsid w:val="00B55715"/>
    <w:rsid w:val="00B56273"/>
    <w:rsid w:val="00B56623"/>
    <w:rsid w:val="00B57A7A"/>
    <w:rsid w:val="00B6152B"/>
    <w:rsid w:val="00B62401"/>
    <w:rsid w:val="00B62B05"/>
    <w:rsid w:val="00B64E69"/>
    <w:rsid w:val="00B6645A"/>
    <w:rsid w:val="00B66855"/>
    <w:rsid w:val="00B66CB9"/>
    <w:rsid w:val="00B66EB0"/>
    <w:rsid w:val="00B66FCA"/>
    <w:rsid w:val="00B705AC"/>
    <w:rsid w:val="00B70972"/>
    <w:rsid w:val="00B7103F"/>
    <w:rsid w:val="00B7174B"/>
    <w:rsid w:val="00B72408"/>
    <w:rsid w:val="00B7387F"/>
    <w:rsid w:val="00B74B7E"/>
    <w:rsid w:val="00B82897"/>
    <w:rsid w:val="00B82B95"/>
    <w:rsid w:val="00B831C3"/>
    <w:rsid w:val="00B84064"/>
    <w:rsid w:val="00B848E7"/>
    <w:rsid w:val="00B86F81"/>
    <w:rsid w:val="00B872D2"/>
    <w:rsid w:val="00B87396"/>
    <w:rsid w:val="00B90CA4"/>
    <w:rsid w:val="00B92D8C"/>
    <w:rsid w:val="00B936D3"/>
    <w:rsid w:val="00B93D62"/>
    <w:rsid w:val="00B95674"/>
    <w:rsid w:val="00B97E27"/>
    <w:rsid w:val="00BA13AB"/>
    <w:rsid w:val="00BA1861"/>
    <w:rsid w:val="00BA3FBB"/>
    <w:rsid w:val="00BA5707"/>
    <w:rsid w:val="00BA5C75"/>
    <w:rsid w:val="00BA6DB1"/>
    <w:rsid w:val="00BB01E5"/>
    <w:rsid w:val="00BB1590"/>
    <w:rsid w:val="00BB262A"/>
    <w:rsid w:val="00BB522B"/>
    <w:rsid w:val="00BB538C"/>
    <w:rsid w:val="00BB7996"/>
    <w:rsid w:val="00BC2491"/>
    <w:rsid w:val="00BC3286"/>
    <w:rsid w:val="00BC593C"/>
    <w:rsid w:val="00BC7EA6"/>
    <w:rsid w:val="00BD182B"/>
    <w:rsid w:val="00BD1B51"/>
    <w:rsid w:val="00BD2064"/>
    <w:rsid w:val="00BD2981"/>
    <w:rsid w:val="00BD2EAF"/>
    <w:rsid w:val="00BD3111"/>
    <w:rsid w:val="00BD36C7"/>
    <w:rsid w:val="00BD5921"/>
    <w:rsid w:val="00BD5BB2"/>
    <w:rsid w:val="00BD5C0A"/>
    <w:rsid w:val="00BE0DFB"/>
    <w:rsid w:val="00BE188B"/>
    <w:rsid w:val="00BE2B3C"/>
    <w:rsid w:val="00BE3032"/>
    <w:rsid w:val="00BE3A1E"/>
    <w:rsid w:val="00BE721B"/>
    <w:rsid w:val="00BE770C"/>
    <w:rsid w:val="00BF02C5"/>
    <w:rsid w:val="00BF1C17"/>
    <w:rsid w:val="00BF58F3"/>
    <w:rsid w:val="00BF6A05"/>
    <w:rsid w:val="00BF7F6A"/>
    <w:rsid w:val="00C02D8D"/>
    <w:rsid w:val="00C03A01"/>
    <w:rsid w:val="00C03E5A"/>
    <w:rsid w:val="00C10795"/>
    <w:rsid w:val="00C10D1D"/>
    <w:rsid w:val="00C11905"/>
    <w:rsid w:val="00C12485"/>
    <w:rsid w:val="00C12D8F"/>
    <w:rsid w:val="00C13FE3"/>
    <w:rsid w:val="00C145ED"/>
    <w:rsid w:val="00C14CCA"/>
    <w:rsid w:val="00C1595A"/>
    <w:rsid w:val="00C16424"/>
    <w:rsid w:val="00C1643E"/>
    <w:rsid w:val="00C16904"/>
    <w:rsid w:val="00C202AB"/>
    <w:rsid w:val="00C26D18"/>
    <w:rsid w:val="00C305D3"/>
    <w:rsid w:val="00C31DAE"/>
    <w:rsid w:val="00C31EC5"/>
    <w:rsid w:val="00C34A86"/>
    <w:rsid w:val="00C35624"/>
    <w:rsid w:val="00C3610A"/>
    <w:rsid w:val="00C37DAC"/>
    <w:rsid w:val="00C40FD8"/>
    <w:rsid w:val="00C42439"/>
    <w:rsid w:val="00C4385C"/>
    <w:rsid w:val="00C44CAD"/>
    <w:rsid w:val="00C4748B"/>
    <w:rsid w:val="00C479A4"/>
    <w:rsid w:val="00C50F16"/>
    <w:rsid w:val="00C5545C"/>
    <w:rsid w:val="00C55980"/>
    <w:rsid w:val="00C56070"/>
    <w:rsid w:val="00C57220"/>
    <w:rsid w:val="00C576FD"/>
    <w:rsid w:val="00C57947"/>
    <w:rsid w:val="00C579C0"/>
    <w:rsid w:val="00C57B2E"/>
    <w:rsid w:val="00C608B8"/>
    <w:rsid w:val="00C626BF"/>
    <w:rsid w:val="00C62A90"/>
    <w:rsid w:val="00C62AF5"/>
    <w:rsid w:val="00C633DE"/>
    <w:rsid w:val="00C63DA1"/>
    <w:rsid w:val="00C64010"/>
    <w:rsid w:val="00C642CE"/>
    <w:rsid w:val="00C65967"/>
    <w:rsid w:val="00C70E4D"/>
    <w:rsid w:val="00C715EB"/>
    <w:rsid w:val="00C723A3"/>
    <w:rsid w:val="00C737C7"/>
    <w:rsid w:val="00C73EAA"/>
    <w:rsid w:val="00C75083"/>
    <w:rsid w:val="00C75A60"/>
    <w:rsid w:val="00C7618B"/>
    <w:rsid w:val="00C77053"/>
    <w:rsid w:val="00C774AF"/>
    <w:rsid w:val="00C77505"/>
    <w:rsid w:val="00C77FB4"/>
    <w:rsid w:val="00C80582"/>
    <w:rsid w:val="00C80E7F"/>
    <w:rsid w:val="00C80E82"/>
    <w:rsid w:val="00C80ECE"/>
    <w:rsid w:val="00C82AFE"/>
    <w:rsid w:val="00C84635"/>
    <w:rsid w:val="00C84AA1"/>
    <w:rsid w:val="00C84BC7"/>
    <w:rsid w:val="00C84CC0"/>
    <w:rsid w:val="00C85EAA"/>
    <w:rsid w:val="00C87657"/>
    <w:rsid w:val="00C9027D"/>
    <w:rsid w:val="00C90D42"/>
    <w:rsid w:val="00C92CB3"/>
    <w:rsid w:val="00C9375F"/>
    <w:rsid w:val="00C948AB"/>
    <w:rsid w:val="00C94AD6"/>
    <w:rsid w:val="00C94C49"/>
    <w:rsid w:val="00C95708"/>
    <w:rsid w:val="00CA027F"/>
    <w:rsid w:val="00CA136B"/>
    <w:rsid w:val="00CA171A"/>
    <w:rsid w:val="00CA4E4F"/>
    <w:rsid w:val="00CA6076"/>
    <w:rsid w:val="00CA6B64"/>
    <w:rsid w:val="00CA70B8"/>
    <w:rsid w:val="00CB134A"/>
    <w:rsid w:val="00CB13EE"/>
    <w:rsid w:val="00CB1413"/>
    <w:rsid w:val="00CB2381"/>
    <w:rsid w:val="00CB2CE4"/>
    <w:rsid w:val="00CB3BE8"/>
    <w:rsid w:val="00CB42DD"/>
    <w:rsid w:val="00CB6DA7"/>
    <w:rsid w:val="00CC090A"/>
    <w:rsid w:val="00CC0DD4"/>
    <w:rsid w:val="00CC1A6F"/>
    <w:rsid w:val="00CC1FE6"/>
    <w:rsid w:val="00CC265D"/>
    <w:rsid w:val="00CC3475"/>
    <w:rsid w:val="00CC541D"/>
    <w:rsid w:val="00CC6212"/>
    <w:rsid w:val="00CC711F"/>
    <w:rsid w:val="00CD0477"/>
    <w:rsid w:val="00CD04B3"/>
    <w:rsid w:val="00CD057E"/>
    <w:rsid w:val="00CD2206"/>
    <w:rsid w:val="00CD2AC6"/>
    <w:rsid w:val="00CD343D"/>
    <w:rsid w:val="00CD4738"/>
    <w:rsid w:val="00CD4809"/>
    <w:rsid w:val="00CD5E16"/>
    <w:rsid w:val="00CE23E7"/>
    <w:rsid w:val="00CE6160"/>
    <w:rsid w:val="00CE7961"/>
    <w:rsid w:val="00CF00AB"/>
    <w:rsid w:val="00CF0CAA"/>
    <w:rsid w:val="00CF125B"/>
    <w:rsid w:val="00CF22BD"/>
    <w:rsid w:val="00CF2EA5"/>
    <w:rsid w:val="00CF41E5"/>
    <w:rsid w:val="00D011DB"/>
    <w:rsid w:val="00D02861"/>
    <w:rsid w:val="00D0289D"/>
    <w:rsid w:val="00D02DE2"/>
    <w:rsid w:val="00D03E84"/>
    <w:rsid w:val="00D0507B"/>
    <w:rsid w:val="00D054EF"/>
    <w:rsid w:val="00D05A70"/>
    <w:rsid w:val="00D06B93"/>
    <w:rsid w:val="00D07256"/>
    <w:rsid w:val="00D07E87"/>
    <w:rsid w:val="00D11B93"/>
    <w:rsid w:val="00D128BC"/>
    <w:rsid w:val="00D1334D"/>
    <w:rsid w:val="00D14FD6"/>
    <w:rsid w:val="00D159C5"/>
    <w:rsid w:val="00D17D7E"/>
    <w:rsid w:val="00D20E08"/>
    <w:rsid w:val="00D2113A"/>
    <w:rsid w:val="00D23E2A"/>
    <w:rsid w:val="00D2453C"/>
    <w:rsid w:val="00D26617"/>
    <w:rsid w:val="00D3029F"/>
    <w:rsid w:val="00D3109E"/>
    <w:rsid w:val="00D31146"/>
    <w:rsid w:val="00D34C90"/>
    <w:rsid w:val="00D35336"/>
    <w:rsid w:val="00D356CC"/>
    <w:rsid w:val="00D3695F"/>
    <w:rsid w:val="00D36AD9"/>
    <w:rsid w:val="00D3740E"/>
    <w:rsid w:val="00D40A04"/>
    <w:rsid w:val="00D43CEF"/>
    <w:rsid w:val="00D44C9C"/>
    <w:rsid w:val="00D4517C"/>
    <w:rsid w:val="00D46239"/>
    <w:rsid w:val="00D46336"/>
    <w:rsid w:val="00D46A36"/>
    <w:rsid w:val="00D46D55"/>
    <w:rsid w:val="00D520F9"/>
    <w:rsid w:val="00D52789"/>
    <w:rsid w:val="00D52A8B"/>
    <w:rsid w:val="00D5358C"/>
    <w:rsid w:val="00D53BDA"/>
    <w:rsid w:val="00D57AD9"/>
    <w:rsid w:val="00D57E6E"/>
    <w:rsid w:val="00D60598"/>
    <w:rsid w:val="00D608CE"/>
    <w:rsid w:val="00D61F1E"/>
    <w:rsid w:val="00D628FE"/>
    <w:rsid w:val="00D63E44"/>
    <w:rsid w:val="00D667DF"/>
    <w:rsid w:val="00D718A1"/>
    <w:rsid w:val="00D72474"/>
    <w:rsid w:val="00D746DC"/>
    <w:rsid w:val="00D74DD9"/>
    <w:rsid w:val="00D751FA"/>
    <w:rsid w:val="00D75410"/>
    <w:rsid w:val="00D7548E"/>
    <w:rsid w:val="00D7743D"/>
    <w:rsid w:val="00D805A0"/>
    <w:rsid w:val="00D80C43"/>
    <w:rsid w:val="00D81D9E"/>
    <w:rsid w:val="00D8290A"/>
    <w:rsid w:val="00D83AD6"/>
    <w:rsid w:val="00D84B4C"/>
    <w:rsid w:val="00D8534F"/>
    <w:rsid w:val="00D85474"/>
    <w:rsid w:val="00D90B57"/>
    <w:rsid w:val="00D90D75"/>
    <w:rsid w:val="00D91F52"/>
    <w:rsid w:val="00D93AE8"/>
    <w:rsid w:val="00D9604D"/>
    <w:rsid w:val="00D9691F"/>
    <w:rsid w:val="00D9719D"/>
    <w:rsid w:val="00DA05FD"/>
    <w:rsid w:val="00DA1393"/>
    <w:rsid w:val="00DA18BC"/>
    <w:rsid w:val="00DA1FE0"/>
    <w:rsid w:val="00DA3272"/>
    <w:rsid w:val="00DA5F90"/>
    <w:rsid w:val="00DA643F"/>
    <w:rsid w:val="00DA76A9"/>
    <w:rsid w:val="00DB00B0"/>
    <w:rsid w:val="00DB2815"/>
    <w:rsid w:val="00DB425D"/>
    <w:rsid w:val="00DB574B"/>
    <w:rsid w:val="00DB59F2"/>
    <w:rsid w:val="00DB6789"/>
    <w:rsid w:val="00DC2570"/>
    <w:rsid w:val="00DC263D"/>
    <w:rsid w:val="00DC2A12"/>
    <w:rsid w:val="00DC2ACF"/>
    <w:rsid w:val="00DC497D"/>
    <w:rsid w:val="00DC7265"/>
    <w:rsid w:val="00DC736E"/>
    <w:rsid w:val="00DC7C17"/>
    <w:rsid w:val="00DD02A1"/>
    <w:rsid w:val="00DD19CB"/>
    <w:rsid w:val="00DD36A7"/>
    <w:rsid w:val="00DD5872"/>
    <w:rsid w:val="00DD7246"/>
    <w:rsid w:val="00DE231C"/>
    <w:rsid w:val="00DE3730"/>
    <w:rsid w:val="00DE5A13"/>
    <w:rsid w:val="00DE5E02"/>
    <w:rsid w:val="00DE601F"/>
    <w:rsid w:val="00DF061D"/>
    <w:rsid w:val="00DF1139"/>
    <w:rsid w:val="00DF1441"/>
    <w:rsid w:val="00DF1F5B"/>
    <w:rsid w:val="00DF2D81"/>
    <w:rsid w:val="00DF55E9"/>
    <w:rsid w:val="00DF5834"/>
    <w:rsid w:val="00DF6107"/>
    <w:rsid w:val="00DF63D6"/>
    <w:rsid w:val="00DF6744"/>
    <w:rsid w:val="00E03D97"/>
    <w:rsid w:val="00E05482"/>
    <w:rsid w:val="00E05CF0"/>
    <w:rsid w:val="00E062BD"/>
    <w:rsid w:val="00E077D6"/>
    <w:rsid w:val="00E10D3A"/>
    <w:rsid w:val="00E11A4F"/>
    <w:rsid w:val="00E141FF"/>
    <w:rsid w:val="00E15578"/>
    <w:rsid w:val="00E16C19"/>
    <w:rsid w:val="00E17453"/>
    <w:rsid w:val="00E175FB"/>
    <w:rsid w:val="00E17B31"/>
    <w:rsid w:val="00E17B8A"/>
    <w:rsid w:val="00E201AF"/>
    <w:rsid w:val="00E30414"/>
    <w:rsid w:val="00E322CA"/>
    <w:rsid w:val="00E329BA"/>
    <w:rsid w:val="00E33010"/>
    <w:rsid w:val="00E33554"/>
    <w:rsid w:val="00E35F75"/>
    <w:rsid w:val="00E368B9"/>
    <w:rsid w:val="00E36A64"/>
    <w:rsid w:val="00E37503"/>
    <w:rsid w:val="00E376B5"/>
    <w:rsid w:val="00E37724"/>
    <w:rsid w:val="00E37E71"/>
    <w:rsid w:val="00E40B2E"/>
    <w:rsid w:val="00E420DC"/>
    <w:rsid w:val="00E42806"/>
    <w:rsid w:val="00E44ABA"/>
    <w:rsid w:val="00E45B8D"/>
    <w:rsid w:val="00E4674C"/>
    <w:rsid w:val="00E46B89"/>
    <w:rsid w:val="00E502AC"/>
    <w:rsid w:val="00E50CBE"/>
    <w:rsid w:val="00E519E2"/>
    <w:rsid w:val="00E524DF"/>
    <w:rsid w:val="00E5255D"/>
    <w:rsid w:val="00E52E04"/>
    <w:rsid w:val="00E53BB7"/>
    <w:rsid w:val="00E555C9"/>
    <w:rsid w:val="00E57CAD"/>
    <w:rsid w:val="00E60031"/>
    <w:rsid w:val="00E60EF9"/>
    <w:rsid w:val="00E6151F"/>
    <w:rsid w:val="00E61F70"/>
    <w:rsid w:val="00E6253B"/>
    <w:rsid w:val="00E62BC8"/>
    <w:rsid w:val="00E62DF3"/>
    <w:rsid w:val="00E63077"/>
    <w:rsid w:val="00E6312E"/>
    <w:rsid w:val="00E6380A"/>
    <w:rsid w:val="00E64392"/>
    <w:rsid w:val="00E64AFC"/>
    <w:rsid w:val="00E65F5A"/>
    <w:rsid w:val="00E668DF"/>
    <w:rsid w:val="00E7041D"/>
    <w:rsid w:val="00E71159"/>
    <w:rsid w:val="00E71A38"/>
    <w:rsid w:val="00E72A79"/>
    <w:rsid w:val="00E74416"/>
    <w:rsid w:val="00E77523"/>
    <w:rsid w:val="00E779C7"/>
    <w:rsid w:val="00E77C3C"/>
    <w:rsid w:val="00E835AD"/>
    <w:rsid w:val="00E83869"/>
    <w:rsid w:val="00E8515A"/>
    <w:rsid w:val="00E8630E"/>
    <w:rsid w:val="00E864B6"/>
    <w:rsid w:val="00E866BD"/>
    <w:rsid w:val="00E87936"/>
    <w:rsid w:val="00E87B77"/>
    <w:rsid w:val="00E91116"/>
    <w:rsid w:val="00E9176E"/>
    <w:rsid w:val="00E92676"/>
    <w:rsid w:val="00E9295F"/>
    <w:rsid w:val="00E93351"/>
    <w:rsid w:val="00E9448C"/>
    <w:rsid w:val="00E95415"/>
    <w:rsid w:val="00E95E73"/>
    <w:rsid w:val="00E961F8"/>
    <w:rsid w:val="00E97AD7"/>
    <w:rsid w:val="00EA13B3"/>
    <w:rsid w:val="00EA1A74"/>
    <w:rsid w:val="00EA1D9F"/>
    <w:rsid w:val="00EA2682"/>
    <w:rsid w:val="00EA3A9A"/>
    <w:rsid w:val="00EA3E52"/>
    <w:rsid w:val="00EA3E66"/>
    <w:rsid w:val="00EA4007"/>
    <w:rsid w:val="00EA4103"/>
    <w:rsid w:val="00EA4C19"/>
    <w:rsid w:val="00EA5318"/>
    <w:rsid w:val="00EA5837"/>
    <w:rsid w:val="00EA6B12"/>
    <w:rsid w:val="00EA6F4C"/>
    <w:rsid w:val="00EA7C4B"/>
    <w:rsid w:val="00EA7F59"/>
    <w:rsid w:val="00EB158F"/>
    <w:rsid w:val="00EB1BCE"/>
    <w:rsid w:val="00EB354F"/>
    <w:rsid w:val="00EB6079"/>
    <w:rsid w:val="00EB61B1"/>
    <w:rsid w:val="00EB6224"/>
    <w:rsid w:val="00EB6F17"/>
    <w:rsid w:val="00EB7E1E"/>
    <w:rsid w:val="00EC1ED0"/>
    <w:rsid w:val="00EC2610"/>
    <w:rsid w:val="00EC3946"/>
    <w:rsid w:val="00EC67DA"/>
    <w:rsid w:val="00ED134F"/>
    <w:rsid w:val="00ED1DC8"/>
    <w:rsid w:val="00ED24DA"/>
    <w:rsid w:val="00ED2A71"/>
    <w:rsid w:val="00ED2F65"/>
    <w:rsid w:val="00ED3423"/>
    <w:rsid w:val="00ED4018"/>
    <w:rsid w:val="00ED42D5"/>
    <w:rsid w:val="00ED681B"/>
    <w:rsid w:val="00ED6AFE"/>
    <w:rsid w:val="00ED7E5C"/>
    <w:rsid w:val="00EE06EC"/>
    <w:rsid w:val="00EE0E19"/>
    <w:rsid w:val="00EE2350"/>
    <w:rsid w:val="00EE4C8B"/>
    <w:rsid w:val="00EE4F16"/>
    <w:rsid w:val="00EE79D5"/>
    <w:rsid w:val="00EF003A"/>
    <w:rsid w:val="00EF0125"/>
    <w:rsid w:val="00EF015C"/>
    <w:rsid w:val="00EF334F"/>
    <w:rsid w:val="00EF4086"/>
    <w:rsid w:val="00EF48D9"/>
    <w:rsid w:val="00EF4961"/>
    <w:rsid w:val="00EF4F14"/>
    <w:rsid w:val="00EF52B3"/>
    <w:rsid w:val="00EF5DE6"/>
    <w:rsid w:val="00EF6B5D"/>
    <w:rsid w:val="00EF7A2E"/>
    <w:rsid w:val="00F001B5"/>
    <w:rsid w:val="00F018AC"/>
    <w:rsid w:val="00F029B8"/>
    <w:rsid w:val="00F02B6D"/>
    <w:rsid w:val="00F02F01"/>
    <w:rsid w:val="00F03CF5"/>
    <w:rsid w:val="00F04AC7"/>
    <w:rsid w:val="00F056FE"/>
    <w:rsid w:val="00F05AC9"/>
    <w:rsid w:val="00F1017C"/>
    <w:rsid w:val="00F12AF3"/>
    <w:rsid w:val="00F13A63"/>
    <w:rsid w:val="00F1567D"/>
    <w:rsid w:val="00F16A55"/>
    <w:rsid w:val="00F21720"/>
    <w:rsid w:val="00F21EA2"/>
    <w:rsid w:val="00F22B95"/>
    <w:rsid w:val="00F22D97"/>
    <w:rsid w:val="00F2330C"/>
    <w:rsid w:val="00F2344B"/>
    <w:rsid w:val="00F24C1A"/>
    <w:rsid w:val="00F257EF"/>
    <w:rsid w:val="00F26495"/>
    <w:rsid w:val="00F2676D"/>
    <w:rsid w:val="00F27184"/>
    <w:rsid w:val="00F30BB0"/>
    <w:rsid w:val="00F31162"/>
    <w:rsid w:val="00F358D8"/>
    <w:rsid w:val="00F35927"/>
    <w:rsid w:val="00F36AA8"/>
    <w:rsid w:val="00F402AC"/>
    <w:rsid w:val="00F42FF6"/>
    <w:rsid w:val="00F43994"/>
    <w:rsid w:val="00F439A1"/>
    <w:rsid w:val="00F4584F"/>
    <w:rsid w:val="00F4686A"/>
    <w:rsid w:val="00F4720F"/>
    <w:rsid w:val="00F47952"/>
    <w:rsid w:val="00F503AD"/>
    <w:rsid w:val="00F52E53"/>
    <w:rsid w:val="00F53671"/>
    <w:rsid w:val="00F54175"/>
    <w:rsid w:val="00F5548A"/>
    <w:rsid w:val="00F57B89"/>
    <w:rsid w:val="00F634D5"/>
    <w:rsid w:val="00F6358C"/>
    <w:rsid w:val="00F6540C"/>
    <w:rsid w:val="00F657F1"/>
    <w:rsid w:val="00F65F79"/>
    <w:rsid w:val="00F664B2"/>
    <w:rsid w:val="00F70DF1"/>
    <w:rsid w:val="00F71A00"/>
    <w:rsid w:val="00F71B75"/>
    <w:rsid w:val="00F71CFF"/>
    <w:rsid w:val="00F72BE7"/>
    <w:rsid w:val="00F75E36"/>
    <w:rsid w:val="00F7656C"/>
    <w:rsid w:val="00F775E6"/>
    <w:rsid w:val="00F81933"/>
    <w:rsid w:val="00F82A42"/>
    <w:rsid w:val="00F846F0"/>
    <w:rsid w:val="00F84C96"/>
    <w:rsid w:val="00F86BD2"/>
    <w:rsid w:val="00F86C44"/>
    <w:rsid w:val="00F92E40"/>
    <w:rsid w:val="00F93A04"/>
    <w:rsid w:val="00F93FB0"/>
    <w:rsid w:val="00F94263"/>
    <w:rsid w:val="00F9498B"/>
    <w:rsid w:val="00F9618E"/>
    <w:rsid w:val="00F968FF"/>
    <w:rsid w:val="00FA08C1"/>
    <w:rsid w:val="00FA1330"/>
    <w:rsid w:val="00FA1698"/>
    <w:rsid w:val="00FA1FB4"/>
    <w:rsid w:val="00FA33B1"/>
    <w:rsid w:val="00FA4895"/>
    <w:rsid w:val="00FA659C"/>
    <w:rsid w:val="00FA683B"/>
    <w:rsid w:val="00FA6CEA"/>
    <w:rsid w:val="00FB1300"/>
    <w:rsid w:val="00FB236E"/>
    <w:rsid w:val="00FB315F"/>
    <w:rsid w:val="00FB3937"/>
    <w:rsid w:val="00FB3A5A"/>
    <w:rsid w:val="00FB3E89"/>
    <w:rsid w:val="00FB466E"/>
    <w:rsid w:val="00FB50D3"/>
    <w:rsid w:val="00FB5BBB"/>
    <w:rsid w:val="00FB6756"/>
    <w:rsid w:val="00FC06C5"/>
    <w:rsid w:val="00FC1515"/>
    <w:rsid w:val="00FC1F6A"/>
    <w:rsid w:val="00FC22D2"/>
    <w:rsid w:val="00FC2A96"/>
    <w:rsid w:val="00FC3855"/>
    <w:rsid w:val="00FC4BDA"/>
    <w:rsid w:val="00FC5FDD"/>
    <w:rsid w:val="00FC7BDA"/>
    <w:rsid w:val="00FD031C"/>
    <w:rsid w:val="00FD11EC"/>
    <w:rsid w:val="00FD26BD"/>
    <w:rsid w:val="00FD3CE4"/>
    <w:rsid w:val="00FD5FEB"/>
    <w:rsid w:val="00FD7816"/>
    <w:rsid w:val="00FD7A5D"/>
    <w:rsid w:val="00FE1DF2"/>
    <w:rsid w:val="00FE2857"/>
    <w:rsid w:val="00FE2E76"/>
    <w:rsid w:val="00FE33EB"/>
    <w:rsid w:val="00FE43E9"/>
    <w:rsid w:val="00FE4EBA"/>
    <w:rsid w:val="00FE681B"/>
    <w:rsid w:val="00FE70E6"/>
    <w:rsid w:val="00FF110F"/>
    <w:rsid w:val="00FF1A78"/>
    <w:rsid w:val="00FF30E2"/>
    <w:rsid w:val="00FF32B4"/>
    <w:rsid w:val="00FF46D0"/>
    <w:rsid w:val="00FF4E33"/>
    <w:rsid w:val="00FF5E09"/>
    <w:rsid w:val="00FF72F9"/>
    <w:rsid w:val="00FF76C9"/>
    <w:rsid w:val="00FF79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68B01B-FAA8-4015-B678-BCD4CFC7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181"/>
    <w:rPr>
      <w:sz w:val="24"/>
      <w:lang w:val="ru-RU" w:eastAsia="ru-RU"/>
    </w:rPr>
  </w:style>
  <w:style w:type="paragraph" w:styleId="1">
    <w:name w:val="heading 1"/>
    <w:basedOn w:val="a"/>
    <w:next w:val="a"/>
    <w:link w:val="10"/>
    <w:qFormat/>
    <w:rsid w:val="00664A91"/>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ED134F"/>
    <w:pPr>
      <w:keepNext/>
      <w:spacing w:before="240" w:after="60"/>
      <w:outlineLvl w:val="3"/>
    </w:pPr>
    <w:rPr>
      <w:b/>
      <w:bCs/>
      <w:sz w:val="28"/>
      <w:szCs w:val="28"/>
      <w:lang w:eastAsia="en-US"/>
    </w:rPr>
  </w:style>
  <w:style w:type="paragraph" w:styleId="5">
    <w:name w:val="heading 5"/>
    <w:basedOn w:val="a"/>
    <w:next w:val="a"/>
    <w:link w:val="50"/>
    <w:qFormat/>
    <w:rsid w:val="00983A20"/>
    <w:pPr>
      <w:keepNext/>
      <w:widowControl w:val="0"/>
      <w:shd w:val="clear" w:color="auto" w:fill="FFFFFF"/>
      <w:autoSpaceDE w:val="0"/>
      <w:autoSpaceDN w:val="0"/>
      <w:adjustRightInd w:val="0"/>
      <w:spacing w:line="269" w:lineRule="exact"/>
      <w:ind w:left="5136"/>
      <w:outlineLvl w:val="4"/>
    </w:pPr>
    <w:rPr>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55181"/>
    <w:pPr>
      <w:jc w:val="center"/>
    </w:pPr>
    <w:rPr>
      <w:sz w:val="22"/>
    </w:rPr>
  </w:style>
  <w:style w:type="paragraph" w:styleId="2">
    <w:name w:val="Body Text 2"/>
    <w:basedOn w:val="a"/>
    <w:link w:val="20"/>
    <w:rsid w:val="00255181"/>
    <w:pPr>
      <w:jc w:val="both"/>
    </w:pPr>
  </w:style>
  <w:style w:type="paragraph" w:styleId="3">
    <w:name w:val="Body Text 3"/>
    <w:basedOn w:val="a"/>
    <w:link w:val="30"/>
    <w:rsid w:val="00255181"/>
    <w:pPr>
      <w:jc w:val="center"/>
    </w:pPr>
    <w:rPr>
      <w:sz w:val="20"/>
    </w:rPr>
  </w:style>
  <w:style w:type="paragraph" w:styleId="a5">
    <w:name w:val="Body Text Indent"/>
    <w:basedOn w:val="a"/>
    <w:link w:val="a6"/>
    <w:rsid w:val="00255181"/>
    <w:pPr>
      <w:ind w:firstLine="720"/>
      <w:jc w:val="both"/>
    </w:pPr>
  </w:style>
  <w:style w:type="paragraph" w:customStyle="1" w:styleId="CharCharCharCharCharCharCharCharCharChar">
    <w:name w:val="Знак Знак Char Char Знак Знак Char Char Знак Знак Char Char Знак Знак Char Char Знак Char Char"/>
    <w:basedOn w:val="a"/>
    <w:rsid w:val="004023DC"/>
    <w:rPr>
      <w:rFonts w:ascii="Verdana" w:hAnsi="Verdana"/>
      <w:sz w:val="20"/>
      <w:lang w:val="en-US" w:eastAsia="en-US"/>
    </w:rPr>
  </w:style>
  <w:style w:type="paragraph" w:styleId="a7">
    <w:name w:val="Plain Text"/>
    <w:basedOn w:val="a"/>
    <w:link w:val="a8"/>
    <w:rsid w:val="005B154C"/>
    <w:rPr>
      <w:rFonts w:ascii="Courier New" w:hAnsi="Courier New"/>
      <w:sz w:val="20"/>
    </w:rPr>
  </w:style>
  <w:style w:type="paragraph" w:styleId="a9">
    <w:name w:val="footer"/>
    <w:basedOn w:val="a"/>
    <w:rsid w:val="00EA4C19"/>
    <w:pPr>
      <w:tabs>
        <w:tab w:val="center" w:pos="4677"/>
        <w:tab w:val="right" w:pos="9355"/>
      </w:tabs>
    </w:pPr>
  </w:style>
  <w:style w:type="character" w:styleId="aa">
    <w:name w:val="page number"/>
    <w:basedOn w:val="a0"/>
    <w:rsid w:val="00EA4C19"/>
  </w:style>
  <w:style w:type="table" w:styleId="ab">
    <w:name w:val="Table Grid"/>
    <w:basedOn w:val="a1"/>
    <w:rsid w:val="00F018A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DE5E02"/>
    <w:rPr>
      <w:rFonts w:ascii="Verdana" w:hAnsi="Verdana"/>
      <w:sz w:val="20"/>
      <w:lang w:val="en-US" w:eastAsia="en-US"/>
    </w:rPr>
  </w:style>
  <w:style w:type="paragraph" w:customStyle="1" w:styleId="ad">
    <w:name w:val="Знак Знак Знак Знак"/>
    <w:basedOn w:val="a"/>
    <w:rsid w:val="00230DC5"/>
    <w:rPr>
      <w:rFonts w:ascii="Verdana" w:hAnsi="Verdana"/>
      <w:sz w:val="20"/>
      <w:lang w:val="en-US" w:eastAsia="en-US"/>
    </w:rPr>
  </w:style>
  <w:style w:type="paragraph" w:customStyle="1" w:styleId="ae">
    <w:name w:val="Знак Знак Знак Знак"/>
    <w:basedOn w:val="a"/>
    <w:rsid w:val="001417E0"/>
    <w:rPr>
      <w:rFonts w:ascii="Verdana" w:hAnsi="Verdana"/>
      <w:sz w:val="20"/>
      <w:lang w:val="en-US" w:eastAsia="en-US"/>
    </w:rPr>
  </w:style>
  <w:style w:type="paragraph" w:customStyle="1" w:styleId="21">
    <w:name w:val="????????? 2"/>
    <w:basedOn w:val="a"/>
    <w:next w:val="a"/>
    <w:rsid w:val="00FD031C"/>
    <w:pPr>
      <w:keepNext/>
      <w:tabs>
        <w:tab w:val="left" w:pos="6521"/>
      </w:tabs>
      <w:jc w:val="center"/>
    </w:pPr>
  </w:style>
  <w:style w:type="paragraph" w:styleId="af">
    <w:name w:val="No Spacing"/>
    <w:qFormat/>
    <w:rsid w:val="00333158"/>
    <w:pPr>
      <w:suppressAutoHyphens/>
    </w:pPr>
    <w:rPr>
      <w:sz w:val="24"/>
      <w:szCs w:val="24"/>
      <w:lang w:val="ru-RU" w:eastAsia="ar-SA"/>
    </w:rPr>
  </w:style>
  <w:style w:type="character" w:styleId="af0">
    <w:name w:val="Hyperlink"/>
    <w:rsid w:val="00EA13B3"/>
    <w:rPr>
      <w:color w:val="0000FF"/>
      <w:u w:val="single"/>
    </w:rPr>
  </w:style>
  <w:style w:type="character" w:customStyle="1" w:styleId="rvts23">
    <w:name w:val="rvts23"/>
    <w:basedOn w:val="a0"/>
    <w:rsid w:val="00951976"/>
  </w:style>
  <w:style w:type="character" w:customStyle="1" w:styleId="50">
    <w:name w:val="Заголовок 5 Знак"/>
    <w:link w:val="5"/>
    <w:rsid w:val="00983A20"/>
    <w:rPr>
      <w:color w:val="000000"/>
      <w:sz w:val="30"/>
      <w:szCs w:val="30"/>
      <w:shd w:val="clear" w:color="auto" w:fill="FFFFFF"/>
      <w:lang w:val="uk-UA"/>
    </w:rPr>
  </w:style>
  <w:style w:type="paragraph" w:styleId="af1">
    <w:name w:val="header"/>
    <w:basedOn w:val="a"/>
    <w:link w:val="af2"/>
    <w:rsid w:val="00A1692E"/>
    <w:pPr>
      <w:tabs>
        <w:tab w:val="center" w:pos="4677"/>
        <w:tab w:val="right" w:pos="9355"/>
      </w:tabs>
    </w:pPr>
    <w:rPr>
      <w:szCs w:val="24"/>
    </w:rPr>
  </w:style>
  <w:style w:type="character" w:customStyle="1" w:styleId="af2">
    <w:name w:val="Верхний колонтитул Знак"/>
    <w:link w:val="af1"/>
    <w:rsid w:val="00A1692E"/>
    <w:rPr>
      <w:sz w:val="24"/>
      <w:szCs w:val="24"/>
    </w:rPr>
  </w:style>
  <w:style w:type="paragraph" w:styleId="af3">
    <w:name w:val="caption"/>
    <w:basedOn w:val="a"/>
    <w:qFormat/>
    <w:rsid w:val="00523124"/>
    <w:pPr>
      <w:widowControl w:val="0"/>
      <w:suppressAutoHyphens/>
      <w:jc w:val="center"/>
    </w:pPr>
    <w:rPr>
      <w:b/>
      <w:bCs/>
      <w:szCs w:val="24"/>
    </w:rPr>
  </w:style>
  <w:style w:type="character" w:customStyle="1" w:styleId="10">
    <w:name w:val="Заголовок 1 Знак"/>
    <w:link w:val="1"/>
    <w:rsid w:val="00664A91"/>
    <w:rPr>
      <w:rFonts w:ascii="Arial" w:hAnsi="Arial" w:cs="Arial"/>
      <w:b/>
      <w:bCs/>
      <w:kern w:val="32"/>
      <w:sz w:val="32"/>
      <w:szCs w:val="32"/>
      <w:lang w:val="ru-RU" w:eastAsia="ru-RU" w:bidi="ar-SA"/>
    </w:rPr>
  </w:style>
  <w:style w:type="character" w:styleId="af4">
    <w:name w:val="Strong"/>
    <w:uiPriority w:val="22"/>
    <w:qFormat/>
    <w:rsid w:val="00664A91"/>
    <w:rPr>
      <w:b/>
      <w:bCs/>
    </w:rPr>
  </w:style>
  <w:style w:type="character" w:customStyle="1" w:styleId="11">
    <w:name w:val="Знак Знак11"/>
    <w:rsid w:val="000325F0"/>
    <w:rPr>
      <w:rFonts w:ascii="Arial" w:eastAsia="Times New Roman" w:hAnsi="Arial" w:cs="Arial"/>
      <w:b/>
      <w:bCs/>
      <w:kern w:val="32"/>
      <w:sz w:val="32"/>
      <w:szCs w:val="32"/>
      <w:lang w:eastAsia="ru-RU"/>
    </w:rPr>
  </w:style>
  <w:style w:type="character" w:styleId="af5">
    <w:name w:val="Emphasis"/>
    <w:qFormat/>
    <w:rsid w:val="00CA171A"/>
    <w:rPr>
      <w:i/>
      <w:iCs/>
    </w:rPr>
  </w:style>
  <w:style w:type="paragraph" w:styleId="af6">
    <w:name w:val="Balloon Text"/>
    <w:basedOn w:val="a"/>
    <w:link w:val="af7"/>
    <w:rsid w:val="00E97AD7"/>
    <w:rPr>
      <w:rFonts w:ascii="Segoe UI" w:hAnsi="Segoe UI" w:cs="Segoe UI"/>
      <w:sz w:val="18"/>
      <w:szCs w:val="18"/>
    </w:rPr>
  </w:style>
  <w:style w:type="character" w:customStyle="1" w:styleId="af7">
    <w:name w:val="Текст выноски Знак"/>
    <w:link w:val="af6"/>
    <w:rsid w:val="00E97AD7"/>
    <w:rPr>
      <w:rFonts w:ascii="Segoe UI" w:hAnsi="Segoe UI" w:cs="Segoe UI"/>
      <w:sz w:val="18"/>
      <w:szCs w:val="18"/>
    </w:rPr>
  </w:style>
  <w:style w:type="character" w:customStyle="1" w:styleId="a6">
    <w:name w:val="Основной текст с отступом Знак"/>
    <w:link w:val="a5"/>
    <w:rsid w:val="00012719"/>
    <w:rPr>
      <w:sz w:val="24"/>
    </w:rPr>
  </w:style>
  <w:style w:type="character" w:customStyle="1" w:styleId="20">
    <w:name w:val="Основной текст 2 Знак"/>
    <w:link w:val="2"/>
    <w:rsid w:val="008E17F5"/>
    <w:rPr>
      <w:sz w:val="24"/>
    </w:rPr>
  </w:style>
  <w:style w:type="paragraph" w:customStyle="1" w:styleId="22">
    <w:name w:val="Абзац списка2"/>
    <w:basedOn w:val="a"/>
    <w:rsid w:val="00772E92"/>
    <w:pPr>
      <w:widowControl w:val="0"/>
      <w:tabs>
        <w:tab w:val="left" w:pos="709"/>
        <w:tab w:val="left" w:leader="dot" w:pos="8505"/>
      </w:tabs>
      <w:ind w:left="708"/>
      <w:jc w:val="both"/>
    </w:pPr>
    <w:rPr>
      <w:sz w:val="26"/>
      <w:lang w:val="uk-UA"/>
    </w:rPr>
  </w:style>
  <w:style w:type="character" w:customStyle="1" w:styleId="a4">
    <w:name w:val="Основной текст Знак"/>
    <w:link w:val="a3"/>
    <w:rsid w:val="003318CA"/>
    <w:rPr>
      <w:sz w:val="22"/>
    </w:rPr>
  </w:style>
  <w:style w:type="paragraph" w:styleId="af8">
    <w:name w:val="Normal (Web)"/>
    <w:basedOn w:val="a"/>
    <w:uiPriority w:val="99"/>
    <w:rsid w:val="0021454D"/>
    <w:pPr>
      <w:spacing w:before="100" w:beforeAutospacing="1" w:after="100" w:afterAutospacing="1"/>
    </w:pPr>
    <w:rPr>
      <w:szCs w:val="24"/>
    </w:rPr>
  </w:style>
  <w:style w:type="character" w:customStyle="1" w:styleId="30">
    <w:name w:val="Основной текст 3 Знак"/>
    <w:link w:val="3"/>
    <w:rsid w:val="00564D29"/>
  </w:style>
  <w:style w:type="character" w:customStyle="1" w:styleId="40">
    <w:name w:val="Заголовок 4 Знак"/>
    <w:link w:val="4"/>
    <w:rsid w:val="00ED134F"/>
    <w:rPr>
      <w:b/>
      <w:bCs/>
      <w:sz w:val="28"/>
      <w:szCs w:val="28"/>
      <w:lang w:eastAsia="en-US"/>
    </w:rPr>
  </w:style>
  <w:style w:type="character" w:customStyle="1" w:styleId="a8">
    <w:name w:val="Текст Знак"/>
    <w:link w:val="a7"/>
    <w:rsid w:val="00FD7816"/>
    <w:rPr>
      <w:rFonts w:ascii="Courier New" w:hAnsi="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85022">
      <w:bodyDiv w:val="1"/>
      <w:marLeft w:val="0"/>
      <w:marRight w:val="0"/>
      <w:marTop w:val="0"/>
      <w:marBottom w:val="0"/>
      <w:divBdr>
        <w:top w:val="none" w:sz="0" w:space="0" w:color="auto"/>
        <w:left w:val="none" w:sz="0" w:space="0" w:color="auto"/>
        <w:bottom w:val="none" w:sz="0" w:space="0" w:color="auto"/>
        <w:right w:val="none" w:sz="0" w:space="0" w:color="auto"/>
      </w:divBdr>
    </w:div>
    <w:div w:id="87492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h_zvit@dpem.mk.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5448</Words>
  <Characters>31059</Characters>
  <Application>Microsoft Office Word</Application>
  <DocSecurity>0</DocSecurity>
  <Lines>258</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 О Г О В І Р №  85 /09</vt:lpstr>
      <vt:lpstr>Д О Г О В І Р №  85 /09</vt:lpstr>
    </vt:vector>
  </TitlesOfParts>
  <Company>ntk</Company>
  <LinksUpToDate>false</LinksUpToDate>
  <CharactersWithSpaces>36435</CharactersWithSpaces>
  <SharedDoc>false</SharedDoc>
  <HLinks>
    <vt:vector size="6" baseType="variant">
      <vt:variant>
        <vt:i4>262227</vt:i4>
      </vt:variant>
      <vt:variant>
        <vt:i4>0</vt:i4>
      </vt:variant>
      <vt:variant>
        <vt:i4>0</vt:i4>
      </vt:variant>
      <vt:variant>
        <vt:i4>5</vt:i4>
      </vt:variant>
      <vt:variant>
        <vt:lpwstr>mailto:buh_zvit@dpem.mk.ua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85 /09</dc:title>
  <dc:subject/>
  <dc:creator>Luda</dc:creator>
  <cp:keywords/>
  <cp:lastModifiedBy>Пользователь Windows</cp:lastModifiedBy>
  <cp:revision>6</cp:revision>
  <cp:lastPrinted>2024-02-16T12:27:00Z</cp:lastPrinted>
  <dcterms:created xsi:type="dcterms:W3CDTF">2024-02-16T12:35:00Z</dcterms:created>
  <dcterms:modified xsi:type="dcterms:W3CDTF">2024-02-29T12:41:00Z</dcterms:modified>
</cp:coreProperties>
</file>