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8BBE" w14:textId="77777777" w:rsidR="005A62B3" w:rsidRPr="005A62B3" w:rsidRDefault="005A62B3" w:rsidP="005A62B3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347BBE88" w14:textId="77777777" w:rsidR="005A62B3" w:rsidRDefault="005A62B3" w:rsidP="005A62B3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  <w:r w:rsidRPr="005A62B3">
        <w:rPr>
          <w:b/>
          <w:sz w:val="24"/>
          <w:szCs w:val="24"/>
          <w:lang w:eastAsia="ru-RU"/>
        </w:rPr>
        <w:t>ДОДАТОК 3</w:t>
      </w:r>
    </w:p>
    <w:p w14:paraId="581ED194" w14:textId="77777777" w:rsidR="00204036" w:rsidRPr="005A62B3" w:rsidRDefault="00204036" w:rsidP="005A62B3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0A493E54" w14:textId="77777777" w:rsidR="005A62B3" w:rsidRPr="005A62B3" w:rsidRDefault="005A62B3" w:rsidP="005A62B3">
      <w:pPr>
        <w:suppressAutoHyphens w:val="0"/>
        <w:spacing w:line="20" w:lineRule="atLeast"/>
        <w:ind w:left="-567" w:firstLine="567"/>
        <w:jc w:val="center"/>
        <w:rPr>
          <w:b/>
          <w:sz w:val="22"/>
          <w:szCs w:val="22"/>
          <w:lang w:eastAsia="ru-RU"/>
        </w:rPr>
      </w:pPr>
      <w:r w:rsidRPr="005A62B3">
        <w:rPr>
          <w:b/>
          <w:sz w:val="22"/>
          <w:szCs w:val="22"/>
          <w:lang w:eastAsia="ru-RU"/>
        </w:rPr>
        <w:t xml:space="preserve">ІНФОРМАЦІЯ ПРО ТЕХНІЧНІ, ЯКІСНІ ТА КІЛЬКІСНІ ХАРАКТЕРИСТИКИ ПРЕДМЕТА ЗАКУПІВЛІ </w:t>
      </w:r>
    </w:p>
    <w:p w14:paraId="7EE181EB" w14:textId="77777777" w:rsidR="005A62B3" w:rsidRPr="005A62B3" w:rsidRDefault="005A62B3" w:rsidP="004E61D3">
      <w:pPr>
        <w:suppressAutoHyphens w:val="0"/>
        <w:jc w:val="both"/>
        <w:rPr>
          <w:b/>
          <w:sz w:val="22"/>
          <w:szCs w:val="22"/>
          <w:lang w:eastAsia="ru-RU"/>
        </w:rPr>
      </w:pPr>
    </w:p>
    <w:p w14:paraId="2C421CBE" w14:textId="77777777" w:rsidR="00A5641D" w:rsidRDefault="005A62B3" w:rsidP="005A62B3">
      <w:pPr>
        <w:suppressAutoHyphens w:val="0"/>
        <w:ind w:firstLine="720"/>
        <w:jc w:val="center"/>
        <w:rPr>
          <w:b/>
          <w:sz w:val="24"/>
          <w:lang w:val="ru-RU" w:eastAsia="ru-RU"/>
        </w:rPr>
      </w:pPr>
      <w:r w:rsidRPr="005A62B3">
        <w:rPr>
          <w:b/>
          <w:sz w:val="24"/>
          <w:lang w:val="ru-RU" w:eastAsia="ru-RU"/>
        </w:rPr>
        <w:t xml:space="preserve">ДК 021:2015:  09130000-9 – Нафта і </w:t>
      </w:r>
      <w:proofErr w:type="spellStart"/>
      <w:r w:rsidRPr="005A62B3">
        <w:rPr>
          <w:b/>
          <w:sz w:val="24"/>
          <w:lang w:val="ru-RU" w:eastAsia="ru-RU"/>
        </w:rPr>
        <w:t>дистиляти</w:t>
      </w:r>
      <w:proofErr w:type="spellEnd"/>
    </w:p>
    <w:p w14:paraId="04FF4FE3" w14:textId="40609121" w:rsidR="004E61D3" w:rsidRPr="004E61D3" w:rsidRDefault="005A62B3" w:rsidP="004E61D3">
      <w:pPr>
        <w:suppressAutoHyphens w:val="0"/>
        <w:ind w:firstLine="720"/>
        <w:jc w:val="center"/>
        <w:rPr>
          <w:sz w:val="24"/>
          <w:lang w:eastAsia="ru-RU"/>
        </w:rPr>
      </w:pPr>
      <w:r w:rsidRPr="005A62B3">
        <w:rPr>
          <w:b/>
          <w:sz w:val="24"/>
          <w:lang w:val="ru-RU" w:eastAsia="ru-RU"/>
        </w:rPr>
        <w:t xml:space="preserve"> </w:t>
      </w:r>
      <w:proofErr w:type="gramStart"/>
      <w:r w:rsidRPr="005A62B3">
        <w:rPr>
          <w:b/>
          <w:sz w:val="24"/>
          <w:lang w:val="ru-RU" w:eastAsia="ru-RU"/>
        </w:rPr>
        <w:t>( Бензин</w:t>
      </w:r>
      <w:proofErr w:type="gramEnd"/>
      <w:r w:rsidRPr="005A62B3">
        <w:rPr>
          <w:b/>
          <w:sz w:val="24"/>
          <w:lang w:val="ru-RU" w:eastAsia="ru-RU"/>
        </w:rPr>
        <w:t xml:space="preserve"> А-95 </w:t>
      </w:r>
      <w:proofErr w:type="spellStart"/>
      <w:r w:rsidR="00A55C72">
        <w:rPr>
          <w:b/>
          <w:sz w:val="24"/>
          <w:lang w:val="ru-RU" w:eastAsia="ru-RU"/>
        </w:rPr>
        <w:t>Євро</w:t>
      </w:r>
      <w:proofErr w:type="spellEnd"/>
      <w:r w:rsidR="00A55C72">
        <w:rPr>
          <w:b/>
          <w:sz w:val="24"/>
          <w:lang w:val="ru-RU" w:eastAsia="ru-RU"/>
        </w:rPr>
        <w:t xml:space="preserve"> 5</w:t>
      </w:r>
      <w:r w:rsidRPr="005A62B3">
        <w:rPr>
          <w:b/>
          <w:sz w:val="24"/>
          <w:lang w:val="ru-RU" w:eastAsia="ru-RU"/>
        </w:rPr>
        <w:t xml:space="preserve">, </w:t>
      </w:r>
      <w:proofErr w:type="spellStart"/>
      <w:r w:rsidR="00316285">
        <w:rPr>
          <w:b/>
          <w:sz w:val="24"/>
          <w:lang w:val="ru-RU" w:eastAsia="ru-RU"/>
        </w:rPr>
        <w:t>д</w:t>
      </w:r>
      <w:r w:rsidR="007F11C4">
        <w:rPr>
          <w:b/>
          <w:sz w:val="24"/>
          <w:lang w:val="ru-RU" w:eastAsia="ru-RU"/>
        </w:rPr>
        <w:t>изельне</w:t>
      </w:r>
      <w:proofErr w:type="spellEnd"/>
      <w:r w:rsidR="007F11C4">
        <w:rPr>
          <w:b/>
          <w:sz w:val="24"/>
          <w:lang w:val="ru-RU" w:eastAsia="ru-RU"/>
        </w:rPr>
        <w:t xml:space="preserve"> </w:t>
      </w:r>
      <w:proofErr w:type="spellStart"/>
      <w:r w:rsidR="007F11C4">
        <w:rPr>
          <w:b/>
          <w:sz w:val="24"/>
          <w:lang w:val="ru-RU" w:eastAsia="ru-RU"/>
        </w:rPr>
        <w:t>паливо</w:t>
      </w:r>
      <w:proofErr w:type="spellEnd"/>
      <w:r w:rsidR="007F11C4">
        <w:rPr>
          <w:b/>
          <w:sz w:val="24"/>
          <w:lang w:val="ru-RU" w:eastAsia="ru-RU"/>
        </w:rPr>
        <w:t xml:space="preserve"> </w:t>
      </w:r>
      <w:proofErr w:type="spellStart"/>
      <w:r w:rsidR="00A55C72">
        <w:rPr>
          <w:b/>
          <w:sz w:val="24"/>
          <w:lang w:val="ru-RU" w:eastAsia="ru-RU"/>
        </w:rPr>
        <w:t>Євро</w:t>
      </w:r>
      <w:proofErr w:type="spellEnd"/>
      <w:r w:rsidR="00A55C72">
        <w:rPr>
          <w:b/>
          <w:sz w:val="24"/>
          <w:lang w:val="ru-RU" w:eastAsia="ru-RU"/>
        </w:rPr>
        <w:t xml:space="preserve"> 5)</w:t>
      </w:r>
    </w:p>
    <w:p w14:paraId="651EC239" w14:textId="77777777" w:rsidR="004E61D3" w:rsidRDefault="004E61D3" w:rsidP="004E61D3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5C28FFD8" w14:textId="54A4D3C1" w:rsidR="004E61D3" w:rsidRDefault="004E61D3" w:rsidP="004E61D3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1.</w:t>
      </w:r>
      <w:r w:rsidRPr="004E61D3">
        <w:rPr>
          <w:rFonts w:eastAsia="Calibri"/>
          <w:sz w:val="22"/>
          <w:szCs w:val="22"/>
          <w:lang w:eastAsia="en-US"/>
        </w:rPr>
        <w:t xml:space="preserve">Обсяг закупівлі: </w:t>
      </w:r>
    </w:p>
    <w:p w14:paraId="410416FD" w14:textId="77777777" w:rsidR="00204036" w:rsidRDefault="00204036" w:rsidP="004E61D3">
      <w:pPr>
        <w:suppressAutoHyphens w:val="0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3467"/>
        <w:gridCol w:w="3511"/>
        <w:gridCol w:w="2029"/>
      </w:tblGrid>
      <w:tr w:rsidR="00770F78" w14:paraId="50B9B749" w14:textId="147D278F" w:rsidTr="000027BD">
        <w:trPr>
          <w:trHeight w:val="240"/>
          <w:jc w:val="center"/>
        </w:trPr>
        <w:tc>
          <w:tcPr>
            <w:tcW w:w="545" w:type="dxa"/>
            <w:vAlign w:val="center"/>
          </w:tcPr>
          <w:p w14:paraId="1D5AAAB8" w14:textId="77777777" w:rsidR="00770F78" w:rsidRPr="000027BD" w:rsidRDefault="00770F78" w:rsidP="00770F78">
            <w:pPr>
              <w:ind w:left="51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27B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№</w:t>
            </w:r>
          </w:p>
          <w:p w14:paraId="20E372D9" w14:textId="53A270B2" w:rsidR="00770F78" w:rsidRPr="000027BD" w:rsidRDefault="00770F78" w:rsidP="00770F78">
            <w:pPr>
              <w:ind w:left="51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27B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3467" w:type="dxa"/>
            <w:vAlign w:val="center"/>
          </w:tcPr>
          <w:p w14:paraId="40C9133E" w14:textId="16C7CB8E" w:rsidR="00770F78" w:rsidRPr="000027BD" w:rsidRDefault="00770F78" w:rsidP="000027BD">
            <w:pPr>
              <w:ind w:left="51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27BD">
              <w:rPr>
                <w:b/>
                <w:bCs/>
                <w:color w:val="000000"/>
                <w:sz w:val="22"/>
                <w:szCs w:val="22"/>
              </w:rPr>
              <w:t>Найменування предмета закупівлі</w:t>
            </w:r>
          </w:p>
        </w:tc>
        <w:tc>
          <w:tcPr>
            <w:tcW w:w="3511" w:type="dxa"/>
            <w:vAlign w:val="center"/>
          </w:tcPr>
          <w:p w14:paraId="7D464158" w14:textId="60E035A7" w:rsidR="00770F78" w:rsidRPr="000027BD" w:rsidRDefault="00770F78" w:rsidP="00770F78">
            <w:pPr>
              <w:ind w:left="51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27B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Призначення</w:t>
            </w:r>
          </w:p>
        </w:tc>
        <w:tc>
          <w:tcPr>
            <w:tcW w:w="2029" w:type="dxa"/>
            <w:vAlign w:val="center"/>
          </w:tcPr>
          <w:p w14:paraId="20635186" w14:textId="187E1B91" w:rsidR="00770F78" w:rsidRPr="000027BD" w:rsidRDefault="00770F78" w:rsidP="00770F78">
            <w:pPr>
              <w:ind w:left="51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27B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Кількість</w:t>
            </w:r>
          </w:p>
        </w:tc>
      </w:tr>
      <w:tr w:rsidR="00770F78" w14:paraId="5E6269DB" w14:textId="1FA9878E" w:rsidTr="000027BD">
        <w:trPr>
          <w:trHeight w:val="480"/>
          <w:jc w:val="center"/>
        </w:trPr>
        <w:tc>
          <w:tcPr>
            <w:tcW w:w="545" w:type="dxa"/>
            <w:vAlign w:val="center"/>
          </w:tcPr>
          <w:p w14:paraId="5B7A0F40" w14:textId="12B07A6A" w:rsidR="00770F78" w:rsidRDefault="00770F78" w:rsidP="00204036">
            <w:pPr>
              <w:suppressAutoHyphens w:val="0"/>
              <w:ind w:left="5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  <w:p w14:paraId="27D2755D" w14:textId="77777777" w:rsidR="00770F78" w:rsidRDefault="00770F78" w:rsidP="00204036">
            <w:pPr>
              <w:ind w:left="5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67" w:type="dxa"/>
            <w:vAlign w:val="center"/>
          </w:tcPr>
          <w:p w14:paraId="4FED260F" w14:textId="2E1712C2" w:rsidR="00770F78" w:rsidRDefault="00770F78" w:rsidP="00204036">
            <w:pPr>
              <w:ind w:left="5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Бензин А95 Євро 5</w:t>
            </w:r>
          </w:p>
        </w:tc>
        <w:tc>
          <w:tcPr>
            <w:tcW w:w="3511" w:type="dxa"/>
            <w:vAlign w:val="center"/>
          </w:tcPr>
          <w:p w14:paraId="57D9ECE8" w14:textId="272D569E" w:rsidR="00770F78" w:rsidRDefault="00770F78" w:rsidP="00204036">
            <w:pPr>
              <w:ind w:left="5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заправлення автотранспортних засобів</w:t>
            </w:r>
          </w:p>
        </w:tc>
        <w:tc>
          <w:tcPr>
            <w:tcW w:w="2029" w:type="dxa"/>
            <w:vAlign w:val="center"/>
          </w:tcPr>
          <w:p w14:paraId="45C21965" w14:textId="55662349" w:rsidR="00770F78" w:rsidRDefault="000027BD" w:rsidP="000027BD">
            <w:pPr>
              <w:ind w:left="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  <w:r w:rsidR="00FA057D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</w:tr>
      <w:tr w:rsidR="00770F78" w14:paraId="4D7D5DF6" w14:textId="145EBFAF" w:rsidTr="000027BD">
        <w:trPr>
          <w:trHeight w:val="165"/>
          <w:jc w:val="center"/>
        </w:trPr>
        <w:tc>
          <w:tcPr>
            <w:tcW w:w="545" w:type="dxa"/>
            <w:vAlign w:val="center"/>
          </w:tcPr>
          <w:p w14:paraId="26177AE9" w14:textId="1754E48A" w:rsidR="00770F78" w:rsidRDefault="00770F78" w:rsidP="00770F78">
            <w:pPr>
              <w:suppressAutoHyphens w:val="0"/>
              <w:ind w:left="5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  <w:p w14:paraId="6FE6717C" w14:textId="77777777" w:rsidR="00770F78" w:rsidRDefault="00770F78" w:rsidP="00770F78">
            <w:pPr>
              <w:ind w:left="5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67" w:type="dxa"/>
            <w:vAlign w:val="center"/>
          </w:tcPr>
          <w:p w14:paraId="769C8639" w14:textId="70C47A62" w:rsidR="00770F78" w:rsidRDefault="00770F78" w:rsidP="00770F78">
            <w:pPr>
              <w:ind w:left="5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Бензин А95 Євро 5</w:t>
            </w:r>
          </w:p>
        </w:tc>
        <w:tc>
          <w:tcPr>
            <w:tcW w:w="3511" w:type="dxa"/>
            <w:vAlign w:val="center"/>
          </w:tcPr>
          <w:p w14:paraId="6DD6335D" w14:textId="69C0F64E" w:rsidR="00770F78" w:rsidRDefault="00770F78" w:rsidP="00770F78">
            <w:pPr>
              <w:ind w:left="5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заправлення генераторів</w:t>
            </w:r>
          </w:p>
        </w:tc>
        <w:tc>
          <w:tcPr>
            <w:tcW w:w="2029" w:type="dxa"/>
            <w:vAlign w:val="center"/>
          </w:tcPr>
          <w:p w14:paraId="11EC47A9" w14:textId="4BF1105D" w:rsidR="00770F78" w:rsidRDefault="000027BD" w:rsidP="000027BD">
            <w:pPr>
              <w:ind w:left="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540</w:t>
            </w:r>
          </w:p>
        </w:tc>
      </w:tr>
      <w:tr w:rsidR="00770F78" w14:paraId="683207D6" w14:textId="09045799" w:rsidTr="000027BD">
        <w:trPr>
          <w:trHeight w:val="371"/>
          <w:jc w:val="center"/>
        </w:trPr>
        <w:tc>
          <w:tcPr>
            <w:tcW w:w="545" w:type="dxa"/>
            <w:vAlign w:val="center"/>
          </w:tcPr>
          <w:p w14:paraId="57ADEE70" w14:textId="6A1419AB" w:rsidR="00770F78" w:rsidRDefault="00770F78" w:rsidP="00770F78">
            <w:pPr>
              <w:suppressAutoHyphens w:val="0"/>
              <w:ind w:left="5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3467" w:type="dxa"/>
            <w:vAlign w:val="center"/>
          </w:tcPr>
          <w:p w14:paraId="46A1172D" w14:textId="58D8768F" w:rsidR="00770F78" w:rsidRDefault="00770F78" w:rsidP="00770F78">
            <w:pPr>
              <w:ind w:left="5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Дизельне паливо</w:t>
            </w:r>
            <w:r w:rsidR="00316285">
              <w:rPr>
                <w:rFonts w:eastAsia="Calibri"/>
                <w:sz w:val="22"/>
                <w:szCs w:val="22"/>
                <w:lang w:eastAsia="en-US"/>
              </w:rPr>
              <w:t xml:space="preserve"> Євро 5</w:t>
            </w:r>
          </w:p>
        </w:tc>
        <w:tc>
          <w:tcPr>
            <w:tcW w:w="3511" w:type="dxa"/>
            <w:vAlign w:val="center"/>
          </w:tcPr>
          <w:p w14:paraId="2D03070B" w14:textId="20B038AB" w:rsidR="00770F78" w:rsidRDefault="00770F78" w:rsidP="00770F78">
            <w:pPr>
              <w:ind w:left="5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заправлення автотранспортних засобів</w:t>
            </w:r>
          </w:p>
        </w:tc>
        <w:tc>
          <w:tcPr>
            <w:tcW w:w="2029" w:type="dxa"/>
            <w:vAlign w:val="center"/>
          </w:tcPr>
          <w:p w14:paraId="06A13817" w14:textId="58FDD7C1" w:rsidR="00770F78" w:rsidRDefault="003348EF" w:rsidP="000027BD">
            <w:pPr>
              <w:ind w:left="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0027BD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</w:tr>
    </w:tbl>
    <w:p w14:paraId="27BBFB7D" w14:textId="77777777" w:rsidR="004E61D3" w:rsidRPr="005A62B3" w:rsidRDefault="004E61D3" w:rsidP="004E61D3">
      <w:pPr>
        <w:suppressAutoHyphens w:val="0"/>
        <w:rPr>
          <w:rFonts w:eastAsia="Calibri"/>
          <w:iCs/>
          <w:sz w:val="22"/>
          <w:szCs w:val="22"/>
          <w:lang w:eastAsia="en-US"/>
        </w:rPr>
      </w:pPr>
    </w:p>
    <w:p w14:paraId="2DC5A7CB" w14:textId="1A9E2368" w:rsidR="004E61D3" w:rsidRPr="004E61D3" w:rsidRDefault="004E61D3" w:rsidP="004E61D3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Pr="004E61D3">
        <w:rPr>
          <w:sz w:val="24"/>
          <w:szCs w:val="24"/>
          <w:lang w:eastAsia="ru-RU"/>
        </w:rPr>
        <w:t xml:space="preserve">АЗС/АЗК на яких проводитиметься відпуск пального повинні бути у власності або оренді Учасника або бути у користуванні суб’єкта господарювання з яким Учасник уклав договір(и): (партнерського обслуговування або купівлі-продажу нафтопродуктів або інше та які забезпечують відпуск товару за довіреністю або картками на пальне або талонами емітентом яких є Учасник та зразок яких погоджено сторонами такого договору та відповідає зразку талонів наданому Учасником відповідно вимог даної закупівлі). </w:t>
      </w:r>
    </w:p>
    <w:p w14:paraId="12C2DB15" w14:textId="77777777" w:rsidR="004E61D3" w:rsidRPr="004E61D3" w:rsidRDefault="004E61D3" w:rsidP="004E61D3">
      <w:pPr>
        <w:suppressAutoHyphens w:val="0"/>
        <w:jc w:val="both"/>
        <w:rPr>
          <w:sz w:val="24"/>
          <w:szCs w:val="24"/>
          <w:lang w:eastAsia="ru-RU"/>
        </w:rPr>
      </w:pPr>
      <w:r w:rsidRPr="004E61D3">
        <w:rPr>
          <w:sz w:val="24"/>
          <w:szCs w:val="24"/>
          <w:lang w:eastAsia="ru-RU"/>
        </w:rPr>
        <w:t>- Мережа АЗС/АЗК повинна бути на відстані не більше 15-ти кілометрів від управління освіти Первомайської міської ради (відстань замовник перевіряє самостійно по онлайн карті), повинні відпускатися всі види пального що є предметом закупівлі.</w:t>
      </w:r>
    </w:p>
    <w:p w14:paraId="585B8148" w14:textId="77777777" w:rsidR="004E61D3" w:rsidRDefault="004E61D3" w:rsidP="004E61D3">
      <w:pPr>
        <w:suppressAutoHyphens w:val="0"/>
        <w:jc w:val="both"/>
        <w:rPr>
          <w:sz w:val="24"/>
          <w:szCs w:val="24"/>
          <w:lang w:eastAsia="ru-RU"/>
        </w:rPr>
      </w:pPr>
      <w:r w:rsidRPr="00337098">
        <w:rPr>
          <w:sz w:val="24"/>
          <w:szCs w:val="24"/>
          <w:lang w:eastAsia="ru-RU"/>
        </w:rPr>
        <w:t xml:space="preserve">В разі зазначення Учасником </w:t>
      </w:r>
      <w:r>
        <w:rPr>
          <w:sz w:val="24"/>
          <w:szCs w:val="24"/>
          <w:lang w:eastAsia="ru-RU"/>
        </w:rPr>
        <w:t>орендованої</w:t>
      </w:r>
      <w:r w:rsidRPr="00337098">
        <w:rPr>
          <w:sz w:val="24"/>
          <w:szCs w:val="24"/>
          <w:lang w:eastAsia="ru-RU"/>
        </w:rPr>
        <w:t xml:space="preserve"> мережі АЗС/АЗК, Учасник повинен надати: </w:t>
      </w:r>
    </w:p>
    <w:p w14:paraId="497B7A07" w14:textId="77777777" w:rsidR="004E61D3" w:rsidRDefault="004E61D3" w:rsidP="004E61D3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-договір оренди або витяг з такого договору;</w:t>
      </w:r>
    </w:p>
    <w:p w14:paraId="21053457" w14:textId="77777777" w:rsidR="004E61D3" w:rsidRPr="005A62B3" w:rsidRDefault="004E61D3" w:rsidP="004E61D3">
      <w:pPr>
        <w:suppressAutoHyphens w:val="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eastAsia="ru-RU"/>
        </w:rPr>
        <w:t>-</w:t>
      </w:r>
      <w:r w:rsidRPr="00337098">
        <w:rPr>
          <w:sz w:val="24"/>
          <w:szCs w:val="24"/>
          <w:lang w:eastAsia="ru-RU"/>
        </w:rPr>
        <w:t>копії ліцензій на право роздрібної торгівлі пальним на зазначені ним АЗС/АЗК</w:t>
      </w:r>
      <w:r>
        <w:rPr>
          <w:sz w:val="24"/>
          <w:szCs w:val="24"/>
          <w:lang w:val="ru-RU" w:eastAsia="ru-RU"/>
        </w:rPr>
        <w:t>.</w:t>
      </w:r>
    </w:p>
    <w:p w14:paraId="55D1D5B9" w14:textId="77777777" w:rsidR="004E61D3" w:rsidRPr="005A62B3" w:rsidRDefault="004E61D3" w:rsidP="004E61D3">
      <w:pPr>
        <w:suppressAutoHyphens w:val="0"/>
        <w:jc w:val="both"/>
        <w:rPr>
          <w:sz w:val="24"/>
          <w:szCs w:val="24"/>
          <w:lang w:eastAsia="ru-RU"/>
        </w:rPr>
      </w:pPr>
    </w:p>
    <w:p w14:paraId="6E00FA90" w14:textId="3CBB8EFD" w:rsidR="004E61D3" w:rsidRDefault="004E61D3" w:rsidP="004E61D3">
      <w:pPr>
        <w:suppressAutoHyphens w:val="0"/>
        <w:jc w:val="both"/>
        <w:rPr>
          <w:snapToGrid w:val="0"/>
          <w:sz w:val="24"/>
          <w:szCs w:val="24"/>
          <w:lang w:val="ru-RU" w:eastAsia="uk-UA"/>
        </w:rPr>
      </w:pPr>
      <w:proofErr w:type="spellStart"/>
      <w:r w:rsidRPr="005A62B3">
        <w:rPr>
          <w:sz w:val="24"/>
          <w:szCs w:val="24"/>
          <w:lang w:val="ru-RU" w:eastAsia="ru-RU"/>
        </w:rPr>
        <w:t>Учасник</w:t>
      </w:r>
      <w:proofErr w:type="spellEnd"/>
      <w:r w:rsidRPr="005A62B3">
        <w:rPr>
          <w:sz w:val="24"/>
          <w:szCs w:val="24"/>
          <w:lang w:val="ru-RU" w:eastAsia="ru-RU"/>
        </w:rPr>
        <w:t xml:space="preserve"> повинен забезпечити</w:t>
      </w:r>
      <w:r w:rsidRPr="005A62B3">
        <w:rPr>
          <w:snapToGrid w:val="0"/>
          <w:sz w:val="24"/>
          <w:szCs w:val="24"/>
          <w:lang w:val="ru-RU" w:eastAsia="uk-UA"/>
        </w:rPr>
        <w:t xml:space="preserve"> </w:t>
      </w:r>
      <w:r w:rsidRPr="005A62B3">
        <w:rPr>
          <w:snapToGrid w:val="0"/>
          <w:sz w:val="24"/>
          <w:szCs w:val="24"/>
          <w:lang w:eastAsia="uk-UA"/>
        </w:rPr>
        <w:t xml:space="preserve">безперебійну </w:t>
      </w:r>
      <w:r w:rsidRPr="005A62B3">
        <w:rPr>
          <w:snapToGrid w:val="0"/>
          <w:sz w:val="24"/>
          <w:szCs w:val="24"/>
          <w:lang w:val="ru-RU" w:eastAsia="uk-UA"/>
        </w:rPr>
        <w:t xml:space="preserve">поставку ПММ для </w:t>
      </w:r>
      <w:r>
        <w:rPr>
          <w:snapToGrid w:val="0"/>
          <w:sz w:val="24"/>
          <w:szCs w:val="24"/>
          <w:lang w:val="ru-RU" w:eastAsia="uk-UA"/>
        </w:rPr>
        <w:t>потреб</w:t>
      </w:r>
      <w:r w:rsidRPr="005A62B3">
        <w:rPr>
          <w:snapToGrid w:val="0"/>
          <w:sz w:val="24"/>
          <w:szCs w:val="24"/>
          <w:lang w:val="ru-RU" w:eastAsia="uk-UA"/>
        </w:rPr>
        <w:t xml:space="preserve"> </w:t>
      </w:r>
      <w:r>
        <w:rPr>
          <w:snapToGrid w:val="0"/>
          <w:sz w:val="24"/>
          <w:szCs w:val="24"/>
          <w:lang w:val="ru-RU" w:eastAsia="uk-UA"/>
        </w:rPr>
        <w:t>Замовника</w:t>
      </w:r>
      <w:r w:rsidRPr="005A62B3">
        <w:rPr>
          <w:b/>
          <w:snapToGrid w:val="0"/>
          <w:sz w:val="24"/>
          <w:szCs w:val="24"/>
          <w:lang w:val="ru-RU" w:eastAsia="uk-UA"/>
        </w:rPr>
        <w:t xml:space="preserve"> </w:t>
      </w:r>
      <w:r w:rsidRPr="005A62B3">
        <w:rPr>
          <w:snapToGrid w:val="0"/>
          <w:sz w:val="24"/>
          <w:szCs w:val="24"/>
          <w:lang w:val="ru-RU" w:eastAsia="uk-UA"/>
        </w:rPr>
        <w:t xml:space="preserve">на </w:t>
      </w:r>
      <w:proofErr w:type="spellStart"/>
      <w:r w:rsidRPr="005A62B3">
        <w:rPr>
          <w:snapToGrid w:val="0"/>
          <w:sz w:val="24"/>
          <w:szCs w:val="24"/>
          <w:lang w:val="ru-RU" w:eastAsia="uk-UA"/>
        </w:rPr>
        <w:t>мережі</w:t>
      </w:r>
      <w:proofErr w:type="spellEnd"/>
      <w:r w:rsidRPr="005A62B3">
        <w:rPr>
          <w:snapToGrid w:val="0"/>
          <w:sz w:val="24"/>
          <w:szCs w:val="24"/>
          <w:lang w:val="ru-RU" w:eastAsia="uk-UA"/>
        </w:rPr>
        <w:t xml:space="preserve"> </w:t>
      </w:r>
      <w:proofErr w:type="spellStart"/>
      <w:r w:rsidRPr="005A62B3">
        <w:rPr>
          <w:snapToGrid w:val="0"/>
          <w:sz w:val="24"/>
          <w:szCs w:val="24"/>
          <w:lang w:val="ru-RU" w:eastAsia="uk-UA"/>
        </w:rPr>
        <w:t>автозаправних</w:t>
      </w:r>
      <w:proofErr w:type="spellEnd"/>
      <w:r w:rsidRPr="005A62B3">
        <w:rPr>
          <w:snapToGrid w:val="0"/>
          <w:sz w:val="24"/>
          <w:szCs w:val="24"/>
          <w:lang w:val="ru-RU" w:eastAsia="uk-UA"/>
        </w:rPr>
        <w:t xml:space="preserve"> </w:t>
      </w:r>
      <w:proofErr w:type="spellStart"/>
      <w:r w:rsidRPr="005A62B3">
        <w:rPr>
          <w:snapToGrid w:val="0"/>
          <w:sz w:val="24"/>
          <w:szCs w:val="24"/>
          <w:lang w:val="ru-RU" w:eastAsia="uk-UA"/>
        </w:rPr>
        <w:t>станцій</w:t>
      </w:r>
      <w:proofErr w:type="spellEnd"/>
      <w:r w:rsidRPr="005A62B3">
        <w:rPr>
          <w:snapToGrid w:val="0"/>
          <w:sz w:val="24"/>
          <w:szCs w:val="24"/>
          <w:lang w:val="ru-RU" w:eastAsia="uk-UA"/>
        </w:rPr>
        <w:t xml:space="preserve">, згідно </w:t>
      </w:r>
      <w:proofErr w:type="spellStart"/>
      <w:r w:rsidRPr="005A62B3">
        <w:rPr>
          <w:snapToGrid w:val="0"/>
          <w:sz w:val="24"/>
          <w:szCs w:val="24"/>
          <w:lang w:val="ru-RU" w:eastAsia="uk-UA"/>
        </w:rPr>
        <w:t>наданого</w:t>
      </w:r>
      <w:proofErr w:type="spellEnd"/>
      <w:r w:rsidRPr="005A62B3">
        <w:rPr>
          <w:snapToGrid w:val="0"/>
          <w:sz w:val="24"/>
          <w:szCs w:val="24"/>
          <w:lang w:val="ru-RU" w:eastAsia="uk-UA"/>
        </w:rPr>
        <w:t xml:space="preserve"> </w:t>
      </w:r>
      <w:proofErr w:type="spellStart"/>
      <w:r w:rsidRPr="005A62B3">
        <w:rPr>
          <w:snapToGrid w:val="0"/>
          <w:sz w:val="24"/>
          <w:szCs w:val="24"/>
          <w:lang w:val="ru-RU" w:eastAsia="uk-UA"/>
        </w:rPr>
        <w:t>переліку</w:t>
      </w:r>
      <w:proofErr w:type="spellEnd"/>
      <w:r>
        <w:rPr>
          <w:snapToGrid w:val="0"/>
          <w:sz w:val="24"/>
          <w:szCs w:val="24"/>
          <w:lang w:val="ru-RU" w:eastAsia="uk-UA"/>
        </w:rPr>
        <w:t xml:space="preserve"> з </w:t>
      </w:r>
      <w:proofErr w:type="spellStart"/>
      <w:r>
        <w:rPr>
          <w:snapToGrid w:val="0"/>
          <w:sz w:val="24"/>
          <w:szCs w:val="24"/>
          <w:lang w:val="ru-RU" w:eastAsia="uk-UA"/>
        </w:rPr>
        <w:t>дати</w:t>
      </w:r>
      <w:proofErr w:type="spellEnd"/>
      <w:r>
        <w:rPr>
          <w:snapToGrid w:val="0"/>
          <w:sz w:val="24"/>
          <w:szCs w:val="24"/>
          <w:lang w:val="ru-RU" w:eastAsia="uk-UA"/>
        </w:rPr>
        <w:t xml:space="preserve"> </w:t>
      </w:r>
      <w:proofErr w:type="spellStart"/>
      <w:r>
        <w:rPr>
          <w:snapToGrid w:val="0"/>
          <w:sz w:val="24"/>
          <w:szCs w:val="24"/>
          <w:lang w:val="ru-RU" w:eastAsia="uk-UA"/>
        </w:rPr>
        <w:t>отримання</w:t>
      </w:r>
      <w:proofErr w:type="spellEnd"/>
      <w:r>
        <w:rPr>
          <w:snapToGrid w:val="0"/>
          <w:sz w:val="24"/>
          <w:szCs w:val="24"/>
          <w:lang w:val="ru-RU" w:eastAsia="uk-UA"/>
        </w:rPr>
        <w:t xml:space="preserve"> </w:t>
      </w:r>
      <w:proofErr w:type="spellStart"/>
      <w:r>
        <w:rPr>
          <w:snapToGrid w:val="0"/>
          <w:sz w:val="24"/>
          <w:szCs w:val="24"/>
          <w:lang w:val="ru-RU" w:eastAsia="uk-UA"/>
        </w:rPr>
        <w:t>талонів</w:t>
      </w:r>
      <w:proofErr w:type="spellEnd"/>
      <w:r>
        <w:rPr>
          <w:snapToGrid w:val="0"/>
          <w:sz w:val="24"/>
          <w:szCs w:val="24"/>
          <w:lang w:val="ru-RU" w:eastAsia="uk-UA"/>
        </w:rPr>
        <w:t xml:space="preserve"> та до </w:t>
      </w:r>
      <w:proofErr w:type="spellStart"/>
      <w:r>
        <w:rPr>
          <w:snapToGrid w:val="0"/>
          <w:sz w:val="24"/>
          <w:szCs w:val="24"/>
          <w:lang w:val="ru-RU" w:eastAsia="uk-UA"/>
        </w:rPr>
        <w:t>повного</w:t>
      </w:r>
      <w:proofErr w:type="spellEnd"/>
      <w:r>
        <w:rPr>
          <w:snapToGrid w:val="0"/>
          <w:sz w:val="24"/>
          <w:szCs w:val="24"/>
          <w:lang w:val="ru-RU" w:eastAsia="uk-UA"/>
        </w:rPr>
        <w:t xml:space="preserve"> </w:t>
      </w:r>
      <w:proofErr w:type="spellStart"/>
      <w:r>
        <w:rPr>
          <w:snapToGrid w:val="0"/>
          <w:sz w:val="24"/>
          <w:szCs w:val="24"/>
          <w:lang w:val="ru-RU" w:eastAsia="uk-UA"/>
        </w:rPr>
        <w:t>їх</w:t>
      </w:r>
      <w:proofErr w:type="spellEnd"/>
      <w:r>
        <w:rPr>
          <w:snapToGrid w:val="0"/>
          <w:sz w:val="24"/>
          <w:szCs w:val="24"/>
          <w:lang w:val="ru-RU" w:eastAsia="uk-UA"/>
        </w:rPr>
        <w:t xml:space="preserve"> використання</w:t>
      </w:r>
      <w:r w:rsidRPr="005A62B3">
        <w:rPr>
          <w:snapToGrid w:val="0"/>
          <w:sz w:val="24"/>
          <w:szCs w:val="24"/>
          <w:lang w:val="ru-RU" w:eastAsia="uk-UA"/>
        </w:rPr>
        <w:t>.</w:t>
      </w:r>
    </w:p>
    <w:p w14:paraId="369956C8" w14:textId="77777777" w:rsidR="004E61D3" w:rsidRPr="005A62B3" w:rsidRDefault="004E61D3" w:rsidP="004E61D3">
      <w:pPr>
        <w:suppressAutoHyphens w:val="0"/>
        <w:jc w:val="both"/>
        <w:rPr>
          <w:snapToGrid w:val="0"/>
          <w:sz w:val="24"/>
          <w:szCs w:val="24"/>
          <w:lang w:val="ru-RU" w:eastAsia="uk-UA"/>
        </w:rPr>
      </w:pPr>
    </w:p>
    <w:p w14:paraId="33A302DC" w14:textId="77777777" w:rsidR="004E61D3" w:rsidRDefault="004E61D3" w:rsidP="004E61D3">
      <w:pPr>
        <w:widowControl w:val="0"/>
        <w:suppressAutoHyphens w:val="0"/>
        <w:autoSpaceDE w:val="0"/>
        <w:jc w:val="both"/>
        <w:rPr>
          <w:sz w:val="24"/>
          <w:szCs w:val="24"/>
          <w:lang w:val="ru-RU" w:eastAsia="ru-RU"/>
        </w:rPr>
      </w:pPr>
      <w:r w:rsidRPr="005A62B3">
        <w:rPr>
          <w:sz w:val="24"/>
          <w:szCs w:val="24"/>
          <w:lang w:val="ru-RU" w:eastAsia="ru-RU"/>
        </w:rPr>
        <w:t xml:space="preserve">Для забезпечення </w:t>
      </w:r>
      <w:proofErr w:type="spellStart"/>
      <w:r w:rsidRPr="005A62B3">
        <w:rPr>
          <w:sz w:val="24"/>
          <w:szCs w:val="24"/>
          <w:lang w:val="ru-RU" w:eastAsia="ru-RU"/>
        </w:rPr>
        <w:t>можливості</w:t>
      </w:r>
      <w:proofErr w:type="spellEnd"/>
      <w:r w:rsidRPr="005A62B3">
        <w:rPr>
          <w:sz w:val="24"/>
          <w:szCs w:val="24"/>
          <w:lang w:val="ru-RU" w:eastAsia="ru-RU"/>
        </w:rPr>
        <w:t xml:space="preserve"> </w:t>
      </w:r>
      <w:proofErr w:type="spellStart"/>
      <w:r w:rsidRPr="005A62B3">
        <w:rPr>
          <w:sz w:val="24"/>
          <w:szCs w:val="24"/>
          <w:lang w:val="ru-RU" w:eastAsia="ru-RU"/>
        </w:rPr>
        <w:t>отримання</w:t>
      </w:r>
      <w:proofErr w:type="spellEnd"/>
      <w:r w:rsidRPr="005A62B3">
        <w:rPr>
          <w:sz w:val="24"/>
          <w:szCs w:val="24"/>
          <w:lang w:val="ru-RU" w:eastAsia="ru-RU"/>
        </w:rPr>
        <w:t xml:space="preserve"> товару на АЗС </w:t>
      </w:r>
      <w:proofErr w:type="spellStart"/>
      <w:r w:rsidRPr="005A62B3">
        <w:rPr>
          <w:sz w:val="24"/>
          <w:szCs w:val="24"/>
          <w:lang w:val="ru-RU" w:eastAsia="ru-RU"/>
        </w:rPr>
        <w:t>Учасник</w:t>
      </w:r>
      <w:proofErr w:type="spellEnd"/>
      <w:r w:rsidRPr="005A62B3">
        <w:rPr>
          <w:sz w:val="24"/>
          <w:szCs w:val="24"/>
          <w:lang w:val="ru-RU" w:eastAsia="ru-RU"/>
        </w:rPr>
        <w:t xml:space="preserve"> повинен </w:t>
      </w:r>
      <w:proofErr w:type="spellStart"/>
      <w:r>
        <w:rPr>
          <w:sz w:val="24"/>
          <w:szCs w:val="24"/>
          <w:lang w:val="ru-RU" w:eastAsia="ru-RU"/>
        </w:rPr>
        <w:t>мати</w:t>
      </w:r>
      <w:proofErr w:type="spellEnd"/>
      <w:r>
        <w:rPr>
          <w:sz w:val="24"/>
          <w:szCs w:val="24"/>
          <w:lang w:val="ru-RU" w:eastAsia="ru-RU"/>
        </w:rPr>
        <w:t xml:space="preserve"> товарно-</w:t>
      </w:r>
      <w:proofErr w:type="spellStart"/>
      <w:r>
        <w:rPr>
          <w:sz w:val="24"/>
          <w:szCs w:val="24"/>
          <w:lang w:val="ru-RU" w:eastAsia="ru-RU"/>
        </w:rPr>
        <w:t>відпускну</w:t>
      </w:r>
      <w:proofErr w:type="spellEnd"/>
      <w:r>
        <w:rPr>
          <w:sz w:val="24"/>
          <w:szCs w:val="24"/>
          <w:lang w:val="ru-RU" w:eastAsia="ru-RU"/>
        </w:rPr>
        <w:t xml:space="preserve"> </w:t>
      </w:r>
      <w:proofErr w:type="spellStart"/>
      <w:r>
        <w:rPr>
          <w:sz w:val="24"/>
          <w:szCs w:val="24"/>
          <w:lang w:val="ru-RU" w:eastAsia="ru-RU"/>
        </w:rPr>
        <w:t>відомість</w:t>
      </w:r>
      <w:proofErr w:type="spellEnd"/>
      <w:r>
        <w:rPr>
          <w:sz w:val="24"/>
          <w:szCs w:val="24"/>
          <w:lang w:val="ru-RU" w:eastAsia="ru-RU"/>
        </w:rPr>
        <w:t xml:space="preserve"> з </w:t>
      </w:r>
      <w:proofErr w:type="spellStart"/>
      <w:r>
        <w:rPr>
          <w:sz w:val="24"/>
          <w:szCs w:val="24"/>
          <w:lang w:val="ru-RU" w:eastAsia="ru-RU"/>
        </w:rPr>
        <w:t>переліком</w:t>
      </w:r>
      <w:proofErr w:type="spellEnd"/>
      <w:r>
        <w:rPr>
          <w:sz w:val="24"/>
          <w:szCs w:val="24"/>
          <w:lang w:val="ru-RU" w:eastAsia="ru-RU"/>
        </w:rPr>
        <w:t xml:space="preserve"> закладів освіти та </w:t>
      </w:r>
      <w:proofErr w:type="spellStart"/>
      <w:r>
        <w:rPr>
          <w:sz w:val="24"/>
          <w:szCs w:val="24"/>
          <w:lang w:val="ru-RU" w:eastAsia="ru-RU"/>
        </w:rPr>
        <w:t>їх</w:t>
      </w:r>
      <w:proofErr w:type="spellEnd"/>
      <w:r>
        <w:rPr>
          <w:sz w:val="24"/>
          <w:szCs w:val="24"/>
          <w:lang w:val="ru-RU" w:eastAsia="ru-RU"/>
        </w:rPr>
        <w:t xml:space="preserve"> потреба (</w:t>
      </w:r>
      <w:proofErr w:type="spellStart"/>
      <w:r>
        <w:rPr>
          <w:sz w:val="24"/>
          <w:szCs w:val="24"/>
          <w:lang w:val="ru-RU" w:eastAsia="ru-RU"/>
        </w:rPr>
        <w:t>Додаток</w:t>
      </w:r>
      <w:proofErr w:type="spellEnd"/>
      <w:r>
        <w:rPr>
          <w:sz w:val="24"/>
          <w:szCs w:val="24"/>
          <w:lang w:val="ru-RU" w:eastAsia="ru-RU"/>
        </w:rPr>
        <w:t xml:space="preserve"> 3 до договору)</w:t>
      </w:r>
    </w:p>
    <w:p w14:paraId="01016A66" w14:textId="77777777" w:rsidR="004E61D3" w:rsidRDefault="004E61D3" w:rsidP="004E61D3">
      <w:pPr>
        <w:widowControl w:val="0"/>
        <w:suppressAutoHyphens w:val="0"/>
        <w:autoSpaceDE w:val="0"/>
        <w:jc w:val="both"/>
        <w:rPr>
          <w:sz w:val="24"/>
          <w:szCs w:val="24"/>
          <w:lang w:val="ru-RU" w:eastAsia="ru-RU"/>
        </w:rPr>
      </w:pPr>
    </w:p>
    <w:p w14:paraId="73D78CAE" w14:textId="0E5CB25E" w:rsidR="004E61D3" w:rsidRDefault="004E61D3" w:rsidP="004E61D3">
      <w:pPr>
        <w:suppressAutoHyphens w:val="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3.</w:t>
      </w:r>
      <w:r w:rsidRPr="004E61D3">
        <w:rPr>
          <w:sz w:val="24"/>
          <w:szCs w:val="24"/>
          <w:lang w:val="ru-RU" w:eastAsia="ru-RU"/>
        </w:rPr>
        <w:t xml:space="preserve"> </w:t>
      </w:r>
      <w:r w:rsidRPr="005A62B3">
        <w:rPr>
          <w:sz w:val="24"/>
          <w:szCs w:val="24"/>
          <w:lang w:val="ru-RU" w:eastAsia="ru-RU"/>
        </w:rPr>
        <w:t xml:space="preserve">Товар повинен </w:t>
      </w:r>
      <w:proofErr w:type="spellStart"/>
      <w:r w:rsidRPr="005A62B3">
        <w:rPr>
          <w:sz w:val="24"/>
          <w:szCs w:val="24"/>
          <w:lang w:val="ru-RU" w:eastAsia="ru-RU"/>
        </w:rPr>
        <w:t>відповідати</w:t>
      </w:r>
      <w:proofErr w:type="spellEnd"/>
      <w:r w:rsidRPr="005A62B3">
        <w:rPr>
          <w:sz w:val="24"/>
          <w:szCs w:val="24"/>
          <w:lang w:val="ru-RU" w:eastAsia="ru-RU"/>
        </w:rPr>
        <w:t xml:space="preserve"> </w:t>
      </w:r>
      <w:proofErr w:type="spellStart"/>
      <w:r w:rsidRPr="005A62B3">
        <w:rPr>
          <w:sz w:val="24"/>
          <w:szCs w:val="24"/>
          <w:lang w:val="ru-RU" w:eastAsia="ru-RU"/>
        </w:rPr>
        <w:t>діючим</w:t>
      </w:r>
      <w:proofErr w:type="spellEnd"/>
      <w:r w:rsidRPr="005A62B3">
        <w:rPr>
          <w:sz w:val="24"/>
          <w:szCs w:val="24"/>
          <w:lang w:val="ru-RU" w:eastAsia="ru-RU"/>
        </w:rPr>
        <w:t xml:space="preserve"> для</w:t>
      </w:r>
      <w:r>
        <w:rPr>
          <w:sz w:val="24"/>
          <w:szCs w:val="24"/>
          <w:lang w:val="ru-RU" w:eastAsia="ru-RU"/>
        </w:rPr>
        <w:t xml:space="preserve"> </w:t>
      </w:r>
      <w:proofErr w:type="spellStart"/>
      <w:r>
        <w:rPr>
          <w:sz w:val="24"/>
          <w:szCs w:val="24"/>
          <w:lang w:val="ru-RU" w:eastAsia="ru-RU"/>
        </w:rPr>
        <w:t>даного</w:t>
      </w:r>
      <w:proofErr w:type="spellEnd"/>
      <w:r>
        <w:rPr>
          <w:sz w:val="24"/>
          <w:szCs w:val="24"/>
          <w:lang w:val="ru-RU" w:eastAsia="ru-RU"/>
        </w:rPr>
        <w:t xml:space="preserve"> виду товару стандартам:</w:t>
      </w:r>
    </w:p>
    <w:p w14:paraId="4C978B43" w14:textId="77777777" w:rsidR="004E61D3" w:rsidRPr="005A62B3" w:rsidRDefault="004E61D3" w:rsidP="004E61D3">
      <w:pPr>
        <w:suppressAutoHyphens w:val="0"/>
        <w:jc w:val="both"/>
        <w:rPr>
          <w:bCs/>
          <w:sz w:val="24"/>
          <w:szCs w:val="24"/>
          <w:lang w:eastAsia="ru-RU"/>
        </w:rPr>
      </w:pPr>
    </w:p>
    <w:p w14:paraId="6CC6619A" w14:textId="3CD73CC4" w:rsidR="004E61D3" w:rsidRPr="005A62B3" w:rsidRDefault="004E61D3" w:rsidP="004E61D3">
      <w:pPr>
        <w:suppressAutoHyphens w:val="0"/>
        <w:jc w:val="both"/>
        <w:rPr>
          <w:bCs/>
          <w:sz w:val="24"/>
          <w:szCs w:val="24"/>
          <w:lang w:eastAsia="ru-RU"/>
        </w:rPr>
      </w:pPr>
      <w:bookmarkStart w:id="0" w:name="_Hlk148602512"/>
      <w:r w:rsidRPr="005A62B3">
        <w:rPr>
          <w:bCs/>
          <w:sz w:val="24"/>
          <w:szCs w:val="24"/>
          <w:lang w:eastAsia="ru-RU"/>
        </w:rPr>
        <w:t xml:space="preserve">Бензин А-95 Євро 5: ДСТУ 7687:2015 </w:t>
      </w:r>
      <w:r w:rsidR="003348EF">
        <w:rPr>
          <w:bCs/>
          <w:sz w:val="24"/>
          <w:szCs w:val="24"/>
          <w:lang w:eastAsia="ru-RU"/>
        </w:rPr>
        <w:t>«</w:t>
      </w:r>
      <w:r w:rsidRPr="005A62B3">
        <w:rPr>
          <w:bCs/>
          <w:sz w:val="24"/>
          <w:szCs w:val="24"/>
          <w:lang w:eastAsia="ru-RU"/>
        </w:rPr>
        <w:t>Бензини автомобільні Євро. Технічні умови» або іншим стандартам що не суперечать зазначеному та екологічному стандарту ЄВРО-5</w:t>
      </w:r>
    </w:p>
    <w:p w14:paraId="189B2C04" w14:textId="77777777" w:rsidR="004E61D3" w:rsidRDefault="004E61D3" w:rsidP="004E61D3">
      <w:pPr>
        <w:suppressAutoHyphens w:val="0"/>
        <w:jc w:val="both"/>
        <w:rPr>
          <w:bCs/>
          <w:sz w:val="24"/>
          <w:szCs w:val="24"/>
          <w:lang w:eastAsia="ru-RU"/>
        </w:rPr>
      </w:pPr>
      <w:r w:rsidRPr="005A62B3">
        <w:rPr>
          <w:bCs/>
          <w:sz w:val="24"/>
          <w:szCs w:val="24"/>
          <w:lang w:eastAsia="ru-RU"/>
        </w:rPr>
        <w:t>Дизельне паливо: ДСТУ 7688:2015</w:t>
      </w:r>
      <w:r w:rsidRPr="005A62B3">
        <w:rPr>
          <w:bCs/>
          <w:sz w:val="24"/>
          <w:szCs w:val="24"/>
          <w:lang w:val="ru-RU" w:eastAsia="ru-RU"/>
        </w:rPr>
        <w:t xml:space="preserve"> </w:t>
      </w:r>
      <w:r w:rsidRPr="005A62B3">
        <w:rPr>
          <w:bCs/>
          <w:sz w:val="24"/>
          <w:szCs w:val="24"/>
          <w:lang w:eastAsia="ru-RU"/>
        </w:rPr>
        <w:t>«Паливо дизельне Євро. Технічні умови» та екологічному стандарту ЄВРО-5</w:t>
      </w:r>
    </w:p>
    <w:bookmarkEnd w:id="0"/>
    <w:p w14:paraId="13F45585" w14:textId="77777777" w:rsidR="004E61D3" w:rsidRDefault="004E61D3" w:rsidP="004E61D3">
      <w:pPr>
        <w:rPr>
          <w:sz w:val="24"/>
          <w:szCs w:val="24"/>
          <w:lang w:eastAsia="ru-RU"/>
        </w:rPr>
      </w:pPr>
    </w:p>
    <w:p w14:paraId="06265157" w14:textId="315B1221" w:rsidR="004E61D3" w:rsidRDefault="004E61D3" w:rsidP="004E61D3">
      <w:pPr>
        <w:widowControl w:val="0"/>
        <w:suppressAutoHyphens w:val="0"/>
        <w:autoSpaceDE w:val="0"/>
        <w:jc w:val="both"/>
        <w:rPr>
          <w:sz w:val="24"/>
          <w:szCs w:val="24"/>
          <w:lang w:val="ru-RU" w:eastAsia="ru-RU"/>
        </w:rPr>
      </w:pPr>
      <w:proofErr w:type="spellStart"/>
      <w:r>
        <w:rPr>
          <w:sz w:val="24"/>
          <w:szCs w:val="24"/>
          <w:lang w:val="ru-RU" w:eastAsia="ru-RU"/>
        </w:rPr>
        <w:t>Я</w:t>
      </w:r>
      <w:r w:rsidRPr="005A62B3">
        <w:rPr>
          <w:sz w:val="24"/>
          <w:szCs w:val="24"/>
          <w:lang w:val="ru-RU" w:eastAsia="ru-RU"/>
        </w:rPr>
        <w:t>кість</w:t>
      </w:r>
      <w:proofErr w:type="spellEnd"/>
      <w:r w:rsidRPr="005A62B3">
        <w:rPr>
          <w:sz w:val="24"/>
          <w:szCs w:val="24"/>
          <w:lang w:val="ru-RU" w:eastAsia="ru-RU"/>
        </w:rPr>
        <w:t xml:space="preserve"> товару </w:t>
      </w:r>
      <w:proofErr w:type="spellStart"/>
      <w:r>
        <w:rPr>
          <w:sz w:val="24"/>
          <w:szCs w:val="24"/>
          <w:lang w:val="ru-RU" w:eastAsia="ru-RU"/>
        </w:rPr>
        <w:t>що</w:t>
      </w:r>
      <w:proofErr w:type="spellEnd"/>
      <w:r>
        <w:rPr>
          <w:sz w:val="24"/>
          <w:szCs w:val="24"/>
          <w:lang w:val="ru-RU" w:eastAsia="ru-RU"/>
        </w:rPr>
        <w:t xml:space="preserve"> є предметом закупівлі </w:t>
      </w:r>
      <w:proofErr w:type="spellStart"/>
      <w:r w:rsidRPr="005A62B3">
        <w:rPr>
          <w:sz w:val="24"/>
          <w:szCs w:val="24"/>
          <w:lang w:val="ru-RU" w:eastAsia="ru-RU"/>
        </w:rPr>
        <w:t>має</w:t>
      </w:r>
      <w:proofErr w:type="spellEnd"/>
      <w:r w:rsidRPr="005A62B3">
        <w:rPr>
          <w:sz w:val="24"/>
          <w:szCs w:val="24"/>
          <w:lang w:val="ru-RU" w:eastAsia="ru-RU"/>
        </w:rPr>
        <w:t xml:space="preserve"> бути </w:t>
      </w:r>
      <w:proofErr w:type="spellStart"/>
      <w:r w:rsidRPr="005A62B3">
        <w:rPr>
          <w:sz w:val="24"/>
          <w:szCs w:val="24"/>
          <w:lang w:val="ru-RU" w:eastAsia="ru-RU"/>
        </w:rPr>
        <w:t>підтверджено</w:t>
      </w:r>
      <w:proofErr w:type="spellEnd"/>
      <w:r w:rsidRPr="005A62B3">
        <w:rPr>
          <w:sz w:val="24"/>
          <w:szCs w:val="24"/>
          <w:lang w:val="ru-RU" w:eastAsia="ru-RU"/>
        </w:rPr>
        <w:t xml:space="preserve"> в </w:t>
      </w:r>
      <w:proofErr w:type="spellStart"/>
      <w:r w:rsidRPr="005A62B3">
        <w:rPr>
          <w:sz w:val="24"/>
          <w:szCs w:val="24"/>
          <w:lang w:val="ru-RU" w:eastAsia="ru-RU"/>
        </w:rPr>
        <w:t>тендерній</w:t>
      </w:r>
      <w:proofErr w:type="spellEnd"/>
      <w:r w:rsidRPr="005A62B3">
        <w:rPr>
          <w:sz w:val="24"/>
          <w:szCs w:val="24"/>
          <w:lang w:val="ru-RU" w:eastAsia="ru-RU"/>
        </w:rPr>
        <w:t xml:space="preserve"> </w:t>
      </w:r>
      <w:proofErr w:type="spellStart"/>
      <w:r w:rsidRPr="005A62B3">
        <w:rPr>
          <w:sz w:val="24"/>
          <w:szCs w:val="24"/>
          <w:lang w:val="ru-RU" w:eastAsia="ru-RU"/>
        </w:rPr>
        <w:t>пропозиції</w:t>
      </w:r>
      <w:proofErr w:type="spellEnd"/>
      <w:r w:rsidRPr="005A62B3">
        <w:rPr>
          <w:sz w:val="24"/>
          <w:szCs w:val="24"/>
          <w:lang w:val="ru-RU" w:eastAsia="ru-RU"/>
        </w:rPr>
        <w:t xml:space="preserve"> </w:t>
      </w:r>
      <w:proofErr w:type="spellStart"/>
      <w:r w:rsidRPr="005A62B3">
        <w:rPr>
          <w:sz w:val="24"/>
          <w:szCs w:val="24"/>
          <w:lang w:val="ru-RU" w:eastAsia="ru-RU"/>
        </w:rPr>
        <w:t>копіями</w:t>
      </w:r>
      <w:proofErr w:type="spellEnd"/>
      <w:r w:rsidRPr="005A62B3">
        <w:rPr>
          <w:sz w:val="24"/>
          <w:szCs w:val="24"/>
          <w:lang w:val="ru-RU" w:eastAsia="ru-RU"/>
        </w:rPr>
        <w:t xml:space="preserve"> відповідних </w:t>
      </w:r>
      <w:proofErr w:type="spellStart"/>
      <w:r w:rsidRPr="005A62B3">
        <w:rPr>
          <w:sz w:val="24"/>
          <w:szCs w:val="24"/>
          <w:lang w:val="ru-RU" w:eastAsia="ru-RU"/>
        </w:rPr>
        <w:t>документів</w:t>
      </w:r>
      <w:proofErr w:type="spellEnd"/>
      <w:r>
        <w:rPr>
          <w:sz w:val="24"/>
          <w:szCs w:val="24"/>
          <w:lang w:val="ru-RU" w:eastAsia="ru-RU"/>
        </w:rPr>
        <w:t xml:space="preserve"> </w:t>
      </w:r>
      <w:proofErr w:type="spellStart"/>
      <w:r>
        <w:rPr>
          <w:sz w:val="24"/>
          <w:szCs w:val="24"/>
          <w:lang w:val="ru-RU" w:eastAsia="ru-RU"/>
        </w:rPr>
        <w:t>виданих</w:t>
      </w:r>
      <w:proofErr w:type="spellEnd"/>
      <w:r>
        <w:rPr>
          <w:sz w:val="24"/>
          <w:szCs w:val="24"/>
          <w:lang w:val="ru-RU" w:eastAsia="ru-RU"/>
        </w:rPr>
        <w:t xml:space="preserve"> </w:t>
      </w:r>
      <w:proofErr w:type="spellStart"/>
      <w:r>
        <w:rPr>
          <w:sz w:val="24"/>
          <w:szCs w:val="24"/>
          <w:lang w:val="ru-RU" w:eastAsia="ru-RU"/>
        </w:rPr>
        <w:t>виробником</w:t>
      </w:r>
      <w:proofErr w:type="spellEnd"/>
      <w:r>
        <w:rPr>
          <w:sz w:val="24"/>
          <w:szCs w:val="24"/>
          <w:lang w:val="ru-RU" w:eastAsia="ru-RU"/>
        </w:rPr>
        <w:t xml:space="preserve"> товару та</w:t>
      </w:r>
      <w:r w:rsidRPr="005A62B3">
        <w:rPr>
          <w:sz w:val="24"/>
          <w:szCs w:val="24"/>
          <w:lang w:val="ru-RU" w:eastAsia="ru-RU"/>
        </w:rPr>
        <w:t xml:space="preserve"> </w:t>
      </w:r>
      <w:proofErr w:type="spellStart"/>
      <w:r w:rsidRPr="005A62B3">
        <w:rPr>
          <w:sz w:val="24"/>
          <w:szCs w:val="24"/>
          <w:lang w:val="ru-RU" w:eastAsia="ru-RU"/>
        </w:rPr>
        <w:t>завірених</w:t>
      </w:r>
      <w:proofErr w:type="spellEnd"/>
      <w:r w:rsidRPr="005A62B3">
        <w:rPr>
          <w:sz w:val="24"/>
          <w:szCs w:val="24"/>
          <w:lang w:val="ru-RU" w:eastAsia="ru-RU"/>
        </w:rPr>
        <w:t xml:space="preserve"> печаткою  </w:t>
      </w:r>
      <w:r>
        <w:rPr>
          <w:sz w:val="24"/>
          <w:szCs w:val="24"/>
          <w:lang w:val="ru-RU" w:eastAsia="ru-RU"/>
        </w:rPr>
        <w:t xml:space="preserve"> </w:t>
      </w:r>
      <w:proofErr w:type="spellStart"/>
      <w:r>
        <w:rPr>
          <w:sz w:val="24"/>
          <w:szCs w:val="24"/>
          <w:lang w:val="ru-RU" w:eastAsia="ru-RU"/>
        </w:rPr>
        <w:t>субєкта</w:t>
      </w:r>
      <w:proofErr w:type="spellEnd"/>
      <w:r>
        <w:rPr>
          <w:sz w:val="24"/>
          <w:szCs w:val="24"/>
          <w:lang w:val="ru-RU" w:eastAsia="ru-RU"/>
        </w:rPr>
        <w:t xml:space="preserve"> </w:t>
      </w:r>
      <w:proofErr w:type="spellStart"/>
      <w:r>
        <w:rPr>
          <w:sz w:val="24"/>
          <w:szCs w:val="24"/>
          <w:lang w:val="ru-RU" w:eastAsia="ru-RU"/>
        </w:rPr>
        <w:t>господарювання</w:t>
      </w:r>
      <w:proofErr w:type="spellEnd"/>
      <w:r>
        <w:rPr>
          <w:sz w:val="24"/>
          <w:szCs w:val="24"/>
          <w:lang w:val="ru-RU" w:eastAsia="ru-RU"/>
        </w:rPr>
        <w:t xml:space="preserve"> (</w:t>
      </w:r>
      <w:r w:rsidRPr="00E43ADB">
        <w:rPr>
          <w:sz w:val="24"/>
          <w:szCs w:val="24"/>
          <w:lang w:eastAsia="ru-RU"/>
        </w:rPr>
        <w:t>користувача АЗС/АЗК(ліцензіат</w:t>
      </w:r>
      <w:r>
        <w:rPr>
          <w:sz w:val="24"/>
          <w:szCs w:val="24"/>
          <w:lang w:eastAsia="ru-RU"/>
        </w:rPr>
        <w:t>а що має право роздрібної торгівлі пальним)) за допомогою яких Учасник має намір забезпечити поставку товару,</w:t>
      </w:r>
      <w:r w:rsidRPr="005A62B3">
        <w:rPr>
          <w:sz w:val="24"/>
          <w:szCs w:val="24"/>
          <w:lang w:val="ru-RU" w:eastAsia="ru-RU"/>
        </w:rPr>
        <w:t xml:space="preserve"> </w:t>
      </w:r>
      <w:proofErr w:type="spellStart"/>
      <w:r>
        <w:rPr>
          <w:sz w:val="24"/>
          <w:szCs w:val="24"/>
          <w:lang w:val="ru-RU" w:eastAsia="ru-RU"/>
        </w:rPr>
        <w:t>документи</w:t>
      </w:r>
      <w:proofErr w:type="spellEnd"/>
      <w:r>
        <w:rPr>
          <w:sz w:val="24"/>
          <w:szCs w:val="24"/>
          <w:lang w:val="ru-RU" w:eastAsia="ru-RU"/>
        </w:rPr>
        <w:t xml:space="preserve"> про </w:t>
      </w:r>
      <w:proofErr w:type="spellStart"/>
      <w:r>
        <w:rPr>
          <w:sz w:val="24"/>
          <w:szCs w:val="24"/>
          <w:lang w:val="ru-RU" w:eastAsia="ru-RU"/>
        </w:rPr>
        <w:t>якість</w:t>
      </w:r>
      <w:proofErr w:type="spellEnd"/>
      <w:r>
        <w:rPr>
          <w:sz w:val="24"/>
          <w:szCs w:val="24"/>
          <w:lang w:val="ru-RU" w:eastAsia="ru-RU"/>
        </w:rPr>
        <w:t xml:space="preserve"> </w:t>
      </w:r>
      <w:proofErr w:type="spellStart"/>
      <w:r>
        <w:rPr>
          <w:sz w:val="24"/>
          <w:szCs w:val="24"/>
          <w:lang w:val="ru-RU" w:eastAsia="ru-RU"/>
        </w:rPr>
        <w:t>повинні</w:t>
      </w:r>
      <w:proofErr w:type="spellEnd"/>
      <w:r>
        <w:rPr>
          <w:sz w:val="24"/>
          <w:szCs w:val="24"/>
          <w:lang w:val="ru-RU" w:eastAsia="ru-RU"/>
        </w:rPr>
        <w:t xml:space="preserve"> бути </w:t>
      </w:r>
      <w:proofErr w:type="spellStart"/>
      <w:r>
        <w:rPr>
          <w:sz w:val="24"/>
          <w:szCs w:val="24"/>
          <w:lang w:val="ru-RU" w:eastAsia="ru-RU"/>
        </w:rPr>
        <w:t>надані</w:t>
      </w:r>
      <w:proofErr w:type="spellEnd"/>
      <w:r>
        <w:rPr>
          <w:sz w:val="24"/>
          <w:szCs w:val="24"/>
          <w:lang w:val="ru-RU" w:eastAsia="ru-RU"/>
        </w:rPr>
        <w:t xml:space="preserve"> </w:t>
      </w:r>
      <w:proofErr w:type="spellStart"/>
      <w:r>
        <w:rPr>
          <w:sz w:val="24"/>
          <w:szCs w:val="24"/>
          <w:lang w:val="ru-RU" w:eastAsia="ru-RU"/>
        </w:rPr>
        <w:t>Учасником</w:t>
      </w:r>
      <w:proofErr w:type="spellEnd"/>
      <w:r>
        <w:rPr>
          <w:sz w:val="24"/>
          <w:szCs w:val="24"/>
          <w:lang w:val="ru-RU" w:eastAsia="ru-RU"/>
        </w:rPr>
        <w:t xml:space="preserve"> на </w:t>
      </w:r>
      <w:proofErr w:type="spellStart"/>
      <w:r>
        <w:rPr>
          <w:sz w:val="24"/>
          <w:szCs w:val="24"/>
          <w:lang w:val="ru-RU" w:eastAsia="ru-RU"/>
        </w:rPr>
        <w:t>партію</w:t>
      </w:r>
      <w:proofErr w:type="spellEnd"/>
      <w:r>
        <w:rPr>
          <w:sz w:val="24"/>
          <w:szCs w:val="24"/>
          <w:lang w:val="ru-RU" w:eastAsia="ru-RU"/>
        </w:rPr>
        <w:t xml:space="preserve"> товару </w:t>
      </w:r>
      <w:proofErr w:type="spellStart"/>
      <w:r>
        <w:rPr>
          <w:sz w:val="24"/>
          <w:szCs w:val="24"/>
          <w:lang w:val="ru-RU" w:eastAsia="ru-RU"/>
        </w:rPr>
        <w:t>що</w:t>
      </w:r>
      <w:proofErr w:type="spellEnd"/>
      <w:r>
        <w:rPr>
          <w:sz w:val="24"/>
          <w:szCs w:val="24"/>
          <w:lang w:val="ru-RU" w:eastAsia="ru-RU"/>
        </w:rPr>
        <w:t xml:space="preserve"> </w:t>
      </w:r>
      <w:proofErr w:type="spellStart"/>
      <w:r>
        <w:rPr>
          <w:sz w:val="24"/>
          <w:szCs w:val="24"/>
          <w:lang w:val="ru-RU" w:eastAsia="ru-RU"/>
        </w:rPr>
        <w:t>фактично</w:t>
      </w:r>
      <w:proofErr w:type="spellEnd"/>
      <w:r>
        <w:rPr>
          <w:sz w:val="24"/>
          <w:szCs w:val="24"/>
          <w:lang w:val="ru-RU" w:eastAsia="ru-RU"/>
        </w:rPr>
        <w:t xml:space="preserve"> </w:t>
      </w:r>
      <w:proofErr w:type="spellStart"/>
      <w:r>
        <w:rPr>
          <w:sz w:val="24"/>
          <w:szCs w:val="24"/>
          <w:lang w:val="ru-RU" w:eastAsia="ru-RU"/>
        </w:rPr>
        <w:t>відпускається</w:t>
      </w:r>
      <w:proofErr w:type="spellEnd"/>
      <w:r>
        <w:rPr>
          <w:sz w:val="24"/>
          <w:szCs w:val="24"/>
          <w:lang w:val="ru-RU" w:eastAsia="ru-RU"/>
        </w:rPr>
        <w:t xml:space="preserve"> на АЗС/АЗК та </w:t>
      </w:r>
      <w:proofErr w:type="spellStart"/>
      <w:r>
        <w:rPr>
          <w:sz w:val="24"/>
          <w:szCs w:val="24"/>
          <w:lang w:val="ru-RU" w:eastAsia="ru-RU"/>
        </w:rPr>
        <w:t>містити</w:t>
      </w:r>
      <w:proofErr w:type="spellEnd"/>
      <w:r>
        <w:rPr>
          <w:sz w:val="24"/>
          <w:szCs w:val="24"/>
          <w:lang w:val="ru-RU" w:eastAsia="ru-RU"/>
        </w:rPr>
        <w:t xml:space="preserve"> </w:t>
      </w:r>
      <w:proofErr w:type="spellStart"/>
      <w:r>
        <w:rPr>
          <w:sz w:val="24"/>
          <w:szCs w:val="24"/>
          <w:lang w:val="ru-RU" w:eastAsia="ru-RU"/>
        </w:rPr>
        <w:t>відмітку</w:t>
      </w:r>
      <w:proofErr w:type="spellEnd"/>
      <w:r>
        <w:rPr>
          <w:sz w:val="24"/>
          <w:szCs w:val="24"/>
          <w:lang w:val="ru-RU" w:eastAsia="ru-RU"/>
        </w:rPr>
        <w:t xml:space="preserve"> про дату </w:t>
      </w:r>
      <w:proofErr w:type="spellStart"/>
      <w:r>
        <w:rPr>
          <w:sz w:val="24"/>
          <w:szCs w:val="24"/>
          <w:lang w:val="ru-RU" w:eastAsia="ru-RU"/>
        </w:rPr>
        <w:t>посвідчення</w:t>
      </w:r>
      <w:proofErr w:type="spellEnd"/>
      <w:r>
        <w:rPr>
          <w:sz w:val="24"/>
          <w:szCs w:val="24"/>
          <w:lang w:val="ru-RU" w:eastAsia="ru-RU"/>
        </w:rPr>
        <w:t xml:space="preserve"> такого документу не </w:t>
      </w:r>
      <w:proofErr w:type="spellStart"/>
      <w:r>
        <w:rPr>
          <w:sz w:val="24"/>
          <w:szCs w:val="24"/>
          <w:lang w:val="ru-RU" w:eastAsia="ru-RU"/>
        </w:rPr>
        <w:t>раніше</w:t>
      </w:r>
      <w:proofErr w:type="spellEnd"/>
      <w:r>
        <w:rPr>
          <w:sz w:val="24"/>
          <w:szCs w:val="24"/>
          <w:lang w:val="ru-RU" w:eastAsia="ru-RU"/>
        </w:rPr>
        <w:t xml:space="preserve"> </w:t>
      </w:r>
      <w:proofErr w:type="spellStart"/>
      <w:r>
        <w:rPr>
          <w:sz w:val="24"/>
          <w:szCs w:val="24"/>
          <w:lang w:val="ru-RU" w:eastAsia="ru-RU"/>
        </w:rPr>
        <w:t>дати</w:t>
      </w:r>
      <w:proofErr w:type="spellEnd"/>
      <w:r>
        <w:rPr>
          <w:sz w:val="24"/>
          <w:szCs w:val="24"/>
          <w:lang w:val="ru-RU" w:eastAsia="ru-RU"/>
        </w:rPr>
        <w:t xml:space="preserve"> оголошення закупівлі на </w:t>
      </w:r>
      <w:proofErr w:type="spellStart"/>
      <w:r>
        <w:rPr>
          <w:sz w:val="24"/>
          <w:szCs w:val="24"/>
          <w:lang w:val="ru-RU" w:eastAsia="ru-RU"/>
        </w:rPr>
        <w:t>сайті</w:t>
      </w:r>
      <w:proofErr w:type="spellEnd"/>
      <w:r>
        <w:rPr>
          <w:sz w:val="24"/>
          <w:szCs w:val="24"/>
          <w:lang w:val="ru-RU" w:eastAsia="ru-RU"/>
        </w:rPr>
        <w:t xml:space="preserve"> </w:t>
      </w:r>
      <w:proofErr w:type="spellStart"/>
      <w:r>
        <w:rPr>
          <w:sz w:val="24"/>
          <w:szCs w:val="24"/>
          <w:lang w:val="ru-RU" w:eastAsia="ru-RU"/>
        </w:rPr>
        <w:t>уповноваженого</w:t>
      </w:r>
      <w:proofErr w:type="spellEnd"/>
      <w:r>
        <w:rPr>
          <w:sz w:val="24"/>
          <w:szCs w:val="24"/>
          <w:lang w:val="ru-RU" w:eastAsia="ru-RU"/>
        </w:rPr>
        <w:t xml:space="preserve"> органу</w:t>
      </w:r>
      <w:r w:rsidRPr="005A62B3">
        <w:rPr>
          <w:sz w:val="24"/>
          <w:szCs w:val="24"/>
          <w:lang w:val="ru-RU" w:eastAsia="ru-RU"/>
        </w:rPr>
        <w:t>.</w:t>
      </w:r>
    </w:p>
    <w:p w14:paraId="387FC218" w14:textId="77777777" w:rsidR="004E61D3" w:rsidRDefault="004E61D3" w:rsidP="004E61D3">
      <w:pPr>
        <w:widowControl w:val="0"/>
        <w:suppressAutoHyphens w:val="0"/>
        <w:autoSpaceDE w:val="0"/>
        <w:jc w:val="both"/>
        <w:rPr>
          <w:sz w:val="24"/>
          <w:szCs w:val="24"/>
          <w:lang w:val="ru-RU" w:eastAsia="ru-RU"/>
        </w:rPr>
      </w:pPr>
    </w:p>
    <w:p w14:paraId="36C55E64" w14:textId="13CEDB11" w:rsidR="004E61D3" w:rsidRPr="005A62B3" w:rsidRDefault="004E61D3" w:rsidP="004E61D3">
      <w:pPr>
        <w:suppressAutoHyphens w:val="0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4.</w:t>
      </w:r>
      <w:r w:rsidRPr="004E61D3">
        <w:rPr>
          <w:sz w:val="24"/>
          <w:szCs w:val="24"/>
          <w:lang w:val="ru-RU" w:eastAsia="ru-RU"/>
        </w:rPr>
        <w:t xml:space="preserve"> </w:t>
      </w:r>
      <w:proofErr w:type="spellStart"/>
      <w:r w:rsidRPr="005A62B3">
        <w:rPr>
          <w:sz w:val="24"/>
          <w:szCs w:val="24"/>
          <w:lang w:val="ru-RU" w:eastAsia="ru-RU"/>
        </w:rPr>
        <w:t>Учасник</w:t>
      </w:r>
      <w:proofErr w:type="spellEnd"/>
      <w:r w:rsidRPr="005A62B3">
        <w:rPr>
          <w:sz w:val="24"/>
          <w:szCs w:val="24"/>
          <w:lang w:val="ru-RU" w:eastAsia="ru-RU"/>
        </w:rPr>
        <w:t xml:space="preserve"> повинен:</w:t>
      </w:r>
    </w:p>
    <w:p w14:paraId="4CC304C9" w14:textId="77777777" w:rsidR="004E61D3" w:rsidRPr="005A62B3" w:rsidRDefault="004E61D3" w:rsidP="004E61D3">
      <w:pPr>
        <w:suppressAutoHyphens w:val="0"/>
        <w:rPr>
          <w:sz w:val="24"/>
          <w:szCs w:val="24"/>
          <w:lang w:val="ru-RU" w:eastAsia="ru-RU"/>
        </w:rPr>
      </w:pPr>
      <w:r w:rsidRPr="005A62B3">
        <w:rPr>
          <w:sz w:val="24"/>
          <w:szCs w:val="24"/>
          <w:lang w:val="ru-RU" w:eastAsia="ru-RU"/>
        </w:rPr>
        <w:t xml:space="preserve">- забезпечити поставку товару </w:t>
      </w:r>
      <w:proofErr w:type="spellStart"/>
      <w:r w:rsidRPr="005A62B3">
        <w:rPr>
          <w:sz w:val="24"/>
          <w:szCs w:val="24"/>
          <w:lang w:val="ru-RU" w:eastAsia="ru-RU"/>
        </w:rPr>
        <w:t>належної</w:t>
      </w:r>
      <w:proofErr w:type="spellEnd"/>
      <w:r w:rsidRPr="005A62B3">
        <w:rPr>
          <w:sz w:val="24"/>
          <w:szCs w:val="24"/>
          <w:lang w:val="ru-RU" w:eastAsia="ru-RU"/>
        </w:rPr>
        <w:t xml:space="preserve"> </w:t>
      </w:r>
      <w:proofErr w:type="spellStart"/>
      <w:r w:rsidRPr="005A62B3">
        <w:rPr>
          <w:sz w:val="24"/>
          <w:szCs w:val="24"/>
          <w:lang w:val="ru-RU" w:eastAsia="ru-RU"/>
        </w:rPr>
        <w:t>якості</w:t>
      </w:r>
      <w:proofErr w:type="spellEnd"/>
      <w:r w:rsidRPr="005A62B3">
        <w:rPr>
          <w:sz w:val="24"/>
          <w:szCs w:val="24"/>
          <w:lang w:val="ru-RU" w:eastAsia="ru-RU"/>
        </w:rPr>
        <w:t>;</w:t>
      </w:r>
    </w:p>
    <w:p w14:paraId="4E996FB9" w14:textId="709B606B" w:rsidR="004E61D3" w:rsidRDefault="004E61D3" w:rsidP="004E61D3">
      <w:pPr>
        <w:widowControl w:val="0"/>
        <w:suppressAutoHyphens w:val="0"/>
        <w:autoSpaceDE w:val="0"/>
        <w:jc w:val="both"/>
        <w:rPr>
          <w:sz w:val="24"/>
          <w:szCs w:val="24"/>
          <w:lang w:val="ru-RU" w:eastAsia="ru-RU"/>
        </w:rPr>
      </w:pPr>
      <w:r w:rsidRPr="005A62B3">
        <w:rPr>
          <w:sz w:val="24"/>
          <w:szCs w:val="24"/>
          <w:lang w:val="ru-RU" w:eastAsia="ru-RU"/>
        </w:rPr>
        <w:t xml:space="preserve">- забезпечити надання </w:t>
      </w:r>
      <w:proofErr w:type="spellStart"/>
      <w:r>
        <w:rPr>
          <w:sz w:val="24"/>
          <w:szCs w:val="24"/>
          <w:lang w:val="ru-RU" w:eastAsia="ru-RU"/>
        </w:rPr>
        <w:t>копій</w:t>
      </w:r>
      <w:proofErr w:type="spellEnd"/>
      <w:r>
        <w:rPr>
          <w:sz w:val="24"/>
          <w:szCs w:val="24"/>
          <w:lang w:val="ru-RU" w:eastAsia="ru-RU"/>
        </w:rPr>
        <w:t xml:space="preserve"> </w:t>
      </w:r>
      <w:r w:rsidRPr="005A62B3">
        <w:rPr>
          <w:sz w:val="24"/>
          <w:szCs w:val="24"/>
          <w:lang w:val="ru-RU" w:eastAsia="ru-RU"/>
        </w:rPr>
        <w:t xml:space="preserve">відповідних </w:t>
      </w:r>
      <w:proofErr w:type="spellStart"/>
      <w:r w:rsidRPr="005A62B3">
        <w:rPr>
          <w:sz w:val="24"/>
          <w:szCs w:val="24"/>
          <w:lang w:val="ru-RU" w:eastAsia="ru-RU"/>
        </w:rPr>
        <w:t>документів</w:t>
      </w:r>
      <w:proofErr w:type="spellEnd"/>
      <w:r>
        <w:rPr>
          <w:sz w:val="24"/>
          <w:szCs w:val="24"/>
          <w:lang w:val="ru-RU" w:eastAsia="ru-RU"/>
        </w:rPr>
        <w:t xml:space="preserve"> на </w:t>
      </w:r>
      <w:proofErr w:type="spellStart"/>
      <w:r>
        <w:rPr>
          <w:sz w:val="24"/>
          <w:szCs w:val="24"/>
          <w:lang w:val="ru-RU" w:eastAsia="ru-RU"/>
        </w:rPr>
        <w:t>вимогу</w:t>
      </w:r>
      <w:proofErr w:type="spellEnd"/>
      <w:r>
        <w:rPr>
          <w:sz w:val="24"/>
          <w:szCs w:val="24"/>
          <w:lang w:val="ru-RU" w:eastAsia="ru-RU"/>
        </w:rPr>
        <w:t xml:space="preserve"> Замовника</w:t>
      </w:r>
      <w:r w:rsidRPr="005A62B3">
        <w:rPr>
          <w:sz w:val="24"/>
          <w:szCs w:val="24"/>
          <w:lang w:val="ru-RU" w:eastAsia="ru-RU"/>
        </w:rPr>
        <w:t xml:space="preserve">, </w:t>
      </w:r>
      <w:proofErr w:type="spellStart"/>
      <w:r w:rsidRPr="005A62B3">
        <w:rPr>
          <w:sz w:val="24"/>
          <w:szCs w:val="24"/>
          <w:lang w:val="ru-RU" w:eastAsia="ru-RU"/>
        </w:rPr>
        <w:t>що</w:t>
      </w:r>
      <w:proofErr w:type="spellEnd"/>
      <w:r w:rsidRPr="005A62B3">
        <w:rPr>
          <w:sz w:val="24"/>
          <w:szCs w:val="24"/>
          <w:lang w:val="ru-RU" w:eastAsia="ru-RU"/>
        </w:rPr>
        <w:t xml:space="preserve"> </w:t>
      </w:r>
      <w:proofErr w:type="spellStart"/>
      <w:r w:rsidRPr="005A62B3">
        <w:rPr>
          <w:sz w:val="24"/>
          <w:szCs w:val="24"/>
          <w:lang w:val="ru-RU" w:eastAsia="ru-RU"/>
        </w:rPr>
        <w:t>посвідчують</w:t>
      </w:r>
      <w:proofErr w:type="spellEnd"/>
      <w:r w:rsidRPr="005A62B3">
        <w:rPr>
          <w:sz w:val="24"/>
          <w:szCs w:val="24"/>
          <w:lang w:val="ru-RU" w:eastAsia="ru-RU"/>
        </w:rPr>
        <w:t xml:space="preserve"> </w:t>
      </w:r>
      <w:proofErr w:type="spellStart"/>
      <w:r w:rsidRPr="005A62B3">
        <w:rPr>
          <w:sz w:val="24"/>
          <w:szCs w:val="24"/>
          <w:lang w:val="ru-RU" w:eastAsia="ru-RU"/>
        </w:rPr>
        <w:lastRenderedPageBreak/>
        <w:t>якість</w:t>
      </w:r>
      <w:proofErr w:type="spellEnd"/>
      <w:r w:rsidRPr="005A62B3">
        <w:rPr>
          <w:sz w:val="24"/>
          <w:szCs w:val="24"/>
          <w:lang w:val="ru-RU" w:eastAsia="ru-RU"/>
        </w:rPr>
        <w:t xml:space="preserve"> Товару</w:t>
      </w:r>
      <w:r>
        <w:rPr>
          <w:sz w:val="24"/>
          <w:szCs w:val="24"/>
          <w:lang w:val="ru-RU" w:eastAsia="ru-RU"/>
        </w:rPr>
        <w:t xml:space="preserve"> </w:t>
      </w:r>
      <w:proofErr w:type="spellStart"/>
      <w:r>
        <w:rPr>
          <w:sz w:val="24"/>
          <w:szCs w:val="24"/>
          <w:lang w:val="ru-RU" w:eastAsia="ru-RU"/>
        </w:rPr>
        <w:t>який</w:t>
      </w:r>
      <w:proofErr w:type="spellEnd"/>
      <w:r>
        <w:rPr>
          <w:sz w:val="24"/>
          <w:szCs w:val="24"/>
          <w:lang w:val="ru-RU" w:eastAsia="ru-RU"/>
        </w:rPr>
        <w:t xml:space="preserve"> </w:t>
      </w:r>
      <w:proofErr w:type="spellStart"/>
      <w:r>
        <w:rPr>
          <w:sz w:val="24"/>
          <w:szCs w:val="24"/>
          <w:lang w:val="ru-RU" w:eastAsia="ru-RU"/>
        </w:rPr>
        <w:t>був</w:t>
      </w:r>
      <w:proofErr w:type="spellEnd"/>
      <w:r>
        <w:rPr>
          <w:sz w:val="24"/>
          <w:szCs w:val="24"/>
          <w:lang w:val="ru-RU" w:eastAsia="ru-RU"/>
        </w:rPr>
        <w:t xml:space="preserve"> </w:t>
      </w:r>
      <w:proofErr w:type="spellStart"/>
      <w:r>
        <w:rPr>
          <w:sz w:val="24"/>
          <w:szCs w:val="24"/>
          <w:lang w:val="ru-RU" w:eastAsia="ru-RU"/>
        </w:rPr>
        <w:t>отриманий</w:t>
      </w:r>
      <w:proofErr w:type="spellEnd"/>
      <w:r>
        <w:rPr>
          <w:sz w:val="24"/>
          <w:szCs w:val="24"/>
          <w:lang w:val="ru-RU" w:eastAsia="ru-RU"/>
        </w:rPr>
        <w:t xml:space="preserve"> </w:t>
      </w:r>
      <w:proofErr w:type="spellStart"/>
      <w:r>
        <w:rPr>
          <w:sz w:val="24"/>
          <w:szCs w:val="24"/>
          <w:lang w:val="ru-RU" w:eastAsia="ru-RU"/>
        </w:rPr>
        <w:t>Замовником</w:t>
      </w:r>
      <w:proofErr w:type="spellEnd"/>
      <w:r w:rsidRPr="005A62B3">
        <w:rPr>
          <w:sz w:val="24"/>
          <w:szCs w:val="24"/>
          <w:lang w:val="ru-RU" w:eastAsia="ru-RU"/>
        </w:rPr>
        <w:t xml:space="preserve">, </w:t>
      </w:r>
      <w:r>
        <w:rPr>
          <w:sz w:val="24"/>
          <w:szCs w:val="24"/>
          <w:lang w:val="ru-RU" w:eastAsia="ru-RU"/>
        </w:rPr>
        <w:t xml:space="preserve">та </w:t>
      </w:r>
      <w:proofErr w:type="spellStart"/>
      <w:r>
        <w:rPr>
          <w:sz w:val="24"/>
          <w:szCs w:val="24"/>
          <w:lang w:val="ru-RU" w:eastAsia="ru-RU"/>
        </w:rPr>
        <w:t>переданий</w:t>
      </w:r>
      <w:proofErr w:type="spellEnd"/>
      <w:r>
        <w:rPr>
          <w:sz w:val="24"/>
          <w:szCs w:val="24"/>
          <w:lang w:val="ru-RU" w:eastAsia="ru-RU"/>
        </w:rPr>
        <w:t xml:space="preserve"> </w:t>
      </w:r>
      <w:r w:rsidRPr="00E43ADB">
        <w:rPr>
          <w:sz w:val="24"/>
          <w:szCs w:val="24"/>
          <w:lang w:eastAsia="ru-RU"/>
        </w:rPr>
        <w:t>користувач</w:t>
      </w:r>
      <w:r>
        <w:rPr>
          <w:sz w:val="24"/>
          <w:szCs w:val="24"/>
          <w:lang w:eastAsia="ru-RU"/>
        </w:rPr>
        <w:t>ем</w:t>
      </w:r>
      <w:r w:rsidRPr="00E43ADB">
        <w:rPr>
          <w:sz w:val="24"/>
          <w:szCs w:val="24"/>
          <w:lang w:eastAsia="ru-RU"/>
        </w:rPr>
        <w:t xml:space="preserve"> АЗС/АЗК</w:t>
      </w:r>
      <w:r>
        <w:rPr>
          <w:sz w:val="24"/>
          <w:szCs w:val="24"/>
          <w:lang w:eastAsia="ru-RU"/>
        </w:rPr>
        <w:t xml:space="preserve"> на протязі дії договору</w:t>
      </w:r>
      <w:r w:rsidRPr="005A62B3">
        <w:rPr>
          <w:sz w:val="24"/>
          <w:szCs w:val="24"/>
          <w:lang w:val="ru-RU" w:eastAsia="ru-RU"/>
        </w:rPr>
        <w:t>.</w:t>
      </w:r>
    </w:p>
    <w:p w14:paraId="5BBB5740" w14:textId="77777777" w:rsidR="004E61D3" w:rsidRDefault="004E61D3" w:rsidP="004E61D3">
      <w:pPr>
        <w:widowControl w:val="0"/>
        <w:suppressAutoHyphens w:val="0"/>
        <w:autoSpaceDE w:val="0"/>
        <w:jc w:val="both"/>
        <w:rPr>
          <w:sz w:val="24"/>
          <w:szCs w:val="24"/>
          <w:lang w:val="ru-RU" w:eastAsia="ru-RU"/>
        </w:rPr>
      </w:pPr>
    </w:p>
    <w:p w14:paraId="0652E423" w14:textId="0D875991" w:rsidR="004E61D3" w:rsidRPr="00852287" w:rsidRDefault="004E61D3" w:rsidP="004E61D3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val="ru-RU" w:eastAsia="ru-RU"/>
        </w:rPr>
        <w:t>5.</w:t>
      </w:r>
      <w:r w:rsidRPr="004E61D3">
        <w:rPr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5A62B3">
        <w:rPr>
          <w:sz w:val="24"/>
          <w:szCs w:val="24"/>
          <w:lang w:val="ru-RU" w:eastAsia="ru-RU"/>
        </w:rPr>
        <w:t>Учасник</w:t>
      </w:r>
      <w:proofErr w:type="spellEnd"/>
      <w:r w:rsidRPr="005A62B3">
        <w:rPr>
          <w:sz w:val="24"/>
          <w:szCs w:val="24"/>
          <w:lang w:val="ru-RU" w:eastAsia="ru-RU"/>
        </w:rPr>
        <w:t xml:space="preserve">  повинен</w:t>
      </w:r>
      <w:proofErr w:type="gramEnd"/>
      <w:r w:rsidRPr="005A62B3">
        <w:rPr>
          <w:sz w:val="24"/>
          <w:szCs w:val="24"/>
          <w:lang w:val="ru-RU" w:eastAsia="ru-RU"/>
        </w:rPr>
        <w:t xml:space="preserve"> </w:t>
      </w:r>
      <w:proofErr w:type="spellStart"/>
      <w:r>
        <w:rPr>
          <w:sz w:val="24"/>
          <w:szCs w:val="24"/>
          <w:lang w:val="ru-RU" w:eastAsia="ru-RU"/>
        </w:rPr>
        <w:t>установити</w:t>
      </w:r>
      <w:proofErr w:type="spellEnd"/>
      <w:r>
        <w:rPr>
          <w:sz w:val="24"/>
          <w:szCs w:val="24"/>
          <w:lang w:val="ru-RU" w:eastAsia="ru-RU"/>
        </w:rPr>
        <w:t xml:space="preserve"> та </w:t>
      </w:r>
      <w:proofErr w:type="spellStart"/>
      <w:r>
        <w:rPr>
          <w:sz w:val="24"/>
          <w:szCs w:val="24"/>
          <w:lang w:val="ru-RU" w:eastAsia="ru-RU"/>
        </w:rPr>
        <w:t>затвердити</w:t>
      </w:r>
      <w:proofErr w:type="spellEnd"/>
      <w:r>
        <w:rPr>
          <w:sz w:val="24"/>
          <w:szCs w:val="24"/>
          <w:lang w:val="ru-RU" w:eastAsia="ru-RU"/>
        </w:rPr>
        <w:t xml:space="preserve">: </w:t>
      </w:r>
      <w:r w:rsidRPr="00852287">
        <w:rPr>
          <w:sz w:val="24"/>
          <w:szCs w:val="24"/>
          <w:lang w:eastAsia="ru-RU"/>
        </w:rPr>
        <w:t>Форму, зміст і ступінь захисту бланків талонів. П</w:t>
      </w:r>
      <w:r>
        <w:rPr>
          <w:sz w:val="24"/>
          <w:szCs w:val="24"/>
          <w:lang w:eastAsia="ru-RU"/>
        </w:rPr>
        <w:t xml:space="preserve">ередбачити нанесення </w:t>
      </w:r>
      <w:r w:rsidRPr="00852287">
        <w:rPr>
          <w:sz w:val="24"/>
          <w:szCs w:val="24"/>
          <w:lang w:eastAsia="ru-RU"/>
        </w:rPr>
        <w:t>необхідн</w:t>
      </w:r>
      <w:r>
        <w:rPr>
          <w:sz w:val="24"/>
          <w:szCs w:val="24"/>
          <w:lang w:eastAsia="ru-RU"/>
        </w:rPr>
        <w:t>ої інформації</w:t>
      </w:r>
      <w:r w:rsidRPr="0085228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</w:t>
      </w:r>
      <w:r w:rsidRPr="00852287">
        <w:rPr>
          <w:sz w:val="24"/>
          <w:szCs w:val="24"/>
          <w:lang w:eastAsia="ru-RU"/>
        </w:rPr>
        <w:t>серійний і порядковий номери</w:t>
      </w:r>
      <w:r>
        <w:rPr>
          <w:sz w:val="24"/>
          <w:szCs w:val="24"/>
          <w:lang w:eastAsia="ru-RU"/>
        </w:rPr>
        <w:t>)</w:t>
      </w:r>
      <w:r w:rsidRPr="00852287">
        <w:rPr>
          <w:sz w:val="24"/>
          <w:szCs w:val="24"/>
          <w:lang w:eastAsia="ru-RU"/>
        </w:rPr>
        <w:t xml:space="preserve"> (</w:t>
      </w:r>
      <w:proofErr w:type="spellStart"/>
      <w:r>
        <w:fldChar w:fldCharType="begin"/>
      </w:r>
      <w:r>
        <w:instrText>HYPERLINK "https://docs.dtkt.ua/doc/z0805-08?page=3" \l "pn739"</w:instrText>
      </w:r>
      <w:r>
        <w:fldChar w:fldCharType="separate"/>
      </w:r>
      <w:r w:rsidRPr="00852287">
        <w:rPr>
          <w:rStyle w:val="a7"/>
          <w:sz w:val="24"/>
          <w:szCs w:val="24"/>
          <w:lang w:eastAsia="ru-RU"/>
        </w:rPr>
        <w:t>пп</w:t>
      </w:r>
      <w:proofErr w:type="spellEnd"/>
      <w:r w:rsidRPr="00852287">
        <w:rPr>
          <w:rStyle w:val="a7"/>
          <w:sz w:val="24"/>
          <w:szCs w:val="24"/>
          <w:lang w:eastAsia="ru-RU"/>
        </w:rPr>
        <w:t>. 10.3.3.1 Інструкції №281</w:t>
      </w:r>
      <w:r>
        <w:rPr>
          <w:rStyle w:val="a7"/>
          <w:sz w:val="24"/>
          <w:szCs w:val="24"/>
          <w:lang w:eastAsia="ru-RU"/>
        </w:rPr>
        <w:fldChar w:fldCharType="end"/>
      </w:r>
      <w:r w:rsidRPr="00852287">
        <w:rPr>
          <w:sz w:val="24"/>
          <w:szCs w:val="24"/>
          <w:lang w:eastAsia="ru-RU"/>
        </w:rPr>
        <w:t>).</w:t>
      </w:r>
    </w:p>
    <w:p w14:paraId="3506C1B2" w14:textId="77777777" w:rsidR="004E61D3" w:rsidRDefault="004E61D3" w:rsidP="004E61D3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 складі тендерної пропозиції Учасник повинен надати: </w:t>
      </w:r>
    </w:p>
    <w:p w14:paraId="5F419F3B" w14:textId="77777777" w:rsidR="004E61D3" w:rsidRDefault="004E61D3" w:rsidP="004E61D3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-«Свідоцтво на знак для товарів і послуг» що відображається Учасником на талонах чи картках на пальне та емітентом яких він є. У разі якщо Учасник не є «Ліцензіаром» останній повинен надати договір або витяг з такого договору на право використання знаку для товарів і послуг укладений з «Ліцензіаром» або «Ліцензіатом» якому Ліцензіар надав право передавати дозвіл на використання знаку.</w:t>
      </w:r>
    </w:p>
    <w:p w14:paraId="738684E7" w14:textId="77777777" w:rsidR="004E61D3" w:rsidRDefault="004E61D3" w:rsidP="004E61D3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-надати гарантійний лист в якому зазначити відомості про емітента талонів та можливість використання ним торгівельної марки на території України та розміщення </w:t>
      </w:r>
      <w:proofErr w:type="spellStart"/>
      <w:r>
        <w:rPr>
          <w:sz w:val="24"/>
          <w:szCs w:val="24"/>
          <w:lang w:eastAsia="ru-RU"/>
        </w:rPr>
        <w:t>знака</w:t>
      </w:r>
      <w:proofErr w:type="spellEnd"/>
      <w:r>
        <w:rPr>
          <w:sz w:val="24"/>
          <w:szCs w:val="24"/>
          <w:lang w:eastAsia="ru-RU"/>
        </w:rPr>
        <w:t xml:space="preserve"> відповідної торгівельної марки картках на пальне або талонах. </w:t>
      </w:r>
    </w:p>
    <w:p w14:paraId="705E11C4" w14:textId="77777777" w:rsidR="004E61D3" w:rsidRDefault="004E61D3" w:rsidP="004E61D3">
      <w:pPr>
        <w:suppressAutoHyphens w:val="0"/>
        <w:jc w:val="both"/>
        <w:rPr>
          <w:sz w:val="24"/>
          <w:szCs w:val="24"/>
          <w:lang w:eastAsia="ru-RU"/>
        </w:rPr>
      </w:pPr>
    </w:p>
    <w:p w14:paraId="5979D310" w14:textId="29B5A5A8" w:rsidR="004E61D3" w:rsidRPr="005A62B3" w:rsidRDefault="004E61D3" w:rsidP="004E61D3">
      <w:pPr>
        <w:suppressAutoHyphens w:val="0"/>
        <w:jc w:val="both"/>
        <w:rPr>
          <w:bCs/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6.</w:t>
      </w:r>
      <w:r w:rsidRPr="005A62B3">
        <w:rPr>
          <w:sz w:val="24"/>
          <w:szCs w:val="24"/>
          <w:lang w:val="ru-RU" w:eastAsia="ru-RU"/>
        </w:rPr>
        <w:t xml:space="preserve">Учасник повинен </w:t>
      </w:r>
      <w:proofErr w:type="spellStart"/>
      <w:r w:rsidRPr="005A62B3">
        <w:rPr>
          <w:sz w:val="24"/>
          <w:szCs w:val="24"/>
          <w:lang w:val="ru-RU" w:eastAsia="ru-RU"/>
        </w:rPr>
        <w:t>передбачити</w:t>
      </w:r>
      <w:proofErr w:type="spellEnd"/>
      <w:r w:rsidRPr="005A62B3">
        <w:rPr>
          <w:sz w:val="24"/>
          <w:szCs w:val="24"/>
          <w:lang w:val="ru-RU" w:eastAsia="ru-RU"/>
        </w:rPr>
        <w:t xml:space="preserve"> </w:t>
      </w:r>
      <w:proofErr w:type="spellStart"/>
      <w:r w:rsidRPr="005A62B3">
        <w:rPr>
          <w:sz w:val="24"/>
          <w:szCs w:val="24"/>
          <w:lang w:val="ru-RU" w:eastAsia="ru-RU"/>
        </w:rPr>
        <w:t>застосовувати</w:t>
      </w:r>
      <w:proofErr w:type="spellEnd"/>
      <w:r w:rsidRPr="005A62B3">
        <w:rPr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5A62B3">
        <w:rPr>
          <w:sz w:val="24"/>
          <w:szCs w:val="24"/>
          <w:lang w:val="ru-RU" w:eastAsia="ru-RU"/>
        </w:rPr>
        <w:t>заходів</w:t>
      </w:r>
      <w:proofErr w:type="spellEnd"/>
      <w:r w:rsidRPr="005A62B3">
        <w:rPr>
          <w:sz w:val="24"/>
          <w:szCs w:val="24"/>
          <w:lang w:val="ru-RU" w:eastAsia="ru-RU"/>
        </w:rPr>
        <w:t xml:space="preserve">  </w:t>
      </w:r>
      <w:proofErr w:type="spellStart"/>
      <w:r w:rsidRPr="005A62B3">
        <w:rPr>
          <w:sz w:val="24"/>
          <w:szCs w:val="24"/>
          <w:lang w:val="ru-RU" w:eastAsia="ru-RU"/>
        </w:rPr>
        <w:t>із</w:t>
      </w:r>
      <w:proofErr w:type="spellEnd"/>
      <w:proofErr w:type="gramEnd"/>
      <w:r w:rsidRPr="005A62B3">
        <w:rPr>
          <w:sz w:val="24"/>
          <w:szCs w:val="24"/>
          <w:lang w:val="ru-RU" w:eastAsia="ru-RU"/>
        </w:rPr>
        <w:t xml:space="preserve"> </w:t>
      </w:r>
      <w:proofErr w:type="spellStart"/>
      <w:r w:rsidRPr="005A62B3">
        <w:rPr>
          <w:sz w:val="24"/>
          <w:szCs w:val="24"/>
          <w:lang w:val="ru-RU" w:eastAsia="ru-RU"/>
        </w:rPr>
        <w:t>захисту</w:t>
      </w:r>
      <w:proofErr w:type="spellEnd"/>
      <w:r w:rsidRPr="005A62B3">
        <w:rPr>
          <w:sz w:val="24"/>
          <w:szCs w:val="24"/>
          <w:lang w:val="ru-RU" w:eastAsia="ru-RU"/>
        </w:rPr>
        <w:t xml:space="preserve"> </w:t>
      </w:r>
      <w:proofErr w:type="spellStart"/>
      <w:r w:rsidRPr="005A62B3">
        <w:rPr>
          <w:sz w:val="24"/>
          <w:szCs w:val="24"/>
          <w:lang w:val="ru-RU" w:eastAsia="ru-RU"/>
        </w:rPr>
        <w:t>довкілля</w:t>
      </w:r>
      <w:proofErr w:type="spellEnd"/>
      <w:r w:rsidRPr="005A62B3">
        <w:rPr>
          <w:sz w:val="24"/>
          <w:szCs w:val="24"/>
          <w:lang w:val="ru-RU" w:eastAsia="ru-RU"/>
        </w:rPr>
        <w:t xml:space="preserve">, а </w:t>
      </w:r>
      <w:proofErr w:type="spellStart"/>
      <w:r w:rsidRPr="005A62B3">
        <w:rPr>
          <w:sz w:val="24"/>
          <w:szCs w:val="24"/>
          <w:lang w:val="ru-RU" w:eastAsia="ru-RU"/>
        </w:rPr>
        <w:t>саме</w:t>
      </w:r>
      <w:proofErr w:type="spellEnd"/>
      <w:r w:rsidRPr="005A62B3">
        <w:rPr>
          <w:sz w:val="24"/>
          <w:szCs w:val="24"/>
          <w:lang w:val="ru-RU" w:eastAsia="ru-RU"/>
        </w:rPr>
        <w:t>:</w:t>
      </w:r>
    </w:p>
    <w:p w14:paraId="31A2EB73" w14:textId="77777777" w:rsidR="004E61D3" w:rsidRPr="005A62B3" w:rsidRDefault="004E61D3" w:rsidP="004E61D3">
      <w:pPr>
        <w:keepNext/>
        <w:keepLines/>
        <w:suppressAutoHyphens w:val="0"/>
        <w:jc w:val="both"/>
        <w:rPr>
          <w:bCs/>
          <w:sz w:val="24"/>
          <w:szCs w:val="24"/>
          <w:lang w:val="ru-RU" w:eastAsia="ru-RU"/>
        </w:rPr>
      </w:pPr>
      <w:r w:rsidRPr="005A62B3">
        <w:rPr>
          <w:bCs/>
          <w:sz w:val="24"/>
          <w:szCs w:val="24"/>
          <w:lang w:val="ru-RU" w:eastAsia="ru-RU"/>
        </w:rPr>
        <w:t xml:space="preserve">- не </w:t>
      </w:r>
      <w:proofErr w:type="spellStart"/>
      <w:r w:rsidRPr="005A62B3">
        <w:rPr>
          <w:bCs/>
          <w:sz w:val="24"/>
          <w:szCs w:val="24"/>
          <w:lang w:val="ru-RU" w:eastAsia="ru-RU"/>
        </w:rPr>
        <w:t>порушувати</w:t>
      </w:r>
      <w:proofErr w:type="spellEnd"/>
      <w:r w:rsidRPr="005A62B3">
        <w:rPr>
          <w:bCs/>
          <w:sz w:val="24"/>
          <w:szCs w:val="24"/>
          <w:lang w:val="ru-RU" w:eastAsia="ru-RU"/>
        </w:rPr>
        <w:t xml:space="preserve"> </w:t>
      </w:r>
      <w:proofErr w:type="spellStart"/>
      <w:r w:rsidRPr="005A62B3">
        <w:rPr>
          <w:bCs/>
          <w:sz w:val="24"/>
          <w:szCs w:val="24"/>
          <w:lang w:val="ru-RU" w:eastAsia="ru-RU"/>
        </w:rPr>
        <w:t>екологічні</w:t>
      </w:r>
      <w:proofErr w:type="spellEnd"/>
      <w:r w:rsidRPr="005A62B3">
        <w:rPr>
          <w:bCs/>
          <w:sz w:val="24"/>
          <w:szCs w:val="24"/>
          <w:lang w:val="ru-RU" w:eastAsia="ru-RU"/>
        </w:rPr>
        <w:t xml:space="preserve"> права і </w:t>
      </w:r>
      <w:proofErr w:type="spellStart"/>
      <w:r w:rsidRPr="005A62B3">
        <w:rPr>
          <w:bCs/>
          <w:sz w:val="24"/>
          <w:szCs w:val="24"/>
          <w:lang w:val="ru-RU" w:eastAsia="ru-RU"/>
        </w:rPr>
        <w:t>законні</w:t>
      </w:r>
      <w:proofErr w:type="spellEnd"/>
      <w:r w:rsidRPr="005A62B3">
        <w:rPr>
          <w:bCs/>
          <w:sz w:val="24"/>
          <w:szCs w:val="24"/>
          <w:lang w:val="ru-RU" w:eastAsia="ru-RU"/>
        </w:rPr>
        <w:t xml:space="preserve"> </w:t>
      </w:r>
      <w:proofErr w:type="spellStart"/>
      <w:r w:rsidRPr="005A62B3">
        <w:rPr>
          <w:bCs/>
          <w:sz w:val="24"/>
          <w:szCs w:val="24"/>
          <w:lang w:val="ru-RU" w:eastAsia="ru-RU"/>
        </w:rPr>
        <w:t>інтереси</w:t>
      </w:r>
      <w:proofErr w:type="spellEnd"/>
      <w:r w:rsidRPr="005A62B3">
        <w:rPr>
          <w:bCs/>
          <w:sz w:val="24"/>
          <w:szCs w:val="24"/>
          <w:lang w:val="ru-RU" w:eastAsia="ru-RU"/>
        </w:rPr>
        <w:t xml:space="preserve"> Замовника;</w:t>
      </w:r>
    </w:p>
    <w:p w14:paraId="522F5E10" w14:textId="77777777" w:rsidR="004E61D3" w:rsidRPr="005A62B3" w:rsidRDefault="004E61D3" w:rsidP="004E61D3">
      <w:pPr>
        <w:keepNext/>
        <w:keepLines/>
        <w:suppressAutoHyphens w:val="0"/>
        <w:jc w:val="both"/>
        <w:rPr>
          <w:bCs/>
          <w:sz w:val="24"/>
          <w:szCs w:val="24"/>
          <w:lang w:val="ru-RU" w:eastAsia="ru-RU"/>
        </w:rPr>
      </w:pPr>
      <w:r w:rsidRPr="005A62B3">
        <w:rPr>
          <w:bCs/>
          <w:sz w:val="24"/>
          <w:szCs w:val="24"/>
          <w:lang w:val="ru-RU" w:eastAsia="ru-RU"/>
        </w:rPr>
        <w:t xml:space="preserve">- </w:t>
      </w:r>
      <w:proofErr w:type="spellStart"/>
      <w:r w:rsidRPr="005A62B3">
        <w:rPr>
          <w:bCs/>
          <w:sz w:val="24"/>
          <w:szCs w:val="24"/>
          <w:lang w:val="ru-RU" w:eastAsia="ru-RU"/>
        </w:rPr>
        <w:t>поставляти</w:t>
      </w:r>
      <w:proofErr w:type="spellEnd"/>
      <w:r w:rsidRPr="005A62B3">
        <w:rPr>
          <w:bCs/>
          <w:sz w:val="24"/>
          <w:szCs w:val="24"/>
          <w:lang w:val="ru-RU" w:eastAsia="ru-RU"/>
        </w:rPr>
        <w:t xml:space="preserve"> товар, </w:t>
      </w:r>
      <w:proofErr w:type="spellStart"/>
      <w:r w:rsidRPr="005A62B3">
        <w:rPr>
          <w:bCs/>
          <w:sz w:val="24"/>
          <w:szCs w:val="24"/>
          <w:lang w:val="ru-RU" w:eastAsia="ru-RU"/>
        </w:rPr>
        <w:t>який</w:t>
      </w:r>
      <w:proofErr w:type="spellEnd"/>
      <w:r w:rsidRPr="005A62B3">
        <w:rPr>
          <w:bCs/>
          <w:sz w:val="24"/>
          <w:szCs w:val="24"/>
          <w:lang w:val="ru-RU" w:eastAsia="ru-RU"/>
        </w:rPr>
        <w:t xml:space="preserve"> </w:t>
      </w:r>
      <w:proofErr w:type="spellStart"/>
      <w:r w:rsidRPr="005A62B3">
        <w:rPr>
          <w:bCs/>
          <w:sz w:val="24"/>
          <w:szCs w:val="24"/>
          <w:lang w:val="ru-RU" w:eastAsia="ru-RU"/>
        </w:rPr>
        <w:t>відповідає</w:t>
      </w:r>
      <w:proofErr w:type="spellEnd"/>
      <w:r w:rsidRPr="005A62B3">
        <w:rPr>
          <w:bCs/>
          <w:sz w:val="24"/>
          <w:szCs w:val="24"/>
          <w:lang w:val="ru-RU" w:eastAsia="ru-RU"/>
        </w:rPr>
        <w:t xml:space="preserve"> </w:t>
      </w:r>
      <w:proofErr w:type="spellStart"/>
      <w:r w:rsidRPr="005A62B3">
        <w:rPr>
          <w:bCs/>
          <w:sz w:val="24"/>
          <w:szCs w:val="24"/>
          <w:lang w:val="ru-RU" w:eastAsia="ru-RU"/>
        </w:rPr>
        <w:t>всім</w:t>
      </w:r>
      <w:proofErr w:type="spellEnd"/>
      <w:r w:rsidRPr="005A62B3">
        <w:rPr>
          <w:bCs/>
          <w:sz w:val="24"/>
          <w:szCs w:val="24"/>
          <w:lang w:val="ru-RU" w:eastAsia="ru-RU"/>
        </w:rPr>
        <w:t xml:space="preserve"> </w:t>
      </w:r>
      <w:proofErr w:type="spellStart"/>
      <w:r w:rsidRPr="005A62B3">
        <w:rPr>
          <w:bCs/>
          <w:sz w:val="24"/>
          <w:szCs w:val="24"/>
          <w:lang w:val="ru-RU" w:eastAsia="ru-RU"/>
        </w:rPr>
        <w:t>вимогам</w:t>
      </w:r>
      <w:proofErr w:type="spellEnd"/>
      <w:r w:rsidRPr="005A62B3">
        <w:rPr>
          <w:bCs/>
          <w:sz w:val="24"/>
          <w:szCs w:val="24"/>
          <w:lang w:val="ru-RU" w:eastAsia="ru-RU"/>
        </w:rPr>
        <w:t xml:space="preserve"> </w:t>
      </w:r>
      <w:proofErr w:type="spellStart"/>
      <w:r w:rsidRPr="005A62B3">
        <w:rPr>
          <w:bCs/>
          <w:sz w:val="24"/>
          <w:szCs w:val="24"/>
          <w:lang w:val="ru-RU" w:eastAsia="ru-RU"/>
        </w:rPr>
        <w:t>якості</w:t>
      </w:r>
      <w:proofErr w:type="spellEnd"/>
      <w:r w:rsidRPr="005A62B3">
        <w:rPr>
          <w:bCs/>
          <w:sz w:val="24"/>
          <w:szCs w:val="24"/>
          <w:lang w:val="ru-RU" w:eastAsia="ru-RU"/>
        </w:rPr>
        <w:t xml:space="preserve"> та </w:t>
      </w:r>
      <w:proofErr w:type="spellStart"/>
      <w:r w:rsidRPr="005A62B3">
        <w:rPr>
          <w:bCs/>
          <w:sz w:val="24"/>
          <w:szCs w:val="24"/>
          <w:lang w:val="ru-RU" w:eastAsia="ru-RU"/>
        </w:rPr>
        <w:t>екологічної</w:t>
      </w:r>
      <w:proofErr w:type="spellEnd"/>
      <w:r w:rsidRPr="005A62B3">
        <w:rPr>
          <w:bCs/>
          <w:sz w:val="24"/>
          <w:szCs w:val="24"/>
          <w:lang w:val="ru-RU" w:eastAsia="ru-RU"/>
        </w:rPr>
        <w:t xml:space="preserve"> </w:t>
      </w:r>
      <w:proofErr w:type="spellStart"/>
      <w:r w:rsidRPr="005A62B3">
        <w:rPr>
          <w:bCs/>
          <w:sz w:val="24"/>
          <w:szCs w:val="24"/>
          <w:lang w:val="ru-RU" w:eastAsia="ru-RU"/>
        </w:rPr>
        <w:t>безпеки</w:t>
      </w:r>
      <w:proofErr w:type="spellEnd"/>
      <w:r w:rsidRPr="005A62B3">
        <w:rPr>
          <w:bCs/>
          <w:sz w:val="24"/>
          <w:szCs w:val="24"/>
          <w:lang w:val="ru-RU" w:eastAsia="ru-RU"/>
        </w:rPr>
        <w:t xml:space="preserve">, </w:t>
      </w:r>
      <w:proofErr w:type="spellStart"/>
      <w:r w:rsidRPr="005A62B3">
        <w:rPr>
          <w:bCs/>
          <w:sz w:val="24"/>
          <w:szCs w:val="24"/>
          <w:lang w:val="ru-RU" w:eastAsia="ru-RU"/>
        </w:rPr>
        <w:t>що</w:t>
      </w:r>
      <w:proofErr w:type="spellEnd"/>
      <w:r w:rsidRPr="005A62B3">
        <w:rPr>
          <w:bCs/>
          <w:sz w:val="24"/>
          <w:szCs w:val="24"/>
          <w:lang w:val="ru-RU" w:eastAsia="ru-RU"/>
        </w:rPr>
        <w:t xml:space="preserve"> в </w:t>
      </w:r>
      <w:proofErr w:type="spellStart"/>
      <w:r w:rsidRPr="005A62B3">
        <w:rPr>
          <w:bCs/>
          <w:sz w:val="24"/>
          <w:szCs w:val="24"/>
          <w:lang w:val="ru-RU" w:eastAsia="ru-RU"/>
        </w:rPr>
        <w:t>подальшому</w:t>
      </w:r>
      <w:proofErr w:type="spellEnd"/>
      <w:r w:rsidRPr="005A62B3">
        <w:rPr>
          <w:bCs/>
          <w:sz w:val="24"/>
          <w:szCs w:val="24"/>
          <w:lang w:val="ru-RU" w:eastAsia="ru-RU"/>
        </w:rPr>
        <w:t xml:space="preserve"> не </w:t>
      </w:r>
      <w:proofErr w:type="spellStart"/>
      <w:r w:rsidRPr="005A62B3">
        <w:rPr>
          <w:bCs/>
          <w:sz w:val="24"/>
          <w:szCs w:val="24"/>
          <w:lang w:val="ru-RU" w:eastAsia="ru-RU"/>
        </w:rPr>
        <w:t>призведе</w:t>
      </w:r>
      <w:proofErr w:type="spellEnd"/>
      <w:r w:rsidRPr="005A62B3">
        <w:rPr>
          <w:bCs/>
          <w:sz w:val="24"/>
          <w:szCs w:val="24"/>
          <w:lang w:val="ru-RU" w:eastAsia="ru-RU"/>
        </w:rPr>
        <w:t xml:space="preserve"> до </w:t>
      </w:r>
      <w:proofErr w:type="spellStart"/>
      <w:r w:rsidRPr="005A62B3">
        <w:rPr>
          <w:bCs/>
          <w:sz w:val="24"/>
          <w:szCs w:val="24"/>
          <w:lang w:val="ru-RU" w:eastAsia="ru-RU"/>
        </w:rPr>
        <w:t>негативних</w:t>
      </w:r>
      <w:proofErr w:type="spellEnd"/>
      <w:r w:rsidRPr="005A62B3">
        <w:rPr>
          <w:bCs/>
          <w:sz w:val="24"/>
          <w:szCs w:val="24"/>
          <w:lang w:val="ru-RU" w:eastAsia="ru-RU"/>
        </w:rPr>
        <w:t xml:space="preserve"> </w:t>
      </w:r>
      <w:proofErr w:type="spellStart"/>
      <w:r w:rsidRPr="005A62B3">
        <w:rPr>
          <w:bCs/>
          <w:sz w:val="24"/>
          <w:szCs w:val="24"/>
          <w:lang w:val="ru-RU" w:eastAsia="ru-RU"/>
        </w:rPr>
        <w:t>наслідків</w:t>
      </w:r>
      <w:proofErr w:type="spellEnd"/>
      <w:r w:rsidRPr="005A62B3">
        <w:rPr>
          <w:bCs/>
          <w:sz w:val="24"/>
          <w:szCs w:val="24"/>
          <w:lang w:val="ru-RU" w:eastAsia="ru-RU"/>
        </w:rPr>
        <w:t xml:space="preserve"> для людей та </w:t>
      </w:r>
      <w:proofErr w:type="spellStart"/>
      <w:r w:rsidRPr="005A62B3">
        <w:rPr>
          <w:bCs/>
          <w:sz w:val="24"/>
          <w:szCs w:val="24"/>
          <w:lang w:val="ru-RU" w:eastAsia="ru-RU"/>
        </w:rPr>
        <w:t>довкілля</w:t>
      </w:r>
      <w:proofErr w:type="spellEnd"/>
      <w:r w:rsidRPr="005A62B3">
        <w:rPr>
          <w:bCs/>
          <w:sz w:val="24"/>
          <w:szCs w:val="24"/>
          <w:lang w:val="ru-RU" w:eastAsia="ru-RU"/>
        </w:rPr>
        <w:t xml:space="preserve"> </w:t>
      </w:r>
      <w:proofErr w:type="spellStart"/>
      <w:r w:rsidRPr="005A62B3">
        <w:rPr>
          <w:bCs/>
          <w:sz w:val="24"/>
          <w:szCs w:val="24"/>
          <w:lang w:val="ru-RU" w:eastAsia="ru-RU"/>
        </w:rPr>
        <w:t>під</w:t>
      </w:r>
      <w:proofErr w:type="spellEnd"/>
      <w:r w:rsidRPr="005A62B3">
        <w:rPr>
          <w:bCs/>
          <w:sz w:val="24"/>
          <w:szCs w:val="24"/>
          <w:lang w:val="ru-RU" w:eastAsia="ru-RU"/>
        </w:rPr>
        <w:t xml:space="preserve"> час </w:t>
      </w:r>
      <w:proofErr w:type="spellStart"/>
      <w:r w:rsidRPr="005A62B3">
        <w:rPr>
          <w:bCs/>
          <w:sz w:val="24"/>
          <w:szCs w:val="24"/>
          <w:lang w:val="ru-RU" w:eastAsia="ru-RU"/>
        </w:rPr>
        <w:t>його</w:t>
      </w:r>
      <w:proofErr w:type="spellEnd"/>
      <w:r w:rsidRPr="005A62B3">
        <w:rPr>
          <w:bCs/>
          <w:sz w:val="24"/>
          <w:szCs w:val="24"/>
          <w:lang w:val="ru-RU" w:eastAsia="ru-RU"/>
        </w:rPr>
        <w:t xml:space="preserve"> використання;</w:t>
      </w:r>
    </w:p>
    <w:p w14:paraId="1AE18A0D" w14:textId="7E3869FE" w:rsidR="004E61D3" w:rsidRDefault="004E61D3" w:rsidP="004E61D3">
      <w:pPr>
        <w:suppressAutoHyphens w:val="0"/>
        <w:jc w:val="both"/>
        <w:rPr>
          <w:sz w:val="24"/>
          <w:szCs w:val="24"/>
          <w:lang w:eastAsia="ru-RU"/>
        </w:rPr>
      </w:pPr>
      <w:r w:rsidRPr="005A62B3">
        <w:rPr>
          <w:bCs/>
          <w:sz w:val="24"/>
          <w:szCs w:val="24"/>
          <w:lang w:val="ru-RU" w:eastAsia="ru-RU"/>
        </w:rPr>
        <w:t xml:space="preserve">- </w:t>
      </w:r>
      <w:proofErr w:type="spellStart"/>
      <w:r w:rsidRPr="005A62B3">
        <w:rPr>
          <w:bCs/>
          <w:sz w:val="24"/>
          <w:szCs w:val="24"/>
          <w:lang w:val="ru-RU" w:eastAsia="ru-RU"/>
        </w:rPr>
        <w:t>дотримуватись</w:t>
      </w:r>
      <w:proofErr w:type="spellEnd"/>
      <w:r w:rsidRPr="005A62B3">
        <w:rPr>
          <w:bCs/>
          <w:sz w:val="24"/>
          <w:szCs w:val="24"/>
          <w:lang w:val="ru-RU" w:eastAsia="ru-RU"/>
        </w:rPr>
        <w:t xml:space="preserve"> </w:t>
      </w:r>
      <w:proofErr w:type="spellStart"/>
      <w:r w:rsidRPr="005A62B3">
        <w:rPr>
          <w:bCs/>
          <w:sz w:val="24"/>
          <w:szCs w:val="24"/>
          <w:lang w:val="ru-RU" w:eastAsia="ru-RU"/>
        </w:rPr>
        <w:t>вимог</w:t>
      </w:r>
      <w:proofErr w:type="spellEnd"/>
      <w:r w:rsidRPr="005A62B3">
        <w:rPr>
          <w:bCs/>
          <w:sz w:val="24"/>
          <w:szCs w:val="24"/>
          <w:lang w:val="ru-RU" w:eastAsia="ru-RU"/>
        </w:rPr>
        <w:t xml:space="preserve"> чинного </w:t>
      </w:r>
      <w:proofErr w:type="spellStart"/>
      <w:r w:rsidRPr="005A62B3">
        <w:rPr>
          <w:bCs/>
          <w:sz w:val="24"/>
          <w:szCs w:val="24"/>
          <w:lang w:val="ru-RU" w:eastAsia="ru-RU"/>
        </w:rPr>
        <w:t>природоохоронного</w:t>
      </w:r>
      <w:proofErr w:type="spellEnd"/>
      <w:r w:rsidRPr="005A62B3">
        <w:rPr>
          <w:bCs/>
          <w:sz w:val="24"/>
          <w:szCs w:val="24"/>
          <w:lang w:val="ru-RU" w:eastAsia="ru-RU"/>
        </w:rPr>
        <w:t xml:space="preserve"> </w:t>
      </w:r>
      <w:proofErr w:type="spellStart"/>
      <w:r w:rsidRPr="005A62B3">
        <w:rPr>
          <w:bCs/>
          <w:sz w:val="24"/>
          <w:szCs w:val="24"/>
          <w:lang w:val="ru-RU" w:eastAsia="ru-RU"/>
        </w:rPr>
        <w:t>законодавства</w:t>
      </w:r>
      <w:proofErr w:type="spellEnd"/>
      <w:r w:rsidRPr="005A62B3">
        <w:rPr>
          <w:bCs/>
          <w:sz w:val="24"/>
          <w:szCs w:val="24"/>
          <w:lang w:val="ru-RU" w:eastAsia="ru-RU"/>
        </w:rPr>
        <w:t xml:space="preserve"> України </w:t>
      </w:r>
      <w:proofErr w:type="spellStart"/>
      <w:r w:rsidRPr="005A62B3">
        <w:rPr>
          <w:bCs/>
          <w:sz w:val="24"/>
          <w:szCs w:val="24"/>
          <w:lang w:val="ru-RU" w:eastAsia="ru-RU"/>
        </w:rPr>
        <w:t>під</w:t>
      </w:r>
      <w:proofErr w:type="spellEnd"/>
      <w:r w:rsidRPr="005A62B3">
        <w:rPr>
          <w:bCs/>
          <w:sz w:val="24"/>
          <w:szCs w:val="24"/>
          <w:lang w:val="ru-RU" w:eastAsia="ru-RU"/>
        </w:rPr>
        <w:t xml:space="preserve"> час </w:t>
      </w:r>
      <w:proofErr w:type="spellStart"/>
      <w:r w:rsidRPr="005A62B3">
        <w:rPr>
          <w:bCs/>
          <w:sz w:val="24"/>
          <w:szCs w:val="24"/>
          <w:lang w:val="ru-RU" w:eastAsia="ru-RU"/>
        </w:rPr>
        <w:t>виконання</w:t>
      </w:r>
      <w:proofErr w:type="spellEnd"/>
      <w:r w:rsidRPr="005A62B3">
        <w:rPr>
          <w:bCs/>
          <w:sz w:val="24"/>
          <w:szCs w:val="24"/>
          <w:lang w:val="ru-RU" w:eastAsia="ru-RU"/>
        </w:rPr>
        <w:t xml:space="preserve"> </w:t>
      </w:r>
      <w:proofErr w:type="spellStart"/>
      <w:r w:rsidRPr="005A62B3">
        <w:rPr>
          <w:bCs/>
          <w:sz w:val="24"/>
          <w:szCs w:val="24"/>
          <w:lang w:val="ru-RU" w:eastAsia="ru-RU"/>
        </w:rPr>
        <w:t>зобов′язань</w:t>
      </w:r>
      <w:proofErr w:type="spellEnd"/>
      <w:r w:rsidRPr="005A62B3">
        <w:rPr>
          <w:bCs/>
          <w:sz w:val="24"/>
          <w:szCs w:val="24"/>
          <w:lang w:val="ru-RU" w:eastAsia="ru-RU"/>
        </w:rPr>
        <w:t xml:space="preserve"> за результатами </w:t>
      </w:r>
      <w:proofErr w:type="spellStart"/>
      <w:r w:rsidRPr="005A62B3">
        <w:rPr>
          <w:bCs/>
          <w:sz w:val="24"/>
          <w:szCs w:val="24"/>
          <w:lang w:val="ru-RU" w:eastAsia="ru-RU"/>
        </w:rPr>
        <w:t>процедури</w:t>
      </w:r>
      <w:proofErr w:type="spellEnd"/>
      <w:r w:rsidRPr="005A62B3">
        <w:rPr>
          <w:bCs/>
          <w:sz w:val="24"/>
          <w:szCs w:val="24"/>
          <w:lang w:val="ru-RU" w:eastAsia="ru-RU"/>
        </w:rPr>
        <w:t xml:space="preserve"> закупівлі.</w:t>
      </w:r>
    </w:p>
    <w:p w14:paraId="04C8861C" w14:textId="0AA59665" w:rsidR="004E61D3" w:rsidRPr="004E61D3" w:rsidRDefault="004E61D3" w:rsidP="004E61D3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14:paraId="07E5DD30" w14:textId="77777777" w:rsidR="004E61D3" w:rsidRPr="005A62B3" w:rsidRDefault="004E61D3" w:rsidP="004E61D3">
      <w:pPr>
        <w:suppressAutoHyphens w:val="0"/>
        <w:ind w:firstLine="700"/>
        <w:jc w:val="both"/>
        <w:rPr>
          <w:i/>
          <w:sz w:val="24"/>
          <w:szCs w:val="24"/>
          <w:u w:val="single"/>
          <w:lang w:eastAsia="ru-RU"/>
        </w:rPr>
      </w:pPr>
      <w:r w:rsidRPr="005A62B3">
        <w:rPr>
          <w:bCs/>
          <w:i/>
          <w:sz w:val="24"/>
          <w:szCs w:val="24"/>
          <w:u w:val="single"/>
          <w:lang w:val="ru-RU" w:eastAsia="ru-RU"/>
        </w:rPr>
        <w:t xml:space="preserve">  </w:t>
      </w:r>
      <w:r w:rsidRPr="005A62B3">
        <w:rPr>
          <w:i/>
          <w:sz w:val="24"/>
          <w:szCs w:val="24"/>
          <w:u w:val="single"/>
          <w:lang w:val="ru-RU" w:eastAsia="ru-RU"/>
        </w:rPr>
        <w:t xml:space="preserve">Посада, </w:t>
      </w:r>
      <w:proofErr w:type="spellStart"/>
      <w:r w:rsidRPr="005A62B3">
        <w:rPr>
          <w:i/>
          <w:sz w:val="24"/>
          <w:szCs w:val="24"/>
          <w:u w:val="single"/>
          <w:lang w:val="ru-RU" w:eastAsia="ru-RU"/>
        </w:rPr>
        <w:t>прізвище</w:t>
      </w:r>
      <w:proofErr w:type="spellEnd"/>
      <w:r w:rsidRPr="005A62B3">
        <w:rPr>
          <w:i/>
          <w:sz w:val="24"/>
          <w:szCs w:val="24"/>
          <w:u w:val="single"/>
          <w:lang w:val="ru-RU" w:eastAsia="ru-RU"/>
        </w:rPr>
        <w:t xml:space="preserve">, </w:t>
      </w:r>
      <w:proofErr w:type="spellStart"/>
      <w:r w:rsidRPr="005A62B3">
        <w:rPr>
          <w:i/>
          <w:sz w:val="24"/>
          <w:szCs w:val="24"/>
          <w:u w:val="single"/>
          <w:lang w:val="ru-RU" w:eastAsia="ru-RU"/>
        </w:rPr>
        <w:t>ініціали</w:t>
      </w:r>
      <w:proofErr w:type="spellEnd"/>
      <w:r w:rsidRPr="005A62B3">
        <w:rPr>
          <w:i/>
          <w:sz w:val="24"/>
          <w:szCs w:val="24"/>
          <w:u w:val="single"/>
          <w:lang w:val="ru-RU" w:eastAsia="ru-RU"/>
        </w:rPr>
        <w:t xml:space="preserve">, підпис </w:t>
      </w:r>
      <w:proofErr w:type="spellStart"/>
      <w:r w:rsidRPr="005A62B3">
        <w:rPr>
          <w:i/>
          <w:sz w:val="24"/>
          <w:szCs w:val="24"/>
          <w:u w:val="single"/>
          <w:lang w:val="ru-RU" w:eastAsia="ru-RU"/>
        </w:rPr>
        <w:t>уповноваженої</w:t>
      </w:r>
      <w:proofErr w:type="spellEnd"/>
      <w:r w:rsidRPr="005A62B3">
        <w:rPr>
          <w:i/>
          <w:sz w:val="24"/>
          <w:szCs w:val="24"/>
          <w:u w:val="single"/>
          <w:lang w:val="ru-RU" w:eastAsia="ru-RU"/>
        </w:rPr>
        <w:t xml:space="preserve"> особи </w:t>
      </w:r>
      <w:proofErr w:type="spellStart"/>
      <w:r w:rsidRPr="005A62B3">
        <w:rPr>
          <w:i/>
          <w:sz w:val="24"/>
          <w:szCs w:val="24"/>
          <w:u w:val="single"/>
          <w:lang w:val="ru-RU" w:eastAsia="ru-RU"/>
        </w:rPr>
        <w:t>Учасника</w:t>
      </w:r>
      <w:proofErr w:type="spellEnd"/>
      <w:r w:rsidRPr="005A62B3">
        <w:rPr>
          <w:i/>
          <w:sz w:val="24"/>
          <w:szCs w:val="24"/>
          <w:u w:val="single"/>
          <w:lang w:val="ru-RU" w:eastAsia="ru-RU"/>
        </w:rPr>
        <w:t xml:space="preserve">, </w:t>
      </w:r>
      <w:proofErr w:type="spellStart"/>
      <w:r w:rsidRPr="005A62B3">
        <w:rPr>
          <w:i/>
          <w:sz w:val="24"/>
          <w:szCs w:val="24"/>
          <w:u w:val="single"/>
          <w:lang w:val="ru-RU" w:eastAsia="ru-RU"/>
        </w:rPr>
        <w:t>завірені</w:t>
      </w:r>
      <w:proofErr w:type="spellEnd"/>
      <w:r w:rsidRPr="005A62B3">
        <w:rPr>
          <w:i/>
          <w:sz w:val="24"/>
          <w:szCs w:val="24"/>
          <w:u w:val="single"/>
          <w:lang w:val="ru-RU" w:eastAsia="ru-RU"/>
        </w:rPr>
        <w:t xml:space="preserve"> печаткою </w:t>
      </w:r>
      <w:proofErr w:type="gramStart"/>
      <w:r w:rsidRPr="005A62B3">
        <w:rPr>
          <w:i/>
          <w:sz w:val="24"/>
          <w:szCs w:val="24"/>
          <w:u w:val="single"/>
          <w:lang w:val="ru-RU" w:eastAsia="ru-RU"/>
        </w:rPr>
        <w:t>( за</w:t>
      </w:r>
      <w:proofErr w:type="gramEnd"/>
      <w:r w:rsidRPr="005A62B3">
        <w:rPr>
          <w:i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5A62B3">
        <w:rPr>
          <w:i/>
          <w:sz w:val="24"/>
          <w:szCs w:val="24"/>
          <w:u w:val="single"/>
          <w:lang w:val="ru-RU" w:eastAsia="ru-RU"/>
        </w:rPr>
        <w:t>наявності</w:t>
      </w:r>
      <w:proofErr w:type="spellEnd"/>
      <w:r w:rsidRPr="005A62B3">
        <w:rPr>
          <w:i/>
          <w:sz w:val="24"/>
          <w:szCs w:val="24"/>
          <w:u w:val="single"/>
          <w:lang w:val="ru-RU" w:eastAsia="ru-RU"/>
        </w:rPr>
        <w:t>)</w:t>
      </w:r>
    </w:p>
    <w:p w14:paraId="0F14FC52" w14:textId="77777777" w:rsidR="004E61D3" w:rsidRPr="005A62B3" w:rsidRDefault="004E61D3" w:rsidP="005A62B3">
      <w:pPr>
        <w:suppressAutoHyphens w:val="0"/>
        <w:ind w:firstLine="700"/>
        <w:jc w:val="both"/>
        <w:rPr>
          <w:i/>
          <w:sz w:val="24"/>
          <w:szCs w:val="24"/>
          <w:u w:val="single"/>
          <w:lang w:eastAsia="ru-RU"/>
        </w:rPr>
      </w:pPr>
    </w:p>
    <w:sectPr w:rsidR="004E61D3" w:rsidRPr="005A62B3" w:rsidSect="00F21E4F">
      <w:pgSz w:w="11906" w:h="16838"/>
      <w:pgMar w:top="567" w:right="567" w:bottom="426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002"/>
    <w:multiLevelType w:val="hybridMultilevel"/>
    <w:tmpl w:val="40A21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53CE"/>
    <w:multiLevelType w:val="hybridMultilevel"/>
    <w:tmpl w:val="5508A134"/>
    <w:lvl w:ilvl="0" w:tplc="5B1A706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EDD637E"/>
    <w:multiLevelType w:val="hybridMultilevel"/>
    <w:tmpl w:val="68889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A36ED"/>
    <w:multiLevelType w:val="hybridMultilevel"/>
    <w:tmpl w:val="0A301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F1DD7"/>
    <w:multiLevelType w:val="hybridMultilevel"/>
    <w:tmpl w:val="DA78C50C"/>
    <w:lvl w:ilvl="0" w:tplc="DE0C03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C1C68"/>
    <w:multiLevelType w:val="hybridMultilevel"/>
    <w:tmpl w:val="E1AE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67AD7"/>
    <w:multiLevelType w:val="hybridMultilevel"/>
    <w:tmpl w:val="DB6C5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F5B08"/>
    <w:multiLevelType w:val="hybridMultilevel"/>
    <w:tmpl w:val="AA02B432"/>
    <w:lvl w:ilvl="0" w:tplc="0EF8AF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758C1"/>
    <w:multiLevelType w:val="hybridMultilevel"/>
    <w:tmpl w:val="5F26C7EE"/>
    <w:lvl w:ilvl="0" w:tplc="FFFFFFFF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BD1563E"/>
    <w:multiLevelType w:val="hybridMultilevel"/>
    <w:tmpl w:val="B24A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703278">
    <w:abstractNumId w:val="8"/>
  </w:num>
  <w:num w:numId="2" w16cid:durableId="715740753">
    <w:abstractNumId w:val="1"/>
  </w:num>
  <w:num w:numId="3" w16cid:durableId="1095637939">
    <w:abstractNumId w:val="4"/>
  </w:num>
  <w:num w:numId="4" w16cid:durableId="1470440351">
    <w:abstractNumId w:val="7"/>
  </w:num>
  <w:num w:numId="5" w16cid:durableId="6055064">
    <w:abstractNumId w:val="6"/>
  </w:num>
  <w:num w:numId="6" w16cid:durableId="225651596">
    <w:abstractNumId w:val="9"/>
  </w:num>
  <w:num w:numId="7" w16cid:durableId="509492829">
    <w:abstractNumId w:val="2"/>
  </w:num>
  <w:num w:numId="8" w16cid:durableId="1968313489">
    <w:abstractNumId w:val="0"/>
  </w:num>
  <w:num w:numId="9" w16cid:durableId="1402291410">
    <w:abstractNumId w:val="5"/>
  </w:num>
  <w:num w:numId="10" w16cid:durableId="135684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EC9"/>
    <w:rsid w:val="000027BD"/>
    <w:rsid w:val="00011C47"/>
    <w:rsid w:val="000C5AE7"/>
    <w:rsid w:val="000E1423"/>
    <w:rsid w:val="001E314C"/>
    <w:rsid w:val="00204036"/>
    <w:rsid w:val="00293E0C"/>
    <w:rsid w:val="00316285"/>
    <w:rsid w:val="003348EF"/>
    <w:rsid w:val="00337098"/>
    <w:rsid w:val="00447EC9"/>
    <w:rsid w:val="004E61D3"/>
    <w:rsid w:val="005A62B3"/>
    <w:rsid w:val="00696863"/>
    <w:rsid w:val="006C5F35"/>
    <w:rsid w:val="00770F78"/>
    <w:rsid w:val="007F11C4"/>
    <w:rsid w:val="00820374"/>
    <w:rsid w:val="00826593"/>
    <w:rsid w:val="00852287"/>
    <w:rsid w:val="008C32A8"/>
    <w:rsid w:val="009D2CB7"/>
    <w:rsid w:val="00A55C72"/>
    <w:rsid w:val="00A5641D"/>
    <w:rsid w:val="00C06BCE"/>
    <w:rsid w:val="00D1514E"/>
    <w:rsid w:val="00D9476F"/>
    <w:rsid w:val="00DF70AB"/>
    <w:rsid w:val="00E2682A"/>
    <w:rsid w:val="00E369EA"/>
    <w:rsid w:val="00E43ADB"/>
    <w:rsid w:val="00EA73B9"/>
    <w:rsid w:val="00EE1EA1"/>
    <w:rsid w:val="00F21E4F"/>
    <w:rsid w:val="00FA057D"/>
    <w:rsid w:val="00FF19B2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5723"/>
  <w15:docId w15:val="{23163ADB-3FC0-4247-9A44-EBC6F1C8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9B2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FF19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F19B2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4">
    <w:name w:val="heading 4"/>
    <w:basedOn w:val="a"/>
    <w:next w:val="a"/>
    <w:link w:val="40"/>
    <w:qFormat/>
    <w:rsid w:val="00FF19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qFormat/>
    <w:rsid w:val="00FF19B2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rsid w:val="00FF19B2"/>
    <w:rPr>
      <w:rFonts w:ascii="Cambria" w:hAnsi="Cambria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FF19B2"/>
    <w:rPr>
      <w:b/>
      <w:bCs/>
      <w:sz w:val="27"/>
      <w:szCs w:val="27"/>
    </w:rPr>
  </w:style>
  <w:style w:type="character" w:customStyle="1" w:styleId="40">
    <w:name w:val="Заголовок 4 Знак"/>
    <w:link w:val="4"/>
    <w:rsid w:val="00FF19B2"/>
    <w:rPr>
      <w:rFonts w:ascii="Calibri" w:hAnsi="Calibri"/>
      <w:b/>
      <w:bCs/>
      <w:sz w:val="28"/>
      <w:szCs w:val="28"/>
      <w:lang w:eastAsia="zh-CN"/>
    </w:rPr>
  </w:style>
  <w:style w:type="paragraph" w:styleId="a3">
    <w:name w:val="Subtitle"/>
    <w:basedOn w:val="a"/>
    <w:link w:val="a4"/>
    <w:qFormat/>
    <w:rsid w:val="00FF19B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link w:val="a3"/>
    <w:rsid w:val="00FF19B2"/>
    <w:rPr>
      <w:rFonts w:ascii="Arial" w:hAnsi="Arial" w:cs="Arial"/>
      <w:sz w:val="24"/>
      <w:szCs w:val="24"/>
      <w:lang w:eastAsia="zh-CN"/>
    </w:rPr>
  </w:style>
  <w:style w:type="character" w:styleId="a5">
    <w:name w:val="Strong"/>
    <w:qFormat/>
    <w:rsid w:val="00FF19B2"/>
    <w:rPr>
      <w:b/>
      <w:bCs/>
    </w:rPr>
  </w:style>
  <w:style w:type="paragraph" w:styleId="a6">
    <w:name w:val="List Paragraph"/>
    <w:basedOn w:val="a"/>
    <w:uiPriority w:val="34"/>
    <w:qFormat/>
    <w:rsid w:val="0033709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52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</dc:creator>
  <cp:lastModifiedBy>User</cp:lastModifiedBy>
  <cp:revision>13</cp:revision>
  <dcterms:created xsi:type="dcterms:W3CDTF">2023-06-13T06:19:00Z</dcterms:created>
  <dcterms:modified xsi:type="dcterms:W3CDTF">2023-10-19T11:25:00Z</dcterms:modified>
</cp:coreProperties>
</file>