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ACB" w:rsidRDefault="003131E7">
      <w:pPr>
        <w:spacing w:line="240" w:lineRule="auto"/>
        <w:ind w:left="3261" w:firstLine="24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ЗАТВЕРДЖЕНО </w:t>
      </w:r>
    </w:p>
    <w:p w:rsidR="008D2ACB" w:rsidRDefault="003131E7">
      <w:pPr>
        <w:spacing w:line="240" w:lineRule="auto"/>
        <w:ind w:left="3261" w:firstLine="2409"/>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Протоколом уповноваженої особи </w:t>
      </w:r>
    </w:p>
    <w:p w:rsidR="008D2ACB" w:rsidRDefault="003131E7">
      <w:pPr>
        <w:spacing w:line="240" w:lineRule="auto"/>
        <w:ind w:left="3261" w:firstLine="2409"/>
        <w:rPr>
          <w:rFonts w:ascii="Times New Roman" w:eastAsia="Times New Roman" w:hAnsi="Times New Roman" w:cs="Times New Roman"/>
          <w:b/>
          <w:sz w:val="24"/>
          <w:szCs w:val="24"/>
        </w:rPr>
      </w:pPr>
      <w:r w:rsidRPr="007D3E4D">
        <w:rPr>
          <w:rFonts w:ascii="Times New Roman" w:eastAsia="Times New Roman" w:hAnsi="Times New Roman" w:cs="Times New Roman"/>
          <w:b/>
          <w:sz w:val="24"/>
          <w:szCs w:val="24"/>
        </w:rPr>
        <w:t>№</w:t>
      </w:r>
      <w:r w:rsidR="00912437">
        <w:rPr>
          <w:rFonts w:ascii="Times New Roman" w:eastAsia="Times New Roman" w:hAnsi="Times New Roman" w:cs="Times New Roman"/>
          <w:b/>
          <w:sz w:val="24"/>
          <w:szCs w:val="24"/>
        </w:rPr>
        <w:t xml:space="preserve"> </w:t>
      </w:r>
      <w:r w:rsidR="00767F6E">
        <w:rPr>
          <w:rFonts w:ascii="Times New Roman" w:eastAsia="Times New Roman" w:hAnsi="Times New Roman" w:cs="Times New Roman"/>
          <w:b/>
          <w:sz w:val="24"/>
          <w:szCs w:val="24"/>
          <w:lang w:val="ru-RU"/>
        </w:rPr>
        <w:t>92</w:t>
      </w:r>
      <w:r w:rsidR="00912437">
        <w:rPr>
          <w:rFonts w:ascii="Times New Roman" w:eastAsia="Times New Roman" w:hAnsi="Times New Roman" w:cs="Times New Roman"/>
          <w:b/>
          <w:sz w:val="24"/>
          <w:szCs w:val="24"/>
        </w:rPr>
        <w:t xml:space="preserve"> </w:t>
      </w:r>
      <w:r w:rsidR="00B40BB8" w:rsidRPr="007D3E4D">
        <w:rPr>
          <w:rFonts w:ascii="Times New Roman" w:eastAsia="Times New Roman" w:hAnsi="Times New Roman" w:cs="Times New Roman"/>
          <w:b/>
          <w:sz w:val="24"/>
          <w:szCs w:val="24"/>
        </w:rPr>
        <w:t>від</w:t>
      </w:r>
      <w:r w:rsidR="00912437">
        <w:rPr>
          <w:rFonts w:ascii="Times New Roman" w:eastAsia="Times New Roman" w:hAnsi="Times New Roman" w:cs="Times New Roman"/>
          <w:b/>
          <w:sz w:val="24"/>
          <w:szCs w:val="24"/>
        </w:rPr>
        <w:t xml:space="preserve"> </w:t>
      </w:r>
      <w:r w:rsidR="00767F6E">
        <w:rPr>
          <w:rFonts w:ascii="Times New Roman" w:eastAsia="Times New Roman" w:hAnsi="Times New Roman" w:cs="Times New Roman"/>
          <w:b/>
          <w:sz w:val="24"/>
          <w:szCs w:val="24"/>
          <w:lang w:val="ru-RU"/>
        </w:rPr>
        <w:t>15</w:t>
      </w:r>
      <w:r w:rsidR="00912437">
        <w:rPr>
          <w:rFonts w:ascii="Times New Roman" w:eastAsia="Times New Roman" w:hAnsi="Times New Roman" w:cs="Times New Roman"/>
          <w:b/>
          <w:sz w:val="24"/>
          <w:szCs w:val="24"/>
        </w:rPr>
        <w:t>.06</w:t>
      </w:r>
      <w:r w:rsidR="00CA414D" w:rsidRPr="007D3E4D">
        <w:rPr>
          <w:rFonts w:ascii="Times New Roman" w:eastAsia="Times New Roman" w:hAnsi="Times New Roman" w:cs="Times New Roman"/>
          <w:b/>
          <w:sz w:val="24"/>
          <w:szCs w:val="24"/>
        </w:rPr>
        <w:t>.202</w:t>
      </w:r>
      <w:r w:rsidR="00767F6E">
        <w:rPr>
          <w:rFonts w:ascii="Times New Roman" w:eastAsia="Times New Roman" w:hAnsi="Times New Roman" w:cs="Times New Roman"/>
          <w:b/>
          <w:sz w:val="24"/>
          <w:szCs w:val="24"/>
          <w:lang w:val="ru-RU"/>
        </w:rPr>
        <w:t>2</w:t>
      </w:r>
      <w:r w:rsidRPr="007D3E4D">
        <w:rPr>
          <w:rFonts w:ascii="Times New Roman" w:eastAsia="Times New Roman" w:hAnsi="Times New Roman" w:cs="Times New Roman"/>
          <w:b/>
          <w:sz w:val="24"/>
          <w:szCs w:val="24"/>
        </w:rPr>
        <w:t xml:space="preserve"> року</w:t>
      </w:r>
    </w:p>
    <w:p w:rsidR="008D2ACB" w:rsidRDefault="00767F6E">
      <w:pPr>
        <w:spacing w:line="240" w:lineRule="auto"/>
        <w:ind w:left="3261" w:firstLine="24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Солошенко Ю.А.</w:t>
      </w:r>
      <w:bookmarkStart w:id="0" w:name="_GoBack"/>
      <w:bookmarkEnd w:id="0"/>
    </w:p>
    <w:p w:rsidR="008D2ACB" w:rsidRDefault="008D2ACB">
      <w:pPr>
        <w:spacing w:line="240" w:lineRule="auto"/>
        <w:ind w:right="-891"/>
        <w:jc w:val="center"/>
        <w:rPr>
          <w:rFonts w:ascii="Times New Roman" w:eastAsia="Times New Roman" w:hAnsi="Times New Roman" w:cs="Times New Roman"/>
          <w:b/>
          <w:sz w:val="26"/>
          <w:szCs w:val="26"/>
        </w:rPr>
      </w:pPr>
    </w:p>
    <w:p w:rsidR="008D2ACB" w:rsidRDefault="003131E7">
      <w:pPr>
        <w:spacing w:line="240" w:lineRule="auto"/>
        <w:ind w:right="-89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Оголошення </w:t>
      </w:r>
    </w:p>
    <w:p w:rsidR="008D2ACB" w:rsidRDefault="003131E7">
      <w:pPr>
        <w:spacing w:line="240" w:lineRule="auto"/>
        <w:ind w:right="-89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про проведення спрощеної закупівлі через систему електронних закупівель</w:t>
      </w:r>
    </w:p>
    <w:p w:rsidR="00093167" w:rsidRDefault="00093167">
      <w:pPr>
        <w:spacing w:line="240" w:lineRule="auto"/>
        <w:ind w:right="-891"/>
        <w:jc w:val="center"/>
        <w:rPr>
          <w:rFonts w:ascii="Times New Roman" w:eastAsia="Times New Roman" w:hAnsi="Times New Roman" w:cs="Times New Roman"/>
          <w:b/>
          <w:sz w:val="26"/>
          <w:szCs w:val="26"/>
        </w:rPr>
      </w:pPr>
    </w:p>
    <w:p w:rsidR="008D2ACB" w:rsidRDefault="003131E7">
      <w:pPr>
        <w:spacing w:line="240"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Замовник:</w:t>
      </w:r>
    </w:p>
    <w:p w:rsidR="008D2ACB" w:rsidRDefault="003131E7">
      <w:pPr>
        <w:spacing w:line="240"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1.1.Найменування: Відділ освіти і науки Нікопольської міської ради.</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 Ідентифікаційний код за ЄДРПОУ: 02142336.</w:t>
      </w:r>
    </w:p>
    <w:p w:rsidR="008D2ACB" w:rsidRDefault="003131E7">
      <w:pPr>
        <w:spacing w:line="240"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1.3. Місцезнаходження: </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1.3.1. Юридична адреса: вул. Електрометалургів,3 м. Нікополь, Дніпропетровська обл., 532</w:t>
      </w:r>
      <w:r w:rsidR="00767F6E">
        <w:rPr>
          <w:rFonts w:ascii="Times New Roman" w:eastAsia="Times New Roman" w:hAnsi="Times New Roman" w:cs="Times New Roman"/>
          <w:sz w:val="26"/>
          <w:szCs w:val="26"/>
        </w:rPr>
        <w:t>0</w:t>
      </w:r>
      <w:r>
        <w:rPr>
          <w:rFonts w:ascii="Times New Roman" w:eastAsia="Times New Roman" w:hAnsi="Times New Roman" w:cs="Times New Roman"/>
          <w:sz w:val="26"/>
          <w:szCs w:val="26"/>
        </w:rPr>
        <w:t>0.</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1.3.2. Фактична адреса: пр. Трубників,3 м. Нікополь, Дніпропетровська обл., 532</w:t>
      </w:r>
      <w:r w:rsidR="00767F6E">
        <w:rPr>
          <w:rFonts w:ascii="Times New Roman" w:eastAsia="Times New Roman" w:hAnsi="Times New Roman" w:cs="Times New Roman"/>
          <w:sz w:val="26"/>
          <w:szCs w:val="26"/>
        </w:rPr>
        <w:t>0</w:t>
      </w:r>
      <w:r>
        <w:rPr>
          <w:rFonts w:ascii="Times New Roman" w:eastAsia="Times New Roman" w:hAnsi="Times New Roman" w:cs="Times New Roman"/>
          <w:sz w:val="26"/>
          <w:szCs w:val="26"/>
        </w:rPr>
        <w:t>0.</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 Категорія Замовника: згідно п.3 ч.1 ст.2 ЗУ «Про публічні закупівлі» (юридична особа, яка є установою).</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1.5.Посадова особа замовника, уповноважена здійснювати зв'язок з учасниками: </w:t>
      </w:r>
      <w:r w:rsidR="00767F6E">
        <w:rPr>
          <w:rFonts w:ascii="Times New Roman" w:eastAsia="Times New Roman" w:hAnsi="Times New Roman" w:cs="Times New Roman"/>
          <w:sz w:val="26"/>
          <w:szCs w:val="26"/>
        </w:rPr>
        <w:t>Солошенко Юлія  Анатоліївна</w:t>
      </w:r>
      <w:r>
        <w:rPr>
          <w:rFonts w:ascii="Times New Roman" w:eastAsia="Times New Roman" w:hAnsi="Times New Roman" w:cs="Times New Roman"/>
          <w:sz w:val="26"/>
          <w:szCs w:val="26"/>
        </w:rPr>
        <w:t xml:space="preserve"> – уповноважена особа.</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Телефон:</w:t>
      </w:r>
      <w:r>
        <w:rPr>
          <w:rFonts w:ascii="Times New Roman" w:eastAsia="Times New Roman" w:hAnsi="Times New Roman" w:cs="Times New Roman"/>
          <w:sz w:val="26"/>
          <w:szCs w:val="26"/>
        </w:rPr>
        <w:t xml:space="preserve"> +380997294148</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Е-mail:</w:t>
      </w:r>
      <w:r>
        <w:rPr>
          <w:rFonts w:ascii="Times New Roman" w:eastAsia="Times New Roman" w:hAnsi="Times New Roman" w:cs="Times New Roman"/>
          <w:sz w:val="26"/>
          <w:szCs w:val="26"/>
        </w:rPr>
        <w:t xml:space="preserve"> </w:t>
      </w:r>
      <w:r w:rsidR="00767F6E">
        <w:rPr>
          <w:rFonts w:ascii="Times New Roman" w:eastAsia="Times New Roman" w:hAnsi="Times New Roman" w:cs="Times New Roman"/>
          <w:sz w:val="26"/>
          <w:szCs w:val="26"/>
          <w:lang w:val="en-US"/>
        </w:rPr>
        <w:t>ms</w:t>
      </w:r>
      <w:r w:rsidR="00767F6E" w:rsidRPr="00613E1B">
        <w:rPr>
          <w:rFonts w:ascii="Times New Roman" w:eastAsia="Times New Roman" w:hAnsi="Times New Roman" w:cs="Times New Roman"/>
          <w:sz w:val="26"/>
          <w:szCs w:val="26"/>
          <w:lang w:val="ru-RU"/>
        </w:rPr>
        <w:t>1095</w:t>
      </w:r>
      <w:r>
        <w:rPr>
          <w:rFonts w:ascii="Times New Roman" w:eastAsia="Times New Roman" w:hAnsi="Times New Roman" w:cs="Times New Roman"/>
          <w:sz w:val="26"/>
          <w:szCs w:val="26"/>
          <w:highlight w:val="white"/>
        </w:rPr>
        <w:t>@</w:t>
      </w:r>
      <w:proofErr w:type="spellStart"/>
      <w:r w:rsidR="00767F6E">
        <w:rPr>
          <w:rFonts w:ascii="Times New Roman" w:eastAsia="Times New Roman" w:hAnsi="Times New Roman" w:cs="Times New Roman"/>
          <w:sz w:val="26"/>
          <w:szCs w:val="26"/>
          <w:highlight w:val="white"/>
          <w:lang w:val="en-US"/>
        </w:rPr>
        <w:t>ukr</w:t>
      </w:r>
      <w:proofErr w:type="spellEnd"/>
      <w:r w:rsidR="00767F6E" w:rsidRPr="00613E1B">
        <w:rPr>
          <w:rFonts w:ascii="Times New Roman" w:eastAsia="Times New Roman" w:hAnsi="Times New Roman" w:cs="Times New Roman"/>
          <w:sz w:val="26"/>
          <w:szCs w:val="26"/>
          <w:highlight w:val="white"/>
          <w:lang w:val="ru-RU"/>
        </w:rPr>
        <w:t>.</w:t>
      </w:r>
      <w:r w:rsidR="00767F6E">
        <w:rPr>
          <w:rFonts w:ascii="Times New Roman" w:eastAsia="Times New Roman" w:hAnsi="Times New Roman" w:cs="Times New Roman"/>
          <w:sz w:val="26"/>
          <w:szCs w:val="26"/>
          <w:highlight w:val="white"/>
          <w:lang w:val="en-US"/>
        </w:rPr>
        <w:t>net</w:t>
      </w:r>
    </w:p>
    <w:p w:rsidR="008D2ACB" w:rsidRPr="0047485C" w:rsidRDefault="003131E7">
      <w:pPr>
        <w:spacing w:line="240" w:lineRule="auto"/>
        <w:ind w:right="-6"/>
        <w:rPr>
          <w:rFonts w:ascii="Times New Roman" w:eastAsia="Times New Roman" w:hAnsi="Times New Roman" w:cs="Times New Roman"/>
          <w:sz w:val="26"/>
          <w:szCs w:val="26"/>
        </w:rPr>
      </w:pPr>
      <w:r w:rsidRPr="0047485C">
        <w:rPr>
          <w:rFonts w:ascii="Times New Roman" w:eastAsia="Times New Roman" w:hAnsi="Times New Roman" w:cs="Times New Roman"/>
          <w:sz w:val="26"/>
          <w:szCs w:val="26"/>
        </w:rPr>
        <w:t xml:space="preserve">2. Очікувана вартість закупівлі </w:t>
      </w:r>
      <w:r w:rsidR="00DE5D79" w:rsidRPr="0047485C">
        <w:rPr>
          <w:rFonts w:ascii="Times New Roman" w:eastAsia="Times New Roman" w:hAnsi="Times New Roman" w:cs="Times New Roman"/>
          <w:sz w:val="26"/>
          <w:szCs w:val="26"/>
        </w:rPr>
        <w:t>послуг</w:t>
      </w:r>
      <w:r w:rsidRPr="0047485C">
        <w:rPr>
          <w:rFonts w:ascii="Times New Roman" w:eastAsia="Times New Roman" w:hAnsi="Times New Roman" w:cs="Times New Roman"/>
          <w:sz w:val="26"/>
          <w:szCs w:val="26"/>
        </w:rPr>
        <w:t>:</w:t>
      </w:r>
    </w:p>
    <w:p w:rsidR="0047485C" w:rsidRPr="0047485C" w:rsidRDefault="0047485C">
      <w:pPr>
        <w:spacing w:line="240" w:lineRule="auto"/>
        <w:ind w:right="-6"/>
        <w:rPr>
          <w:rFonts w:ascii="Times New Roman" w:eastAsia="Times New Roman" w:hAnsi="Times New Roman" w:cs="Times New Roman"/>
          <w:sz w:val="26"/>
          <w:szCs w:val="26"/>
        </w:rPr>
      </w:pPr>
      <w:r w:rsidRPr="00912437">
        <w:rPr>
          <w:rFonts w:ascii="Times New Roman" w:eastAsia="Times New Roman" w:hAnsi="Times New Roman" w:cs="Times New Roman"/>
          <w:b/>
          <w:sz w:val="26"/>
          <w:szCs w:val="26"/>
        </w:rPr>
        <w:t>Лот 1</w:t>
      </w:r>
      <w:r w:rsidR="00912437">
        <w:rPr>
          <w:rFonts w:ascii="Times New Roman" w:eastAsia="Times New Roman" w:hAnsi="Times New Roman" w:cs="Times New Roman"/>
          <w:sz w:val="26"/>
          <w:szCs w:val="26"/>
        </w:rPr>
        <w:t xml:space="preserve"> </w:t>
      </w:r>
      <w:r w:rsidRPr="0047485C">
        <w:rPr>
          <w:rFonts w:ascii="Times New Roman" w:eastAsia="Times New Roman" w:hAnsi="Times New Roman" w:cs="Times New Roman"/>
          <w:sz w:val="26"/>
          <w:szCs w:val="26"/>
        </w:rPr>
        <w:t>-</w:t>
      </w:r>
      <w:r w:rsidR="00A21C98">
        <w:rPr>
          <w:rFonts w:ascii="Times New Roman" w:eastAsia="Times New Roman" w:hAnsi="Times New Roman" w:cs="Times New Roman"/>
          <w:sz w:val="26"/>
          <w:szCs w:val="26"/>
        </w:rPr>
        <w:t xml:space="preserve"> </w:t>
      </w:r>
      <w:r w:rsidRPr="0047485C">
        <w:rPr>
          <w:rFonts w:ascii="Times New Roman" w:eastAsia="Times New Roman" w:hAnsi="Times New Roman" w:cs="Times New Roman"/>
          <w:sz w:val="26"/>
          <w:szCs w:val="26"/>
        </w:rPr>
        <w:t>2</w:t>
      </w:r>
      <w:r w:rsidR="00767F6E" w:rsidRPr="00767F6E">
        <w:rPr>
          <w:rFonts w:ascii="Times New Roman" w:eastAsia="Times New Roman" w:hAnsi="Times New Roman" w:cs="Times New Roman"/>
          <w:sz w:val="26"/>
          <w:szCs w:val="26"/>
          <w:lang w:val="ru-RU"/>
        </w:rPr>
        <w:t>6100</w:t>
      </w:r>
      <w:r w:rsidRPr="0047485C">
        <w:rPr>
          <w:rFonts w:ascii="Times New Roman" w:eastAsia="Times New Roman" w:hAnsi="Times New Roman" w:cs="Times New Roman"/>
          <w:sz w:val="26"/>
          <w:szCs w:val="26"/>
        </w:rPr>
        <w:t>,00 грн.(двадцять</w:t>
      </w:r>
      <w:r w:rsidR="00767F6E" w:rsidRPr="00767F6E">
        <w:rPr>
          <w:rFonts w:ascii="Times New Roman" w:eastAsia="Times New Roman" w:hAnsi="Times New Roman" w:cs="Times New Roman"/>
          <w:sz w:val="26"/>
          <w:szCs w:val="26"/>
          <w:lang w:val="ru-RU"/>
        </w:rPr>
        <w:t xml:space="preserve"> </w:t>
      </w:r>
      <w:r w:rsidR="00767F6E">
        <w:rPr>
          <w:rFonts w:ascii="Times New Roman" w:eastAsia="Times New Roman" w:hAnsi="Times New Roman" w:cs="Times New Roman"/>
          <w:sz w:val="26"/>
          <w:szCs w:val="26"/>
        </w:rPr>
        <w:t xml:space="preserve">шість </w:t>
      </w:r>
      <w:r w:rsidRPr="0047485C">
        <w:rPr>
          <w:rFonts w:ascii="Times New Roman" w:eastAsia="Times New Roman" w:hAnsi="Times New Roman" w:cs="Times New Roman"/>
          <w:sz w:val="26"/>
          <w:szCs w:val="26"/>
        </w:rPr>
        <w:t xml:space="preserve">тисяч </w:t>
      </w:r>
      <w:r w:rsidR="00767F6E">
        <w:rPr>
          <w:rFonts w:ascii="Times New Roman" w:eastAsia="Times New Roman" w:hAnsi="Times New Roman" w:cs="Times New Roman"/>
          <w:sz w:val="26"/>
          <w:szCs w:val="26"/>
        </w:rPr>
        <w:t>сто</w:t>
      </w:r>
      <w:r w:rsidRPr="0047485C">
        <w:rPr>
          <w:rFonts w:ascii="Times New Roman" w:eastAsia="Times New Roman" w:hAnsi="Times New Roman" w:cs="Times New Roman"/>
          <w:sz w:val="26"/>
          <w:szCs w:val="26"/>
        </w:rPr>
        <w:t xml:space="preserve"> грн.00коп.)з ПДВ</w:t>
      </w:r>
    </w:p>
    <w:p w:rsidR="0047485C" w:rsidRPr="0047485C" w:rsidRDefault="0047485C">
      <w:pPr>
        <w:spacing w:line="240" w:lineRule="auto"/>
        <w:ind w:right="-6"/>
        <w:rPr>
          <w:rFonts w:ascii="Times New Roman" w:eastAsia="Times New Roman" w:hAnsi="Times New Roman" w:cs="Times New Roman"/>
          <w:sz w:val="26"/>
          <w:szCs w:val="26"/>
        </w:rPr>
      </w:pPr>
      <w:r w:rsidRPr="00912437">
        <w:rPr>
          <w:rFonts w:ascii="Times New Roman" w:eastAsia="Times New Roman" w:hAnsi="Times New Roman" w:cs="Times New Roman"/>
          <w:b/>
          <w:sz w:val="26"/>
          <w:szCs w:val="26"/>
        </w:rPr>
        <w:t>Лот 2</w:t>
      </w:r>
      <w:r w:rsidR="00912437">
        <w:rPr>
          <w:rFonts w:ascii="Times New Roman" w:eastAsia="Times New Roman" w:hAnsi="Times New Roman" w:cs="Times New Roman"/>
          <w:sz w:val="26"/>
          <w:szCs w:val="26"/>
        </w:rPr>
        <w:t xml:space="preserve"> </w:t>
      </w:r>
      <w:r w:rsidRPr="0047485C">
        <w:rPr>
          <w:rFonts w:ascii="Times New Roman" w:eastAsia="Times New Roman" w:hAnsi="Times New Roman" w:cs="Times New Roman"/>
          <w:sz w:val="26"/>
          <w:szCs w:val="26"/>
        </w:rPr>
        <w:t xml:space="preserve">- </w:t>
      </w:r>
      <w:r w:rsidR="00767F6E">
        <w:rPr>
          <w:rFonts w:ascii="Times New Roman" w:eastAsia="Times New Roman" w:hAnsi="Times New Roman" w:cs="Times New Roman"/>
          <w:sz w:val="26"/>
          <w:szCs w:val="26"/>
        </w:rPr>
        <w:t>22000</w:t>
      </w:r>
      <w:r w:rsidRPr="0047485C">
        <w:rPr>
          <w:rFonts w:ascii="Times New Roman" w:eastAsia="Times New Roman" w:hAnsi="Times New Roman" w:cs="Times New Roman"/>
          <w:sz w:val="26"/>
          <w:szCs w:val="26"/>
        </w:rPr>
        <w:t>,00 грн.(</w:t>
      </w:r>
      <w:r w:rsidR="00767F6E">
        <w:rPr>
          <w:rFonts w:ascii="Times New Roman" w:eastAsia="Times New Roman" w:hAnsi="Times New Roman" w:cs="Times New Roman"/>
          <w:sz w:val="26"/>
          <w:szCs w:val="26"/>
        </w:rPr>
        <w:t xml:space="preserve">двадцять дві </w:t>
      </w:r>
      <w:r w:rsidRPr="0047485C">
        <w:rPr>
          <w:rFonts w:ascii="Times New Roman" w:eastAsia="Times New Roman" w:hAnsi="Times New Roman" w:cs="Times New Roman"/>
          <w:sz w:val="26"/>
          <w:szCs w:val="26"/>
        </w:rPr>
        <w:t xml:space="preserve"> тисяч</w:t>
      </w:r>
      <w:r w:rsidR="00767F6E">
        <w:rPr>
          <w:rFonts w:ascii="Times New Roman" w:eastAsia="Times New Roman" w:hAnsi="Times New Roman" w:cs="Times New Roman"/>
          <w:sz w:val="26"/>
          <w:szCs w:val="26"/>
        </w:rPr>
        <w:t>і</w:t>
      </w:r>
      <w:r w:rsidRPr="0047485C">
        <w:rPr>
          <w:rFonts w:ascii="Times New Roman" w:eastAsia="Times New Roman" w:hAnsi="Times New Roman" w:cs="Times New Roman"/>
          <w:sz w:val="26"/>
          <w:szCs w:val="26"/>
        </w:rPr>
        <w:t xml:space="preserve"> грн.00коп.) з ПДВ</w:t>
      </w:r>
    </w:p>
    <w:p w:rsidR="0047485C" w:rsidRPr="0047485C" w:rsidRDefault="0047485C">
      <w:pPr>
        <w:spacing w:line="240" w:lineRule="auto"/>
        <w:ind w:right="-6"/>
        <w:rPr>
          <w:rFonts w:ascii="Times New Roman" w:eastAsia="Times New Roman" w:hAnsi="Times New Roman" w:cs="Times New Roman"/>
          <w:sz w:val="26"/>
          <w:szCs w:val="26"/>
        </w:rPr>
      </w:pPr>
      <w:r w:rsidRPr="00912437">
        <w:rPr>
          <w:rFonts w:ascii="Times New Roman" w:eastAsia="Times New Roman" w:hAnsi="Times New Roman" w:cs="Times New Roman"/>
          <w:b/>
          <w:sz w:val="26"/>
          <w:szCs w:val="26"/>
        </w:rPr>
        <w:t>Лот 3</w:t>
      </w:r>
      <w:r w:rsidR="00912437">
        <w:rPr>
          <w:rFonts w:ascii="Times New Roman" w:eastAsia="Times New Roman" w:hAnsi="Times New Roman" w:cs="Times New Roman"/>
          <w:sz w:val="26"/>
          <w:szCs w:val="26"/>
        </w:rPr>
        <w:t xml:space="preserve"> </w:t>
      </w:r>
      <w:r w:rsidRPr="0047485C">
        <w:rPr>
          <w:rFonts w:ascii="Times New Roman" w:eastAsia="Times New Roman" w:hAnsi="Times New Roman" w:cs="Times New Roman"/>
          <w:sz w:val="26"/>
          <w:szCs w:val="26"/>
        </w:rPr>
        <w:t>-</w:t>
      </w:r>
      <w:r w:rsidR="00A21C98">
        <w:rPr>
          <w:rFonts w:ascii="Times New Roman" w:eastAsia="Times New Roman" w:hAnsi="Times New Roman" w:cs="Times New Roman"/>
          <w:sz w:val="26"/>
          <w:szCs w:val="26"/>
        </w:rPr>
        <w:t xml:space="preserve"> </w:t>
      </w:r>
      <w:r w:rsidRPr="0047485C">
        <w:rPr>
          <w:rFonts w:ascii="Times New Roman" w:eastAsia="Times New Roman" w:hAnsi="Times New Roman" w:cs="Times New Roman"/>
          <w:sz w:val="26"/>
          <w:szCs w:val="26"/>
        </w:rPr>
        <w:t>1</w:t>
      </w:r>
      <w:r w:rsidR="00767F6E">
        <w:rPr>
          <w:rFonts w:ascii="Times New Roman" w:eastAsia="Times New Roman" w:hAnsi="Times New Roman" w:cs="Times New Roman"/>
          <w:sz w:val="26"/>
          <w:szCs w:val="26"/>
        </w:rPr>
        <w:t>7</w:t>
      </w:r>
      <w:r w:rsidRPr="0047485C">
        <w:rPr>
          <w:rFonts w:ascii="Times New Roman" w:eastAsia="Times New Roman" w:hAnsi="Times New Roman" w:cs="Times New Roman"/>
          <w:sz w:val="26"/>
          <w:szCs w:val="26"/>
        </w:rPr>
        <w:t>00,00 грн. (одна тисяча</w:t>
      </w:r>
      <w:r w:rsidR="00767F6E">
        <w:rPr>
          <w:rFonts w:ascii="Times New Roman" w:eastAsia="Times New Roman" w:hAnsi="Times New Roman" w:cs="Times New Roman"/>
          <w:sz w:val="26"/>
          <w:szCs w:val="26"/>
        </w:rPr>
        <w:t xml:space="preserve"> сімсот </w:t>
      </w:r>
      <w:r w:rsidRPr="0047485C">
        <w:rPr>
          <w:rFonts w:ascii="Times New Roman" w:eastAsia="Times New Roman" w:hAnsi="Times New Roman" w:cs="Times New Roman"/>
          <w:sz w:val="26"/>
          <w:szCs w:val="26"/>
        </w:rPr>
        <w:t xml:space="preserve"> грн.00 коп.) з ПДВ</w:t>
      </w:r>
    </w:p>
    <w:p w:rsidR="0047485C" w:rsidRPr="0047485C" w:rsidRDefault="00A21C98">
      <w:pPr>
        <w:spacing w:line="240" w:lineRule="auto"/>
        <w:ind w:right="-6"/>
        <w:rPr>
          <w:rFonts w:ascii="Times New Roman" w:eastAsia="Times New Roman" w:hAnsi="Times New Roman" w:cs="Times New Roman"/>
          <w:sz w:val="26"/>
          <w:szCs w:val="26"/>
        </w:rPr>
      </w:pPr>
      <w:r w:rsidRPr="00912437">
        <w:rPr>
          <w:rFonts w:ascii="Times New Roman" w:eastAsia="Times New Roman" w:hAnsi="Times New Roman" w:cs="Times New Roman"/>
          <w:b/>
          <w:sz w:val="26"/>
          <w:szCs w:val="26"/>
        </w:rPr>
        <w:t>Лот 4</w:t>
      </w:r>
      <w:r w:rsidR="0091243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0047485C" w:rsidRPr="0047485C">
        <w:rPr>
          <w:rFonts w:ascii="Times New Roman" w:eastAsia="Times New Roman" w:hAnsi="Times New Roman" w:cs="Times New Roman"/>
          <w:sz w:val="26"/>
          <w:szCs w:val="26"/>
        </w:rPr>
        <w:t xml:space="preserve"> </w:t>
      </w:r>
      <w:r w:rsidR="00767F6E">
        <w:rPr>
          <w:rFonts w:ascii="Times New Roman" w:eastAsia="Times New Roman" w:hAnsi="Times New Roman" w:cs="Times New Roman"/>
          <w:sz w:val="26"/>
          <w:szCs w:val="26"/>
        </w:rPr>
        <w:t>530</w:t>
      </w:r>
      <w:r w:rsidR="0047485C" w:rsidRPr="0047485C">
        <w:rPr>
          <w:rFonts w:ascii="Times New Roman" w:eastAsia="Times New Roman" w:hAnsi="Times New Roman" w:cs="Times New Roman"/>
          <w:sz w:val="26"/>
          <w:szCs w:val="26"/>
        </w:rPr>
        <w:t>,00 грн. (</w:t>
      </w:r>
      <w:r w:rsidR="00767F6E">
        <w:rPr>
          <w:rFonts w:ascii="Times New Roman" w:eastAsia="Times New Roman" w:hAnsi="Times New Roman" w:cs="Times New Roman"/>
          <w:sz w:val="26"/>
          <w:szCs w:val="26"/>
        </w:rPr>
        <w:t xml:space="preserve">п’ятсот тридцять </w:t>
      </w:r>
      <w:r w:rsidR="0047485C" w:rsidRPr="0047485C">
        <w:rPr>
          <w:rFonts w:ascii="Times New Roman" w:eastAsia="Times New Roman" w:hAnsi="Times New Roman" w:cs="Times New Roman"/>
          <w:sz w:val="26"/>
          <w:szCs w:val="26"/>
        </w:rPr>
        <w:t xml:space="preserve"> грн.00 коп.)з ПДВ</w:t>
      </w:r>
    </w:p>
    <w:p w:rsidR="0047485C" w:rsidRPr="0047485C" w:rsidRDefault="0047485C">
      <w:pPr>
        <w:spacing w:line="240" w:lineRule="auto"/>
        <w:ind w:right="-6"/>
        <w:rPr>
          <w:rFonts w:ascii="Times New Roman" w:eastAsia="Times New Roman" w:hAnsi="Times New Roman" w:cs="Times New Roman"/>
          <w:sz w:val="26"/>
          <w:szCs w:val="26"/>
        </w:rPr>
      </w:pPr>
      <w:r w:rsidRPr="00912437">
        <w:rPr>
          <w:rFonts w:ascii="Times New Roman" w:eastAsia="Times New Roman" w:hAnsi="Times New Roman" w:cs="Times New Roman"/>
          <w:b/>
          <w:sz w:val="26"/>
          <w:szCs w:val="26"/>
        </w:rPr>
        <w:t>Лот 5</w:t>
      </w:r>
      <w:r w:rsidR="00912437">
        <w:rPr>
          <w:rFonts w:ascii="Times New Roman" w:eastAsia="Times New Roman" w:hAnsi="Times New Roman" w:cs="Times New Roman"/>
          <w:sz w:val="26"/>
          <w:szCs w:val="26"/>
        </w:rPr>
        <w:t xml:space="preserve"> </w:t>
      </w:r>
      <w:r w:rsidRPr="0047485C">
        <w:rPr>
          <w:rFonts w:ascii="Times New Roman" w:eastAsia="Times New Roman" w:hAnsi="Times New Roman" w:cs="Times New Roman"/>
          <w:sz w:val="26"/>
          <w:szCs w:val="26"/>
        </w:rPr>
        <w:t xml:space="preserve">- </w:t>
      </w:r>
      <w:r w:rsidR="00767F6E">
        <w:rPr>
          <w:rFonts w:ascii="Times New Roman" w:eastAsia="Times New Roman" w:hAnsi="Times New Roman" w:cs="Times New Roman"/>
          <w:sz w:val="26"/>
          <w:szCs w:val="26"/>
        </w:rPr>
        <w:t>670</w:t>
      </w:r>
      <w:r w:rsidRPr="0047485C">
        <w:rPr>
          <w:rFonts w:ascii="Times New Roman" w:eastAsia="Times New Roman" w:hAnsi="Times New Roman" w:cs="Times New Roman"/>
          <w:sz w:val="26"/>
          <w:szCs w:val="26"/>
        </w:rPr>
        <w:t>,00 грн. (</w:t>
      </w:r>
      <w:r w:rsidR="00767F6E">
        <w:rPr>
          <w:rFonts w:ascii="Times New Roman" w:eastAsia="Times New Roman" w:hAnsi="Times New Roman" w:cs="Times New Roman"/>
          <w:sz w:val="26"/>
          <w:szCs w:val="26"/>
        </w:rPr>
        <w:t xml:space="preserve">шістсот сімдесят </w:t>
      </w:r>
      <w:r w:rsidRPr="0047485C">
        <w:rPr>
          <w:rFonts w:ascii="Times New Roman" w:eastAsia="Times New Roman" w:hAnsi="Times New Roman" w:cs="Times New Roman"/>
          <w:sz w:val="26"/>
          <w:szCs w:val="26"/>
        </w:rPr>
        <w:t xml:space="preserve"> грн.00 коп.) з ПДВ</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Розмір мінімального кроку пониження ціни: 0,5%. </w:t>
      </w:r>
    </w:p>
    <w:p w:rsidR="008D2ACB" w:rsidRDefault="003131E7">
      <w:pPr>
        <w:spacing w:line="240"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3. Інформація про предмет закупівлі:</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3.1. Найменування предмету закупівлі: </w:t>
      </w:r>
    </w:p>
    <w:p w:rsidR="0047485C" w:rsidRPr="00C371C4" w:rsidRDefault="0047485C">
      <w:pPr>
        <w:spacing w:line="240" w:lineRule="auto"/>
        <w:ind w:right="-6"/>
        <w:jc w:val="both"/>
        <w:rPr>
          <w:rFonts w:ascii="Times New Roman" w:eastAsia="Times New Roman" w:hAnsi="Times New Roman" w:cs="Times New Roman"/>
          <w:b/>
          <w:sz w:val="26"/>
          <w:szCs w:val="26"/>
        </w:rPr>
      </w:pPr>
      <w:r w:rsidRPr="00C371C4">
        <w:rPr>
          <w:rFonts w:ascii="Times New Roman" w:eastAsia="Times New Roman" w:hAnsi="Times New Roman" w:cs="Times New Roman"/>
          <w:b/>
          <w:sz w:val="26"/>
          <w:szCs w:val="26"/>
        </w:rPr>
        <w:t>Послуги з</w:t>
      </w:r>
      <w:r w:rsidR="00767F6E">
        <w:rPr>
          <w:rFonts w:ascii="Times New Roman" w:eastAsia="Times New Roman" w:hAnsi="Times New Roman" w:cs="Times New Roman"/>
          <w:b/>
          <w:sz w:val="26"/>
          <w:szCs w:val="26"/>
        </w:rPr>
        <w:t xml:space="preserve"> технічного обслуговування та перезарядки </w:t>
      </w:r>
      <w:r w:rsidRPr="00C371C4">
        <w:rPr>
          <w:rFonts w:ascii="Times New Roman" w:eastAsia="Times New Roman" w:hAnsi="Times New Roman" w:cs="Times New Roman"/>
          <w:b/>
          <w:sz w:val="26"/>
          <w:szCs w:val="26"/>
        </w:rPr>
        <w:t>первинних засобів пожежогасіння (вогнегасників)</w:t>
      </w:r>
    </w:p>
    <w:p w:rsidR="00017606" w:rsidRDefault="003131E7" w:rsidP="000116EA">
      <w:pPr>
        <w:spacing w:line="240" w:lineRule="auto"/>
        <w:ind w:right="-6"/>
        <w:jc w:val="both"/>
        <w:rPr>
          <w:rFonts w:ascii="Times New Roman" w:eastAsia="Times New Roman" w:hAnsi="Times New Roman" w:cs="Times New Roman"/>
          <w:b/>
          <w:sz w:val="24"/>
          <w:szCs w:val="24"/>
        </w:rPr>
      </w:pPr>
      <w:r w:rsidRPr="006F5104">
        <w:rPr>
          <w:rFonts w:ascii="Times New Roman" w:eastAsia="Times New Roman" w:hAnsi="Times New Roman" w:cs="Times New Roman"/>
          <w:b/>
          <w:sz w:val="26"/>
          <w:szCs w:val="26"/>
        </w:rPr>
        <w:t>Код ДК 021:2015:</w:t>
      </w:r>
      <w:r w:rsidR="00C371C4">
        <w:rPr>
          <w:rFonts w:ascii="Times New Roman" w:eastAsia="Times New Roman" w:hAnsi="Times New Roman" w:cs="Times New Roman"/>
          <w:b/>
          <w:sz w:val="24"/>
          <w:szCs w:val="24"/>
        </w:rPr>
        <w:t>75250000-3 - Послуги пожежних і рятувальних служб в закладах освіти</w:t>
      </w:r>
      <w:r w:rsidR="00066C17" w:rsidRPr="006F5104">
        <w:rPr>
          <w:rFonts w:ascii="Times New Roman" w:eastAsia="Times New Roman" w:hAnsi="Times New Roman" w:cs="Times New Roman"/>
          <w:b/>
          <w:sz w:val="24"/>
          <w:szCs w:val="24"/>
        </w:rPr>
        <w:t>.</w:t>
      </w:r>
    </w:p>
    <w:p w:rsidR="00017606" w:rsidRPr="00017606" w:rsidRDefault="00017606" w:rsidP="00767F6E">
      <w:pPr>
        <w:spacing w:line="240" w:lineRule="auto"/>
        <w:ind w:right="-6"/>
        <w:jc w:val="both"/>
        <w:rPr>
          <w:rFonts w:ascii="Times New Roman" w:eastAsia="Times New Roman" w:hAnsi="Times New Roman" w:cs="Times New Roman"/>
          <w:sz w:val="24"/>
          <w:szCs w:val="24"/>
          <w:lang w:eastAsia="en-US"/>
        </w:rPr>
      </w:pPr>
      <w:r w:rsidRPr="00767F6E">
        <w:rPr>
          <w:rFonts w:ascii="Times New Roman" w:hAnsi="Times New Roman" w:cs="Times New Roman"/>
          <w:b/>
          <w:sz w:val="24"/>
          <w:szCs w:val="24"/>
          <w:lang w:eastAsia="en-US"/>
        </w:rPr>
        <w:t>Лот 1</w:t>
      </w:r>
      <w:r w:rsidRPr="00767F6E">
        <w:rPr>
          <w:rFonts w:ascii="Times New Roman" w:hAnsi="Times New Roman" w:cs="Times New Roman"/>
          <w:sz w:val="24"/>
          <w:szCs w:val="24"/>
          <w:lang w:eastAsia="en-US"/>
        </w:rPr>
        <w:t xml:space="preserve"> - </w:t>
      </w:r>
      <w:r w:rsidR="00767F6E" w:rsidRPr="00767F6E">
        <w:rPr>
          <w:rFonts w:ascii="Times New Roman" w:eastAsia="Times New Roman" w:hAnsi="Times New Roman" w:cs="Times New Roman"/>
          <w:sz w:val="26"/>
          <w:szCs w:val="26"/>
        </w:rPr>
        <w:t>Послуги з технічного обслуговування та перезарядки первинних засобів пожежогасіння (вогнегасників)</w:t>
      </w:r>
      <w:r w:rsidRPr="00017606">
        <w:rPr>
          <w:rFonts w:ascii="Times New Roman" w:eastAsia="Times New Roman" w:hAnsi="Times New Roman" w:cs="Times New Roman"/>
          <w:sz w:val="24"/>
          <w:szCs w:val="24"/>
          <w:lang w:eastAsia="en-US"/>
        </w:rPr>
        <w:t xml:space="preserve"> в закладах середньої освіти</w:t>
      </w:r>
    </w:p>
    <w:p w:rsidR="00017606" w:rsidRPr="00017606" w:rsidRDefault="00017606" w:rsidP="00017606">
      <w:pPr>
        <w:spacing w:line="240" w:lineRule="auto"/>
        <w:rPr>
          <w:rFonts w:ascii="Times New Roman" w:hAnsi="Times New Roman" w:cs="Times New Roman"/>
          <w:sz w:val="24"/>
          <w:szCs w:val="24"/>
          <w:lang w:eastAsia="en-US"/>
        </w:rPr>
      </w:pPr>
      <w:r w:rsidRPr="00017606">
        <w:rPr>
          <w:rFonts w:ascii="Times New Roman" w:hAnsi="Times New Roman" w:cs="Times New Roman"/>
          <w:b/>
          <w:sz w:val="24"/>
          <w:szCs w:val="24"/>
          <w:lang w:eastAsia="en-US"/>
        </w:rPr>
        <w:t>Лот 2</w:t>
      </w:r>
      <w:r w:rsidRPr="00017606">
        <w:rPr>
          <w:rFonts w:ascii="Times New Roman" w:hAnsi="Times New Roman" w:cs="Times New Roman"/>
          <w:sz w:val="24"/>
          <w:szCs w:val="24"/>
          <w:lang w:eastAsia="en-US"/>
        </w:rPr>
        <w:t xml:space="preserve"> - </w:t>
      </w:r>
      <w:r w:rsidR="009322B9" w:rsidRPr="00767F6E">
        <w:rPr>
          <w:rFonts w:ascii="Times New Roman" w:eastAsia="Times New Roman" w:hAnsi="Times New Roman" w:cs="Times New Roman"/>
          <w:sz w:val="26"/>
          <w:szCs w:val="26"/>
        </w:rPr>
        <w:t>Послуги з технічного обслуговування та перезарядки первинних засобів пожежогасіння (вогнегасників)</w:t>
      </w:r>
      <w:r w:rsidR="009322B9">
        <w:rPr>
          <w:rFonts w:ascii="Times New Roman" w:eastAsia="Times New Roman" w:hAnsi="Times New Roman" w:cs="Times New Roman"/>
          <w:sz w:val="26"/>
          <w:szCs w:val="26"/>
        </w:rPr>
        <w:t xml:space="preserve"> </w:t>
      </w:r>
      <w:r w:rsidRPr="00017606">
        <w:rPr>
          <w:rFonts w:ascii="Times New Roman" w:eastAsia="Times New Roman" w:hAnsi="Times New Roman" w:cs="Times New Roman"/>
          <w:sz w:val="24"/>
          <w:szCs w:val="24"/>
          <w:lang w:eastAsia="en-US"/>
        </w:rPr>
        <w:t>в закладах</w:t>
      </w:r>
      <w:r w:rsidR="009322B9">
        <w:rPr>
          <w:rFonts w:ascii="Times New Roman" w:eastAsia="Times New Roman" w:hAnsi="Times New Roman" w:cs="Times New Roman"/>
          <w:sz w:val="24"/>
          <w:szCs w:val="24"/>
          <w:lang w:eastAsia="en-US"/>
        </w:rPr>
        <w:t xml:space="preserve"> дошкільної освіти </w:t>
      </w:r>
      <w:r w:rsidRPr="00017606">
        <w:rPr>
          <w:rFonts w:ascii="Times New Roman" w:eastAsia="Times New Roman" w:hAnsi="Times New Roman" w:cs="Times New Roman"/>
          <w:sz w:val="24"/>
          <w:szCs w:val="24"/>
          <w:lang w:eastAsia="en-US"/>
        </w:rPr>
        <w:t xml:space="preserve"> </w:t>
      </w:r>
    </w:p>
    <w:p w:rsidR="00017606" w:rsidRPr="00017606" w:rsidRDefault="00017606" w:rsidP="00017606">
      <w:pPr>
        <w:spacing w:line="240" w:lineRule="auto"/>
        <w:rPr>
          <w:rFonts w:ascii="Times New Roman" w:hAnsi="Times New Roman" w:cs="Times New Roman"/>
          <w:sz w:val="24"/>
          <w:szCs w:val="24"/>
          <w:lang w:eastAsia="en-US"/>
        </w:rPr>
      </w:pPr>
      <w:r w:rsidRPr="00017606">
        <w:rPr>
          <w:rFonts w:ascii="Times New Roman" w:hAnsi="Times New Roman" w:cs="Times New Roman"/>
          <w:b/>
          <w:sz w:val="24"/>
          <w:szCs w:val="24"/>
          <w:lang w:eastAsia="en-US"/>
        </w:rPr>
        <w:t>Лот 3</w:t>
      </w:r>
      <w:r w:rsidRPr="00017606">
        <w:rPr>
          <w:rFonts w:ascii="Times New Roman" w:hAnsi="Times New Roman" w:cs="Times New Roman"/>
          <w:sz w:val="24"/>
          <w:szCs w:val="24"/>
          <w:lang w:eastAsia="en-US"/>
        </w:rPr>
        <w:t xml:space="preserve"> - </w:t>
      </w:r>
      <w:r w:rsidR="009322B9" w:rsidRPr="00767F6E">
        <w:rPr>
          <w:rFonts w:ascii="Times New Roman" w:eastAsia="Times New Roman" w:hAnsi="Times New Roman" w:cs="Times New Roman"/>
          <w:sz w:val="26"/>
          <w:szCs w:val="26"/>
        </w:rPr>
        <w:t>Послуги з технічного обслуговування та перезарядки первинних засобів пожежогасіння (вогнегасників)</w:t>
      </w:r>
      <w:r w:rsidR="009322B9">
        <w:rPr>
          <w:rFonts w:ascii="Times New Roman" w:eastAsia="Times New Roman" w:hAnsi="Times New Roman" w:cs="Times New Roman"/>
          <w:sz w:val="24"/>
          <w:szCs w:val="24"/>
          <w:lang w:eastAsia="en-US"/>
        </w:rPr>
        <w:t xml:space="preserve">  в </w:t>
      </w:r>
      <w:r w:rsidRPr="00017606">
        <w:rPr>
          <w:rFonts w:ascii="Times New Roman" w:eastAsia="Times New Roman" w:hAnsi="Times New Roman" w:cs="Times New Roman"/>
          <w:sz w:val="24"/>
          <w:szCs w:val="24"/>
          <w:lang w:eastAsia="en-US"/>
        </w:rPr>
        <w:t xml:space="preserve"> закладах </w:t>
      </w:r>
      <w:r w:rsidR="009322B9">
        <w:rPr>
          <w:rFonts w:ascii="Times New Roman" w:eastAsia="Times New Roman" w:hAnsi="Times New Roman" w:cs="Times New Roman"/>
          <w:sz w:val="24"/>
          <w:szCs w:val="24"/>
          <w:lang w:eastAsia="en-US"/>
        </w:rPr>
        <w:t xml:space="preserve">позашкільної </w:t>
      </w:r>
      <w:r w:rsidRPr="00017606">
        <w:rPr>
          <w:rFonts w:ascii="Times New Roman" w:eastAsia="Times New Roman" w:hAnsi="Times New Roman" w:cs="Times New Roman"/>
          <w:sz w:val="24"/>
          <w:szCs w:val="24"/>
          <w:lang w:eastAsia="en-US"/>
        </w:rPr>
        <w:t>освіти.</w:t>
      </w:r>
    </w:p>
    <w:p w:rsidR="00017606" w:rsidRPr="00017606" w:rsidRDefault="00017606" w:rsidP="00017606">
      <w:pPr>
        <w:spacing w:line="240" w:lineRule="auto"/>
        <w:rPr>
          <w:rFonts w:ascii="Times New Roman" w:hAnsi="Times New Roman" w:cs="Times New Roman"/>
          <w:sz w:val="24"/>
          <w:szCs w:val="24"/>
          <w:lang w:eastAsia="en-US"/>
        </w:rPr>
      </w:pPr>
      <w:r w:rsidRPr="00017606">
        <w:rPr>
          <w:rFonts w:ascii="Times New Roman" w:hAnsi="Times New Roman" w:cs="Times New Roman"/>
          <w:b/>
          <w:sz w:val="24"/>
          <w:szCs w:val="24"/>
          <w:lang w:eastAsia="en-US"/>
        </w:rPr>
        <w:t>Лот 4</w:t>
      </w:r>
      <w:r w:rsidRPr="00017606">
        <w:rPr>
          <w:rFonts w:ascii="Times New Roman" w:hAnsi="Times New Roman" w:cs="Times New Roman"/>
          <w:sz w:val="24"/>
          <w:szCs w:val="24"/>
          <w:lang w:eastAsia="en-US"/>
        </w:rPr>
        <w:t xml:space="preserve"> -  </w:t>
      </w:r>
      <w:r w:rsidR="009322B9" w:rsidRPr="00767F6E">
        <w:rPr>
          <w:rFonts w:ascii="Times New Roman" w:eastAsia="Times New Roman" w:hAnsi="Times New Roman" w:cs="Times New Roman"/>
          <w:sz w:val="26"/>
          <w:szCs w:val="26"/>
        </w:rPr>
        <w:t>Послуги з технічного обслуговування та перезарядки первинних засобів пожежогасіння (вогнегасників)</w:t>
      </w:r>
      <w:r w:rsidRPr="00017606">
        <w:rPr>
          <w:rFonts w:ascii="Times New Roman" w:eastAsia="Times New Roman" w:hAnsi="Times New Roman" w:cs="Times New Roman"/>
          <w:sz w:val="24"/>
          <w:szCs w:val="24"/>
          <w:lang w:eastAsia="en-US"/>
        </w:rPr>
        <w:t xml:space="preserve">в </w:t>
      </w:r>
      <w:proofErr w:type="spellStart"/>
      <w:r w:rsidRPr="00017606">
        <w:rPr>
          <w:rFonts w:ascii="Times New Roman" w:eastAsia="Times New Roman" w:hAnsi="Times New Roman" w:cs="Times New Roman"/>
          <w:sz w:val="24"/>
          <w:szCs w:val="24"/>
          <w:lang w:eastAsia="en-US"/>
        </w:rPr>
        <w:t>КУ</w:t>
      </w:r>
      <w:proofErr w:type="spellEnd"/>
      <w:r w:rsidRPr="00017606">
        <w:rPr>
          <w:rFonts w:ascii="Times New Roman" w:eastAsia="Times New Roman" w:hAnsi="Times New Roman" w:cs="Times New Roman"/>
          <w:sz w:val="24"/>
          <w:szCs w:val="24"/>
          <w:lang w:eastAsia="en-US"/>
        </w:rPr>
        <w:t xml:space="preserve"> «Інклюзивно-ресурсний центр» Н</w:t>
      </w:r>
      <w:r w:rsidR="00613E1B" w:rsidRPr="00613E1B">
        <w:rPr>
          <w:rFonts w:ascii="Times New Roman" w:eastAsia="Times New Roman" w:hAnsi="Times New Roman" w:cs="Times New Roman"/>
          <w:sz w:val="24"/>
          <w:szCs w:val="24"/>
          <w:lang w:eastAsia="en-US"/>
        </w:rPr>
        <w:t>М</w:t>
      </w:r>
      <w:r w:rsidR="00613E1B">
        <w:rPr>
          <w:rFonts w:ascii="Times New Roman" w:eastAsia="Times New Roman" w:hAnsi="Times New Roman" w:cs="Times New Roman"/>
          <w:sz w:val="24"/>
          <w:szCs w:val="24"/>
          <w:lang w:val="ru-RU" w:eastAsia="en-US"/>
        </w:rPr>
        <w:t>Р</w:t>
      </w:r>
      <w:r w:rsidRPr="00017606">
        <w:rPr>
          <w:rFonts w:ascii="Times New Roman" w:eastAsia="Times New Roman" w:hAnsi="Times New Roman" w:cs="Times New Roman"/>
          <w:sz w:val="24"/>
          <w:szCs w:val="24"/>
          <w:lang w:eastAsia="en-US"/>
        </w:rPr>
        <w:t xml:space="preserve"> .</w:t>
      </w:r>
    </w:p>
    <w:p w:rsidR="00017606" w:rsidRPr="00017606" w:rsidRDefault="00017606" w:rsidP="00017606">
      <w:pPr>
        <w:spacing w:line="240" w:lineRule="auto"/>
        <w:rPr>
          <w:rFonts w:ascii="Times New Roman" w:hAnsi="Times New Roman" w:cs="Times New Roman"/>
          <w:sz w:val="24"/>
          <w:szCs w:val="24"/>
          <w:lang w:eastAsia="en-US"/>
        </w:rPr>
      </w:pPr>
      <w:r w:rsidRPr="00017606">
        <w:rPr>
          <w:rFonts w:ascii="Times New Roman" w:hAnsi="Times New Roman" w:cs="Times New Roman"/>
          <w:b/>
          <w:sz w:val="24"/>
          <w:szCs w:val="24"/>
          <w:lang w:eastAsia="en-US"/>
        </w:rPr>
        <w:t xml:space="preserve">Лот </w:t>
      </w:r>
      <w:r w:rsidR="009322B9">
        <w:rPr>
          <w:rFonts w:ascii="Times New Roman" w:hAnsi="Times New Roman" w:cs="Times New Roman"/>
          <w:b/>
          <w:sz w:val="24"/>
          <w:szCs w:val="24"/>
          <w:lang w:eastAsia="en-US"/>
        </w:rPr>
        <w:t>5</w:t>
      </w:r>
      <w:r w:rsidRPr="00017606">
        <w:rPr>
          <w:rFonts w:ascii="Times New Roman" w:hAnsi="Times New Roman" w:cs="Times New Roman"/>
          <w:sz w:val="24"/>
          <w:szCs w:val="24"/>
          <w:lang w:eastAsia="en-US"/>
        </w:rPr>
        <w:t xml:space="preserve"> - </w:t>
      </w:r>
      <w:r w:rsidR="009322B9" w:rsidRPr="00767F6E">
        <w:rPr>
          <w:rFonts w:ascii="Times New Roman" w:eastAsia="Times New Roman" w:hAnsi="Times New Roman" w:cs="Times New Roman"/>
          <w:sz w:val="26"/>
          <w:szCs w:val="26"/>
        </w:rPr>
        <w:t>Послуги з технічного обслуговування та перезарядки первинних засобів пожежогасіння (вогнегасників)</w:t>
      </w:r>
      <w:r w:rsidR="009322B9">
        <w:rPr>
          <w:rFonts w:ascii="Times New Roman" w:eastAsia="Times New Roman" w:hAnsi="Times New Roman" w:cs="Times New Roman"/>
          <w:sz w:val="26"/>
          <w:szCs w:val="26"/>
        </w:rPr>
        <w:t xml:space="preserve"> </w:t>
      </w:r>
      <w:r w:rsidR="00801C0F" w:rsidRPr="00801C0F">
        <w:rPr>
          <w:rFonts w:ascii="Times New Roman" w:hAnsi="Times New Roman" w:cs="Times New Roman"/>
          <w:sz w:val="24"/>
          <w:szCs w:val="24"/>
          <w:lang w:eastAsia="en-US"/>
        </w:rPr>
        <w:t>в</w:t>
      </w:r>
      <w:r w:rsidR="00801C0F">
        <w:rPr>
          <w:rFonts w:ascii="Times New Roman" w:hAnsi="Times New Roman" w:cs="Times New Roman"/>
          <w:sz w:val="24"/>
          <w:szCs w:val="24"/>
          <w:lang w:eastAsia="en-US"/>
        </w:rPr>
        <w:t xml:space="preserve"> </w:t>
      </w:r>
      <w:r w:rsidRPr="00017606">
        <w:rPr>
          <w:rFonts w:ascii="Times New Roman" w:hAnsi="Times New Roman" w:cs="Times New Roman"/>
          <w:sz w:val="24"/>
          <w:szCs w:val="24"/>
          <w:lang w:eastAsia="en-US"/>
        </w:rPr>
        <w:t xml:space="preserve"> </w:t>
      </w:r>
      <w:r w:rsidR="00801C0F">
        <w:rPr>
          <w:rFonts w:ascii="Times New Roman" w:eastAsia="Times New Roman" w:hAnsi="Times New Roman" w:cs="Times New Roman"/>
          <w:sz w:val="24"/>
          <w:szCs w:val="24"/>
          <w:lang w:eastAsia="en-US"/>
        </w:rPr>
        <w:t>ц</w:t>
      </w:r>
      <w:r w:rsidRPr="00017606">
        <w:rPr>
          <w:rFonts w:ascii="Times New Roman" w:eastAsia="Times New Roman" w:hAnsi="Times New Roman" w:cs="Times New Roman"/>
          <w:sz w:val="24"/>
          <w:szCs w:val="24"/>
          <w:lang w:eastAsia="en-US"/>
        </w:rPr>
        <w:t>ентралізован</w:t>
      </w:r>
      <w:r w:rsidR="00801C0F">
        <w:rPr>
          <w:rFonts w:ascii="Times New Roman" w:eastAsia="Times New Roman" w:hAnsi="Times New Roman" w:cs="Times New Roman"/>
          <w:sz w:val="24"/>
          <w:szCs w:val="24"/>
          <w:lang w:eastAsia="en-US"/>
        </w:rPr>
        <w:t>ій</w:t>
      </w:r>
      <w:r w:rsidRPr="00017606">
        <w:rPr>
          <w:rFonts w:ascii="Times New Roman" w:eastAsia="Times New Roman" w:hAnsi="Times New Roman" w:cs="Times New Roman"/>
          <w:sz w:val="24"/>
          <w:szCs w:val="24"/>
          <w:lang w:eastAsia="en-US"/>
        </w:rPr>
        <w:t xml:space="preserve"> бухгалтері</w:t>
      </w:r>
      <w:r w:rsidR="00801C0F">
        <w:rPr>
          <w:rFonts w:ascii="Times New Roman" w:eastAsia="Times New Roman" w:hAnsi="Times New Roman" w:cs="Times New Roman"/>
          <w:sz w:val="24"/>
          <w:szCs w:val="24"/>
          <w:lang w:eastAsia="en-US"/>
        </w:rPr>
        <w:t>ї</w:t>
      </w:r>
      <w:r w:rsidRPr="00017606">
        <w:rPr>
          <w:rFonts w:ascii="Times New Roman" w:eastAsia="Times New Roman" w:hAnsi="Times New Roman" w:cs="Times New Roman"/>
          <w:sz w:val="24"/>
          <w:szCs w:val="24"/>
          <w:lang w:eastAsia="en-US"/>
        </w:rPr>
        <w:t xml:space="preserve"> відділу освіти і науки Нікопольської міської ради </w:t>
      </w:r>
    </w:p>
    <w:p w:rsidR="00066C17" w:rsidRDefault="00066C17">
      <w:pPr>
        <w:spacing w:line="240" w:lineRule="auto"/>
        <w:ind w:right="-6"/>
        <w:jc w:val="both"/>
        <w:rPr>
          <w:rFonts w:ascii="Times New Roman" w:eastAsia="Times New Roman" w:hAnsi="Times New Roman" w:cs="Times New Roman"/>
          <w:sz w:val="26"/>
          <w:szCs w:val="26"/>
        </w:rPr>
      </w:pPr>
      <w:r w:rsidRPr="00066C17">
        <w:rPr>
          <w:rFonts w:ascii="Times New Roman" w:eastAsia="Times New Roman" w:hAnsi="Times New Roman" w:cs="Times New Roman"/>
          <w:sz w:val="26"/>
          <w:szCs w:val="26"/>
        </w:rPr>
        <w:t>3.2.Місцезнаходження: 53200, Дніпропетровська область, м. Нікополь,</w:t>
      </w:r>
      <w:r w:rsidR="00A21C98">
        <w:rPr>
          <w:rFonts w:ascii="Times New Roman" w:eastAsia="Times New Roman" w:hAnsi="Times New Roman" w:cs="Times New Roman"/>
          <w:sz w:val="26"/>
          <w:szCs w:val="26"/>
        </w:rPr>
        <w:t xml:space="preserve">  пр.</w:t>
      </w:r>
      <w:r w:rsidR="00912437">
        <w:rPr>
          <w:rFonts w:ascii="Times New Roman" w:eastAsia="Times New Roman" w:hAnsi="Times New Roman" w:cs="Times New Roman"/>
          <w:sz w:val="26"/>
          <w:szCs w:val="26"/>
        </w:rPr>
        <w:t xml:space="preserve"> </w:t>
      </w:r>
      <w:r w:rsidRPr="00066C17">
        <w:rPr>
          <w:rFonts w:ascii="Times New Roman" w:eastAsia="Times New Roman" w:hAnsi="Times New Roman" w:cs="Times New Roman"/>
          <w:sz w:val="26"/>
          <w:szCs w:val="26"/>
        </w:rPr>
        <w:t>Трубників, 3.</w:t>
      </w:r>
    </w:p>
    <w:p w:rsidR="008D2ACB" w:rsidRDefault="003131E7">
      <w:pPr>
        <w:spacing w:line="240" w:lineRule="auto"/>
        <w:ind w:right="-6"/>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 xml:space="preserve">3.3. Місце, обсяг надання послуг: </w:t>
      </w:r>
    </w:p>
    <w:p w:rsidR="00862D05" w:rsidRDefault="00862D05" w:rsidP="0091243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Лот 1</w:t>
      </w:r>
      <w:r>
        <w:rPr>
          <w:rFonts w:ascii="Times New Roman" w:eastAsia="Times New Roman" w:hAnsi="Times New Roman" w:cs="Times New Roman"/>
          <w:sz w:val="26"/>
          <w:szCs w:val="26"/>
        </w:rPr>
        <w:t xml:space="preserve"> - 53200, Україна, Дніпропетровська область, м. Н</w:t>
      </w:r>
      <w:r w:rsidR="00912437">
        <w:rPr>
          <w:rFonts w:ascii="Times New Roman" w:eastAsia="Times New Roman" w:hAnsi="Times New Roman" w:cs="Times New Roman"/>
          <w:sz w:val="26"/>
          <w:szCs w:val="26"/>
        </w:rPr>
        <w:t>ікополь, згідно адрес Замовника</w:t>
      </w:r>
      <w:r>
        <w:rPr>
          <w:rFonts w:ascii="Times New Roman" w:eastAsia="Times New Roman" w:hAnsi="Times New Roman" w:cs="Times New Roman"/>
          <w:sz w:val="26"/>
          <w:szCs w:val="26"/>
        </w:rPr>
        <w:t xml:space="preserve"> (Додаток №</w:t>
      </w:r>
      <w:r w:rsidR="009322B9">
        <w:rPr>
          <w:rFonts w:ascii="Times New Roman" w:eastAsia="Times New Roman" w:hAnsi="Times New Roman" w:cs="Times New Roman"/>
          <w:sz w:val="26"/>
          <w:szCs w:val="26"/>
        </w:rPr>
        <w:t>3.1</w:t>
      </w:r>
      <w:r>
        <w:rPr>
          <w:rFonts w:ascii="Times New Roman" w:eastAsia="Times New Roman" w:hAnsi="Times New Roman" w:cs="Times New Roman"/>
          <w:sz w:val="26"/>
          <w:szCs w:val="26"/>
        </w:rPr>
        <w:t xml:space="preserve"> ). Кількість:  </w:t>
      </w:r>
      <w:r w:rsidR="009322B9">
        <w:rPr>
          <w:rFonts w:ascii="Times New Roman" w:eastAsia="Times New Roman" w:hAnsi="Times New Roman" w:cs="Times New Roman"/>
          <w:sz w:val="26"/>
          <w:szCs w:val="26"/>
        </w:rPr>
        <w:t>751</w:t>
      </w:r>
      <w:r>
        <w:rPr>
          <w:rFonts w:ascii="Times New Roman" w:eastAsia="Times New Roman" w:hAnsi="Times New Roman" w:cs="Times New Roman"/>
          <w:sz w:val="26"/>
          <w:szCs w:val="26"/>
        </w:rPr>
        <w:t xml:space="preserve"> послуг. </w:t>
      </w:r>
    </w:p>
    <w:p w:rsidR="00862D05" w:rsidRDefault="00862D05" w:rsidP="0091243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Лот  2</w:t>
      </w:r>
      <w:r>
        <w:rPr>
          <w:rFonts w:ascii="Times New Roman" w:eastAsia="Times New Roman" w:hAnsi="Times New Roman" w:cs="Times New Roman"/>
          <w:sz w:val="26"/>
          <w:szCs w:val="26"/>
        </w:rPr>
        <w:t xml:space="preserve"> - 53200, Україна, Дніпропетровська область, м. Н</w:t>
      </w:r>
      <w:r w:rsidR="00912437">
        <w:rPr>
          <w:rFonts w:ascii="Times New Roman" w:eastAsia="Times New Roman" w:hAnsi="Times New Roman" w:cs="Times New Roman"/>
          <w:sz w:val="26"/>
          <w:szCs w:val="26"/>
        </w:rPr>
        <w:t>ікополь, згідно адрес Замовника</w:t>
      </w:r>
      <w:r>
        <w:rPr>
          <w:rFonts w:ascii="Times New Roman" w:eastAsia="Times New Roman" w:hAnsi="Times New Roman" w:cs="Times New Roman"/>
          <w:sz w:val="26"/>
          <w:szCs w:val="26"/>
        </w:rPr>
        <w:t xml:space="preserve"> (Додаток №3</w:t>
      </w:r>
      <w:r w:rsidR="009322B9">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 Кількість:</w:t>
      </w:r>
      <w:r w:rsidR="00912437">
        <w:rPr>
          <w:rFonts w:ascii="Times New Roman" w:eastAsia="Times New Roman" w:hAnsi="Times New Roman" w:cs="Times New Roman"/>
          <w:sz w:val="26"/>
          <w:szCs w:val="26"/>
        </w:rPr>
        <w:t xml:space="preserve"> </w:t>
      </w:r>
      <w:r w:rsidR="009322B9">
        <w:rPr>
          <w:rFonts w:ascii="Times New Roman" w:eastAsia="Times New Roman" w:hAnsi="Times New Roman" w:cs="Times New Roman"/>
          <w:sz w:val="26"/>
          <w:szCs w:val="26"/>
        </w:rPr>
        <w:t>593</w:t>
      </w:r>
      <w:r>
        <w:rPr>
          <w:rFonts w:ascii="Times New Roman" w:eastAsia="Times New Roman" w:hAnsi="Times New Roman" w:cs="Times New Roman"/>
          <w:sz w:val="26"/>
          <w:szCs w:val="26"/>
        </w:rPr>
        <w:t xml:space="preserve"> послуга.</w:t>
      </w:r>
    </w:p>
    <w:p w:rsidR="00862D05" w:rsidRDefault="00862D05" w:rsidP="0091243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 xml:space="preserve">Лот 3 </w:t>
      </w:r>
      <w:r>
        <w:rPr>
          <w:rFonts w:ascii="Times New Roman" w:eastAsia="Times New Roman" w:hAnsi="Times New Roman" w:cs="Times New Roman"/>
          <w:sz w:val="26"/>
          <w:szCs w:val="26"/>
        </w:rPr>
        <w:t>- 53200, Україна, Дніпропетровська область, м. Нікополь, згідно адрес Замовни</w:t>
      </w:r>
      <w:r w:rsidR="00912437">
        <w:rPr>
          <w:rFonts w:ascii="Times New Roman" w:eastAsia="Times New Roman" w:hAnsi="Times New Roman" w:cs="Times New Roman"/>
          <w:sz w:val="26"/>
          <w:szCs w:val="26"/>
        </w:rPr>
        <w:t>ка (Додаток №3</w:t>
      </w:r>
      <w:r w:rsidR="009322B9">
        <w:rPr>
          <w:rFonts w:ascii="Times New Roman" w:eastAsia="Times New Roman" w:hAnsi="Times New Roman" w:cs="Times New Roman"/>
          <w:sz w:val="26"/>
          <w:szCs w:val="26"/>
        </w:rPr>
        <w:t>.3</w:t>
      </w:r>
      <w:r w:rsidR="00912437">
        <w:rPr>
          <w:rFonts w:ascii="Times New Roman" w:eastAsia="Times New Roman" w:hAnsi="Times New Roman" w:cs="Times New Roman"/>
          <w:sz w:val="26"/>
          <w:szCs w:val="26"/>
        </w:rPr>
        <w:t xml:space="preserve"> ). Кількість:  </w:t>
      </w:r>
      <w:r w:rsidR="009322B9">
        <w:rPr>
          <w:rFonts w:ascii="Times New Roman" w:eastAsia="Times New Roman" w:hAnsi="Times New Roman" w:cs="Times New Roman"/>
          <w:sz w:val="26"/>
          <w:szCs w:val="26"/>
        </w:rPr>
        <w:t>38</w:t>
      </w:r>
      <w:r>
        <w:rPr>
          <w:rFonts w:ascii="Times New Roman" w:eastAsia="Times New Roman" w:hAnsi="Times New Roman" w:cs="Times New Roman"/>
          <w:sz w:val="26"/>
          <w:szCs w:val="26"/>
        </w:rPr>
        <w:t xml:space="preserve"> послуг.</w:t>
      </w:r>
    </w:p>
    <w:p w:rsidR="00862D05" w:rsidRDefault="00862D05" w:rsidP="00862D05">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Лот 4 </w:t>
      </w:r>
      <w:r>
        <w:rPr>
          <w:rFonts w:ascii="Times New Roman" w:eastAsia="Times New Roman" w:hAnsi="Times New Roman" w:cs="Times New Roman"/>
          <w:sz w:val="26"/>
          <w:szCs w:val="26"/>
        </w:rPr>
        <w:t>- 53200, Україна, Дніпропетровська область, м. Нікополь, згідно адрес Замовника (Додаток №3</w:t>
      </w:r>
      <w:r w:rsidR="009322B9">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  Кількість:  1</w:t>
      </w:r>
      <w:r w:rsidR="00912437">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послуг..</w:t>
      </w:r>
    </w:p>
    <w:p w:rsidR="00862D05" w:rsidRDefault="00862D05" w:rsidP="00862D05">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Лот </w:t>
      </w:r>
      <w:r w:rsidR="009322B9">
        <w:rPr>
          <w:rFonts w:ascii="Times New Roman" w:eastAsia="Times New Roman" w:hAnsi="Times New Roman" w:cs="Times New Roman"/>
          <w:b/>
          <w:sz w:val="26"/>
          <w:szCs w:val="26"/>
        </w:rPr>
        <w:t>5</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- 53200, Україна, Дніпропетровська область, м. Нікополь, згідно адрес Замовник</w:t>
      </w:r>
      <w:r w:rsidR="00912437">
        <w:rPr>
          <w:rFonts w:ascii="Times New Roman" w:eastAsia="Times New Roman" w:hAnsi="Times New Roman" w:cs="Times New Roman"/>
          <w:sz w:val="26"/>
          <w:szCs w:val="26"/>
        </w:rPr>
        <w:t>а (Додаток №3</w:t>
      </w:r>
      <w:r w:rsidR="009322B9">
        <w:rPr>
          <w:rFonts w:ascii="Times New Roman" w:eastAsia="Times New Roman" w:hAnsi="Times New Roman" w:cs="Times New Roman"/>
          <w:sz w:val="26"/>
          <w:szCs w:val="26"/>
        </w:rPr>
        <w:t>.4</w:t>
      </w:r>
      <w:r w:rsidR="00912437">
        <w:rPr>
          <w:rFonts w:ascii="Times New Roman" w:eastAsia="Times New Roman" w:hAnsi="Times New Roman" w:cs="Times New Roman"/>
          <w:sz w:val="26"/>
          <w:szCs w:val="26"/>
        </w:rPr>
        <w:t xml:space="preserve"> ).  Кількість:  </w:t>
      </w:r>
      <w:r w:rsidR="009322B9">
        <w:rPr>
          <w:rFonts w:ascii="Times New Roman" w:eastAsia="Times New Roman" w:hAnsi="Times New Roman" w:cs="Times New Roman"/>
          <w:sz w:val="26"/>
          <w:szCs w:val="26"/>
        </w:rPr>
        <w:t>4</w:t>
      </w:r>
      <w:r>
        <w:rPr>
          <w:rFonts w:ascii="Times New Roman" w:eastAsia="Times New Roman" w:hAnsi="Times New Roman" w:cs="Times New Roman"/>
          <w:sz w:val="26"/>
          <w:szCs w:val="26"/>
        </w:rPr>
        <w:t xml:space="preserve"> послу</w:t>
      </w:r>
      <w:r w:rsidR="00912437">
        <w:rPr>
          <w:rFonts w:ascii="Times New Roman" w:eastAsia="Times New Roman" w:hAnsi="Times New Roman" w:cs="Times New Roman"/>
          <w:sz w:val="26"/>
          <w:szCs w:val="26"/>
        </w:rPr>
        <w:t>г</w:t>
      </w:r>
      <w:r>
        <w:rPr>
          <w:rFonts w:ascii="Times New Roman" w:eastAsia="Times New Roman" w:hAnsi="Times New Roman" w:cs="Times New Roman"/>
          <w:sz w:val="26"/>
          <w:szCs w:val="26"/>
        </w:rPr>
        <w:t>.</w:t>
      </w:r>
    </w:p>
    <w:p w:rsidR="008D2ACB" w:rsidRPr="00B40BB8" w:rsidRDefault="003131E7">
      <w:pPr>
        <w:spacing w:line="240" w:lineRule="auto"/>
        <w:ind w:right="-6"/>
        <w:jc w:val="both"/>
        <w:rPr>
          <w:rFonts w:ascii="Times New Roman" w:eastAsia="Times New Roman" w:hAnsi="Times New Roman" w:cs="Times New Roman"/>
          <w:b/>
          <w:sz w:val="26"/>
          <w:szCs w:val="26"/>
          <w:highlight w:val="yellow"/>
        </w:rPr>
      </w:pPr>
      <w:r>
        <w:rPr>
          <w:rFonts w:ascii="Times New Roman" w:eastAsia="Times New Roman" w:hAnsi="Times New Roman" w:cs="Times New Roman"/>
          <w:sz w:val="26"/>
          <w:szCs w:val="26"/>
        </w:rPr>
        <w:t xml:space="preserve">3.4. Строк виконання послуг: </w:t>
      </w:r>
      <w:r w:rsidR="00986652">
        <w:rPr>
          <w:rFonts w:ascii="Times New Roman" w:eastAsia="Times New Roman" w:hAnsi="Times New Roman" w:cs="Times New Roman"/>
          <w:b/>
          <w:sz w:val="26"/>
          <w:szCs w:val="26"/>
        </w:rPr>
        <w:t xml:space="preserve">до   </w:t>
      </w:r>
      <w:r w:rsidR="00026679">
        <w:rPr>
          <w:rFonts w:ascii="Times New Roman" w:eastAsia="Times New Roman" w:hAnsi="Times New Roman" w:cs="Times New Roman"/>
          <w:b/>
          <w:sz w:val="26"/>
          <w:szCs w:val="26"/>
          <w:lang w:val="ru-RU"/>
        </w:rPr>
        <w:t>15</w:t>
      </w:r>
      <w:r w:rsidR="001F3037">
        <w:rPr>
          <w:rFonts w:ascii="Times New Roman" w:eastAsia="Times New Roman" w:hAnsi="Times New Roman" w:cs="Times New Roman"/>
          <w:b/>
          <w:sz w:val="26"/>
          <w:szCs w:val="26"/>
        </w:rPr>
        <w:t>.0</w:t>
      </w:r>
      <w:r w:rsidR="00026679">
        <w:rPr>
          <w:rFonts w:ascii="Times New Roman" w:eastAsia="Times New Roman" w:hAnsi="Times New Roman" w:cs="Times New Roman"/>
          <w:b/>
          <w:sz w:val="26"/>
          <w:szCs w:val="26"/>
          <w:lang w:val="ru-RU"/>
        </w:rPr>
        <w:t>8</w:t>
      </w:r>
      <w:r w:rsidR="001F3037">
        <w:rPr>
          <w:rFonts w:ascii="Times New Roman" w:eastAsia="Times New Roman" w:hAnsi="Times New Roman" w:cs="Times New Roman"/>
          <w:b/>
          <w:sz w:val="26"/>
          <w:szCs w:val="26"/>
        </w:rPr>
        <w:t>.</w:t>
      </w:r>
      <w:r w:rsidRPr="00B40BB8">
        <w:rPr>
          <w:rFonts w:ascii="Times New Roman" w:eastAsia="Times New Roman" w:hAnsi="Times New Roman" w:cs="Times New Roman"/>
          <w:b/>
          <w:sz w:val="26"/>
          <w:szCs w:val="26"/>
        </w:rPr>
        <w:t>202</w:t>
      </w:r>
      <w:r w:rsidR="009322B9">
        <w:rPr>
          <w:rFonts w:ascii="Times New Roman" w:eastAsia="Times New Roman" w:hAnsi="Times New Roman" w:cs="Times New Roman"/>
          <w:b/>
          <w:sz w:val="26"/>
          <w:szCs w:val="26"/>
        </w:rPr>
        <w:t>2</w:t>
      </w:r>
      <w:r w:rsidRPr="00B40BB8">
        <w:rPr>
          <w:rFonts w:ascii="Times New Roman" w:eastAsia="Times New Roman" w:hAnsi="Times New Roman" w:cs="Times New Roman"/>
          <w:b/>
          <w:sz w:val="26"/>
          <w:szCs w:val="26"/>
        </w:rPr>
        <w:t xml:space="preserve"> року. </w:t>
      </w:r>
    </w:p>
    <w:p w:rsidR="003362D7" w:rsidRDefault="003131E7" w:rsidP="000B7484">
      <w:pPr>
        <w:pStyle w:val="12"/>
        <w:tabs>
          <w:tab w:val="left" w:pos="567"/>
          <w:tab w:val="left" w:pos="851"/>
          <w:tab w:val="left" w:pos="1134"/>
        </w:tabs>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 </w:t>
      </w:r>
      <w:proofErr w:type="spellStart"/>
      <w:r>
        <w:rPr>
          <w:rFonts w:ascii="Times New Roman" w:eastAsia="Times New Roman" w:hAnsi="Times New Roman" w:cs="Times New Roman"/>
          <w:sz w:val="26"/>
          <w:szCs w:val="26"/>
        </w:rPr>
        <w:t>Умови</w:t>
      </w:r>
      <w:proofErr w:type="spellEnd"/>
      <w:r>
        <w:rPr>
          <w:rFonts w:ascii="Times New Roman" w:eastAsia="Times New Roman" w:hAnsi="Times New Roman" w:cs="Times New Roman"/>
          <w:sz w:val="26"/>
          <w:szCs w:val="26"/>
        </w:rPr>
        <w:t xml:space="preserve"> оплати:</w:t>
      </w:r>
      <w:r>
        <w:rPr>
          <w:rFonts w:ascii="Times New Roman" w:eastAsia="Times New Roman" w:hAnsi="Times New Roman" w:cs="Times New Roman"/>
          <w:sz w:val="26"/>
          <w:szCs w:val="26"/>
        </w:rPr>
        <w:tab/>
      </w:r>
      <w:proofErr w:type="spellStart"/>
      <w:r w:rsidR="009322B9" w:rsidRPr="00C24019">
        <w:rPr>
          <w:rFonts w:ascii="Times New Roman" w:hAnsi="Times New Roman" w:cs="Times New Roman"/>
        </w:rPr>
        <w:t>Замовник</w:t>
      </w:r>
      <w:proofErr w:type="spellEnd"/>
      <w:r w:rsidR="009322B9" w:rsidRPr="00C24019">
        <w:rPr>
          <w:rFonts w:ascii="Times New Roman" w:hAnsi="Times New Roman" w:cs="Times New Roman"/>
        </w:rPr>
        <w:t xml:space="preserve"> </w:t>
      </w:r>
      <w:proofErr w:type="spellStart"/>
      <w:r w:rsidR="009322B9" w:rsidRPr="00C24019">
        <w:rPr>
          <w:rFonts w:ascii="Times New Roman" w:hAnsi="Times New Roman" w:cs="Times New Roman"/>
        </w:rPr>
        <w:t>робить</w:t>
      </w:r>
      <w:proofErr w:type="spellEnd"/>
      <w:r w:rsidR="009322B9" w:rsidRPr="00C24019">
        <w:rPr>
          <w:rFonts w:ascii="Times New Roman" w:hAnsi="Times New Roman" w:cs="Times New Roman"/>
        </w:rPr>
        <w:t xml:space="preserve"> оплату за </w:t>
      </w:r>
      <w:proofErr w:type="spellStart"/>
      <w:r w:rsidR="009322B9" w:rsidRPr="00C24019">
        <w:rPr>
          <w:rFonts w:ascii="Times New Roman" w:hAnsi="Times New Roman" w:cs="Times New Roman"/>
        </w:rPr>
        <w:t>рахунок</w:t>
      </w:r>
      <w:proofErr w:type="spellEnd"/>
      <w:r w:rsidR="009322B9" w:rsidRPr="00C24019">
        <w:rPr>
          <w:rFonts w:ascii="Times New Roman" w:hAnsi="Times New Roman" w:cs="Times New Roman"/>
        </w:rPr>
        <w:t xml:space="preserve"> </w:t>
      </w:r>
      <w:proofErr w:type="spellStart"/>
      <w:r w:rsidR="009322B9" w:rsidRPr="00C24019">
        <w:rPr>
          <w:rFonts w:ascii="Times New Roman" w:hAnsi="Times New Roman" w:cs="Times New Roman"/>
        </w:rPr>
        <w:t>коштів</w:t>
      </w:r>
      <w:proofErr w:type="spellEnd"/>
      <w:r w:rsidR="009322B9" w:rsidRPr="00C24019">
        <w:rPr>
          <w:rFonts w:ascii="Times New Roman" w:hAnsi="Times New Roman" w:cs="Times New Roman"/>
        </w:rPr>
        <w:t xml:space="preserve"> </w:t>
      </w:r>
      <w:proofErr w:type="spellStart"/>
      <w:r w:rsidR="009322B9" w:rsidRPr="00C24019">
        <w:rPr>
          <w:rFonts w:ascii="Times New Roman" w:hAnsi="Times New Roman" w:cs="Times New Roman"/>
        </w:rPr>
        <w:t>місцевого</w:t>
      </w:r>
      <w:proofErr w:type="spellEnd"/>
      <w:r w:rsidR="009322B9" w:rsidRPr="00C24019">
        <w:rPr>
          <w:rFonts w:ascii="Times New Roman" w:hAnsi="Times New Roman" w:cs="Times New Roman"/>
        </w:rPr>
        <w:t xml:space="preserve"> бюджету </w:t>
      </w:r>
      <w:proofErr w:type="spellStart"/>
      <w:proofErr w:type="gramStart"/>
      <w:r w:rsidR="009322B9" w:rsidRPr="00C24019">
        <w:rPr>
          <w:rFonts w:ascii="Times New Roman" w:hAnsi="Times New Roman" w:cs="Times New Roman"/>
        </w:rPr>
        <w:t>п</w:t>
      </w:r>
      <w:proofErr w:type="gramEnd"/>
      <w:r w:rsidR="009322B9" w:rsidRPr="00C24019">
        <w:rPr>
          <w:rFonts w:ascii="Times New Roman" w:hAnsi="Times New Roman" w:cs="Times New Roman"/>
        </w:rPr>
        <w:t>ісля</w:t>
      </w:r>
      <w:proofErr w:type="spellEnd"/>
      <w:r w:rsidR="009322B9" w:rsidRPr="00C24019">
        <w:rPr>
          <w:rFonts w:ascii="Times New Roman" w:hAnsi="Times New Roman" w:cs="Times New Roman"/>
        </w:rPr>
        <w:t xml:space="preserve"> </w:t>
      </w:r>
      <w:proofErr w:type="spellStart"/>
      <w:r w:rsidR="009322B9" w:rsidRPr="00C24019">
        <w:rPr>
          <w:rFonts w:ascii="Times New Roman" w:hAnsi="Times New Roman" w:cs="Times New Roman"/>
        </w:rPr>
        <w:t>виконання</w:t>
      </w:r>
      <w:proofErr w:type="spellEnd"/>
      <w:r w:rsidR="009322B9" w:rsidRPr="00C24019">
        <w:rPr>
          <w:rFonts w:ascii="Times New Roman" w:hAnsi="Times New Roman" w:cs="Times New Roman"/>
        </w:rPr>
        <w:t xml:space="preserve"> </w:t>
      </w:r>
      <w:proofErr w:type="spellStart"/>
      <w:r w:rsidR="009322B9" w:rsidRPr="00C24019">
        <w:rPr>
          <w:rFonts w:ascii="Times New Roman" w:hAnsi="Times New Roman" w:cs="Times New Roman"/>
        </w:rPr>
        <w:t>послуг</w:t>
      </w:r>
      <w:proofErr w:type="spellEnd"/>
      <w:r w:rsidR="009322B9" w:rsidRPr="00C24019">
        <w:rPr>
          <w:rFonts w:ascii="Times New Roman" w:hAnsi="Times New Roman" w:cs="Times New Roman"/>
        </w:rPr>
        <w:t xml:space="preserve"> в </w:t>
      </w:r>
      <w:proofErr w:type="spellStart"/>
      <w:r w:rsidR="009322B9" w:rsidRPr="00C24019">
        <w:rPr>
          <w:rFonts w:ascii="Times New Roman" w:hAnsi="Times New Roman" w:cs="Times New Roman"/>
        </w:rPr>
        <w:t>повному</w:t>
      </w:r>
      <w:proofErr w:type="spellEnd"/>
      <w:r w:rsidR="009322B9" w:rsidRPr="00C24019">
        <w:rPr>
          <w:rFonts w:ascii="Times New Roman" w:hAnsi="Times New Roman" w:cs="Times New Roman"/>
        </w:rPr>
        <w:t xml:space="preserve"> </w:t>
      </w:r>
      <w:proofErr w:type="spellStart"/>
      <w:r w:rsidR="009322B9" w:rsidRPr="00C24019">
        <w:rPr>
          <w:rFonts w:ascii="Times New Roman" w:hAnsi="Times New Roman" w:cs="Times New Roman"/>
        </w:rPr>
        <w:t>обсязі</w:t>
      </w:r>
      <w:proofErr w:type="spellEnd"/>
      <w:r w:rsidR="009322B9" w:rsidRPr="00C24019">
        <w:rPr>
          <w:rFonts w:ascii="Times New Roman" w:hAnsi="Times New Roman" w:cs="Times New Roman"/>
        </w:rPr>
        <w:t xml:space="preserve"> </w:t>
      </w:r>
      <w:proofErr w:type="spellStart"/>
      <w:r w:rsidR="009322B9" w:rsidRPr="00C24019">
        <w:rPr>
          <w:rFonts w:ascii="Times New Roman" w:hAnsi="Times New Roman" w:cs="Times New Roman"/>
        </w:rPr>
        <w:t>протягом</w:t>
      </w:r>
      <w:proofErr w:type="spellEnd"/>
      <w:r w:rsidR="009322B9" w:rsidRPr="00C24019">
        <w:rPr>
          <w:rFonts w:ascii="Times New Roman" w:hAnsi="Times New Roman" w:cs="Times New Roman"/>
        </w:rPr>
        <w:t xml:space="preserve"> 10 </w:t>
      </w:r>
      <w:proofErr w:type="spellStart"/>
      <w:r w:rsidR="009322B9" w:rsidRPr="00C24019">
        <w:rPr>
          <w:rFonts w:ascii="Times New Roman" w:hAnsi="Times New Roman" w:cs="Times New Roman"/>
        </w:rPr>
        <w:t>банківських</w:t>
      </w:r>
      <w:proofErr w:type="spellEnd"/>
      <w:r w:rsidR="009322B9" w:rsidRPr="00C24019">
        <w:rPr>
          <w:rFonts w:ascii="Times New Roman" w:hAnsi="Times New Roman" w:cs="Times New Roman"/>
        </w:rPr>
        <w:t xml:space="preserve"> </w:t>
      </w:r>
      <w:proofErr w:type="spellStart"/>
      <w:r w:rsidR="009322B9" w:rsidRPr="00C24019">
        <w:rPr>
          <w:rFonts w:ascii="Times New Roman" w:hAnsi="Times New Roman" w:cs="Times New Roman"/>
        </w:rPr>
        <w:t>днів</w:t>
      </w:r>
      <w:proofErr w:type="spellEnd"/>
      <w:r w:rsidR="009322B9" w:rsidRPr="00E671C2">
        <w:rPr>
          <w:rFonts w:ascii="Times New Roman" w:hAnsi="Times New Roman" w:cs="Times New Roman"/>
        </w:rPr>
        <w:t xml:space="preserve">. </w:t>
      </w:r>
      <w:r w:rsidR="009322B9" w:rsidRPr="00E671C2">
        <w:rPr>
          <w:rFonts w:ascii="Times New Roman" w:eastAsia="Times New Roman" w:hAnsi="Times New Roman" w:cs="Times New Roman"/>
          <w:lang w:val="uk-UA"/>
        </w:rPr>
        <w:t xml:space="preserve">Замовник не несе відповідальності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w:t>
      </w:r>
      <w:r w:rsidR="009322B9">
        <w:rPr>
          <w:rFonts w:ascii="Times New Roman" w:eastAsia="Times New Roman" w:hAnsi="Times New Roman" w:cs="Times New Roman"/>
          <w:lang w:val="uk-UA"/>
        </w:rPr>
        <w:t>наданих Послуг</w:t>
      </w:r>
    </w:p>
    <w:p w:rsidR="008D2ACB" w:rsidRDefault="003131E7" w:rsidP="003362D7">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4. Вимоги до кваліфікації учасників та спосіб їх підтвердження:</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Для участі в електронних торгах учасник повинен, до закінчення терміну прийому пропозицій, прикріпити у системі електронних торгів наступну інформацію:</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 довідку на фірмовому бланку підприємства (у </w:t>
      </w:r>
      <w:r>
        <w:rPr>
          <w:rFonts w:ascii="Times New Roman" w:eastAsia="Times New Roman" w:hAnsi="Times New Roman" w:cs="Times New Roman"/>
          <w:sz w:val="26"/>
          <w:szCs w:val="26"/>
        </w:rPr>
        <w:tab/>
        <w:t>разі наявності) в довільній формі про те, що відповідно до Закону України “Про захист персональних даних” керівник підприємства надає згоду на оброблення своїх персональних даних.</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4.2. оригінал або копію статуту або іншого установчого документу в останній редакції. Статут повинен містити відмітку державного реєстратора про проведення державної реєстрації. У випадку відсутності відмітки державного реєстратора про проведення державної реєстрації, учасник також надає довідку в довільній формі із зазначенням коду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rFonts w:ascii="Times New Roman" w:eastAsia="Times New Roman" w:hAnsi="Times New Roman" w:cs="Times New Roman"/>
          <w:sz w:val="26"/>
          <w:szCs w:val="26"/>
        </w:rPr>
        <w:t>ів</w:t>
      </w:r>
      <w:proofErr w:type="spellEnd"/>
      <w:r>
        <w:rPr>
          <w:rFonts w:ascii="Times New Roman" w:eastAsia="Times New Roman" w:hAnsi="Times New Roman" w:cs="Times New Roman"/>
          <w:sz w:val="26"/>
          <w:szCs w:val="26"/>
        </w:rPr>
        <w:t>) або копію «Опис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 заповнену «Форму пропозиції» згідно Додатку №1, що містить відомості про Учасника (форма подається Учасником на фірмовому бланку Учасника (за наявності) із зазначенням дати та вихідного номера реєстрації за підписом керівника (прізвище, ініціали) Учасника.</w:t>
      </w:r>
      <w:r>
        <w:rPr>
          <w:rFonts w:ascii="Times New Roman" w:eastAsia="Times New Roman" w:hAnsi="Times New Roman" w:cs="Times New Roman"/>
          <w:b/>
          <w:sz w:val="26"/>
          <w:szCs w:val="26"/>
        </w:rPr>
        <w:t xml:space="preserve"> </w:t>
      </w:r>
    </w:p>
    <w:p w:rsidR="008D2ACB" w:rsidRDefault="003131E7">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4.4. документ, що підтверджує повноваження керівника: щодо підпису документів пропозиції  Учасника під час проведення електронних торгів та в разі  перемоги право підпису договору. Може бути подано один з таких документів: виписка з протоколу засновників, копія наказу про призначення, довіреність або доручення, інший документ, що підтверджує повноваження посадової особи учасника на підписання документів.</w:t>
      </w:r>
    </w:p>
    <w:p w:rsidR="00F36DBC" w:rsidRDefault="003131E7" w:rsidP="00F36DBC">
      <w:pPr>
        <w:spacing w:line="240" w:lineRule="auto"/>
        <w:ind w:right="-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4.5. копія свідоцтва про реєстрацію платника ПДВ ( у разі наявності), або копія витягу з Реєстру платника ПДВ (для платників ПДВ) або копія свідоцтва про сплату єдиного податку (у разі наявності), або копія витягу з Реєстру платників єдиного податку ( у разі наявності) (для платників єдиного податку).</w:t>
      </w:r>
    </w:p>
    <w:p w:rsidR="008B493A" w:rsidRPr="00986652" w:rsidRDefault="003131E7" w:rsidP="00631AE7">
      <w:pPr>
        <w:spacing w:line="240" w:lineRule="auto"/>
        <w:ind w:right="-6"/>
        <w:jc w:val="both"/>
        <w:rPr>
          <w:rFonts w:ascii="Times New Roman" w:eastAsia="Times New Roman" w:hAnsi="Times New Roman" w:cs="Times New Roman"/>
          <w:sz w:val="24"/>
          <w:szCs w:val="24"/>
        </w:rPr>
      </w:pPr>
      <w:r w:rsidRPr="00986652">
        <w:rPr>
          <w:rFonts w:ascii="Times New Roman" w:eastAsia="Times New Roman" w:hAnsi="Times New Roman" w:cs="Times New Roman"/>
          <w:color w:val="000000"/>
          <w:sz w:val="24"/>
          <w:szCs w:val="24"/>
        </w:rPr>
        <w:t>4.6</w:t>
      </w:r>
      <w:r w:rsidR="00631AE7" w:rsidRPr="00986652">
        <w:rPr>
          <w:rFonts w:ascii="Times New Roman" w:eastAsia="Times New Roman" w:hAnsi="Times New Roman" w:cs="Times New Roman"/>
          <w:color w:val="000000"/>
          <w:sz w:val="24"/>
          <w:szCs w:val="24"/>
        </w:rPr>
        <w:t>.</w:t>
      </w:r>
      <w:r w:rsidR="00631AE7" w:rsidRPr="00986652">
        <w:rPr>
          <w:rFonts w:ascii="Times New Roman" w:hAnsi="Times New Roman" w:cs="Times New Roman"/>
          <w:color w:val="000000"/>
          <w:sz w:val="26"/>
          <w:szCs w:val="26"/>
        </w:rPr>
        <w:t xml:space="preserve"> Дозвільні </w:t>
      </w:r>
      <w:r w:rsidR="00066C17" w:rsidRPr="00986652">
        <w:rPr>
          <w:rFonts w:ascii="Times New Roman" w:hAnsi="Times New Roman" w:cs="Times New Roman"/>
          <w:color w:val="000000"/>
          <w:sz w:val="26"/>
          <w:szCs w:val="26"/>
        </w:rPr>
        <w:t>документи, що підтверджують мо</w:t>
      </w:r>
      <w:r w:rsidR="008B493A" w:rsidRPr="00986652">
        <w:rPr>
          <w:rFonts w:ascii="Times New Roman" w:hAnsi="Times New Roman" w:cs="Times New Roman"/>
          <w:color w:val="000000"/>
          <w:sz w:val="26"/>
          <w:szCs w:val="26"/>
        </w:rPr>
        <w:t xml:space="preserve">жливість виконання даних послуг </w:t>
      </w:r>
    </w:p>
    <w:p w:rsidR="005D3936" w:rsidRDefault="00F36DBC" w:rsidP="005D3936">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26"/>
          <w:szCs w:val="26"/>
        </w:rPr>
      </w:pPr>
      <w:r w:rsidRPr="00912437">
        <w:rPr>
          <w:rFonts w:ascii="Times New Roman" w:hAnsi="Times New Roman" w:cs="Times New Roman"/>
          <w:color w:val="000000"/>
          <w:sz w:val="26"/>
          <w:szCs w:val="26"/>
        </w:rPr>
        <w:t>4.7</w:t>
      </w:r>
      <w:r w:rsidR="005D3936">
        <w:rPr>
          <w:rFonts w:ascii="Times New Roman" w:eastAsia="Times New Roman" w:hAnsi="Times New Roman" w:cs="Times New Roman"/>
          <w:color w:val="000000"/>
          <w:sz w:val="26"/>
          <w:szCs w:val="26"/>
        </w:rPr>
        <w:t>.</w:t>
      </w:r>
      <w:r w:rsidR="005D3936" w:rsidRPr="00AA506F">
        <w:rPr>
          <w:rFonts w:ascii="Times New Roman" w:eastAsia="Times New Roman" w:hAnsi="Times New Roman" w:cs="Times New Roman"/>
          <w:color w:val="000000"/>
          <w:sz w:val="26"/>
          <w:szCs w:val="26"/>
        </w:rPr>
        <w:t xml:space="preserve"> </w:t>
      </w:r>
      <w:r w:rsidR="005D3936" w:rsidRPr="004B75A7">
        <w:rPr>
          <w:rFonts w:ascii="Times New Roman" w:eastAsia="Times New Roman" w:hAnsi="Times New Roman" w:cs="Times New Roman"/>
          <w:color w:val="000000"/>
          <w:sz w:val="26"/>
          <w:szCs w:val="26"/>
        </w:rPr>
        <w:t>Довідку, складену у довільній формі, що містить інформації про наявність у учасника працівників відповідної кваліфікації, які мають необхідні знання та досвід забезпечення належної якості послуг передбачених закупівлею</w:t>
      </w:r>
      <w:r w:rsidR="005D3936">
        <w:rPr>
          <w:rFonts w:ascii="Times New Roman" w:eastAsia="Times New Roman" w:hAnsi="Times New Roman" w:cs="Times New Roman"/>
          <w:color w:val="000000"/>
          <w:sz w:val="26"/>
          <w:szCs w:val="26"/>
        </w:rPr>
        <w:t xml:space="preserve">. </w:t>
      </w:r>
      <w:r w:rsidR="005D3936" w:rsidRPr="00DE494E">
        <w:rPr>
          <w:rFonts w:ascii="Times New Roman" w:eastAsia="Times New Roman" w:hAnsi="Times New Roman" w:cs="Times New Roman"/>
          <w:color w:val="000000"/>
          <w:sz w:val="26"/>
          <w:szCs w:val="26"/>
        </w:rPr>
        <w:t>На підтвердження інформації щодо працівників у Учасника необхідно надати копії наказів, або копії трудових угод, або інших документів, які підтверджують факт відношення працівників до Учасника, згідно із чинним законодавством.</w:t>
      </w:r>
    </w:p>
    <w:p w:rsidR="008D2ACB" w:rsidRDefault="003131E7">
      <w:pPr>
        <w:pBdr>
          <w:top w:val="nil"/>
          <w:left w:val="nil"/>
          <w:bottom w:val="nil"/>
          <w:right w:val="nil"/>
          <w:between w:val="nil"/>
        </w:pBdr>
        <w:spacing w:line="240" w:lineRule="auto"/>
        <w:jc w:val="both"/>
        <w:rPr>
          <w:rFonts w:ascii="Times New Roman" w:eastAsia="Times New Roman" w:hAnsi="Times New Roman" w:cs="Times New Roman"/>
          <w:b/>
          <w:color w:val="000000"/>
          <w:sz w:val="26"/>
          <w:szCs w:val="26"/>
        </w:rPr>
      </w:pPr>
      <w:bookmarkStart w:id="1" w:name="_gjdgxs" w:colFirst="0" w:colLast="0"/>
      <w:bookmarkEnd w:id="1"/>
      <w:r>
        <w:rPr>
          <w:rFonts w:ascii="Times New Roman" w:eastAsia="Times New Roman" w:hAnsi="Times New Roman" w:cs="Times New Roman"/>
          <w:b/>
          <w:color w:val="000000"/>
          <w:sz w:val="26"/>
          <w:szCs w:val="26"/>
        </w:rPr>
        <w:t>5. Інформація та документи, що підтверджують відсутність передбачених Законом підстав для відмови в участі у закупівлі згідно статті 17 Закону (у довільній формі):</w:t>
      </w:r>
    </w:p>
    <w:p w:rsidR="008D2ACB" w:rsidRDefault="003131E7">
      <w:pPr>
        <w:pBdr>
          <w:top w:val="nil"/>
          <w:left w:val="nil"/>
          <w:bottom w:val="nil"/>
          <w:right w:val="nil"/>
          <w:between w:val="nil"/>
        </w:pBdr>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5.1.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8D2ACB" w:rsidRDefault="003131E7">
      <w:pPr>
        <w:shd w:val="clear" w:color="auto" w:fill="FFFFFF"/>
        <w:spacing w:line="240" w:lineRule="auto"/>
        <w:jc w:val="both"/>
        <w:rPr>
          <w:rFonts w:ascii="Times New Roman" w:eastAsia="Times New Roman" w:hAnsi="Times New Roman" w:cs="Times New Roman"/>
          <w:color w:val="000000"/>
          <w:sz w:val="26"/>
          <w:szCs w:val="26"/>
        </w:rPr>
      </w:pPr>
      <w:bookmarkStart w:id="2" w:name="30j0zll" w:colFirst="0" w:colLast="0"/>
      <w:bookmarkEnd w:id="2"/>
      <w:r>
        <w:rPr>
          <w:rFonts w:ascii="Times New Roman" w:eastAsia="Times New Roman" w:hAnsi="Times New Roman" w:cs="Times New Roman"/>
          <w:color w:val="000000"/>
          <w:sz w:val="26"/>
          <w:szCs w:val="26"/>
        </w:rPr>
        <w:t>5.2.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8D2ACB" w:rsidRDefault="003131E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5.3.службова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2ACB" w:rsidRDefault="003131E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6"/>
          <w:szCs w:val="26"/>
        </w:rPr>
      </w:pPr>
      <w:bookmarkStart w:id="3" w:name="1fob9te" w:colFirst="0" w:colLast="0"/>
      <w:bookmarkEnd w:id="3"/>
      <w:r>
        <w:rPr>
          <w:rFonts w:ascii="Times New Roman" w:eastAsia="Times New Roman" w:hAnsi="Times New Roman" w:cs="Times New Roman"/>
          <w:color w:val="000000"/>
          <w:sz w:val="26"/>
          <w:szCs w:val="26"/>
        </w:rPr>
        <w:t>5.4. учасник процедури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D2ACB" w:rsidRDefault="003131E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6"/>
          <w:szCs w:val="26"/>
        </w:rPr>
      </w:pPr>
      <w:bookmarkStart w:id="4" w:name="3znysh7" w:colFirst="0" w:colLast="0"/>
      <w:bookmarkEnd w:id="4"/>
      <w:r>
        <w:rPr>
          <w:rFonts w:ascii="Times New Roman" w:eastAsia="Times New Roman" w:hAnsi="Times New Roman" w:cs="Times New Roman"/>
          <w:color w:val="000000"/>
          <w:sz w:val="26"/>
          <w:szCs w:val="26"/>
        </w:rPr>
        <w:t>5.5.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D2ACB" w:rsidRDefault="003131E7">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5.6. 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в минулому, при проведенні Замовником закупівель послуг, будучи переможцем процедури торгів відмовився від укладення договору про закупівлю або з власної ініціативи розірвав укладений договір про закупівлю, чи не належно виконував умови договору, що призвело до його розірвання.</w:t>
      </w:r>
    </w:p>
    <w:p w:rsidR="008D2ACB" w:rsidRDefault="003131E7">
      <w:pPr>
        <w:spacing w:line="240" w:lineRule="auto"/>
        <w:jc w:val="both"/>
        <w:rPr>
          <w:rFonts w:ascii="Times New Roman" w:eastAsia="Times New Roman" w:hAnsi="Times New Roman" w:cs="Times New Roman"/>
          <w:i/>
        </w:rPr>
      </w:pPr>
      <w:r>
        <w:rPr>
          <w:rFonts w:ascii="Times New Roman" w:eastAsia="Times New Roman" w:hAnsi="Times New Roman" w:cs="Times New Roman"/>
          <w:i/>
        </w:rPr>
        <w:t>*Якщо тендерна пропозиція не містить всіх документів, які підтверджують відповідність учасника кваліфікаційним критеріям, то така тендерна пропозиція відхиляється.</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6.1. У разі затвердження Замовником Учасника переможцем, надати в паперовому вигляді документи завірені підписом учасника, для укладання договору, а саме: </w:t>
      </w:r>
    </w:p>
    <w:p w:rsidR="008D2ACB" w:rsidRDefault="003131E7">
      <w:pPr>
        <w:spacing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Договір та додатки  в двох примірниках. </w:t>
      </w:r>
    </w:p>
    <w:p w:rsidR="008D2ACB" w:rsidRDefault="003131E7">
      <w:pPr>
        <w:spacing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Документи, що підтверджують відсутність підстав, визначених пунктами 2,3,5,6,8,12 і 13 частини першої та частиною другою статті 17 Закону. </w:t>
      </w:r>
    </w:p>
    <w:p w:rsidR="008D2ACB" w:rsidRDefault="003131E7">
      <w:pPr>
        <w:spacing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Документ підтверджуючий право підписання договору. </w:t>
      </w:r>
    </w:p>
    <w:p w:rsidR="008D2ACB" w:rsidRDefault="003131E7">
      <w:pPr>
        <w:spacing w:line="240" w:lineRule="auto"/>
        <w:ind w:firstLine="426"/>
        <w:rPr>
          <w:rFonts w:ascii="Times New Roman" w:eastAsia="Times New Roman" w:hAnsi="Times New Roman" w:cs="Times New Roman"/>
          <w:sz w:val="26"/>
          <w:szCs w:val="26"/>
        </w:rPr>
      </w:pPr>
      <w:r>
        <w:rPr>
          <w:rFonts w:ascii="Times New Roman" w:eastAsia="Times New Roman" w:hAnsi="Times New Roman" w:cs="Times New Roman"/>
          <w:sz w:val="26"/>
          <w:szCs w:val="26"/>
        </w:rPr>
        <w:t>4. Копію ліцензії або документа на провадження конкретного виду господарської діяльності, відповідно до предмету закупівлі.</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7. Перелік критеріїв та методика оцінки  пропозицій із зазначенням питомої ваги критеріїв: Єдиним критерієм оцінки тендерних пропозицій є ціна.</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Розмір та умови надання забезпечення пропозиції учасників: не вимагається.</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 Розмір та умови надання забезпечення виконання договору про закупівлю: не вимагається.</w:t>
      </w:r>
    </w:p>
    <w:p w:rsidR="008D2ACB" w:rsidRDefault="008D2ACB">
      <w:pPr>
        <w:spacing w:line="240" w:lineRule="auto"/>
        <w:jc w:val="both"/>
        <w:rPr>
          <w:rFonts w:ascii="Times New Roman" w:eastAsia="Times New Roman" w:hAnsi="Times New Roman" w:cs="Times New Roman"/>
          <w:highlight w:val="yellow"/>
        </w:rPr>
      </w:pP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t>*Завантажені документи, повинні мати підпис уповноваженої особи учасника та печатку (у разі її використання). Копії документів, які долучаються Учасником до пропозиції, повинні бути належної якості та мати високий рівень чіткості, що забезпечує можливість коректно прочитати документ.</w:t>
      </w:r>
    </w:p>
    <w:p w:rsidR="00FA545A" w:rsidRDefault="00FA545A">
      <w:pPr>
        <w:spacing w:line="240" w:lineRule="auto"/>
        <w:jc w:val="both"/>
        <w:rPr>
          <w:rFonts w:ascii="Times New Roman" w:eastAsia="Times New Roman" w:hAnsi="Times New Roman" w:cs="Times New Roman"/>
        </w:rPr>
      </w:pP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**У разі якщо учасник відповідно до норм чинного законодавства не зобов’язаний складати відповідні документи, такий учасник подає лист-роз’яснення в довільній формі, в якому зазначає законодавчі підстави ненадання вищевказаних документів.</w:t>
      </w:r>
    </w:p>
    <w:p w:rsidR="00FA545A" w:rsidRDefault="00FA545A">
      <w:pPr>
        <w:spacing w:line="240" w:lineRule="auto"/>
        <w:jc w:val="both"/>
        <w:rPr>
          <w:rFonts w:ascii="Times New Roman" w:eastAsia="Times New Roman" w:hAnsi="Times New Roman" w:cs="Times New Roman"/>
        </w:rPr>
      </w:pPr>
    </w:p>
    <w:p w:rsidR="008D2ACB" w:rsidRDefault="003131E7">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дати, підпису керівника підприємства та печатки (у разі наявності).</w:t>
      </w:r>
    </w:p>
    <w:p w:rsidR="00FA545A" w:rsidRDefault="00FA545A">
      <w:pPr>
        <w:shd w:val="clear" w:color="auto" w:fill="FFFFFF"/>
        <w:spacing w:line="240" w:lineRule="auto"/>
        <w:jc w:val="both"/>
        <w:rPr>
          <w:rFonts w:ascii="Times New Roman" w:eastAsia="Times New Roman" w:hAnsi="Times New Roman" w:cs="Times New Roman"/>
        </w:rPr>
      </w:pPr>
    </w:p>
    <w:p w:rsidR="008D2ACB" w:rsidRDefault="003131E7">
      <w:pPr>
        <w:pBdr>
          <w:top w:val="nil"/>
          <w:left w:val="nil"/>
          <w:bottom w:val="nil"/>
          <w:right w:val="nil"/>
          <w:between w:val="nil"/>
        </w:pBd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 надання недостовірної інформації учасник несе відповідальність відповідно до вимог чинного законодавства. У разі отримання замовником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w:t>
      </w:r>
    </w:p>
    <w:p w:rsidR="00FA545A" w:rsidRDefault="00FA545A">
      <w:pPr>
        <w:pBdr>
          <w:top w:val="nil"/>
          <w:left w:val="nil"/>
          <w:bottom w:val="nil"/>
          <w:right w:val="nil"/>
          <w:between w:val="nil"/>
        </w:pBdr>
        <w:spacing w:line="240" w:lineRule="auto"/>
        <w:jc w:val="both"/>
        <w:rPr>
          <w:rFonts w:ascii="Times New Roman" w:eastAsia="Times New Roman" w:hAnsi="Times New Roman" w:cs="Times New Roman"/>
          <w:color w:val="000000"/>
        </w:rPr>
      </w:pP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t>За підроблення документів Учасник торгів несе кримінальну відповідальність згідно зі ст. 358 Кримінального кодексу України.</w:t>
      </w:r>
    </w:p>
    <w:p w:rsidR="00FA545A" w:rsidRDefault="00FA545A">
      <w:pPr>
        <w:spacing w:line="240" w:lineRule="auto"/>
        <w:jc w:val="both"/>
        <w:rPr>
          <w:rFonts w:ascii="Times New Roman" w:eastAsia="Times New Roman" w:hAnsi="Times New Roman" w:cs="Times New Roman"/>
        </w:rPr>
      </w:pP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t>*******За результатами процедури здійснення закупівлі Замовник та Учасник, якого було визнано переможцем торгів, укладають договір про надання послуг (додаток №3)</w:t>
      </w:r>
      <w:r>
        <w:rPr>
          <w:rFonts w:ascii="Times New Roman" w:eastAsia="Times New Roman" w:hAnsi="Times New Roman" w:cs="Times New Roman"/>
          <w:b/>
        </w:rPr>
        <w:t xml:space="preserve"> </w:t>
      </w:r>
      <w:r>
        <w:rPr>
          <w:rFonts w:ascii="Times New Roman" w:eastAsia="Times New Roman" w:hAnsi="Times New Roman" w:cs="Times New Roman"/>
          <w:b/>
          <w:i/>
        </w:rPr>
        <w:t xml:space="preserve">(за попереднім узгодженням та надсиланням в електронному вигляді для перевірки на </w:t>
      </w:r>
      <w:proofErr w:type="spellStart"/>
      <w:r>
        <w:rPr>
          <w:rFonts w:ascii="Times New Roman" w:eastAsia="Times New Roman" w:hAnsi="Times New Roman" w:cs="Times New Roman"/>
          <w:b/>
          <w:i/>
        </w:rPr>
        <w:t>електронну</w:t>
      </w:r>
      <w:r w:rsidR="005310C7">
        <w:rPr>
          <w:rFonts w:ascii="Times New Roman" w:eastAsia="Times New Roman" w:hAnsi="Times New Roman" w:cs="Times New Roman"/>
          <w:b/>
          <w:i/>
        </w:rPr>
        <w:t>електронн</w:t>
      </w:r>
      <w:proofErr w:type="spellEnd"/>
      <w:r w:rsidR="005310C7">
        <w:rPr>
          <w:rFonts w:ascii="Times New Roman" w:eastAsia="Times New Roman" w:hAnsi="Times New Roman" w:cs="Times New Roman"/>
          <w:b/>
          <w:i/>
          <w:lang w:val="ru-RU"/>
        </w:rPr>
        <w:t>у</w:t>
      </w:r>
      <w:r>
        <w:rPr>
          <w:rFonts w:ascii="Times New Roman" w:eastAsia="Times New Roman" w:hAnsi="Times New Roman" w:cs="Times New Roman"/>
          <w:b/>
          <w:i/>
        </w:rPr>
        <w:t xml:space="preserve"> </w:t>
      </w:r>
      <w:r w:rsidR="005310C7">
        <w:rPr>
          <w:rFonts w:ascii="Times New Roman" w:eastAsia="Times New Roman" w:hAnsi="Times New Roman" w:cs="Times New Roman"/>
          <w:b/>
          <w:i/>
          <w:lang w:val="en-US"/>
        </w:rPr>
        <w:t>ms</w:t>
      </w:r>
      <w:r w:rsidR="005310C7" w:rsidRPr="005310C7">
        <w:rPr>
          <w:rFonts w:ascii="Times New Roman" w:eastAsia="Times New Roman" w:hAnsi="Times New Roman" w:cs="Times New Roman"/>
          <w:b/>
          <w:i/>
          <w:lang w:val="ru-RU"/>
        </w:rPr>
        <w:t>1095@</w:t>
      </w:r>
      <w:proofErr w:type="spellStart"/>
      <w:r w:rsidR="005310C7">
        <w:rPr>
          <w:rFonts w:ascii="Times New Roman" w:eastAsia="Times New Roman" w:hAnsi="Times New Roman" w:cs="Times New Roman"/>
          <w:b/>
          <w:i/>
          <w:lang w:val="en-US"/>
        </w:rPr>
        <w:t>ukr</w:t>
      </w:r>
      <w:proofErr w:type="spellEnd"/>
      <w:r w:rsidR="005310C7" w:rsidRPr="005310C7">
        <w:rPr>
          <w:rFonts w:ascii="Times New Roman" w:eastAsia="Times New Roman" w:hAnsi="Times New Roman" w:cs="Times New Roman"/>
          <w:b/>
          <w:i/>
          <w:lang w:val="ru-RU"/>
        </w:rPr>
        <w:t>.</w:t>
      </w:r>
      <w:r w:rsidR="005310C7">
        <w:rPr>
          <w:rFonts w:ascii="Times New Roman" w:eastAsia="Times New Roman" w:hAnsi="Times New Roman" w:cs="Times New Roman"/>
          <w:b/>
          <w:i/>
          <w:lang w:val="en-US"/>
        </w:rPr>
        <w:t>net</w:t>
      </w:r>
      <w:r>
        <w:rPr>
          <w:rFonts w:ascii="Times New Roman" w:eastAsia="Times New Roman" w:hAnsi="Times New Roman" w:cs="Times New Roman"/>
          <w:b/>
          <w:i/>
        </w:rPr>
        <w:t xml:space="preserve"> телефон 0997294148)</w:t>
      </w:r>
      <w:r>
        <w:rPr>
          <w:rFonts w:ascii="Times New Roman" w:eastAsia="Times New Roman" w:hAnsi="Times New Roman" w:cs="Times New Roman"/>
          <w:b/>
        </w:rPr>
        <w:t xml:space="preserve"> </w:t>
      </w:r>
      <w:r>
        <w:rPr>
          <w:rFonts w:ascii="Times New Roman" w:eastAsia="Times New Roman" w:hAnsi="Times New Roman" w:cs="Times New Roman"/>
        </w:rPr>
        <w:t>не пізніше 20 календарних днів з дня прийняття рішення про намір укласти договір про закупівлю.</w:t>
      </w:r>
    </w:p>
    <w:p w:rsidR="00FA545A" w:rsidRDefault="00FA545A">
      <w:pPr>
        <w:spacing w:line="240" w:lineRule="auto"/>
        <w:jc w:val="both"/>
        <w:rPr>
          <w:rFonts w:ascii="Times New Roman" w:eastAsia="Times New Roman" w:hAnsi="Times New Roman" w:cs="Times New Roman"/>
        </w:rPr>
      </w:pPr>
    </w:p>
    <w:p w:rsidR="00FA545A" w:rsidRDefault="00FA545A">
      <w:pPr>
        <w:spacing w:line="240" w:lineRule="auto"/>
        <w:jc w:val="both"/>
        <w:rPr>
          <w:rFonts w:ascii="Times New Roman" w:eastAsia="Times New Roman" w:hAnsi="Times New Roman" w:cs="Times New Roman"/>
        </w:rPr>
      </w:pPr>
    </w:p>
    <w:p w:rsidR="008D2ACB" w:rsidRDefault="003131E7">
      <w:pPr>
        <w:spacing w:line="240" w:lineRule="auto"/>
        <w:jc w:val="both"/>
        <w:rPr>
          <w:rFonts w:ascii="Times New Roman" w:eastAsia="Times New Roman" w:hAnsi="Times New Roman" w:cs="Times New Roman"/>
          <w:i/>
        </w:rPr>
      </w:pPr>
      <w:r>
        <w:rPr>
          <w:rFonts w:ascii="Times New Roman" w:eastAsia="Times New Roman" w:hAnsi="Times New Roman" w:cs="Times New Roman"/>
          <w:b/>
          <w:i/>
          <w:color w:val="FF0000"/>
        </w:rPr>
        <w:t xml:space="preserve">Підписаний Договір про закупівлю повинен бути наданий  </w:t>
      </w:r>
      <w:r>
        <w:rPr>
          <w:rFonts w:ascii="Times New Roman" w:eastAsia="Times New Roman" w:hAnsi="Times New Roman" w:cs="Times New Roman"/>
          <w:b/>
          <w:i/>
          <w:color w:val="FF0000"/>
          <w:u w:val="single"/>
        </w:rPr>
        <w:t>разом з оригіналами або  належним чином завіреними копіями документів, що підтверджують відповідність вимогам до кваліфікації</w:t>
      </w:r>
      <w:r>
        <w:rPr>
          <w:rFonts w:ascii="Times New Roman" w:eastAsia="Times New Roman" w:hAnsi="Times New Roman" w:cs="Times New Roman"/>
          <w:b/>
          <w:i/>
          <w:color w:val="FF0000"/>
        </w:rPr>
        <w:t>, та доставлений на нашу адресу  (за рахунок коштів Переможця).</w:t>
      </w:r>
      <w:r>
        <w:rPr>
          <w:rFonts w:ascii="Times New Roman" w:eastAsia="Times New Roman" w:hAnsi="Times New Roman" w:cs="Times New Roman"/>
          <w:i/>
          <w:color w:val="FF0000"/>
        </w:rPr>
        <w:t xml:space="preserve"> </w:t>
      </w:r>
      <w:r>
        <w:rPr>
          <w:rFonts w:ascii="Times New Roman" w:eastAsia="Times New Roman" w:hAnsi="Times New Roman" w:cs="Times New Roman"/>
          <w:b/>
          <w:i/>
          <w:color w:val="FF0000"/>
        </w:rPr>
        <w:t>Договір з Переможцем не укладається у разі ненадання або несвоєчасного надання Переможцем документі</w:t>
      </w:r>
      <w:r>
        <w:rPr>
          <w:rFonts w:ascii="Times New Roman" w:eastAsia="Times New Roman" w:hAnsi="Times New Roman" w:cs="Times New Roman"/>
          <w:i/>
          <w:color w:val="FF0000"/>
        </w:rPr>
        <w:t>в.</w:t>
      </w:r>
    </w:p>
    <w:p w:rsidR="008D2ACB" w:rsidRDefault="003131E7">
      <w:pPr>
        <w:spacing w:line="240" w:lineRule="auto"/>
        <w:jc w:val="both"/>
        <w:rPr>
          <w:rFonts w:ascii="Times New Roman" w:eastAsia="Times New Roman" w:hAnsi="Times New Roman" w:cs="Times New Roman"/>
        </w:rPr>
      </w:pPr>
      <w:r>
        <w:rPr>
          <w:rFonts w:ascii="Times New Roman" w:eastAsia="Times New Roman" w:hAnsi="Times New Roman" w:cs="Times New Roman"/>
        </w:rPr>
        <w:t>********Проєкт договору наведений у Додатку 3 не заповнюється Учасником та не подається у складі пропозиції.</w:t>
      </w:r>
    </w:p>
    <w:p w:rsidR="008D2ACB" w:rsidRDefault="003131E7">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Додатки до документації:</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Додаток №1 - </w:t>
      </w:r>
      <w:r>
        <w:rPr>
          <w:rFonts w:ascii="Times New Roman" w:eastAsia="Times New Roman" w:hAnsi="Times New Roman" w:cs="Times New Roman"/>
          <w:sz w:val="26"/>
          <w:szCs w:val="26"/>
        </w:rPr>
        <w:t>Форма пропозиції. Загальна вартість предмету закупівлі зазначається в гривнях цифрами та прописом з урахуванням ПДВ або без ПДВ.</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Додаток №2 </w:t>
      </w:r>
      <w:r>
        <w:rPr>
          <w:rFonts w:ascii="Times New Roman" w:eastAsia="Times New Roman" w:hAnsi="Times New Roman" w:cs="Times New Roman"/>
          <w:sz w:val="26"/>
          <w:szCs w:val="26"/>
        </w:rPr>
        <w:t>– Технічні умови.</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Додаток №3</w:t>
      </w:r>
      <w:r w:rsidR="004D3B79">
        <w:rPr>
          <w:rFonts w:ascii="Times New Roman" w:eastAsia="Times New Roman" w:hAnsi="Times New Roman" w:cs="Times New Roman"/>
          <w:sz w:val="26"/>
          <w:szCs w:val="26"/>
        </w:rPr>
        <w:t xml:space="preserve"> – Адреси Замовника </w:t>
      </w:r>
    </w:p>
    <w:p w:rsidR="004D3B79" w:rsidRDefault="004D3B79">
      <w:pPr>
        <w:spacing w:line="240" w:lineRule="auto"/>
        <w:jc w:val="both"/>
        <w:rPr>
          <w:rFonts w:ascii="Times New Roman" w:eastAsia="Times New Roman" w:hAnsi="Times New Roman" w:cs="Times New Roman"/>
          <w:sz w:val="26"/>
          <w:szCs w:val="26"/>
          <w:highlight w:val="yellow"/>
        </w:rPr>
      </w:pPr>
      <w:r w:rsidRPr="004D3B79">
        <w:rPr>
          <w:rFonts w:ascii="Times New Roman" w:eastAsia="Times New Roman" w:hAnsi="Times New Roman" w:cs="Times New Roman"/>
          <w:b/>
          <w:sz w:val="26"/>
          <w:szCs w:val="26"/>
        </w:rPr>
        <w:t>Додаток № 4</w:t>
      </w:r>
      <w:r>
        <w:rPr>
          <w:rFonts w:ascii="Times New Roman" w:eastAsia="Times New Roman" w:hAnsi="Times New Roman" w:cs="Times New Roman"/>
          <w:sz w:val="26"/>
          <w:szCs w:val="26"/>
        </w:rPr>
        <w:t xml:space="preserve"> – Проект договору</w:t>
      </w:r>
    </w:p>
    <w:p w:rsidR="008D2ACB" w:rsidRDefault="008D2ACB">
      <w:pPr>
        <w:spacing w:before="240" w:line="240" w:lineRule="auto"/>
        <w:jc w:val="right"/>
        <w:rPr>
          <w:rFonts w:ascii="Times New Roman" w:eastAsia="Times New Roman" w:hAnsi="Times New Roman" w:cs="Times New Roman"/>
          <w:b/>
          <w:sz w:val="26"/>
          <w:szCs w:val="26"/>
          <w:highlight w:val="yellow"/>
        </w:rPr>
      </w:pPr>
    </w:p>
    <w:p w:rsidR="008D2ACB" w:rsidRDefault="008D2ACB">
      <w:pPr>
        <w:spacing w:before="240" w:line="240" w:lineRule="auto"/>
        <w:jc w:val="right"/>
        <w:rPr>
          <w:rFonts w:ascii="Times New Roman" w:eastAsia="Times New Roman" w:hAnsi="Times New Roman" w:cs="Times New Roman"/>
          <w:b/>
          <w:sz w:val="26"/>
          <w:szCs w:val="26"/>
          <w:highlight w:val="yellow"/>
        </w:rPr>
      </w:pPr>
    </w:p>
    <w:p w:rsidR="008D2ACB" w:rsidRDefault="008D2ACB">
      <w:pPr>
        <w:spacing w:before="240" w:line="240" w:lineRule="auto"/>
        <w:jc w:val="right"/>
        <w:rPr>
          <w:rFonts w:ascii="Times New Roman" w:eastAsia="Times New Roman" w:hAnsi="Times New Roman" w:cs="Times New Roman"/>
          <w:b/>
          <w:sz w:val="26"/>
          <w:szCs w:val="26"/>
          <w:highlight w:val="yellow"/>
        </w:rPr>
      </w:pPr>
    </w:p>
    <w:p w:rsidR="009551AC" w:rsidRDefault="009551AC">
      <w:pPr>
        <w:spacing w:before="240" w:line="240" w:lineRule="auto"/>
        <w:jc w:val="right"/>
        <w:rPr>
          <w:rFonts w:ascii="Times New Roman" w:eastAsia="Times New Roman" w:hAnsi="Times New Roman" w:cs="Times New Roman"/>
          <w:b/>
          <w:sz w:val="26"/>
          <w:szCs w:val="26"/>
          <w:highlight w:val="yellow"/>
        </w:rPr>
      </w:pPr>
    </w:p>
    <w:p w:rsidR="009551AC" w:rsidRDefault="009551AC">
      <w:pPr>
        <w:spacing w:before="240" w:line="240" w:lineRule="auto"/>
        <w:jc w:val="right"/>
        <w:rPr>
          <w:rFonts w:ascii="Times New Roman" w:eastAsia="Times New Roman" w:hAnsi="Times New Roman" w:cs="Times New Roman"/>
          <w:b/>
          <w:sz w:val="26"/>
          <w:szCs w:val="26"/>
          <w:highlight w:val="yellow"/>
        </w:rPr>
      </w:pPr>
    </w:p>
    <w:p w:rsidR="009551AC" w:rsidRDefault="009551AC">
      <w:pPr>
        <w:spacing w:before="240" w:line="240" w:lineRule="auto"/>
        <w:jc w:val="right"/>
        <w:rPr>
          <w:rFonts w:ascii="Times New Roman" w:eastAsia="Times New Roman" w:hAnsi="Times New Roman" w:cs="Times New Roman"/>
          <w:b/>
          <w:sz w:val="26"/>
          <w:szCs w:val="26"/>
          <w:highlight w:val="yellow"/>
        </w:rPr>
      </w:pPr>
    </w:p>
    <w:p w:rsidR="009551AC" w:rsidRDefault="009551AC">
      <w:pPr>
        <w:spacing w:before="240" w:line="240" w:lineRule="auto"/>
        <w:jc w:val="right"/>
        <w:rPr>
          <w:rFonts w:ascii="Times New Roman" w:eastAsia="Times New Roman" w:hAnsi="Times New Roman" w:cs="Times New Roman"/>
          <w:b/>
          <w:sz w:val="26"/>
          <w:szCs w:val="26"/>
          <w:highlight w:val="yellow"/>
        </w:rPr>
      </w:pPr>
    </w:p>
    <w:p w:rsidR="009551AC" w:rsidRDefault="009551AC">
      <w:pPr>
        <w:spacing w:before="240" w:line="240" w:lineRule="auto"/>
        <w:jc w:val="right"/>
        <w:rPr>
          <w:rFonts w:ascii="Times New Roman" w:eastAsia="Times New Roman" w:hAnsi="Times New Roman" w:cs="Times New Roman"/>
          <w:b/>
          <w:sz w:val="26"/>
          <w:szCs w:val="26"/>
          <w:highlight w:val="yellow"/>
        </w:rPr>
      </w:pPr>
    </w:p>
    <w:p w:rsidR="009551AC" w:rsidRDefault="009551AC">
      <w:pPr>
        <w:spacing w:before="240" w:line="240" w:lineRule="auto"/>
        <w:jc w:val="right"/>
        <w:rPr>
          <w:rFonts w:ascii="Times New Roman" w:eastAsia="Times New Roman" w:hAnsi="Times New Roman" w:cs="Times New Roman"/>
          <w:b/>
          <w:sz w:val="26"/>
          <w:szCs w:val="26"/>
          <w:highlight w:val="yellow"/>
        </w:rPr>
      </w:pPr>
    </w:p>
    <w:p w:rsidR="009551AC" w:rsidRDefault="009551AC">
      <w:pPr>
        <w:spacing w:before="240" w:line="240" w:lineRule="auto"/>
        <w:jc w:val="right"/>
        <w:rPr>
          <w:rFonts w:ascii="Times New Roman" w:eastAsia="Times New Roman" w:hAnsi="Times New Roman" w:cs="Times New Roman"/>
          <w:b/>
          <w:sz w:val="26"/>
          <w:szCs w:val="26"/>
          <w:highlight w:val="yellow"/>
        </w:rPr>
      </w:pPr>
    </w:p>
    <w:p w:rsidR="009551AC" w:rsidRDefault="009551AC">
      <w:pPr>
        <w:spacing w:before="240" w:line="240" w:lineRule="auto"/>
        <w:jc w:val="right"/>
        <w:rPr>
          <w:rFonts w:ascii="Times New Roman" w:eastAsia="Times New Roman" w:hAnsi="Times New Roman" w:cs="Times New Roman"/>
          <w:b/>
          <w:sz w:val="26"/>
          <w:szCs w:val="26"/>
          <w:highlight w:val="yellow"/>
        </w:rPr>
      </w:pPr>
    </w:p>
    <w:p w:rsidR="009551AC" w:rsidRDefault="009551AC">
      <w:pPr>
        <w:spacing w:before="240" w:line="240" w:lineRule="auto"/>
        <w:jc w:val="right"/>
        <w:rPr>
          <w:rFonts w:ascii="Times New Roman" w:eastAsia="Times New Roman" w:hAnsi="Times New Roman" w:cs="Times New Roman"/>
          <w:b/>
          <w:sz w:val="26"/>
          <w:szCs w:val="26"/>
          <w:highlight w:val="yellow"/>
        </w:rPr>
      </w:pPr>
    </w:p>
    <w:p w:rsidR="009551AC" w:rsidRDefault="009551AC">
      <w:pPr>
        <w:spacing w:before="240" w:line="240" w:lineRule="auto"/>
        <w:jc w:val="right"/>
        <w:rPr>
          <w:rFonts w:ascii="Times New Roman" w:eastAsia="Times New Roman" w:hAnsi="Times New Roman" w:cs="Times New Roman"/>
          <w:b/>
          <w:sz w:val="26"/>
          <w:szCs w:val="26"/>
          <w:highlight w:val="yellow"/>
        </w:rPr>
      </w:pPr>
    </w:p>
    <w:p w:rsidR="009551AC" w:rsidRDefault="009551AC">
      <w:pPr>
        <w:spacing w:before="240" w:line="240" w:lineRule="auto"/>
        <w:jc w:val="right"/>
        <w:rPr>
          <w:rFonts w:ascii="Times New Roman" w:eastAsia="Times New Roman" w:hAnsi="Times New Roman" w:cs="Times New Roman"/>
          <w:b/>
          <w:sz w:val="26"/>
          <w:szCs w:val="26"/>
          <w:highlight w:val="yellow"/>
        </w:rPr>
      </w:pPr>
    </w:p>
    <w:p w:rsidR="00631AE7" w:rsidRDefault="005D3936" w:rsidP="005D3936">
      <w:pP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rsidR="008D2ACB" w:rsidRDefault="00862D05" w:rsidP="00810C17">
      <w:pPr>
        <w:spacing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r w:rsidR="005D3936">
        <w:rPr>
          <w:rFonts w:ascii="Times New Roman" w:eastAsia="Times New Roman" w:hAnsi="Times New Roman" w:cs="Times New Roman"/>
          <w:b/>
          <w:sz w:val="26"/>
          <w:szCs w:val="26"/>
        </w:rPr>
        <w:t xml:space="preserve"> </w:t>
      </w:r>
      <w:r w:rsidR="003131E7">
        <w:rPr>
          <w:rFonts w:ascii="Times New Roman" w:eastAsia="Times New Roman" w:hAnsi="Times New Roman" w:cs="Times New Roman"/>
          <w:b/>
          <w:sz w:val="26"/>
          <w:szCs w:val="26"/>
        </w:rPr>
        <w:t>Додаток №1</w:t>
      </w:r>
    </w:p>
    <w:p w:rsidR="008D2ACB" w:rsidRDefault="003131E7" w:rsidP="00810C17">
      <w:pPr>
        <w:spacing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Форма пропозиції, яка подається Учасником на фірмовому бланку.</w:t>
      </w:r>
    </w:p>
    <w:p w:rsidR="008D2ACB" w:rsidRDefault="003131E7" w:rsidP="00810C17">
      <w:pPr>
        <w:spacing w:line="240" w:lineRule="auto"/>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Учасник не повинен відступати від змісту даної форми.</w:t>
      </w:r>
    </w:p>
    <w:p w:rsidR="000116EA" w:rsidRDefault="000116EA">
      <w:pPr>
        <w:spacing w:line="240" w:lineRule="auto"/>
        <w:rPr>
          <w:rFonts w:ascii="Times New Roman" w:eastAsia="Times New Roman" w:hAnsi="Times New Roman" w:cs="Times New Roman"/>
          <w:i/>
          <w:sz w:val="26"/>
          <w:szCs w:val="26"/>
        </w:rPr>
      </w:pPr>
    </w:p>
    <w:p w:rsidR="008D2ACB" w:rsidRDefault="003131E7">
      <w:pPr>
        <w:spacing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Форма пропозиції на закупівлю</w:t>
      </w:r>
    </w:p>
    <w:p w:rsidR="00986652" w:rsidRPr="00C371C4" w:rsidRDefault="00986652" w:rsidP="00810C17">
      <w:pPr>
        <w:spacing w:line="240" w:lineRule="auto"/>
        <w:ind w:right="-6"/>
        <w:jc w:val="center"/>
        <w:rPr>
          <w:rFonts w:ascii="Times New Roman" w:eastAsia="Times New Roman" w:hAnsi="Times New Roman" w:cs="Times New Roman"/>
          <w:b/>
          <w:sz w:val="26"/>
          <w:szCs w:val="26"/>
        </w:rPr>
      </w:pPr>
      <w:r w:rsidRPr="00C371C4">
        <w:rPr>
          <w:rFonts w:ascii="Times New Roman" w:eastAsia="Times New Roman" w:hAnsi="Times New Roman" w:cs="Times New Roman"/>
          <w:b/>
          <w:sz w:val="26"/>
          <w:szCs w:val="26"/>
        </w:rPr>
        <w:t>Послуги з повірки первинних засобів пожежогасіння (вогнегасників)</w:t>
      </w:r>
    </w:p>
    <w:p w:rsidR="001C25F7" w:rsidRPr="00631AE7" w:rsidRDefault="00986652" w:rsidP="00810C17">
      <w:pPr>
        <w:spacing w:line="240" w:lineRule="auto"/>
        <w:jc w:val="center"/>
        <w:rPr>
          <w:rFonts w:ascii="Times New Roman" w:eastAsia="Times New Roman" w:hAnsi="Times New Roman" w:cs="Times New Roman"/>
          <w:b/>
          <w:sz w:val="26"/>
          <w:szCs w:val="26"/>
        </w:rPr>
      </w:pPr>
      <w:r w:rsidRPr="006F5104">
        <w:rPr>
          <w:rFonts w:ascii="Times New Roman" w:eastAsia="Times New Roman" w:hAnsi="Times New Roman" w:cs="Times New Roman"/>
          <w:b/>
          <w:sz w:val="26"/>
          <w:szCs w:val="26"/>
        </w:rPr>
        <w:t>Код ДК 021:2015:</w:t>
      </w:r>
      <w:r>
        <w:rPr>
          <w:rFonts w:ascii="Times New Roman" w:eastAsia="Times New Roman" w:hAnsi="Times New Roman" w:cs="Times New Roman"/>
          <w:b/>
          <w:sz w:val="24"/>
          <w:szCs w:val="24"/>
        </w:rPr>
        <w:t>75250000-3 - Послуги пожежних і рятувальних служб в закладах освіти</w:t>
      </w:r>
      <w:r w:rsidRPr="006F5104">
        <w:rPr>
          <w:rFonts w:ascii="Times New Roman" w:eastAsia="Times New Roman" w:hAnsi="Times New Roman" w:cs="Times New Roman"/>
          <w:b/>
          <w:sz w:val="24"/>
          <w:szCs w:val="24"/>
        </w:rPr>
        <w:t>.</w:t>
      </w:r>
    </w:p>
    <w:p w:rsidR="008D2ACB" w:rsidRDefault="003131E7" w:rsidP="00FA545A">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Повна назва Учасника ______________________________________________________</w:t>
      </w:r>
    </w:p>
    <w:p w:rsidR="008D2ACB" w:rsidRDefault="003131E7" w:rsidP="00FA545A">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Юридична адреса* __________________________________________________________</w:t>
      </w:r>
    </w:p>
    <w:p w:rsidR="008D2ACB" w:rsidRDefault="003131E7" w:rsidP="00FA545A">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Фактична адреса ___________________________________________________________</w:t>
      </w:r>
    </w:p>
    <w:p w:rsidR="008D2ACB" w:rsidRDefault="003131E7" w:rsidP="00FA545A">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Код ЄДРПОУ ____________________________________________________________</w:t>
      </w:r>
    </w:p>
    <w:p w:rsidR="008D2ACB" w:rsidRDefault="003131E7" w:rsidP="00FA545A">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Банківські реквізити ________________________________________________________</w:t>
      </w:r>
    </w:p>
    <w:p w:rsidR="008D2ACB" w:rsidRDefault="003131E7" w:rsidP="00FA545A">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П.І.Б. (посада), керівника або представника згідно довіреності ___________________</w:t>
      </w:r>
    </w:p>
    <w:p w:rsidR="008D2ACB" w:rsidRDefault="003131E7" w:rsidP="00FA545A">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власності та юридичний статус, організаційно-правова форма (для юридичних осіб):____________________________________________________________________</w:t>
      </w:r>
    </w:p>
    <w:p w:rsidR="008D2ACB" w:rsidRDefault="003131E7" w:rsidP="00FA545A">
      <w:pPr>
        <w:spacing w:line="240" w:lineRule="auto"/>
        <w:ind w:left="-280" w:firstLine="280"/>
        <w:rPr>
          <w:rFonts w:ascii="Times New Roman" w:eastAsia="Times New Roman" w:hAnsi="Times New Roman" w:cs="Times New Roman"/>
          <w:sz w:val="26"/>
          <w:szCs w:val="26"/>
        </w:rPr>
      </w:pPr>
      <w:r>
        <w:rPr>
          <w:rFonts w:ascii="Times New Roman" w:eastAsia="Times New Roman" w:hAnsi="Times New Roman" w:cs="Times New Roman"/>
          <w:sz w:val="26"/>
          <w:szCs w:val="26"/>
        </w:rPr>
        <w:t>Телефон ____________________________________________________________</w:t>
      </w:r>
    </w:p>
    <w:p w:rsidR="008D2ACB" w:rsidRDefault="003131E7" w:rsidP="00FA545A">
      <w:pPr>
        <w:spacing w:line="240" w:lineRule="auto"/>
        <w:jc w:val="both"/>
        <w:rPr>
          <w:rFonts w:ascii="Times New Roman" w:eastAsia="Times New Roman" w:hAnsi="Times New Roman" w:cs="Times New Roman"/>
          <w:b/>
          <w:i/>
          <w:sz w:val="26"/>
          <w:szCs w:val="26"/>
        </w:rPr>
      </w:pPr>
      <w:r>
        <w:rPr>
          <w:rFonts w:ascii="Times New Roman" w:eastAsia="Times New Roman" w:hAnsi="Times New Roman" w:cs="Times New Roman"/>
          <w:b/>
          <w:sz w:val="26"/>
          <w:szCs w:val="26"/>
        </w:rPr>
        <w:t xml:space="preserve">* </w:t>
      </w:r>
      <w:r>
        <w:rPr>
          <w:rFonts w:ascii="Times New Roman" w:eastAsia="Times New Roman" w:hAnsi="Times New Roman" w:cs="Times New Roman"/>
          <w:b/>
          <w:i/>
          <w:sz w:val="26"/>
          <w:szCs w:val="26"/>
        </w:rPr>
        <w:t xml:space="preserve">реквізити (місцезнаходження, згідно виписки з єдиного державного реєстру юридичних </w:t>
      </w:r>
      <w:proofErr w:type="spellStart"/>
      <w:r>
        <w:rPr>
          <w:rFonts w:ascii="Times New Roman" w:eastAsia="Times New Roman" w:hAnsi="Times New Roman" w:cs="Times New Roman"/>
          <w:b/>
          <w:i/>
          <w:sz w:val="26"/>
          <w:szCs w:val="26"/>
        </w:rPr>
        <w:t>осiб</w:t>
      </w:r>
      <w:proofErr w:type="spellEnd"/>
      <w:r>
        <w:rPr>
          <w:rFonts w:ascii="Times New Roman" w:eastAsia="Times New Roman" w:hAnsi="Times New Roman" w:cs="Times New Roman"/>
          <w:b/>
          <w:i/>
          <w:sz w:val="26"/>
          <w:szCs w:val="26"/>
        </w:rPr>
        <w:t xml:space="preserve">, </w:t>
      </w:r>
      <w:proofErr w:type="spellStart"/>
      <w:r>
        <w:rPr>
          <w:rFonts w:ascii="Times New Roman" w:eastAsia="Times New Roman" w:hAnsi="Times New Roman" w:cs="Times New Roman"/>
          <w:b/>
          <w:i/>
          <w:sz w:val="26"/>
          <w:szCs w:val="26"/>
        </w:rPr>
        <w:t>фiзичних</w:t>
      </w:r>
      <w:proofErr w:type="spellEnd"/>
      <w:r>
        <w:rPr>
          <w:rFonts w:ascii="Times New Roman" w:eastAsia="Times New Roman" w:hAnsi="Times New Roman" w:cs="Times New Roman"/>
          <w:b/>
          <w:i/>
          <w:sz w:val="26"/>
          <w:szCs w:val="26"/>
        </w:rPr>
        <w:t xml:space="preserve"> </w:t>
      </w:r>
      <w:proofErr w:type="spellStart"/>
      <w:r>
        <w:rPr>
          <w:rFonts w:ascii="Times New Roman" w:eastAsia="Times New Roman" w:hAnsi="Times New Roman" w:cs="Times New Roman"/>
          <w:b/>
          <w:i/>
          <w:sz w:val="26"/>
          <w:szCs w:val="26"/>
        </w:rPr>
        <w:t>осiб-пiдприємцiв</w:t>
      </w:r>
      <w:proofErr w:type="spellEnd"/>
      <w:r>
        <w:rPr>
          <w:rFonts w:ascii="Times New Roman" w:eastAsia="Times New Roman" w:hAnsi="Times New Roman" w:cs="Times New Roman"/>
          <w:b/>
          <w:i/>
          <w:sz w:val="26"/>
          <w:szCs w:val="26"/>
        </w:rPr>
        <w:t xml:space="preserve"> та громадських формувань; телефон, факс, електронна адреса)</w:t>
      </w:r>
    </w:p>
    <w:p w:rsidR="008D2ACB" w:rsidRDefault="003131E7" w:rsidP="00FA545A">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Повністю ознайомившись з умовами оголошення на зазначену вище закупівлю, в тому числі із </w:t>
      </w:r>
      <w:proofErr w:type="spellStart"/>
      <w:r>
        <w:rPr>
          <w:rFonts w:ascii="Times New Roman" w:eastAsia="Times New Roman" w:hAnsi="Times New Roman" w:cs="Times New Roman"/>
          <w:sz w:val="26"/>
          <w:szCs w:val="26"/>
        </w:rPr>
        <w:t>проєктом</w:t>
      </w:r>
      <w:proofErr w:type="spellEnd"/>
      <w:r>
        <w:rPr>
          <w:rFonts w:ascii="Times New Roman" w:eastAsia="Times New Roman" w:hAnsi="Times New Roman" w:cs="Times New Roman"/>
          <w:sz w:val="26"/>
          <w:szCs w:val="26"/>
        </w:rPr>
        <w:t xml:space="preserve"> договору на закупівлю і технічними вимогами, погоджуємося виконати вимоги Замовника та надаємо свою пропозицію на загальну суму:</w:t>
      </w:r>
    </w:p>
    <w:tbl>
      <w:tblPr>
        <w:tblStyle w:val="a5"/>
        <w:tblW w:w="10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4678"/>
        <w:gridCol w:w="1417"/>
        <w:gridCol w:w="1560"/>
        <w:gridCol w:w="1662"/>
      </w:tblGrid>
      <w:tr w:rsidR="008D2ACB">
        <w:tc>
          <w:tcPr>
            <w:tcW w:w="817" w:type="dxa"/>
          </w:tcPr>
          <w:p w:rsidR="008D2ACB" w:rsidRDefault="003131E7">
            <w:pPr>
              <w:tabs>
                <w:tab w:val="left" w:pos="284"/>
              </w:tabs>
              <w:spacing w:line="240" w:lineRule="auto"/>
              <w:jc w:val="center"/>
              <w:rPr>
                <w:rFonts w:ascii="Times New Roman" w:eastAsia="Times New Roman" w:hAnsi="Times New Roman" w:cs="Times New Roman"/>
                <w:b/>
                <w:color w:val="00000A"/>
                <w:sz w:val="26"/>
                <w:szCs w:val="26"/>
              </w:rPr>
            </w:pPr>
            <w:r>
              <w:rPr>
                <w:rFonts w:ascii="Times New Roman" w:eastAsia="Times New Roman" w:hAnsi="Times New Roman" w:cs="Times New Roman"/>
                <w:b/>
                <w:color w:val="00000A"/>
                <w:sz w:val="26"/>
                <w:szCs w:val="26"/>
              </w:rPr>
              <w:t>№ з/п</w:t>
            </w:r>
          </w:p>
        </w:tc>
        <w:tc>
          <w:tcPr>
            <w:tcW w:w="4678" w:type="dxa"/>
          </w:tcPr>
          <w:p w:rsidR="008D2ACB" w:rsidRDefault="003131E7">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color w:val="00000A"/>
                <w:sz w:val="26"/>
                <w:szCs w:val="26"/>
              </w:rPr>
              <w:t>Назва послуги</w:t>
            </w:r>
          </w:p>
        </w:tc>
        <w:tc>
          <w:tcPr>
            <w:tcW w:w="1417" w:type="dxa"/>
          </w:tcPr>
          <w:p w:rsidR="008D2ACB" w:rsidRDefault="003131E7">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Одиниця виміру</w:t>
            </w:r>
          </w:p>
        </w:tc>
        <w:tc>
          <w:tcPr>
            <w:tcW w:w="1560" w:type="dxa"/>
          </w:tcPr>
          <w:p w:rsidR="008D2ACB" w:rsidRDefault="003131E7">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Кількість</w:t>
            </w:r>
          </w:p>
        </w:tc>
        <w:tc>
          <w:tcPr>
            <w:tcW w:w="1662" w:type="dxa"/>
          </w:tcPr>
          <w:p w:rsidR="008D2ACB" w:rsidRDefault="003131E7">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color w:val="00000A"/>
                <w:sz w:val="26"/>
                <w:szCs w:val="26"/>
              </w:rPr>
              <w:t>Загальна вартість пропозиції (грн), з ПДВ*</w:t>
            </w:r>
          </w:p>
        </w:tc>
      </w:tr>
      <w:tr w:rsidR="008D2ACB">
        <w:trPr>
          <w:trHeight w:val="337"/>
        </w:trPr>
        <w:tc>
          <w:tcPr>
            <w:tcW w:w="817" w:type="dxa"/>
          </w:tcPr>
          <w:p w:rsidR="008D2ACB" w:rsidRDefault="003131E7">
            <w:pPr>
              <w:spacing w:line="240" w:lineRule="auto"/>
              <w:jc w:val="center"/>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1</w:t>
            </w:r>
          </w:p>
        </w:tc>
        <w:tc>
          <w:tcPr>
            <w:tcW w:w="4678" w:type="dxa"/>
          </w:tcPr>
          <w:p w:rsidR="008D2ACB" w:rsidRDefault="008D2ACB">
            <w:pPr>
              <w:spacing w:line="240" w:lineRule="auto"/>
              <w:rPr>
                <w:rFonts w:ascii="Times New Roman" w:eastAsia="Times New Roman" w:hAnsi="Times New Roman" w:cs="Times New Roman"/>
                <w:sz w:val="26"/>
                <w:szCs w:val="26"/>
                <w:highlight w:val="yellow"/>
              </w:rPr>
            </w:pPr>
          </w:p>
        </w:tc>
        <w:tc>
          <w:tcPr>
            <w:tcW w:w="1417" w:type="dxa"/>
          </w:tcPr>
          <w:p w:rsidR="008D2ACB" w:rsidRDefault="008D2ACB">
            <w:pPr>
              <w:spacing w:line="240" w:lineRule="auto"/>
              <w:jc w:val="center"/>
              <w:rPr>
                <w:rFonts w:ascii="Times New Roman" w:eastAsia="Times New Roman" w:hAnsi="Times New Roman" w:cs="Times New Roman"/>
                <w:sz w:val="26"/>
                <w:szCs w:val="26"/>
                <w:highlight w:val="yellow"/>
              </w:rPr>
            </w:pPr>
          </w:p>
        </w:tc>
        <w:tc>
          <w:tcPr>
            <w:tcW w:w="1560" w:type="dxa"/>
          </w:tcPr>
          <w:p w:rsidR="008D2ACB" w:rsidRDefault="008D2ACB">
            <w:pPr>
              <w:spacing w:line="240" w:lineRule="auto"/>
              <w:jc w:val="center"/>
              <w:rPr>
                <w:rFonts w:ascii="Times New Roman" w:eastAsia="Times New Roman" w:hAnsi="Times New Roman" w:cs="Times New Roman"/>
                <w:sz w:val="26"/>
                <w:szCs w:val="26"/>
                <w:highlight w:val="yellow"/>
              </w:rPr>
            </w:pPr>
          </w:p>
        </w:tc>
        <w:tc>
          <w:tcPr>
            <w:tcW w:w="1662" w:type="dxa"/>
          </w:tcPr>
          <w:p w:rsidR="008D2ACB" w:rsidRDefault="008D2ACB">
            <w:pPr>
              <w:spacing w:line="240" w:lineRule="auto"/>
              <w:jc w:val="both"/>
              <w:rPr>
                <w:rFonts w:ascii="Times New Roman" w:eastAsia="Times New Roman" w:hAnsi="Times New Roman" w:cs="Times New Roman"/>
                <w:sz w:val="26"/>
                <w:szCs w:val="26"/>
                <w:highlight w:val="yellow"/>
              </w:rPr>
            </w:pPr>
          </w:p>
        </w:tc>
      </w:tr>
      <w:tr w:rsidR="008D2ACB">
        <w:trPr>
          <w:trHeight w:val="255"/>
        </w:trPr>
        <w:tc>
          <w:tcPr>
            <w:tcW w:w="8472" w:type="dxa"/>
            <w:gridSpan w:val="4"/>
          </w:tcPr>
          <w:p w:rsidR="008D2ACB" w:rsidRDefault="003131E7">
            <w:pPr>
              <w:tabs>
                <w:tab w:val="left" w:pos="284"/>
              </w:tabs>
              <w:spacing w:line="240" w:lineRule="auto"/>
              <w:jc w:val="both"/>
              <w:rPr>
                <w:rFonts w:ascii="Times New Roman" w:eastAsia="Times New Roman" w:hAnsi="Times New Roman" w:cs="Times New Roman"/>
                <w:color w:val="00000A"/>
                <w:sz w:val="26"/>
                <w:szCs w:val="26"/>
              </w:rPr>
            </w:pPr>
            <w:r>
              <w:rPr>
                <w:rFonts w:ascii="Times New Roman" w:eastAsia="Times New Roman" w:hAnsi="Times New Roman" w:cs="Times New Roman"/>
                <w:color w:val="00000A"/>
                <w:sz w:val="26"/>
                <w:szCs w:val="26"/>
              </w:rPr>
              <w:t>Загальна вартість, грн. без ПДВ:</w:t>
            </w:r>
          </w:p>
        </w:tc>
        <w:tc>
          <w:tcPr>
            <w:tcW w:w="1662" w:type="dxa"/>
          </w:tcPr>
          <w:p w:rsidR="008D2ACB" w:rsidRDefault="008D2ACB">
            <w:pPr>
              <w:spacing w:before="280" w:line="240" w:lineRule="auto"/>
              <w:jc w:val="both"/>
              <w:rPr>
                <w:rFonts w:ascii="Times New Roman" w:eastAsia="Times New Roman" w:hAnsi="Times New Roman" w:cs="Times New Roman"/>
                <w:sz w:val="26"/>
                <w:szCs w:val="26"/>
                <w:highlight w:val="yellow"/>
              </w:rPr>
            </w:pPr>
          </w:p>
        </w:tc>
      </w:tr>
      <w:tr w:rsidR="008D2ACB" w:rsidTr="000116EA">
        <w:trPr>
          <w:trHeight w:val="477"/>
        </w:trPr>
        <w:tc>
          <w:tcPr>
            <w:tcW w:w="8472" w:type="dxa"/>
            <w:gridSpan w:val="4"/>
          </w:tcPr>
          <w:p w:rsidR="008D2ACB" w:rsidRDefault="003131E7">
            <w:pPr>
              <w:tabs>
                <w:tab w:val="left" w:pos="284"/>
              </w:tabs>
              <w:spacing w:line="240" w:lineRule="auto"/>
              <w:jc w:val="both"/>
              <w:rPr>
                <w:rFonts w:ascii="Times New Roman" w:eastAsia="Times New Roman" w:hAnsi="Times New Roman" w:cs="Times New Roman"/>
                <w:color w:val="00000A"/>
                <w:sz w:val="26"/>
                <w:szCs w:val="26"/>
              </w:rPr>
            </w:pPr>
            <w:r>
              <w:rPr>
                <w:rFonts w:ascii="Times New Roman" w:eastAsia="Times New Roman" w:hAnsi="Times New Roman" w:cs="Times New Roman"/>
                <w:color w:val="00000A"/>
                <w:sz w:val="26"/>
                <w:szCs w:val="26"/>
              </w:rPr>
              <w:t>ПДВ, грн.:</w:t>
            </w:r>
          </w:p>
        </w:tc>
        <w:tc>
          <w:tcPr>
            <w:tcW w:w="1662" w:type="dxa"/>
          </w:tcPr>
          <w:p w:rsidR="008D2ACB" w:rsidRDefault="008D2ACB">
            <w:pPr>
              <w:spacing w:before="280" w:line="240" w:lineRule="auto"/>
              <w:jc w:val="both"/>
              <w:rPr>
                <w:rFonts w:ascii="Times New Roman" w:eastAsia="Times New Roman" w:hAnsi="Times New Roman" w:cs="Times New Roman"/>
                <w:sz w:val="26"/>
                <w:szCs w:val="26"/>
                <w:highlight w:val="yellow"/>
              </w:rPr>
            </w:pPr>
          </w:p>
        </w:tc>
      </w:tr>
      <w:tr w:rsidR="008D2ACB" w:rsidTr="000116EA">
        <w:trPr>
          <w:trHeight w:val="443"/>
        </w:trPr>
        <w:tc>
          <w:tcPr>
            <w:tcW w:w="8472" w:type="dxa"/>
            <w:gridSpan w:val="4"/>
          </w:tcPr>
          <w:p w:rsidR="008D2ACB" w:rsidRDefault="003131E7">
            <w:pPr>
              <w:tabs>
                <w:tab w:val="left" w:pos="284"/>
              </w:tabs>
              <w:spacing w:line="240" w:lineRule="auto"/>
              <w:jc w:val="both"/>
              <w:rPr>
                <w:rFonts w:ascii="Times New Roman" w:eastAsia="Times New Roman" w:hAnsi="Times New Roman" w:cs="Times New Roman"/>
                <w:color w:val="00000A"/>
                <w:sz w:val="26"/>
                <w:szCs w:val="26"/>
              </w:rPr>
            </w:pPr>
            <w:r>
              <w:rPr>
                <w:rFonts w:ascii="Times New Roman" w:eastAsia="Times New Roman" w:hAnsi="Times New Roman" w:cs="Times New Roman"/>
                <w:color w:val="00000A"/>
                <w:sz w:val="26"/>
                <w:szCs w:val="26"/>
              </w:rPr>
              <w:t>Загальна вартість, грн. з ПДВ:</w:t>
            </w:r>
          </w:p>
        </w:tc>
        <w:tc>
          <w:tcPr>
            <w:tcW w:w="1662" w:type="dxa"/>
          </w:tcPr>
          <w:p w:rsidR="008D2ACB" w:rsidRDefault="008D2ACB">
            <w:pPr>
              <w:spacing w:before="280" w:line="240" w:lineRule="auto"/>
              <w:jc w:val="both"/>
              <w:rPr>
                <w:rFonts w:ascii="Times New Roman" w:eastAsia="Times New Roman" w:hAnsi="Times New Roman" w:cs="Times New Roman"/>
                <w:sz w:val="26"/>
                <w:szCs w:val="26"/>
                <w:highlight w:val="yellow"/>
              </w:rPr>
            </w:pPr>
          </w:p>
        </w:tc>
      </w:tr>
    </w:tbl>
    <w:p w:rsidR="008D2ACB" w:rsidRDefault="003131E7">
      <w:pPr>
        <w:tabs>
          <w:tab w:val="left" w:pos="284"/>
        </w:tabs>
        <w:spacing w:before="240" w:after="240" w:line="240" w:lineRule="auto"/>
        <w:rPr>
          <w:rFonts w:ascii="Times New Roman" w:eastAsia="Times New Roman" w:hAnsi="Times New Roman" w:cs="Times New Roman"/>
          <w:sz w:val="26"/>
          <w:szCs w:val="26"/>
        </w:rPr>
      </w:pPr>
      <w:r>
        <w:rPr>
          <w:rFonts w:ascii="Times New Roman" w:eastAsia="Times New Roman" w:hAnsi="Times New Roman" w:cs="Times New Roman"/>
          <w:b/>
          <w:color w:val="00000A"/>
          <w:sz w:val="26"/>
          <w:szCs w:val="26"/>
        </w:rPr>
        <w:t>* якщо учасник не є платником ПДВ- вказати без ПДВ.</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 Ознайомившись з технічними вимогами, вимогами щодо кількості та термінів надання послуг, що закуповуються, ми маємо можливість і погоджуємось забезпечити замовника послугою відповідної якості, в необхідній кількості та в установлені замовником строки.</w:t>
      </w:r>
    </w:p>
    <w:p w:rsidR="008D2ACB" w:rsidRDefault="003131E7">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w:t>
      </w:r>
      <w:r w:rsidR="008B493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8D2ACB" w:rsidRDefault="008B493A">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3131E7">
        <w:rPr>
          <w:rFonts w:ascii="Times New Roman" w:eastAsia="Times New Roman" w:hAnsi="Times New Roman" w:cs="Times New Roman"/>
          <w:sz w:val="26"/>
          <w:szCs w:val="26"/>
        </w:rPr>
        <w:t>.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8D2ACB" w:rsidRDefault="008B493A">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3131E7">
        <w:rPr>
          <w:rFonts w:ascii="Times New Roman" w:eastAsia="Times New Roman" w:hAnsi="Times New Roman" w:cs="Times New Roman"/>
          <w:sz w:val="26"/>
          <w:szCs w:val="26"/>
        </w:rPr>
        <w:t>. Якщо наша пропозиція буде акцептована, ми беремо на себе зобов’язання на підписання Договору не раніше ніж через 2 робочих дні після оприлюднення рішення про Переможця Закупівлі.</w:t>
      </w:r>
    </w:p>
    <w:p w:rsidR="008D2ACB" w:rsidRDefault="008B493A">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3131E7">
        <w:rPr>
          <w:rFonts w:ascii="Times New Roman" w:eastAsia="Times New Roman" w:hAnsi="Times New Roman" w:cs="Times New Roman"/>
          <w:sz w:val="26"/>
          <w:szCs w:val="26"/>
        </w:rPr>
        <w:t>.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та надаємо документи (скановані копії), передбачені в вимогах.</w:t>
      </w:r>
    </w:p>
    <w:p w:rsidR="008D2ACB" w:rsidRDefault="008D2ACB">
      <w:pPr>
        <w:spacing w:line="240" w:lineRule="auto"/>
        <w:jc w:val="both"/>
        <w:rPr>
          <w:rFonts w:ascii="Times New Roman" w:eastAsia="Times New Roman" w:hAnsi="Times New Roman" w:cs="Times New Roman"/>
          <w:sz w:val="26"/>
          <w:szCs w:val="26"/>
        </w:rPr>
      </w:pPr>
    </w:p>
    <w:p w:rsidR="008D2ACB" w:rsidRDefault="003131E7">
      <w:pPr>
        <w:spacing w:line="240"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Посада, прізвище, ініціали, підпис уповноваженої особи підприємства/фізичної особи </w:t>
      </w:r>
    </w:p>
    <w:p w:rsidR="008D2ACB" w:rsidRDefault="003131E7" w:rsidP="00810C17">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Пропозиція повинна містити загальну вартість предмету закупівлі, що відповідає ціновій пропозиції, поданій учасником через систему електронних закупівель до початку аукціону.</w:t>
      </w:r>
    </w:p>
    <w:p w:rsidR="008D2ACB" w:rsidRDefault="003131E7" w:rsidP="00810C17">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8D2ACB" w:rsidRDefault="008D2ACB">
      <w:pPr>
        <w:spacing w:before="240" w:line="240" w:lineRule="auto"/>
        <w:jc w:val="both"/>
        <w:rPr>
          <w:rFonts w:ascii="Times New Roman" w:eastAsia="Times New Roman" w:hAnsi="Times New Roman" w:cs="Times New Roman"/>
          <w:sz w:val="26"/>
          <w:szCs w:val="26"/>
          <w:highlight w:val="yellow"/>
        </w:rPr>
      </w:pPr>
    </w:p>
    <w:p w:rsidR="008D2ACB" w:rsidRDefault="008D2ACB">
      <w:pPr>
        <w:spacing w:before="240" w:line="240" w:lineRule="auto"/>
        <w:rPr>
          <w:rFonts w:ascii="Times New Roman" w:eastAsia="Times New Roman" w:hAnsi="Times New Roman" w:cs="Times New Roman"/>
          <w:sz w:val="26"/>
          <w:szCs w:val="26"/>
          <w:highlight w:val="yellow"/>
        </w:rPr>
      </w:pPr>
    </w:p>
    <w:p w:rsidR="008D2ACB" w:rsidRDefault="008D2ACB">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Default="00810C17">
      <w:pPr>
        <w:spacing w:before="240" w:line="240" w:lineRule="auto"/>
        <w:rPr>
          <w:rFonts w:ascii="Times New Roman" w:eastAsia="Times New Roman" w:hAnsi="Times New Roman" w:cs="Times New Roman"/>
          <w:sz w:val="26"/>
          <w:szCs w:val="26"/>
          <w:highlight w:val="yellow"/>
        </w:rPr>
      </w:pPr>
    </w:p>
    <w:p w:rsidR="00810C17" w:rsidRPr="00810C17" w:rsidRDefault="00810C17" w:rsidP="00810C17">
      <w:pPr>
        <w:spacing w:after="150" w:line="240" w:lineRule="auto"/>
        <w:jc w:val="right"/>
        <w:rPr>
          <w:rFonts w:ascii="Times New Roman" w:eastAsia="Times New Roman" w:hAnsi="Times New Roman" w:cs="Times New Roman"/>
          <w:b/>
          <w:color w:val="454545"/>
          <w:sz w:val="24"/>
          <w:szCs w:val="24"/>
        </w:rPr>
      </w:pPr>
      <w:r w:rsidRPr="00810C17">
        <w:rPr>
          <w:rFonts w:ascii="Times New Roman" w:eastAsia="Times New Roman" w:hAnsi="Times New Roman" w:cs="Times New Roman"/>
          <w:color w:val="454545"/>
          <w:sz w:val="24"/>
          <w:szCs w:val="24"/>
        </w:rPr>
        <w:t xml:space="preserve">                                                                                                                   </w:t>
      </w:r>
      <w:r w:rsidRPr="00810C17">
        <w:rPr>
          <w:rFonts w:ascii="Times New Roman" w:eastAsia="Times New Roman" w:hAnsi="Times New Roman" w:cs="Times New Roman"/>
          <w:b/>
          <w:color w:val="454545"/>
          <w:sz w:val="24"/>
          <w:szCs w:val="24"/>
        </w:rPr>
        <w:t xml:space="preserve">Додаток № 2         </w:t>
      </w:r>
    </w:p>
    <w:p w:rsidR="00810C17" w:rsidRPr="00810C17" w:rsidRDefault="00810C17" w:rsidP="00810C17">
      <w:pPr>
        <w:spacing w:after="150" w:line="240" w:lineRule="auto"/>
        <w:jc w:val="center"/>
        <w:rPr>
          <w:rFonts w:ascii="Times New Roman" w:eastAsia="Times New Roman" w:hAnsi="Times New Roman" w:cs="Times New Roman"/>
          <w:b/>
          <w:color w:val="454545"/>
          <w:sz w:val="24"/>
          <w:szCs w:val="24"/>
        </w:rPr>
      </w:pPr>
      <w:r w:rsidRPr="00810C17">
        <w:rPr>
          <w:rFonts w:ascii="Times New Roman" w:eastAsia="Times New Roman" w:hAnsi="Times New Roman" w:cs="Times New Roman"/>
          <w:b/>
          <w:color w:val="454545"/>
          <w:sz w:val="24"/>
          <w:szCs w:val="24"/>
        </w:rPr>
        <w:t>Технічні вимоги</w:t>
      </w:r>
    </w:p>
    <w:p w:rsidR="00810C17" w:rsidRPr="00810C17" w:rsidRDefault="00810C17" w:rsidP="00810C17">
      <w:pPr>
        <w:spacing w:line="240" w:lineRule="auto"/>
        <w:rPr>
          <w:rFonts w:ascii="Times New Roman" w:eastAsia="Times New Roman" w:hAnsi="Times New Roman" w:cs="Times New Roman"/>
          <w:color w:val="454545"/>
          <w:sz w:val="24"/>
          <w:szCs w:val="24"/>
        </w:rPr>
      </w:pPr>
      <w:r w:rsidRPr="00810C17">
        <w:rPr>
          <w:rFonts w:ascii="Times New Roman" w:eastAsia="Times New Roman" w:hAnsi="Times New Roman" w:cs="Times New Roman"/>
          <w:color w:val="454545"/>
          <w:sz w:val="24"/>
          <w:szCs w:val="24"/>
        </w:rPr>
        <w:t xml:space="preserve">        1.   Провести виконання послуг відповідно до пункту 3.17 глави 3 розділу </w:t>
      </w:r>
      <w:r w:rsidRPr="00810C17">
        <w:rPr>
          <w:rFonts w:ascii="Times New Roman" w:eastAsia="Times New Roman" w:hAnsi="Times New Roman" w:cs="Times New Roman"/>
          <w:color w:val="454545"/>
          <w:sz w:val="24"/>
          <w:szCs w:val="24"/>
          <w:lang w:val="en-US"/>
        </w:rPr>
        <w:t>V</w:t>
      </w:r>
      <w:r w:rsidRPr="00810C17">
        <w:rPr>
          <w:rFonts w:ascii="Times New Roman" w:eastAsia="Times New Roman" w:hAnsi="Times New Roman" w:cs="Times New Roman"/>
          <w:color w:val="454545"/>
          <w:sz w:val="24"/>
          <w:szCs w:val="24"/>
        </w:rPr>
        <w:t xml:space="preserve"> ППБУ, пункт 5 розділ ІІ «Правил експлуатації та  типові норми  належності вогнегасників»,    пункт 4,2,3 ДСТУ 4297:2004</w:t>
      </w:r>
    </w:p>
    <w:p w:rsidR="00810C17" w:rsidRPr="00810C17" w:rsidRDefault="00810C17" w:rsidP="00810C17">
      <w:pPr>
        <w:shd w:val="clear" w:color="auto" w:fill="FFFFFF"/>
        <w:spacing w:line="240" w:lineRule="auto"/>
        <w:ind w:firstLine="450"/>
        <w:jc w:val="both"/>
        <w:rPr>
          <w:rFonts w:ascii="Times New Roman" w:eastAsia="Times New Roman" w:hAnsi="Times New Roman" w:cs="Times New Roman"/>
          <w:color w:val="333333"/>
          <w:sz w:val="24"/>
          <w:szCs w:val="24"/>
        </w:rPr>
      </w:pPr>
      <w:r w:rsidRPr="00810C17">
        <w:rPr>
          <w:rFonts w:ascii="Times New Roman" w:eastAsia="Times New Roman" w:hAnsi="Times New Roman" w:cs="Times New Roman"/>
          <w:color w:val="333333"/>
          <w:sz w:val="24"/>
          <w:szCs w:val="24"/>
        </w:rPr>
        <w:t>2. Технічне обслуговування вогнегасників здійснюється Учасником, що має відповідну ліцензію з надання послуг і виконання робіт протипожежного призначення відповідно до вимог ДСТУ 4297:2004 «Пожежна техніка. Технічне обслуговування вогнегасників. Загальні технічні вимоги», норм, правил (настанови з технічного обслуговування вогнегасників), установлених їх виробником та інших нормативних документів і нормативно-правових актів з питань пожежної безпеки.</w:t>
      </w:r>
    </w:p>
    <w:p w:rsidR="00810C17" w:rsidRPr="00810C17" w:rsidRDefault="00810C17" w:rsidP="00810C17">
      <w:pPr>
        <w:widowControl w:val="0"/>
        <w:autoSpaceDE w:val="0"/>
        <w:autoSpaceDN w:val="0"/>
        <w:spacing w:line="240" w:lineRule="auto"/>
        <w:jc w:val="both"/>
        <w:rPr>
          <w:rFonts w:ascii="Times New Roman" w:eastAsia="Calibri" w:hAnsi="Times New Roman" w:cs="Times New Roman"/>
          <w:color w:val="000000"/>
          <w:sz w:val="24"/>
          <w:szCs w:val="24"/>
          <w:lang w:val="ru-RU" w:eastAsia="en-US"/>
        </w:rPr>
      </w:pPr>
      <w:r w:rsidRPr="00810C17">
        <w:rPr>
          <w:rFonts w:ascii="Times New Roman" w:eastAsia="Calibri" w:hAnsi="Times New Roman" w:cs="Times New Roman"/>
          <w:sz w:val="24"/>
          <w:szCs w:val="24"/>
          <w:lang w:eastAsia="en-US"/>
        </w:rPr>
        <w:t xml:space="preserve">        3.</w:t>
      </w:r>
      <w:proofErr w:type="spellStart"/>
      <w:r w:rsidRPr="00810C17">
        <w:rPr>
          <w:rFonts w:ascii="Times New Roman" w:eastAsia="Calibri" w:hAnsi="Times New Roman" w:cs="Times New Roman"/>
          <w:sz w:val="24"/>
          <w:szCs w:val="24"/>
          <w:lang w:val="ru-RU" w:eastAsia="en-US"/>
        </w:rPr>
        <w:t>Транспортування</w:t>
      </w:r>
      <w:proofErr w:type="spellEnd"/>
      <w:r w:rsidRPr="00810C17">
        <w:rPr>
          <w:rFonts w:ascii="Times New Roman" w:eastAsia="Calibri" w:hAnsi="Times New Roman" w:cs="Times New Roman"/>
          <w:sz w:val="24"/>
          <w:szCs w:val="24"/>
          <w:lang w:val="ru-RU" w:eastAsia="en-US"/>
        </w:rPr>
        <w:t xml:space="preserve"> </w:t>
      </w:r>
      <w:proofErr w:type="spellStart"/>
      <w:r w:rsidRPr="00810C17">
        <w:rPr>
          <w:rFonts w:ascii="Times New Roman" w:eastAsia="Calibri" w:hAnsi="Times New Roman" w:cs="Times New Roman"/>
          <w:sz w:val="24"/>
          <w:szCs w:val="24"/>
          <w:lang w:val="ru-RU" w:eastAsia="en-US"/>
        </w:rPr>
        <w:t>вогнегасників</w:t>
      </w:r>
      <w:proofErr w:type="spellEnd"/>
      <w:r w:rsidRPr="00810C17">
        <w:rPr>
          <w:rFonts w:ascii="Times New Roman" w:eastAsia="Calibri" w:hAnsi="Times New Roman" w:cs="Times New Roman"/>
          <w:sz w:val="24"/>
          <w:szCs w:val="24"/>
          <w:lang w:val="ru-RU" w:eastAsia="en-US"/>
        </w:rPr>
        <w:t xml:space="preserve"> </w:t>
      </w:r>
      <w:proofErr w:type="spellStart"/>
      <w:r w:rsidRPr="00810C17">
        <w:rPr>
          <w:rFonts w:ascii="Times New Roman" w:eastAsia="Calibri" w:hAnsi="Times New Roman" w:cs="Times New Roman"/>
          <w:sz w:val="24"/>
          <w:szCs w:val="24"/>
          <w:lang w:val="ru-RU" w:eastAsia="en-US"/>
        </w:rPr>
        <w:t>від</w:t>
      </w:r>
      <w:proofErr w:type="spellEnd"/>
      <w:r w:rsidRPr="00810C17">
        <w:rPr>
          <w:rFonts w:ascii="Times New Roman" w:eastAsia="Calibri" w:hAnsi="Times New Roman" w:cs="Times New Roman"/>
          <w:sz w:val="24"/>
          <w:szCs w:val="24"/>
          <w:lang w:val="ru-RU" w:eastAsia="en-US"/>
        </w:rPr>
        <w:t xml:space="preserve"> </w:t>
      </w:r>
      <w:proofErr w:type="spellStart"/>
      <w:r w:rsidRPr="00810C17">
        <w:rPr>
          <w:rFonts w:ascii="Times New Roman" w:eastAsia="Calibri" w:hAnsi="Times New Roman" w:cs="Times New Roman"/>
          <w:sz w:val="24"/>
          <w:szCs w:val="24"/>
          <w:lang w:val="ru-RU" w:eastAsia="en-US"/>
        </w:rPr>
        <w:t>Замовника</w:t>
      </w:r>
      <w:proofErr w:type="spellEnd"/>
      <w:r w:rsidRPr="00810C17">
        <w:rPr>
          <w:rFonts w:ascii="Times New Roman" w:eastAsia="Calibri" w:hAnsi="Times New Roman" w:cs="Times New Roman"/>
          <w:sz w:val="24"/>
          <w:szCs w:val="24"/>
          <w:lang w:val="ru-RU" w:eastAsia="en-US"/>
        </w:rPr>
        <w:t xml:space="preserve"> до  </w:t>
      </w:r>
      <w:proofErr w:type="spellStart"/>
      <w:r w:rsidRPr="00810C17">
        <w:rPr>
          <w:rFonts w:ascii="Times New Roman" w:eastAsia="Calibri" w:hAnsi="Times New Roman" w:cs="Times New Roman"/>
          <w:sz w:val="24"/>
          <w:szCs w:val="24"/>
          <w:lang w:val="ru-RU" w:eastAsia="en-US"/>
        </w:rPr>
        <w:t>Виконавця</w:t>
      </w:r>
      <w:proofErr w:type="spellEnd"/>
      <w:r w:rsidRPr="00810C17">
        <w:rPr>
          <w:rFonts w:ascii="Times New Roman" w:eastAsia="Calibri" w:hAnsi="Times New Roman" w:cs="Times New Roman"/>
          <w:sz w:val="24"/>
          <w:szCs w:val="24"/>
          <w:lang w:val="ru-RU" w:eastAsia="en-US"/>
        </w:rPr>
        <w:t xml:space="preserve">, а </w:t>
      </w:r>
      <w:proofErr w:type="spellStart"/>
      <w:r w:rsidRPr="00810C17">
        <w:rPr>
          <w:rFonts w:ascii="Times New Roman" w:eastAsia="Calibri" w:hAnsi="Times New Roman" w:cs="Times New Roman"/>
          <w:sz w:val="24"/>
          <w:szCs w:val="24"/>
          <w:lang w:val="ru-RU" w:eastAsia="en-US"/>
        </w:rPr>
        <w:t>також</w:t>
      </w:r>
      <w:proofErr w:type="spellEnd"/>
      <w:r w:rsidRPr="00810C17">
        <w:rPr>
          <w:rFonts w:ascii="Times New Roman" w:eastAsia="Calibri" w:hAnsi="Times New Roman" w:cs="Times New Roman"/>
          <w:sz w:val="24"/>
          <w:szCs w:val="24"/>
          <w:lang w:val="ru-RU" w:eastAsia="en-US"/>
        </w:rPr>
        <w:t xml:space="preserve"> </w:t>
      </w:r>
      <w:r w:rsidRPr="00810C17">
        <w:rPr>
          <w:rFonts w:ascii="Times New Roman" w:eastAsia="Calibri" w:hAnsi="Times New Roman" w:cs="Times New Roman"/>
          <w:sz w:val="24"/>
          <w:szCs w:val="24"/>
          <w:lang w:eastAsia="en-US"/>
        </w:rPr>
        <w:t>повірених</w:t>
      </w:r>
      <w:r w:rsidRPr="00810C17">
        <w:rPr>
          <w:rFonts w:ascii="Times New Roman" w:eastAsia="Calibri" w:hAnsi="Times New Roman" w:cs="Times New Roman"/>
          <w:sz w:val="24"/>
          <w:szCs w:val="24"/>
          <w:lang w:val="ru-RU" w:eastAsia="en-US"/>
        </w:rPr>
        <w:t xml:space="preserve"> </w:t>
      </w:r>
      <w:proofErr w:type="spellStart"/>
      <w:r w:rsidRPr="00810C17">
        <w:rPr>
          <w:rFonts w:ascii="Times New Roman" w:eastAsia="Calibri" w:hAnsi="Times New Roman" w:cs="Times New Roman"/>
          <w:sz w:val="24"/>
          <w:szCs w:val="24"/>
          <w:lang w:val="ru-RU" w:eastAsia="en-US"/>
        </w:rPr>
        <w:t>вогнегасників</w:t>
      </w:r>
      <w:proofErr w:type="spellEnd"/>
      <w:r w:rsidRPr="00810C17">
        <w:rPr>
          <w:rFonts w:ascii="Times New Roman" w:eastAsia="Calibri" w:hAnsi="Times New Roman" w:cs="Times New Roman"/>
          <w:sz w:val="24"/>
          <w:szCs w:val="24"/>
          <w:lang w:val="ru-RU" w:eastAsia="en-US"/>
        </w:rPr>
        <w:t xml:space="preserve"> </w:t>
      </w:r>
      <w:proofErr w:type="spellStart"/>
      <w:r w:rsidRPr="00810C17">
        <w:rPr>
          <w:rFonts w:ascii="Times New Roman" w:eastAsia="Calibri" w:hAnsi="Times New Roman" w:cs="Times New Roman"/>
          <w:sz w:val="24"/>
          <w:szCs w:val="24"/>
          <w:lang w:val="ru-RU" w:eastAsia="en-US"/>
        </w:rPr>
        <w:t>від</w:t>
      </w:r>
      <w:proofErr w:type="spellEnd"/>
      <w:r w:rsidRPr="00810C17">
        <w:rPr>
          <w:rFonts w:ascii="Times New Roman" w:eastAsia="Calibri" w:hAnsi="Times New Roman" w:cs="Times New Roman"/>
          <w:sz w:val="24"/>
          <w:szCs w:val="24"/>
          <w:lang w:val="ru-RU" w:eastAsia="en-US"/>
        </w:rPr>
        <w:t xml:space="preserve"> </w:t>
      </w:r>
      <w:r w:rsidRPr="00810C17">
        <w:rPr>
          <w:rFonts w:ascii="Times New Roman" w:eastAsia="Calibri" w:hAnsi="Times New Roman" w:cs="Times New Roman"/>
          <w:sz w:val="24"/>
          <w:szCs w:val="24"/>
          <w:lang w:eastAsia="en-US"/>
        </w:rPr>
        <w:t>Виконавця</w:t>
      </w:r>
      <w:r w:rsidRPr="00810C17">
        <w:rPr>
          <w:rFonts w:ascii="Times New Roman" w:eastAsia="Calibri" w:hAnsi="Times New Roman" w:cs="Times New Roman"/>
          <w:sz w:val="24"/>
          <w:szCs w:val="24"/>
          <w:lang w:val="ru-RU" w:eastAsia="en-US"/>
        </w:rPr>
        <w:t xml:space="preserve"> до </w:t>
      </w:r>
      <w:proofErr w:type="spellStart"/>
      <w:r w:rsidRPr="00810C17">
        <w:rPr>
          <w:rFonts w:ascii="Times New Roman" w:eastAsia="Calibri" w:hAnsi="Times New Roman" w:cs="Times New Roman"/>
          <w:sz w:val="24"/>
          <w:szCs w:val="24"/>
          <w:lang w:val="ru-RU" w:eastAsia="en-US"/>
        </w:rPr>
        <w:t>Замовника</w:t>
      </w:r>
      <w:proofErr w:type="spellEnd"/>
      <w:r w:rsidRPr="00810C17">
        <w:rPr>
          <w:rFonts w:ascii="Times New Roman" w:eastAsia="Calibri" w:hAnsi="Times New Roman" w:cs="Times New Roman"/>
          <w:sz w:val="24"/>
          <w:szCs w:val="24"/>
          <w:lang w:val="ru-RU" w:eastAsia="en-US"/>
        </w:rPr>
        <w:t xml:space="preserve"> </w:t>
      </w:r>
      <w:proofErr w:type="spellStart"/>
      <w:r w:rsidRPr="00810C17">
        <w:rPr>
          <w:rFonts w:ascii="Times New Roman" w:eastAsia="Calibri" w:hAnsi="Times New Roman" w:cs="Times New Roman"/>
          <w:sz w:val="24"/>
          <w:szCs w:val="24"/>
          <w:lang w:val="ru-RU" w:eastAsia="en-US"/>
        </w:rPr>
        <w:t>здійснюється</w:t>
      </w:r>
      <w:proofErr w:type="spellEnd"/>
      <w:r w:rsidRPr="00810C17">
        <w:rPr>
          <w:rFonts w:ascii="Times New Roman" w:eastAsia="Calibri" w:hAnsi="Times New Roman" w:cs="Times New Roman"/>
          <w:sz w:val="24"/>
          <w:szCs w:val="24"/>
          <w:lang w:val="ru-RU" w:eastAsia="en-US"/>
        </w:rPr>
        <w:t xml:space="preserve"> силами </w:t>
      </w:r>
      <w:proofErr w:type="spellStart"/>
      <w:r w:rsidRPr="00810C17">
        <w:rPr>
          <w:rFonts w:ascii="Times New Roman" w:eastAsia="Calibri" w:hAnsi="Times New Roman" w:cs="Times New Roman"/>
          <w:sz w:val="24"/>
          <w:szCs w:val="24"/>
          <w:lang w:val="ru-RU" w:eastAsia="en-US"/>
        </w:rPr>
        <w:t>Виконавця</w:t>
      </w:r>
      <w:proofErr w:type="spellEnd"/>
      <w:r w:rsidRPr="00810C17">
        <w:rPr>
          <w:rFonts w:ascii="Times New Roman" w:eastAsia="Calibri" w:hAnsi="Times New Roman" w:cs="Times New Roman"/>
          <w:sz w:val="24"/>
          <w:szCs w:val="24"/>
          <w:lang w:val="ru-RU" w:eastAsia="en-US"/>
        </w:rPr>
        <w:t xml:space="preserve"> та за </w:t>
      </w:r>
      <w:proofErr w:type="spellStart"/>
      <w:r w:rsidRPr="00810C17">
        <w:rPr>
          <w:rFonts w:ascii="Times New Roman" w:eastAsia="Calibri" w:hAnsi="Times New Roman" w:cs="Times New Roman"/>
          <w:sz w:val="24"/>
          <w:szCs w:val="24"/>
          <w:lang w:val="ru-RU" w:eastAsia="en-US"/>
        </w:rPr>
        <w:t>його</w:t>
      </w:r>
      <w:proofErr w:type="spellEnd"/>
      <w:r w:rsidRPr="00810C17">
        <w:rPr>
          <w:rFonts w:ascii="Times New Roman" w:eastAsia="Calibri" w:hAnsi="Times New Roman" w:cs="Times New Roman"/>
          <w:sz w:val="24"/>
          <w:szCs w:val="24"/>
          <w:lang w:val="ru-RU" w:eastAsia="en-US"/>
        </w:rPr>
        <w:t xml:space="preserve"> </w:t>
      </w:r>
      <w:proofErr w:type="spellStart"/>
      <w:r w:rsidRPr="00810C17">
        <w:rPr>
          <w:rFonts w:ascii="Times New Roman" w:eastAsia="Calibri" w:hAnsi="Times New Roman" w:cs="Times New Roman"/>
          <w:sz w:val="24"/>
          <w:szCs w:val="24"/>
          <w:lang w:val="ru-RU" w:eastAsia="en-US"/>
        </w:rPr>
        <w:t>рахунок</w:t>
      </w:r>
      <w:proofErr w:type="spellEnd"/>
      <w:r w:rsidRPr="00810C17">
        <w:rPr>
          <w:rFonts w:ascii="Times New Roman" w:eastAsia="Calibri" w:hAnsi="Times New Roman" w:cs="Times New Roman"/>
          <w:color w:val="000000"/>
          <w:sz w:val="24"/>
          <w:szCs w:val="24"/>
          <w:lang w:val="ru-RU" w:eastAsia="en-US"/>
        </w:rPr>
        <w:t>.</w:t>
      </w:r>
    </w:p>
    <w:p w:rsidR="00810C17" w:rsidRPr="00810C17" w:rsidRDefault="00810C17" w:rsidP="00810C17">
      <w:pPr>
        <w:widowControl w:val="0"/>
        <w:autoSpaceDE w:val="0"/>
        <w:autoSpaceDN w:val="0"/>
        <w:spacing w:line="240" w:lineRule="auto"/>
        <w:jc w:val="both"/>
        <w:rPr>
          <w:rFonts w:ascii="Times New Roman" w:eastAsia="Calibri" w:hAnsi="Times New Roman" w:cs="Times New Roman"/>
          <w:color w:val="000000"/>
          <w:sz w:val="24"/>
          <w:szCs w:val="24"/>
          <w:lang w:eastAsia="en-US"/>
        </w:rPr>
      </w:pPr>
      <w:r w:rsidRPr="00810C17">
        <w:rPr>
          <w:rFonts w:ascii="Times New Roman" w:eastAsia="Calibri" w:hAnsi="Times New Roman" w:cs="Times New Roman"/>
          <w:color w:val="000000"/>
          <w:sz w:val="24"/>
          <w:szCs w:val="24"/>
          <w:lang w:eastAsia="en-US"/>
        </w:rPr>
        <w:t xml:space="preserve">        4.Виконані послуги повинні відповідати вимогам охорони праці, екології та пожежної безпеки.</w:t>
      </w:r>
    </w:p>
    <w:p w:rsidR="00810C17" w:rsidRPr="00810C17" w:rsidRDefault="00810C17" w:rsidP="00810C17">
      <w:pPr>
        <w:widowControl w:val="0"/>
        <w:autoSpaceDE w:val="0"/>
        <w:autoSpaceDN w:val="0"/>
        <w:spacing w:line="240" w:lineRule="auto"/>
        <w:jc w:val="both"/>
        <w:rPr>
          <w:rFonts w:ascii="Times New Roman" w:eastAsia="Calibri" w:hAnsi="Times New Roman" w:cs="Times New Roman"/>
          <w:color w:val="000000"/>
          <w:sz w:val="24"/>
          <w:szCs w:val="24"/>
          <w:lang w:val="ru-RU" w:eastAsia="en-US"/>
        </w:rPr>
      </w:pPr>
      <w:r w:rsidRPr="00810C17">
        <w:rPr>
          <w:rFonts w:ascii="Times New Roman" w:eastAsia="Calibri" w:hAnsi="Times New Roman" w:cs="Times New Roman"/>
          <w:color w:val="000000"/>
          <w:sz w:val="24"/>
          <w:szCs w:val="24"/>
          <w:lang w:eastAsia="en-US"/>
        </w:rPr>
        <w:t xml:space="preserve">        5.</w:t>
      </w:r>
      <w:proofErr w:type="spellStart"/>
      <w:r w:rsidRPr="00810C17">
        <w:rPr>
          <w:rFonts w:ascii="Times New Roman" w:eastAsia="Calibri" w:hAnsi="Times New Roman" w:cs="Times New Roman"/>
          <w:color w:val="000000"/>
          <w:sz w:val="24"/>
          <w:szCs w:val="24"/>
          <w:lang w:val="ru-RU" w:eastAsia="en-US"/>
        </w:rPr>
        <w:t>Замовнику</w:t>
      </w:r>
      <w:proofErr w:type="spellEnd"/>
      <w:r w:rsidRPr="00810C17">
        <w:rPr>
          <w:rFonts w:ascii="Times New Roman" w:eastAsia="Calibri" w:hAnsi="Times New Roman" w:cs="Times New Roman"/>
          <w:color w:val="000000"/>
          <w:sz w:val="24"/>
          <w:szCs w:val="24"/>
          <w:lang w:val="ru-RU" w:eastAsia="en-US"/>
        </w:rPr>
        <w:t xml:space="preserve"> </w:t>
      </w:r>
      <w:proofErr w:type="spellStart"/>
      <w:r w:rsidRPr="00810C17">
        <w:rPr>
          <w:rFonts w:ascii="Times New Roman" w:eastAsia="Calibri" w:hAnsi="Times New Roman" w:cs="Times New Roman"/>
          <w:color w:val="000000"/>
          <w:sz w:val="24"/>
          <w:szCs w:val="24"/>
          <w:lang w:val="ru-RU" w:eastAsia="en-US"/>
        </w:rPr>
        <w:t>під</w:t>
      </w:r>
      <w:proofErr w:type="spellEnd"/>
      <w:r w:rsidRPr="00810C17">
        <w:rPr>
          <w:rFonts w:ascii="Times New Roman" w:eastAsia="Calibri" w:hAnsi="Times New Roman" w:cs="Times New Roman"/>
          <w:color w:val="000000"/>
          <w:sz w:val="24"/>
          <w:szCs w:val="24"/>
          <w:lang w:val="ru-RU" w:eastAsia="en-US"/>
        </w:rPr>
        <w:t xml:space="preserve"> час доставки </w:t>
      </w:r>
      <w:proofErr w:type="spellStart"/>
      <w:r w:rsidRPr="00810C17">
        <w:rPr>
          <w:rFonts w:ascii="Times New Roman" w:eastAsia="Calibri" w:hAnsi="Times New Roman" w:cs="Times New Roman"/>
          <w:color w:val="000000"/>
          <w:sz w:val="24"/>
          <w:szCs w:val="24"/>
          <w:lang w:val="ru-RU" w:eastAsia="en-US"/>
        </w:rPr>
        <w:t>п</w:t>
      </w:r>
      <w:r w:rsidRPr="00810C17">
        <w:rPr>
          <w:rFonts w:ascii="Times New Roman" w:eastAsia="Calibri" w:hAnsi="Times New Roman" w:cs="Times New Roman"/>
          <w:color w:val="000000"/>
          <w:sz w:val="24"/>
          <w:szCs w:val="24"/>
          <w:lang w:eastAsia="en-US"/>
        </w:rPr>
        <w:t>овірених</w:t>
      </w:r>
      <w:proofErr w:type="spellEnd"/>
      <w:r w:rsidRPr="00810C17">
        <w:rPr>
          <w:rFonts w:ascii="Times New Roman" w:eastAsia="Calibri" w:hAnsi="Times New Roman" w:cs="Times New Roman"/>
          <w:color w:val="000000"/>
          <w:sz w:val="24"/>
          <w:szCs w:val="24"/>
          <w:lang w:val="ru-RU" w:eastAsia="en-US"/>
        </w:rPr>
        <w:t xml:space="preserve"> </w:t>
      </w:r>
      <w:proofErr w:type="spellStart"/>
      <w:r w:rsidRPr="00810C17">
        <w:rPr>
          <w:rFonts w:ascii="Times New Roman" w:eastAsia="Calibri" w:hAnsi="Times New Roman" w:cs="Times New Roman"/>
          <w:color w:val="000000"/>
          <w:sz w:val="24"/>
          <w:szCs w:val="24"/>
          <w:lang w:val="ru-RU" w:eastAsia="en-US"/>
        </w:rPr>
        <w:t>вогнегасників</w:t>
      </w:r>
      <w:proofErr w:type="spellEnd"/>
      <w:r w:rsidRPr="00810C17">
        <w:rPr>
          <w:rFonts w:ascii="Times New Roman" w:eastAsia="Calibri" w:hAnsi="Times New Roman" w:cs="Times New Roman"/>
          <w:color w:val="000000"/>
          <w:sz w:val="24"/>
          <w:szCs w:val="24"/>
          <w:lang w:val="ru-RU" w:eastAsia="en-US"/>
        </w:rPr>
        <w:t xml:space="preserve"> повинна </w:t>
      </w:r>
      <w:proofErr w:type="spellStart"/>
      <w:r w:rsidRPr="00810C17">
        <w:rPr>
          <w:rFonts w:ascii="Times New Roman" w:eastAsia="Calibri" w:hAnsi="Times New Roman" w:cs="Times New Roman"/>
          <w:color w:val="000000"/>
          <w:sz w:val="24"/>
          <w:szCs w:val="24"/>
          <w:lang w:val="ru-RU" w:eastAsia="en-US"/>
        </w:rPr>
        <w:t>надаватись</w:t>
      </w:r>
      <w:proofErr w:type="spellEnd"/>
      <w:r w:rsidRPr="00810C17">
        <w:rPr>
          <w:rFonts w:ascii="Times New Roman" w:eastAsia="Calibri" w:hAnsi="Times New Roman" w:cs="Times New Roman"/>
          <w:color w:val="000000"/>
          <w:sz w:val="24"/>
          <w:szCs w:val="24"/>
          <w:lang w:val="ru-RU" w:eastAsia="en-US"/>
        </w:rPr>
        <w:t xml:space="preserve"> </w:t>
      </w:r>
      <w:proofErr w:type="spellStart"/>
      <w:r w:rsidRPr="00810C17">
        <w:rPr>
          <w:rFonts w:ascii="Times New Roman" w:eastAsia="Calibri" w:hAnsi="Times New Roman" w:cs="Times New Roman"/>
          <w:color w:val="000000"/>
          <w:sz w:val="24"/>
          <w:szCs w:val="24"/>
          <w:lang w:val="ru-RU" w:eastAsia="en-US"/>
        </w:rPr>
        <w:t>супровідна</w:t>
      </w:r>
      <w:proofErr w:type="spellEnd"/>
      <w:r w:rsidRPr="00810C17">
        <w:rPr>
          <w:rFonts w:ascii="Times New Roman" w:eastAsia="Calibri" w:hAnsi="Times New Roman" w:cs="Times New Roman"/>
          <w:color w:val="000000"/>
          <w:sz w:val="24"/>
          <w:szCs w:val="24"/>
          <w:lang w:val="ru-RU" w:eastAsia="en-US"/>
        </w:rPr>
        <w:t xml:space="preserve"> </w:t>
      </w:r>
      <w:proofErr w:type="spellStart"/>
      <w:r w:rsidRPr="00810C17">
        <w:rPr>
          <w:rFonts w:ascii="Times New Roman" w:eastAsia="Calibri" w:hAnsi="Times New Roman" w:cs="Times New Roman"/>
          <w:color w:val="000000"/>
          <w:sz w:val="24"/>
          <w:szCs w:val="24"/>
          <w:lang w:val="ru-RU" w:eastAsia="en-US"/>
        </w:rPr>
        <w:t>первинна</w:t>
      </w:r>
      <w:proofErr w:type="spellEnd"/>
      <w:r w:rsidRPr="00810C17">
        <w:rPr>
          <w:rFonts w:ascii="Times New Roman" w:eastAsia="Calibri" w:hAnsi="Times New Roman" w:cs="Times New Roman"/>
          <w:color w:val="000000"/>
          <w:sz w:val="24"/>
          <w:szCs w:val="24"/>
          <w:lang w:val="ru-RU" w:eastAsia="en-US"/>
        </w:rPr>
        <w:t xml:space="preserve"> </w:t>
      </w:r>
      <w:proofErr w:type="spellStart"/>
      <w:r w:rsidRPr="00810C17">
        <w:rPr>
          <w:rFonts w:ascii="Times New Roman" w:eastAsia="Calibri" w:hAnsi="Times New Roman" w:cs="Times New Roman"/>
          <w:color w:val="000000"/>
          <w:sz w:val="24"/>
          <w:szCs w:val="24"/>
          <w:lang w:val="ru-RU" w:eastAsia="en-US"/>
        </w:rPr>
        <w:t>документація</w:t>
      </w:r>
      <w:proofErr w:type="spellEnd"/>
      <w:r w:rsidRPr="00810C17">
        <w:rPr>
          <w:rFonts w:ascii="Times New Roman" w:eastAsia="Calibri" w:hAnsi="Times New Roman" w:cs="Times New Roman"/>
          <w:color w:val="000000"/>
          <w:sz w:val="24"/>
          <w:szCs w:val="24"/>
          <w:lang w:val="ru-RU" w:eastAsia="en-US"/>
        </w:rPr>
        <w:t xml:space="preserve"> (акт </w:t>
      </w:r>
      <w:proofErr w:type="spellStart"/>
      <w:r w:rsidRPr="00810C17">
        <w:rPr>
          <w:rFonts w:ascii="Times New Roman" w:eastAsia="Calibri" w:hAnsi="Times New Roman" w:cs="Times New Roman"/>
          <w:color w:val="000000"/>
          <w:sz w:val="24"/>
          <w:szCs w:val="24"/>
          <w:lang w:val="ru-RU" w:eastAsia="en-US"/>
        </w:rPr>
        <w:t>виконаних</w:t>
      </w:r>
      <w:proofErr w:type="spellEnd"/>
      <w:r w:rsidRPr="00810C17">
        <w:rPr>
          <w:rFonts w:ascii="Times New Roman" w:eastAsia="Calibri" w:hAnsi="Times New Roman" w:cs="Times New Roman"/>
          <w:color w:val="000000"/>
          <w:sz w:val="24"/>
          <w:szCs w:val="24"/>
          <w:lang w:val="ru-RU" w:eastAsia="en-US"/>
        </w:rPr>
        <w:t xml:space="preserve"> </w:t>
      </w:r>
      <w:proofErr w:type="spellStart"/>
      <w:r w:rsidRPr="00810C17">
        <w:rPr>
          <w:rFonts w:ascii="Times New Roman" w:eastAsia="Calibri" w:hAnsi="Times New Roman" w:cs="Times New Roman"/>
          <w:color w:val="000000"/>
          <w:sz w:val="24"/>
          <w:szCs w:val="24"/>
          <w:lang w:val="ru-RU" w:eastAsia="en-US"/>
        </w:rPr>
        <w:t>робіт</w:t>
      </w:r>
      <w:proofErr w:type="spellEnd"/>
      <w:r w:rsidRPr="00810C17">
        <w:rPr>
          <w:rFonts w:ascii="Times New Roman" w:eastAsia="Calibri" w:hAnsi="Times New Roman" w:cs="Times New Roman"/>
          <w:color w:val="000000"/>
          <w:sz w:val="24"/>
          <w:szCs w:val="24"/>
          <w:lang w:eastAsia="en-US"/>
        </w:rPr>
        <w:t xml:space="preserve"> у двох примірниках</w:t>
      </w:r>
      <w:r w:rsidRPr="00810C17">
        <w:rPr>
          <w:rFonts w:ascii="Times New Roman" w:eastAsia="Calibri" w:hAnsi="Times New Roman" w:cs="Times New Roman"/>
          <w:color w:val="000000"/>
          <w:sz w:val="24"/>
          <w:szCs w:val="24"/>
          <w:lang w:val="ru-RU" w:eastAsia="en-US"/>
        </w:rPr>
        <w:t>).</w:t>
      </w:r>
    </w:p>
    <w:p w:rsidR="00810C17" w:rsidRPr="00810C17" w:rsidRDefault="00810C17" w:rsidP="00810C17">
      <w:pPr>
        <w:widowControl w:val="0"/>
        <w:autoSpaceDE w:val="0"/>
        <w:autoSpaceDN w:val="0"/>
        <w:spacing w:line="240" w:lineRule="auto"/>
        <w:jc w:val="both"/>
        <w:rPr>
          <w:rFonts w:ascii="Times New Roman" w:eastAsia="Calibri" w:hAnsi="Times New Roman" w:cs="Times New Roman"/>
          <w:color w:val="000000"/>
          <w:sz w:val="24"/>
          <w:szCs w:val="24"/>
          <w:shd w:val="clear" w:color="auto" w:fill="FFFFFF"/>
          <w:lang w:eastAsia="en-US"/>
        </w:rPr>
      </w:pPr>
      <w:r w:rsidRPr="00810C17">
        <w:rPr>
          <w:rFonts w:ascii="Times New Roman" w:eastAsia="Calibri" w:hAnsi="Times New Roman" w:cs="Times New Roman"/>
          <w:color w:val="000000"/>
          <w:sz w:val="24"/>
          <w:szCs w:val="24"/>
          <w:shd w:val="clear" w:color="auto" w:fill="FFFFFF"/>
          <w:lang w:eastAsia="en-US"/>
        </w:rPr>
        <w:t xml:space="preserve">        6.</w:t>
      </w:r>
      <w:r w:rsidRPr="00810C17">
        <w:rPr>
          <w:rFonts w:ascii="Times New Roman" w:eastAsia="Calibri" w:hAnsi="Times New Roman" w:cs="Times New Roman"/>
          <w:color w:val="333333"/>
          <w:lang w:eastAsia="en-US"/>
        </w:rPr>
        <w:t>Під час огляду вогнегасників після надходження з технічного обслуговування особа, відповідальна за пожежну безпеку на об’єкті, перевіряє наявність на корпусі вогнегасника етикетки ПТОВ, форма та зміст якої наведені в</w:t>
      </w:r>
      <w:r w:rsidRPr="00810C17">
        <w:rPr>
          <w:rFonts w:ascii="Times New Roman" w:eastAsia="Calibri" w:hAnsi="Times New Roman" w:cs="Times New Roman"/>
          <w:color w:val="333333"/>
          <w:lang w:val="ru-RU" w:eastAsia="en-US"/>
        </w:rPr>
        <w:t> </w:t>
      </w:r>
      <w:hyperlink r:id="rId7" w:anchor="n220" w:history="1">
        <w:r w:rsidRPr="00810C17">
          <w:rPr>
            <w:rFonts w:ascii="Times New Roman" w:eastAsia="Calibri" w:hAnsi="Times New Roman" w:cs="Times New Roman"/>
            <w:color w:val="006600"/>
            <w:u w:val="single"/>
            <w:lang w:eastAsia="en-US"/>
          </w:rPr>
          <w:t>додатку 3</w:t>
        </w:r>
      </w:hyperlink>
      <w:r w:rsidRPr="00810C17">
        <w:rPr>
          <w:rFonts w:ascii="Times New Roman" w:eastAsia="Calibri" w:hAnsi="Times New Roman" w:cs="Times New Roman"/>
          <w:color w:val="333333"/>
          <w:lang w:val="ru-RU" w:eastAsia="en-US"/>
        </w:rPr>
        <w:t> </w:t>
      </w:r>
      <w:r w:rsidRPr="00810C17">
        <w:rPr>
          <w:rFonts w:ascii="Times New Roman" w:eastAsia="Calibri" w:hAnsi="Times New Roman" w:cs="Times New Roman"/>
          <w:color w:val="333333"/>
          <w:lang w:eastAsia="en-US"/>
        </w:rPr>
        <w:t xml:space="preserve"> Правил.</w:t>
      </w:r>
    </w:p>
    <w:p w:rsidR="00810C17" w:rsidRPr="00810C17" w:rsidRDefault="00810C17" w:rsidP="00810C17">
      <w:pPr>
        <w:widowControl w:val="0"/>
        <w:autoSpaceDE w:val="0"/>
        <w:autoSpaceDN w:val="0"/>
        <w:spacing w:line="240" w:lineRule="auto"/>
        <w:jc w:val="both"/>
        <w:rPr>
          <w:rFonts w:ascii="Times New Roman" w:eastAsia="Calibri" w:hAnsi="Times New Roman" w:cs="Times New Roman"/>
          <w:color w:val="000000"/>
          <w:sz w:val="24"/>
          <w:szCs w:val="24"/>
          <w:lang w:eastAsia="en-US"/>
        </w:rPr>
      </w:pPr>
      <w:r w:rsidRPr="00810C17">
        <w:rPr>
          <w:rFonts w:ascii="Times New Roman" w:eastAsia="Calibri" w:hAnsi="Times New Roman" w:cs="Times New Roman"/>
          <w:noProof/>
          <w:sz w:val="24"/>
          <w:szCs w:val="24"/>
          <w:lang w:val="ru-RU"/>
        </w:rPr>
        <w:drawing>
          <wp:inline distT="0" distB="0" distL="0" distR="0">
            <wp:extent cx="5940425" cy="4158615"/>
            <wp:effectExtent l="0" t="0" r="3175" b="0"/>
            <wp:docPr id="1" name="Рисунок 1" descr="https://zakon.rada.gov.ua/laws/file/imgs/87/p473674n2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87/p473674n258-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158615"/>
                    </a:xfrm>
                    <a:prstGeom prst="rect">
                      <a:avLst/>
                    </a:prstGeom>
                    <a:noFill/>
                    <a:ln>
                      <a:noFill/>
                    </a:ln>
                  </pic:spPr>
                </pic:pic>
              </a:graphicData>
            </a:graphic>
          </wp:inline>
        </w:drawing>
      </w:r>
    </w:p>
    <w:p w:rsidR="00810C17" w:rsidRPr="00810C17" w:rsidRDefault="00810C17" w:rsidP="00810C17">
      <w:pPr>
        <w:widowControl w:val="0"/>
        <w:autoSpaceDE w:val="0"/>
        <w:autoSpaceDN w:val="0"/>
        <w:spacing w:line="240" w:lineRule="auto"/>
        <w:jc w:val="both"/>
        <w:rPr>
          <w:rFonts w:ascii="Times New Roman" w:eastAsia="Calibri" w:hAnsi="Times New Roman" w:cs="Times New Roman"/>
          <w:color w:val="000000"/>
          <w:sz w:val="24"/>
          <w:szCs w:val="24"/>
          <w:lang w:val="ru-RU" w:eastAsia="en-US"/>
        </w:rPr>
      </w:pPr>
      <w:r w:rsidRPr="00810C17">
        <w:rPr>
          <w:rFonts w:ascii="Times New Roman" w:eastAsia="Calibri" w:hAnsi="Times New Roman" w:cs="Times New Roman"/>
          <w:color w:val="000000"/>
          <w:sz w:val="24"/>
          <w:szCs w:val="24"/>
          <w:lang w:eastAsia="en-US"/>
        </w:rPr>
        <w:t xml:space="preserve">        7. </w:t>
      </w:r>
      <w:proofErr w:type="spellStart"/>
      <w:r w:rsidRPr="00810C17">
        <w:rPr>
          <w:rFonts w:ascii="Times New Roman" w:eastAsia="Calibri" w:hAnsi="Times New Roman" w:cs="Times New Roman"/>
          <w:sz w:val="24"/>
          <w:szCs w:val="24"/>
          <w:lang w:val="ru-RU" w:eastAsia="en-US"/>
        </w:rPr>
        <w:t>Послуги</w:t>
      </w:r>
      <w:proofErr w:type="spellEnd"/>
      <w:r w:rsidRPr="00810C17">
        <w:rPr>
          <w:rFonts w:ascii="Times New Roman" w:eastAsia="Calibri" w:hAnsi="Times New Roman" w:cs="Times New Roman"/>
          <w:sz w:val="24"/>
          <w:szCs w:val="24"/>
          <w:lang w:val="ru-RU" w:eastAsia="en-US"/>
        </w:rPr>
        <w:t xml:space="preserve"> </w:t>
      </w:r>
      <w:proofErr w:type="spellStart"/>
      <w:r w:rsidRPr="00810C17">
        <w:rPr>
          <w:rFonts w:ascii="Times New Roman" w:eastAsia="Calibri" w:hAnsi="Times New Roman" w:cs="Times New Roman"/>
          <w:sz w:val="24"/>
          <w:szCs w:val="24"/>
          <w:lang w:val="ru-RU" w:eastAsia="en-US"/>
        </w:rPr>
        <w:t>п</w:t>
      </w:r>
      <w:r w:rsidRPr="00810C17">
        <w:rPr>
          <w:rFonts w:ascii="Times New Roman" w:eastAsia="Calibri" w:hAnsi="Times New Roman" w:cs="Times New Roman"/>
          <w:sz w:val="24"/>
          <w:szCs w:val="24"/>
          <w:lang w:eastAsia="en-US"/>
        </w:rPr>
        <w:t>овірки</w:t>
      </w:r>
      <w:proofErr w:type="spellEnd"/>
      <w:r w:rsidRPr="00810C17">
        <w:rPr>
          <w:rFonts w:ascii="Times New Roman" w:eastAsia="Calibri" w:hAnsi="Times New Roman" w:cs="Times New Roman"/>
          <w:sz w:val="24"/>
          <w:szCs w:val="24"/>
          <w:lang w:val="ru-RU" w:eastAsia="en-US"/>
        </w:rPr>
        <w:t xml:space="preserve"> </w:t>
      </w:r>
      <w:proofErr w:type="spellStart"/>
      <w:r w:rsidRPr="00810C17">
        <w:rPr>
          <w:rFonts w:ascii="Times New Roman" w:eastAsia="Calibri" w:hAnsi="Times New Roman" w:cs="Times New Roman"/>
          <w:sz w:val="24"/>
          <w:szCs w:val="24"/>
          <w:lang w:val="ru-RU" w:eastAsia="en-US"/>
        </w:rPr>
        <w:t>вогнегасників</w:t>
      </w:r>
      <w:proofErr w:type="spellEnd"/>
      <w:r w:rsidRPr="00810C17">
        <w:rPr>
          <w:rFonts w:ascii="Times New Roman" w:eastAsia="Calibri" w:hAnsi="Times New Roman" w:cs="Times New Roman"/>
          <w:sz w:val="24"/>
          <w:szCs w:val="24"/>
          <w:lang w:val="ru-RU" w:eastAsia="en-US"/>
        </w:rPr>
        <w:t xml:space="preserve"> </w:t>
      </w:r>
      <w:proofErr w:type="spellStart"/>
      <w:r w:rsidRPr="00810C17">
        <w:rPr>
          <w:rFonts w:ascii="Times New Roman" w:eastAsia="Calibri" w:hAnsi="Times New Roman" w:cs="Times New Roman"/>
          <w:sz w:val="24"/>
          <w:szCs w:val="24"/>
          <w:lang w:val="ru-RU" w:eastAsia="en-US"/>
        </w:rPr>
        <w:t>проводитимуться</w:t>
      </w:r>
      <w:proofErr w:type="spellEnd"/>
      <w:r w:rsidRPr="00810C17">
        <w:rPr>
          <w:rFonts w:ascii="Times New Roman" w:eastAsia="Calibri" w:hAnsi="Times New Roman" w:cs="Times New Roman"/>
          <w:sz w:val="24"/>
          <w:szCs w:val="24"/>
          <w:lang w:val="ru-RU" w:eastAsia="en-US"/>
        </w:rPr>
        <w:t xml:space="preserve"> </w:t>
      </w:r>
      <w:proofErr w:type="spellStart"/>
      <w:r w:rsidRPr="00810C17">
        <w:rPr>
          <w:rFonts w:ascii="Times New Roman" w:eastAsia="Calibri" w:hAnsi="Times New Roman" w:cs="Times New Roman"/>
          <w:sz w:val="24"/>
          <w:szCs w:val="24"/>
          <w:lang w:val="ru-RU" w:eastAsia="en-US"/>
        </w:rPr>
        <w:t>протягом</w:t>
      </w:r>
      <w:proofErr w:type="spellEnd"/>
      <w:r w:rsidRPr="00810C17">
        <w:rPr>
          <w:rFonts w:ascii="Times New Roman" w:eastAsia="Calibri" w:hAnsi="Times New Roman" w:cs="Times New Roman"/>
          <w:sz w:val="24"/>
          <w:szCs w:val="24"/>
          <w:lang w:val="ru-RU" w:eastAsia="en-US"/>
        </w:rPr>
        <w:t xml:space="preserve"> </w:t>
      </w:r>
      <w:proofErr w:type="spellStart"/>
      <w:r w:rsidRPr="00810C17">
        <w:rPr>
          <w:rFonts w:ascii="Times New Roman" w:eastAsia="Calibri" w:hAnsi="Times New Roman" w:cs="Times New Roman"/>
          <w:sz w:val="24"/>
          <w:szCs w:val="24"/>
          <w:lang w:eastAsia="en-US"/>
        </w:rPr>
        <w:t>червня-</w:t>
      </w:r>
      <w:r w:rsidR="00026679">
        <w:rPr>
          <w:rFonts w:ascii="Times New Roman" w:eastAsia="Calibri" w:hAnsi="Times New Roman" w:cs="Times New Roman"/>
          <w:sz w:val="24"/>
          <w:szCs w:val="24"/>
          <w:lang w:val="ru-RU" w:eastAsia="en-US"/>
        </w:rPr>
        <w:t>серпень</w:t>
      </w:r>
      <w:proofErr w:type="spellEnd"/>
      <w:r w:rsidRPr="00810C17">
        <w:rPr>
          <w:rFonts w:ascii="Times New Roman" w:eastAsia="Calibri" w:hAnsi="Times New Roman" w:cs="Times New Roman"/>
          <w:b/>
          <w:sz w:val="24"/>
          <w:szCs w:val="24"/>
          <w:lang w:val="ru-RU" w:eastAsia="en-US"/>
        </w:rPr>
        <w:t xml:space="preserve"> 202</w:t>
      </w:r>
      <w:r w:rsidR="005310C7">
        <w:rPr>
          <w:rFonts w:ascii="Times New Roman" w:eastAsia="Calibri" w:hAnsi="Times New Roman" w:cs="Times New Roman"/>
          <w:b/>
          <w:sz w:val="24"/>
          <w:szCs w:val="24"/>
          <w:lang w:val="ru-RU" w:eastAsia="en-US"/>
        </w:rPr>
        <w:t>2</w:t>
      </w:r>
      <w:r w:rsidRPr="00810C17">
        <w:rPr>
          <w:rFonts w:ascii="Times New Roman" w:eastAsia="Calibri" w:hAnsi="Times New Roman" w:cs="Times New Roman"/>
          <w:b/>
          <w:sz w:val="24"/>
          <w:szCs w:val="24"/>
          <w:lang w:val="ru-RU" w:eastAsia="en-US"/>
        </w:rPr>
        <w:t xml:space="preserve"> року</w:t>
      </w:r>
      <w:r w:rsidRPr="00810C17">
        <w:rPr>
          <w:rFonts w:ascii="Times New Roman" w:eastAsia="Calibri" w:hAnsi="Times New Roman" w:cs="Times New Roman"/>
          <w:sz w:val="24"/>
          <w:szCs w:val="24"/>
          <w:lang w:val="ru-RU" w:eastAsia="en-US"/>
        </w:rPr>
        <w:t>.</w:t>
      </w:r>
    </w:p>
    <w:p w:rsidR="008D2ACB" w:rsidRPr="00CB5DF1" w:rsidRDefault="00CB5DF1" w:rsidP="00CB5DF1">
      <w:pPr>
        <w:spacing w:before="240" w:line="240" w:lineRule="auto"/>
        <w:ind w:firstLine="426"/>
        <w:rPr>
          <w:rFonts w:ascii="Times New Roman" w:eastAsia="Times New Roman" w:hAnsi="Times New Roman" w:cs="Times New Roman"/>
          <w:sz w:val="26"/>
          <w:szCs w:val="26"/>
          <w:lang w:val="ru-RU"/>
        </w:rPr>
      </w:pPr>
      <w:proofErr w:type="spellStart"/>
      <w:r w:rsidRPr="00CB5DF1">
        <w:rPr>
          <w:rFonts w:ascii="Times New Roman" w:eastAsia="Times New Roman" w:hAnsi="Times New Roman" w:cs="Times New Roman"/>
          <w:sz w:val="26"/>
          <w:szCs w:val="26"/>
          <w:lang w:val="ru-RU"/>
        </w:rPr>
        <w:t>Вартість</w:t>
      </w:r>
      <w:proofErr w:type="spellEnd"/>
      <w:r w:rsidRPr="00CB5DF1">
        <w:rPr>
          <w:rFonts w:ascii="Times New Roman" w:eastAsia="Times New Roman" w:hAnsi="Times New Roman" w:cs="Times New Roman"/>
          <w:sz w:val="26"/>
          <w:szCs w:val="26"/>
          <w:lang w:val="ru-RU"/>
        </w:rPr>
        <w:t xml:space="preserve"> </w:t>
      </w:r>
      <w:proofErr w:type="spellStart"/>
      <w:r w:rsidRPr="00CB5DF1">
        <w:rPr>
          <w:rFonts w:ascii="Times New Roman" w:eastAsia="Times New Roman" w:hAnsi="Times New Roman" w:cs="Times New Roman"/>
          <w:sz w:val="26"/>
          <w:szCs w:val="26"/>
          <w:lang w:val="ru-RU"/>
        </w:rPr>
        <w:t>робіт</w:t>
      </w:r>
      <w:proofErr w:type="spellEnd"/>
      <w:r w:rsidRPr="00CB5DF1">
        <w:rPr>
          <w:rFonts w:ascii="Times New Roman" w:eastAsia="Times New Roman" w:hAnsi="Times New Roman" w:cs="Times New Roman"/>
          <w:sz w:val="26"/>
          <w:szCs w:val="26"/>
          <w:lang w:val="ru-RU"/>
        </w:rPr>
        <w:t xml:space="preserve"> </w:t>
      </w:r>
      <w:proofErr w:type="spellStart"/>
      <w:r w:rsidRPr="00CB5DF1">
        <w:rPr>
          <w:rFonts w:ascii="Times New Roman" w:eastAsia="Times New Roman" w:hAnsi="Times New Roman" w:cs="Times New Roman"/>
          <w:sz w:val="26"/>
          <w:szCs w:val="26"/>
          <w:lang w:val="ru-RU"/>
        </w:rPr>
        <w:t>передбачає</w:t>
      </w:r>
      <w:proofErr w:type="spellEnd"/>
      <w:r w:rsidRPr="00CB5DF1">
        <w:rPr>
          <w:rFonts w:ascii="Times New Roman" w:eastAsia="Times New Roman" w:hAnsi="Times New Roman" w:cs="Times New Roman"/>
          <w:sz w:val="26"/>
          <w:szCs w:val="26"/>
          <w:lang w:val="ru-RU"/>
        </w:rPr>
        <w:t xml:space="preserve"> </w:t>
      </w:r>
      <w:proofErr w:type="spellStart"/>
      <w:r w:rsidRPr="00CB5DF1">
        <w:rPr>
          <w:rFonts w:ascii="Times New Roman" w:eastAsia="Times New Roman" w:hAnsi="Times New Roman" w:cs="Times New Roman"/>
          <w:sz w:val="26"/>
          <w:szCs w:val="26"/>
          <w:lang w:val="ru-RU"/>
        </w:rPr>
        <w:t>виконання</w:t>
      </w:r>
      <w:proofErr w:type="spellEnd"/>
      <w:r w:rsidRPr="00CB5DF1">
        <w:rPr>
          <w:rFonts w:ascii="Times New Roman" w:eastAsia="Times New Roman" w:hAnsi="Times New Roman" w:cs="Times New Roman"/>
          <w:sz w:val="26"/>
          <w:szCs w:val="26"/>
          <w:lang w:val="ru-RU"/>
        </w:rPr>
        <w:t xml:space="preserve"> </w:t>
      </w:r>
      <w:proofErr w:type="spellStart"/>
      <w:r w:rsidRPr="00CB5DF1">
        <w:rPr>
          <w:rFonts w:ascii="Times New Roman" w:eastAsia="Times New Roman" w:hAnsi="Times New Roman" w:cs="Times New Roman"/>
          <w:sz w:val="26"/>
          <w:szCs w:val="26"/>
          <w:lang w:val="ru-RU"/>
        </w:rPr>
        <w:t>технічного</w:t>
      </w:r>
      <w:proofErr w:type="spellEnd"/>
      <w:r w:rsidRPr="00CB5DF1">
        <w:rPr>
          <w:rFonts w:ascii="Times New Roman" w:eastAsia="Times New Roman" w:hAnsi="Times New Roman" w:cs="Times New Roman"/>
          <w:sz w:val="26"/>
          <w:szCs w:val="26"/>
          <w:lang w:val="ru-RU"/>
        </w:rPr>
        <w:t xml:space="preserve"> </w:t>
      </w:r>
      <w:proofErr w:type="spellStart"/>
      <w:r w:rsidRPr="00CB5DF1">
        <w:rPr>
          <w:rFonts w:ascii="Times New Roman" w:eastAsia="Times New Roman" w:hAnsi="Times New Roman" w:cs="Times New Roman"/>
          <w:sz w:val="26"/>
          <w:szCs w:val="26"/>
          <w:lang w:val="ru-RU"/>
        </w:rPr>
        <w:t>обслуговування</w:t>
      </w:r>
      <w:proofErr w:type="spellEnd"/>
      <w:r w:rsidRPr="00CB5DF1">
        <w:rPr>
          <w:rFonts w:ascii="Times New Roman" w:eastAsia="Times New Roman" w:hAnsi="Times New Roman" w:cs="Times New Roman"/>
          <w:sz w:val="26"/>
          <w:szCs w:val="26"/>
          <w:lang w:val="ru-RU"/>
        </w:rPr>
        <w:t xml:space="preserve"> </w:t>
      </w:r>
      <w:proofErr w:type="spellStart"/>
      <w:r w:rsidRPr="00CB5DF1">
        <w:rPr>
          <w:rFonts w:ascii="Times New Roman" w:eastAsia="Times New Roman" w:hAnsi="Times New Roman" w:cs="Times New Roman"/>
          <w:sz w:val="26"/>
          <w:szCs w:val="26"/>
          <w:lang w:val="ru-RU"/>
        </w:rPr>
        <w:t>первинних</w:t>
      </w:r>
      <w:proofErr w:type="spellEnd"/>
      <w:r w:rsidRPr="00CB5DF1">
        <w:rPr>
          <w:rFonts w:ascii="Times New Roman" w:eastAsia="Times New Roman" w:hAnsi="Times New Roman" w:cs="Times New Roman"/>
          <w:sz w:val="26"/>
          <w:szCs w:val="26"/>
          <w:lang w:val="ru-RU"/>
        </w:rPr>
        <w:t xml:space="preserve"> </w:t>
      </w:r>
      <w:proofErr w:type="spellStart"/>
      <w:r w:rsidRPr="00CB5DF1">
        <w:rPr>
          <w:rFonts w:ascii="Times New Roman" w:eastAsia="Times New Roman" w:hAnsi="Times New Roman" w:cs="Times New Roman"/>
          <w:sz w:val="26"/>
          <w:szCs w:val="26"/>
          <w:lang w:val="ru-RU"/>
        </w:rPr>
        <w:t>засобів</w:t>
      </w:r>
      <w:proofErr w:type="spellEnd"/>
      <w:r w:rsidRPr="00CB5DF1">
        <w:rPr>
          <w:rFonts w:ascii="Times New Roman" w:eastAsia="Times New Roman" w:hAnsi="Times New Roman" w:cs="Times New Roman"/>
          <w:sz w:val="26"/>
          <w:szCs w:val="26"/>
          <w:lang w:val="ru-RU"/>
        </w:rPr>
        <w:t xml:space="preserve"> </w:t>
      </w:r>
      <w:proofErr w:type="spellStart"/>
      <w:r w:rsidRPr="00CB5DF1">
        <w:rPr>
          <w:rFonts w:ascii="Times New Roman" w:eastAsia="Times New Roman" w:hAnsi="Times New Roman" w:cs="Times New Roman"/>
          <w:sz w:val="26"/>
          <w:szCs w:val="26"/>
          <w:lang w:val="ru-RU"/>
        </w:rPr>
        <w:t>пожежогасіння</w:t>
      </w:r>
      <w:proofErr w:type="spellEnd"/>
      <w:r w:rsidRPr="00CB5DF1">
        <w:rPr>
          <w:rFonts w:ascii="Times New Roman" w:eastAsia="Times New Roman" w:hAnsi="Times New Roman" w:cs="Times New Roman"/>
          <w:sz w:val="26"/>
          <w:szCs w:val="26"/>
          <w:lang w:val="ru-RU"/>
        </w:rPr>
        <w:t xml:space="preserve"> </w:t>
      </w:r>
      <w:proofErr w:type="spellStart"/>
      <w:r w:rsidRPr="00CB5DF1">
        <w:rPr>
          <w:rFonts w:ascii="Times New Roman" w:eastAsia="Times New Roman" w:hAnsi="Times New Roman" w:cs="Times New Roman"/>
          <w:sz w:val="26"/>
          <w:szCs w:val="26"/>
          <w:lang w:val="ru-RU"/>
        </w:rPr>
        <w:t>з</w:t>
      </w:r>
      <w:proofErr w:type="spellEnd"/>
      <w:r w:rsidRPr="00CB5DF1">
        <w:rPr>
          <w:rFonts w:ascii="Times New Roman" w:eastAsia="Times New Roman" w:hAnsi="Times New Roman" w:cs="Times New Roman"/>
          <w:sz w:val="26"/>
          <w:szCs w:val="26"/>
          <w:lang w:val="ru-RU"/>
        </w:rPr>
        <w:t xml:space="preserve"> </w:t>
      </w:r>
      <w:proofErr w:type="spellStart"/>
      <w:r w:rsidRPr="00CB5DF1">
        <w:rPr>
          <w:rFonts w:ascii="Times New Roman" w:eastAsia="Times New Roman" w:hAnsi="Times New Roman" w:cs="Times New Roman"/>
          <w:sz w:val="26"/>
          <w:szCs w:val="26"/>
          <w:lang w:val="ru-RU"/>
        </w:rPr>
        <w:t>оформленням</w:t>
      </w:r>
      <w:proofErr w:type="spellEnd"/>
      <w:r w:rsidRPr="00CB5DF1">
        <w:rPr>
          <w:rFonts w:ascii="Times New Roman" w:eastAsia="Times New Roman" w:hAnsi="Times New Roman" w:cs="Times New Roman"/>
          <w:sz w:val="26"/>
          <w:szCs w:val="26"/>
          <w:lang w:val="ru-RU"/>
        </w:rPr>
        <w:t xml:space="preserve"> </w:t>
      </w:r>
      <w:proofErr w:type="spellStart"/>
      <w:r w:rsidRPr="00CB5DF1">
        <w:rPr>
          <w:rFonts w:ascii="Times New Roman" w:eastAsia="Times New Roman" w:hAnsi="Times New Roman" w:cs="Times New Roman"/>
          <w:sz w:val="26"/>
          <w:szCs w:val="26"/>
          <w:lang w:val="ru-RU"/>
        </w:rPr>
        <w:t>відповідних</w:t>
      </w:r>
      <w:proofErr w:type="spellEnd"/>
      <w:r w:rsidRPr="00CB5DF1">
        <w:rPr>
          <w:rFonts w:ascii="Times New Roman" w:eastAsia="Times New Roman" w:hAnsi="Times New Roman" w:cs="Times New Roman"/>
          <w:sz w:val="26"/>
          <w:szCs w:val="26"/>
          <w:lang w:val="ru-RU"/>
        </w:rPr>
        <w:t xml:space="preserve"> </w:t>
      </w:r>
      <w:proofErr w:type="spellStart"/>
      <w:r w:rsidRPr="00CB5DF1">
        <w:rPr>
          <w:rFonts w:ascii="Times New Roman" w:eastAsia="Times New Roman" w:hAnsi="Times New Roman" w:cs="Times New Roman"/>
          <w:sz w:val="26"/>
          <w:szCs w:val="26"/>
          <w:lang w:val="ru-RU"/>
        </w:rPr>
        <w:t>документі</w:t>
      </w:r>
      <w:proofErr w:type="gramStart"/>
      <w:r w:rsidRPr="00CB5DF1">
        <w:rPr>
          <w:rFonts w:ascii="Times New Roman" w:eastAsia="Times New Roman" w:hAnsi="Times New Roman" w:cs="Times New Roman"/>
          <w:sz w:val="26"/>
          <w:szCs w:val="26"/>
          <w:lang w:val="ru-RU"/>
        </w:rPr>
        <w:t>в</w:t>
      </w:r>
      <w:proofErr w:type="spellEnd"/>
      <w:proofErr w:type="gramEnd"/>
      <w:r w:rsidRPr="00CB5DF1">
        <w:rPr>
          <w:rFonts w:ascii="Times New Roman" w:eastAsia="Times New Roman" w:hAnsi="Times New Roman" w:cs="Times New Roman"/>
          <w:sz w:val="26"/>
          <w:szCs w:val="26"/>
          <w:lang w:val="ru-RU"/>
        </w:rPr>
        <w:t>.</w:t>
      </w:r>
    </w:p>
    <w:p w:rsidR="008D2ACB" w:rsidRDefault="008D2ACB">
      <w:pPr>
        <w:spacing w:before="240" w:line="240" w:lineRule="auto"/>
        <w:rPr>
          <w:rFonts w:ascii="Times New Roman" w:eastAsia="Times New Roman" w:hAnsi="Times New Roman" w:cs="Times New Roman"/>
          <w:sz w:val="26"/>
          <w:szCs w:val="26"/>
          <w:highlight w:val="yellow"/>
        </w:rPr>
      </w:pPr>
    </w:p>
    <w:p w:rsidR="008D2ACB" w:rsidRDefault="008D2ACB">
      <w:pPr>
        <w:spacing w:before="240" w:line="240" w:lineRule="auto"/>
        <w:rPr>
          <w:rFonts w:ascii="Times New Roman" w:eastAsia="Times New Roman" w:hAnsi="Times New Roman" w:cs="Times New Roman"/>
          <w:sz w:val="26"/>
          <w:szCs w:val="26"/>
          <w:highlight w:val="yellow"/>
        </w:rPr>
      </w:pPr>
    </w:p>
    <w:p w:rsidR="000116EA" w:rsidRDefault="000116EA">
      <w:pPr>
        <w:spacing w:line="240" w:lineRule="auto"/>
        <w:jc w:val="right"/>
        <w:rPr>
          <w:rFonts w:ascii="Times New Roman" w:eastAsia="Times New Roman" w:hAnsi="Times New Roman" w:cs="Times New Roman"/>
          <w:b/>
          <w:sz w:val="26"/>
          <w:szCs w:val="26"/>
        </w:rPr>
      </w:pPr>
    </w:p>
    <w:p w:rsidR="000116EA" w:rsidRDefault="000116EA">
      <w:pPr>
        <w:spacing w:line="240" w:lineRule="auto"/>
        <w:jc w:val="right"/>
        <w:rPr>
          <w:rFonts w:ascii="Times New Roman" w:eastAsia="Times New Roman" w:hAnsi="Times New Roman" w:cs="Times New Roman"/>
          <w:b/>
          <w:sz w:val="26"/>
          <w:szCs w:val="26"/>
        </w:rPr>
      </w:pPr>
    </w:p>
    <w:p w:rsidR="008D2ACB" w:rsidRDefault="000E0F83" w:rsidP="00CB5DF1">
      <w:pPr>
        <w:tabs>
          <w:tab w:val="left" w:pos="284"/>
        </w:tabs>
        <w:spacing w:line="240" w:lineRule="auto"/>
        <w:ind w:right="-6"/>
        <w:rPr>
          <w:rFonts w:ascii="Times New Roman" w:eastAsia="Times New Roman" w:hAnsi="Times New Roman" w:cs="Times New Roman"/>
          <w:sz w:val="26"/>
          <w:szCs w:val="26"/>
          <w:highlight w:val="yellow"/>
        </w:rPr>
      </w:pPr>
      <w:r>
        <w:rPr>
          <w:rFonts w:ascii="Times New Roman" w:eastAsia="Times New Roman" w:hAnsi="Times New Roman" w:cs="Times New Roman"/>
          <w:b/>
          <w:sz w:val="26"/>
          <w:szCs w:val="26"/>
        </w:rPr>
        <w:t xml:space="preserve">                                                                                                                                 </w:t>
      </w:r>
      <w:r w:rsidR="004D3B79">
        <w:rPr>
          <w:rFonts w:ascii="Times New Roman" w:eastAsia="Times New Roman" w:hAnsi="Times New Roman" w:cs="Times New Roman"/>
          <w:b/>
          <w:color w:val="00000A"/>
          <w:sz w:val="26"/>
          <w:szCs w:val="26"/>
        </w:rPr>
        <w:t>Додаток № 4</w:t>
      </w:r>
    </w:p>
    <w:p w:rsidR="008D2ACB" w:rsidRDefault="003131E7" w:rsidP="00B40BB8">
      <w:pPr>
        <w:spacing w:line="240" w:lineRule="auto"/>
        <w:ind w:left="-283" w:right="-6" w:firstLine="283"/>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ПРОЄКТ ДОГОВОРУ</w:t>
      </w:r>
    </w:p>
    <w:p w:rsidR="008D2ACB" w:rsidRDefault="003131E7" w:rsidP="00B40BB8">
      <w:pPr>
        <w:spacing w:line="240" w:lineRule="auto"/>
        <w:ind w:left="-283" w:right="-6" w:firstLine="283"/>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Завантажено окремим файлом</w:t>
      </w:r>
    </w:p>
    <w:sectPr w:rsidR="008D2ACB" w:rsidSect="00810C17">
      <w:pgSz w:w="11906" w:h="16838"/>
      <w:pgMar w:top="709" w:right="991" w:bottom="851" w:left="993" w:header="72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BEC" w:rsidRDefault="00232BEC">
      <w:pPr>
        <w:spacing w:line="240" w:lineRule="auto"/>
      </w:pPr>
      <w:r>
        <w:separator/>
      </w:r>
    </w:p>
  </w:endnote>
  <w:endnote w:type="continuationSeparator" w:id="0">
    <w:p w:rsidR="00232BEC" w:rsidRDefault="00232B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BEC" w:rsidRDefault="00232BEC">
      <w:pPr>
        <w:spacing w:line="240" w:lineRule="auto"/>
      </w:pPr>
      <w:r>
        <w:separator/>
      </w:r>
    </w:p>
  </w:footnote>
  <w:footnote w:type="continuationSeparator" w:id="0">
    <w:p w:rsidR="00232BEC" w:rsidRDefault="00232BE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D2ACB"/>
    <w:rsid w:val="000009E1"/>
    <w:rsid w:val="000116EA"/>
    <w:rsid w:val="00017606"/>
    <w:rsid w:val="00026679"/>
    <w:rsid w:val="00051C31"/>
    <w:rsid w:val="00063791"/>
    <w:rsid w:val="00066C17"/>
    <w:rsid w:val="00093167"/>
    <w:rsid w:val="000B7484"/>
    <w:rsid w:val="000D0454"/>
    <w:rsid w:val="000D560C"/>
    <w:rsid w:val="000E0F83"/>
    <w:rsid w:val="000E1697"/>
    <w:rsid w:val="00100517"/>
    <w:rsid w:val="001159E2"/>
    <w:rsid w:val="00135EF3"/>
    <w:rsid w:val="00163E58"/>
    <w:rsid w:val="001C25F7"/>
    <w:rsid w:val="001E2C25"/>
    <w:rsid w:val="001F3037"/>
    <w:rsid w:val="001F6B62"/>
    <w:rsid w:val="002232F9"/>
    <w:rsid w:val="00232BEC"/>
    <w:rsid w:val="002F4557"/>
    <w:rsid w:val="00302939"/>
    <w:rsid w:val="003131E7"/>
    <w:rsid w:val="00314DB9"/>
    <w:rsid w:val="003362D7"/>
    <w:rsid w:val="00347349"/>
    <w:rsid w:val="003A5902"/>
    <w:rsid w:val="00406567"/>
    <w:rsid w:val="00462FB1"/>
    <w:rsid w:val="0047485C"/>
    <w:rsid w:val="004D3B79"/>
    <w:rsid w:val="004D53A2"/>
    <w:rsid w:val="004E0FDA"/>
    <w:rsid w:val="0050188D"/>
    <w:rsid w:val="005310C7"/>
    <w:rsid w:val="00560418"/>
    <w:rsid w:val="005810CB"/>
    <w:rsid w:val="005A1054"/>
    <w:rsid w:val="005C5F81"/>
    <w:rsid w:val="005D3936"/>
    <w:rsid w:val="00613E1B"/>
    <w:rsid w:val="00631AE7"/>
    <w:rsid w:val="006A2F35"/>
    <w:rsid w:val="006C3DB8"/>
    <w:rsid w:val="006F5104"/>
    <w:rsid w:val="00767F6E"/>
    <w:rsid w:val="007D3E4D"/>
    <w:rsid w:val="007E012F"/>
    <w:rsid w:val="00801C0F"/>
    <w:rsid w:val="00804D8D"/>
    <w:rsid w:val="00810C17"/>
    <w:rsid w:val="00862D05"/>
    <w:rsid w:val="008772D3"/>
    <w:rsid w:val="008B493A"/>
    <w:rsid w:val="008D2ACB"/>
    <w:rsid w:val="008D4C1B"/>
    <w:rsid w:val="008F0B03"/>
    <w:rsid w:val="00912437"/>
    <w:rsid w:val="009322B9"/>
    <w:rsid w:val="009551AC"/>
    <w:rsid w:val="00986652"/>
    <w:rsid w:val="009959A5"/>
    <w:rsid w:val="009A7975"/>
    <w:rsid w:val="00A21C98"/>
    <w:rsid w:val="00A2216F"/>
    <w:rsid w:val="00A31079"/>
    <w:rsid w:val="00A477BF"/>
    <w:rsid w:val="00A7097B"/>
    <w:rsid w:val="00AB2AD7"/>
    <w:rsid w:val="00AD4A36"/>
    <w:rsid w:val="00AF08E9"/>
    <w:rsid w:val="00B16B1D"/>
    <w:rsid w:val="00B301AB"/>
    <w:rsid w:val="00B3652C"/>
    <w:rsid w:val="00B40BB8"/>
    <w:rsid w:val="00B84159"/>
    <w:rsid w:val="00B91E1A"/>
    <w:rsid w:val="00BB2682"/>
    <w:rsid w:val="00BB3AF5"/>
    <w:rsid w:val="00BD0572"/>
    <w:rsid w:val="00C200FE"/>
    <w:rsid w:val="00C371C4"/>
    <w:rsid w:val="00C43BBE"/>
    <w:rsid w:val="00CA414D"/>
    <w:rsid w:val="00CB01B2"/>
    <w:rsid w:val="00CB5DF1"/>
    <w:rsid w:val="00CC65F4"/>
    <w:rsid w:val="00D06E6D"/>
    <w:rsid w:val="00D164F5"/>
    <w:rsid w:val="00D33B41"/>
    <w:rsid w:val="00D42E3C"/>
    <w:rsid w:val="00D52732"/>
    <w:rsid w:val="00D83962"/>
    <w:rsid w:val="00D878E6"/>
    <w:rsid w:val="00DD187D"/>
    <w:rsid w:val="00DE5D79"/>
    <w:rsid w:val="00EA60E9"/>
    <w:rsid w:val="00F13446"/>
    <w:rsid w:val="00F1712B"/>
    <w:rsid w:val="00F36DBC"/>
    <w:rsid w:val="00F73935"/>
    <w:rsid w:val="00FA078F"/>
    <w:rsid w:val="00FA545A"/>
    <w:rsid w:val="00FA6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01B2"/>
  </w:style>
  <w:style w:type="paragraph" w:styleId="1">
    <w:name w:val="heading 1"/>
    <w:basedOn w:val="a"/>
    <w:next w:val="a"/>
    <w:rsid w:val="00CB01B2"/>
    <w:pPr>
      <w:keepNext/>
      <w:keepLines/>
      <w:spacing w:before="400" w:after="120"/>
      <w:outlineLvl w:val="0"/>
    </w:pPr>
    <w:rPr>
      <w:sz w:val="40"/>
      <w:szCs w:val="40"/>
    </w:rPr>
  </w:style>
  <w:style w:type="paragraph" w:styleId="2">
    <w:name w:val="heading 2"/>
    <w:basedOn w:val="a"/>
    <w:next w:val="a"/>
    <w:rsid w:val="00CB01B2"/>
    <w:pPr>
      <w:keepNext/>
      <w:keepLines/>
      <w:spacing w:before="360" w:after="120"/>
      <w:outlineLvl w:val="1"/>
    </w:pPr>
    <w:rPr>
      <w:sz w:val="32"/>
      <w:szCs w:val="32"/>
    </w:rPr>
  </w:style>
  <w:style w:type="paragraph" w:styleId="3">
    <w:name w:val="heading 3"/>
    <w:basedOn w:val="a"/>
    <w:next w:val="a"/>
    <w:rsid w:val="00CB01B2"/>
    <w:pPr>
      <w:keepNext/>
      <w:keepLines/>
      <w:spacing w:before="320" w:after="80"/>
      <w:outlineLvl w:val="2"/>
    </w:pPr>
    <w:rPr>
      <w:color w:val="434343"/>
      <w:sz w:val="28"/>
      <w:szCs w:val="28"/>
    </w:rPr>
  </w:style>
  <w:style w:type="paragraph" w:styleId="4">
    <w:name w:val="heading 4"/>
    <w:basedOn w:val="a"/>
    <w:next w:val="a"/>
    <w:rsid w:val="00CB01B2"/>
    <w:pPr>
      <w:keepNext/>
      <w:keepLines/>
      <w:spacing w:before="280" w:after="80"/>
      <w:outlineLvl w:val="3"/>
    </w:pPr>
    <w:rPr>
      <w:color w:val="666666"/>
      <w:sz w:val="24"/>
      <w:szCs w:val="24"/>
    </w:rPr>
  </w:style>
  <w:style w:type="paragraph" w:styleId="5">
    <w:name w:val="heading 5"/>
    <w:basedOn w:val="a"/>
    <w:next w:val="a"/>
    <w:rsid w:val="00CB01B2"/>
    <w:pPr>
      <w:keepNext/>
      <w:keepLines/>
      <w:spacing w:before="240" w:after="80"/>
      <w:outlineLvl w:val="4"/>
    </w:pPr>
    <w:rPr>
      <w:color w:val="666666"/>
    </w:rPr>
  </w:style>
  <w:style w:type="paragraph" w:styleId="6">
    <w:name w:val="heading 6"/>
    <w:basedOn w:val="a"/>
    <w:next w:val="a"/>
    <w:rsid w:val="00CB01B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01B2"/>
    <w:tblPr>
      <w:tblCellMar>
        <w:top w:w="0" w:type="dxa"/>
        <w:left w:w="0" w:type="dxa"/>
        <w:bottom w:w="0" w:type="dxa"/>
        <w:right w:w="0" w:type="dxa"/>
      </w:tblCellMar>
    </w:tblPr>
  </w:style>
  <w:style w:type="paragraph" w:styleId="a3">
    <w:name w:val="Title"/>
    <w:basedOn w:val="a"/>
    <w:next w:val="a"/>
    <w:rsid w:val="00CB01B2"/>
    <w:pPr>
      <w:keepNext/>
      <w:keepLines/>
      <w:spacing w:after="60"/>
    </w:pPr>
    <w:rPr>
      <w:sz w:val="52"/>
      <w:szCs w:val="52"/>
    </w:rPr>
  </w:style>
  <w:style w:type="paragraph" w:styleId="a4">
    <w:name w:val="Subtitle"/>
    <w:basedOn w:val="a"/>
    <w:next w:val="a"/>
    <w:rsid w:val="00CB01B2"/>
    <w:pPr>
      <w:keepNext/>
      <w:keepLines/>
      <w:spacing w:after="320"/>
    </w:pPr>
    <w:rPr>
      <w:color w:val="666666"/>
      <w:sz w:val="30"/>
      <w:szCs w:val="30"/>
    </w:rPr>
  </w:style>
  <w:style w:type="table" w:customStyle="1" w:styleId="a5">
    <w:basedOn w:val="TableNormal"/>
    <w:rsid w:val="00CB01B2"/>
    <w:tblPr>
      <w:tblStyleRowBandSize w:val="1"/>
      <w:tblStyleColBandSize w:val="1"/>
      <w:tblCellMar>
        <w:top w:w="0" w:type="dxa"/>
        <w:left w:w="115" w:type="dxa"/>
        <w:bottom w:w="0" w:type="dxa"/>
        <w:right w:w="115" w:type="dxa"/>
      </w:tblCellMar>
    </w:tblPr>
  </w:style>
  <w:style w:type="paragraph" w:styleId="a6">
    <w:name w:val="header"/>
    <w:basedOn w:val="a"/>
    <w:link w:val="a7"/>
    <w:uiPriority w:val="99"/>
    <w:unhideWhenUsed/>
    <w:rsid w:val="00B40BB8"/>
    <w:pPr>
      <w:tabs>
        <w:tab w:val="center" w:pos="4677"/>
        <w:tab w:val="right" w:pos="9355"/>
      </w:tabs>
      <w:spacing w:line="240" w:lineRule="auto"/>
    </w:pPr>
  </w:style>
  <w:style w:type="character" w:customStyle="1" w:styleId="a7">
    <w:name w:val="Верхний колонтитул Знак"/>
    <w:basedOn w:val="a0"/>
    <w:link w:val="a6"/>
    <w:uiPriority w:val="99"/>
    <w:rsid w:val="00B40BB8"/>
  </w:style>
  <w:style w:type="paragraph" w:styleId="a8">
    <w:name w:val="footer"/>
    <w:basedOn w:val="a"/>
    <w:link w:val="a9"/>
    <w:uiPriority w:val="99"/>
    <w:unhideWhenUsed/>
    <w:rsid w:val="00B40BB8"/>
    <w:pPr>
      <w:tabs>
        <w:tab w:val="center" w:pos="4677"/>
        <w:tab w:val="right" w:pos="9355"/>
      </w:tabs>
      <w:spacing w:line="240" w:lineRule="auto"/>
    </w:pPr>
  </w:style>
  <w:style w:type="character" w:customStyle="1" w:styleId="a9">
    <w:name w:val="Нижний колонтитул Знак"/>
    <w:basedOn w:val="a0"/>
    <w:link w:val="a8"/>
    <w:uiPriority w:val="99"/>
    <w:rsid w:val="00B40BB8"/>
  </w:style>
  <w:style w:type="paragraph" w:styleId="aa">
    <w:name w:val="List Paragraph"/>
    <w:aliases w:val="Number Bullets,Список уровня 2,Абзац"/>
    <w:basedOn w:val="a"/>
    <w:link w:val="ab"/>
    <w:uiPriority w:val="99"/>
    <w:qFormat/>
    <w:rsid w:val="004D53A2"/>
    <w:pPr>
      <w:ind w:left="720"/>
      <w:contextualSpacing/>
    </w:pPr>
  </w:style>
  <w:style w:type="table" w:styleId="ac">
    <w:name w:val="Table Grid"/>
    <w:basedOn w:val="a1"/>
    <w:uiPriority w:val="59"/>
    <w:rsid w:val="009551AC"/>
    <w:pPr>
      <w:spacing w:line="240" w:lineRule="auto"/>
    </w:pPr>
    <w:rPr>
      <w:rFonts w:asciiTheme="minorHAnsi" w:eastAsiaTheme="minorHAnsi" w:hAnsiTheme="minorHAnsi" w:cstheme="minorBid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Без интервала Знак"/>
    <w:link w:val="ae"/>
    <w:uiPriority w:val="1"/>
    <w:locked/>
    <w:rsid w:val="000E1697"/>
    <w:rPr>
      <w:rFonts w:ascii="Times New Roman" w:eastAsia="Times New Roman" w:hAnsi="Times New Roman" w:cs="Times New Roman"/>
      <w:sz w:val="28"/>
    </w:rPr>
  </w:style>
  <w:style w:type="paragraph" w:styleId="ae">
    <w:name w:val="No Spacing"/>
    <w:link w:val="ad"/>
    <w:uiPriority w:val="1"/>
    <w:qFormat/>
    <w:rsid w:val="000E1697"/>
    <w:pPr>
      <w:spacing w:line="240" w:lineRule="auto"/>
    </w:pPr>
    <w:rPr>
      <w:rFonts w:ascii="Times New Roman" w:eastAsia="Times New Roman" w:hAnsi="Times New Roman" w:cs="Times New Roman"/>
      <w:sz w:val="28"/>
    </w:rPr>
  </w:style>
  <w:style w:type="character" w:customStyle="1" w:styleId="ab">
    <w:name w:val="Абзац списка Знак"/>
    <w:aliases w:val="Number Bullets Знак,Список уровня 2 Знак,Абзац Знак"/>
    <w:link w:val="aa"/>
    <w:uiPriority w:val="99"/>
    <w:locked/>
    <w:rsid w:val="000E1697"/>
  </w:style>
  <w:style w:type="paragraph" w:customStyle="1" w:styleId="s6">
    <w:name w:val="s6"/>
    <w:basedOn w:val="a"/>
    <w:rsid w:val="00F36DB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bumpedfont15">
    <w:name w:val="bumpedfont15"/>
    <w:basedOn w:val="a0"/>
    <w:rsid w:val="00F36DBC"/>
  </w:style>
  <w:style w:type="paragraph" w:styleId="af">
    <w:name w:val="Body Text"/>
    <w:basedOn w:val="a"/>
    <w:link w:val="af0"/>
    <w:uiPriority w:val="1"/>
    <w:unhideWhenUsed/>
    <w:qFormat/>
    <w:rsid w:val="001C25F7"/>
    <w:pPr>
      <w:widowControl w:val="0"/>
      <w:autoSpaceDE w:val="0"/>
      <w:autoSpaceDN w:val="0"/>
      <w:spacing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1C25F7"/>
    <w:rPr>
      <w:rFonts w:ascii="Times New Roman" w:eastAsia="Times New Roman" w:hAnsi="Times New Roman" w:cs="Times New Roman"/>
      <w:sz w:val="24"/>
      <w:szCs w:val="24"/>
      <w:lang w:eastAsia="en-US"/>
    </w:rPr>
  </w:style>
  <w:style w:type="paragraph" w:customStyle="1" w:styleId="10">
    <w:name w:val="Абзац списка1"/>
    <w:basedOn w:val="a"/>
    <w:uiPriority w:val="99"/>
    <w:rsid w:val="001F6B62"/>
    <w:pPr>
      <w:widowControl w:val="0"/>
      <w:suppressAutoHyphens/>
      <w:spacing w:after="200"/>
      <w:ind w:left="720"/>
    </w:pPr>
    <w:rPr>
      <w:rFonts w:ascii="Calibri" w:eastAsia="DejaVu Sans" w:hAnsi="Calibri" w:cs="Calibri"/>
      <w:kern w:val="2"/>
      <w:lang w:eastAsia="hi-IN" w:bidi="hi-IN"/>
    </w:rPr>
  </w:style>
  <w:style w:type="character" w:customStyle="1" w:styleId="af1">
    <w:name w:val="Основной текст_"/>
    <w:link w:val="11"/>
    <w:locked/>
    <w:rsid w:val="001F6B62"/>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1"/>
    <w:rsid w:val="001F6B62"/>
    <w:pPr>
      <w:shd w:val="clear" w:color="auto" w:fill="FFFFFF"/>
      <w:spacing w:before="180" w:after="200" w:line="269" w:lineRule="exact"/>
      <w:jc w:val="center"/>
    </w:pPr>
    <w:rPr>
      <w:rFonts w:ascii="Times New Roman" w:eastAsia="Times New Roman" w:hAnsi="Times New Roman" w:cs="Times New Roman"/>
      <w:sz w:val="23"/>
      <w:szCs w:val="23"/>
    </w:rPr>
  </w:style>
  <w:style w:type="character" w:customStyle="1" w:styleId="af2">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semiHidden/>
    <w:locked/>
    <w:rsid w:val="00A477BF"/>
    <w:rPr>
      <w:rFonts w:ascii="Times New Roman" w:eastAsia="Times New Roman" w:hAnsi="Times New Roman" w:cs="Times New Roman"/>
      <w:sz w:val="24"/>
      <w:szCs w:val="24"/>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2"/>
    <w:uiPriority w:val="99"/>
    <w:semiHidden/>
    <w:unhideWhenUsed/>
    <w:rsid w:val="00A477BF"/>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810C17"/>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10C17"/>
    <w:rPr>
      <w:rFonts w:ascii="Tahoma" w:hAnsi="Tahoma" w:cs="Tahoma"/>
      <w:sz w:val="16"/>
      <w:szCs w:val="16"/>
    </w:rPr>
  </w:style>
  <w:style w:type="paragraph" w:customStyle="1" w:styleId="12">
    <w:name w:val="Звичайний1"/>
    <w:rsid w:val="009322B9"/>
    <w:rPr>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left w:w="115" w:type="dxa"/>
        <w:right w:w="115" w:type="dxa"/>
      </w:tblCellMar>
    </w:tblPr>
  </w:style>
  <w:style w:type="paragraph" w:styleId="a6">
    <w:name w:val="header"/>
    <w:basedOn w:val="a"/>
    <w:link w:val="a7"/>
    <w:uiPriority w:val="99"/>
    <w:unhideWhenUsed/>
    <w:rsid w:val="00B40BB8"/>
    <w:pPr>
      <w:tabs>
        <w:tab w:val="center" w:pos="4677"/>
        <w:tab w:val="right" w:pos="9355"/>
      </w:tabs>
      <w:spacing w:line="240" w:lineRule="auto"/>
    </w:pPr>
  </w:style>
  <w:style w:type="character" w:customStyle="1" w:styleId="a7">
    <w:name w:val="Верхний колонтитул Знак"/>
    <w:basedOn w:val="a0"/>
    <w:link w:val="a6"/>
    <w:uiPriority w:val="99"/>
    <w:rsid w:val="00B40BB8"/>
  </w:style>
  <w:style w:type="paragraph" w:styleId="a8">
    <w:name w:val="footer"/>
    <w:basedOn w:val="a"/>
    <w:link w:val="a9"/>
    <w:uiPriority w:val="99"/>
    <w:unhideWhenUsed/>
    <w:rsid w:val="00B40BB8"/>
    <w:pPr>
      <w:tabs>
        <w:tab w:val="center" w:pos="4677"/>
        <w:tab w:val="right" w:pos="9355"/>
      </w:tabs>
      <w:spacing w:line="240" w:lineRule="auto"/>
    </w:pPr>
  </w:style>
  <w:style w:type="character" w:customStyle="1" w:styleId="a9">
    <w:name w:val="Нижний колонтитул Знак"/>
    <w:basedOn w:val="a0"/>
    <w:link w:val="a8"/>
    <w:uiPriority w:val="99"/>
    <w:rsid w:val="00B40BB8"/>
  </w:style>
  <w:style w:type="paragraph" w:styleId="aa">
    <w:name w:val="List Paragraph"/>
    <w:aliases w:val="Number Bullets,Список уровня 2,Абзац"/>
    <w:basedOn w:val="a"/>
    <w:link w:val="ab"/>
    <w:uiPriority w:val="99"/>
    <w:qFormat/>
    <w:rsid w:val="004D53A2"/>
    <w:pPr>
      <w:ind w:left="720"/>
      <w:contextualSpacing/>
    </w:pPr>
  </w:style>
  <w:style w:type="table" w:styleId="ac">
    <w:name w:val="Table Grid"/>
    <w:basedOn w:val="a1"/>
    <w:uiPriority w:val="59"/>
    <w:rsid w:val="009551AC"/>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link w:val="ae"/>
    <w:uiPriority w:val="1"/>
    <w:locked/>
    <w:rsid w:val="000E1697"/>
    <w:rPr>
      <w:rFonts w:ascii="Times New Roman" w:eastAsia="Times New Roman" w:hAnsi="Times New Roman" w:cs="Times New Roman"/>
      <w:sz w:val="28"/>
    </w:rPr>
  </w:style>
  <w:style w:type="paragraph" w:styleId="ae">
    <w:name w:val="No Spacing"/>
    <w:link w:val="ad"/>
    <w:uiPriority w:val="1"/>
    <w:qFormat/>
    <w:rsid w:val="000E1697"/>
    <w:pPr>
      <w:spacing w:line="240" w:lineRule="auto"/>
    </w:pPr>
    <w:rPr>
      <w:rFonts w:ascii="Times New Roman" w:eastAsia="Times New Roman" w:hAnsi="Times New Roman" w:cs="Times New Roman"/>
      <w:sz w:val="28"/>
    </w:rPr>
  </w:style>
  <w:style w:type="character" w:customStyle="1" w:styleId="ab">
    <w:name w:val="Абзац списка Знак"/>
    <w:aliases w:val="Number Bullets Знак,Список уровня 2 Знак,Абзац Знак"/>
    <w:link w:val="aa"/>
    <w:uiPriority w:val="99"/>
    <w:locked/>
    <w:rsid w:val="000E1697"/>
  </w:style>
  <w:style w:type="paragraph" w:customStyle="1" w:styleId="s6">
    <w:name w:val="s6"/>
    <w:basedOn w:val="a"/>
    <w:rsid w:val="00F36DBC"/>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bumpedfont15">
    <w:name w:val="bumpedfont15"/>
    <w:basedOn w:val="a0"/>
    <w:rsid w:val="00F36DBC"/>
  </w:style>
  <w:style w:type="paragraph" w:styleId="af">
    <w:name w:val="Body Text"/>
    <w:basedOn w:val="a"/>
    <w:link w:val="af0"/>
    <w:uiPriority w:val="1"/>
    <w:unhideWhenUsed/>
    <w:qFormat/>
    <w:rsid w:val="001C25F7"/>
    <w:pPr>
      <w:widowControl w:val="0"/>
      <w:autoSpaceDE w:val="0"/>
      <w:autoSpaceDN w:val="0"/>
      <w:spacing w:line="240" w:lineRule="auto"/>
    </w:pPr>
    <w:rPr>
      <w:rFonts w:ascii="Times New Roman" w:eastAsia="Times New Roman" w:hAnsi="Times New Roman" w:cs="Times New Roman"/>
      <w:sz w:val="24"/>
      <w:szCs w:val="24"/>
      <w:lang w:eastAsia="en-US"/>
    </w:rPr>
  </w:style>
  <w:style w:type="character" w:customStyle="1" w:styleId="af0">
    <w:name w:val="Основной текст Знак"/>
    <w:basedOn w:val="a0"/>
    <w:link w:val="af"/>
    <w:uiPriority w:val="1"/>
    <w:rsid w:val="001C25F7"/>
    <w:rPr>
      <w:rFonts w:ascii="Times New Roman" w:eastAsia="Times New Roman" w:hAnsi="Times New Roman" w:cs="Times New Roman"/>
      <w:sz w:val="24"/>
      <w:szCs w:val="24"/>
      <w:lang w:eastAsia="en-US"/>
    </w:rPr>
  </w:style>
  <w:style w:type="paragraph" w:customStyle="1" w:styleId="10">
    <w:name w:val="Абзац списка1"/>
    <w:basedOn w:val="a"/>
    <w:uiPriority w:val="99"/>
    <w:rsid w:val="001F6B62"/>
    <w:pPr>
      <w:widowControl w:val="0"/>
      <w:suppressAutoHyphens/>
      <w:spacing w:after="200"/>
      <w:ind w:left="720"/>
    </w:pPr>
    <w:rPr>
      <w:rFonts w:ascii="Calibri" w:eastAsia="DejaVu Sans" w:hAnsi="Calibri" w:cs="Calibri"/>
      <w:kern w:val="2"/>
      <w:lang w:eastAsia="hi-IN" w:bidi="hi-IN"/>
    </w:rPr>
  </w:style>
  <w:style w:type="character" w:customStyle="1" w:styleId="af1">
    <w:name w:val="Основной текст_"/>
    <w:link w:val="11"/>
    <w:locked/>
    <w:rsid w:val="001F6B62"/>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1"/>
    <w:rsid w:val="001F6B62"/>
    <w:pPr>
      <w:shd w:val="clear" w:color="auto" w:fill="FFFFFF"/>
      <w:spacing w:before="180" w:after="200" w:line="269" w:lineRule="exact"/>
      <w:jc w:val="center"/>
    </w:pPr>
    <w:rPr>
      <w:rFonts w:ascii="Times New Roman" w:eastAsia="Times New Roman" w:hAnsi="Times New Roman" w:cs="Times New Roman"/>
      <w:sz w:val="23"/>
      <w:szCs w:val="23"/>
    </w:rPr>
  </w:style>
  <w:style w:type="character" w:customStyle="1" w:styleId="af2">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semiHidden/>
    <w:locked/>
    <w:rsid w:val="00A477BF"/>
    <w:rPr>
      <w:rFonts w:ascii="Times New Roman" w:eastAsia="Times New Roman" w:hAnsi="Times New Roman" w:cs="Times New Roman"/>
      <w:sz w:val="24"/>
      <w:szCs w:val="24"/>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2"/>
    <w:uiPriority w:val="99"/>
    <w:semiHidden/>
    <w:unhideWhenUsed/>
    <w:rsid w:val="00A477BF"/>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810C17"/>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10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0693550">
      <w:bodyDiv w:val="1"/>
      <w:marLeft w:val="0"/>
      <w:marRight w:val="0"/>
      <w:marTop w:val="0"/>
      <w:marBottom w:val="0"/>
      <w:divBdr>
        <w:top w:val="none" w:sz="0" w:space="0" w:color="auto"/>
        <w:left w:val="none" w:sz="0" w:space="0" w:color="auto"/>
        <w:bottom w:val="none" w:sz="0" w:space="0" w:color="auto"/>
        <w:right w:val="none" w:sz="0" w:space="0" w:color="auto"/>
      </w:divBdr>
    </w:div>
    <w:div w:id="721366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zakon.rada.gov.ua/laws/show/z0225-18/paran2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FECF-9975-43CB-8DBD-91520012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1</Pages>
  <Words>2589</Words>
  <Characters>14760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52</cp:revision>
  <cp:lastPrinted>2021-02-24T11:00:00Z</cp:lastPrinted>
  <dcterms:created xsi:type="dcterms:W3CDTF">2020-12-28T12:19:00Z</dcterms:created>
  <dcterms:modified xsi:type="dcterms:W3CDTF">2022-06-15T11:24:00Z</dcterms:modified>
</cp:coreProperties>
</file>