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12E9" w14:textId="77777777" w:rsidR="00867ACC" w:rsidRPr="001109E3" w:rsidRDefault="00867ACC" w:rsidP="00BB3F26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1109E3">
        <w:rPr>
          <w:rFonts w:cs="Times New Roman"/>
          <w:b/>
          <w:bCs/>
          <w:szCs w:val="24"/>
        </w:rPr>
        <w:t>ВІДДІЛ ОСВІТИ ВИКОНАВЧОГО КОМІТЕТУ БІЛОВОДСЬКОЇ СЕЛИЩНОЇ РАДИ ЛУГАНСЬКІЙ ОБЛАСТІ</w:t>
      </w:r>
    </w:p>
    <w:p w14:paraId="0D5C17F0" w14:textId="70395F2F" w:rsidR="00867ACC" w:rsidRPr="00737CFD" w:rsidRDefault="00867ACC" w:rsidP="00867ACC">
      <w:pPr>
        <w:pStyle w:val="1Ctrl"/>
        <w:jc w:val="center"/>
        <w:rPr>
          <w:rFonts w:cs="Times New Roman"/>
          <w:bCs/>
          <w:spacing w:val="60"/>
          <w:sz w:val="24"/>
          <w:szCs w:val="24"/>
        </w:rPr>
      </w:pPr>
      <w:r w:rsidRPr="001109E3">
        <w:rPr>
          <w:rFonts w:cs="Times New Roman"/>
          <w:bCs/>
          <w:sz w:val="24"/>
          <w:szCs w:val="24"/>
          <w:lang w:eastAsia="ar-SA"/>
        </w:rPr>
        <w:t>Протокольне рішення №</w:t>
      </w:r>
      <w:r>
        <w:rPr>
          <w:rFonts w:cs="Times New Roman"/>
          <w:bCs/>
          <w:sz w:val="24"/>
          <w:szCs w:val="24"/>
          <w:lang w:eastAsia="ar-SA"/>
        </w:rPr>
        <w:t xml:space="preserve"> </w:t>
      </w:r>
      <w:r w:rsidR="00737CFD">
        <w:rPr>
          <w:rFonts w:cs="Times New Roman"/>
          <w:bCs/>
          <w:sz w:val="24"/>
          <w:szCs w:val="24"/>
          <w:lang w:eastAsia="ar-SA"/>
        </w:rPr>
        <w:t>31</w:t>
      </w:r>
    </w:p>
    <w:tbl>
      <w:tblPr>
        <w:tblStyle w:val="a3"/>
        <w:tblW w:w="96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1"/>
      </w:tblGrid>
      <w:tr w:rsidR="00867ACC" w:rsidRPr="001109E3" w14:paraId="5621B315" w14:textId="77777777" w:rsidTr="00867ACC">
        <w:tc>
          <w:tcPr>
            <w:tcW w:w="4644" w:type="dxa"/>
          </w:tcPr>
          <w:p w14:paraId="7FE74830" w14:textId="59887E79" w:rsidR="00867ACC" w:rsidRPr="001109E3" w:rsidRDefault="0035284D" w:rsidP="00BB3F26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1</w:t>
            </w:r>
            <w:r w:rsidR="00737CFD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2.</w:t>
            </w:r>
            <w:r w:rsidR="00867ACC" w:rsidRPr="001109E3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0</w:t>
            </w:r>
            <w:r w:rsidR="00737CFD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9</w:t>
            </w:r>
            <w:r w:rsidR="00867ACC" w:rsidRPr="001109E3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.2023 рік</w:t>
            </w:r>
          </w:p>
        </w:tc>
        <w:tc>
          <w:tcPr>
            <w:tcW w:w="4961" w:type="dxa"/>
          </w:tcPr>
          <w:p w14:paraId="66C95DD5" w14:textId="77777777" w:rsidR="00867ACC" w:rsidRPr="001109E3" w:rsidRDefault="00867ACC" w:rsidP="00BB3F26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1109E3">
              <w:rPr>
                <w:rFonts w:cs="Times New Roman"/>
                <w:szCs w:val="24"/>
              </w:rPr>
              <w:t>м. Рівне</w:t>
            </w:r>
          </w:p>
        </w:tc>
      </w:tr>
    </w:tbl>
    <w:p w14:paraId="223C8CDF" w14:textId="77777777" w:rsidR="0033606F" w:rsidRPr="00A400A0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A400A0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A400A0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A400A0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352DAAD2" w14:textId="74DFE6AF" w:rsidR="00086859" w:rsidRPr="00A400A0" w:rsidRDefault="00BB2297" w:rsidP="001E63FA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A400A0">
        <w:rPr>
          <w:rFonts w:eastAsia="Times New Roman" w:cs="Times New Roman"/>
          <w:szCs w:val="24"/>
        </w:rPr>
        <w:t xml:space="preserve">Про </w:t>
      </w:r>
      <w:r w:rsidR="00001A83" w:rsidRPr="00A400A0">
        <w:rPr>
          <w:rFonts w:eastAsia="Times New Roman" w:cs="Times New Roman"/>
          <w:szCs w:val="24"/>
        </w:rPr>
        <w:t xml:space="preserve">розгляд </w:t>
      </w:r>
      <w:r w:rsidR="00737CFD">
        <w:rPr>
          <w:rFonts w:eastAsia="Times New Roman" w:cs="Times New Roman"/>
          <w:szCs w:val="24"/>
        </w:rPr>
        <w:t xml:space="preserve">застосування </w:t>
      </w:r>
      <w:bookmarkStart w:id="1" w:name="_Hlk145510015"/>
      <w:r w:rsidR="00737CFD">
        <w:rPr>
          <w:rFonts w:eastAsia="Times New Roman" w:cs="Times New Roman"/>
          <w:szCs w:val="24"/>
        </w:rPr>
        <w:t xml:space="preserve">пп.6. п.13 </w:t>
      </w:r>
      <w:bookmarkStart w:id="2" w:name="_Hlk145510003"/>
      <w:r w:rsidR="00737CFD">
        <w:rPr>
          <w:rFonts w:eastAsia="Times New Roman" w:cs="Times New Roman"/>
          <w:szCs w:val="24"/>
        </w:rPr>
        <w:t>«О</w:t>
      </w:r>
      <w:r w:rsidR="00737CFD" w:rsidRPr="00737CFD">
        <w:rPr>
          <w:rFonts w:eastAsia="Times New Roman" w:cs="Times New Roman"/>
          <w:szCs w:val="24"/>
        </w:rPr>
        <w:t xml:space="preserve">собливостей здійснення публічних </w:t>
      </w:r>
      <w:proofErr w:type="spellStart"/>
      <w:r w:rsidR="00737CFD" w:rsidRPr="00737CFD">
        <w:rPr>
          <w:rFonts w:eastAsia="Times New Roman" w:cs="Times New Roman"/>
          <w:szCs w:val="24"/>
        </w:rPr>
        <w:t>закупівель</w:t>
      </w:r>
      <w:proofErr w:type="spellEnd"/>
      <w:r w:rsidR="00737CFD" w:rsidRPr="00737CFD">
        <w:rPr>
          <w:rFonts w:eastAsia="Times New Roman" w:cs="Times New Roman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737CFD">
        <w:rPr>
          <w:rFonts w:eastAsia="Times New Roman" w:cs="Times New Roman"/>
          <w:szCs w:val="24"/>
        </w:rPr>
        <w:t xml:space="preserve">» </w:t>
      </w:r>
      <w:r w:rsidR="00C82260" w:rsidRPr="00C82260">
        <w:rPr>
          <w:rFonts w:eastAsia="Times New Roman" w:cs="Times New Roman"/>
          <w:szCs w:val="24"/>
        </w:rPr>
        <w:t>затверджених постановою КМУ від 12 жовтня 2022 року № 1178</w:t>
      </w:r>
      <w:bookmarkEnd w:id="2"/>
      <w:r w:rsidR="00C82260">
        <w:rPr>
          <w:rFonts w:eastAsia="Times New Roman" w:cs="Times New Roman"/>
          <w:szCs w:val="24"/>
        </w:rPr>
        <w:t>.</w:t>
      </w:r>
      <w:bookmarkEnd w:id="1"/>
    </w:p>
    <w:p w14:paraId="1CD0CE1E" w14:textId="77777777" w:rsidR="002E74A2" w:rsidRPr="00A400A0" w:rsidRDefault="002E74A2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190CD840" w:rsidR="003925AF" w:rsidRPr="00A400A0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56BBFE18" w14:textId="7E294DB6" w:rsidR="0035284D" w:rsidRDefault="0035284D" w:rsidP="001E63F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Рішенням уповноваженої особи від 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липня 2023 року № 21 оголошено проведення процедури відкритих торгів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</w:t>
      </w:r>
      <w:proofErr w:type="spellStart"/>
      <w:r w:rsidRPr="0035284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</w:t>
      </w:r>
      <w:bookmarkStart w:id="3" w:name="_Hlk145509977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затверджених постановою КМУ від 12 жовтня 2022 року № 1178 </w:t>
      </w:r>
      <w:bookmarkEnd w:id="3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(далі — Особливості) </w:t>
      </w:r>
      <w:bookmarkStart w:id="4" w:name="_Hlk145509906"/>
      <w:r w:rsidRPr="0035284D">
        <w:rPr>
          <w:rFonts w:ascii="Times New Roman" w:hAnsi="Times New Roman" w:cs="Times New Roman"/>
          <w:sz w:val="24"/>
          <w:szCs w:val="24"/>
          <w:lang w:val="uk-UA"/>
        </w:rPr>
        <w:t>за предметом закупівлі ДК 021:2015: 30230000-0 - Комп’ютерне обладнання</w:t>
      </w:r>
      <w:bookmarkEnd w:id="4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(унікальний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35284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5284D">
        <w:rPr>
          <w:rFonts w:ascii="Times New Roman" w:hAnsi="Times New Roman" w:cs="Times New Roman"/>
          <w:sz w:val="24"/>
          <w:szCs w:val="24"/>
          <w:lang w:val="uk-UA"/>
        </w:rPr>
        <w:t>: UA-2023-07-04-007551-a) (далі — Закупівля).</w:t>
      </w:r>
    </w:p>
    <w:p w14:paraId="18B96F3C" w14:textId="65B11072" w:rsidR="00095A8B" w:rsidRDefault="001E63FA" w:rsidP="00095A8B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пп.6 п.13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</w:t>
      </w:r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</w:t>
      </w:r>
      <w:bookmarkStart w:id="5" w:name="_Hlk145509930"/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 xml:space="preserve">може здійснюватися шляхом укладення договору про закупівлю без застосування відкритих торгів та/або електронного каталогу </w:t>
      </w:r>
      <w:bookmarkEnd w:id="5"/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>для закупівлі товару у разі, коли: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D0D176" w14:textId="1B756E5B" w:rsidR="00095A8B" w:rsidRDefault="00C82260" w:rsidP="00095A8B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відповідно до ст.58 «Конституції України» 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>Закони та інші нормативно-правові акти не мають зворотної дії в часі, крім випадків, коли вони пом'якшують або скасовують відповідальність особи.</w:t>
      </w:r>
    </w:p>
    <w:p w14:paraId="0D520285" w14:textId="7F725E3D" w:rsidR="00C82260" w:rsidRDefault="00C82260" w:rsidP="00C82260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Станом на 14.07.2023 року Закупівля по Лоту  №1 «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>Багатофункціональні пристрої чорно-білі для закладів Відділу освіти виконавчого комітету Біловодської селищної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була відмінена, по причині  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>недостатн</w:t>
      </w:r>
      <w:r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кількіст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подани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й.</w:t>
      </w:r>
    </w:p>
    <w:p w14:paraId="63E09F69" w14:textId="305E1385" w:rsidR="00B0308F" w:rsidRPr="00A400A0" w:rsidRDefault="00C82260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6" w:name="n178"/>
      <w:bookmarkEnd w:id="6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Враховуючи вище наведене, закупівлю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 предметом закупівлі ДК 021:2015: 30230000-0 - Комп’ютерне обладнання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здійснювати шляхом укладення договору про закупівлю без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застосування відкритих торгів та/або електронного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відповідно до </w:t>
      </w:r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пп.6. п.13 «Особливостей здійснення публічних </w:t>
      </w:r>
      <w:proofErr w:type="spellStart"/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КМУ від 12 жовтня 2022 року № 1178</w:t>
      </w:r>
      <w:r w:rsid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редакції від 11.07.2023 року.</w:t>
      </w:r>
    </w:p>
    <w:p w14:paraId="6ED73FF8" w14:textId="77777777" w:rsidR="00F92D63" w:rsidRDefault="00F92D63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75D0C" w14:textId="241FB108" w:rsidR="00BB2297" w:rsidRPr="00A400A0" w:rsidRDefault="00BB2297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68694E87" w14:textId="1AA8C99A" w:rsidR="00BB2297" w:rsidRPr="00A400A0" w:rsidRDefault="00F92D63" w:rsidP="00B036C8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D63">
        <w:rPr>
          <w:rFonts w:ascii="Times New Roman" w:hAnsi="Times New Roman" w:cs="Times New Roman"/>
          <w:sz w:val="24"/>
          <w:szCs w:val="24"/>
          <w:lang w:val="uk-UA"/>
        </w:rPr>
        <w:t>Здійснити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комп’ютерного обладнання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електронної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proofErr w:type="spellStart"/>
      <w:r w:rsidRPr="00F92D6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92D63">
        <w:rPr>
          <w:rFonts w:ascii="Times New Roman" w:hAnsi="Times New Roman" w:cs="Times New Roman"/>
          <w:sz w:val="24"/>
          <w:szCs w:val="24"/>
          <w:lang w:val="uk-UA"/>
        </w:rPr>
        <w:t>, шляхом оприлюднення звіту про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06F71380" w14:textId="77777777" w:rsidR="00E02088" w:rsidRPr="00A400A0" w:rsidRDefault="00E02088" w:rsidP="001B62BA">
      <w:pPr>
        <w:pStyle w:val="ShiftAlt"/>
        <w:spacing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5327"/>
      </w:tblGrid>
      <w:tr w:rsidR="00867ACC" w14:paraId="5E9C381E" w14:textId="77777777" w:rsidTr="00BB3F26">
        <w:tc>
          <w:tcPr>
            <w:tcW w:w="4351" w:type="dxa"/>
            <w:hideMark/>
          </w:tcPr>
          <w:p w14:paraId="050DD688" w14:textId="77777777" w:rsidR="00867ACC" w:rsidRPr="00867ACC" w:rsidRDefault="00867ACC" w:rsidP="00BB3F26">
            <w:pPr>
              <w:widowControl w:val="0"/>
              <w:spacing w:line="340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3453707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Фахівець з публічних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групи по централізованому господарському обслуговуванню шкіл Відділу освіти виконавчого комітету Біловодської селищної ради</w:t>
            </w:r>
            <w:bookmarkEnd w:id="7"/>
          </w:p>
        </w:tc>
        <w:tc>
          <w:tcPr>
            <w:tcW w:w="5338" w:type="dxa"/>
          </w:tcPr>
          <w:p w14:paraId="7EEBC29E" w14:textId="77777777" w:rsidR="00867ACC" w:rsidRP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9635D7" w14:textId="77777777" w:rsid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Гвоздік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Микита</w:t>
            </w:r>
          </w:p>
        </w:tc>
      </w:tr>
    </w:tbl>
    <w:p w14:paraId="75538EA9" w14:textId="77777777" w:rsidR="00C079D0" w:rsidRPr="00A400A0" w:rsidRDefault="00C079D0" w:rsidP="00867ACC">
      <w:pPr>
        <w:pStyle w:val="ShiftAlt"/>
        <w:spacing w:line="240" w:lineRule="auto"/>
        <w:rPr>
          <w:rFonts w:cs="Times New Roman"/>
          <w:szCs w:val="24"/>
        </w:rPr>
      </w:pPr>
    </w:p>
    <w:sectPr w:rsidR="00C079D0" w:rsidRPr="00A400A0" w:rsidSect="00FE5067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833B" w14:textId="77777777" w:rsidR="00C318CF" w:rsidRDefault="00C318CF" w:rsidP="0033606F">
      <w:pPr>
        <w:spacing w:before="0" w:after="0"/>
      </w:pPr>
      <w:r>
        <w:separator/>
      </w:r>
    </w:p>
  </w:endnote>
  <w:endnote w:type="continuationSeparator" w:id="0">
    <w:p w14:paraId="09910C5F" w14:textId="77777777" w:rsidR="00C318CF" w:rsidRDefault="00C318CF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E198" w14:textId="77777777" w:rsidR="00C318CF" w:rsidRDefault="00C318CF" w:rsidP="0033606F">
      <w:pPr>
        <w:spacing w:before="0" w:after="0"/>
      </w:pPr>
      <w:r>
        <w:separator/>
      </w:r>
    </w:p>
  </w:footnote>
  <w:footnote w:type="continuationSeparator" w:id="0">
    <w:p w14:paraId="5814D8EF" w14:textId="77777777" w:rsidR="00C318CF" w:rsidRDefault="00C318CF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E"/>
    <w:rsid w:val="00001A83"/>
    <w:rsid w:val="00004D11"/>
    <w:rsid w:val="000268F0"/>
    <w:rsid w:val="00052C8A"/>
    <w:rsid w:val="00073565"/>
    <w:rsid w:val="000770ED"/>
    <w:rsid w:val="00086859"/>
    <w:rsid w:val="000873D0"/>
    <w:rsid w:val="00095A8B"/>
    <w:rsid w:val="000D1FE2"/>
    <w:rsid w:val="000D309D"/>
    <w:rsid w:val="00121A90"/>
    <w:rsid w:val="0012420E"/>
    <w:rsid w:val="001258F8"/>
    <w:rsid w:val="001756CA"/>
    <w:rsid w:val="001B62BA"/>
    <w:rsid w:val="001E63FA"/>
    <w:rsid w:val="001F131B"/>
    <w:rsid w:val="00201D8F"/>
    <w:rsid w:val="002020ED"/>
    <w:rsid w:val="002616D4"/>
    <w:rsid w:val="00282E93"/>
    <w:rsid w:val="002B76DA"/>
    <w:rsid w:val="002C77C4"/>
    <w:rsid w:val="002E74A2"/>
    <w:rsid w:val="002F4AAC"/>
    <w:rsid w:val="0033606F"/>
    <w:rsid w:val="0035284D"/>
    <w:rsid w:val="003925AF"/>
    <w:rsid w:val="003E0647"/>
    <w:rsid w:val="00492CEA"/>
    <w:rsid w:val="004D7728"/>
    <w:rsid w:val="004F2577"/>
    <w:rsid w:val="005702EB"/>
    <w:rsid w:val="005D4EE0"/>
    <w:rsid w:val="0060267B"/>
    <w:rsid w:val="00663D5C"/>
    <w:rsid w:val="006A02ED"/>
    <w:rsid w:val="007267B3"/>
    <w:rsid w:val="00737CFD"/>
    <w:rsid w:val="007440C5"/>
    <w:rsid w:val="00745A1C"/>
    <w:rsid w:val="0076172D"/>
    <w:rsid w:val="0079531B"/>
    <w:rsid w:val="00795C8B"/>
    <w:rsid w:val="007A430C"/>
    <w:rsid w:val="007F0FDD"/>
    <w:rsid w:val="007F7DFE"/>
    <w:rsid w:val="00816285"/>
    <w:rsid w:val="00851CA1"/>
    <w:rsid w:val="00853C6C"/>
    <w:rsid w:val="00860B31"/>
    <w:rsid w:val="00863304"/>
    <w:rsid w:val="00867ACC"/>
    <w:rsid w:val="008807B5"/>
    <w:rsid w:val="008900D5"/>
    <w:rsid w:val="008D5362"/>
    <w:rsid w:val="008D5852"/>
    <w:rsid w:val="0094670E"/>
    <w:rsid w:val="0098026E"/>
    <w:rsid w:val="00991903"/>
    <w:rsid w:val="009B1186"/>
    <w:rsid w:val="00A056DF"/>
    <w:rsid w:val="00A27EB9"/>
    <w:rsid w:val="00A400A0"/>
    <w:rsid w:val="00A878A9"/>
    <w:rsid w:val="00AA4A63"/>
    <w:rsid w:val="00AE17BF"/>
    <w:rsid w:val="00B0308F"/>
    <w:rsid w:val="00B036C8"/>
    <w:rsid w:val="00B455FF"/>
    <w:rsid w:val="00B77DAA"/>
    <w:rsid w:val="00BA07CC"/>
    <w:rsid w:val="00BA43C4"/>
    <w:rsid w:val="00BB2297"/>
    <w:rsid w:val="00BB707D"/>
    <w:rsid w:val="00BD78D2"/>
    <w:rsid w:val="00BE4DD2"/>
    <w:rsid w:val="00C079D0"/>
    <w:rsid w:val="00C27931"/>
    <w:rsid w:val="00C318CF"/>
    <w:rsid w:val="00C34058"/>
    <w:rsid w:val="00C44170"/>
    <w:rsid w:val="00C76605"/>
    <w:rsid w:val="00C82260"/>
    <w:rsid w:val="00C83FA9"/>
    <w:rsid w:val="00C85EBB"/>
    <w:rsid w:val="00D46297"/>
    <w:rsid w:val="00E02088"/>
    <w:rsid w:val="00E4255A"/>
    <w:rsid w:val="00E569BD"/>
    <w:rsid w:val="00ED03DF"/>
    <w:rsid w:val="00ED469A"/>
    <w:rsid w:val="00F3160F"/>
    <w:rsid w:val="00F92D63"/>
    <w:rsid w:val="00F9447E"/>
    <w:rsid w:val="00FA1DFC"/>
    <w:rsid w:val="00FA592B"/>
    <w:rsid w:val="00FB3F86"/>
    <w:rsid w:val="00FC4CE7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F944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3832450D-E0EC-47F6-A6E0-401297C2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HVOZDIK Mykyta</cp:lastModifiedBy>
  <cp:revision>9</cp:revision>
  <dcterms:created xsi:type="dcterms:W3CDTF">2023-01-23T18:48:00Z</dcterms:created>
  <dcterms:modified xsi:type="dcterms:W3CDTF">2023-09-13T12:11:00Z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