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96" w:rsidRPr="00821499" w:rsidRDefault="008214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1B2A96" w:rsidRPr="00821499" w:rsidRDefault="008214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4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1B2A96" w:rsidRPr="00821499" w:rsidRDefault="0082149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4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1B2A96" w:rsidRPr="00821499" w:rsidRDefault="0082149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21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1B2A96" w:rsidRPr="00821499" w:rsidRDefault="001B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</w:pPr>
    </w:p>
    <w:p w:rsidR="001B2A96" w:rsidRPr="00821499" w:rsidRDefault="001B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1B2A96" w:rsidRPr="0082149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A96" w:rsidRPr="00821499" w:rsidRDefault="00821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№ 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A96" w:rsidRPr="00821499" w:rsidRDefault="00821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A96" w:rsidRPr="00821499" w:rsidRDefault="00821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Документи та 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інформація, </w:t>
            </w: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які підтверджують відповідність Учасника кваліфікаційним критеріям*</w:t>
            </w:r>
          </w:p>
        </w:tc>
      </w:tr>
      <w:tr w:rsidR="00717198" w:rsidRPr="00821499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198" w:rsidRPr="00821499" w:rsidRDefault="0071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198" w:rsidRPr="00821499" w:rsidRDefault="00717198" w:rsidP="003D27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17198" w:rsidRPr="00821499" w:rsidRDefault="00717198" w:rsidP="00717198">
            <w:pPr>
              <w:pStyle w:val="afb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hAnsi="Times New Roman"/>
                <w:sz w:val="22"/>
                <w:szCs w:val="22"/>
              </w:rPr>
              <w:t>1</w:t>
            </w: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.1. Довідку за формою 1.</w:t>
            </w:r>
          </w:p>
          <w:p w:rsidR="00717198" w:rsidRPr="00821499" w:rsidRDefault="00717198" w:rsidP="00717198">
            <w:pPr>
              <w:pStyle w:val="afb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Форма 1</w:t>
            </w:r>
          </w:p>
          <w:p w:rsidR="00717198" w:rsidRPr="00821499" w:rsidRDefault="00717198" w:rsidP="00717198">
            <w:pPr>
              <w:pStyle w:val="af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Довідка</w:t>
            </w:r>
          </w:p>
          <w:p w:rsidR="00717198" w:rsidRPr="00821499" w:rsidRDefault="00717198" w:rsidP="003B5342">
            <w:pPr>
              <w:pStyle w:val="af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717198" w:rsidRPr="00821499" w:rsidRDefault="00717198" w:rsidP="00717198">
            <w:pPr>
              <w:pStyle w:val="afb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tbl>
            <w:tblPr>
              <w:tblW w:w="568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"/>
              <w:gridCol w:w="1608"/>
              <w:gridCol w:w="1701"/>
              <w:gridCol w:w="1134"/>
              <w:gridCol w:w="992"/>
            </w:tblGrid>
            <w:tr w:rsidR="003B5342" w:rsidRPr="00821499" w:rsidTr="003B5342">
              <w:trPr>
                <w:trHeight w:val="880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5342" w:rsidRPr="00821499" w:rsidRDefault="003B5342" w:rsidP="003B5342">
                  <w:pPr>
                    <w:pStyle w:val="afb"/>
                    <w:spacing w:before="0" w:after="0" w:line="2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</w:pPr>
                  <w:r w:rsidRPr="0082149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  <w:t>№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5342" w:rsidRPr="00821499" w:rsidRDefault="003B5342" w:rsidP="003B5342">
                  <w:pPr>
                    <w:pStyle w:val="afb"/>
                    <w:spacing w:before="0" w:after="0" w:line="2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</w:pPr>
                  <w:r w:rsidRPr="0082149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5342" w:rsidRPr="00821499" w:rsidRDefault="003B5342" w:rsidP="003B5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  <w:p w:rsidR="003B5342" w:rsidRPr="00821499" w:rsidRDefault="003B5342" w:rsidP="003B5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821499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Назва предмета закупівлі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5342" w:rsidRPr="00821499" w:rsidRDefault="003B5342" w:rsidP="003B5342">
                  <w:pPr>
                    <w:pStyle w:val="afb"/>
                    <w:spacing w:before="0" w:after="0" w:line="2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</w:pPr>
                  <w:r w:rsidRPr="0082149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  <w:t>Номер та дата договору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5342" w:rsidRPr="00821499" w:rsidRDefault="003B5342" w:rsidP="003B534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  <w:p w:rsidR="003B5342" w:rsidRPr="00821499" w:rsidRDefault="003B5342" w:rsidP="003B5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  <w:p w:rsidR="003B5342" w:rsidRPr="00821499" w:rsidRDefault="003B5342" w:rsidP="003B5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821499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Сума договору</w:t>
                  </w:r>
                </w:p>
                <w:p w:rsidR="003B5342" w:rsidRPr="00821499" w:rsidRDefault="003B5342" w:rsidP="003B5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  <w:p w:rsidR="003B5342" w:rsidRPr="00821499" w:rsidRDefault="003B5342" w:rsidP="003B5342">
                  <w:pPr>
                    <w:pStyle w:val="afb"/>
                    <w:spacing w:before="0" w:after="0" w:line="2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</w:pPr>
                </w:p>
              </w:tc>
            </w:tr>
            <w:tr w:rsidR="003B5342" w:rsidRPr="00821499" w:rsidTr="003B5342">
              <w:trPr>
                <w:trHeight w:val="210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p w:rsidR="003B5342" w:rsidRPr="00821499" w:rsidRDefault="00717198" w:rsidP="003B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1.2</w:t>
            </w:r>
            <w:r w:rsidR="00AE5B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 </w:t>
            </w:r>
            <w:proofErr w:type="spellStart"/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</w:t>
            </w:r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AE5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 якому  вказана ціна такого договору, назва</w:t>
            </w:r>
            <w:r w:rsidR="00AE5B78" w:rsidRPr="007A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предмета закупівлі,</w:t>
            </w:r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E5B78" w:rsidRPr="007A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 товару</w:t>
            </w:r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</w:t>
            </w:r>
          </w:p>
          <w:p w:rsidR="002662A7" w:rsidRPr="00821499" w:rsidRDefault="002662A7" w:rsidP="0026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Аналогічним вважається договір на поставку товару, який відповідає предмету закупівлі за четвертою цифрою ДК 021:2015.</w:t>
            </w:r>
          </w:p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lang w:val="uk-UA"/>
              </w:rPr>
              <w:t>1.3.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717198" w:rsidRPr="00821499" w:rsidRDefault="002662A7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та </w:t>
            </w:r>
          </w:p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lang w:val="uk-UA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</w:t>
            </w:r>
            <w:r w:rsidR="002662A7" w:rsidRPr="00821499">
              <w:rPr>
                <w:rFonts w:ascii="Times New Roman" w:eastAsia="Times New Roman" w:hAnsi="Times New Roman" w:cs="Times New Roman"/>
                <w:lang w:val="uk-UA"/>
              </w:rPr>
              <w:t>лежне виконання цього договору.</w:t>
            </w:r>
          </w:p>
          <w:p w:rsidR="00717198" w:rsidRPr="00821499" w:rsidRDefault="00717198" w:rsidP="003D27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Аналогічний договір </w:t>
            </w:r>
            <w:r w:rsidR="002662A7"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повинен надаватись із б додатками, специфікаціями, додатковими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угод</w:t>
            </w:r>
            <w:r w:rsidR="002662A7"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ами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, тощо до аналогічного договору, які зазначені в ньому як невід’ємні част</w:t>
            </w:r>
            <w:r w:rsidR="002662A7"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ини  договору. Їх відсутність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буде вважатись  невідповідністю тендерної пропозиції  учасника.</w:t>
            </w:r>
          </w:p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1B2A96" w:rsidRDefault="001B2A9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2A96" w:rsidRPr="00300CA2" w:rsidRDefault="0082149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highlight w:val="white"/>
        </w:rPr>
      </w:pPr>
      <w:r w:rsidRPr="00300CA2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proofErr w:type="gramStart"/>
      <w:r w:rsidRPr="00300CA2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300CA2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300C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00CA2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300CA2">
        <w:rPr>
          <w:rFonts w:ascii="Times New Roman" w:eastAsia="Times New Roman" w:hAnsi="Times New Roman" w:cs="Times New Roman"/>
          <w:b/>
          <w:color w:val="000000"/>
        </w:rPr>
        <w:t xml:space="preserve"> УЧАСНИКА </w:t>
      </w:r>
      <w:r w:rsidRPr="00300CA2">
        <w:rPr>
          <w:rFonts w:ascii="Times New Roman" w:eastAsia="Times New Roman" w:hAnsi="Times New Roman" w:cs="Times New Roman"/>
          <w:b/>
        </w:rPr>
        <w:t xml:space="preserve">(в тому числі для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визначени</w:t>
      </w:r>
      <w:r w:rsidRPr="00300CA2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300CA2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300CA2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300CA2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300CA2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300CA2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1B2A96" w:rsidRPr="00300CA2" w:rsidRDefault="0082149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300CA2">
        <w:rPr>
          <w:rFonts w:ascii="Times New Roman" w:eastAsia="Times New Roman" w:hAnsi="Times New Roman" w:cs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1B2A96" w:rsidRPr="00300CA2" w:rsidRDefault="0082149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300CA2">
        <w:rPr>
          <w:rFonts w:ascii="Times New Roman" w:eastAsia="Times New Roman" w:hAnsi="Times New Roman" w:cs="Times New Roman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B2A96" w:rsidRPr="00300CA2" w:rsidRDefault="0082149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300CA2">
        <w:rPr>
          <w:rFonts w:ascii="Times New Roman" w:eastAsia="Times New Roman" w:hAnsi="Times New Roman" w:cs="Times New Roman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1B2A96" w:rsidRPr="00300CA2" w:rsidRDefault="00821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300CA2">
        <w:rPr>
          <w:rFonts w:ascii="Times New Roman" w:eastAsia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1B2A96" w:rsidRPr="00300CA2" w:rsidRDefault="001B2A96">
      <w:pPr>
        <w:spacing w:after="80"/>
        <w:jc w:val="both"/>
        <w:rPr>
          <w:rFonts w:ascii="Times New Roman" w:eastAsia="Times New Roman" w:hAnsi="Times New Roman" w:cs="Times New Roman"/>
          <w:highlight w:val="yellow"/>
        </w:rPr>
      </w:pPr>
    </w:p>
    <w:p w:rsidR="001B2A96" w:rsidRPr="0099799D" w:rsidRDefault="00821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99799D">
        <w:rPr>
          <w:rFonts w:ascii="Times New Roman" w:eastAsia="Times New Roman" w:hAnsi="Times New Roman" w:cs="Times New Roman"/>
          <w:b/>
          <w:lang w:val="uk-UA"/>
        </w:rPr>
        <w:t xml:space="preserve">3. </w:t>
      </w: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99799D">
        <w:rPr>
          <w:rFonts w:ascii="Times New Roman" w:eastAsia="Times New Roman" w:hAnsi="Times New Roman" w:cs="Times New Roman"/>
          <w:b/>
          <w:lang w:val="uk-UA"/>
        </w:rPr>
        <w:t>визначеним у пун</w:t>
      </w:r>
      <w:r w:rsidRPr="0099799D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кті </w:t>
      </w:r>
      <w:r w:rsidRPr="0099799D">
        <w:rPr>
          <w:rFonts w:ascii="Times New Roman" w:eastAsia="Times New Roman" w:hAnsi="Times New Roman" w:cs="Times New Roman"/>
          <w:highlight w:val="white"/>
          <w:lang w:val="uk-UA"/>
        </w:rPr>
        <w:t>47</w:t>
      </w:r>
      <w:r w:rsidRPr="0099799D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Особливостей:</w:t>
      </w:r>
    </w:p>
    <w:p w:rsidR="001B2A96" w:rsidRPr="0099799D" w:rsidRDefault="00821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9799D">
        <w:rPr>
          <w:rFonts w:ascii="Times New Roman" w:eastAsia="Times New Roman" w:hAnsi="Times New Roman" w:cs="Times New Roman"/>
          <w:lang w:val="uk-UA"/>
        </w:rPr>
        <w:t xml:space="preserve">Переможець процедури закупівлі у строк, що </w:t>
      </w:r>
      <w:r w:rsidRPr="0099799D">
        <w:rPr>
          <w:rFonts w:ascii="Times New Roman" w:eastAsia="Times New Roman" w:hAnsi="Times New Roman" w:cs="Times New Roman"/>
          <w:b/>
          <w:i/>
          <w:lang w:val="uk-UA"/>
        </w:rPr>
        <w:t xml:space="preserve">не перевищує чотири дні </w:t>
      </w:r>
      <w:r w:rsidRPr="0099799D">
        <w:rPr>
          <w:rFonts w:ascii="Times New Roman" w:eastAsia="Times New Roman" w:hAnsi="Times New Roman" w:cs="Times New Roman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1B2A96" w:rsidRPr="0099799D" w:rsidRDefault="00821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9799D">
        <w:rPr>
          <w:rFonts w:ascii="Times New Roman" w:eastAsia="Times New Roman" w:hAnsi="Times New Roman" w:cs="Times New Roman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B2A96" w:rsidRPr="0099799D" w:rsidRDefault="001B2A96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lang w:val="uk-UA"/>
        </w:rPr>
      </w:pPr>
    </w:p>
    <w:p w:rsidR="001B2A96" w:rsidRPr="0099799D" w:rsidRDefault="008214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</w:pPr>
      <w:r w:rsidRPr="0099799D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> </w:t>
      </w:r>
      <w:r w:rsidRPr="0099799D"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B2A96" w:rsidRPr="0099799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  <w:t>№</w:t>
            </w:r>
          </w:p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</w:t>
            </w: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Вимоги згідно п. 47 Особливостей</w:t>
            </w:r>
          </w:p>
          <w:p w:rsidR="001B2A96" w:rsidRPr="0099799D" w:rsidRDefault="001B2A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1B2A96" w:rsidRPr="0099799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B2A96" w:rsidRPr="0099799D" w:rsidRDefault="008214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безпекових</w:t>
            </w:r>
            <w:proofErr w:type="spellEnd"/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свою роботу, так і відкриватись, поновлюватись у період </w:t>
            </w: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lastRenderedPageBreak/>
              <w:t>воєнного стану.</w:t>
            </w:r>
          </w:p>
          <w:p w:rsidR="001B2A96" w:rsidRPr="0099799D" w:rsidRDefault="0082149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керівника учасника</w:t>
            </w: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1B2A96" w:rsidRPr="0099799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B2A96" w:rsidRPr="0099799D" w:rsidRDefault="008214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1B2A96" w:rsidRPr="0099799D" w:rsidRDefault="001B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1B2A96" w:rsidRPr="0099799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1B2A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</w:tc>
      </w:tr>
    </w:tbl>
    <w:p w:rsidR="001B2A96" w:rsidRPr="0099799D" w:rsidRDefault="001B2A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1B2A96" w:rsidRPr="0099799D" w:rsidRDefault="008214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>3.2. Документи, які надаються ПЕРЕМОЖЦЕМ (фізичною особою чи фізичною особою</w:t>
      </w:r>
      <w:r w:rsidRPr="0099799D">
        <w:rPr>
          <w:rFonts w:ascii="Times New Roman" w:eastAsia="Times New Roman" w:hAnsi="Times New Roman" w:cs="Times New Roman"/>
          <w:b/>
          <w:lang w:val="uk-UA"/>
        </w:rPr>
        <w:t xml:space="preserve"> — </w:t>
      </w: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B2A96" w:rsidRPr="0099799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№</w:t>
            </w:r>
          </w:p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Вимоги згідно пункту 47 Особливостей</w:t>
            </w:r>
          </w:p>
          <w:p w:rsidR="001B2A96" w:rsidRPr="0099799D" w:rsidRDefault="001B2A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Переможець </w:t>
            </w: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торгів на виконання вимоги згідно пункту 47 Особ</w:t>
            </w: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1B2A96" w:rsidRPr="0099799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B2A96" w:rsidRPr="0099799D" w:rsidRDefault="008214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>комунікаційні та електронні комунікаційні системи, публічні електронні реєстри можуть як зупиняти, обмежувати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1B2A96" w:rsidRPr="0099799D" w:rsidRDefault="008214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фізичної особи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1B2A96" w:rsidRPr="0099799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B2A96" w:rsidRPr="0099799D" w:rsidRDefault="001B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1B2A96" w:rsidRPr="0099799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1B2A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1B2A96" w:rsidRPr="0099799D" w:rsidRDefault="001B2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B2A96" w:rsidRPr="0099799D" w:rsidRDefault="00821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4. Інша інформація встановлена відповідно до законодавства (для УЧАСНИКІВ </w:t>
      </w:r>
      <w:r w:rsidRPr="0099799D">
        <w:rPr>
          <w:rFonts w:ascii="Times New Roman" w:eastAsia="Times New Roman" w:hAnsi="Times New Roman" w:cs="Times New Roman"/>
          <w:b/>
          <w:lang w:val="uk-UA"/>
        </w:rPr>
        <w:t>—</w:t>
      </w: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юридичних осіб, фізичних осіб та фізичних осіб</w:t>
      </w:r>
      <w:r w:rsidRPr="0099799D">
        <w:rPr>
          <w:rFonts w:ascii="Times New Roman" w:eastAsia="Times New Roman" w:hAnsi="Times New Roman" w:cs="Times New Roman"/>
          <w:b/>
          <w:lang w:val="uk-UA"/>
        </w:rPr>
        <w:t xml:space="preserve"> — </w:t>
      </w: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>підприємців)</w:t>
      </w:r>
      <w:r w:rsidRPr="0099799D">
        <w:rPr>
          <w:rFonts w:ascii="Times New Roman" w:eastAsia="Times New Roman" w:hAnsi="Times New Roman" w:cs="Times New Roman"/>
          <w:b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B2A96" w:rsidRPr="0099799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Інші документи від Учасника:</w:t>
            </w:r>
          </w:p>
        </w:tc>
      </w:tr>
      <w:tr w:rsidR="001B2A96" w:rsidRPr="0099799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— </w:t>
            </w:r>
            <w:r w:rsidRPr="009979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B2A96" w:rsidRPr="0099799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Достовірна інформація у вигляді довідки довільної форми, 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9979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9799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  <w:bookmarkStart w:id="0" w:name="_GoBack"/>
            <w:bookmarkEnd w:id="0"/>
          </w:p>
          <w:p w:rsidR="001B2A96" w:rsidRPr="0099799D" w:rsidRDefault="0082149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AE5B78" w:rsidRPr="0099799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B78" w:rsidRPr="0099799D" w:rsidRDefault="00AE5B7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B78" w:rsidRPr="0099799D" w:rsidRDefault="00AE5B7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E5B7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У складі пропозиції учасник має надати копії реєстраційних документів підприємства, наказ на призначення керівника або інший підтверджуючий повноваження документ.</w:t>
            </w:r>
          </w:p>
        </w:tc>
      </w:tr>
      <w:tr w:rsidR="001B2A96" w:rsidRPr="0099799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AE5B7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У разі, якщо учасник або його кінцевий </w:t>
            </w:r>
            <w:proofErr w:type="spellStart"/>
            <w:r w:rsidRPr="0099799D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Ісламської Республіки Іран 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 також: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1B2A96" w:rsidRPr="0099799D" w:rsidRDefault="001B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1B2A96" w:rsidRPr="0099799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4E5"/>
    <w:multiLevelType w:val="multilevel"/>
    <w:tmpl w:val="77A458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6A2DA5"/>
    <w:multiLevelType w:val="multilevel"/>
    <w:tmpl w:val="9E2CA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E4E32B9"/>
    <w:multiLevelType w:val="multilevel"/>
    <w:tmpl w:val="4F9C6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2536030"/>
    <w:multiLevelType w:val="multilevel"/>
    <w:tmpl w:val="CD70E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CA762B2"/>
    <w:multiLevelType w:val="multilevel"/>
    <w:tmpl w:val="3EEEB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10717E7"/>
    <w:multiLevelType w:val="multilevel"/>
    <w:tmpl w:val="4A18CF3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2A96"/>
    <w:rsid w:val="001B2A96"/>
    <w:rsid w:val="002662A7"/>
    <w:rsid w:val="00300CA2"/>
    <w:rsid w:val="003B5342"/>
    <w:rsid w:val="0056411C"/>
    <w:rsid w:val="006737BD"/>
    <w:rsid w:val="00717198"/>
    <w:rsid w:val="00821499"/>
    <w:rsid w:val="0099799D"/>
    <w:rsid w:val="00A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 (веб)"/>
    <w:basedOn w:val="a"/>
    <w:rsid w:val="00717198"/>
    <w:pPr>
      <w:suppressAutoHyphens/>
      <w:spacing w:before="280" w:after="280" w:line="240" w:lineRule="auto"/>
    </w:pPr>
    <w:rPr>
      <w:rFonts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 (веб)"/>
    <w:basedOn w:val="a"/>
    <w:rsid w:val="00717198"/>
    <w:pPr>
      <w:suppressAutoHyphens/>
      <w:spacing w:before="280" w:after="280" w:line="240" w:lineRule="auto"/>
    </w:pPr>
    <w:rPr>
      <w:rFonts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8012</Words>
  <Characters>4567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7</cp:revision>
  <dcterms:created xsi:type="dcterms:W3CDTF">2024-04-11T13:50:00Z</dcterms:created>
  <dcterms:modified xsi:type="dcterms:W3CDTF">2024-04-12T12:49:00Z</dcterms:modified>
</cp:coreProperties>
</file>