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57A2" w14:textId="77777777" w:rsidR="000165A7" w:rsidRPr="0004172E" w:rsidRDefault="000165A7" w:rsidP="000165A7">
      <w:pPr>
        <w:spacing w:after="0" w:line="240" w:lineRule="auto"/>
        <w:ind w:firstLine="454"/>
        <w:jc w:val="center"/>
        <w:rPr>
          <w:rFonts w:ascii="Times New Roman" w:hAnsi="Times New Roman" w:cs="Times New Roman"/>
          <w:b/>
          <w:bCs/>
          <w:sz w:val="20"/>
          <w:szCs w:val="20"/>
          <w:lang w:val="uk-UA"/>
        </w:rPr>
      </w:pPr>
      <w:r w:rsidRPr="0004172E">
        <w:rPr>
          <w:rFonts w:ascii="Times New Roman" w:hAnsi="Times New Roman" w:cs="Times New Roman"/>
          <w:b/>
          <w:bCs/>
          <w:sz w:val="20"/>
          <w:szCs w:val="20"/>
          <w:lang w:val="uk-UA"/>
        </w:rPr>
        <w:t>ПЕРЕЛІК ЗМІН ДО ТЕНДЕРНОЇ ДОКУМЕНТАЦІЇ</w:t>
      </w:r>
    </w:p>
    <w:p w14:paraId="2C71C651" w14:textId="77777777" w:rsidR="000165A7" w:rsidRPr="0004172E" w:rsidRDefault="000165A7" w:rsidP="00990F54">
      <w:pPr>
        <w:spacing w:after="0" w:line="240" w:lineRule="auto"/>
        <w:rPr>
          <w:rFonts w:ascii="Times New Roman" w:hAnsi="Times New Roman" w:cs="Times New Roman"/>
          <w:sz w:val="20"/>
          <w:szCs w:val="20"/>
          <w:lang w:val="uk-UA"/>
        </w:rPr>
      </w:pPr>
    </w:p>
    <w:tbl>
      <w:tblPr>
        <w:tblStyle w:val="a3"/>
        <w:tblW w:w="9564" w:type="dxa"/>
        <w:tblInd w:w="-289" w:type="dxa"/>
        <w:tblLook w:val="04A0" w:firstRow="1" w:lastRow="0" w:firstColumn="1" w:lastColumn="0" w:noHBand="0" w:noVBand="1"/>
      </w:tblPr>
      <w:tblGrid>
        <w:gridCol w:w="2238"/>
        <w:gridCol w:w="7326"/>
      </w:tblGrid>
      <w:tr w:rsidR="000165A7" w:rsidRPr="0004172E" w14:paraId="28E3CD00" w14:textId="77777777" w:rsidTr="000165A7">
        <w:trPr>
          <w:trHeight w:val="456"/>
        </w:trPr>
        <w:tc>
          <w:tcPr>
            <w:tcW w:w="2238" w:type="dxa"/>
          </w:tcPr>
          <w:p w14:paraId="23D1DCE1" w14:textId="77777777" w:rsidR="000165A7" w:rsidRPr="0004172E" w:rsidRDefault="000165A7" w:rsidP="004A7733">
            <w:pPr>
              <w:ind w:firstLine="454"/>
              <w:jc w:val="center"/>
              <w:rPr>
                <w:rFonts w:ascii="Times New Roman" w:hAnsi="Times New Roman" w:cs="Times New Roman"/>
                <w:sz w:val="20"/>
                <w:szCs w:val="20"/>
                <w:lang w:val="uk-UA"/>
              </w:rPr>
            </w:pPr>
            <w:r w:rsidRPr="0004172E">
              <w:rPr>
                <w:rFonts w:ascii="Times New Roman" w:hAnsi="Times New Roman" w:cs="Times New Roman"/>
                <w:sz w:val="20"/>
                <w:szCs w:val="20"/>
                <w:lang w:val="uk-UA"/>
              </w:rPr>
              <w:t>Розділ</w:t>
            </w:r>
          </w:p>
        </w:tc>
        <w:tc>
          <w:tcPr>
            <w:tcW w:w="7326" w:type="dxa"/>
          </w:tcPr>
          <w:p w14:paraId="17440E43" w14:textId="77777777" w:rsidR="000165A7" w:rsidRPr="0004172E" w:rsidRDefault="000165A7" w:rsidP="004A7733">
            <w:pPr>
              <w:ind w:firstLine="454"/>
              <w:jc w:val="center"/>
              <w:rPr>
                <w:rFonts w:ascii="Times New Roman" w:hAnsi="Times New Roman" w:cs="Times New Roman"/>
                <w:sz w:val="20"/>
                <w:szCs w:val="20"/>
                <w:lang w:val="uk-UA"/>
              </w:rPr>
            </w:pPr>
            <w:r w:rsidRPr="0004172E">
              <w:rPr>
                <w:rFonts w:ascii="Times New Roman" w:hAnsi="Times New Roman" w:cs="Times New Roman"/>
                <w:sz w:val="20"/>
                <w:szCs w:val="20"/>
                <w:lang w:val="uk-UA"/>
              </w:rPr>
              <w:t>Нова редакція</w:t>
            </w:r>
          </w:p>
        </w:tc>
      </w:tr>
      <w:tr w:rsidR="00BD3C09" w:rsidRPr="00343530" w14:paraId="20698AAB" w14:textId="77777777" w:rsidTr="000165A7">
        <w:trPr>
          <w:trHeight w:val="456"/>
        </w:trPr>
        <w:tc>
          <w:tcPr>
            <w:tcW w:w="2238" w:type="dxa"/>
          </w:tcPr>
          <w:p w14:paraId="245D299B" w14:textId="0B61A6BF" w:rsidR="00990F54" w:rsidRDefault="00990F54" w:rsidP="00990F54">
            <w:pPr>
              <w:jc w:val="both"/>
              <w:rPr>
                <w:rFonts w:ascii="Times New Roman" w:hAnsi="Times New Roman" w:cs="Times New Roman"/>
                <w:sz w:val="20"/>
                <w:szCs w:val="20"/>
                <w:lang w:val="uk-UA"/>
              </w:rPr>
            </w:pPr>
            <w:r>
              <w:rPr>
                <w:rFonts w:ascii="Times New Roman" w:hAnsi="Times New Roman" w:cs="Times New Roman"/>
                <w:sz w:val="20"/>
                <w:szCs w:val="20"/>
                <w:lang w:val="uk-UA"/>
              </w:rPr>
              <w:t>П.6 Розділ 3</w:t>
            </w:r>
          </w:p>
          <w:p w14:paraId="709EF4DC" w14:textId="2511EDFC" w:rsidR="00BD3C09" w:rsidRPr="00BD3C09" w:rsidRDefault="00990F54" w:rsidP="00990F54">
            <w:pPr>
              <w:jc w:val="both"/>
              <w:rPr>
                <w:rFonts w:ascii="Times New Roman" w:hAnsi="Times New Roman" w:cs="Times New Roman"/>
                <w:sz w:val="20"/>
                <w:szCs w:val="20"/>
                <w:lang w:val="uk-UA"/>
              </w:rPr>
            </w:pPr>
            <w:r w:rsidRPr="002F1078">
              <w:rPr>
                <w:rFonts w:ascii="Times New Roman" w:hAnsi="Times New Roman" w:cs="Times New Roman"/>
                <w:sz w:val="20"/>
                <w:szCs w:val="20"/>
                <w:lang w:val="uk-UA"/>
              </w:rPr>
              <w:t>тендерної документації</w:t>
            </w:r>
          </w:p>
        </w:tc>
        <w:tc>
          <w:tcPr>
            <w:tcW w:w="7326" w:type="dxa"/>
          </w:tcPr>
          <w:p w14:paraId="09693CF4"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55410B8"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Інформація про технічні, якісні, кількісні характеристики предмета закупівлі, інші вимоги зазначені у цьому пункті тендерної документації та  у Додатку 2 цієї тендерної документації.</w:t>
            </w:r>
          </w:p>
          <w:p w14:paraId="25121F8A"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Учасник повинен надати оригінал або копію документа, що підтверджує впровадження системи НАССР оператором ринку, відповідно до вимог Закону України від 23.12.1997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01.12.2012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350A98E"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Учасник у складі тендерної пропозиції надає:</w:t>
            </w:r>
          </w:p>
          <w:p w14:paraId="08857DD0"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w:t>
            </w:r>
            <w:r w:rsidRPr="00E839F7">
              <w:rPr>
                <w:rFonts w:ascii="Times New Roman" w:hAnsi="Times New Roman" w:cs="Times New Roman"/>
                <w:sz w:val="20"/>
                <w:szCs w:val="20"/>
                <w:lang w:val="uk-UA"/>
              </w:rPr>
              <w:tab/>
              <w:t>Документальне підтвердження стосовно сертифікації уповноваженою організацією відповідності ISO 14001 «Системи екологічного управління», з наданням відповідного сертифікату, виданого на ім’я учасника закупівлі та/або Виробника, що є чинним на момент його подання пропозиції. 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04384425"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w:t>
            </w:r>
            <w:r w:rsidRPr="00E839F7">
              <w:rPr>
                <w:rFonts w:ascii="Times New Roman" w:hAnsi="Times New Roman" w:cs="Times New Roman"/>
                <w:sz w:val="20"/>
                <w:szCs w:val="20"/>
                <w:lang w:val="uk-UA"/>
              </w:rPr>
              <w:tab/>
              <w:t>Документальне підтвердження стосовно сертифікації уповноваженою організацією відповідності ISO 9001 «Системи управління якістю», з наданням відповідного сертифікату, виданого на ім’я учасника закупівлі та/або Виробника, що є чинним на момент його подання пропозиції. 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7D9B0007"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w:t>
            </w:r>
            <w:r w:rsidRPr="00E839F7">
              <w:rPr>
                <w:rFonts w:ascii="Times New Roman" w:hAnsi="Times New Roman" w:cs="Times New Roman"/>
                <w:sz w:val="20"/>
                <w:szCs w:val="20"/>
                <w:lang w:val="uk-UA"/>
              </w:rPr>
              <w:tab/>
              <w:t>Документальне підтвердження стосовно сертифікації уповноваженою організацією відповідності ISO 45001 «Системи управління охороною здоров’я та безпекою праці», з наданням відповідного сертифікату, виданого на ім’я учасника закупівлі та/або Виробника, що є чинним на момент його подання пропозиції. 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1D249B61" w14:textId="104C2954" w:rsidR="00343530" w:rsidRPr="00BD3C09" w:rsidRDefault="00E839F7" w:rsidP="00343530">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343530" w:rsidRPr="00343530" w14:paraId="1B6C727B" w14:textId="77777777" w:rsidTr="000165A7">
        <w:trPr>
          <w:trHeight w:val="456"/>
        </w:trPr>
        <w:tc>
          <w:tcPr>
            <w:tcW w:w="2238" w:type="dxa"/>
          </w:tcPr>
          <w:p w14:paraId="3B5F04F6" w14:textId="5D975B35" w:rsidR="00343530" w:rsidRDefault="00343530" w:rsidP="00990F54">
            <w:pPr>
              <w:jc w:val="both"/>
              <w:rPr>
                <w:rFonts w:ascii="Times New Roman" w:hAnsi="Times New Roman" w:cs="Times New Roman"/>
                <w:sz w:val="20"/>
                <w:szCs w:val="20"/>
                <w:lang w:val="uk-UA"/>
              </w:rPr>
            </w:pPr>
            <w:r>
              <w:rPr>
                <w:rFonts w:ascii="Times New Roman" w:hAnsi="Times New Roman" w:cs="Times New Roman"/>
                <w:sz w:val="20"/>
                <w:szCs w:val="20"/>
                <w:lang w:val="uk-UA"/>
              </w:rPr>
              <w:t>Додаток 2 до тендерної документації</w:t>
            </w:r>
          </w:p>
        </w:tc>
        <w:tc>
          <w:tcPr>
            <w:tcW w:w="7326" w:type="dxa"/>
          </w:tcPr>
          <w:p w14:paraId="474E219E" w14:textId="3EB8B4E4" w:rsidR="00343530" w:rsidRPr="00343530" w:rsidRDefault="00343530" w:rsidP="00343530">
            <w:pPr>
              <w:jc w:val="both"/>
              <w:rPr>
                <w:rFonts w:ascii="Times New Roman" w:hAnsi="Times New Roman" w:cs="Times New Roman"/>
                <w:sz w:val="20"/>
                <w:szCs w:val="20"/>
                <w:lang w:val="uk-UA"/>
              </w:rPr>
            </w:pPr>
            <w:r>
              <w:rPr>
                <w:rFonts w:ascii="Times New Roman" w:hAnsi="Times New Roman" w:cs="Times New Roman"/>
                <w:sz w:val="20"/>
                <w:szCs w:val="20"/>
                <w:lang w:val="uk-UA"/>
              </w:rPr>
              <w:t>Викладено нижче</w:t>
            </w:r>
          </w:p>
        </w:tc>
      </w:tr>
      <w:tr w:rsidR="000165A7" w:rsidRPr="005C7BA3" w14:paraId="39728041" w14:textId="77777777" w:rsidTr="000165A7">
        <w:trPr>
          <w:trHeight w:val="456"/>
        </w:trPr>
        <w:tc>
          <w:tcPr>
            <w:tcW w:w="2238" w:type="dxa"/>
          </w:tcPr>
          <w:p w14:paraId="1E733BB0" w14:textId="58EFE16B" w:rsidR="000165A7" w:rsidRDefault="000165A7" w:rsidP="004A7733">
            <w:pPr>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5C7BA3">
              <w:rPr>
                <w:rFonts w:ascii="Times New Roman" w:hAnsi="Times New Roman" w:cs="Times New Roman"/>
                <w:sz w:val="20"/>
                <w:szCs w:val="20"/>
                <w:lang w:val="uk-UA"/>
              </w:rPr>
              <w:t>1</w:t>
            </w:r>
            <w:r>
              <w:rPr>
                <w:rFonts w:ascii="Times New Roman" w:hAnsi="Times New Roman" w:cs="Times New Roman"/>
                <w:sz w:val="20"/>
                <w:szCs w:val="20"/>
                <w:lang w:val="uk-UA"/>
              </w:rPr>
              <w:t xml:space="preserve"> Розділ </w:t>
            </w:r>
            <w:r w:rsidR="005C7BA3">
              <w:rPr>
                <w:rFonts w:ascii="Times New Roman" w:hAnsi="Times New Roman" w:cs="Times New Roman"/>
                <w:sz w:val="20"/>
                <w:szCs w:val="20"/>
                <w:lang w:val="uk-UA"/>
              </w:rPr>
              <w:t>4</w:t>
            </w:r>
          </w:p>
          <w:p w14:paraId="45C59CDD" w14:textId="77777777" w:rsidR="000165A7" w:rsidRDefault="000165A7" w:rsidP="004A7733">
            <w:pPr>
              <w:jc w:val="both"/>
              <w:rPr>
                <w:rFonts w:ascii="Times New Roman" w:hAnsi="Times New Roman" w:cs="Times New Roman"/>
                <w:sz w:val="20"/>
                <w:szCs w:val="20"/>
                <w:lang w:val="uk-UA"/>
              </w:rPr>
            </w:pPr>
            <w:r w:rsidRPr="002F1078">
              <w:rPr>
                <w:rFonts w:ascii="Times New Roman" w:hAnsi="Times New Roman" w:cs="Times New Roman"/>
                <w:sz w:val="20"/>
                <w:szCs w:val="20"/>
                <w:lang w:val="uk-UA"/>
              </w:rPr>
              <w:t>тендерної документації</w:t>
            </w:r>
          </w:p>
        </w:tc>
        <w:tc>
          <w:tcPr>
            <w:tcW w:w="7326" w:type="dxa"/>
          </w:tcPr>
          <w:p w14:paraId="050C1805" w14:textId="77777777" w:rsidR="00E839F7" w:rsidRPr="00E839F7" w:rsidRDefault="00E839F7" w:rsidP="00E839F7">
            <w:pPr>
              <w:jc w:val="both"/>
              <w:rPr>
                <w:rFonts w:ascii="Times New Roman" w:hAnsi="Times New Roman" w:cs="Times New Roman"/>
                <w:b/>
                <w:sz w:val="20"/>
                <w:szCs w:val="20"/>
                <w:lang w:val="uk-UA"/>
              </w:rPr>
            </w:pPr>
            <w:r w:rsidRPr="00E839F7">
              <w:rPr>
                <w:rFonts w:ascii="Times New Roman" w:hAnsi="Times New Roman" w:cs="Times New Roman"/>
                <w:sz w:val="20"/>
                <w:szCs w:val="20"/>
                <w:lang w:val="uk-UA"/>
              </w:rPr>
              <w:t>К</w:t>
            </w:r>
            <w:r w:rsidRPr="00E839F7">
              <w:rPr>
                <w:rFonts w:ascii="Times New Roman" w:hAnsi="Times New Roman" w:cs="Times New Roman"/>
                <w:sz w:val="20"/>
                <w:szCs w:val="20"/>
              </w:rPr>
              <w:t>інцевий строк подання тендерних пропозицій</w:t>
            </w:r>
            <w:r w:rsidRPr="00E839F7">
              <w:rPr>
                <w:rFonts w:ascii="Times New Roman" w:hAnsi="Times New Roman" w:cs="Times New Roman"/>
                <w:sz w:val="20"/>
                <w:szCs w:val="20"/>
                <w:lang w:val="uk-UA"/>
              </w:rPr>
              <w:t xml:space="preserve">: </w:t>
            </w:r>
            <w:r w:rsidRPr="00E839F7">
              <w:rPr>
                <w:rFonts w:ascii="Times New Roman" w:hAnsi="Times New Roman" w:cs="Times New Roman"/>
                <w:b/>
                <w:bCs/>
                <w:sz w:val="20"/>
                <w:szCs w:val="20"/>
                <w:lang w:val="uk-UA"/>
              </w:rPr>
              <w:t>25</w:t>
            </w:r>
            <w:r w:rsidRPr="00E839F7">
              <w:rPr>
                <w:rFonts w:ascii="Times New Roman" w:hAnsi="Times New Roman" w:cs="Times New Roman"/>
                <w:b/>
                <w:sz w:val="20"/>
                <w:szCs w:val="20"/>
                <w:lang w:val="uk-UA"/>
              </w:rPr>
              <w:t>.02.2023 року до 00:00</w:t>
            </w:r>
          </w:p>
          <w:p w14:paraId="3C02333C" w14:textId="77777777" w:rsidR="00E839F7" w:rsidRPr="00E839F7"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lang w:val="uk-UA"/>
              </w:rPr>
              <w:t>О</w:t>
            </w:r>
            <w:r w:rsidRPr="00E839F7">
              <w:rPr>
                <w:rFonts w:ascii="Times New Roman" w:hAnsi="Times New Roman" w:cs="Times New Roman"/>
                <w:sz w:val="20"/>
                <w:szCs w:val="20"/>
              </w:rPr>
              <w:t>тримана тендерна пропозиція автоматично вноситься до реєстру</w:t>
            </w:r>
            <w:r w:rsidRPr="00E839F7">
              <w:rPr>
                <w:rFonts w:ascii="Times New Roman" w:hAnsi="Times New Roman" w:cs="Times New Roman"/>
                <w:sz w:val="20"/>
                <w:szCs w:val="20"/>
                <w:lang w:val="uk-UA"/>
              </w:rPr>
              <w:t>.</w:t>
            </w:r>
          </w:p>
          <w:p w14:paraId="3B746036" w14:textId="77777777" w:rsidR="00E839F7" w:rsidRPr="00E839F7" w:rsidRDefault="00E839F7" w:rsidP="00E839F7">
            <w:pPr>
              <w:jc w:val="both"/>
              <w:rPr>
                <w:rFonts w:ascii="Times New Roman" w:hAnsi="Times New Roman" w:cs="Times New Roman"/>
                <w:sz w:val="20"/>
                <w:szCs w:val="20"/>
              </w:rPr>
            </w:pPr>
            <w:r w:rsidRPr="00E839F7">
              <w:rPr>
                <w:rFonts w:ascii="Times New Roman" w:hAnsi="Times New Roman" w:cs="Times New Roman"/>
                <w:sz w:val="20"/>
                <w:szCs w:val="2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6C1F21F" w14:textId="7A9BC22B" w:rsidR="000165A7" w:rsidRPr="00097E59" w:rsidRDefault="00E839F7" w:rsidP="00E839F7">
            <w:pPr>
              <w:jc w:val="both"/>
              <w:rPr>
                <w:rFonts w:ascii="Times New Roman" w:hAnsi="Times New Roman" w:cs="Times New Roman"/>
                <w:sz w:val="20"/>
                <w:szCs w:val="20"/>
                <w:lang w:val="uk-UA"/>
              </w:rPr>
            </w:pPr>
            <w:r w:rsidRPr="00E839F7">
              <w:rPr>
                <w:rFonts w:ascii="Times New Roman" w:hAnsi="Times New Roman" w:cs="Times New Roman"/>
                <w:sz w:val="20"/>
                <w:szCs w:val="20"/>
              </w:rPr>
              <w:t xml:space="preserve">Тендерні пропозиції, після закінчення </w:t>
            </w:r>
            <w:r w:rsidRPr="00E839F7">
              <w:rPr>
                <w:rFonts w:ascii="Times New Roman" w:hAnsi="Times New Roman" w:cs="Times New Roman"/>
                <w:sz w:val="20"/>
                <w:szCs w:val="20"/>
                <w:lang w:val="uk-UA"/>
              </w:rPr>
              <w:t xml:space="preserve">кінцевого </w:t>
            </w:r>
            <w:r w:rsidRPr="00E839F7">
              <w:rPr>
                <w:rFonts w:ascii="Times New Roman" w:hAnsi="Times New Roman" w:cs="Times New Roman"/>
                <w:sz w:val="20"/>
                <w:szCs w:val="20"/>
              </w:rPr>
              <w:t>строку, не приймаються електронною системою закупівель.</w:t>
            </w:r>
          </w:p>
        </w:tc>
      </w:tr>
    </w:tbl>
    <w:p w14:paraId="66FBE511" w14:textId="688FB895" w:rsidR="00BD3C09" w:rsidRDefault="00BD3C09"/>
    <w:p w14:paraId="6CA90C2F" w14:textId="2C456208" w:rsidR="00BD3C09" w:rsidRDefault="00BD3C09"/>
    <w:p w14:paraId="7CCEA997" w14:textId="1F4CFA26" w:rsidR="00BD3C09" w:rsidRDefault="00BD3C09"/>
    <w:p w14:paraId="672533AF" w14:textId="193C9D0A" w:rsidR="00BD3C09" w:rsidRDefault="00BD3C09"/>
    <w:p w14:paraId="456141A7" w14:textId="3F208646" w:rsidR="00BD3C09" w:rsidRDefault="00BD3C09"/>
    <w:p w14:paraId="5DCC06C4" w14:textId="772C7726" w:rsidR="00BD3C09" w:rsidRDefault="00BD3C09"/>
    <w:p w14:paraId="7FE3E6DC" w14:textId="651C8213" w:rsidR="00BD3C09" w:rsidRDefault="00BD3C09"/>
    <w:p w14:paraId="3D42232D" w14:textId="77777777" w:rsidR="00E839F7" w:rsidRPr="00E839F7" w:rsidRDefault="00E839F7" w:rsidP="00E839F7">
      <w:pPr>
        <w:spacing w:after="0" w:line="240" w:lineRule="auto"/>
        <w:ind w:left="6521"/>
        <w:jc w:val="right"/>
        <w:rPr>
          <w:rFonts w:ascii="Times New Roman" w:eastAsia="SimSun" w:hAnsi="Times New Roman" w:cs="Times New Roman"/>
          <w:b/>
          <w:sz w:val="24"/>
          <w:szCs w:val="24"/>
          <w:lang w:val="uk-UA" w:eastAsia="ru-RU"/>
        </w:rPr>
      </w:pPr>
      <w:r w:rsidRPr="00E839F7">
        <w:rPr>
          <w:rFonts w:ascii="Times New Roman" w:eastAsia="SimSun" w:hAnsi="Times New Roman" w:cs="Times New Roman"/>
          <w:b/>
          <w:sz w:val="24"/>
          <w:szCs w:val="24"/>
          <w:lang w:val="uk-UA" w:eastAsia="ru-RU"/>
        </w:rPr>
        <w:t>Додаток 2</w:t>
      </w:r>
      <w:r w:rsidRPr="00E839F7">
        <w:rPr>
          <w:rFonts w:ascii="Times New Roman" w:eastAsia="SimSun" w:hAnsi="Times New Roman" w:cs="Times New Roman"/>
          <w:b/>
          <w:sz w:val="24"/>
          <w:szCs w:val="24"/>
          <w:lang w:val="uk-UA" w:eastAsia="ru-RU"/>
        </w:rPr>
        <w:br/>
        <w:t xml:space="preserve">до тендерної документації </w:t>
      </w:r>
    </w:p>
    <w:p w14:paraId="2D4C4AD8"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rPr>
      </w:pPr>
      <w:r w:rsidRPr="00E839F7">
        <w:rPr>
          <w:rFonts w:ascii="Times New Roman" w:eastAsia="Calibri" w:hAnsi="Times New Roman" w:cs="Calibri"/>
        </w:rPr>
        <w:t xml:space="preserve">          </w:t>
      </w:r>
    </w:p>
    <w:p w14:paraId="62DFFD9C" w14:textId="77777777" w:rsidR="00E839F7" w:rsidRPr="00E839F7" w:rsidRDefault="00E839F7" w:rsidP="00E839F7">
      <w:pPr>
        <w:spacing w:line="240" w:lineRule="auto"/>
        <w:jc w:val="center"/>
        <w:rPr>
          <w:rFonts w:ascii="Times New Roman" w:eastAsia="Calibri" w:hAnsi="Times New Roman" w:cs="Times New Roman"/>
          <w:b/>
          <w:lang w:val="uk-UA"/>
        </w:rPr>
      </w:pPr>
      <w:r w:rsidRPr="00E839F7">
        <w:rPr>
          <w:rFonts w:ascii="Times New Roman" w:eastAsia="Calibri" w:hAnsi="Times New Roman" w:cs="Times New Roman"/>
          <w:b/>
          <w:lang w:val="uk-UA"/>
        </w:rPr>
        <w:t>ТЕХНІЧНА СПЕЦИФІКАЦІЯ</w:t>
      </w:r>
    </w:p>
    <w:p w14:paraId="46112BE7" w14:textId="77777777" w:rsidR="00E839F7" w:rsidRPr="00E839F7" w:rsidRDefault="00E839F7" w:rsidP="00E839F7">
      <w:pPr>
        <w:spacing w:line="240" w:lineRule="auto"/>
        <w:jc w:val="both"/>
        <w:rPr>
          <w:rFonts w:ascii="Times New Roman" w:eastAsia="Calibri" w:hAnsi="Times New Roman" w:cs="Times New Roman"/>
          <w:bCs/>
          <w:lang w:val="uk-UA"/>
        </w:rPr>
      </w:pPr>
      <w:r w:rsidRPr="00E839F7">
        <w:rPr>
          <w:rFonts w:ascii="Times New Roman" w:eastAsia="Calibri" w:hAnsi="Times New Roman" w:cs="Times New Roman"/>
          <w:bCs/>
          <w:lang w:val="uk-UA"/>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tbl>
      <w:tblPr>
        <w:tblStyle w:val="2"/>
        <w:tblW w:w="0" w:type="auto"/>
        <w:tblInd w:w="567" w:type="dxa"/>
        <w:tblLook w:val="04A0" w:firstRow="1" w:lastRow="0" w:firstColumn="1" w:lastColumn="0" w:noHBand="0" w:noVBand="1"/>
      </w:tblPr>
      <w:tblGrid>
        <w:gridCol w:w="407"/>
        <w:gridCol w:w="2060"/>
        <w:gridCol w:w="4150"/>
        <w:gridCol w:w="2161"/>
      </w:tblGrid>
      <w:tr w:rsidR="00E839F7" w:rsidRPr="00E839F7" w14:paraId="64154EE0" w14:textId="77777777" w:rsidTr="00717209">
        <w:tc>
          <w:tcPr>
            <w:tcW w:w="407" w:type="dxa"/>
            <w:tcBorders>
              <w:top w:val="single" w:sz="4" w:space="0" w:color="auto"/>
              <w:left w:val="single" w:sz="4" w:space="0" w:color="auto"/>
              <w:bottom w:val="single" w:sz="4" w:space="0" w:color="auto"/>
              <w:right w:val="single" w:sz="4" w:space="0" w:color="auto"/>
            </w:tcBorders>
            <w:hideMark/>
          </w:tcPr>
          <w:p w14:paraId="1BCE1BC8" w14:textId="77777777" w:rsidR="00E839F7" w:rsidRPr="00E839F7" w:rsidRDefault="00E839F7" w:rsidP="00E839F7">
            <w:pPr>
              <w:contextualSpacing/>
              <w:jc w:val="center"/>
              <w:rPr>
                <w:rFonts w:eastAsia="Calibri" w:cs="Calibri"/>
                <w:lang w:val="uk-UA"/>
              </w:rPr>
            </w:pPr>
            <w:r w:rsidRPr="00E839F7">
              <w:rPr>
                <w:rFonts w:eastAsia="Calibri" w:cs="Calibri"/>
                <w:lang w:val="uk-UA"/>
              </w:rPr>
              <w:t>№</w:t>
            </w:r>
          </w:p>
        </w:tc>
        <w:tc>
          <w:tcPr>
            <w:tcW w:w="2253" w:type="dxa"/>
            <w:tcBorders>
              <w:top w:val="single" w:sz="4" w:space="0" w:color="auto"/>
              <w:left w:val="single" w:sz="4" w:space="0" w:color="auto"/>
              <w:bottom w:val="single" w:sz="4" w:space="0" w:color="auto"/>
              <w:right w:val="single" w:sz="4" w:space="0" w:color="auto"/>
            </w:tcBorders>
            <w:hideMark/>
          </w:tcPr>
          <w:p w14:paraId="4D0C797C" w14:textId="77777777" w:rsidR="00E839F7" w:rsidRPr="00E839F7" w:rsidRDefault="00E839F7" w:rsidP="00E839F7">
            <w:pPr>
              <w:contextualSpacing/>
              <w:jc w:val="center"/>
              <w:rPr>
                <w:rFonts w:eastAsia="Calibri" w:cs="Calibri"/>
                <w:lang w:val="uk-UA"/>
              </w:rPr>
            </w:pPr>
            <w:r w:rsidRPr="00E839F7">
              <w:rPr>
                <w:rFonts w:eastAsia="Calibri" w:cs="Calibri"/>
                <w:lang w:val="uk-UA"/>
              </w:rPr>
              <w:t>найменування</w:t>
            </w:r>
          </w:p>
        </w:tc>
        <w:tc>
          <w:tcPr>
            <w:tcW w:w="4933" w:type="dxa"/>
            <w:tcBorders>
              <w:top w:val="single" w:sz="4" w:space="0" w:color="auto"/>
              <w:left w:val="single" w:sz="4" w:space="0" w:color="auto"/>
              <w:bottom w:val="single" w:sz="4" w:space="0" w:color="auto"/>
              <w:right w:val="single" w:sz="4" w:space="0" w:color="auto"/>
            </w:tcBorders>
            <w:hideMark/>
          </w:tcPr>
          <w:p w14:paraId="729D5BDE" w14:textId="77777777" w:rsidR="00E839F7" w:rsidRPr="00E839F7" w:rsidRDefault="00E839F7" w:rsidP="00E839F7">
            <w:pPr>
              <w:contextualSpacing/>
              <w:jc w:val="center"/>
              <w:rPr>
                <w:rFonts w:eastAsia="Calibri" w:cs="Calibri"/>
                <w:lang w:val="uk-UA"/>
              </w:rPr>
            </w:pPr>
            <w:r w:rsidRPr="00E839F7">
              <w:rPr>
                <w:rFonts w:eastAsia="Calibri" w:cs="Calibri"/>
                <w:lang w:val="uk-UA"/>
              </w:rPr>
              <w:t>вимоги до предмета закупівлі</w:t>
            </w:r>
          </w:p>
        </w:tc>
        <w:tc>
          <w:tcPr>
            <w:tcW w:w="2522" w:type="dxa"/>
            <w:tcBorders>
              <w:top w:val="single" w:sz="4" w:space="0" w:color="auto"/>
              <w:left w:val="single" w:sz="4" w:space="0" w:color="auto"/>
              <w:bottom w:val="single" w:sz="4" w:space="0" w:color="auto"/>
              <w:right w:val="single" w:sz="4" w:space="0" w:color="auto"/>
            </w:tcBorders>
            <w:hideMark/>
          </w:tcPr>
          <w:p w14:paraId="19DA3AFA" w14:textId="77777777" w:rsidR="00E839F7" w:rsidRPr="00E839F7" w:rsidRDefault="00E839F7" w:rsidP="00E839F7">
            <w:pPr>
              <w:contextualSpacing/>
              <w:jc w:val="center"/>
              <w:rPr>
                <w:rFonts w:eastAsia="Calibri" w:cs="Calibri"/>
                <w:lang w:val="uk-UA"/>
              </w:rPr>
            </w:pPr>
            <w:r w:rsidRPr="00E839F7">
              <w:rPr>
                <w:rFonts w:eastAsia="Calibri" w:cs="Calibri"/>
                <w:lang w:val="uk-UA"/>
              </w:rPr>
              <w:t>кількість</w:t>
            </w:r>
          </w:p>
        </w:tc>
      </w:tr>
      <w:tr w:rsidR="00E839F7" w:rsidRPr="00E839F7" w14:paraId="5904C7C6" w14:textId="77777777" w:rsidTr="00717209">
        <w:tc>
          <w:tcPr>
            <w:tcW w:w="407" w:type="dxa"/>
            <w:tcBorders>
              <w:top w:val="single" w:sz="4" w:space="0" w:color="auto"/>
              <w:left w:val="single" w:sz="4" w:space="0" w:color="auto"/>
              <w:bottom w:val="single" w:sz="4" w:space="0" w:color="auto"/>
              <w:right w:val="single" w:sz="4" w:space="0" w:color="auto"/>
            </w:tcBorders>
            <w:hideMark/>
          </w:tcPr>
          <w:p w14:paraId="207FE136" w14:textId="77777777" w:rsidR="00E839F7" w:rsidRPr="00E839F7" w:rsidRDefault="00E839F7" w:rsidP="00E839F7">
            <w:pPr>
              <w:contextualSpacing/>
              <w:jc w:val="center"/>
              <w:rPr>
                <w:rFonts w:eastAsia="Calibri" w:cs="Calibri"/>
                <w:lang w:val="uk-UA"/>
              </w:rPr>
            </w:pPr>
            <w:r w:rsidRPr="00E839F7">
              <w:rPr>
                <w:rFonts w:eastAsia="Calibri" w:cs="Calibri"/>
                <w:lang w:val="uk-UA"/>
              </w:rPr>
              <w:t>1</w:t>
            </w:r>
          </w:p>
        </w:tc>
        <w:tc>
          <w:tcPr>
            <w:tcW w:w="2253" w:type="dxa"/>
            <w:tcBorders>
              <w:top w:val="single" w:sz="4" w:space="0" w:color="auto"/>
              <w:left w:val="single" w:sz="4" w:space="0" w:color="auto"/>
              <w:bottom w:val="single" w:sz="4" w:space="0" w:color="auto"/>
              <w:right w:val="single" w:sz="4" w:space="0" w:color="auto"/>
            </w:tcBorders>
          </w:tcPr>
          <w:p w14:paraId="64EF956E" w14:textId="77777777" w:rsidR="00E839F7" w:rsidRPr="00E839F7" w:rsidRDefault="00E839F7" w:rsidP="00E839F7">
            <w:pPr>
              <w:ind w:left="720"/>
              <w:jc w:val="center"/>
              <w:rPr>
                <w:rFonts w:eastAsia="Calibri" w:cs="Calibri"/>
                <w:bCs/>
                <w:lang w:val="uk-UA"/>
              </w:rPr>
            </w:pPr>
          </w:p>
          <w:p w14:paraId="56447B5F" w14:textId="77777777" w:rsidR="00E839F7" w:rsidRPr="00E839F7" w:rsidRDefault="00E839F7" w:rsidP="00E839F7">
            <w:pPr>
              <w:jc w:val="center"/>
              <w:rPr>
                <w:b/>
                <w:bCs/>
                <w:lang w:val="uk-UA"/>
              </w:rPr>
            </w:pPr>
          </w:p>
          <w:p w14:paraId="1C3DC042" w14:textId="77777777" w:rsidR="00E839F7" w:rsidRPr="00E839F7" w:rsidRDefault="00E839F7" w:rsidP="00E839F7">
            <w:pPr>
              <w:jc w:val="center"/>
              <w:rPr>
                <w:bCs/>
                <w:lang w:val="uk-UA"/>
              </w:rPr>
            </w:pPr>
            <w:r w:rsidRPr="00E839F7">
              <w:rPr>
                <w:b/>
                <w:bCs/>
                <w:lang w:val="uk-UA"/>
              </w:rPr>
              <w:t>Хек морожений (без голови)</w:t>
            </w:r>
          </w:p>
        </w:tc>
        <w:tc>
          <w:tcPr>
            <w:tcW w:w="4933" w:type="dxa"/>
            <w:tcBorders>
              <w:top w:val="single" w:sz="4" w:space="0" w:color="auto"/>
              <w:left w:val="single" w:sz="4" w:space="0" w:color="auto"/>
              <w:bottom w:val="single" w:sz="4" w:space="0" w:color="auto"/>
              <w:right w:val="single" w:sz="4" w:space="0" w:color="auto"/>
            </w:tcBorders>
            <w:hideMark/>
          </w:tcPr>
          <w:p w14:paraId="0805682A" w14:textId="77777777" w:rsidR="00E839F7" w:rsidRPr="00E839F7" w:rsidRDefault="00E839F7" w:rsidP="00E839F7">
            <w:pPr>
              <w:jc w:val="both"/>
              <w:rPr>
                <w:bCs/>
                <w:lang w:val="uk-UA"/>
              </w:rPr>
            </w:pPr>
            <w:r w:rsidRPr="00E839F7">
              <w:rPr>
                <w:bCs/>
                <w:lang w:val="uk-UA"/>
              </w:rPr>
              <w:t>Морожена риба</w:t>
            </w:r>
          </w:p>
          <w:p w14:paraId="5279D1F9" w14:textId="77777777" w:rsidR="00E839F7" w:rsidRPr="00E839F7" w:rsidRDefault="00E839F7" w:rsidP="00E839F7">
            <w:pPr>
              <w:jc w:val="both"/>
              <w:rPr>
                <w:bCs/>
                <w:lang w:val="uk-UA"/>
              </w:rPr>
            </w:pPr>
            <w:r w:rsidRPr="00E839F7">
              <w:rPr>
                <w:bCs/>
                <w:lang w:val="uk-UA"/>
              </w:rPr>
              <w:t>Спосіб розбирання: без голови, нутрощі, луска, ікра чи молочко видалено, тонка черевна частина зрізана по прямій лінії.</w:t>
            </w:r>
          </w:p>
          <w:p w14:paraId="26791892" w14:textId="77777777" w:rsidR="00E839F7" w:rsidRPr="00E839F7" w:rsidRDefault="00E839F7" w:rsidP="00E839F7">
            <w:pPr>
              <w:jc w:val="both"/>
              <w:rPr>
                <w:bCs/>
                <w:lang w:val="uk-UA"/>
              </w:rPr>
            </w:pPr>
            <w:r w:rsidRPr="00E839F7">
              <w:rPr>
                <w:bCs/>
                <w:lang w:val="uk-UA"/>
              </w:rPr>
              <w:t>Вимоги до зовнішнього вигляду та обробки: поверхня ціла, рівна, чиста, недеформована, природного кольору</w:t>
            </w:r>
          </w:p>
          <w:p w14:paraId="0EB06E16" w14:textId="77777777" w:rsidR="00E839F7" w:rsidRPr="00E839F7" w:rsidRDefault="00E839F7" w:rsidP="00E839F7">
            <w:pPr>
              <w:jc w:val="both"/>
              <w:rPr>
                <w:bCs/>
                <w:lang w:val="uk-UA"/>
              </w:rPr>
            </w:pPr>
            <w:r w:rsidRPr="00E839F7">
              <w:rPr>
                <w:bCs/>
                <w:lang w:val="uk-UA"/>
              </w:rPr>
              <w:t>Довжина тушки (не менша, ніж): 20 см</w:t>
            </w:r>
          </w:p>
          <w:p w14:paraId="217BFBB0" w14:textId="77777777" w:rsidR="00E839F7" w:rsidRPr="00E839F7" w:rsidRDefault="00E839F7" w:rsidP="00E839F7">
            <w:pPr>
              <w:jc w:val="both"/>
              <w:rPr>
                <w:bCs/>
                <w:lang w:val="uk-UA"/>
              </w:rPr>
            </w:pPr>
            <w:r w:rsidRPr="00E839F7">
              <w:rPr>
                <w:bCs/>
                <w:lang w:val="uk-UA"/>
              </w:rPr>
              <w:t>Вимоги до заморозки: суха заморозка</w:t>
            </w:r>
          </w:p>
        </w:tc>
        <w:tc>
          <w:tcPr>
            <w:tcW w:w="2522" w:type="dxa"/>
            <w:tcBorders>
              <w:top w:val="single" w:sz="4" w:space="0" w:color="auto"/>
              <w:left w:val="single" w:sz="4" w:space="0" w:color="auto"/>
              <w:bottom w:val="single" w:sz="4" w:space="0" w:color="auto"/>
              <w:right w:val="single" w:sz="4" w:space="0" w:color="auto"/>
            </w:tcBorders>
          </w:tcPr>
          <w:p w14:paraId="2C736388" w14:textId="77777777" w:rsidR="00E839F7" w:rsidRPr="00E839F7" w:rsidRDefault="00E839F7" w:rsidP="00E839F7">
            <w:pPr>
              <w:contextualSpacing/>
              <w:jc w:val="center"/>
              <w:rPr>
                <w:rFonts w:eastAsia="Calibri" w:cs="Calibri"/>
                <w:lang w:val="uk-UA"/>
              </w:rPr>
            </w:pPr>
          </w:p>
          <w:p w14:paraId="61BE3504" w14:textId="77777777" w:rsidR="00E839F7" w:rsidRPr="00E839F7" w:rsidRDefault="00E839F7" w:rsidP="00E839F7">
            <w:pPr>
              <w:contextualSpacing/>
              <w:jc w:val="center"/>
              <w:rPr>
                <w:rFonts w:eastAsia="Calibri" w:cs="Calibri"/>
                <w:lang w:val="uk-UA"/>
              </w:rPr>
            </w:pPr>
            <w:r w:rsidRPr="00E839F7">
              <w:rPr>
                <w:rFonts w:eastAsia="Calibri" w:cs="Calibri"/>
                <w:lang w:val="uk-UA"/>
              </w:rPr>
              <w:t>20545 кг</w:t>
            </w:r>
          </w:p>
        </w:tc>
      </w:tr>
    </w:tbl>
    <w:p w14:paraId="2770D14C" w14:textId="77777777" w:rsidR="00E839F7" w:rsidRPr="00E839F7" w:rsidRDefault="00E839F7" w:rsidP="00E839F7">
      <w:pPr>
        <w:spacing w:line="240" w:lineRule="auto"/>
        <w:rPr>
          <w:rFonts w:ascii="Times New Roman" w:eastAsia="Calibri" w:hAnsi="Times New Roman" w:cs="Times New Roman"/>
          <w:b/>
          <w:lang w:val="uk-UA"/>
        </w:rPr>
      </w:pPr>
    </w:p>
    <w:p w14:paraId="2E1A0656" w14:textId="77777777" w:rsidR="00E839F7" w:rsidRPr="00E839F7" w:rsidRDefault="00E839F7" w:rsidP="00E839F7">
      <w:pPr>
        <w:numPr>
          <w:ilvl w:val="0"/>
          <w:numId w:val="1"/>
        </w:numPr>
        <w:spacing w:after="200" w:line="240" w:lineRule="auto"/>
        <w:ind w:firstLine="567"/>
        <w:contextualSpacing/>
        <w:jc w:val="both"/>
        <w:rPr>
          <w:rFonts w:ascii="Times New Roman" w:eastAsia="Calibri" w:hAnsi="Times New Roman" w:cs="Calibri"/>
        </w:rPr>
      </w:pPr>
      <w:r w:rsidRPr="00E839F7">
        <w:rPr>
          <w:rFonts w:ascii="Times New Roman" w:eastAsia="Calibri" w:hAnsi="Times New Roman" w:cs="Calibri"/>
          <w:lang w:val="uk-UA"/>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w:t>
      </w:r>
      <w:r w:rsidRPr="00E839F7">
        <w:rPr>
          <w:rFonts w:ascii="Times New Roman" w:eastAsia="Calibri" w:hAnsi="Times New Roman" w:cs="Calibri"/>
        </w:rPr>
        <w:t>Такий документ повинен бути діючим з урахуванням терміну реалізації товару.</w:t>
      </w:r>
    </w:p>
    <w:p w14:paraId="3771CDC9" w14:textId="77777777" w:rsidR="00E839F7" w:rsidRPr="00E839F7" w:rsidRDefault="00E839F7" w:rsidP="00E839F7">
      <w:pPr>
        <w:numPr>
          <w:ilvl w:val="0"/>
          <w:numId w:val="1"/>
        </w:numPr>
        <w:spacing w:after="200" w:line="240" w:lineRule="auto"/>
        <w:ind w:firstLine="567"/>
        <w:contextualSpacing/>
        <w:jc w:val="both"/>
        <w:rPr>
          <w:rFonts w:ascii="Times New Roman" w:eastAsia="Calibri" w:hAnsi="Times New Roman" w:cs="Calibri"/>
          <w:lang w:eastAsia="ru-RU"/>
        </w:rPr>
      </w:pPr>
      <w:r w:rsidRPr="00E839F7">
        <w:rPr>
          <w:rFonts w:ascii="Times New Roman" w:eastAsia="Calibri" w:hAnsi="Times New Roman" w:cs="Calibri"/>
        </w:rPr>
        <w:t>Всі поставленні товари повинні відповідати вимогам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r w:rsidRPr="00E839F7">
        <w:rPr>
          <w:rFonts w:ascii="Times New Roman" w:eastAsia="Calibri" w:hAnsi="Times New Roman" w:cs="Calibri"/>
          <w:lang w:val="uk-UA"/>
        </w:rPr>
        <w:t>.</w:t>
      </w:r>
    </w:p>
    <w:p w14:paraId="23F068DF" w14:textId="77777777" w:rsidR="00E839F7" w:rsidRPr="00E839F7" w:rsidRDefault="00E839F7" w:rsidP="00E839F7">
      <w:pPr>
        <w:numPr>
          <w:ilvl w:val="0"/>
          <w:numId w:val="1"/>
        </w:numPr>
        <w:spacing w:after="200" w:line="240" w:lineRule="auto"/>
        <w:ind w:firstLine="567"/>
        <w:contextualSpacing/>
        <w:jc w:val="both"/>
        <w:rPr>
          <w:rFonts w:ascii="Times New Roman" w:eastAsia="Calibri" w:hAnsi="Times New Roman" w:cs="Calibri"/>
          <w:lang w:eastAsia="ru-RU"/>
        </w:rPr>
      </w:pPr>
      <w:r w:rsidRPr="00E839F7">
        <w:rPr>
          <w:rFonts w:ascii="Times New Roman" w:eastAsia="Calibri" w:hAnsi="Times New Roman" w:cs="Calibri"/>
          <w:lang w:eastAsia="ru-RU"/>
        </w:rPr>
        <w:t>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w:t>
      </w:r>
    </w:p>
    <w:p w14:paraId="58F3E61D" w14:textId="77777777" w:rsidR="00E839F7" w:rsidRPr="00E839F7" w:rsidRDefault="00E839F7" w:rsidP="00E839F7">
      <w:pPr>
        <w:numPr>
          <w:ilvl w:val="0"/>
          <w:numId w:val="1"/>
        </w:numPr>
        <w:spacing w:after="200" w:line="240" w:lineRule="auto"/>
        <w:ind w:firstLine="567"/>
        <w:contextualSpacing/>
        <w:jc w:val="both"/>
        <w:rPr>
          <w:rFonts w:ascii="Times New Roman" w:eastAsia="Calibri" w:hAnsi="Times New Roman" w:cs="Calibri"/>
          <w:lang w:eastAsia="ru-RU"/>
        </w:rPr>
      </w:pPr>
      <w:r w:rsidRPr="00E839F7">
        <w:rPr>
          <w:rFonts w:ascii="Times New Roman" w:eastAsia="Calibri" w:hAnsi="Times New Roman" w:cs="Calibri"/>
          <w:lang w:eastAsia="ru-RU"/>
        </w:rPr>
        <w:t xml:space="preserve">Залишок терміну придатності на момент поставки продуктів повинен бути </w:t>
      </w:r>
      <w:r w:rsidRPr="00E839F7">
        <w:rPr>
          <w:rFonts w:ascii="Times New Roman" w:eastAsia="Calibri" w:hAnsi="Times New Roman" w:cs="Calibri"/>
          <w:b/>
          <w:bCs/>
          <w:lang w:eastAsia="ru-RU"/>
        </w:rPr>
        <w:t>не менше 80%</w:t>
      </w:r>
      <w:r w:rsidRPr="00E839F7">
        <w:rPr>
          <w:rFonts w:ascii="Times New Roman" w:eastAsia="Calibri" w:hAnsi="Times New Roman" w:cs="Calibri"/>
          <w:lang w:eastAsia="ru-RU"/>
        </w:rPr>
        <w:t xml:space="preserve"> від терміну зберігання, який встановлений виробником відповідного товару</w:t>
      </w:r>
      <w:r w:rsidRPr="00E839F7">
        <w:rPr>
          <w:rFonts w:ascii="Times New Roman" w:eastAsia="Calibri" w:hAnsi="Times New Roman" w:cs="Calibri"/>
          <w:lang w:val="uk-UA" w:eastAsia="ru-RU"/>
        </w:rPr>
        <w:t xml:space="preserve">. </w:t>
      </w:r>
      <w:r w:rsidRPr="00E839F7">
        <w:rPr>
          <w:rFonts w:ascii="Times New Roman" w:eastAsia="Calibri" w:hAnsi="Times New Roman" w:cs="Calibri"/>
          <w:lang w:eastAsia="ru-RU"/>
        </w:rPr>
        <w:t>Поставка товару з меншим залишком терміну придатності можлива за взаємною згодою сторін.</w:t>
      </w:r>
    </w:p>
    <w:p w14:paraId="1FCFBBBB" w14:textId="77777777" w:rsidR="00E839F7" w:rsidRPr="00E839F7" w:rsidRDefault="00E839F7" w:rsidP="00E839F7">
      <w:pPr>
        <w:numPr>
          <w:ilvl w:val="0"/>
          <w:numId w:val="1"/>
        </w:numPr>
        <w:spacing w:after="200" w:line="240" w:lineRule="auto"/>
        <w:ind w:firstLine="567"/>
        <w:contextualSpacing/>
        <w:jc w:val="both"/>
        <w:rPr>
          <w:rFonts w:ascii="Times New Roman" w:eastAsia="Calibri" w:hAnsi="Times New Roman" w:cs="Calibri"/>
          <w:lang w:eastAsia="ru-RU"/>
        </w:rPr>
      </w:pPr>
      <w:r w:rsidRPr="00E839F7">
        <w:rPr>
          <w:rFonts w:ascii="Times New Roman" w:eastAsia="Calibri" w:hAnsi="Times New Roman" w:cs="Calibri"/>
          <w:lang w:eastAsia="ru-RU"/>
        </w:rPr>
        <w:t>Товар повинен мати відповідне пакування, яке забезпечує цілісність товару та збереження його якості під час транспортування.</w:t>
      </w:r>
    </w:p>
    <w:p w14:paraId="7F61BC90" w14:textId="77777777" w:rsidR="00E839F7" w:rsidRPr="00E839F7" w:rsidRDefault="00E839F7" w:rsidP="00E839F7">
      <w:pPr>
        <w:numPr>
          <w:ilvl w:val="0"/>
          <w:numId w:val="1"/>
        </w:numPr>
        <w:spacing w:after="200" w:line="240" w:lineRule="auto"/>
        <w:ind w:firstLine="567"/>
        <w:contextualSpacing/>
        <w:jc w:val="both"/>
        <w:rPr>
          <w:rFonts w:ascii="Times New Roman" w:eastAsia="Calibri" w:hAnsi="Times New Roman" w:cs="Calibri"/>
          <w:lang w:eastAsia="ru-RU"/>
        </w:rPr>
      </w:pPr>
      <w:r w:rsidRPr="00E839F7">
        <w:rPr>
          <w:rFonts w:ascii="Times New Roman" w:eastAsia="Calibri" w:hAnsi="Times New Roman" w:cs="Calibri"/>
          <w:lang w:eastAsia="ru-RU"/>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638BD307" w14:textId="77777777" w:rsidR="00E839F7" w:rsidRPr="00E839F7" w:rsidRDefault="00E839F7" w:rsidP="00E839F7">
      <w:pPr>
        <w:numPr>
          <w:ilvl w:val="0"/>
          <w:numId w:val="1"/>
        </w:numPr>
        <w:spacing w:before="100" w:beforeAutospacing="1" w:after="100" w:afterAutospacing="1" w:line="240" w:lineRule="auto"/>
        <w:ind w:firstLine="567"/>
        <w:contextualSpacing/>
        <w:jc w:val="both"/>
        <w:rPr>
          <w:rFonts w:ascii="Times New Roman" w:eastAsia="Calibri" w:hAnsi="Times New Roman" w:cs="Calibri"/>
        </w:rPr>
      </w:pPr>
      <w:r w:rsidRPr="00E839F7">
        <w:rPr>
          <w:rFonts w:ascii="Times New Roman" w:eastAsia="Calibri" w:hAnsi="Times New Roman" w:cs="Calibri"/>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w:t>
      </w:r>
    </w:p>
    <w:p w14:paraId="062B90FB" w14:textId="77777777" w:rsidR="00E839F7" w:rsidRPr="00E839F7" w:rsidRDefault="00E839F7" w:rsidP="00E839F7">
      <w:pPr>
        <w:spacing w:before="100" w:beforeAutospacing="1" w:after="0" w:line="240" w:lineRule="auto"/>
        <w:ind w:left="720"/>
        <w:jc w:val="both"/>
        <w:rPr>
          <w:rFonts w:ascii="Times New Roman" w:eastAsia="Calibri" w:hAnsi="Times New Roman" w:cs="Calibri"/>
          <w:b/>
          <w:bCs/>
          <w:u w:val="single"/>
        </w:rPr>
      </w:pPr>
    </w:p>
    <w:p w14:paraId="5065B411" w14:textId="77777777" w:rsidR="00E839F7" w:rsidRPr="00E839F7" w:rsidRDefault="00E839F7" w:rsidP="00E839F7">
      <w:pPr>
        <w:spacing w:before="100" w:beforeAutospacing="1" w:after="0" w:line="240" w:lineRule="auto"/>
        <w:ind w:left="720"/>
        <w:jc w:val="both"/>
        <w:rPr>
          <w:rFonts w:ascii="Times New Roman" w:eastAsia="Calibri" w:hAnsi="Times New Roman" w:cs="Calibri"/>
          <w:b/>
          <w:bCs/>
          <w:u w:val="single"/>
        </w:rPr>
      </w:pPr>
      <w:r w:rsidRPr="00E839F7">
        <w:rPr>
          <w:rFonts w:ascii="Times New Roman" w:eastAsia="Calibri" w:hAnsi="Times New Roman" w:cs="Calibri"/>
          <w:b/>
          <w:bCs/>
          <w:u w:val="single"/>
        </w:rPr>
        <w:t>Учасник у складі тендерної пропозиції повинен надати:</w:t>
      </w:r>
    </w:p>
    <w:p w14:paraId="68B9C392" w14:textId="77777777" w:rsidR="00E839F7" w:rsidRPr="00E839F7" w:rsidRDefault="00E839F7" w:rsidP="00E839F7">
      <w:pPr>
        <w:spacing w:before="100" w:beforeAutospacing="1" w:after="0" w:line="240" w:lineRule="auto"/>
        <w:ind w:left="720"/>
        <w:jc w:val="both"/>
        <w:rPr>
          <w:rFonts w:ascii="Times New Roman" w:eastAsia="Calibri" w:hAnsi="Times New Roman" w:cs="Calibri"/>
          <w:lang w:val="uk-UA"/>
        </w:rPr>
      </w:pPr>
      <w:r w:rsidRPr="00E839F7">
        <w:rPr>
          <w:rFonts w:ascii="Times New Roman" w:eastAsia="Calibri" w:hAnsi="Times New Roman" w:cs="Calibri"/>
          <w:lang w:val="uk-UA"/>
        </w:rPr>
        <w:t>- Гарантійний лист, що при поставці предмета закупівлі буде використовувася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3990983F" w14:textId="77777777" w:rsidR="00E839F7" w:rsidRPr="00E839F7" w:rsidRDefault="00E839F7" w:rsidP="00E839F7">
      <w:pPr>
        <w:spacing w:after="0" w:line="240" w:lineRule="auto"/>
        <w:ind w:left="720"/>
        <w:jc w:val="both"/>
        <w:rPr>
          <w:rFonts w:ascii="Times New Roman" w:eastAsia="Calibri" w:hAnsi="Times New Roman" w:cs="Calibri"/>
          <w:lang w:val="uk-UA"/>
        </w:rPr>
      </w:pPr>
      <w:r w:rsidRPr="00E839F7">
        <w:rPr>
          <w:rFonts w:ascii="Times New Roman" w:eastAsia="Calibri" w:hAnsi="Times New Roman" w:cs="Calibri"/>
          <w:lang w:val="uk-UA"/>
        </w:rPr>
        <w:t xml:space="preserve">- Лист-згоду, що </w:t>
      </w:r>
      <w:bookmarkStart w:id="0" w:name="_Hlk61588929"/>
      <w:r w:rsidRPr="00E839F7">
        <w:rPr>
          <w:rFonts w:ascii="Times New Roman" w:eastAsia="Calibri" w:hAnsi="Times New Roman" w:cs="Calibri"/>
          <w:lang w:val="uk-UA"/>
        </w:rPr>
        <w:t>доставка (перевезення) та розвантаження товару здійснюється силами та за рахунок Постачальника</w:t>
      </w:r>
      <w:bookmarkEnd w:id="0"/>
      <w:r w:rsidRPr="00E839F7">
        <w:rPr>
          <w:rFonts w:ascii="Times New Roman" w:eastAsia="Calibri" w:hAnsi="Times New Roman" w:cs="Calibri"/>
          <w:lang w:val="uk-UA"/>
        </w:rPr>
        <w:t>.</w:t>
      </w:r>
    </w:p>
    <w:p w14:paraId="7B2D8B6A" w14:textId="77777777" w:rsidR="00E839F7" w:rsidRPr="00E839F7" w:rsidRDefault="00E839F7" w:rsidP="00E839F7">
      <w:pPr>
        <w:spacing w:after="0" w:line="240" w:lineRule="auto"/>
        <w:ind w:left="720"/>
        <w:jc w:val="both"/>
        <w:rPr>
          <w:rFonts w:ascii="Times New Roman" w:eastAsia="Calibri" w:hAnsi="Times New Roman" w:cs="Calibri"/>
        </w:rPr>
      </w:pPr>
      <w:r w:rsidRPr="00E839F7">
        <w:rPr>
          <w:rFonts w:ascii="Times New Roman" w:eastAsia="Calibri" w:hAnsi="Times New Roman" w:cs="Calibri"/>
          <w:lang w:val="uk-UA"/>
        </w:rPr>
        <w:lastRenderedPageBreak/>
        <w:t xml:space="preserve">- </w:t>
      </w:r>
      <w:r w:rsidRPr="00E839F7">
        <w:rPr>
          <w:rFonts w:ascii="Times New Roman" w:eastAsia="Calibri" w:hAnsi="Times New Roman" w:cs="Calibri"/>
        </w:rPr>
        <w:t>Рішення про державну реєстрацію потужностей (</w:t>
      </w:r>
      <w:r w:rsidRPr="00E839F7">
        <w:rPr>
          <w:rFonts w:ascii="Times New Roman" w:eastAsia="Calibri" w:hAnsi="Times New Roman" w:cs="Calibri"/>
          <w:lang w:val="uk-UA"/>
        </w:rPr>
        <w:t>чинне</w:t>
      </w:r>
      <w:r w:rsidRPr="00E839F7">
        <w:rPr>
          <w:rFonts w:ascii="Times New Roman" w:eastAsia="Calibri" w:hAnsi="Times New Roman" w:cs="Calibri"/>
        </w:rPr>
        <w:t>), яке можливо переглянути у реєстрі операторів ринку (якщо Учасник не є виробником).</w:t>
      </w:r>
    </w:p>
    <w:p w14:paraId="1D4A5C3E" w14:textId="77777777" w:rsidR="00E839F7" w:rsidRPr="00E839F7" w:rsidRDefault="00E839F7" w:rsidP="00E839F7">
      <w:pPr>
        <w:spacing w:after="0" w:line="240" w:lineRule="auto"/>
        <w:ind w:left="720"/>
        <w:jc w:val="both"/>
        <w:rPr>
          <w:rFonts w:ascii="Times New Roman" w:eastAsia="Calibri" w:hAnsi="Times New Roman" w:cs="Calibri"/>
          <w:lang w:val="uk-UA"/>
        </w:rPr>
      </w:pPr>
      <w:r w:rsidRPr="00E839F7">
        <w:rPr>
          <w:rFonts w:ascii="Times New Roman" w:eastAsia="Calibri" w:hAnsi="Times New Roman" w:cs="Calibri"/>
        </w:rPr>
        <w:t>- Експлуатаційний дозвіл</w:t>
      </w:r>
      <w:r w:rsidRPr="00E839F7">
        <w:rPr>
          <w:rFonts w:ascii="Times New Roman" w:eastAsia="Calibri" w:hAnsi="Times New Roman" w:cs="Calibri"/>
          <w:lang w:val="uk-UA"/>
        </w:rPr>
        <w:t xml:space="preserve"> (чинний)</w:t>
      </w:r>
      <w:r w:rsidRPr="00E839F7">
        <w:rPr>
          <w:rFonts w:ascii="Times New Roman" w:eastAsia="Calibri" w:hAnsi="Times New Roman" w:cs="Calibri"/>
        </w:rPr>
        <w:t>, якщо Учасник є виробником</w:t>
      </w:r>
      <w:r w:rsidRPr="00E839F7">
        <w:rPr>
          <w:rFonts w:ascii="Times New Roman" w:eastAsia="Calibri" w:hAnsi="Times New Roman" w:cs="Calibri"/>
          <w:lang w:val="uk-UA"/>
        </w:rPr>
        <w:t>.</w:t>
      </w:r>
    </w:p>
    <w:p w14:paraId="48C17E61" w14:textId="77777777" w:rsidR="00E839F7" w:rsidRPr="00E839F7" w:rsidRDefault="00E839F7" w:rsidP="00E839F7">
      <w:pPr>
        <w:spacing w:after="0" w:line="240" w:lineRule="auto"/>
        <w:ind w:left="720"/>
        <w:jc w:val="both"/>
        <w:rPr>
          <w:rFonts w:ascii="Times New Roman" w:eastAsia="Calibri" w:hAnsi="Times New Roman" w:cs="Calibri"/>
          <w:lang w:val="uk-UA"/>
        </w:rPr>
      </w:pPr>
      <w:r w:rsidRPr="00E839F7">
        <w:rPr>
          <w:rFonts w:ascii="Times New Roman" w:eastAsia="Calibri" w:hAnsi="Times New Roman" w:cs="Calibri"/>
          <w:lang w:val="uk-UA"/>
        </w:rPr>
        <w:t>- Гарантійний лист, що працівники яких Учасник планує залучати для виробництва та обігу предмету закупівлі будуть забезпечені робочим одягом (халат, рукавиці тощо).</w:t>
      </w:r>
    </w:p>
    <w:p w14:paraId="421A307F" w14:textId="77777777" w:rsidR="00E839F7" w:rsidRPr="00E839F7" w:rsidRDefault="00E839F7" w:rsidP="00E839F7">
      <w:pPr>
        <w:spacing w:after="0" w:line="240" w:lineRule="auto"/>
        <w:ind w:left="720"/>
        <w:jc w:val="both"/>
        <w:rPr>
          <w:rFonts w:ascii="Times New Roman" w:eastAsia="Calibri" w:hAnsi="Times New Roman" w:cs="Calibri"/>
          <w:lang w:val="uk-UA"/>
        </w:rPr>
      </w:pPr>
      <w:r w:rsidRPr="00E839F7">
        <w:rPr>
          <w:rFonts w:ascii="Times New Roman" w:eastAsia="Calibri" w:hAnsi="Times New Roman" w:cs="Calibri"/>
          <w:lang w:val="uk-UA"/>
        </w:rPr>
        <w:t>- Довідку у довільній формі, яка підтверджує, що учасник ознайомився та погоджується з проектом договору.</w:t>
      </w:r>
    </w:p>
    <w:p w14:paraId="01C34923" w14:textId="77777777" w:rsidR="00E839F7" w:rsidRPr="00E839F7" w:rsidRDefault="00E839F7" w:rsidP="00E839F7">
      <w:pPr>
        <w:spacing w:after="100" w:afterAutospacing="1" w:line="240" w:lineRule="auto"/>
        <w:ind w:left="720"/>
        <w:jc w:val="both"/>
        <w:rPr>
          <w:rFonts w:ascii="Times New Roman" w:eastAsia="Calibri" w:hAnsi="Times New Roman" w:cs="Calibri"/>
          <w:lang w:val="uk-UA"/>
        </w:rPr>
      </w:pPr>
      <w:r w:rsidRPr="00E839F7">
        <w:rPr>
          <w:rFonts w:ascii="Times New Roman" w:eastAsia="Calibri" w:hAnsi="Times New Roman" w:cs="Calibri"/>
          <w:lang w:val="uk-UA"/>
        </w:rPr>
        <w:t xml:space="preserve">- Скан-копії документів, які свідчать про якість товарів їх безпеку, що пропонуються учасником: декларація виробника та/або сертифікат відповідності/ якості, тощо. Документ повинен містити інформацію про виробника запропонованого товару. У наданому документі повино бути зазначено усі позиції запропонованого товару. </w:t>
      </w:r>
    </w:p>
    <w:p w14:paraId="3BD984C1" w14:textId="77777777" w:rsidR="00E839F7" w:rsidRPr="00E839F7" w:rsidRDefault="00E839F7" w:rsidP="00E839F7">
      <w:pPr>
        <w:spacing w:after="100" w:afterAutospacing="1" w:line="240" w:lineRule="auto"/>
        <w:ind w:left="720"/>
        <w:jc w:val="both"/>
        <w:rPr>
          <w:rFonts w:ascii="Times New Roman" w:eastAsia="Calibri" w:hAnsi="Times New Roman" w:cs="Calibri"/>
        </w:rPr>
      </w:pPr>
    </w:p>
    <w:p w14:paraId="22C6AD12"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b/>
        </w:rPr>
      </w:pPr>
      <w:r w:rsidRPr="00E839F7">
        <w:rPr>
          <w:rFonts w:ascii="Times New Roman" w:eastAsia="Calibri" w:hAnsi="Times New Roman" w:cs="Calibri"/>
          <w:b/>
          <w:lang w:val="uk-UA"/>
        </w:rPr>
        <w:tab/>
      </w:r>
      <w:r w:rsidRPr="00E839F7">
        <w:rPr>
          <w:rFonts w:ascii="Times New Roman" w:eastAsia="Calibri" w:hAnsi="Times New Roman" w:cs="Calibri"/>
          <w:b/>
        </w:rPr>
        <w:t>Інші умови:</w:t>
      </w:r>
    </w:p>
    <w:p w14:paraId="3AEA448F"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lang w:val="uk-UA"/>
        </w:rPr>
      </w:pPr>
      <w:r w:rsidRPr="00E839F7">
        <w:rPr>
          <w:rFonts w:ascii="Times New Roman" w:eastAsia="Calibri" w:hAnsi="Times New Roman" w:cs="Calibri"/>
          <w:b/>
        </w:rPr>
        <w:tab/>
        <w:t>1.</w:t>
      </w:r>
      <w:r w:rsidRPr="00E839F7">
        <w:rPr>
          <w:rFonts w:ascii="Times New Roman" w:eastAsia="Calibri" w:hAnsi="Times New Roman" w:cs="Calibri"/>
          <w:b/>
          <w:lang w:val="en-GB"/>
        </w:rPr>
        <w:t> </w:t>
      </w:r>
      <w:r w:rsidRPr="00E839F7">
        <w:rPr>
          <w:rFonts w:ascii="Times New Roman" w:eastAsia="Calibri" w:hAnsi="Times New Roman" w:cs="Calibri"/>
          <w:b/>
        </w:rPr>
        <w:t>Умови поставки</w:t>
      </w:r>
      <w:r w:rsidRPr="00E839F7">
        <w:rPr>
          <w:rFonts w:ascii="Times New Roman" w:eastAsia="Calibri" w:hAnsi="Times New Roman" w:cs="Calibri"/>
        </w:rPr>
        <w:t xml:space="preserve"> – </w:t>
      </w:r>
      <w:r w:rsidRPr="00E839F7">
        <w:rPr>
          <w:rFonts w:ascii="Times New Roman" w:eastAsia="Calibri" w:hAnsi="Times New Roman" w:cs="Calibri"/>
          <w:lang w:val="uk-UA"/>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4855048E"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lang w:val="uk-UA"/>
        </w:rPr>
      </w:pPr>
      <w:r w:rsidRPr="00E839F7">
        <w:rPr>
          <w:rFonts w:ascii="Times New Roman" w:eastAsia="Calibri" w:hAnsi="Times New Roman" w:cs="Calibri"/>
          <w:lang w:val="uk-UA"/>
        </w:rPr>
        <w:tab/>
        <w:t xml:space="preserve">Поставка товару здійснюється за адресами зазначеними у додатку 2 до договору. </w:t>
      </w:r>
    </w:p>
    <w:p w14:paraId="009C96ED"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rPr>
      </w:pPr>
      <w:r w:rsidRPr="00E839F7">
        <w:rPr>
          <w:rFonts w:ascii="Times New Roman" w:eastAsia="Calibri" w:hAnsi="Times New Roman" w:cs="Calibri"/>
          <w:b/>
        </w:rPr>
        <w:tab/>
        <w:t>2.</w:t>
      </w:r>
      <w:r w:rsidRPr="00E839F7">
        <w:rPr>
          <w:rFonts w:ascii="Times New Roman" w:eastAsia="Calibri" w:hAnsi="Times New Roman" w:cs="Calibri"/>
          <w:b/>
          <w:lang w:val="en-GB"/>
        </w:rPr>
        <w:t> </w:t>
      </w:r>
      <w:r w:rsidRPr="00E839F7">
        <w:rPr>
          <w:rFonts w:ascii="Times New Roman" w:eastAsia="Calibri" w:hAnsi="Times New Roman" w:cs="Calibri"/>
          <w:b/>
        </w:rPr>
        <w:t>Обсяги поставок</w:t>
      </w:r>
      <w:r w:rsidRPr="00E839F7">
        <w:rPr>
          <w:rFonts w:ascii="Times New Roman" w:eastAsia="Calibri" w:hAnsi="Times New Roman" w:cs="Calibri"/>
        </w:rPr>
        <w:t xml:space="preserve"> – по замовленню згідно з письмовими заявками.</w:t>
      </w:r>
    </w:p>
    <w:p w14:paraId="1256C5B0"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rPr>
      </w:pPr>
      <w:r w:rsidRPr="00E839F7">
        <w:rPr>
          <w:rFonts w:ascii="Times New Roman" w:eastAsia="Calibri" w:hAnsi="Times New Roman" w:cs="Calibri"/>
        </w:rPr>
        <w:t xml:space="preserve">          </w:t>
      </w:r>
    </w:p>
    <w:p w14:paraId="25EA9E46"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b/>
          <w:bCs/>
        </w:rPr>
      </w:pPr>
    </w:p>
    <w:p w14:paraId="34C69E49" w14:textId="77777777" w:rsidR="00E839F7" w:rsidRPr="00E839F7" w:rsidRDefault="00E839F7" w:rsidP="00E839F7">
      <w:pPr>
        <w:shd w:val="clear" w:color="auto" w:fill="FFFFFF"/>
        <w:tabs>
          <w:tab w:val="left" w:pos="567"/>
        </w:tabs>
        <w:spacing w:after="0" w:line="240" w:lineRule="auto"/>
        <w:jc w:val="both"/>
        <w:rPr>
          <w:rFonts w:ascii="Times New Roman" w:eastAsia="Calibri" w:hAnsi="Times New Roman" w:cs="Calibri"/>
          <w:b/>
          <w:bCs/>
        </w:rPr>
      </w:pPr>
    </w:p>
    <w:p w14:paraId="42B33737" w14:textId="77777777" w:rsidR="00E839F7" w:rsidRPr="00E839F7" w:rsidRDefault="00E839F7" w:rsidP="00E839F7">
      <w:pPr>
        <w:spacing w:after="200" w:line="240" w:lineRule="auto"/>
        <w:rPr>
          <w:rFonts w:ascii="Times New Roman" w:eastAsia="Calibri" w:hAnsi="Times New Roman" w:cs="Calibri"/>
        </w:rPr>
      </w:pPr>
    </w:p>
    <w:p w14:paraId="705A0F42" w14:textId="77777777" w:rsidR="00E839F7" w:rsidRPr="00E839F7" w:rsidRDefault="00E839F7" w:rsidP="00E839F7">
      <w:pPr>
        <w:spacing w:line="240" w:lineRule="auto"/>
        <w:rPr>
          <w:rFonts w:ascii="Times New Roman" w:eastAsia="Calibri" w:hAnsi="Times New Roman" w:cs="Times New Roman"/>
          <w:b/>
        </w:rPr>
      </w:pPr>
    </w:p>
    <w:p w14:paraId="4A084A11" w14:textId="77777777" w:rsidR="00E839F7" w:rsidRPr="00E839F7" w:rsidRDefault="00E839F7" w:rsidP="00E839F7">
      <w:pPr>
        <w:spacing w:after="0" w:line="240" w:lineRule="auto"/>
        <w:rPr>
          <w:rFonts w:ascii="Times New Roman" w:eastAsia="Times New Roman" w:hAnsi="Times New Roman" w:cs="Times New Roman"/>
          <w:sz w:val="24"/>
          <w:szCs w:val="24"/>
          <w:lang w:val="uk-UA" w:eastAsia="ru-RU"/>
        </w:rPr>
      </w:pPr>
    </w:p>
    <w:p w14:paraId="3B0E4804" w14:textId="77777777" w:rsidR="00E839F7" w:rsidRPr="00E839F7" w:rsidRDefault="00E839F7" w:rsidP="00E839F7">
      <w:pPr>
        <w:spacing w:after="0" w:line="240" w:lineRule="auto"/>
        <w:rPr>
          <w:rFonts w:ascii="Times New Roman" w:eastAsia="Times New Roman" w:hAnsi="Times New Roman" w:cs="Times New Roman"/>
          <w:sz w:val="24"/>
          <w:szCs w:val="24"/>
          <w:lang w:eastAsia="ru-RU"/>
        </w:rPr>
      </w:pPr>
    </w:p>
    <w:p w14:paraId="2DED9320" w14:textId="77777777" w:rsidR="00E839F7" w:rsidRPr="00E839F7" w:rsidRDefault="00E839F7" w:rsidP="00E839F7">
      <w:pPr>
        <w:spacing w:after="0" w:line="240" w:lineRule="auto"/>
        <w:rPr>
          <w:rFonts w:ascii="Times New Roman" w:eastAsia="SimSun" w:hAnsi="Times New Roman" w:cs="Times New Roman"/>
          <w:sz w:val="24"/>
          <w:szCs w:val="24"/>
          <w:lang w:eastAsia="ru-RU"/>
        </w:rPr>
      </w:pPr>
    </w:p>
    <w:p w14:paraId="0E320C05" w14:textId="77777777" w:rsidR="00E839F7" w:rsidRPr="00E839F7" w:rsidRDefault="00E839F7" w:rsidP="00E839F7">
      <w:pPr>
        <w:spacing w:after="0" w:line="240" w:lineRule="auto"/>
        <w:rPr>
          <w:rFonts w:ascii="Times New Roman" w:eastAsia="Calibri" w:hAnsi="Times New Roman" w:cs="Times New Roman"/>
          <w:b/>
          <w:bCs/>
          <w:sz w:val="24"/>
          <w:szCs w:val="24"/>
          <w:lang w:eastAsia="ru-RU"/>
        </w:rPr>
      </w:pPr>
    </w:p>
    <w:p w14:paraId="3103C3AE" w14:textId="77777777" w:rsidR="00E839F7" w:rsidRPr="00E839F7" w:rsidRDefault="00E839F7" w:rsidP="00E839F7">
      <w:pPr>
        <w:spacing w:after="0" w:line="240" w:lineRule="auto"/>
        <w:rPr>
          <w:rFonts w:ascii="Times New Roman" w:eastAsia="Calibri" w:hAnsi="Times New Roman" w:cs="Times New Roman"/>
          <w:b/>
          <w:bCs/>
          <w:sz w:val="24"/>
          <w:szCs w:val="24"/>
          <w:lang w:eastAsia="ru-RU"/>
        </w:rPr>
      </w:pPr>
    </w:p>
    <w:p w14:paraId="7876B5F6" w14:textId="77777777" w:rsidR="00E839F7" w:rsidRPr="00E839F7" w:rsidRDefault="00E839F7" w:rsidP="00E839F7">
      <w:pPr>
        <w:spacing w:after="0" w:line="240" w:lineRule="auto"/>
        <w:rPr>
          <w:rFonts w:ascii="Times New Roman" w:eastAsia="Calibri" w:hAnsi="Times New Roman" w:cs="Times New Roman"/>
          <w:b/>
          <w:bCs/>
          <w:sz w:val="24"/>
          <w:szCs w:val="24"/>
          <w:lang w:eastAsia="ru-RU"/>
        </w:rPr>
      </w:pPr>
    </w:p>
    <w:p w14:paraId="7D2F90B4" w14:textId="77777777" w:rsidR="00E839F7" w:rsidRPr="00E839F7" w:rsidRDefault="00E839F7" w:rsidP="00E839F7">
      <w:pPr>
        <w:spacing w:after="0" w:line="240" w:lineRule="auto"/>
        <w:rPr>
          <w:rFonts w:ascii="Times New Roman" w:eastAsia="Calibri" w:hAnsi="Times New Roman" w:cs="Times New Roman"/>
          <w:b/>
          <w:bCs/>
          <w:sz w:val="24"/>
          <w:szCs w:val="24"/>
          <w:lang w:eastAsia="ru-RU"/>
        </w:rPr>
      </w:pPr>
    </w:p>
    <w:p w14:paraId="63672950" w14:textId="77777777" w:rsidR="00BD3C09" w:rsidRPr="00BD3C09" w:rsidRDefault="00BD3C09" w:rsidP="00BD3C09">
      <w:pPr>
        <w:spacing w:after="0" w:line="240" w:lineRule="auto"/>
        <w:rPr>
          <w:rFonts w:ascii="Times New Roman" w:eastAsia="Times New Roman" w:hAnsi="Times New Roman" w:cs="Times New Roman"/>
          <w:szCs w:val="24"/>
          <w:lang w:eastAsia="ru-RU"/>
        </w:rPr>
      </w:pPr>
    </w:p>
    <w:p w14:paraId="6112592A" w14:textId="4F006BAA" w:rsidR="00BD3C09" w:rsidRDefault="00BD3C09"/>
    <w:p w14:paraId="5E2F349E" w14:textId="540285C3" w:rsidR="00343530" w:rsidRDefault="00343530"/>
    <w:p w14:paraId="7FD2670C" w14:textId="45C83610" w:rsidR="00343530" w:rsidRDefault="00343530"/>
    <w:p w14:paraId="2CCEE3A6" w14:textId="180016FF" w:rsidR="00343530" w:rsidRDefault="00343530"/>
    <w:p w14:paraId="567EF73F" w14:textId="5FE01815" w:rsidR="00343530" w:rsidRDefault="00343530"/>
    <w:p w14:paraId="3308C28F" w14:textId="721CB51F" w:rsidR="00343530" w:rsidRDefault="00343530"/>
    <w:p w14:paraId="525D69E9" w14:textId="64B4EF07" w:rsidR="00343530" w:rsidRDefault="00343530"/>
    <w:p w14:paraId="0C42C227" w14:textId="781F0724" w:rsidR="00343530" w:rsidRDefault="00343530"/>
    <w:p w14:paraId="5961DA07" w14:textId="19F61264" w:rsidR="00343530" w:rsidRDefault="00343530"/>
    <w:p w14:paraId="102C439F" w14:textId="0D2AF492" w:rsidR="00343530" w:rsidRDefault="00343530"/>
    <w:p w14:paraId="43F5354B" w14:textId="310A5730" w:rsidR="00343530" w:rsidRDefault="00343530"/>
    <w:p w14:paraId="74BF9737" w14:textId="7518FD75" w:rsidR="00343530" w:rsidRDefault="00343530"/>
    <w:p w14:paraId="5AC061AC" w14:textId="216FDA2E" w:rsidR="00343530" w:rsidRDefault="00343530"/>
    <w:p w14:paraId="5B11D041" w14:textId="556F3AA2" w:rsidR="00343530" w:rsidRDefault="00343530"/>
    <w:p w14:paraId="27293DB5" w14:textId="74310EF5" w:rsidR="00343530" w:rsidRDefault="00343530"/>
    <w:p w14:paraId="1917D4C7" w14:textId="424A8EDD" w:rsidR="00343530" w:rsidRDefault="00343530"/>
    <w:p w14:paraId="41579372" w14:textId="57C04A1D" w:rsidR="00343530" w:rsidRDefault="00343530"/>
    <w:p w14:paraId="06E8223D" w14:textId="127640A0" w:rsidR="00343530" w:rsidRDefault="00343530"/>
    <w:p w14:paraId="5D99F205" w14:textId="75E696FC" w:rsidR="00343530" w:rsidRDefault="00343530"/>
    <w:p w14:paraId="2A3B3457" w14:textId="3C53AB92" w:rsidR="00343530" w:rsidRDefault="00343530"/>
    <w:p w14:paraId="70E9E231" w14:textId="5797700E" w:rsidR="00343530" w:rsidRDefault="00343530"/>
    <w:p w14:paraId="1F7A36FB" w14:textId="38217965" w:rsidR="00343530" w:rsidRPr="00343530" w:rsidRDefault="00343530" w:rsidP="00343530">
      <w:pPr>
        <w:spacing w:after="0" w:line="240" w:lineRule="auto"/>
        <w:jc w:val="center"/>
        <w:rPr>
          <w:rFonts w:ascii="Times New Roman" w:eastAsia="Calibri" w:hAnsi="Times New Roman" w:cs="Times New Roman"/>
          <w:b/>
          <w:sz w:val="24"/>
          <w:szCs w:val="24"/>
          <w:lang w:eastAsia="ru-RU"/>
        </w:rPr>
      </w:pPr>
    </w:p>
    <w:sectPr w:rsidR="00343530" w:rsidRPr="00343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7B"/>
    <w:rsid w:val="000165A7"/>
    <w:rsid w:val="00343530"/>
    <w:rsid w:val="00382019"/>
    <w:rsid w:val="00446836"/>
    <w:rsid w:val="005C7BA3"/>
    <w:rsid w:val="00916084"/>
    <w:rsid w:val="00990F54"/>
    <w:rsid w:val="009A6875"/>
    <w:rsid w:val="009D76B9"/>
    <w:rsid w:val="00BD3C09"/>
    <w:rsid w:val="00BE5573"/>
    <w:rsid w:val="00C349CB"/>
    <w:rsid w:val="00CF0C7B"/>
    <w:rsid w:val="00E839F7"/>
    <w:rsid w:val="00E94AAD"/>
    <w:rsid w:val="00F7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3218"/>
  <w15:chartTrackingRefBased/>
  <w15:docId w15:val="{1531F92C-CC70-44A6-84D9-1BCEC1F9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E839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Пользователь ПК</cp:lastModifiedBy>
  <cp:revision>16</cp:revision>
  <dcterms:created xsi:type="dcterms:W3CDTF">2022-12-20T11:26:00Z</dcterms:created>
  <dcterms:modified xsi:type="dcterms:W3CDTF">2023-02-20T13:30:00Z</dcterms:modified>
</cp:coreProperties>
</file>