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918C8" w14:textId="77777777" w:rsidR="0033126B" w:rsidRPr="00AA3336" w:rsidRDefault="0033126B" w:rsidP="005C1823">
      <w:pPr>
        <w:pStyle w:val="a3"/>
        <w:shd w:val="clear" w:color="auto" w:fill="FFFFFF"/>
        <w:spacing w:after="0"/>
        <w:jc w:val="right"/>
        <w:rPr>
          <w:b/>
          <w:bCs/>
          <w:color w:val="000000"/>
          <w:szCs w:val="24"/>
          <w:lang w:val="uk-UA"/>
        </w:rPr>
      </w:pPr>
      <w:r w:rsidRPr="00AA3336">
        <w:rPr>
          <w:b/>
          <w:bCs/>
          <w:color w:val="000000"/>
          <w:szCs w:val="24"/>
          <w:lang w:val="uk-UA"/>
        </w:rPr>
        <w:t>Додаток №</w:t>
      </w:r>
      <w:r w:rsidR="001413B9" w:rsidRPr="00AA3336">
        <w:rPr>
          <w:b/>
          <w:bCs/>
          <w:color w:val="000000"/>
          <w:szCs w:val="24"/>
          <w:lang w:val="uk-UA"/>
        </w:rPr>
        <w:t>3</w:t>
      </w:r>
    </w:p>
    <w:p w14:paraId="0E18A672" w14:textId="77777777" w:rsidR="001413B9" w:rsidRPr="00AA3336" w:rsidRDefault="001413B9" w:rsidP="005C1823">
      <w:pPr>
        <w:pStyle w:val="a3"/>
        <w:shd w:val="clear" w:color="auto" w:fill="FFFFFF"/>
        <w:spacing w:after="0"/>
        <w:jc w:val="right"/>
        <w:rPr>
          <w:szCs w:val="24"/>
          <w:lang w:val="uk-UA"/>
        </w:rPr>
      </w:pPr>
    </w:p>
    <w:p w14:paraId="62B62B91" w14:textId="6FF5D24F" w:rsidR="0033126B" w:rsidRPr="00AA3336" w:rsidRDefault="00190BBA" w:rsidP="005C1823">
      <w:pPr>
        <w:pStyle w:val="a5"/>
        <w:widowControl w:val="0"/>
        <w:tabs>
          <w:tab w:val="left" w:pos="1134"/>
          <w:tab w:val="left" w:pos="1418"/>
        </w:tabs>
        <w:ind w:left="0"/>
        <w:jc w:val="center"/>
        <w:rPr>
          <w:b/>
          <w:lang w:val="uk-UA"/>
        </w:rPr>
      </w:pPr>
      <w:r w:rsidRPr="00AA3336">
        <w:rPr>
          <w:b/>
          <w:lang w:val="uk-UA"/>
        </w:rPr>
        <w:t>Технічна специфікація</w:t>
      </w:r>
    </w:p>
    <w:p w14:paraId="01B256CF" w14:textId="77777777" w:rsidR="0033126B" w:rsidRPr="00AA3336" w:rsidRDefault="0033126B" w:rsidP="005C1823">
      <w:pPr>
        <w:pStyle w:val="a3"/>
        <w:spacing w:after="0"/>
        <w:jc w:val="center"/>
        <w:rPr>
          <w:szCs w:val="24"/>
          <w:lang w:val="uk-UA"/>
        </w:rPr>
      </w:pPr>
    </w:p>
    <w:p w14:paraId="31B903B7" w14:textId="77777777" w:rsidR="0033126B" w:rsidRPr="00AA3336" w:rsidRDefault="0033126B" w:rsidP="005C18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3336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Продуктові набори, код ДК 021:2015 – 15890000-3 «</w:t>
      </w:r>
      <w:r w:rsidRPr="00AA3336">
        <w:rPr>
          <w:rFonts w:ascii="Times New Roman" w:hAnsi="Times New Roman"/>
          <w:b/>
          <w:spacing w:val="2"/>
          <w:sz w:val="24"/>
          <w:szCs w:val="24"/>
          <w:shd w:val="clear" w:color="auto" w:fill="F5F5F5"/>
          <w:lang w:val="uk-UA"/>
        </w:rPr>
        <w:t xml:space="preserve">Продукти харчування та сушені продукти різні </w:t>
      </w:r>
      <w:r w:rsidRPr="00AA3336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»</w:t>
      </w:r>
      <w:r w:rsidRPr="00AA333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528A509" w14:textId="77777777" w:rsidR="00B378F1" w:rsidRPr="00AA3336" w:rsidRDefault="00B378F1" w:rsidP="00771628">
      <w:pPr>
        <w:pStyle w:val="a3"/>
        <w:shd w:val="clear" w:color="auto" w:fill="FFFFFF"/>
        <w:spacing w:after="0"/>
        <w:ind w:left="0" w:firstLine="426"/>
        <w:rPr>
          <w:szCs w:val="24"/>
          <w:lang w:val="uk-UA"/>
        </w:rPr>
      </w:pPr>
      <w:r w:rsidRPr="00AA3336">
        <w:rPr>
          <w:color w:val="000000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ДСТУ, ГОСТ чи ТУ У.  </w:t>
      </w:r>
    </w:p>
    <w:p w14:paraId="435014C0" w14:textId="77777777" w:rsidR="00B378F1" w:rsidRPr="00AA3336" w:rsidRDefault="00B378F1" w:rsidP="005C1823">
      <w:pPr>
        <w:pStyle w:val="a3"/>
        <w:shd w:val="clear" w:color="auto" w:fill="FFFFFF"/>
        <w:spacing w:after="0"/>
        <w:ind w:firstLine="709"/>
        <w:rPr>
          <w:color w:val="000000"/>
          <w:szCs w:val="24"/>
          <w:lang w:val="uk-UA"/>
        </w:rPr>
      </w:pPr>
    </w:p>
    <w:p w14:paraId="7238D25A" w14:textId="77777777" w:rsidR="00B378F1" w:rsidRPr="00AA3336" w:rsidRDefault="00B378F1" w:rsidP="00771628">
      <w:pPr>
        <w:pStyle w:val="a3"/>
        <w:shd w:val="clear" w:color="auto" w:fill="FFFFFF"/>
        <w:spacing w:after="0"/>
        <w:ind w:left="0" w:firstLine="426"/>
        <w:rPr>
          <w:color w:val="000000"/>
          <w:szCs w:val="24"/>
          <w:lang w:val="uk-UA"/>
        </w:rPr>
      </w:pPr>
      <w:r w:rsidRPr="00AA3336">
        <w:rPr>
          <w:color w:val="000000"/>
          <w:szCs w:val="24"/>
          <w:lang w:val="uk-UA"/>
        </w:rPr>
        <w:t xml:space="preserve">Учасник самостійно та за свій рахунок проводить: </w:t>
      </w:r>
    </w:p>
    <w:p w14:paraId="38ABA483" w14:textId="055F201E" w:rsidR="007217FE" w:rsidRPr="00AA3336" w:rsidRDefault="007217FE" w:rsidP="007217FE">
      <w:pPr>
        <w:pStyle w:val="a5"/>
        <w:numPr>
          <w:ilvl w:val="0"/>
          <w:numId w:val="2"/>
        </w:numPr>
        <w:ind w:left="0" w:firstLine="0"/>
        <w:rPr>
          <w:rFonts w:eastAsiaTheme="minorHAnsi"/>
          <w:color w:val="000000"/>
          <w:lang w:val="uk-UA" w:eastAsia="en-US"/>
        </w:rPr>
      </w:pPr>
      <w:r w:rsidRPr="00AA3336">
        <w:rPr>
          <w:rFonts w:eastAsiaTheme="minorHAnsi"/>
          <w:color w:val="000000"/>
          <w:lang w:val="uk-UA" w:eastAsia="en-US"/>
        </w:rPr>
        <w:t xml:space="preserve">обов’язкове </w:t>
      </w:r>
      <w:r w:rsidRPr="005B4D5E">
        <w:rPr>
          <w:rFonts w:eastAsiaTheme="minorHAnsi"/>
          <w:color w:val="000000"/>
          <w:lang w:val="uk-UA" w:eastAsia="en-US"/>
        </w:rPr>
        <w:t xml:space="preserve">формування </w:t>
      </w:r>
      <w:r w:rsidR="00236299" w:rsidRPr="005B4D5E">
        <w:rPr>
          <w:rFonts w:eastAsiaTheme="minorHAnsi"/>
          <w:color w:val="000000"/>
          <w:lang w:val="uk-UA" w:eastAsia="en-US"/>
        </w:rPr>
        <w:t>продуктового</w:t>
      </w:r>
      <w:r w:rsidR="00236299">
        <w:rPr>
          <w:rFonts w:eastAsiaTheme="minorHAnsi"/>
          <w:color w:val="000000"/>
          <w:lang w:val="uk-UA" w:eastAsia="en-US"/>
        </w:rPr>
        <w:t xml:space="preserve"> </w:t>
      </w:r>
      <w:r w:rsidRPr="00AA3336">
        <w:rPr>
          <w:rFonts w:eastAsiaTheme="minorHAnsi"/>
          <w:color w:val="000000"/>
          <w:lang w:val="uk-UA" w:eastAsia="en-US"/>
        </w:rPr>
        <w:t>набору в зручну тару (</w:t>
      </w:r>
      <w:proofErr w:type="spellStart"/>
      <w:r w:rsidRPr="00AA3336">
        <w:rPr>
          <w:rFonts w:eastAsiaTheme="minorHAnsi"/>
          <w:color w:val="000000"/>
          <w:lang w:val="uk-UA" w:eastAsia="en-US"/>
        </w:rPr>
        <w:t>брендовані</w:t>
      </w:r>
      <w:proofErr w:type="spellEnd"/>
      <w:r w:rsidRPr="00AA3336">
        <w:rPr>
          <w:rFonts w:eastAsiaTheme="minorHAnsi"/>
          <w:color w:val="000000"/>
          <w:lang w:val="uk-UA" w:eastAsia="en-US"/>
        </w:rPr>
        <w:t xml:space="preserve"> картонні коробки відповідного розміру (логотип та інформація котра необхідна для нанесення погоджується з замовником перед виконанням нанесення));</w:t>
      </w:r>
    </w:p>
    <w:p w14:paraId="31EB9695" w14:textId="660ABCAA" w:rsidR="00B378F1" w:rsidRPr="00AA3336" w:rsidRDefault="007217FE" w:rsidP="007217FE">
      <w:pPr>
        <w:pStyle w:val="a3"/>
        <w:shd w:val="clear" w:color="auto" w:fill="FFFFFF"/>
        <w:suppressAutoHyphens/>
        <w:spacing w:after="0"/>
        <w:ind w:left="0"/>
        <w:rPr>
          <w:color w:val="000000"/>
          <w:szCs w:val="24"/>
          <w:lang w:val="uk-UA"/>
        </w:rPr>
      </w:pPr>
      <w:r w:rsidRPr="00AA3336"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 wp14:anchorId="24FF1570" wp14:editId="3DFA56ED">
            <wp:simplePos x="0" y="0"/>
            <wp:positionH relativeFrom="column">
              <wp:posOffset>4086225</wp:posOffset>
            </wp:positionH>
            <wp:positionV relativeFrom="paragraph">
              <wp:posOffset>6985</wp:posOffset>
            </wp:positionV>
            <wp:extent cx="1203960" cy="1273664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7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C96EA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14:paraId="36365F1B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091A4E78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403BF283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56D36FFE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6C0FFE87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423E5357" w14:textId="77777777" w:rsidR="007217FE" w:rsidRPr="00AA3336" w:rsidRDefault="007217FE" w:rsidP="007217FE">
      <w:pPr>
        <w:pStyle w:val="a3"/>
        <w:numPr>
          <w:ilvl w:val="0"/>
          <w:numId w:val="2"/>
        </w:numPr>
        <w:shd w:val="clear" w:color="auto" w:fill="FFFFFF"/>
        <w:suppressAutoHyphens/>
        <w:spacing w:after="0"/>
        <w:ind w:left="0" w:firstLine="0"/>
        <w:rPr>
          <w:lang w:val="uk-UA"/>
        </w:rPr>
      </w:pPr>
      <w:r w:rsidRPr="00AA3336">
        <w:rPr>
          <w:color w:val="000000"/>
          <w:lang w:val="uk-UA"/>
        </w:rPr>
        <w:t xml:space="preserve">доставку товару до складу замовника на </w:t>
      </w:r>
      <w:proofErr w:type="spellStart"/>
      <w:r w:rsidRPr="00AA3336">
        <w:rPr>
          <w:color w:val="000000"/>
          <w:lang w:val="uk-UA"/>
        </w:rPr>
        <w:t>палетах</w:t>
      </w:r>
      <w:proofErr w:type="spellEnd"/>
      <w:r w:rsidRPr="00AA3336">
        <w:rPr>
          <w:color w:val="000000"/>
          <w:lang w:val="uk-UA"/>
        </w:rPr>
        <w:t xml:space="preserve"> зі здійсненням </w:t>
      </w:r>
      <w:proofErr w:type="spellStart"/>
      <w:r w:rsidRPr="00AA3336">
        <w:rPr>
          <w:color w:val="000000"/>
          <w:lang w:val="uk-UA"/>
        </w:rPr>
        <w:t>палетування</w:t>
      </w:r>
      <w:proofErr w:type="spellEnd"/>
      <w:r w:rsidRPr="00AA3336">
        <w:rPr>
          <w:color w:val="000000"/>
          <w:lang w:val="uk-UA"/>
        </w:rPr>
        <w:t xml:space="preserve"> </w:t>
      </w:r>
      <w:proofErr w:type="spellStart"/>
      <w:r w:rsidRPr="00AA3336">
        <w:rPr>
          <w:color w:val="000000"/>
          <w:lang w:val="uk-UA"/>
        </w:rPr>
        <w:t>стрейч</w:t>
      </w:r>
      <w:proofErr w:type="spellEnd"/>
      <w:r w:rsidRPr="00AA3336">
        <w:rPr>
          <w:color w:val="000000"/>
          <w:lang w:val="uk-UA"/>
        </w:rPr>
        <w:t xml:space="preserve"> плівкою (</w:t>
      </w:r>
      <w:proofErr w:type="spellStart"/>
      <w:r w:rsidRPr="00AA3336">
        <w:rPr>
          <w:color w:val="000000"/>
          <w:lang w:val="uk-UA"/>
        </w:rPr>
        <w:t>фільмаж</w:t>
      </w:r>
      <w:proofErr w:type="spellEnd"/>
      <w:r w:rsidRPr="00AA3336">
        <w:rPr>
          <w:color w:val="000000"/>
          <w:lang w:val="uk-UA"/>
        </w:rPr>
        <w:t>)</w:t>
      </w:r>
    </w:p>
    <w:p w14:paraId="1B4A6810" w14:textId="7939B3DC" w:rsidR="00B378F1" w:rsidRPr="00AA3336" w:rsidRDefault="00771628" w:rsidP="00771628">
      <w:pPr>
        <w:widowControl w:val="0"/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3336">
        <w:rPr>
          <w:rFonts w:ascii="Times New Roman" w:hAnsi="Times New Roman"/>
          <w:sz w:val="24"/>
          <w:szCs w:val="24"/>
          <w:lang w:val="uk-UA"/>
        </w:rPr>
        <w:tab/>
      </w:r>
      <w:r w:rsidR="00B378F1" w:rsidRPr="00AA3336">
        <w:rPr>
          <w:rFonts w:ascii="Times New Roman" w:hAnsi="Times New Roman"/>
          <w:sz w:val="24"/>
          <w:szCs w:val="24"/>
          <w:lang w:val="uk-UA"/>
        </w:rPr>
        <w:t xml:space="preserve">Постачальник повинен здійснити доставку Товару за </w:t>
      </w:r>
      <w:proofErr w:type="spellStart"/>
      <w:r w:rsidR="00B378F1" w:rsidRPr="00AA3336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B378F1" w:rsidRPr="00AA3336">
        <w:rPr>
          <w:rFonts w:ascii="Times New Roman" w:hAnsi="Times New Roman"/>
          <w:sz w:val="24"/>
          <w:szCs w:val="24"/>
          <w:lang w:val="uk-UA"/>
        </w:rPr>
        <w:t xml:space="preserve"> Замовника, виконати </w:t>
      </w:r>
      <w:proofErr w:type="spellStart"/>
      <w:r w:rsidR="00B378F1" w:rsidRPr="00AA3336">
        <w:rPr>
          <w:rFonts w:ascii="Times New Roman" w:hAnsi="Times New Roman"/>
          <w:sz w:val="24"/>
          <w:szCs w:val="24"/>
          <w:lang w:val="uk-UA"/>
        </w:rPr>
        <w:t>завантажувально</w:t>
      </w:r>
      <w:proofErr w:type="spellEnd"/>
      <w:r w:rsidR="00B378F1" w:rsidRPr="00AA3336">
        <w:rPr>
          <w:rFonts w:ascii="Times New Roman" w:hAnsi="Times New Roman"/>
          <w:sz w:val="24"/>
          <w:szCs w:val="24"/>
          <w:lang w:val="uk-UA"/>
        </w:rPr>
        <w:t>-розвантажувальні, 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</w:t>
      </w:r>
    </w:p>
    <w:p w14:paraId="264BEE34" w14:textId="289B6855" w:rsidR="00B378F1" w:rsidRPr="00AA3336" w:rsidRDefault="00E3726E" w:rsidP="00771628">
      <w:pPr>
        <w:pStyle w:val="a3"/>
        <w:shd w:val="clear" w:color="auto" w:fill="FFFFFF"/>
        <w:spacing w:after="0"/>
        <w:ind w:left="0" w:firstLine="426"/>
        <w:rPr>
          <w:szCs w:val="24"/>
          <w:lang w:val="uk-UA"/>
        </w:rPr>
      </w:pPr>
      <w:r w:rsidRPr="00AA3336">
        <w:rPr>
          <w:szCs w:val="24"/>
          <w:lang w:val="uk-UA"/>
        </w:rPr>
        <w:t xml:space="preserve">Залишковий термін придатності продуктів харчування, що входять до складу продуктових наборів на момент поставки повинен складати не менше 70% загального терміну його придатності, зазначеної на упаковці. </w:t>
      </w:r>
      <w:r w:rsidR="00B378F1" w:rsidRPr="00AA3336">
        <w:rPr>
          <w:szCs w:val="24"/>
          <w:lang w:val="uk-UA"/>
        </w:rPr>
        <w:t>При виявленні Замовником дефектів цільності товару, простроченого терміну придатності, будь-чого іншого, що може якимось чином вплинути на якісні характеристики товару – Постачальник повинен замінити товар в асортименті та кількості вказаній в письмовій заявці Замовника.</w:t>
      </w:r>
    </w:p>
    <w:p w14:paraId="49FE1B2E" w14:textId="77777777" w:rsidR="00B378F1" w:rsidRPr="00AA3336" w:rsidRDefault="00B378F1" w:rsidP="005C1823">
      <w:pPr>
        <w:pStyle w:val="a3"/>
        <w:shd w:val="clear" w:color="auto" w:fill="FFFFFF"/>
        <w:spacing w:after="0"/>
        <w:ind w:firstLine="709"/>
        <w:rPr>
          <w:szCs w:val="24"/>
          <w:lang w:val="uk-UA"/>
        </w:rPr>
      </w:pPr>
    </w:p>
    <w:p w14:paraId="15ED2365" w14:textId="5FD27DE6" w:rsidR="0083519B" w:rsidRPr="00AA3336" w:rsidRDefault="001413B9" w:rsidP="005C1823">
      <w:pPr>
        <w:pStyle w:val="a3"/>
        <w:shd w:val="clear" w:color="auto" w:fill="FFFFFF"/>
        <w:spacing w:after="0"/>
        <w:jc w:val="center"/>
        <w:rPr>
          <w:b/>
          <w:szCs w:val="24"/>
          <w:lang w:val="uk-UA"/>
        </w:rPr>
      </w:pPr>
      <w:r w:rsidRPr="00AA3336">
        <w:rPr>
          <w:b/>
          <w:szCs w:val="24"/>
          <w:lang w:val="uk-UA"/>
        </w:rPr>
        <w:t>Склад Продуктов</w:t>
      </w:r>
      <w:r w:rsidR="0083519B" w:rsidRPr="00AA3336">
        <w:rPr>
          <w:b/>
          <w:szCs w:val="24"/>
          <w:lang w:val="uk-UA"/>
        </w:rPr>
        <w:t>ого</w:t>
      </w:r>
      <w:r w:rsidRPr="00AA3336">
        <w:rPr>
          <w:b/>
          <w:szCs w:val="24"/>
          <w:lang w:val="uk-UA"/>
        </w:rPr>
        <w:t xml:space="preserve"> наб</w:t>
      </w:r>
      <w:r w:rsidR="0083519B" w:rsidRPr="00AA3336">
        <w:rPr>
          <w:b/>
          <w:szCs w:val="24"/>
          <w:lang w:val="uk-UA"/>
        </w:rPr>
        <w:t>ору</w:t>
      </w:r>
      <w:r w:rsidR="0033126B" w:rsidRPr="00AA3336">
        <w:rPr>
          <w:b/>
          <w:szCs w:val="24"/>
          <w:lang w:val="uk-UA"/>
        </w:rPr>
        <w:t>:</w:t>
      </w:r>
    </w:p>
    <w:p w14:paraId="4573A61E" w14:textId="77777777" w:rsidR="0083519B" w:rsidRPr="00AA3336" w:rsidRDefault="0083519B" w:rsidP="005C182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0"/>
        <w:gridCol w:w="6247"/>
        <w:gridCol w:w="1701"/>
        <w:gridCol w:w="2127"/>
      </w:tblGrid>
      <w:tr w:rsidR="001C7336" w:rsidRPr="00AA3336" w14:paraId="7438FE26" w14:textId="3C5B2898" w:rsidTr="001C7336">
        <w:trPr>
          <w:trHeight w:val="626"/>
        </w:trPr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B8B13B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06DE8F7" w14:textId="1DB5438C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Назва, характеристика товару продуктового набору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F80DE0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Фасування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11C2C" w14:textId="08411270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Значення параметрів, виробника, що пропонуються Учасником</w:t>
            </w:r>
          </w:p>
        </w:tc>
      </w:tr>
      <w:tr w:rsidR="001C7336" w:rsidRPr="00AA3336" w14:paraId="0CFE8E2F" w14:textId="47128C5D" w:rsidTr="001C7336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97AE55A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181816A" w14:textId="34F0AC7A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Консерва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м’ясна, яловичина тушкована відповідає ДСТУ 4450:2005 «Консерви м’ясні. М’ясо тушковане. Технічні умови»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7BA1E4" w14:textId="409E4226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 не менше 525 грам не більше 620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FB77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42619A3" w14:textId="634DDE04" w:rsidTr="001C7336">
        <w:trPr>
          <w:trHeight w:val="161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CA15933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4E7AEE0" w14:textId="7431EA44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Цукор не нижче 3 категорії відповідає ДСТУ 4623:2006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14770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900 грам -1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B297A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569DDE0F" w14:textId="078307FD" w:rsidTr="001C7336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4B2458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6211DB0" w14:textId="01B46F82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Олія соняшникова  відповідає ДСТУ 4492:2017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63AAD7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730 мл до 820 мл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6202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2231F927" w14:textId="599BFDDC" w:rsidTr="001C7336">
        <w:trPr>
          <w:trHeight w:val="478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5CCB22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A8BBAB4" w14:textId="4A9A7002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Крупа пшенична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3FF8A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800 грам до 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6D9A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F4F2EC2" w14:textId="14B7E73B" w:rsidTr="001C7336">
        <w:trPr>
          <w:trHeight w:val="566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2301DA3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AEDF99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Печиво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533618" w14:textId="128958AC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Флоу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-пак від 155 грам до 180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E91E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00264F6E" w14:textId="0BA14CF4" w:rsidTr="001C7336">
        <w:trPr>
          <w:trHeight w:val="409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C17BA7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8B191D5" w14:textId="75FC8AF0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Макаронні вироби відповідають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B6068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400 грам до 800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1D8EC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010CF3ED" w14:textId="35BBBCFD" w:rsidTr="001C7336">
        <w:trPr>
          <w:trHeight w:val="497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8C1DA4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FDF6276" w14:textId="21C7D345" w:rsidR="001C7336" w:rsidRPr="00AA3336" w:rsidRDefault="001C7336" w:rsidP="00660EA1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75" w:after="0" w:line="240" w:lineRule="auto"/>
              <w:ind w:right="7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Молоко незбиране згущене з цукром 8,5% відповідає ДСТУ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D7E8DC" w14:textId="125C9468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Ж\б не менше 370 грам не більше 420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DF4EC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14D5021" w14:textId="0FB9F8B9" w:rsidTr="001C7336">
        <w:trPr>
          <w:trHeight w:val="497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8F680D2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3B8DB32" w14:textId="6D0A052D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Чай чорний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B2BEC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1 упаковка по 25 пакетиків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795C4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3BB8FCEF" w14:textId="288961C3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E07BD2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9F17A94" w14:textId="4BCF8DE7" w:rsidR="001C7336" w:rsidRPr="005B4D5E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Консерва</w:t>
            </w:r>
            <w:proofErr w:type="spellEnd"/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«Кілька в томаті» </w:t>
            </w:r>
            <w:r w:rsidR="002B73BD"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«Кілька в томатному соусі» </w:t>
            </w: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203D0" w14:textId="0014EB03" w:rsidR="001C7336" w:rsidRPr="005B4D5E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ж/б не менше 230 грам</w:t>
            </w:r>
            <w:r w:rsidR="007D25A9"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250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83C7F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45D31FBB" w14:textId="54B5B8FD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2CC2368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C772AAB" w14:textId="73760A39" w:rsidR="001C7336" w:rsidRPr="005B4D5E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Крупа </w:t>
            </w:r>
            <w:proofErr w:type="spellStart"/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булгур</w:t>
            </w:r>
            <w:proofErr w:type="spellEnd"/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6098CF" w14:textId="3C85BB29" w:rsidR="001C7336" w:rsidRPr="005B4D5E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B4D5E">
              <w:rPr>
                <w:rFonts w:ascii="Times New Roman" w:hAnsi="Times New Roman"/>
                <w:sz w:val="24"/>
                <w:szCs w:val="24"/>
                <w:lang w:val="uk-UA"/>
              </w:rPr>
              <w:t>Від 400 грам до 800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6AE7B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35C17A24" w14:textId="7BE08616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F751D4D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AF2010A" w14:textId="4817E045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Борошно пшеничне вищого сорту відповідає ГСТУ 46.004-99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D5F26A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900 грам - 1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4FF49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259C1E9A" w14:textId="5C42991E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A77824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5CED243" w14:textId="40FFED41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Рис круглий/</w:t>
            </w: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довгозернистий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4A90A6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500 грам до 800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8E8A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7870A79" w14:textId="4501C620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4EBBC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706DDD5" w14:textId="1702EBD4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Томати мариновані відповідають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07925F" w14:textId="195C7633" w:rsidR="001C7336" w:rsidRPr="00AA3336" w:rsidRDefault="001C7336" w:rsidP="00750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Скло банка від 450 грам до </w:t>
            </w:r>
            <w:r w:rsidR="00750C38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  <w:bookmarkStart w:id="0" w:name="_GoBack"/>
            <w:bookmarkEnd w:id="0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A9EB4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BF24044" w14:textId="48475182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2A99422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C39B226" w14:textId="4C5C4C15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Горошок зелений консервований/ стерилізований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66C722" w14:textId="56DB88A9" w:rsidR="001C7336" w:rsidRPr="00AA3336" w:rsidRDefault="00AA3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ж/б </w:t>
            </w:r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нетто</w:t>
            </w:r>
            <w:proofErr w:type="spellEnd"/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400 грам до 420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EB447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5CB40345" w14:textId="1626EFA5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7982D2C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4528DDE" w14:textId="32E2BB38" w:rsidR="001C7336" w:rsidRPr="00AA3336" w:rsidRDefault="001C7336" w:rsidP="001C73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Паштет з куркою відповідає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FA985D" w14:textId="04B62324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 не менше 330 грам не більше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45D7D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660EA1" w14:paraId="5D297ADC" w14:textId="7E43685C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EE65F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4CA0D18" w14:textId="3DDEC4C2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Кукурудза цукрова консервована/ стерилізована вищого </w:t>
            </w: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гатунку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7164:2010 або ТУУ виробника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B6FD8A" w14:textId="2478B5CC" w:rsidR="001C7336" w:rsidRPr="00660EA1" w:rsidRDefault="00AA3336" w:rsidP="00E105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</w:t>
            </w:r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Маса </w:t>
            </w:r>
            <w:proofErr w:type="spellStart"/>
            <w:r w:rsidR="00E105C8">
              <w:rPr>
                <w:rFonts w:ascii="Times New Roman" w:hAnsi="Times New Roman"/>
                <w:sz w:val="24"/>
                <w:szCs w:val="24"/>
                <w:lang w:val="uk-UA"/>
              </w:rPr>
              <w:t>нетто</w:t>
            </w:r>
            <w:proofErr w:type="spellEnd"/>
            <w:r w:rsidR="00E10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 340 грам до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9D9C" w14:textId="77777777" w:rsidR="001C7336" w:rsidRPr="00660EA1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B613827" w14:textId="6F10ED62" w:rsidR="0083519B" w:rsidRPr="00660EA1" w:rsidRDefault="0083519B" w:rsidP="001C7336">
      <w:pPr>
        <w:pStyle w:val="a3"/>
        <w:shd w:val="clear" w:color="auto" w:fill="FFFFFF"/>
        <w:spacing w:after="0"/>
        <w:ind w:left="0"/>
        <w:rPr>
          <w:b/>
          <w:szCs w:val="24"/>
          <w:lang w:val="uk-UA"/>
        </w:rPr>
      </w:pPr>
    </w:p>
    <w:sectPr w:rsidR="0083519B" w:rsidRPr="006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76D9"/>
    <w:multiLevelType w:val="multilevel"/>
    <w:tmpl w:val="4EC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67600"/>
    <w:multiLevelType w:val="hybridMultilevel"/>
    <w:tmpl w:val="C706AD9A"/>
    <w:lvl w:ilvl="0" w:tplc="6F5ECB7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6E11C86"/>
    <w:multiLevelType w:val="hybridMultilevel"/>
    <w:tmpl w:val="AC6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B"/>
    <w:rsid w:val="0004608C"/>
    <w:rsid w:val="000647CA"/>
    <w:rsid w:val="000B2F4E"/>
    <w:rsid w:val="001413B9"/>
    <w:rsid w:val="00190BBA"/>
    <w:rsid w:val="001B5654"/>
    <w:rsid w:val="001B5AB3"/>
    <w:rsid w:val="001C7336"/>
    <w:rsid w:val="001F6488"/>
    <w:rsid w:val="00224E3C"/>
    <w:rsid w:val="00236299"/>
    <w:rsid w:val="002B73BD"/>
    <w:rsid w:val="00302D61"/>
    <w:rsid w:val="00306408"/>
    <w:rsid w:val="0033126B"/>
    <w:rsid w:val="00357321"/>
    <w:rsid w:val="003F659A"/>
    <w:rsid w:val="0042230C"/>
    <w:rsid w:val="004268E9"/>
    <w:rsid w:val="004327C4"/>
    <w:rsid w:val="004457C7"/>
    <w:rsid w:val="00481DE0"/>
    <w:rsid w:val="004C081E"/>
    <w:rsid w:val="00506EE0"/>
    <w:rsid w:val="005453DF"/>
    <w:rsid w:val="00595089"/>
    <w:rsid w:val="005B4D5E"/>
    <w:rsid w:val="005C1823"/>
    <w:rsid w:val="005C3543"/>
    <w:rsid w:val="005E7139"/>
    <w:rsid w:val="005F0266"/>
    <w:rsid w:val="00607AAA"/>
    <w:rsid w:val="0061314F"/>
    <w:rsid w:val="00635155"/>
    <w:rsid w:val="00660EA1"/>
    <w:rsid w:val="00660EBB"/>
    <w:rsid w:val="006D0F8D"/>
    <w:rsid w:val="006E2AC7"/>
    <w:rsid w:val="00707338"/>
    <w:rsid w:val="007217FE"/>
    <w:rsid w:val="0072689F"/>
    <w:rsid w:val="00750C38"/>
    <w:rsid w:val="00771628"/>
    <w:rsid w:val="00794804"/>
    <w:rsid w:val="007C7713"/>
    <w:rsid w:val="007D25A9"/>
    <w:rsid w:val="00802F8B"/>
    <w:rsid w:val="00814C18"/>
    <w:rsid w:val="00833F16"/>
    <w:rsid w:val="0083519B"/>
    <w:rsid w:val="008407DA"/>
    <w:rsid w:val="00842AFD"/>
    <w:rsid w:val="008445E9"/>
    <w:rsid w:val="008B160E"/>
    <w:rsid w:val="008D4576"/>
    <w:rsid w:val="008E6685"/>
    <w:rsid w:val="0096350A"/>
    <w:rsid w:val="00971DC6"/>
    <w:rsid w:val="009833B9"/>
    <w:rsid w:val="00A24A95"/>
    <w:rsid w:val="00A74F3D"/>
    <w:rsid w:val="00AA3336"/>
    <w:rsid w:val="00B21277"/>
    <w:rsid w:val="00B36CD0"/>
    <w:rsid w:val="00B378F1"/>
    <w:rsid w:val="00C12CDB"/>
    <w:rsid w:val="00C148C2"/>
    <w:rsid w:val="00C7089E"/>
    <w:rsid w:val="00C843D6"/>
    <w:rsid w:val="00C90E86"/>
    <w:rsid w:val="00C91FE7"/>
    <w:rsid w:val="00CD39E9"/>
    <w:rsid w:val="00E03667"/>
    <w:rsid w:val="00E105C8"/>
    <w:rsid w:val="00E3726E"/>
    <w:rsid w:val="00E64BAF"/>
    <w:rsid w:val="00E758FF"/>
    <w:rsid w:val="00E76181"/>
    <w:rsid w:val="00EC4ADF"/>
    <w:rsid w:val="00ED6482"/>
    <w:rsid w:val="00F1470C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A22F"/>
  <w15:docId w15:val="{DA6D705F-CD9A-4936-A142-6B6720CA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link w:val="a3"/>
    <w:locked/>
    <w:rsid w:val="0033126B"/>
    <w:rPr>
      <w:rFonts w:ascii="Times New Roman" w:hAnsi="Times New Roman" w:cs="Times New Roman"/>
      <w:sz w:val="24"/>
    </w:rPr>
  </w:style>
  <w:style w:type="paragraph" w:styleId="a3">
    <w:name w:val="Normal (Web)"/>
    <w:aliases w:val="Обычный (веб) Знак"/>
    <w:basedOn w:val="a"/>
    <w:link w:val="1"/>
    <w:unhideWhenUsed/>
    <w:rsid w:val="0033126B"/>
    <w:pPr>
      <w:spacing w:after="120" w:line="240" w:lineRule="auto"/>
      <w:ind w:left="283"/>
    </w:pPr>
    <w:rPr>
      <w:rFonts w:ascii="Times New Roman" w:eastAsiaTheme="minorHAnsi" w:hAnsi="Times New Roman"/>
      <w:sz w:val="24"/>
    </w:rPr>
  </w:style>
  <w:style w:type="character" w:customStyle="1" w:styleId="a4">
    <w:name w:val="Абзац списка Знак"/>
    <w:aliases w:val="Текст таблицы Знак"/>
    <w:link w:val="a5"/>
    <w:uiPriority w:val="34"/>
    <w:locked/>
    <w:rsid w:val="00331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Текст таблицы"/>
    <w:basedOn w:val="a"/>
    <w:link w:val="a4"/>
    <w:uiPriority w:val="34"/>
    <w:qFormat/>
    <w:rsid w:val="0033126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758F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character" w:styleId="a6">
    <w:name w:val="annotation reference"/>
    <w:basedOn w:val="a0"/>
    <w:uiPriority w:val="99"/>
    <w:semiHidden/>
    <w:unhideWhenUsed/>
    <w:rsid w:val="004268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68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68E9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68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68E9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68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3DE2-E11D-417A-8F31-EC6F7EC7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Меленець Радислав Сергійович</cp:lastModifiedBy>
  <cp:revision>11</cp:revision>
  <dcterms:created xsi:type="dcterms:W3CDTF">2022-10-27T06:22:00Z</dcterms:created>
  <dcterms:modified xsi:type="dcterms:W3CDTF">2022-11-30T16:13:00Z</dcterms:modified>
</cp:coreProperties>
</file>