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21" w:rsidRPr="00681DE1" w:rsidRDefault="006C3421" w:rsidP="006C3421">
      <w:pPr>
        <w:jc w:val="right"/>
        <w:rPr>
          <w:rFonts w:ascii="Times New Roman" w:hAnsi="Times New Roman" w:cs="Times New Roman"/>
          <w:b/>
          <w:sz w:val="24"/>
          <w:szCs w:val="24"/>
          <w:lang w:val="uk-UA"/>
        </w:rPr>
      </w:pPr>
      <w:r w:rsidRPr="00681DE1">
        <w:rPr>
          <w:rFonts w:ascii="Times New Roman" w:hAnsi="Times New Roman" w:cs="Times New Roman"/>
          <w:b/>
          <w:sz w:val="24"/>
          <w:szCs w:val="24"/>
          <w:lang w:val="uk-UA"/>
        </w:rPr>
        <w:t>ДОДАТОК 5</w:t>
      </w:r>
    </w:p>
    <w:p w:rsidR="006C3421" w:rsidRPr="00681DE1" w:rsidRDefault="006C3421" w:rsidP="006C3421">
      <w:pPr>
        <w:jc w:val="center"/>
        <w:rPr>
          <w:rFonts w:ascii="Times New Roman" w:hAnsi="Times New Roman" w:cs="Times New Roman"/>
          <w:b/>
          <w:sz w:val="24"/>
          <w:szCs w:val="24"/>
          <w:lang w:val="uk-UA"/>
        </w:rPr>
      </w:pPr>
      <w:r w:rsidRPr="00681DE1">
        <w:rPr>
          <w:rFonts w:ascii="Times New Roman" w:hAnsi="Times New Roman" w:cs="Times New Roman"/>
          <w:b/>
          <w:sz w:val="24"/>
          <w:szCs w:val="24"/>
          <w:lang w:val="uk-UA"/>
        </w:rPr>
        <w:t xml:space="preserve">ОГОЛОШЕННЯ </w:t>
      </w:r>
      <w:r w:rsidRPr="00681DE1">
        <w:rPr>
          <w:rFonts w:ascii="Times New Roman" w:hAnsi="Times New Roman" w:cs="Times New Roman"/>
          <w:b/>
          <w:sz w:val="24"/>
          <w:szCs w:val="24"/>
          <w:lang w:val="uk-UA"/>
        </w:rPr>
        <w:br/>
        <w:t>про проведення відкритих торгів з особливостями через</w:t>
      </w:r>
    </w:p>
    <w:p w:rsidR="006C3421" w:rsidRPr="00681DE1" w:rsidRDefault="006C3421" w:rsidP="006C3421">
      <w:pPr>
        <w:jc w:val="center"/>
        <w:rPr>
          <w:rFonts w:ascii="Times New Roman" w:hAnsi="Times New Roman" w:cs="Times New Roman"/>
          <w:b/>
          <w:sz w:val="24"/>
          <w:szCs w:val="24"/>
          <w:lang w:val="uk-UA"/>
        </w:rPr>
      </w:pPr>
      <w:r w:rsidRPr="00681DE1">
        <w:rPr>
          <w:rFonts w:ascii="Times New Roman" w:hAnsi="Times New Roman" w:cs="Times New Roman"/>
          <w:b/>
          <w:sz w:val="24"/>
          <w:szCs w:val="24"/>
          <w:lang w:val="uk-UA"/>
        </w:rPr>
        <w:t>«Систему електронних закупівель</w:t>
      </w:r>
    </w:p>
    <w:p w:rsidR="006C3421" w:rsidRPr="00681DE1" w:rsidRDefault="006C3421" w:rsidP="006C3421">
      <w:pPr>
        <w:jc w:val="center"/>
        <w:rPr>
          <w:rFonts w:ascii="Times New Roman" w:hAnsi="Times New Roman" w:cs="Times New Roman"/>
          <w:b/>
          <w:sz w:val="24"/>
          <w:szCs w:val="24"/>
          <w:lang w:val="uk-UA"/>
        </w:rPr>
      </w:pPr>
      <w:r w:rsidRPr="00681DE1">
        <w:rPr>
          <w:rFonts w:ascii="Times New Roman" w:hAnsi="Times New Roman" w:cs="Times New Roman"/>
          <w:b/>
          <w:sz w:val="24"/>
          <w:szCs w:val="24"/>
          <w:lang w:val="uk-UA"/>
        </w:rPr>
        <w:t>«</w:t>
      </w:r>
      <w:proofErr w:type="spellStart"/>
      <w:r w:rsidRPr="00681DE1">
        <w:rPr>
          <w:rFonts w:ascii="Times New Roman" w:hAnsi="Times New Roman" w:cs="Times New Roman"/>
          <w:b/>
          <w:sz w:val="24"/>
          <w:szCs w:val="24"/>
          <w:lang w:val="uk-UA"/>
        </w:rPr>
        <w:t>ProZоrro</w:t>
      </w:r>
      <w:proofErr w:type="spellEnd"/>
      <w:r w:rsidRPr="00681DE1">
        <w:rPr>
          <w:rFonts w:ascii="Times New Roman" w:hAnsi="Times New Roman" w:cs="Times New Roman"/>
          <w:b/>
          <w:sz w:val="24"/>
          <w:szCs w:val="24"/>
          <w:lang w:val="uk-UA"/>
        </w:rPr>
        <w:t>»</w:t>
      </w:r>
    </w:p>
    <w:p w:rsidR="006C3421" w:rsidRDefault="006C3421" w:rsidP="006C3421">
      <w:pPr>
        <w:jc w:val="center"/>
        <w:rPr>
          <w:b/>
          <w:lang w:val="uk-UA"/>
        </w:rPr>
      </w:pPr>
    </w:p>
    <w:p w:rsidR="006C3421" w:rsidRDefault="006C3421" w:rsidP="006C3421">
      <w:pPr>
        <w:pStyle w:val="1"/>
        <w:numPr>
          <w:ilvl w:val="0"/>
          <w:numId w:val="1"/>
        </w:numPr>
        <w:ind w:left="0" w:firstLine="0"/>
        <w:jc w:val="both"/>
        <w:rPr>
          <w:rFonts w:ascii="Times New Roman" w:hAnsi="Times New Roman"/>
          <w:b/>
          <w:color w:val="000000"/>
          <w:sz w:val="24"/>
          <w:lang w:val="uk-UA"/>
        </w:rPr>
      </w:pPr>
      <w:r>
        <w:rPr>
          <w:rFonts w:ascii="Times New Roman" w:hAnsi="Times New Roman"/>
          <w:b/>
          <w:color w:val="000000"/>
          <w:sz w:val="24"/>
          <w:lang w:val="uk-UA"/>
        </w:rPr>
        <w:t>Замовник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C3421" w:rsidRDefault="006C3421" w:rsidP="006C3421">
      <w:pPr>
        <w:pStyle w:val="1"/>
        <w:numPr>
          <w:ilvl w:val="1"/>
          <w:numId w:val="1"/>
        </w:numPr>
        <w:tabs>
          <w:tab w:val="clear" w:pos="792"/>
          <w:tab w:val="num" w:pos="432"/>
        </w:tabs>
        <w:ind w:left="142" w:hanging="142"/>
        <w:jc w:val="both"/>
        <w:rPr>
          <w:rFonts w:ascii="Times New Roman" w:hAnsi="Times New Roman"/>
          <w:sz w:val="24"/>
          <w:szCs w:val="24"/>
          <w:lang w:val="uk-UA"/>
        </w:rPr>
      </w:pPr>
      <w:r>
        <w:rPr>
          <w:rFonts w:ascii="Times New Roman" w:hAnsi="Times New Roman"/>
          <w:b/>
          <w:color w:val="000000"/>
          <w:sz w:val="24"/>
          <w:lang w:val="uk-UA"/>
        </w:rPr>
        <w:t>Найменування:</w:t>
      </w:r>
      <w:r>
        <w:rPr>
          <w:rFonts w:ascii="Times New Roman" w:hAnsi="Times New Roman"/>
          <w:sz w:val="24"/>
          <w:lang w:val="uk-UA"/>
        </w:rPr>
        <w:t xml:space="preserve"> </w:t>
      </w:r>
      <w:r>
        <w:rPr>
          <w:rFonts w:ascii="Times New Roman" w:hAnsi="Times New Roman"/>
          <w:bCs/>
          <w:color w:val="000000"/>
          <w:sz w:val="24"/>
          <w:szCs w:val="24"/>
          <w:lang w:val="uk-UA"/>
        </w:rPr>
        <w:t>Інститут ядерних досліджень Національної академії наук України</w:t>
      </w:r>
    </w:p>
    <w:p w:rsidR="006C3421" w:rsidRDefault="006C3421" w:rsidP="006C3421">
      <w:pPr>
        <w:pStyle w:val="1"/>
        <w:numPr>
          <w:ilvl w:val="1"/>
          <w:numId w:val="1"/>
        </w:numPr>
        <w:tabs>
          <w:tab w:val="clear" w:pos="792"/>
          <w:tab w:val="num" w:pos="432"/>
        </w:tabs>
        <w:ind w:left="0" w:firstLine="0"/>
        <w:jc w:val="both"/>
        <w:rPr>
          <w:rFonts w:ascii="Times New Roman" w:hAnsi="Times New Roman"/>
          <w:sz w:val="24"/>
          <w:lang w:val="uk-UA"/>
        </w:rPr>
      </w:pPr>
      <w:r>
        <w:rPr>
          <w:rFonts w:ascii="Times New Roman" w:hAnsi="Times New Roman"/>
          <w:b/>
          <w:color w:val="000000"/>
          <w:sz w:val="24"/>
          <w:lang w:val="uk-UA"/>
        </w:rPr>
        <w:t xml:space="preserve">Місцезнаходження: </w:t>
      </w:r>
      <w:r>
        <w:rPr>
          <w:rFonts w:ascii="Times New Roman" w:hAnsi="Times New Roman"/>
          <w:bCs/>
          <w:color w:val="000000"/>
          <w:sz w:val="24"/>
          <w:szCs w:val="24"/>
          <w:lang w:val="uk-UA"/>
        </w:rPr>
        <w:t>Проспект Науки, 47, м. Київ, 03028</w:t>
      </w:r>
    </w:p>
    <w:p w:rsidR="006C3421" w:rsidRDefault="006C3421" w:rsidP="006C3421">
      <w:pPr>
        <w:pStyle w:val="1"/>
        <w:numPr>
          <w:ilvl w:val="1"/>
          <w:numId w:val="1"/>
        </w:numPr>
        <w:tabs>
          <w:tab w:val="clear" w:pos="792"/>
          <w:tab w:val="num" w:pos="432"/>
        </w:tabs>
        <w:ind w:left="0" w:firstLine="0"/>
        <w:jc w:val="both"/>
        <w:rPr>
          <w:rFonts w:ascii="Times New Roman" w:hAnsi="Times New Roman"/>
          <w:bCs/>
          <w:color w:val="000000"/>
          <w:sz w:val="24"/>
          <w:szCs w:val="24"/>
          <w:lang w:val="uk-UA"/>
        </w:rPr>
      </w:pPr>
      <w:r>
        <w:rPr>
          <w:rFonts w:ascii="Times New Roman" w:hAnsi="Times New Roman"/>
          <w:b/>
          <w:sz w:val="24"/>
          <w:lang w:val="uk-UA"/>
        </w:rPr>
        <w:t xml:space="preserve">Код за ЄДРПОУ: </w:t>
      </w:r>
      <w:r>
        <w:rPr>
          <w:rFonts w:ascii="Times New Roman" w:hAnsi="Times New Roman"/>
          <w:sz w:val="24"/>
          <w:lang w:val="uk-UA"/>
        </w:rPr>
        <w:t>23724640</w:t>
      </w:r>
    </w:p>
    <w:p w:rsidR="006C3421" w:rsidRDefault="006C3421" w:rsidP="006C3421">
      <w:pPr>
        <w:pStyle w:val="1"/>
        <w:numPr>
          <w:ilvl w:val="1"/>
          <w:numId w:val="1"/>
        </w:numPr>
        <w:tabs>
          <w:tab w:val="clear" w:pos="792"/>
          <w:tab w:val="num" w:pos="432"/>
        </w:tabs>
        <w:ind w:left="0" w:firstLine="0"/>
        <w:jc w:val="both"/>
        <w:rPr>
          <w:rFonts w:ascii="Times New Roman" w:hAnsi="Times New Roman"/>
          <w:b/>
          <w:color w:val="000000"/>
          <w:sz w:val="24"/>
          <w:lang w:val="uk-UA"/>
        </w:rPr>
      </w:pPr>
      <w:r>
        <w:rPr>
          <w:rFonts w:ascii="Times New Roman" w:hAnsi="Times New Roman"/>
          <w:b/>
          <w:sz w:val="24"/>
          <w:lang w:val="uk-UA"/>
        </w:rPr>
        <w:t xml:space="preserve">Категорія замовника: </w:t>
      </w:r>
      <w:r>
        <w:rPr>
          <w:rFonts w:ascii="Times New Roman" w:hAnsi="Times New Roman"/>
          <w:sz w:val="24"/>
          <w:lang w:val="uk-UA"/>
        </w:rPr>
        <w:t>відповідно до п. 3 ч. 4 ст. 2 Закону.</w:t>
      </w:r>
    </w:p>
    <w:p w:rsidR="006C3421" w:rsidRDefault="006C3421" w:rsidP="006C3421">
      <w:pPr>
        <w:pStyle w:val="a4"/>
        <w:spacing w:before="0" w:after="0"/>
        <w:jc w:val="both"/>
        <w:rPr>
          <w:sz w:val="20"/>
        </w:rPr>
      </w:pPr>
      <w:r w:rsidRPr="002B18F4">
        <w:rPr>
          <w:b/>
          <w:color w:val="000000"/>
        </w:rPr>
        <w:t>Контактна особа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w:t>
      </w:r>
      <w:r>
        <w:rPr>
          <w:b/>
          <w:color w:val="000000"/>
          <w:lang w:val="en-US"/>
        </w:rPr>
        <w:t>mail</w:t>
      </w:r>
      <w:r w:rsidRPr="002B18F4">
        <w:rPr>
          <w:b/>
          <w:color w:val="000000"/>
        </w:rPr>
        <w:t xml:space="preserve">)): </w:t>
      </w:r>
      <w:r w:rsidRPr="002B18F4">
        <w:rPr>
          <w:color w:val="000000"/>
        </w:rPr>
        <w:t xml:space="preserve"> </w:t>
      </w:r>
      <w:r w:rsidRPr="002B18F4">
        <w:t xml:space="preserve">Уповноважена особа:  Рясний Олександр Миколайович, </w:t>
      </w:r>
      <w:proofErr w:type="spellStart"/>
      <w:r w:rsidRPr="002B18F4">
        <w:t>тел</w:t>
      </w:r>
      <w:proofErr w:type="spellEnd"/>
      <w:r w:rsidRPr="002B18F4">
        <w:t>: +38044</w:t>
      </w:r>
      <w:r>
        <w:t xml:space="preserve"> </w:t>
      </w:r>
      <w:r w:rsidRPr="002B18F4">
        <w:t xml:space="preserve">525-13-80, </w:t>
      </w:r>
    </w:p>
    <w:p w:rsidR="006C3421" w:rsidRDefault="006C3421" w:rsidP="006C3421">
      <w:pPr>
        <w:pStyle w:val="a4"/>
        <w:spacing w:before="0" w:after="0"/>
        <w:jc w:val="both"/>
        <w:rPr>
          <w:color w:val="000000"/>
        </w:rPr>
      </w:pPr>
      <w:r>
        <w:t>E-</w:t>
      </w:r>
      <w:proofErr w:type="spellStart"/>
      <w:r>
        <w:t>mail</w:t>
      </w:r>
      <w:proofErr w:type="spellEnd"/>
      <w:r>
        <w:t xml:space="preserve">: </w:t>
      </w:r>
      <w:hyperlink r:id="rId6" w:history="1">
        <w:r>
          <w:rPr>
            <w:rStyle w:val="a5"/>
          </w:rPr>
          <w:t>anya219@ukr.net</w:t>
        </w:r>
      </w:hyperlink>
      <w:r>
        <w:t>, Проспект Науки, 47, м. Київ, 03028</w:t>
      </w:r>
    </w:p>
    <w:p w:rsidR="006C3421" w:rsidRDefault="006C3421" w:rsidP="006C3421">
      <w:pPr>
        <w:pStyle w:val="1"/>
        <w:numPr>
          <w:ilvl w:val="0"/>
          <w:numId w:val="2"/>
        </w:numPr>
        <w:ind w:left="0" w:firstLine="0"/>
        <w:jc w:val="both"/>
        <w:rPr>
          <w:rFonts w:ascii="Times New Roman" w:hAnsi="Times New Roman"/>
          <w:b/>
          <w:color w:val="000000"/>
          <w:sz w:val="24"/>
          <w:lang w:val="uk-UA"/>
        </w:rPr>
      </w:pPr>
      <w:r>
        <w:rPr>
          <w:rFonts w:ascii="Times New Roman" w:hAnsi="Times New Roman"/>
          <w:b/>
          <w:color w:val="000000"/>
          <w:sz w:val="24"/>
          <w:lang w:val="uk-UA"/>
        </w:rPr>
        <w:t>Інформація про предмет закупівлі:</w:t>
      </w:r>
    </w:p>
    <w:p w:rsidR="006C3421" w:rsidRPr="00523883" w:rsidRDefault="006C3421" w:rsidP="006C3421">
      <w:pPr>
        <w:spacing w:line="240" w:lineRule="auto"/>
        <w:jc w:val="both"/>
        <w:rPr>
          <w:rFonts w:ascii="Times New Roman" w:hAnsi="Times New Roman"/>
          <w:i/>
          <w:sz w:val="24"/>
          <w:szCs w:val="24"/>
          <w:lang w:val="uk-UA"/>
        </w:rPr>
      </w:pPr>
      <w:r w:rsidRPr="00681DE1">
        <w:rPr>
          <w:rFonts w:ascii="Times New Roman" w:hAnsi="Times New Roman" w:cs="Times New Roman"/>
          <w:b/>
          <w:sz w:val="24"/>
          <w:szCs w:val="24"/>
          <w:lang w:val="uk-UA"/>
        </w:rPr>
        <w:t>2.1. Назва предмета закупівлі</w:t>
      </w:r>
      <w:r>
        <w:rPr>
          <w:rFonts w:ascii="Times New Roman" w:hAnsi="Times New Roman"/>
          <w:b/>
          <w:sz w:val="24"/>
          <w:lang w:val="uk-UA"/>
        </w:rPr>
        <w:t>:</w:t>
      </w:r>
      <w:r w:rsidRPr="00681DE1">
        <w:rPr>
          <w:rFonts w:ascii="Times New Roman" w:hAnsi="Times New Roman"/>
          <w:b/>
          <w:sz w:val="24"/>
          <w:lang w:val="uk-UA"/>
        </w:rPr>
        <w:t xml:space="preserve"> </w:t>
      </w:r>
      <w:r w:rsidRPr="005605BF">
        <w:rPr>
          <w:rFonts w:ascii="Times New Roman" w:hAnsi="Times New Roman"/>
          <w:sz w:val="24"/>
          <w:szCs w:val="24"/>
          <w:lang w:val="uk-UA"/>
        </w:rPr>
        <w:t xml:space="preserve">Картриджі з </w:t>
      </w:r>
      <w:proofErr w:type="spellStart"/>
      <w:r w:rsidRPr="005605BF">
        <w:rPr>
          <w:rFonts w:ascii="Times New Roman" w:hAnsi="Times New Roman"/>
          <w:sz w:val="24"/>
          <w:szCs w:val="24"/>
          <w:lang w:val="uk-UA"/>
        </w:rPr>
        <w:t>тонером</w:t>
      </w:r>
      <w:proofErr w:type="spellEnd"/>
      <w:r w:rsidRPr="005605BF">
        <w:rPr>
          <w:rFonts w:ascii="Times New Roman" w:hAnsi="Times New Roman"/>
          <w:sz w:val="24"/>
          <w:szCs w:val="24"/>
          <w:lang w:val="uk-UA"/>
        </w:rPr>
        <w:t xml:space="preserve"> і частини та приладдя до офісної техніки - Код ДК 021:2015 – 30120000-6 Фотокопіювальне та поліграфічне обладнання для офсетного друку (</w:t>
      </w:r>
      <w:proofErr w:type="spellStart"/>
      <w:r w:rsidRPr="005605BF">
        <w:rPr>
          <w:rFonts w:ascii="Times New Roman" w:hAnsi="Times New Roman"/>
          <w:sz w:val="24"/>
          <w:szCs w:val="24"/>
          <w:lang w:val="uk-UA"/>
        </w:rPr>
        <w:t>Тонер</w:t>
      </w:r>
      <w:proofErr w:type="spellEnd"/>
      <w:r w:rsidRPr="005605BF">
        <w:rPr>
          <w:rFonts w:ascii="Times New Roman" w:hAnsi="Times New Roman"/>
          <w:sz w:val="24"/>
          <w:szCs w:val="24"/>
          <w:lang w:val="uk-UA"/>
        </w:rPr>
        <w:t xml:space="preserve"> картридж XEROX WC7535 </w:t>
      </w:r>
      <w:proofErr w:type="spellStart"/>
      <w:r w:rsidRPr="005605BF">
        <w:rPr>
          <w:rFonts w:ascii="Times New Roman" w:hAnsi="Times New Roman"/>
          <w:sz w:val="24"/>
          <w:szCs w:val="24"/>
          <w:lang w:val="uk-UA"/>
        </w:rPr>
        <w:t>Black</w:t>
      </w:r>
      <w:proofErr w:type="spellEnd"/>
      <w:r w:rsidRPr="005605BF">
        <w:rPr>
          <w:rFonts w:ascii="Times New Roman" w:hAnsi="Times New Roman"/>
          <w:sz w:val="24"/>
          <w:szCs w:val="24"/>
          <w:lang w:val="uk-UA"/>
        </w:rPr>
        <w:t xml:space="preserve"> - ДК 021:2015 30125100-2 Картриджі з </w:t>
      </w:r>
      <w:proofErr w:type="spellStart"/>
      <w:r w:rsidRPr="005605BF">
        <w:rPr>
          <w:rFonts w:ascii="Times New Roman" w:hAnsi="Times New Roman"/>
          <w:sz w:val="24"/>
          <w:szCs w:val="24"/>
          <w:lang w:val="uk-UA"/>
        </w:rPr>
        <w:t>тонером</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Тонер</w:t>
      </w:r>
      <w:proofErr w:type="spellEnd"/>
      <w:r w:rsidRPr="005605BF">
        <w:rPr>
          <w:rFonts w:ascii="Times New Roman" w:hAnsi="Times New Roman"/>
          <w:sz w:val="24"/>
          <w:szCs w:val="24"/>
          <w:lang w:val="uk-UA"/>
        </w:rPr>
        <w:t xml:space="preserve"> картридж XEROX WC7535 </w:t>
      </w:r>
      <w:proofErr w:type="spellStart"/>
      <w:r w:rsidRPr="005605BF">
        <w:rPr>
          <w:rFonts w:ascii="Times New Roman" w:hAnsi="Times New Roman"/>
          <w:sz w:val="24"/>
          <w:szCs w:val="24"/>
          <w:lang w:val="uk-UA"/>
        </w:rPr>
        <w:t>Cyan</w:t>
      </w:r>
      <w:proofErr w:type="spellEnd"/>
      <w:r w:rsidRPr="005605BF">
        <w:rPr>
          <w:rFonts w:ascii="Times New Roman" w:hAnsi="Times New Roman"/>
          <w:sz w:val="24"/>
          <w:szCs w:val="24"/>
          <w:lang w:val="uk-UA"/>
        </w:rPr>
        <w:t xml:space="preserve"> - ДК 021:2015 30125100-2 Картриджі з </w:t>
      </w:r>
      <w:proofErr w:type="spellStart"/>
      <w:r w:rsidRPr="005605BF">
        <w:rPr>
          <w:rFonts w:ascii="Times New Roman" w:hAnsi="Times New Roman"/>
          <w:sz w:val="24"/>
          <w:szCs w:val="24"/>
          <w:lang w:val="uk-UA"/>
        </w:rPr>
        <w:t>тонером</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Тонер</w:t>
      </w:r>
      <w:proofErr w:type="spellEnd"/>
      <w:r w:rsidRPr="005605BF">
        <w:rPr>
          <w:rFonts w:ascii="Times New Roman" w:hAnsi="Times New Roman"/>
          <w:sz w:val="24"/>
          <w:szCs w:val="24"/>
          <w:lang w:val="uk-UA"/>
        </w:rPr>
        <w:t xml:space="preserve"> картридж XEROX WC7535 </w:t>
      </w:r>
      <w:proofErr w:type="spellStart"/>
      <w:r w:rsidRPr="005605BF">
        <w:rPr>
          <w:rFonts w:ascii="Times New Roman" w:hAnsi="Times New Roman"/>
          <w:sz w:val="24"/>
          <w:szCs w:val="24"/>
          <w:lang w:val="uk-UA"/>
        </w:rPr>
        <w:t>Magenta</w:t>
      </w:r>
      <w:proofErr w:type="spellEnd"/>
      <w:r w:rsidRPr="005605BF">
        <w:rPr>
          <w:rFonts w:ascii="Times New Roman" w:hAnsi="Times New Roman"/>
          <w:sz w:val="24"/>
          <w:szCs w:val="24"/>
          <w:lang w:val="uk-UA"/>
        </w:rPr>
        <w:t xml:space="preserve"> - ДК 021:2015 30125100-2 Картриджі з </w:t>
      </w:r>
      <w:proofErr w:type="spellStart"/>
      <w:r w:rsidRPr="005605BF">
        <w:rPr>
          <w:rFonts w:ascii="Times New Roman" w:hAnsi="Times New Roman"/>
          <w:sz w:val="24"/>
          <w:szCs w:val="24"/>
          <w:lang w:val="uk-UA"/>
        </w:rPr>
        <w:t>тонером</w:t>
      </w:r>
      <w:proofErr w:type="spellEnd"/>
      <w:r w:rsidRPr="005605BF">
        <w:rPr>
          <w:rFonts w:ascii="Times New Roman" w:hAnsi="Times New Roman"/>
          <w:sz w:val="24"/>
          <w:szCs w:val="24"/>
          <w:lang w:val="uk-UA"/>
        </w:rPr>
        <w:t>; Копі картридж XEROX WC7535 (</w:t>
      </w:r>
      <w:proofErr w:type="spellStart"/>
      <w:r w:rsidRPr="005605BF">
        <w:rPr>
          <w:rFonts w:ascii="Times New Roman" w:hAnsi="Times New Roman"/>
          <w:sz w:val="24"/>
          <w:szCs w:val="24"/>
          <w:lang w:val="uk-UA"/>
        </w:rPr>
        <w:t>Фотобарабан</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Drum</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Cartridge</w:t>
      </w:r>
      <w:proofErr w:type="spellEnd"/>
      <w:r w:rsidRPr="005605BF">
        <w:rPr>
          <w:rFonts w:ascii="Times New Roman" w:hAnsi="Times New Roman"/>
          <w:sz w:val="24"/>
          <w:szCs w:val="24"/>
          <w:lang w:val="uk-UA"/>
        </w:rPr>
        <w:t xml:space="preserve">) XEROX WC7535 - ДК 021:2015 30124000-4 Частини та приладдя до офісної техніки; </w:t>
      </w:r>
      <w:proofErr w:type="spellStart"/>
      <w:r w:rsidRPr="005605BF">
        <w:rPr>
          <w:rFonts w:ascii="Times New Roman" w:hAnsi="Times New Roman"/>
          <w:sz w:val="24"/>
          <w:szCs w:val="24"/>
          <w:lang w:val="uk-UA"/>
        </w:rPr>
        <w:t>Тонер</w:t>
      </w:r>
      <w:proofErr w:type="spellEnd"/>
      <w:r w:rsidRPr="005605BF">
        <w:rPr>
          <w:rFonts w:ascii="Times New Roman" w:hAnsi="Times New Roman"/>
          <w:sz w:val="24"/>
          <w:szCs w:val="24"/>
          <w:lang w:val="uk-UA"/>
        </w:rPr>
        <w:t xml:space="preserve"> картридж XEROX C60/C70 </w:t>
      </w:r>
      <w:proofErr w:type="spellStart"/>
      <w:r w:rsidRPr="005605BF">
        <w:rPr>
          <w:rFonts w:ascii="Times New Roman" w:hAnsi="Times New Roman"/>
          <w:sz w:val="24"/>
          <w:szCs w:val="24"/>
          <w:lang w:val="uk-UA"/>
        </w:rPr>
        <w:t>Black</w:t>
      </w:r>
      <w:proofErr w:type="spellEnd"/>
      <w:r w:rsidRPr="005605BF">
        <w:rPr>
          <w:rFonts w:ascii="Times New Roman" w:hAnsi="Times New Roman"/>
          <w:sz w:val="24"/>
          <w:szCs w:val="24"/>
          <w:lang w:val="uk-UA"/>
        </w:rPr>
        <w:t xml:space="preserve"> - ДК 021:2015 30125100-2 Картриджі з </w:t>
      </w:r>
      <w:proofErr w:type="spellStart"/>
      <w:r w:rsidRPr="005605BF">
        <w:rPr>
          <w:rFonts w:ascii="Times New Roman" w:hAnsi="Times New Roman"/>
          <w:sz w:val="24"/>
          <w:szCs w:val="24"/>
          <w:lang w:val="uk-UA"/>
        </w:rPr>
        <w:t>тонером</w:t>
      </w:r>
      <w:proofErr w:type="spellEnd"/>
      <w:r w:rsidRPr="005605BF">
        <w:rPr>
          <w:rFonts w:ascii="Times New Roman" w:hAnsi="Times New Roman"/>
          <w:sz w:val="24"/>
          <w:szCs w:val="24"/>
          <w:lang w:val="uk-UA"/>
        </w:rPr>
        <w:t>; Копі картридж XEROX C60/C70 (</w:t>
      </w:r>
      <w:proofErr w:type="spellStart"/>
      <w:r w:rsidRPr="005605BF">
        <w:rPr>
          <w:rFonts w:ascii="Times New Roman" w:hAnsi="Times New Roman"/>
          <w:sz w:val="24"/>
          <w:szCs w:val="24"/>
          <w:lang w:val="uk-UA"/>
        </w:rPr>
        <w:t>Фотобарабан</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Color</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Drum</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Cartridge</w:t>
      </w:r>
      <w:proofErr w:type="spellEnd"/>
      <w:r w:rsidRPr="005605BF">
        <w:rPr>
          <w:rFonts w:ascii="Times New Roman" w:hAnsi="Times New Roman"/>
          <w:sz w:val="24"/>
          <w:szCs w:val="24"/>
          <w:lang w:val="uk-UA"/>
        </w:rPr>
        <w:t>) - ДК 021:2015 30124000-4 Частини та приладдя до офісної техніки; Ремінь переносу XEROX C60/C70 - ДК 021:2015 30124000-4 Частини та приладдя до офісної техніки;Вузол очищення ременя XEROX C60/C70 (</w:t>
      </w:r>
      <w:proofErr w:type="spellStart"/>
      <w:r w:rsidRPr="005605BF">
        <w:rPr>
          <w:rFonts w:ascii="Times New Roman" w:hAnsi="Times New Roman"/>
          <w:sz w:val="24"/>
          <w:szCs w:val="24"/>
          <w:lang w:val="uk-UA"/>
        </w:rPr>
        <w:t>Belt</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Cleaner</w:t>
      </w:r>
      <w:proofErr w:type="spellEnd"/>
      <w:r w:rsidRPr="005605BF">
        <w:rPr>
          <w:rFonts w:ascii="Times New Roman" w:hAnsi="Times New Roman"/>
          <w:sz w:val="24"/>
          <w:szCs w:val="24"/>
          <w:lang w:val="uk-UA"/>
        </w:rPr>
        <w:t xml:space="preserve">) - ДК 021:2015 30124000-4 Частини та приладдя до офісної техніки; Копі картридж </w:t>
      </w:r>
      <w:proofErr w:type="spellStart"/>
      <w:r w:rsidRPr="005605BF">
        <w:rPr>
          <w:rFonts w:ascii="Times New Roman" w:hAnsi="Times New Roman"/>
          <w:sz w:val="24"/>
          <w:szCs w:val="24"/>
          <w:lang w:val="uk-UA"/>
        </w:rPr>
        <w:t>Canon</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Image</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Runner</w:t>
      </w:r>
      <w:proofErr w:type="spellEnd"/>
      <w:r w:rsidRPr="005605BF">
        <w:rPr>
          <w:rFonts w:ascii="Times New Roman" w:hAnsi="Times New Roman"/>
          <w:sz w:val="24"/>
          <w:szCs w:val="24"/>
          <w:lang w:val="uk-UA"/>
        </w:rPr>
        <w:t xml:space="preserve"> C1225iF (</w:t>
      </w:r>
      <w:proofErr w:type="spellStart"/>
      <w:r w:rsidRPr="005605BF">
        <w:rPr>
          <w:rFonts w:ascii="Times New Roman" w:hAnsi="Times New Roman"/>
          <w:sz w:val="24"/>
          <w:szCs w:val="24"/>
          <w:lang w:val="uk-UA"/>
        </w:rPr>
        <w:t>Фотобарабан</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Drum</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Unit</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Black</w:t>
      </w:r>
      <w:proofErr w:type="spellEnd"/>
      <w:r w:rsidRPr="005605BF">
        <w:rPr>
          <w:rFonts w:ascii="Times New Roman" w:hAnsi="Times New Roman"/>
          <w:sz w:val="24"/>
          <w:szCs w:val="24"/>
          <w:lang w:val="uk-UA"/>
        </w:rPr>
        <w:t xml:space="preserve"> - ДК 021:2015 30124000-4 Частини та приладдя до офісної техніки; Копі картридж </w:t>
      </w:r>
      <w:proofErr w:type="spellStart"/>
      <w:r w:rsidRPr="005605BF">
        <w:rPr>
          <w:rFonts w:ascii="Times New Roman" w:hAnsi="Times New Roman"/>
          <w:sz w:val="24"/>
          <w:szCs w:val="24"/>
          <w:lang w:val="uk-UA"/>
        </w:rPr>
        <w:t>Canon</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Image</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Runner</w:t>
      </w:r>
      <w:proofErr w:type="spellEnd"/>
      <w:r w:rsidRPr="005605BF">
        <w:rPr>
          <w:rFonts w:ascii="Times New Roman" w:hAnsi="Times New Roman"/>
          <w:sz w:val="24"/>
          <w:szCs w:val="24"/>
          <w:lang w:val="uk-UA"/>
        </w:rPr>
        <w:t xml:space="preserve"> C1225iF (</w:t>
      </w:r>
      <w:proofErr w:type="spellStart"/>
      <w:r w:rsidRPr="005605BF">
        <w:rPr>
          <w:rFonts w:ascii="Times New Roman" w:hAnsi="Times New Roman"/>
          <w:sz w:val="24"/>
          <w:szCs w:val="24"/>
          <w:lang w:val="uk-UA"/>
        </w:rPr>
        <w:t>Фотобарабан</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Drum</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Unit</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Cyan</w:t>
      </w:r>
      <w:proofErr w:type="spellEnd"/>
      <w:r w:rsidRPr="005605BF">
        <w:rPr>
          <w:rFonts w:ascii="Times New Roman" w:hAnsi="Times New Roman"/>
          <w:sz w:val="24"/>
          <w:szCs w:val="24"/>
          <w:lang w:val="uk-UA"/>
        </w:rPr>
        <w:t xml:space="preserve"> - ДК 021:2015 30124000-4 Частини та приладдя до офісної техніки; Копі картридж </w:t>
      </w:r>
      <w:proofErr w:type="spellStart"/>
      <w:r w:rsidRPr="005605BF">
        <w:rPr>
          <w:rFonts w:ascii="Times New Roman" w:hAnsi="Times New Roman"/>
          <w:sz w:val="24"/>
          <w:szCs w:val="24"/>
          <w:lang w:val="uk-UA"/>
        </w:rPr>
        <w:t>Canon</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Image</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Runner</w:t>
      </w:r>
      <w:proofErr w:type="spellEnd"/>
      <w:r w:rsidRPr="005605BF">
        <w:rPr>
          <w:rFonts w:ascii="Times New Roman" w:hAnsi="Times New Roman"/>
          <w:sz w:val="24"/>
          <w:szCs w:val="24"/>
          <w:lang w:val="uk-UA"/>
        </w:rPr>
        <w:t xml:space="preserve"> C1225iF (</w:t>
      </w:r>
      <w:proofErr w:type="spellStart"/>
      <w:r w:rsidRPr="005605BF">
        <w:rPr>
          <w:rFonts w:ascii="Times New Roman" w:hAnsi="Times New Roman"/>
          <w:sz w:val="24"/>
          <w:szCs w:val="24"/>
          <w:lang w:val="uk-UA"/>
        </w:rPr>
        <w:t>Фотобарабан</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Drum</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Unit</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Magenta</w:t>
      </w:r>
      <w:proofErr w:type="spellEnd"/>
      <w:r w:rsidRPr="005605BF">
        <w:rPr>
          <w:rFonts w:ascii="Times New Roman" w:hAnsi="Times New Roman"/>
          <w:sz w:val="24"/>
          <w:szCs w:val="24"/>
          <w:lang w:val="uk-UA"/>
        </w:rPr>
        <w:t xml:space="preserve"> - ДК 021:2015 30124000-4 Частини та приладдя до офісної техніки; Копі картридж </w:t>
      </w:r>
      <w:proofErr w:type="spellStart"/>
      <w:r w:rsidRPr="005605BF">
        <w:rPr>
          <w:rFonts w:ascii="Times New Roman" w:hAnsi="Times New Roman"/>
          <w:sz w:val="24"/>
          <w:szCs w:val="24"/>
          <w:lang w:val="uk-UA"/>
        </w:rPr>
        <w:t>Canon</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Image</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Runner</w:t>
      </w:r>
      <w:proofErr w:type="spellEnd"/>
      <w:r w:rsidRPr="005605BF">
        <w:rPr>
          <w:rFonts w:ascii="Times New Roman" w:hAnsi="Times New Roman"/>
          <w:sz w:val="24"/>
          <w:szCs w:val="24"/>
          <w:lang w:val="uk-UA"/>
        </w:rPr>
        <w:t xml:space="preserve"> C1225iF (</w:t>
      </w:r>
      <w:proofErr w:type="spellStart"/>
      <w:r w:rsidRPr="005605BF">
        <w:rPr>
          <w:rFonts w:ascii="Times New Roman" w:hAnsi="Times New Roman"/>
          <w:sz w:val="24"/>
          <w:szCs w:val="24"/>
          <w:lang w:val="uk-UA"/>
        </w:rPr>
        <w:t>Фотобарабан</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Drum</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Unit</w:t>
      </w:r>
      <w:proofErr w:type="spellEnd"/>
      <w:r w:rsidRPr="005605BF">
        <w:rPr>
          <w:rFonts w:ascii="Times New Roman" w:hAnsi="Times New Roman"/>
          <w:sz w:val="24"/>
          <w:szCs w:val="24"/>
          <w:lang w:val="uk-UA"/>
        </w:rPr>
        <w:t xml:space="preserve">) </w:t>
      </w:r>
      <w:proofErr w:type="spellStart"/>
      <w:r w:rsidRPr="005605BF">
        <w:rPr>
          <w:rFonts w:ascii="Times New Roman" w:hAnsi="Times New Roman"/>
          <w:sz w:val="24"/>
          <w:szCs w:val="24"/>
          <w:lang w:val="uk-UA"/>
        </w:rPr>
        <w:t>Yellow</w:t>
      </w:r>
      <w:proofErr w:type="spellEnd"/>
      <w:r w:rsidRPr="005605BF">
        <w:rPr>
          <w:rFonts w:ascii="Times New Roman" w:hAnsi="Times New Roman"/>
          <w:sz w:val="24"/>
          <w:szCs w:val="24"/>
          <w:lang w:val="uk-UA"/>
        </w:rPr>
        <w:t xml:space="preserve"> - ДК 021:2015 30124000-4 Частини та приладдя до офісної техніки)</w:t>
      </w:r>
    </w:p>
    <w:p w:rsidR="006C3421" w:rsidRPr="00FC3A62" w:rsidRDefault="006C3421" w:rsidP="006C3421">
      <w:pPr>
        <w:widowControl w:val="0"/>
        <w:jc w:val="both"/>
        <w:rPr>
          <w:rFonts w:ascii="Times New Roman" w:hAnsi="Times New Roman"/>
          <w:bCs/>
          <w:sz w:val="24"/>
          <w:szCs w:val="24"/>
          <w:lang w:val="uk-UA"/>
        </w:rPr>
      </w:pPr>
      <w:r>
        <w:rPr>
          <w:rFonts w:ascii="Times New Roman" w:hAnsi="Times New Roman"/>
          <w:b/>
          <w:sz w:val="24"/>
          <w:lang w:val="uk-UA"/>
        </w:rPr>
        <w:t xml:space="preserve">2.2. Код за Єдиним закупівельним словником: </w:t>
      </w:r>
      <w:r>
        <w:rPr>
          <w:rFonts w:ascii="Times New Roman" w:hAnsi="Times New Roman"/>
          <w:sz w:val="24"/>
          <w:szCs w:val="24"/>
          <w:lang w:val="uk-UA"/>
        </w:rPr>
        <w:t xml:space="preserve">Код ДК 021:2015 – </w:t>
      </w:r>
      <w:r w:rsidRPr="00FC3A62">
        <w:rPr>
          <w:rFonts w:ascii="Times New Roman" w:hAnsi="Times New Roman"/>
          <w:sz w:val="24"/>
          <w:szCs w:val="24"/>
          <w:lang w:val="uk-UA"/>
        </w:rPr>
        <w:t>30120000-6 Фотокопіювальне та поліграфічне обладнання для офсетного друку</w:t>
      </w:r>
    </w:p>
    <w:p w:rsidR="006C3421" w:rsidRDefault="006C3421" w:rsidP="006C3421">
      <w:pPr>
        <w:pStyle w:val="1"/>
        <w:numPr>
          <w:ilvl w:val="0"/>
          <w:numId w:val="2"/>
        </w:numPr>
        <w:ind w:left="0" w:firstLine="0"/>
        <w:jc w:val="both"/>
        <w:rPr>
          <w:rFonts w:ascii="Times New Roman" w:hAnsi="Times New Roman"/>
          <w:b/>
          <w:color w:val="000000"/>
          <w:sz w:val="24"/>
          <w:lang w:val="uk-UA"/>
        </w:rPr>
      </w:pPr>
      <w:r>
        <w:rPr>
          <w:rFonts w:ascii="Times New Roman" w:hAnsi="Times New Roman"/>
          <w:b/>
          <w:color w:val="000000"/>
          <w:sz w:val="24"/>
          <w:lang w:val="uk-UA"/>
        </w:rPr>
        <w:t>Інформація про технічні, якісні та інші характеристики предмета закупівлі:</w:t>
      </w:r>
      <w:r>
        <w:rPr>
          <w:rFonts w:ascii="Times New Roman" w:hAnsi="Times New Roman"/>
          <w:lang w:val="uk-UA"/>
        </w:rPr>
        <w:t xml:space="preserve">                                  </w:t>
      </w:r>
      <w:r>
        <w:rPr>
          <w:rFonts w:ascii="Times New Roman" w:hAnsi="Times New Roman"/>
          <w:sz w:val="24"/>
          <w:szCs w:val="24"/>
          <w:lang w:val="uk-UA"/>
        </w:rPr>
        <w:t>Закупівля здійснюється відповідно до технічного завдання визначеному у Додатку 2</w:t>
      </w:r>
    </w:p>
    <w:p w:rsidR="006C3421" w:rsidRDefault="006C3421" w:rsidP="006C3421">
      <w:pPr>
        <w:pStyle w:val="1"/>
        <w:numPr>
          <w:ilvl w:val="0"/>
          <w:numId w:val="2"/>
        </w:numPr>
        <w:ind w:left="0" w:firstLine="0"/>
        <w:jc w:val="both"/>
        <w:rPr>
          <w:rFonts w:ascii="Times New Roman" w:hAnsi="Times New Roman"/>
          <w:b/>
          <w:color w:val="000000"/>
          <w:sz w:val="24"/>
          <w:lang w:val="uk-UA"/>
        </w:rPr>
      </w:pPr>
      <w:r>
        <w:rPr>
          <w:rFonts w:ascii="Times New Roman" w:hAnsi="Times New Roman"/>
          <w:b/>
          <w:color w:val="000000"/>
          <w:sz w:val="24"/>
          <w:lang w:val="uk-UA"/>
        </w:rPr>
        <w:t xml:space="preserve">Кількість та місце поставки товарів або обсяг і місце виконання робіт чи надання послуг: </w:t>
      </w:r>
      <w:r>
        <w:rPr>
          <w:rFonts w:ascii="Times New Roman" w:hAnsi="Times New Roman"/>
          <w:b/>
          <w:color w:val="000000"/>
          <w:sz w:val="24"/>
          <w:lang w:val="uk-UA"/>
        </w:rPr>
        <w:tab/>
      </w:r>
    </w:p>
    <w:p w:rsidR="006C3421" w:rsidRDefault="006C3421" w:rsidP="006C3421">
      <w:pPr>
        <w:pStyle w:val="1"/>
        <w:ind w:left="0"/>
        <w:jc w:val="both"/>
        <w:rPr>
          <w:rFonts w:ascii="Times New Roman" w:hAnsi="Times New Roman"/>
          <w:color w:val="000000"/>
          <w:sz w:val="24"/>
          <w:lang w:val="uk-UA"/>
        </w:rPr>
      </w:pPr>
      <w:r>
        <w:rPr>
          <w:rFonts w:ascii="Times New Roman" w:hAnsi="Times New Roman"/>
          <w:color w:val="000000"/>
          <w:sz w:val="24"/>
        </w:rPr>
        <w:t>4.1.</w:t>
      </w:r>
      <w:r>
        <w:rPr>
          <w:rFonts w:ascii="Times New Roman" w:hAnsi="Times New Roman"/>
          <w:b/>
          <w:color w:val="000000"/>
          <w:sz w:val="24"/>
          <w:lang w:val="uk-UA"/>
        </w:rPr>
        <w:t xml:space="preserve">Кількість: </w:t>
      </w:r>
      <w:r w:rsidRPr="00566CD1">
        <w:rPr>
          <w:rFonts w:ascii="Times New Roman" w:hAnsi="Times New Roman"/>
          <w:color w:val="000000"/>
          <w:sz w:val="24"/>
          <w:lang w:val="uk-UA"/>
        </w:rPr>
        <w:t>1</w:t>
      </w:r>
      <w:r>
        <w:rPr>
          <w:rFonts w:ascii="Times New Roman" w:hAnsi="Times New Roman"/>
          <w:sz w:val="24"/>
          <w:szCs w:val="24"/>
          <w:lang w:val="uk-UA"/>
        </w:rPr>
        <w:t>2 найменувань (23 шт.)</w:t>
      </w:r>
      <w:r>
        <w:rPr>
          <w:rFonts w:ascii="Times New Roman" w:hAnsi="Times New Roman"/>
          <w:b/>
          <w:color w:val="000000"/>
          <w:sz w:val="24"/>
          <w:lang w:val="uk-UA"/>
        </w:rPr>
        <w:t xml:space="preserve"> </w:t>
      </w:r>
    </w:p>
    <w:p w:rsidR="006C3421" w:rsidRDefault="006C3421" w:rsidP="006C3421">
      <w:pPr>
        <w:pStyle w:val="1"/>
        <w:ind w:left="0"/>
        <w:jc w:val="both"/>
        <w:rPr>
          <w:rFonts w:ascii="Times New Roman" w:hAnsi="Times New Roman"/>
          <w:color w:val="000000"/>
          <w:sz w:val="24"/>
          <w:lang w:val="uk-UA"/>
        </w:rPr>
      </w:pPr>
      <w:r>
        <w:rPr>
          <w:rFonts w:ascii="Times New Roman" w:hAnsi="Times New Roman"/>
          <w:color w:val="000000"/>
          <w:sz w:val="24"/>
        </w:rPr>
        <w:t>4.2.</w:t>
      </w:r>
      <w:r>
        <w:rPr>
          <w:rFonts w:ascii="Times New Roman" w:hAnsi="Times New Roman"/>
          <w:b/>
          <w:color w:val="000000"/>
          <w:sz w:val="24"/>
          <w:lang w:val="uk-UA"/>
        </w:rPr>
        <w:t>Місце поставки товарів, виконання робіт чи надання послуг:</w:t>
      </w:r>
      <w:r>
        <w:rPr>
          <w:rFonts w:ascii="Times New Roman" w:hAnsi="Times New Roman"/>
          <w:color w:val="000000"/>
          <w:sz w:val="24"/>
          <w:szCs w:val="24"/>
          <w:lang w:val="uk-UA"/>
        </w:rPr>
        <w:t xml:space="preserve"> </w:t>
      </w:r>
      <w:r>
        <w:rPr>
          <w:rFonts w:ascii="Times New Roman" w:hAnsi="Times New Roman"/>
          <w:color w:val="000000"/>
          <w:sz w:val="24"/>
          <w:lang w:val="uk-UA"/>
        </w:rPr>
        <w:t>проспект Науки, 47,     м. Київ, 03028.</w:t>
      </w:r>
    </w:p>
    <w:p w:rsidR="006C3421" w:rsidRDefault="006C3421" w:rsidP="006C3421">
      <w:pPr>
        <w:pStyle w:val="1"/>
        <w:numPr>
          <w:ilvl w:val="0"/>
          <w:numId w:val="2"/>
        </w:numPr>
        <w:ind w:left="0" w:firstLine="0"/>
        <w:jc w:val="both"/>
        <w:rPr>
          <w:rFonts w:ascii="Times New Roman" w:hAnsi="Times New Roman"/>
          <w:b/>
          <w:color w:val="C00000"/>
          <w:sz w:val="24"/>
          <w:lang w:val="uk-UA"/>
        </w:rPr>
      </w:pPr>
      <w:r>
        <w:rPr>
          <w:rFonts w:ascii="Times New Roman" w:hAnsi="Times New Roman"/>
          <w:b/>
          <w:color w:val="000000"/>
          <w:sz w:val="24"/>
          <w:lang w:val="uk-UA"/>
        </w:rPr>
        <w:t>Очікувана вартість предмета закупівлі</w:t>
      </w:r>
      <w:r>
        <w:rPr>
          <w:rFonts w:ascii="Times New Roman" w:hAnsi="Times New Roman"/>
          <w:b/>
          <w:color w:val="000000"/>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133 000</w:t>
      </w:r>
      <w:r w:rsidRPr="00681DE1">
        <w:rPr>
          <w:rFonts w:ascii="Times New Roman" w:hAnsi="Times New Roman"/>
          <w:sz w:val="24"/>
          <w:szCs w:val="24"/>
          <w:lang w:val="uk-UA"/>
        </w:rPr>
        <w:t>,00 грн</w:t>
      </w:r>
      <w:r w:rsidRPr="00681DE1">
        <w:rPr>
          <w:rFonts w:ascii="Times New Roman" w:hAnsi="Times New Roman"/>
          <w:sz w:val="24"/>
          <w:lang w:val="uk-UA"/>
        </w:rPr>
        <w:t>. (</w:t>
      </w:r>
      <w:r>
        <w:rPr>
          <w:rFonts w:ascii="Times New Roman" w:hAnsi="Times New Roman"/>
          <w:sz w:val="24"/>
          <w:lang w:val="uk-UA"/>
        </w:rPr>
        <w:t xml:space="preserve">Сто тридцять три </w:t>
      </w:r>
      <w:r w:rsidRPr="00681DE1">
        <w:rPr>
          <w:rFonts w:ascii="Times New Roman" w:hAnsi="Times New Roman"/>
          <w:sz w:val="24"/>
          <w:lang w:val="uk-UA"/>
        </w:rPr>
        <w:t>тисяч</w:t>
      </w:r>
      <w:r>
        <w:rPr>
          <w:rFonts w:ascii="Times New Roman" w:hAnsi="Times New Roman"/>
          <w:sz w:val="24"/>
          <w:lang w:val="uk-UA"/>
        </w:rPr>
        <w:t>і</w:t>
      </w:r>
      <w:r w:rsidRPr="00681DE1">
        <w:rPr>
          <w:rFonts w:ascii="Times New Roman" w:hAnsi="Times New Roman"/>
          <w:sz w:val="24"/>
          <w:lang w:val="uk-UA"/>
        </w:rPr>
        <w:t xml:space="preserve"> гривень 00 коп.) з ПДВ</w:t>
      </w:r>
    </w:p>
    <w:p w:rsidR="006C3421" w:rsidRPr="005605BF" w:rsidRDefault="006C3421" w:rsidP="006C3421">
      <w:pPr>
        <w:pStyle w:val="1"/>
        <w:numPr>
          <w:ilvl w:val="0"/>
          <w:numId w:val="2"/>
        </w:numPr>
        <w:ind w:left="0" w:firstLine="0"/>
        <w:jc w:val="both"/>
        <w:rPr>
          <w:rFonts w:ascii="Times New Roman" w:hAnsi="Times New Roman"/>
          <w:color w:val="000000"/>
          <w:sz w:val="24"/>
          <w:lang w:val="uk-UA"/>
        </w:rPr>
      </w:pPr>
      <w:r w:rsidRPr="005605BF">
        <w:rPr>
          <w:rFonts w:ascii="Times New Roman" w:hAnsi="Times New Roman"/>
          <w:b/>
          <w:color w:val="000000"/>
          <w:sz w:val="24"/>
          <w:lang w:val="uk-UA"/>
        </w:rPr>
        <w:t>Строк поставки товарів, виконання робіт, надання послуг:</w:t>
      </w:r>
      <w:r w:rsidRPr="005605BF">
        <w:rPr>
          <w:rFonts w:ascii="Times New Roman" w:hAnsi="Times New Roman"/>
          <w:color w:val="000000"/>
          <w:lang w:val="uk-UA"/>
        </w:rPr>
        <w:t xml:space="preserve">  </w:t>
      </w:r>
      <w:r w:rsidRPr="005605BF">
        <w:rPr>
          <w:rFonts w:ascii="Times New Roman" w:hAnsi="Times New Roman"/>
          <w:color w:val="000000"/>
          <w:sz w:val="24"/>
          <w:lang w:val="uk-UA"/>
        </w:rPr>
        <w:t>до 31.12.2024 р.</w:t>
      </w:r>
    </w:p>
    <w:p w:rsidR="006C3421" w:rsidRPr="005605BF" w:rsidRDefault="006C3421" w:rsidP="006C3421">
      <w:pPr>
        <w:pStyle w:val="1"/>
        <w:numPr>
          <w:ilvl w:val="0"/>
          <w:numId w:val="2"/>
        </w:numPr>
        <w:ind w:left="0" w:firstLine="0"/>
        <w:jc w:val="both"/>
        <w:rPr>
          <w:rFonts w:ascii="Times New Roman" w:hAnsi="Times New Roman"/>
          <w:color w:val="000000"/>
          <w:sz w:val="24"/>
          <w:lang w:val="uk-UA"/>
        </w:rPr>
      </w:pPr>
      <w:r w:rsidRPr="005605BF">
        <w:rPr>
          <w:rFonts w:ascii="Times New Roman" w:hAnsi="Times New Roman"/>
          <w:b/>
          <w:color w:val="000000"/>
          <w:sz w:val="24"/>
          <w:lang w:val="uk-UA"/>
        </w:rPr>
        <w:t>Кінцевий строк подання тендерних пропозицій</w:t>
      </w:r>
      <w:r w:rsidRPr="005605BF">
        <w:rPr>
          <w:rFonts w:ascii="Times New Roman" w:hAnsi="Times New Roman"/>
          <w:b/>
          <w:sz w:val="24"/>
          <w:lang w:val="uk-UA"/>
        </w:rPr>
        <w:t xml:space="preserve">: </w:t>
      </w:r>
      <w:r w:rsidRPr="005605BF">
        <w:rPr>
          <w:rFonts w:ascii="Times New Roman" w:hAnsi="Times New Roman"/>
          <w:sz w:val="24"/>
          <w:lang w:val="uk-UA"/>
        </w:rPr>
        <w:t xml:space="preserve">до </w:t>
      </w:r>
      <w:r>
        <w:rPr>
          <w:rFonts w:ascii="Times New Roman" w:hAnsi="Times New Roman"/>
          <w:sz w:val="24"/>
          <w:lang w:val="uk-UA"/>
        </w:rPr>
        <w:t>18</w:t>
      </w:r>
      <w:r w:rsidRPr="005605BF">
        <w:rPr>
          <w:rFonts w:ascii="Times New Roman" w:hAnsi="Times New Roman"/>
          <w:sz w:val="24"/>
          <w:lang w:val="uk-UA"/>
        </w:rPr>
        <w:t xml:space="preserve"> </w:t>
      </w:r>
      <w:r>
        <w:rPr>
          <w:rFonts w:ascii="Times New Roman" w:hAnsi="Times New Roman"/>
          <w:sz w:val="24"/>
          <w:lang w:val="uk-UA"/>
        </w:rPr>
        <w:t>квітня</w:t>
      </w:r>
      <w:r w:rsidRPr="005605BF">
        <w:rPr>
          <w:rFonts w:ascii="Times New Roman" w:hAnsi="Times New Roman"/>
          <w:sz w:val="24"/>
          <w:lang w:val="uk-UA"/>
        </w:rPr>
        <w:t xml:space="preserve"> 2024</w:t>
      </w:r>
      <w:r w:rsidRPr="005605BF">
        <w:rPr>
          <w:rFonts w:ascii="Times New Roman" w:hAnsi="Times New Roman"/>
          <w:color w:val="C00000"/>
          <w:sz w:val="24"/>
          <w:lang w:val="uk-UA"/>
        </w:rPr>
        <w:t xml:space="preserve"> </w:t>
      </w:r>
      <w:r w:rsidRPr="005605BF">
        <w:rPr>
          <w:rFonts w:ascii="Times New Roman" w:hAnsi="Times New Roman"/>
          <w:color w:val="000000"/>
          <w:sz w:val="24"/>
          <w:lang w:val="uk-UA"/>
        </w:rPr>
        <w:t>р. до 0</w:t>
      </w:r>
      <w:r>
        <w:rPr>
          <w:rFonts w:ascii="Times New Roman" w:hAnsi="Times New Roman"/>
          <w:color w:val="000000"/>
          <w:sz w:val="24"/>
          <w:lang w:val="uk-UA"/>
        </w:rPr>
        <w:t>1</w:t>
      </w:r>
      <w:r w:rsidRPr="005605BF">
        <w:rPr>
          <w:rFonts w:ascii="Times New Roman" w:hAnsi="Times New Roman"/>
          <w:color w:val="000000"/>
          <w:sz w:val="24"/>
          <w:lang w:val="uk-UA"/>
        </w:rPr>
        <w:t>:00 год.</w:t>
      </w:r>
    </w:p>
    <w:p w:rsidR="006C3421" w:rsidRDefault="006C3421" w:rsidP="006C3421">
      <w:pPr>
        <w:pStyle w:val="1"/>
        <w:numPr>
          <w:ilvl w:val="0"/>
          <w:numId w:val="2"/>
        </w:numPr>
        <w:ind w:left="0" w:firstLine="0"/>
        <w:jc w:val="both"/>
        <w:rPr>
          <w:rFonts w:ascii="Times New Roman" w:hAnsi="Times New Roman"/>
          <w:sz w:val="24"/>
          <w:szCs w:val="24"/>
          <w:lang w:val="uk-UA"/>
        </w:rPr>
      </w:pPr>
      <w:r w:rsidRPr="005605BF">
        <w:rPr>
          <w:rFonts w:ascii="Times New Roman" w:hAnsi="Times New Roman"/>
          <w:color w:val="000000"/>
          <w:sz w:val="24"/>
          <w:lang w:val="uk-UA"/>
        </w:rPr>
        <w:lastRenderedPageBreak/>
        <w:t xml:space="preserve"> </w:t>
      </w:r>
      <w:r w:rsidRPr="005605BF">
        <w:rPr>
          <w:rFonts w:ascii="Times New Roman" w:hAnsi="Times New Roman"/>
          <w:b/>
          <w:color w:val="000000"/>
          <w:sz w:val="24"/>
          <w:lang w:val="uk-UA"/>
        </w:rPr>
        <w:t>Умови оплати:</w:t>
      </w:r>
      <w:r w:rsidRPr="005605BF">
        <w:rPr>
          <w:rFonts w:ascii="Times New Roman" w:hAnsi="Times New Roman"/>
          <w:b/>
          <w:color w:val="000000"/>
          <w:lang w:val="uk-UA"/>
        </w:rPr>
        <w:t xml:space="preserve"> </w:t>
      </w:r>
      <w:r w:rsidRPr="005605BF">
        <w:rPr>
          <w:rFonts w:ascii="Times New Roman" w:hAnsi="Times New Roman"/>
          <w:sz w:val="24"/>
          <w:szCs w:val="24"/>
          <w:lang w:val="uk-UA"/>
        </w:rPr>
        <w:t xml:space="preserve">100 % післяплата. </w:t>
      </w:r>
      <w:r w:rsidRPr="005605BF">
        <w:rPr>
          <w:rFonts w:ascii="Times New Roman" w:hAnsi="Times New Roman"/>
          <w:noProof/>
          <w:sz w:val="24"/>
          <w:szCs w:val="24"/>
          <w:lang w:val="uk-UA"/>
        </w:rPr>
        <w:t>Оплата Товару Замовником проводиться в національній валюті України на протязі 10 (десяти) робочих днів</w:t>
      </w:r>
      <w:r w:rsidRPr="009670B6">
        <w:rPr>
          <w:rFonts w:ascii="Times New Roman" w:hAnsi="Times New Roman"/>
          <w:noProof/>
          <w:sz w:val="24"/>
          <w:szCs w:val="24"/>
          <w:lang w:val="uk-UA"/>
        </w:rPr>
        <w:t xml:space="preserve"> з дня отримання товарів, шляхом перерахування коштів на розрахунковий рахунок </w:t>
      </w:r>
      <w:r>
        <w:rPr>
          <w:rFonts w:ascii="Times New Roman" w:hAnsi="Times New Roman"/>
          <w:noProof/>
          <w:sz w:val="24"/>
          <w:szCs w:val="24"/>
          <w:lang w:val="uk-UA"/>
        </w:rPr>
        <w:t>Постачальника</w:t>
      </w:r>
      <w:r w:rsidRPr="009670B6">
        <w:rPr>
          <w:rFonts w:ascii="Times New Roman" w:hAnsi="Times New Roman"/>
          <w:noProof/>
          <w:sz w:val="24"/>
          <w:szCs w:val="24"/>
          <w:lang w:val="uk-UA"/>
        </w:rPr>
        <w:t xml:space="preserve"> з моменту отримання рахунку–фактури та видаткової накладної.</w:t>
      </w:r>
    </w:p>
    <w:p w:rsidR="006C3421" w:rsidRDefault="006C3421" w:rsidP="006C3421">
      <w:pPr>
        <w:pStyle w:val="rvps14"/>
        <w:spacing w:before="0" w:after="0"/>
        <w:jc w:val="both"/>
        <w:rPr>
          <w:lang w:val="uk-UA"/>
        </w:rPr>
      </w:pPr>
      <w:r>
        <w:rPr>
          <w:b/>
          <w:color w:val="000000"/>
          <w:lang w:val="uk-UA"/>
        </w:rPr>
        <w:t>Мова (мови), якою (якими) повинні готуватися тендерні пропозиції:</w:t>
      </w:r>
      <w:r>
        <w:rPr>
          <w:b/>
          <w:lang w:val="uk-UA"/>
        </w:rPr>
        <w:t xml:space="preserve"> </w:t>
      </w:r>
      <w:r>
        <w:rPr>
          <w:lang w:val="uk-UA"/>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6C3421" w:rsidRDefault="006C3421" w:rsidP="006C3421">
      <w:pPr>
        <w:pStyle w:val="rvps14"/>
        <w:spacing w:before="0" w:after="0"/>
        <w:jc w:val="both"/>
        <w:rPr>
          <w:lang w:val="uk-UA"/>
        </w:rPr>
      </w:pPr>
      <w:r>
        <w:rPr>
          <w:lang w:val="uk-UA"/>
        </w:rPr>
        <w:t>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6C3421" w:rsidRDefault="006C3421" w:rsidP="006C3421">
      <w:pPr>
        <w:pStyle w:val="rvps14"/>
        <w:spacing w:before="0" w:after="0"/>
        <w:jc w:val="both"/>
        <w:rPr>
          <w:lang w:val="uk-UA"/>
        </w:rPr>
      </w:pPr>
      <w:r>
        <w:rPr>
          <w:lang w:val="uk-UA"/>
        </w:rPr>
        <w:t>У разі надання будь-яких інших документів іноземною мовою, вони повинні бути перекладені українською. Визначальним є текст, викладений українською мовою.</w:t>
      </w:r>
    </w:p>
    <w:p w:rsidR="006C3421" w:rsidRDefault="006C3421" w:rsidP="006C3421">
      <w:pPr>
        <w:pStyle w:val="rvps14"/>
        <w:spacing w:before="0" w:after="0"/>
        <w:jc w:val="both"/>
        <w:rPr>
          <w:lang w:val="uk-UA"/>
        </w:rPr>
      </w:pPr>
      <w:r>
        <w:rPr>
          <w:lang w:val="uk-UA"/>
        </w:rPr>
        <w:t xml:space="preserve">Якщо учасник торгів є нерезидентом України, він може подавати свою тендерну пропозицію англійською мовою з обов’язковим перекладом українською мовою. </w:t>
      </w:r>
    </w:p>
    <w:p w:rsidR="006C3421" w:rsidRDefault="006C3421" w:rsidP="006C3421">
      <w:pPr>
        <w:pStyle w:val="rvps14"/>
        <w:spacing w:before="0" w:after="0"/>
        <w:jc w:val="both"/>
        <w:rPr>
          <w:lang w:val="uk-UA"/>
        </w:rPr>
      </w:pPr>
      <w:r>
        <w:rPr>
          <w:lang w:val="uk-UA"/>
        </w:rPr>
        <w:t>Переклад або справжність підпису перекладача мають бути завірені підписом та печаткою перекладача або учасника. Тексти повинні бути автентичними, визначальним є текст, викладений українською мовою.</w:t>
      </w:r>
    </w:p>
    <w:p w:rsidR="006C3421" w:rsidRDefault="006C3421" w:rsidP="006C3421">
      <w:pPr>
        <w:pStyle w:val="rvps14"/>
        <w:spacing w:before="0" w:after="0"/>
        <w:jc w:val="both"/>
        <w:rPr>
          <w:lang w:val="uk-UA"/>
        </w:rPr>
      </w:pPr>
      <w:r>
        <w:rPr>
          <w:lang w:val="uk-UA"/>
        </w:rPr>
        <w:t xml:space="preserve">Стандартні характеристики, вимоги, умовні позначення у вигляді скорочень та термінологія, пов'язана з роботами (послугами, товарами) що </w:t>
      </w:r>
      <w:proofErr w:type="spellStart"/>
      <w:r>
        <w:rPr>
          <w:lang w:val="uk-UA"/>
        </w:rPr>
        <w:t>закуповуються</w:t>
      </w:r>
      <w:proofErr w:type="spellEnd"/>
      <w:r>
        <w:rPr>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rsidR="006C3421" w:rsidRDefault="006C3421" w:rsidP="006C3421">
      <w:pPr>
        <w:pStyle w:val="1"/>
        <w:ind w:left="0"/>
        <w:jc w:val="both"/>
        <w:rPr>
          <w:rFonts w:ascii="Times New Roman" w:hAnsi="Times New Roman"/>
          <w:color w:val="000000"/>
          <w:sz w:val="24"/>
          <w:lang w:val="uk-UA"/>
        </w:rPr>
      </w:pPr>
      <w:r>
        <w:rPr>
          <w:rFonts w:ascii="Times New Roman" w:hAnsi="Times New Roman"/>
          <w:b/>
          <w:color w:val="000000"/>
          <w:sz w:val="24"/>
          <w:lang w:val="uk-UA"/>
        </w:rPr>
        <w:t>Розмір та умови надання забезпечення пропозицій учасників (якщо замовник вимагає його надати):</w:t>
      </w:r>
      <w:r>
        <w:rPr>
          <w:rFonts w:ascii="Times New Roman" w:hAnsi="Times New Roman"/>
          <w:sz w:val="24"/>
          <w:lang w:val="uk-UA"/>
        </w:rPr>
        <w:t xml:space="preserve"> </w:t>
      </w:r>
      <w:r>
        <w:rPr>
          <w:rFonts w:ascii="Times New Roman" w:hAnsi="Times New Roman"/>
          <w:color w:val="000000"/>
          <w:sz w:val="24"/>
          <w:lang w:val="uk-UA"/>
        </w:rPr>
        <w:t>Не вимагається</w:t>
      </w:r>
    </w:p>
    <w:p w:rsidR="006C3421" w:rsidRDefault="006C3421" w:rsidP="006C3421">
      <w:pPr>
        <w:pStyle w:val="1"/>
        <w:numPr>
          <w:ilvl w:val="0"/>
          <w:numId w:val="2"/>
        </w:numPr>
        <w:ind w:left="0" w:firstLine="0"/>
        <w:jc w:val="both"/>
        <w:rPr>
          <w:rFonts w:ascii="Times New Roman" w:hAnsi="Times New Roman"/>
          <w:b/>
          <w:sz w:val="24"/>
          <w:lang w:val="uk-UA"/>
        </w:rPr>
      </w:pPr>
      <w:r>
        <w:rPr>
          <w:rFonts w:ascii="Times New Roman" w:hAnsi="Times New Roman"/>
          <w:sz w:val="24"/>
          <w:lang w:val="uk-UA"/>
        </w:rPr>
        <w:t xml:space="preserve"> </w:t>
      </w:r>
      <w:r>
        <w:rPr>
          <w:rFonts w:ascii="Times New Roman" w:hAnsi="Times New Roman"/>
          <w:b/>
          <w:sz w:val="24"/>
          <w:lang w:val="uk-UA"/>
        </w:rPr>
        <w:t xml:space="preserve">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r>
        <w:rPr>
          <w:rFonts w:ascii="Times New Roman" w:hAnsi="Times New Roman"/>
          <w:sz w:val="24"/>
          <w:lang w:val="uk-UA"/>
        </w:rPr>
        <w:t>не застосовується</w:t>
      </w:r>
    </w:p>
    <w:p w:rsidR="006C3421" w:rsidRPr="00F8437B" w:rsidRDefault="006C3421" w:rsidP="006C3421">
      <w:pPr>
        <w:pStyle w:val="1"/>
        <w:numPr>
          <w:ilvl w:val="0"/>
          <w:numId w:val="2"/>
        </w:numPr>
        <w:ind w:left="0" w:firstLine="0"/>
        <w:jc w:val="both"/>
        <w:rPr>
          <w:rFonts w:ascii="Times New Roman" w:hAnsi="Times New Roman"/>
          <w:b/>
          <w:color w:val="000000"/>
          <w:sz w:val="24"/>
          <w:lang w:val="uk-UA"/>
        </w:rPr>
      </w:pPr>
      <w:r w:rsidRPr="00F8437B">
        <w:rPr>
          <w:rFonts w:ascii="Times New Roman" w:hAnsi="Times New Roman"/>
          <w:sz w:val="24"/>
          <w:lang w:val="uk-UA"/>
        </w:rPr>
        <w:t xml:space="preserve"> </w:t>
      </w:r>
      <w:r w:rsidRPr="00F8437B">
        <w:rPr>
          <w:rFonts w:ascii="Times New Roman" w:hAnsi="Times New Roman"/>
          <w:b/>
          <w:color w:val="000000"/>
          <w:sz w:val="24"/>
          <w:lang w:val="uk-UA"/>
        </w:rPr>
        <w:t xml:space="preserve">Розмір мінімального кроку пониження ціни під час електронного аукціону в межах від 0,5 відсотка до 3 відсотків очікуваної вартості закупівлі або в грошових одиницях: </w:t>
      </w:r>
      <w:r>
        <w:rPr>
          <w:rFonts w:ascii="Times New Roman" w:hAnsi="Times New Roman"/>
          <w:sz w:val="24"/>
          <w:szCs w:val="24"/>
          <w:lang w:val="uk-UA"/>
        </w:rPr>
        <w:t>665,00 грн.</w:t>
      </w:r>
      <w:r w:rsidRPr="00002049">
        <w:rPr>
          <w:rFonts w:ascii="Times New Roman" w:hAnsi="Times New Roman"/>
          <w:i/>
          <w:sz w:val="24"/>
          <w:lang w:val="uk-UA"/>
        </w:rPr>
        <w:t xml:space="preserve"> (</w:t>
      </w:r>
      <w:r>
        <w:rPr>
          <w:rFonts w:ascii="Times New Roman" w:hAnsi="Times New Roman"/>
          <w:i/>
          <w:sz w:val="24"/>
          <w:lang w:val="uk-UA"/>
        </w:rPr>
        <w:t xml:space="preserve">Шістсот шістдесят п’ять </w:t>
      </w:r>
      <w:r w:rsidRPr="00002049">
        <w:rPr>
          <w:rFonts w:ascii="Times New Roman" w:hAnsi="Times New Roman"/>
          <w:i/>
          <w:sz w:val="24"/>
          <w:lang w:val="uk-UA"/>
        </w:rPr>
        <w:t>грив</w:t>
      </w:r>
      <w:r>
        <w:rPr>
          <w:rFonts w:ascii="Times New Roman" w:hAnsi="Times New Roman"/>
          <w:i/>
          <w:sz w:val="24"/>
          <w:lang w:val="uk-UA"/>
        </w:rPr>
        <w:t>е</w:t>
      </w:r>
      <w:r w:rsidRPr="00002049">
        <w:rPr>
          <w:rFonts w:ascii="Times New Roman" w:hAnsi="Times New Roman"/>
          <w:i/>
          <w:sz w:val="24"/>
          <w:lang w:val="uk-UA"/>
        </w:rPr>
        <w:t>н</w:t>
      </w:r>
      <w:r>
        <w:rPr>
          <w:rFonts w:ascii="Times New Roman" w:hAnsi="Times New Roman"/>
          <w:i/>
          <w:sz w:val="24"/>
          <w:lang w:val="uk-UA"/>
        </w:rPr>
        <w:t>ь</w:t>
      </w:r>
      <w:r w:rsidRPr="00002049">
        <w:rPr>
          <w:rFonts w:ascii="Times New Roman" w:hAnsi="Times New Roman"/>
          <w:i/>
          <w:sz w:val="24"/>
          <w:lang w:val="uk-UA"/>
        </w:rPr>
        <w:t xml:space="preserve"> 00 копійок)</w:t>
      </w:r>
    </w:p>
    <w:p w:rsidR="006C3421" w:rsidRDefault="006C3421" w:rsidP="006C3421">
      <w:pPr>
        <w:pStyle w:val="1"/>
        <w:numPr>
          <w:ilvl w:val="0"/>
          <w:numId w:val="2"/>
        </w:numPr>
        <w:ind w:left="0" w:firstLine="0"/>
        <w:jc w:val="both"/>
        <w:rPr>
          <w:rFonts w:ascii="Times New Roman" w:hAnsi="Times New Roman"/>
          <w:sz w:val="24"/>
          <w:lang w:val="uk-UA"/>
        </w:rPr>
      </w:pPr>
      <w:r>
        <w:rPr>
          <w:rFonts w:ascii="Times New Roman" w:hAnsi="Times New Roman"/>
          <w:b/>
          <w:sz w:val="24"/>
          <w:lang w:val="uk-UA"/>
        </w:rPr>
        <w:t xml:space="preserve">Математична формула для розрахунку приведеної ціни (у разі її застосування): </w:t>
      </w:r>
      <w:r>
        <w:rPr>
          <w:rFonts w:ascii="Times New Roman" w:hAnsi="Times New Roman"/>
          <w:sz w:val="24"/>
          <w:lang w:val="uk-UA"/>
        </w:rPr>
        <w:t>не застосовується.</w:t>
      </w:r>
    </w:p>
    <w:p w:rsidR="001A10C8" w:rsidRPr="006C3421" w:rsidRDefault="001A10C8">
      <w:pPr>
        <w:rPr>
          <w:lang w:val="uk-UA"/>
        </w:rPr>
      </w:pPr>
      <w:bookmarkStart w:id="0" w:name="_GoBack"/>
      <w:bookmarkEnd w:id="0"/>
    </w:p>
    <w:sectPr w:rsidR="001A10C8" w:rsidRPr="006C3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C32"/>
    <w:multiLevelType w:val="multilevel"/>
    <w:tmpl w:val="D1E25F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5BA87D55"/>
    <w:multiLevelType w:val="multilevel"/>
    <w:tmpl w:val="94DC4E62"/>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21"/>
    <w:rsid w:val="001A10C8"/>
    <w:rsid w:val="006C34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21"/>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Знак Знак1 Знак Знак Знак Знак Знак Знак Знак Зн Знак Знак Знак Знак1,Знак Знак,Обычный (Web) Знак Знак Знак Знак1,Обычный (Web) Знак Знак Знак Знак Знак Знак Знак,Обычный (Web) Знак Знак Знак Знак Знак,Знак2 Знак"/>
    <w:link w:val="a4"/>
    <w:rsid w:val="006C3421"/>
    <w:rPr>
      <w:rFonts w:eastAsia="Calibri"/>
      <w:sz w:val="24"/>
      <w:szCs w:val="24"/>
      <w:lang w:eastAsia="ar-SA"/>
    </w:rPr>
  </w:style>
  <w:style w:type="character" w:styleId="a5">
    <w:name w:val="Hyperlink"/>
    <w:uiPriority w:val="99"/>
    <w:rsid w:val="006C3421"/>
    <w:rPr>
      <w:rFonts w:cs="Times New Roman"/>
      <w:color w:val="0000FF"/>
      <w:u w:val="single"/>
    </w:rPr>
  </w:style>
  <w:style w:type="paragraph" w:customStyle="1" w:styleId="rvps14">
    <w:name w:val="rvps14"/>
    <w:basedOn w:val="a"/>
    <w:qFormat/>
    <w:rsid w:val="006C3421"/>
    <w:pPr>
      <w:spacing w:before="280" w:after="280" w:line="240" w:lineRule="auto"/>
    </w:pPr>
    <w:rPr>
      <w:rFonts w:ascii="Times New Roman" w:hAnsi="Times New Roman" w:cs="Times New Roman"/>
      <w:color w:val="auto"/>
      <w:sz w:val="24"/>
      <w:szCs w:val="24"/>
    </w:rPr>
  </w:style>
  <w:style w:type="paragraph" w:styleId="a4">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3"/>
    <w:qFormat/>
    <w:rsid w:val="006C3421"/>
    <w:pPr>
      <w:spacing w:before="280" w:after="280" w:line="240" w:lineRule="auto"/>
    </w:pPr>
    <w:rPr>
      <w:rFonts w:ascii="Times New Roman" w:eastAsia="Calibri" w:hAnsi="Times New Roman" w:cs="Times New Roman"/>
      <w:color w:val="auto"/>
      <w:sz w:val="24"/>
      <w:szCs w:val="24"/>
      <w:lang w:val="uk-UA"/>
    </w:rPr>
  </w:style>
  <w:style w:type="paragraph" w:customStyle="1" w:styleId="1">
    <w:name w:val="Абзац списка1"/>
    <w:basedOn w:val="a"/>
    <w:qFormat/>
    <w:rsid w:val="006C3421"/>
    <w:pPr>
      <w:overflowPunct w:val="0"/>
      <w:autoSpaceDE w:val="0"/>
      <w:autoSpaceDN w:val="0"/>
      <w:adjustRightInd w:val="0"/>
      <w:spacing w:line="240" w:lineRule="auto"/>
      <w:ind w:left="720"/>
      <w:textAlignment w:val="baseline"/>
    </w:pPr>
    <w:rPr>
      <w:rFonts w:ascii="Calibri" w:hAnsi="Calibri" w:cs="Times New Roman"/>
      <w:color w:val="auto"/>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21"/>
    <w:pPr>
      <w:suppressAutoHyphens/>
      <w:spacing w:after="0"/>
    </w:pPr>
    <w:rPr>
      <w:rFonts w:ascii="Arial" w:eastAsia="Times New Roman" w:hAnsi="Arial" w:cs="Arial"/>
      <w:color w:val="00000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Знак Знак1 Знак Знак Знак Знак Знак Знак Знак Зн Знак Знак Знак Знак1,Знак Знак,Обычный (Web) Знак Знак Знак Знак1,Обычный (Web) Знак Знак Знак Знак Знак Знак Знак,Обычный (Web) Знак Знак Знак Знак Знак,Знак2 Знак"/>
    <w:link w:val="a4"/>
    <w:rsid w:val="006C3421"/>
    <w:rPr>
      <w:rFonts w:eastAsia="Calibri"/>
      <w:sz w:val="24"/>
      <w:szCs w:val="24"/>
      <w:lang w:eastAsia="ar-SA"/>
    </w:rPr>
  </w:style>
  <w:style w:type="character" w:styleId="a5">
    <w:name w:val="Hyperlink"/>
    <w:uiPriority w:val="99"/>
    <w:rsid w:val="006C3421"/>
    <w:rPr>
      <w:rFonts w:cs="Times New Roman"/>
      <w:color w:val="0000FF"/>
      <w:u w:val="single"/>
    </w:rPr>
  </w:style>
  <w:style w:type="paragraph" w:customStyle="1" w:styleId="rvps14">
    <w:name w:val="rvps14"/>
    <w:basedOn w:val="a"/>
    <w:qFormat/>
    <w:rsid w:val="006C3421"/>
    <w:pPr>
      <w:spacing w:before="280" w:after="280" w:line="240" w:lineRule="auto"/>
    </w:pPr>
    <w:rPr>
      <w:rFonts w:ascii="Times New Roman" w:hAnsi="Times New Roman" w:cs="Times New Roman"/>
      <w:color w:val="auto"/>
      <w:sz w:val="24"/>
      <w:szCs w:val="24"/>
    </w:rPr>
  </w:style>
  <w:style w:type="paragraph" w:styleId="a4">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3"/>
    <w:qFormat/>
    <w:rsid w:val="006C3421"/>
    <w:pPr>
      <w:spacing w:before="280" w:after="280" w:line="240" w:lineRule="auto"/>
    </w:pPr>
    <w:rPr>
      <w:rFonts w:ascii="Times New Roman" w:eastAsia="Calibri" w:hAnsi="Times New Roman" w:cs="Times New Roman"/>
      <w:color w:val="auto"/>
      <w:sz w:val="24"/>
      <w:szCs w:val="24"/>
      <w:lang w:val="uk-UA"/>
    </w:rPr>
  </w:style>
  <w:style w:type="paragraph" w:customStyle="1" w:styleId="1">
    <w:name w:val="Абзац списка1"/>
    <w:basedOn w:val="a"/>
    <w:qFormat/>
    <w:rsid w:val="006C3421"/>
    <w:pPr>
      <w:overflowPunct w:val="0"/>
      <w:autoSpaceDE w:val="0"/>
      <w:autoSpaceDN w:val="0"/>
      <w:adjustRightInd w:val="0"/>
      <w:spacing w:line="240" w:lineRule="auto"/>
      <w:ind w:left="720"/>
      <w:textAlignment w:val="baseline"/>
    </w:pPr>
    <w:rPr>
      <w:rFonts w:ascii="Calibri" w:hAnsi="Calibri" w:cs="Times New Roman"/>
      <w:color w:val="auto"/>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ya219@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3756</Words>
  <Characters>2141</Characters>
  <Application>Microsoft Office Word</Application>
  <DocSecurity>0</DocSecurity>
  <Lines>17</Lines>
  <Paragraphs>11</Paragraphs>
  <ScaleCrop>false</ScaleCrop>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2024-04-10T07:40:00Z</dcterms:created>
  <dcterms:modified xsi:type="dcterms:W3CDTF">2024-04-10T07:40:00Z</dcterms:modified>
</cp:coreProperties>
</file>