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0" w:rsidRDefault="00D67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ОГОЛОШЕННЯ </w:t>
      </w:r>
    </w:p>
    <w:p w:rsidR="00CE0930" w:rsidRDefault="00D67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</w:t>
      </w:r>
    </w:p>
    <w:p w:rsidR="00CE0930" w:rsidRDefault="00CE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D67B1E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Замовник:</w:t>
      </w:r>
    </w:p>
    <w:p w:rsidR="00CE0930" w:rsidRDefault="00D67B1E">
      <w:pPr>
        <w:pStyle w:val="a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Найменування: Виконавчий комітет Рівненської міської ради.</w:t>
      </w:r>
    </w:p>
    <w:p w:rsidR="00CE0930" w:rsidRDefault="00D67B1E">
      <w:pPr>
        <w:pStyle w:val="a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знаходження:  Україна, 33028, Рівненська область, м. Рівне, вул. Соборна, 12А.</w:t>
      </w:r>
    </w:p>
    <w:p w:rsidR="00CE0930" w:rsidRDefault="00D67B1E">
      <w:pPr>
        <w:pStyle w:val="aa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код: 04057758.</w:t>
      </w:r>
    </w:p>
    <w:p w:rsidR="00CE0930" w:rsidRDefault="00D67B1E">
      <w:pPr>
        <w:pStyle w:val="aa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Категорія: орган </w:t>
      </w:r>
      <w:r>
        <w:rPr>
          <w:rFonts w:ascii="Times New Roman" w:hAnsi="Times New Roman" w:cs="Times New Roman"/>
          <w:sz w:val="24"/>
          <w:szCs w:val="24"/>
        </w:rPr>
        <w:t>місцевого самоврядування.</w:t>
      </w:r>
    </w:p>
    <w:p w:rsidR="00CE0930" w:rsidRDefault="00D67B1E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>
        <w:rPr>
          <w:rFonts w:ascii="Times New Roman" w:hAnsi="Times New Roman" w:cs="Times New Roman"/>
          <w:sz w:val="24"/>
          <w:szCs w:val="24"/>
        </w:rPr>
        <w:t xml:space="preserve">Автомобільна шина (ДК021:2015 34350000-5 Шини для транспортних засобів великої та малої тоннажності).  </w:t>
      </w:r>
    </w:p>
    <w:p w:rsidR="00CE0930" w:rsidRDefault="00D67B1E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Інформація про технічні, якісні та інші характеристики предмета закупівлі: </w:t>
      </w:r>
      <w:r>
        <w:rPr>
          <w:rFonts w:ascii="Times New Roman" w:hAnsi="Times New Roman" w:cs="Times New Roman"/>
          <w:sz w:val="24"/>
          <w:szCs w:val="24"/>
        </w:rPr>
        <w:t>визначені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ціновій пропо</w:t>
      </w:r>
      <w:r>
        <w:rPr>
          <w:rFonts w:ascii="Times New Roman" w:hAnsi="Times New Roman" w:cs="Times New Roman"/>
          <w:sz w:val="24"/>
          <w:szCs w:val="24"/>
        </w:rPr>
        <w:t>зиції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Додаток №1.</w:t>
      </w:r>
    </w:p>
    <w:p w:rsidR="00CE0930" w:rsidRDefault="00D67B1E">
      <w:pPr>
        <w:pStyle w:val="a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Кількість та місце поставки товарів або обсяг і місце виконання робіт чи надання послуг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Україна, 33028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Рівне вул. Соборна,12А. Кількість товару – 1 штука.</w:t>
      </w:r>
    </w:p>
    <w:p w:rsidR="00CE0930" w:rsidRPr="000112F0" w:rsidRDefault="00D67B1E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Строк поставки товарів, виконання робіт, надання послуг : </w:t>
      </w:r>
      <w:r>
        <w:rPr>
          <w:rFonts w:ascii="Times New Roman" w:hAnsi="Times New Roman" w:cs="Times New Roman"/>
          <w:sz w:val="24"/>
          <w:szCs w:val="24"/>
        </w:rPr>
        <w:t>строк поставки товару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–протягом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календарних днів з дати підписання договору, дія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Pr="000112F0">
        <w:rPr>
          <w:rFonts w:ascii="Times New Roman" w:hAnsi="Times New Roman" w:cs="Times New Roman"/>
          <w:sz w:val="24"/>
          <w:szCs w:val="24"/>
          <w:u w:val="single"/>
        </w:rPr>
        <w:t>31 грудня</w:t>
      </w:r>
      <w:r w:rsidRPr="000112F0">
        <w:rPr>
          <w:rFonts w:ascii="Times New Roman" w:hAnsi="Times New Roman" w:cs="Times New Roman"/>
          <w:sz w:val="24"/>
          <w:szCs w:val="24"/>
          <w:u w:val="single"/>
        </w:rPr>
        <w:t xml:space="preserve">  2022 року.</w:t>
      </w:r>
    </w:p>
    <w:p w:rsidR="00CE0930" w:rsidRDefault="00D67B1E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Умови оплати:</w:t>
      </w:r>
      <w:r>
        <w:rPr>
          <w:rFonts w:ascii="Times New Roman" w:hAnsi="Times New Roman" w:cs="Times New Roman"/>
          <w:sz w:val="24"/>
          <w:szCs w:val="24"/>
        </w:rPr>
        <w:t xml:space="preserve"> протягом 20 (двадцяти) банківських днів з дати отримання товару.</w:t>
      </w:r>
    </w:p>
    <w:p w:rsidR="00CE0930" w:rsidRPr="000112F0" w:rsidRDefault="00D67B1E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Очікувана вартість предмета закупівлі: </w:t>
      </w:r>
      <w:r w:rsidRPr="000112F0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spellStart"/>
      <w:r w:rsidRPr="000112F0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proofErr w:type="spellEnd"/>
      <w:r w:rsidRPr="000112F0">
        <w:rPr>
          <w:rFonts w:ascii="Times New Roman" w:hAnsi="Times New Roman" w:cs="Times New Roman"/>
          <w:sz w:val="24"/>
          <w:szCs w:val="24"/>
          <w:u w:val="single"/>
        </w:rPr>
        <w:t xml:space="preserve">00,00 ( П’ять тисяч </w:t>
      </w:r>
      <w:proofErr w:type="spellStart"/>
      <w:r w:rsidRPr="000112F0">
        <w:rPr>
          <w:rFonts w:ascii="Times New Roman" w:hAnsi="Times New Roman" w:cs="Times New Roman"/>
          <w:sz w:val="24"/>
          <w:szCs w:val="24"/>
          <w:u w:val="single"/>
          <w:lang w:val="ru-RU"/>
        </w:rPr>
        <w:t>п'ятсот</w:t>
      </w:r>
      <w:proofErr w:type="spellEnd"/>
      <w:r w:rsidRPr="000112F0">
        <w:rPr>
          <w:rFonts w:ascii="Times New Roman" w:hAnsi="Times New Roman" w:cs="Times New Roman"/>
          <w:sz w:val="24"/>
          <w:szCs w:val="24"/>
          <w:u w:val="single"/>
        </w:rPr>
        <w:t xml:space="preserve"> грн. 00 коп</w:t>
      </w:r>
      <w:r w:rsidRPr="000112F0">
        <w:rPr>
          <w:rFonts w:ascii="Times New Roman" w:hAnsi="Times New Roman" w:cs="Times New Roman"/>
          <w:sz w:val="24"/>
          <w:szCs w:val="24"/>
          <w:u w:val="single"/>
        </w:rPr>
        <w:t>.) з ПДВ.</w:t>
      </w:r>
    </w:p>
    <w:p w:rsidR="00CE0930" w:rsidRDefault="00D67B1E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Період уточнення інформації про закупівлю: з </w:t>
      </w:r>
      <w:r w:rsidRPr="000112F0">
        <w:rPr>
          <w:rFonts w:ascii="Times New Roman" w:hAnsi="Times New Roman" w:cs="Times New Roman"/>
          <w:sz w:val="24"/>
          <w:szCs w:val="24"/>
        </w:rPr>
        <w:t>29 вересня по 05 жовтня 2022 року.</w:t>
      </w:r>
    </w:p>
    <w:p w:rsidR="00CE0930" w:rsidRPr="000112F0" w:rsidRDefault="00D67B1E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Кінцевий строк подання пропозицій: </w:t>
      </w:r>
      <w:r w:rsidRPr="000112F0">
        <w:rPr>
          <w:rFonts w:ascii="Times New Roman" w:hAnsi="Times New Roman" w:cs="Times New Roman"/>
          <w:sz w:val="24"/>
          <w:szCs w:val="24"/>
        </w:rPr>
        <w:t>10 жовтня  2022 року 00.00 год.</w:t>
      </w:r>
    </w:p>
    <w:p w:rsidR="00CE0930" w:rsidRDefault="00D67B1E">
      <w:pPr>
        <w:pStyle w:val="a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критеріїв та методика оцінки пропозицій із зазначенням питомої ваги критерії:</w:t>
      </w:r>
      <w:r>
        <w:rPr>
          <w:rFonts w:ascii="Times New Roman" w:hAnsi="Times New Roman" w:cs="Times New Roman"/>
          <w:sz w:val="24"/>
          <w:szCs w:val="24"/>
        </w:rPr>
        <w:t xml:space="preserve"> єдиним критерієм оцінки пропозицій є «Ціна» - 100%.</w:t>
      </w:r>
    </w:p>
    <w:p w:rsidR="00CE0930" w:rsidRDefault="00D67B1E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Розмір та умови надання забезпечення пропозицій учасників:</w:t>
      </w:r>
      <w:r>
        <w:rPr>
          <w:rFonts w:ascii="Times New Roman" w:hAnsi="Times New Roman" w:cs="Times New Roman"/>
          <w:sz w:val="24"/>
          <w:szCs w:val="24"/>
        </w:rPr>
        <w:t xml:space="preserve"> не вимагається.</w:t>
      </w:r>
    </w:p>
    <w:p w:rsidR="00CE0930" w:rsidRDefault="00D67B1E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Розмір та умови надання забезпечення виконання договору про закупівлю: </w:t>
      </w:r>
      <w:r>
        <w:rPr>
          <w:rFonts w:ascii="Times New Roman" w:hAnsi="Times New Roman" w:cs="Times New Roman"/>
          <w:sz w:val="24"/>
          <w:szCs w:val="24"/>
        </w:rPr>
        <w:t>не вимагається.</w:t>
      </w:r>
    </w:p>
    <w:p w:rsidR="00CE0930" w:rsidRDefault="00D67B1E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Розмір мінімального кроку пониження ціни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 час електронного аукціону в межах від 0,5 відсотка до 3 відсотків або в грошових одиницях очікуваної вартості закупівлі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112F0">
        <w:rPr>
          <w:rFonts w:ascii="Times New Roman" w:hAnsi="Times New Roman" w:cs="Times New Roman"/>
          <w:sz w:val="24"/>
          <w:szCs w:val="24"/>
        </w:rPr>
        <w:t xml:space="preserve"> </w:t>
      </w:r>
      <w:r w:rsidRPr="000112F0">
        <w:rPr>
          <w:rFonts w:ascii="Times New Roman" w:hAnsi="Times New Roman" w:cs="Times New Roman"/>
          <w:sz w:val="24"/>
          <w:szCs w:val="24"/>
        </w:rPr>
        <w:t>0,5% - 27,50 грн.</w:t>
      </w:r>
    </w:p>
    <w:p w:rsidR="00CE0930" w:rsidRDefault="00D67B1E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Інша інформація: </w:t>
      </w:r>
      <w:r>
        <w:rPr>
          <w:rFonts w:ascii="Times New Roman" w:hAnsi="Times New Roman" w:cs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</w:t>
      </w:r>
      <w:r>
        <w:rPr>
          <w:rFonts w:ascii="Times New Roman" w:hAnsi="Times New Roman" w:cs="Times New Roman"/>
          <w:sz w:val="24"/>
          <w:szCs w:val="24"/>
        </w:rPr>
        <w:t>окументи:</w:t>
      </w:r>
    </w:p>
    <w:p w:rsidR="00CE0930" w:rsidRDefault="00D67B1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довідку, виписку або витяг  Державної реєстраційної служби України з єдиного державного реєстру юридичних та фізичних осіб-підприємців;</w:t>
      </w:r>
    </w:p>
    <w:p w:rsidR="00CE0930" w:rsidRDefault="00D67B1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свідоцтво про реєстрацію платника податку на додану вартість та/або витяг з реєстру платників ПДВ (якщо Учасни</w:t>
      </w:r>
      <w:r>
        <w:rPr>
          <w:rFonts w:ascii="Times New Roman" w:hAnsi="Times New Roman" w:cs="Times New Roman"/>
          <w:sz w:val="24"/>
          <w:szCs w:val="24"/>
        </w:rPr>
        <w:t>к є платником ПДВ), або свідоцтво про сплату єдиного податку (якщо Учасник є платником єдиного податку);</w:t>
      </w:r>
    </w:p>
    <w:p w:rsidR="00CE0930" w:rsidRDefault="00D67B1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підтверджують повноваження особи на укладення договору;</w:t>
      </w:r>
    </w:p>
    <w:p w:rsidR="00CE0930" w:rsidRDefault="00D67B1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завірену підписом та печаткою (у разі наявності) цінову пропозицію запропонованог</w:t>
      </w:r>
      <w:r>
        <w:rPr>
          <w:rFonts w:ascii="Times New Roman" w:hAnsi="Times New Roman" w:cs="Times New Roman"/>
          <w:sz w:val="24"/>
          <w:szCs w:val="24"/>
        </w:rPr>
        <w:t>о товару з описом, характеристиками, вимогами щодо якості (Додаток 1).</w:t>
      </w:r>
    </w:p>
    <w:p w:rsidR="00CE0930" w:rsidRDefault="00D67B1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довідку в довільній формі зі згодою на обробку, використання, поширення та доступ до персональних даних, які передбачено Законом України «Про публічні закупівлі», а також згідно з норма</w:t>
      </w:r>
      <w:r>
        <w:rPr>
          <w:rFonts w:ascii="Times New Roman" w:hAnsi="Times New Roman" w:cs="Times New Roman"/>
          <w:sz w:val="24"/>
          <w:szCs w:val="24"/>
        </w:rPr>
        <w:t xml:space="preserve">ми чинного законодавства, персональних даних (у т.ч. паспортних даних, ідентифікаційного коду, електронних ідентифікаційних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даних: номери телефонів, електронні адреси або інша необхідна інформація, передбачена законодавством), відомостей, які надає про себ</w:t>
      </w:r>
      <w:r>
        <w:rPr>
          <w:rFonts w:ascii="Times New Roman" w:hAnsi="Times New Roman" w:cs="Times New Roman"/>
          <w:sz w:val="24"/>
          <w:szCs w:val="24"/>
        </w:rPr>
        <w:t>е учасник для забезпечення участі у спрощеній закупівлі, цивільно-правових та господарських відносин.</w:t>
      </w:r>
    </w:p>
    <w:p w:rsidR="00CE0930" w:rsidRDefault="00D67B1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лист – згода з умовами договору (в довільній формі);</w:t>
      </w:r>
    </w:p>
    <w:p w:rsidR="00CE0930" w:rsidRDefault="00D67B1E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 повинні бути надані в електронному вигляді у форматі PDF та містити розбірливі зображення.</w:t>
      </w:r>
    </w:p>
    <w:p w:rsidR="00CE0930" w:rsidRPr="000112F0" w:rsidRDefault="00D67B1E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Підпис вище зазначених документів проводиться електронним підписом.</w:t>
      </w:r>
    </w:p>
    <w:p w:rsidR="00CE0930" w:rsidRPr="000112F0" w:rsidRDefault="00CE0930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0930" w:rsidRDefault="00D67B1E">
      <w:pPr>
        <w:pStyle w:val="NormalWeb1"/>
        <w:tabs>
          <w:tab w:val="left" w:pos="-180"/>
          <w:tab w:val="left" w:pos="0"/>
          <w:tab w:val="left" w:pos="540"/>
        </w:tabs>
        <w:spacing w:before="0" w:after="0"/>
        <w:jc w:val="both"/>
      </w:pPr>
      <w:r>
        <w:rPr>
          <w:b/>
        </w:rPr>
        <w:t>Додатки до оголошення:</w:t>
      </w:r>
    </w:p>
    <w:p w:rsidR="00CE0930" w:rsidRDefault="00D67B1E">
      <w:pPr>
        <w:pStyle w:val="NormalWeb1"/>
        <w:tabs>
          <w:tab w:val="left" w:pos="-180"/>
          <w:tab w:val="left" w:pos="0"/>
          <w:tab w:val="left" w:pos="540"/>
        </w:tabs>
        <w:spacing w:before="0" w:after="0"/>
        <w:ind w:right="-143"/>
        <w:jc w:val="both"/>
      </w:pPr>
      <w:r>
        <w:t xml:space="preserve">Додаток № </w:t>
      </w:r>
      <w:r w:rsidRPr="000112F0">
        <w:rPr>
          <w:lang w:val="ru-RU"/>
        </w:rPr>
        <w:t>1</w:t>
      </w:r>
      <w:r>
        <w:t xml:space="preserve"> – Цінова пропозиція.</w:t>
      </w:r>
    </w:p>
    <w:p w:rsidR="00CE0930" w:rsidRDefault="00CE0930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CE0930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CE0930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CE0930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CE0930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D67B1E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Уповноважена особа _____________ підпис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___________________Тетя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на СКЛЯР </w:t>
      </w:r>
    </w:p>
    <w:p w:rsidR="00CE0930" w:rsidRDefault="00CE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930" w:rsidRDefault="00CE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930" w:rsidRDefault="00CE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CE0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Pr="000112F0" w:rsidRDefault="00CE093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D67B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 w:rsidR="00CE0930" w:rsidRDefault="00CE0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D6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CE0930" w:rsidRPr="000112F0" w:rsidRDefault="00D6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УЧАСТЬ У СПРОЩЕНІЙ ЗАКУПІВЛІ</w:t>
      </w:r>
    </w:p>
    <w:p w:rsidR="00CE0930" w:rsidRDefault="00D6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Автомобільна шина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Pirelli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Zero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FR 215/55 R17 98H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(очікувана вартість </w:t>
      </w:r>
      <w:r w:rsidRPr="00D67B1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D67B1E">
        <w:rPr>
          <w:rFonts w:ascii="Times New Roman" w:hAnsi="Times New Roman" w:cs="Times New Roman"/>
          <w:b/>
          <w:i/>
          <w:sz w:val="24"/>
          <w:szCs w:val="24"/>
        </w:rPr>
        <w:t>5500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грн. з ПДВ).</w:t>
      </w:r>
    </w:p>
    <w:tbl>
      <w:tblPr>
        <w:tblStyle w:val="ac"/>
        <w:tblW w:w="9855" w:type="dxa"/>
        <w:tblLayout w:type="fixed"/>
        <w:tblLook w:val="04A0"/>
      </w:tblPr>
      <w:tblGrid>
        <w:gridCol w:w="4929"/>
        <w:gridCol w:w="4926"/>
      </w:tblGrid>
      <w:tr w:rsidR="00CE0930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CE0930" w:rsidRDefault="00D6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CE0930">
        <w:tc>
          <w:tcPr>
            <w:tcW w:w="4928" w:type="dxa"/>
          </w:tcPr>
          <w:p w:rsidR="00CE0930" w:rsidRDefault="00D67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Повне найменування учасника</w:t>
            </w:r>
          </w:p>
        </w:tc>
        <w:tc>
          <w:tcPr>
            <w:tcW w:w="4926" w:type="dxa"/>
          </w:tcPr>
          <w:p w:rsidR="00CE0930" w:rsidRDefault="00CE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0">
        <w:tc>
          <w:tcPr>
            <w:tcW w:w="4928" w:type="dxa"/>
          </w:tcPr>
          <w:p w:rsidR="00CE0930" w:rsidRDefault="00D67B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ЄДРПОУ\ідентифікаційний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номер фізичної особи</w:t>
            </w:r>
          </w:p>
        </w:tc>
        <w:tc>
          <w:tcPr>
            <w:tcW w:w="4926" w:type="dxa"/>
          </w:tcPr>
          <w:p w:rsidR="00CE0930" w:rsidRDefault="00CE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0">
        <w:tc>
          <w:tcPr>
            <w:tcW w:w="4928" w:type="dxa"/>
          </w:tcPr>
          <w:p w:rsidR="00CE0930" w:rsidRDefault="00D67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юридична\поштова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926" w:type="dxa"/>
          </w:tcPr>
          <w:p w:rsidR="00CE0930" w:rsidRDefault="00CE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0">
        <w:tc>
          <w:tcPr>
            <w:tcW w:w="4928" w:type="dxa"/>
          </w:tcPr>
          <w:p w:rsidR="00CE0930" w:rsidRDefault="00D67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ПІБ,</w:t>
            </w:r>
            <w:r>
              <w:rPr>
                <w:rFonts w:ascii="Times New Roman" w:eastAsia="Calibri" w:hAnsi="Times New Roman" w:cs="Times New Roman"/>
              </w:rPr>
              <w:t xml:space="preserve"> посада, контактний телефон особи, відповідальної здійснювати зв'язок із замовником</w:t>
            </w:r>
          </w:p>
        </w:tc>
        <w:tc>
          <w:tcPr>
            <w:tcW w:w="4926" w:type="dxa"/>
          </w:tcPr>
          <w:p w:rsidR="00CE0930" w:rsidRDefault="00CE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0">
        <w:tc>
          <w:tcPr>
            <w:tcW w:w="4928" w:type="dxa"/>
          </w:tcPr>
          <w:p w:rsidR="00CE0930" w:rsidRDefault="00D67B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Телефон\телефакс</w:t>
            </w:r>
            <w:proofErr w:type="spellEnd"/>
          </w:p>
        </w:tc>
        <w:tc>
          <w:tcPr>
            <w:tcW w:w="4926" w:type="dxa"/>
          </w:tcPr>
          <w:p w:rsidR="00CE0930" w:rsidRDefault="00CE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0">
        <w:tc>
          <w:tcPr>
            <w:tcW w:w="4928" w:type="dxa"/>
          </w:tcPr>
          <w:p w:rsidR="00CE0930" w:rsidRDefault="00D67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Електронна адреса</w:t>
            </w:r>
          </w:p>
        </w:tc>
        <w:tc>
          <w:tcPr>
            <w:tcW w:w="4926" w:type="dxa"/>
          </w:tcPr>
          <w:p w:rsidR="00CE0930" w:rsidRDefault="00CE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30" w:rsidRDefault="00C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30" w:rsidRDefault="00C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30" w:rsidRDefault="00D67B1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Показники товару</w:t>
      </w:r>
    </w:p>
    <w:tbl>
      <w:tblPr>
        <w:tblW w:w="9560" w:type="dxa"/>
        <w:tblInd w:w="296" w:type="dxa"/>
        <w:tblLayout w:type="fixed"/>
        <w:tblLook w:val="04A0"/>
      </w:tblPr>
      <w:tblGrid>
        <w:gridCol w:w="2506"/>
        <w:gridCol w:w="3543"/>
        <w:gridCol w:w="1036"/>
        <w:gridCol w:w="1236"/>
        <w:gridCol w:w="1239"/>
      </w:tblGrid>
      <w:tr w:rsidR="00CE0930">
        <w:trPr>
          <w:trHeight w:val="46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</w:t>
            </w:r>
          </w:p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Технічні характеристики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Одиниці виміру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1 од.</w:t>
            </w:r>
          </w:p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Сума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ПДВ*</w:t>
            </w:r>
          </w:p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</w:tr>
      <w:tr w:rsidR="00CE0930">
        <w:trPr>
          <w:trHeight w:val="43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Автомобільна шина </w:t>
            </w:r>
          </w:p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 215/55 R17 98H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Бренд: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Pirelli</w:t>
            </w:r>
            <w:proofErr w:type="spellEnd"/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215 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Профіль: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Посадковий діаметр: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Тип: легкова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Сезон: зимова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Індекс навантаження: 98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Індекс швидкості: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Посилення : XL</w:t>
            </w:r>
          </w:p>
          <w:p w:rsidR="00CE0930" w:rsidRDefault="00D67B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Рік виготовлення:</w:t>
            </w:r>
            <w:r>
              <w:rPr>
                <w:rFonts w:ascii="Times New Roman" w:hAnsi="Times New Roman" w:cs="Times New Roman"/>
                <w:lang w:val="ru-RU"/>
              </w:rPr>
              <w:t xml:space="preserve"> 2021-2022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D67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CE0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CE0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930">
        <w:trPr>
          <w:trHeight w:val="432"/>
        </w:trPr>
        <w:tc>
          <w:tcPr>
            <w:tcW w:w="8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D67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 без ПДВ*: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CE0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930">
        <w:trPr>
          <w:trHeight w:val="432"/>
        </w:trPr>
        <w:tc>
          <w:tcPr>
            <w:tcW w:w="8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D67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ПДВ*: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CE0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930">
        <w:trPr>
          <w:trHeight w:val="432"/>
        </w:trPr>
        <w:tc>
          <w:tcPr>
            <w:tcW w:w="8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D67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 з ПДВ*: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30" w:rsidRDefault="00CE09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0930" w:rsidRDefault="00D67B1E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ru-RU"/>
        </w:rPr>
        <w:t>*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Якщо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учасник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є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податку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разом 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ціною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>зазначити</w:t>
      </w:r>
      <w:proofErr w:type="spellEnd"/>
      <w:r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  <w:t xml:space="preserve"> «без ПДВ»</w:t>
      </w:r>
    </w:p>
    <w:p w:rsidR="00CE0930" w:rsidRDefault="00CE0930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val="ru-RU"/>
        </w:rPr>
      </w:pPr>
    </w:p>
    <w:p w:rsidR="00CE0930" w:rsidRDefault="00D67B1E">
      <w:pPr>
        <w:widowControl w:val="0"/>
        <w:tabs>
          <w:tab w:val="left" w:pos="284"/>
        </w:tabs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Шин</w:t>
      </w:r>
      <w:r>
        <w:rPr>
          <w:rFonts w:ascii="Times New Roman" w:eastAsia="Calibri" w:hAnsi="Times New Roman" w:cs="Times New Roman"/>
          <w:lang w:val="ru-RU"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ru-RU"/>
        </w:rPr>
        <w:t>зимов</w:t>
      </w:r>
      <w:proofErr w:type="spellEnd"/>
      <w:r>
        <w:rPr>
          <w:rFonts w:ascii="Times New Roman" w:eastAsia="Calibri" w:hAnsi="Times New Roman" w:cs="Times New Roman"/>
          <w:lang w:val="ru-RU"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ru-RU"/>
        </w:rPr>
        <w:t>повинн</w:t>
      </w:r>
      <w:proofErr w:type="spellEnd"/>
      <w:r>
        <w:rPr>
          <w:rFonts w:ascii="Times New Roman" w:eastAsia="Calibri" w:hAnsi="Times New Roman" w:cs="Times New Roman"/>
          <w:lang w:val="ru-RU"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lang w:eastAsia="ru-RU"/>
        </w:rPr>
        <w:t>нов</w:t>
      </w:r>
      <w:r>
        <w:rPr>
          <w:rFonts w:ascii="Times New Roman" w:eastAsia="Calibri" w:hAnsi="Times New Roman" w:cs="Times New Roman"/>
          <w:lang w:val="ru-RU" w:eastAsia="ru-RU"/>
        </w:rPr>
        <w:t>ою</w:t>
      </w:r>
      <w:proofErr w:type="spellEnd"/>
      <w:r>
        <w:rPr>
          <w:rFonts w:ascii="Times New Roman" w:eastAsia="Calibri" w:hAnsi="Times New Roman" w:cs="Times New Roman"/>
          <w:lang w:eastAsia="ru-RU"/>
        </w:rPr>
        <w:t>, так</w:t>
      </w:r>
      <w:proofErr w:type="spellStart"/>
      <w:r>
        <w:rPr>
          <w:rFonts w:ascii="Times New Roman" w:eastAsia="Calibri" w:hAnsi="Times New Roman" w:cs="Times New Roman"/>
          <w:lang w:val="ru-RU" w:eastAsia="ru-RU"/>
        </w:rPr>
        <w:t>ою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що не </w:t>
      </w:r>
      <w:proofErr w:type="spellStart"/>
      <w:r>
        <w:rPr>
          <w:rFonts w:ascii="Times New Roman" w:eastAsia="Calibri" w:hAnsi="Times New Roman" w:cs="Times New Roman"/>
          <w:lang w:eastAsia="ru-RU"/>
        </w:rPr>
        <w:t>бул</w:t>
      </w:r>
      <w:proofErr w:type="spellEnd"/>
      <w:r>
        <w:rPr>
          <w:rFonts w:ascii="Times New Roman" w:eastAsia="Calibri" w:hAnsi="Times New Roman" w:cs="Times New Roman"/>
          <w:lang w:val="ru-RU"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 xml:space="preserve"> у вжитку, без заводського браку, 2021-2022 року виготовлення, </w:t>
      </w: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 xml:space="preserve">відповідати </w:t>
      </w: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>Державним стандартам і нормам та повинні мати заводське маркування відповідно технічної документації виробника.</w:t>
      </w:r>
    </w:p>
    <w:p w:rsidR="00CE0930" w:rsidRDefault="00D67B1E">
      <w:pPr>
        <w:widowControl w:val="0"/>
        <w:spacing w:line="100" w:lineRule="atLeast"/>
        <w:ind w:firstLine="284"/>
        <w:jc w:val="both"/>
        <w:rPr>
          <w:rFonts w:ascii="Times New Roman" w:eastAsia="Calibri" w:hAnsi="Times New Roman" w:cs="Times New Roman"/>
          <w:bCs/>
          <w:color w:val="00000A"/>
          <w:lang w:eastAsia="ar-SA"/>
        </w:rPr>
      </w:pPr>
      <w:r>
        <w:rPr>
          <w:rFonts w:ascii="Times New Roman" w:eastAsia="Calibri" w:hAnsi="Times New Roman" w:cs="Times New Roman"/>
          <w:bCs/>
          <w:color w:val="00000A"/>
          <w:lang w:eastAsia="ar-SA"/>
        </w:rPr>
        <w:t>До ціни ш</w:t>
      </w:r>
      <w:r>
        <w:rPr>
          <w:rFonts w:ascii="Times New Roman" w:eastAsia="Calibri" w:hAnsi="Times New Roman" w:cs="Times New Roman"/>
          <w:color w:val="00000A"/>
          <w:lang w:eastAsia="ar-SA"/>
        </w:rPr>
        <w:t>ин</w:t>
      </w:r>
      <w:r>
        <w:rPr>
          <w:rFonts w:ascii="Times New Roman" w:eastAsia="Calibri" w:hAnsi="Times New Roman" w:cs="Times New Roman"/>
          <w:color w:val="00000A"/>
          <w:lang w:val="ru-RU" w:eastAsia="ar-SA"/>
        </w:rPr>
        <w:t>и</w:t>
      </w:r>
      <w:r>
        <w:rPr>
          <w:rFonts w:ascii="Times New Roman" w:eastAsia="Calibri" w:hAnsi="Times New Roman" w:cs="Times New Roman"/>
          <w:color w:val="00000A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lang w:eastAsia="ar-SA"/>
        </w:rPr>
        <w:t>включаються витрати на сплату податків і збор</w:t>
      </w:r>
      <w:bookmarkStart w:id="0" w:name="_Hlk112668018"/>
      <w:r>
        <w:rPr>
          <w:rFonts w:ascii="Times New Roman" w:eastAsia="Calibri" w:hAnsi="Times New Roman" w:cs="Times New Roman"/>
          <w:bCs/>
          <w:color w:val="00000A"/>
          <w:lang w:eastAsia="ar-SA"/>
        </w:rPr>
        <w:t>ів (обов’язкових платежів), достав</w:t>
      </w:r>
      <w:bookmarkEnd w:id="0"/>
      <w:r>
        <w:rPr>
          <w:rFonts w:ascii="Times New Roman" w:eastAsia="Calibri" w:hAnsi="Times New Roman" w:cs="Times New Roman"/>
          <w:bCs/>
          <w:color w:val="00000A"/>
          <w:lang w:eastAsia="ar-SA"/>
        </w:rPr>
        <w:t>ку, розвантаження/навантаження, тощо.</w:t>
      </w:r>
    </w:p>
    <w:p w:rsidR="00CE0930" w:rsidRDefault="00D67B1E">
      <w:pPr>
        <w:ind w:firstLine="284"/>
        <w:jc w:val="both"/>
        <w:rPr>
          <w:rFonts w:ascii="Times New Roman" w:eastAsia="Calibri" w:hAnsi="Times New Roman" w:cs="Times New Roman"/>
          <w:iCs/>
          <w:color w:val="000000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lang w:eastAsia="ru-RU"/>
        </w:rPr>
        <w:t>Шин</w:t>
      </w:r>
      <w:r>
        <w:rPr>
          <w:rFonts w:ascii="Times New Roman" w:eastAsia="Calibri" w:hAnsi="Times New Roman" w:cs="Times New Roman"/>
          <w:bCs/>
          <w:iCs/>
          <w:color w:val="000000"/>
          <w:lang w:val="ru-RU" w:eastAsia="ru-RU"/>
        </w:rPr>
        <w:t>а</w:t>
      </w:r>
      <w:r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lang w:eastAsia="ru-RU"/>
        </w:rPr>
        <w:t>повинн</w:t>
      </w:r>
      <w:proofErr w:type="spellEnd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>а</w:t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 xml:space="preserve"> відповідати найменуванням та технічним характеристикам, </w:t>
      </w:r>
      <w:proofErr w:type="spellStart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>що</w:t>
      </w:r>
      <w:proofErr w:type="spellEnd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>були</w:t>
      </w:r>
      <w:proofErr w:type="spellEnd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>наведені</w:t>
      </w:r>
      <w:proofErr w:type="spellEnd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lang w:val="ru-RU" w:eastAsia="ru-RU"/>
        </w:rPr>
        <w:t>вижче</w:t>
      </w:r>
      <w:proofErr w:type="spellEnd"/>
      <w:r>
        <w:rPr>
          <w:rFonts w:ascii="Times New Roman" w:eastAsia="Calibri" w:hAnsi="Times New Roman" w:cs="Times New Roman"/>
          <w:iCs/>
          <w:color w:val="000000"/>
          <w:lang w:eastAsia="ru-RU"/>
        </w:rPr>
        <w:t>.</w:t>
      </w:r>
    </w:p>
    <w:p w:rsidR="00CE0930" w:rsidRDefault="00D67B1E">
      <w:pPr>
        <w:widowControl w:val="0"/>
        <w:spacing w:line="24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 xml:space="preserve">Гарантійний строк на 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  <w:lang w:eastAsia="uk-UA"/>
        </w:rPr>
        <w:t>шину</w:t>
      </w: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>, яка є предметом даної закупівлі, повинен складати не менше 12 календарних місяців з дати поставки</w:t>
      </w:r>
      <w:r>
        <w:rPr>
          <w:rFonts w:ascii="Times New Roman" w:hAnsi="Times New Roman" w:cs="Times New Roman"/>
          <w:color w:val="000000"/>
          <w:shd w:val="clear" w:color="auto" w:fill="FFFFFF"/>
          <w:lang w:val="ru-RU" w:eastAsia="uk-UA"/>
        </w:rPr>
        <w:t>.</w:t>
      </w: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930" w:rsidRDefault="00CE09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E0930" w:rsidSect="00CE0930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829"/>
    <w:multiLevelType w:val="multilevel"/>
    <w:tmpl w:val="AC3890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12445D73"/>
    <w:multiLevelType w:val="multilevel"/>
    <w:tmpl w:val="8976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16735B9F"/>
    <w:multiLevelType w:val="multilevel"/>
    <w:tmpl w:val="54501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nsid w:val="169D45F5"/>
    <w:multiLevelType w:val="multilevel"/>
    <w:tmpl w:val="F328C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22CF0EFC"/>
    <w:multiLevelType w:val="multilevel"/>
    <w:tmpl w:val="FD949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6DB6389"/>
    <w:multiLevelType w:val="multilevel"/>
    <w:tmpl w:val="8D0206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>
    <w:nsid w:val="3063740C"/>
    <w:multiLevelType w:val="multilevel"/>
    <w:tmpl w:val="908CC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>
    <w:nsid w:val="42E62513"/>
    <w:multiLevelType w:val="multilevel"/>
    <w:tmpl w:val="0A2CB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8">
    <w:nsid w:val="4A893363"/>
    <w:multiLevelType w:val="multilevel"/>
    <w:tmpl w:val="39DC38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>
    <w:nsid w:val="52AB3FD2"/>
    <w:multiLevelType w:val="multilevel"/>
    <w:tmpl w:val="199CF9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0">
    <w:nsid w:val="56C4679F"/>
    <w:multiLevelType w:val="multilevel"/>
    <w:tmpl w:val="FFCE3C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>
    <w:nsid w:val="5DA72648"/>
    <w:multiLevelType w:val="multilevel"/>
    <w:tmpl w:val="BA524B54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DAE1CAE"/>
    <w:multiLevelType w:val="multilevel"/>
    <w:tmpl w:val="E8E88F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3">
    <w:nsid w:val="6DD54B1E"/>
    <w:multiLevelType w:val="multilevel"/>
    <w:tmpl w:val="F40E5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4">
    <w:nsid w:val="740076E5"/>
    <w:multiLevelType w:val="multilevel"/>
    <w:tmpl w:val="3C26D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>
    <w:nsid w:val="7B3A26BC"/>
    <w:multiLevelType w:val="multilevel"/>
    <w:tmpl w:val="7B143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6">
    <w:nsid w:val="7BCC01DB"/>
    <w:multiLevelType w:val="multilevel"/>
    <w:tmpl w:val="DC508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7">
    <w:nsid w:val="7C551075"/>
    <w:multiLevelType w:val="multilevel"/>
    <w:tmpl w:val="0B3AE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8">
    <w:nsid w:val="7D8E080C"/>
    <w:multiLevelType w:val="multilevel"/>
    <w:tmpl w:val="DC02F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9">
    <w:nsid w:val="7DBB48B1"/>
    <w:multiLevelType w:val="multilevel"/>
    <w:tmpl w:val="0484A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18"/>
  </w:num>
  <w:num w:numId="16">
    <w:abstractNumId w:val="3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E0930"/>
    <w:rsid w:val="000112F0"/>
    <w:rsid w:val="000E2F36"/>
    <w:rsid w:val="00CE0930"/>
    <w:rsid w:val="00D6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C6D35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C6D35"/>
    <w:rPr>
      <w:rFonts w:ascii="Tahoma" w:hAnsi="Tahoma" w:cs="Tahoma"/>
      <w:sz w:val="16"/>
      <w:szCs w:val="16"/>
    </w:rPr>
  </w:style>
  <w:style w:type="character" w:customStyle="1" w:styleId="a5">
    <w:name w:val="Гіперпосилання"/>
    <w:basedOn w:val="a0"/>
    <w:uiPriority w:val="99"/>
    <w:semiHidden/>
    <w:unhideWhenUsed/>
    <w:rsid w:val="00E80063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4E18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18B7"/>
    <w:pPr>
      <w:spacing w:after="140"/>
    </w:pPr>
  </w:style>
  <w:style w:type="paragraph" w:styleId="a8">
    <w:name w:val="List"/>
    <w:basedOn w:val="a7"/>
    <w:rsid w:val="004E18B7"/>
    <w:rPr>
      <w:rFonts w:cs="Arial"/>
    </w:rPr>
  </w:style>
  <w:style w:type="paragraph" w:customStyle="1" w:styleId="Caption">
    <w:name w:val="Caption"/>
    <w:basedOn w:val="a"/>
    <w:qFormat/>
    <w:rsid w:val="004E18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E18B7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B058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C6D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qFormat/>
    <w:rsid w:val="0092059E"/>
    <w:pPr>
      <w:spacing w:before="28" w:after="10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table" w:styleId="ac">
    <w:name w:val="Table Grid"/>
    <w:basedOn w:val="a1"/>
    <w:uiPriority w:val="59"/>
    <w:rsid w:val="007F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3045</Words>
  <Characters>1736</Characters>
  <Application>Microsoft Office Word</Application>
  <DocSecurity>0</DocSecurity>
  <Lines>14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18</cp:revision>
  <cp:lastPrinted>2021-10-08T07:17:00Z</cp:lastPrinted>
  <dcterms:created xsi:type="dcterms:W3CDTF">2022-09-21T12:01:00Z</dcterms:created>
  <dcterms:modified xsi:type="dcterms:W3CDTF">2022-09-29T13:07:00Z</dcterms:modified>
  <dc:language>uk-UA</dc:language>
</cp:coreProperties>
</file>