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B2FC" w14:textId="77777777" w:rsidR="007659EC" w:rsidRPr="003D6A5B" w:rsidRDefault="007659EC" w:rsidP="007659EC">
      <w:pPr>
        <w:ind w:left="6521"/>
        <w:rPr>
          <w:rFonts w:ascii="Times New Roman" w:hAnsi="Times New Roman" w:cs="Times New Roman"/>
          <w:b/>
          <w:lang w:val="uk-UA"/>
        </w:rPr>
      </w:pPr>
      <w:r w:rsidRPr="003D6A5B">
        <w:rPr>
          <w:rFonts w:ascii="Times New Roman" w:hAnsi="Times New Roman" w:cs="Times New Roman"/>
          <w:b/>
          <w:lang w:val="uk-UA"/>
        </w:rPr>
        <w:t>Додаток 2</w:t>
      </w:r>
    </w:p>
    <w:p w14:paraId="3CFC4031" w14:textId="77777777" w:rsidR="007659EC" w:rsidRPr="003D6A5B" w:rsidRDefault="007659EC" w:rsidP="007659EC">
      <w:pPr>
        <w:ind w:left="6521"/>
        <w:rPr>
          <w:rFonts w:ascii="Times New Roman" w:hAnsi="Times New Roman" w:cs="Times New Roman"/>
          <w:b/>
          <w:lang w:val="uk-UA"/>
        </w:rPr>
      </w:pPr>
      <w:r w:rsidRPr="003D6A5B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34377F0E" w14:textId="77777777" w:rsidR="007659EC" w:rsidRPr="003D6A5B" w:rsidRDefault="007659EC" w:rsidP="007659EC">
      <w:pPr>
        <w:pStyle w:val="ab"/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p w14:paraId="5011FB1A" w14:textId="77777777" w:rsidR="007659EC" w:rsidRPr="003D6A5B" w:rsidRDefault="007659EC" w:rsidP="007659EC">
      <w:pPr>
        <w:pStyle w:val="ab"/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p w14:paraId="5CDAE511" w14:textId="77777777" w:rsidR="007659EC" w:rsidRPr="003D6A5B" w:rsidRDefault="007659EC" w:rsidP="007659E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6A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ТЕХНІЧНЕ ЗАВДАННЯ </w:t>
      </w:r>
    </w:p>
    <w:p w14:paraId="5492A819" w14:textId="77777777" w:rsidR="007659EC" w:rsidRPr="003D12E6" w:rsidRDefault="007659EC" w:rsidP="007659EC">
      <w:pPr>
        <w:tabs>
          <w:tab w:val="left" w:pos="488"/>
          <w:tab w:val="center" w:pos="5032"/>
        </w:tabs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3D6A5B">
        <w:rPr>
          <w:rFonts w:ascii="Times New Roman" w:hAnsi="Times New Roman" w:cs="Times New Roman"/>
          <w:b/>
          <w:iCs/>
          <w:lang w:val="uk-UA"/>
        </w:rPr>
        <w:t xml:space="preserve">код ДК 021:2015:90510000-5: Утилізація/видалення сміття та поводження зі сміттям </w:t>
      </w:r>
      <w:r w:rsidRPr="003D6A5B">
        <w:rPr>
          <w:rFonts w:ascii="Times New Roman" w:hAnsi="Times New Roman" w:cs="Times New Roman"/>
          <w:b/>
          <w:lang w:val="uk-UA"/>
        </w:rPr>
        <w:t>(Послуги захоронення твердих побутових відходів на полігоні ТПВ)</w:t>
      </w:r>
    </w:p>
    <w:p w14:paraId="1947A8A4" w14:textId="77777777" w:rsidR="007659EC" w:rsidRPr="003D12E6" w:rsidRDefault="007659EC" w:rsidP="007659EC">
      <w:pPr>
        <w:tabs>
          <w:tab w:val="left" w:pos="488"/>
          <w:tab w:val="center" w:pos="5032"/>
        </w:tabs>
        <w:rPr>
          <w:rFonts w:ascii="Times New Roman" w:hAnsi="Times New Roman" w:cs="Times New Roman"/>
          <w:color w:val="000000"/>
          <w:lang w:val="uk-UA"/>
        </w:rPr>
      </w:pP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84"/>
        <w:gridCol w:w="6539"/>
      </w:tblGrid>
      <w:tr w:rsidR="007659EC" w:rsidRPr="003D6A5B" w14:paraId="73C44A60" w14:textId="77777777" w:rsidTr="002D7DC5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215" w14:textId="77777777" w:rsidR="007659EC" w:rsidRPr="003D6A5B" w:rsidRDefault="007659EC" w:rsidP="002D7DC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3D6A5B">
              <w:rPr>
                <w:rFonts w:ascii="Times New Roman" w:hAnsi="Times New Roman" w:cs="Times New Roman"/>
                <w:b/>
              </w:rPr>
              <w:t>№№ з/п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BCE9" w14:textId="77777777" w:rsidR="007659EC" w:rsidRPr="003D6A5B" w:rsidRDefault="007659EC" w:rsidP="002D7DC5">
            <w:pPr>
              <w:rPr>
                <w:rFonts w:ascii="Times New Roman" w:hAnsi="Times New Roman" w:cs="Times New Roman"/>
                <w:b/>
              </w:rPr>
            </w:pPr>
            <w:r w:rsidRPr="003D6A5B">
              <w:rPr>
                <w:rFonts w:ascii="Times New Roman" w:hAnsi="Times New Roman" w:cs="Times New Roman"/>
                <w:b/>
              </w:rPr>
              <w:t>Найменування послуги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518" w14:textId="77777777" w:rsidR="007659EC" w:rsidRPr="003D6A5B" w:rsidRDefault="007659EC" w:rsidP="002D7DC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6A5B">
              <w:rPr>
                <w:rFonts w:ascii="Times New Roman" w:hAnsi="Times New Roman" w:cs="Times New Roman"/>
                <w:b/>
                <w:lang w:eastAsia="en-US"/>
              </w:rPr>
              <w:t xml:space="preserve">Основні технічні характеристики: </w:t>
            </w:r>
          </w:p>
        </w:tc>
      </w:tr>
      <w:tr w:rsidR="007659EC" w:rsidRPr="003D6A5B" w14:paraId="0590F7EB" w14:textId="77777777" w:rsidTr="002D7DC5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2ADA" w14:textId="77777777" w:rsidR="007659EC" w:rsidRPr="003D6A5B" w:rsidRDefault="007659EC" w:rsidP="002D7DC5">
            <w:pPr>
              <w:ind w:firstLine="708"/>
              <w:rPr>
                <w:rFonts w:ascii="Times New Roman" w:hAnsi="Times New Roman" w:cs="Times New Roman"/>
              </w:rPr>
            </w:pPr>
            <w:r w:rsidRPr="003D6A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6CF48" w14:textId="77777777" w:rsidR="007659EC" w:rsidRPr="003D6A5B" w:rsidRDefault="007659EC" w:rsidP="002D7D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A5B">
              <w:rPr>
                <w:rFonts w:ascii="Times New Roman" w:hAnsi="Times New Roman" w:cs="Times New Roman"/>
                <w:b/>
                <w:lang w:val="uk-UA"/>
              </w:rPr>
              <w:t>Послуги захоронення твердих побутових відходів на полігоні ТПВ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7B6" w14:textId="77777777" w:rsidR="007659EC" w:rsidRPr="003D6A5B" w:rsidRDefault="007659EC" w:rsidP="002D7DC5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6A5B">
              <w:rPr>
                <w:rFonts w:ascii="Times New Roman" w:hAnsi="Times New Roman" w:cs="Times New Roman"/>
                <w:lang w:eastAsia="en-US"/>
              </w:rPr>
              <w:t>Площа полігону 3,9051 га</w:t>
            </w:r>
          </w:p>
        </w:tc>
      </w:tr>
      <w:tr w:rsidR="007659EC" w:rsidRPr="003D6A5B" w14:paraId="4A97A951" w14:textId="77777777" w:rsidTr="002D7DC5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39D28" w14:textId="77777777" w:rsidR="007659EC" w:rsidRPr="003D6A5B" w:rsidRDefault="007659EC" w:rsidP="002D7DC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0D681" w14:textId="77777777" w:rsidR="007659EC" w:rsidRPr="003D6A5B" w:rsidRDefault="007659EC" w:rsidP="002D7DC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DEF" w14:textId="77777777" w:rsidR="007659EC" w:rsidRPr="003D6A5B" w:rsidRDefault="007659EC" w:rsidP="002D7DC5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6A5B">
              <w:rPr>
                <w:rFonts w:ascii="Times New Roman" w:hAnsi="Times New Roman" w:cs="Times New Roman"/>
                <w:lang w:eastAsia="en-US"/>
              </w:rPr>
              <w:t>Відходи необхідно укласти з ущільненням шарами по 0,5м до висоти 2-2,5м.</w:t>
            </w:r>
          </w:p>
        </w:tc>
      </w:tr>
      <w:tr w:rsidR="007659EC" w:rsidRPr="003D6A5B" w14:paraId="38506421" w14:textId="77777777" w:rsidTr="002D7DC5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76D0E" w14:textId="77777777" w:rsidR="007659EC" w:rsidRPr="003D6A5B" w:rsidRDefault="007659EC" w:rsidP="002D7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F89C0" w14:textId="77777777" w:rsidR="007659EC" w:rsidRPr="003D6A5B" w:rsidRDefault="007659EC" w:rsidP="002D7D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886" w14:textId="77777777" w:rsidR="007659EC" w:rsidRPr="003D6A5B" w:rsidRDefault="007659EC" w:rsidP="002D7DC5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D6A5B">
              <w:rPr>
                <w:rFonts w:ascii="Times New Roman" w:hAnsi="Times New Roman" w:cs="Times New Roman"/>
                <w:lang w:eastAsia="en-US"/>
              </w:rPr>
              <w:t>Верхній  шар</w:t>
            </w:r>
            <w:proofErr w:type="gramEnd"/>
            <w:r w:rsidRPr="003D6A5B">
              <w:rPr>
                <w:rFonts w:ascii="Times New Roman" w:hAnsi="Times New Roman" w:cs="Times New Roman"/>
                <w:lang w:eastAsia="en-US"/>
              </w:rPr>
              <w:t xml:space="preserve"> слід покривти шаром грунту завтовшки не менше 0,2м та ущільнювати.</w:t>
            </w:r>
          </w:p>
        </w:tc>
      </w:tr>
      <w:tr w:rsidR="007659EC" w:rsidRPr="003D6A5B" w14:paraId="28F53DA7" w14:textId="77777777" w:rsidTr="002D7DC5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0958" w14:textId="77777777" w:rsidR="007659EC" w:rsidRPr="003D6A5B" w:rsidRDefault="007659EC" w:rsidP="002D7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9807C" w14:textId="77777777" w:rsidR="007659EC" w:rsidRPr="003D6A5B" w:rsidRDefault="007659EC" w:rsidP="002D7D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748" w14:textId="77777777" w:rsidR="007659EC" w:rsidRPr="003D6A5B" w:rsidRDefault="007659EC" w:rsidP="002D7DC5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6A5B">
              <w:rPr>
                <w:rFonts w:ascii="Times New Roman" w:hAnsi="Times New Roman" w:cs="Times New Roman"/>
                <w:lang w:eastAsia="en-US"/>
              </w:rPr>
              <w:t xml:space="preserve">При складуванні </w:t>
            </w:r>
            <w:proofErr w:type="gramStart"/>
            <w:r w:rsidRPr="003D6A5B">
              <w:rPr>
                <w:rFonts w:ascii="Times New Roman" w:hAnsi="Times New Roman" w:cs="Times New Roman"/>
                <w:lang w:eastAsia="en-US"/>
              </w:rPr>
              <w:t>ТПВ  застосовується</w:t>
            </w:r>
            <w:proofErr w:type="gramEnd"/>
            <w:r w:rsidRPr="003D6A5B">
              <w:rPr>
                <w:rFonts w:ascii="Times New Roman" w:hAnsi="Times New Roman" w:cs="Times New Roman"/>
                <w:lang w:eastAsia="en-US"/>
              </w:rPr>
              <w:t xml:space="preserve"> метод «насуву» тобто рух бульдозера знизу вгору, і  метод «зштовхування», тобто рух бульдозера в напрямку укосу з подальшим ущільненням</w:t>
            </w:r>
          </w:p>
        </w:tc>
      </w:tr>
      <w:tr w:rsidR="007659EC" w:rsidRPr="003D6A5B" w14:paraId="0BA916AF" w14:textId="77777777" w:rsidTr="002D7DC5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B07DB" w14:textId="77777777" w:rsidR="007659EC" w:rsidRPr="003D6A5B" w:rsidRDefault="007659EC" w:rsidP="002D7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954BE" w14:textId="77777777" w:rsidR="007659EC" w:rsidRPr="003D6A5B" w:rsidRDefault="007659EC" w:rsidP="002D7D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E459" w14:textId="77777777" w:rsidR="007659EC" w:rsidRPr="003D6A5B" w:rsidRDefault="007659EC" w:rsidP="002D7DC5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6A5B">
              <w:rPr>
                <w:rFonts w:ascii="Times New Roman" w:hAnsi="Times New Roman" w:cs="Times New Roman"/>
                <w:lang w:eastAsia="en-US"/>
              </w:rPr>
              <w:t>Послуга виконується в денні години в будні дні (за потребою).</w:t>
            </w:r>
          </w:p>
        </w:tc>
      </w:tr>
      <w:tr w:rsidR="007659EC" w:rsidRPr="003D6A5B" w14:paraId="46AE36C3" w14:textId="77777777" w:rsidTr="002D7DC5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7DDB6" w14:textId="77777777" w:rsidR="007659EC" w:rsidRPr="003D6A5B" w:rsidRDefault="007659EC" w:rsidP="002D7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17A6B" w14:textId="77777777" w:rsidR="007659EC" w:rsidRPr="003D6A5B" w:rsidRDefault="007659EC" w:rsidP="002D7D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128B" w14:textId="77777777" w:rsidR="007659EC" w:rsidRPr="003D6A5B" w:rsidRDefault="007659EC" w:rsidP="002D7DC5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6A5B">
              <w:rPr>
                <w:rFonts w:ascii="Times New Roman" w:hAnsi="Times New Roman" w:cs="Times New Roman"/>
                <w:lang w:eastAsia="en-US"/>
              </w:rPr>
              <w:t>Починати виконувати послугу згідно телефонної заявки Замовника.</w:t>
            </w:r>
          </w:p>
        </w:tc>
      </w:tr>
      <w:tr w:rsidR="007659EC" w:rsidRPr="003D6A5B" w14:paraId="27C93C29" w14:textId="77777777" w:rsidTr="002D7DC5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7AFA2" w14:textId="77777777" w:rsidR="007659EC" w:rsidRPr="003D6A5B" w:rsidRDefault="007659EC" w:rsidP="002D7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996B2" w14:textId="77777777" w:rsidR="007659EC" w:rsidRPr="003D6A5B" w:rsidRDefault="007659EC" w:rsidP="002D7D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F107" w14:textId="77777777" w:rsidR="007659EC" w:rsidRPr="003D6A5B" w:rsidRDefault="007659EC" w:rsidP="002D7DC5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6A5B">
              <w:rPr>
                <w:rFonts w:ascii="Times New Roman" w:hAnsi="Times New Roman" w:cs="Times New Roman"/>
                <w:lang w:eastAsia="en-US"/>
              </w:rPr>
              <w:t>Виконавець повинен забезпечити повну та безперебійну роботу техніки.</w:t>
            </w:r>
          </w:p>
        </w:tc>
      </w:tr>
      <w:tr w:rsidR="007659EC" w:rsidRPr="003D6A5B" w14:paraId="616BE8C1" w14:textId="77777777" w:rsidTr="002D7DC5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C796" w14:textId="77777777" w:rsidR="007659EC" w:rsidRPr="003D6A5B" w:rsidRDefault="007659EC" w:rsidP="002D7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A566" w14:textId="77777777" w:rsidR="007659EC" w:rsidRPr="003D6A5B" w:rsidRDefault="007659EC" w:rsidP="002D7D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714" w14:textId="591E36D0" w:rsidR="007659EC" w:rsidRPr="003D6A5B" w:rsidRDefault="007659EC" w:rsidP="002D7DC5">
            <w:pPr>
              <w:rPr>
                <w:rFonts w:ascii="Times New Roman" w:hAnsi="Times New Roman" w:cs="Times New Roman"/>
                <w:lang w:eastAsia="en-US"/>
              </w:rPr>
            </w:pPr>
            <w:r w:rsidRPr="003D6A5B">
              <w:rPr>
                <w:rFonts w:ascii="Times New Roman" w:hAnsi="Times New Roman" w:cs="Times New Roman"/>
                <w:lang w:eastAsia="en-US"/>
              </w:rPr>
              <w:t>Загальна (ор</w:t>
            </w:r>
            <w:r>
              <w:rPr>
                <w:rFonts w:ascii="Times New Roman" w:hAnsi="Times New Roman" w:cs="Times New Roman"/>
                <w:lang w:eastAsia="en-US"/>
              </w:rPr>
              <w:t>ієнтовна) кількість</w:t>
            </w:r>
            <w:r w:rsidR="003E41B3">
              <w:rPr>
                <w:rFonts w:ascii="Times New Roman" w:hAnsi="Times New Roman" w:cs="Times New Roman"/>
                <w:lang w:val="uk-UA" w:eastAsia="en-US"/>
              </w:rPr>
              <w:t xml:space="preserve"> послуг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–  3</w:t>
            </w:r>
            <w:r>
              <w:rPr>
                <w:rFonts w:ascii="Times New Roman" w:hAnsi="Times New Roman" w:cs="Times New Roman"/>
                <w:lang w:val="uk-UA" w:eastAsia="en-US"/>
              </w:rPr>
              <w:t>00</w:t>
            </w:r>
            <w:proofErr w:type="gramEnd"/>
            <w:r w:rsidRPr="003D6A5B">
              <w:rPr>
                <w:rFonts w:ascii="Times New Roman" w:hAnsi="Times New Roman" w:cs="Times New Roman"/>
                <w:u w:val="single"/>
                <w:lang w:eastAsia="en-US"/>
              </w:rPr>
              <w:t>.</w:t>
            </w:r>
          </w:p>
        </w:tc>
      </w:tr>
    </w:tbl>
    <w:p w14:paraId="03CD20B0" w14:textId="77777777" w:rsidR="007659EC" w:rsidRPr="003D6A5B" w:rsidRDefault="007659EC" w:rsidP="007659EC">
      <w:pPr>
        <w:tabs>
          <w:tab w:val="left" w:pos="488"/>
          <w:tab w:val="center" w:pos="5032"/>
        </w:tabs>
        <w:rPr>
          <w:rFonts w:ascii="Times New Roman" w:hAnsi="Times New Roman" w:cs="Times New Roman"/>
          <w:color w:val="000000"/>
        </w:rPr>
      </w:pPr>
    </w:p>
    <w:p w14:paraId="6F6BBAFA" w14:textId="77777777" w:rsidR="007659EC" w:rsidRPr="003D6A5B" w:rsidRDefault="007659EC" w:rsidP="007659EC">
      <w:pPr>
        <w:tabs>
          <w:tab w:val="left" w:pos="488"/>
          <w:tab w:val="center" w:pos="5032"/>
        </w:tabs>
        <w:rPr>
          <w:rFonts w:ascii="Times New Roman" w:hAnsi="Times New Roman" w:cs="Times New Roman"/>
          <w:b/>
          <w:bCs/>
          <w:color w:val="000000"/>
        </w:rPr>
      </w:pPr>
      <w:r w:rsidRPr="003D6A5B">
        <w:rPr>
          <w:rFonts w:ascii="Times New Roman" w:hAnsi="Times New Roman" w:cs="Times New Roman"/>
          <w:b/>
          <w:bCs/>
          <w:color w:val="000000"/>
        </w:rPr>
        <w:t>1.Вимоги до надання послуг:</w:t>
      </w:r>
    </w:p>
    <w:p w14:paraId="12F10E1F" w14:textId="77777777" w:rsidR="007659EC" w:rsidRPr="003D6A5B" w:rsidRDefault="007659EC" w:rsidP="007659EC">
      <w:pPr>
        <w:tabs>
          <w:tab w:val="left" w:pos="488"/>
          <w:tab w:val="center" w:pos="5032"/>
        </w:tabs>
        <w:rPr>
          <w:rFonts w:ascii="Times New Roman" w:hAnsi="Times New Roman" w:cs="Times New Roman"/>
          <w:color w:val="000000"/>
        </w:rPr>
      </w:pPr>
    </w:p>
    <w:p w14:paraId="44B77422" w14:textId="77777777" w:rsidR="007659EC" w:rsidRPr="003D6A5B" w:rsidRDefault="007659EC" w:rsidP="007659EC">
      <w:pPr>
        <w:pStyle w:val="a9"/>
        <w:numPr>
          <w:ilvl w:val="0"/>
          <w:numId w:val="6"/>
        </w:numPr>
        <w:tabs>
          <w:tab w:val="left" w:pos="709"/>
          <w:tab w:val="center" w:pos="5032"/>
        </w:tabs>
        <w:ind w:left="0" w:right="-1" w:firstLine="360"/>
        <w:jc w:val="both"/>
        <w:rPr>
          <w:rFonts w:ascii="Times New Roman" w:hAnsi="Times New Roman" w:cs="Times New Roman"/>
          <w:color w:val="000000"/>
        </w:rPr>
      </w:pPr>
      <w:r w:rsidRPr="003D6A5B">
        <w:rPr>
          <w:rFonts w:ascii="Times New Roman" w:hAnsi="Times New Roman" w:cs="Times New Roman"/>
          <w:color w:val="000000"/>
        </w:rPr>
        <w:t>Час надання послуг, згідно заявок замовника: Виконавець повинен надати   послугу захоронення ТПВ транспортним засобом Замовнику протягом 1 (одного) дня з моменту отримання заявки.</w:t>
      </w:r>
    </w:p>
    <w:p w14:paraId="4CEF1105" w14:textId="3F9F17C8" w:rsidR="007659EC" w:rsidRPr="003D6A5B" w:rsidRDefault="007659EC" w:rsidP="007659EC">
      <w:pPr>
        <w:pStyle w:val="a9"/>
        <w:numPr>
          <w:ilvl w:val="0"/>
          <w:numId w:val="6"/>
        </w:numPr>
        <w:tabs>
          <w:tab w:val="left" w:pos="709"/>
          <w:tab w:val="center" w:pos="5032"/>
        </w:tabs>
        <w:ind w:left="0" w:right="-1" w:firstLine="360"/>
        <w:jc w:val="both"/>
        <w:rPr>
          <w:rFonts w:ascii="Times New Roman" w:hAnsi="Times New Roman" w:cs="Times New Roman"/>
          <w:color w:val="000000"/>
        </w:rPr>
      </w:pPr>
      <w:r w:rsidRPr="003D6A5B">
        <w:rPr>
          <w:rFonts w:ascii="Times New Roman" w:hAnsi="Times New Roman" w:cs="Times New Roman"/>
          <w:color w:val="000000"/>
        </w:rPr>
        <w:t>Організація роботи Замовника - денна.</w:t>
      </w:r>
    </w:p>
    <w:p w14:paraId="0A6CD066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 w:eastAsia="ar-SA"/>
        </w:rPr>
      </w:pPr>
      <w:r w:rsidRPr="003D6A5B">
        <w:rPr>
          <w:rFonts w:ascii="Times New Roman" w:hAnsi="Times New Roman" w:cs="Times New Roman"/>
          <w:lang w:val="uk-UA" w:eastAsia="ar-SA"/>
        </w:rPr>
        <w:t>Учасник надає послуги техніки в справному стані з водієм, та заправно паливо – мастильними матеріалами. Учасник забазпечує належний технічний стан транспортних засобів.</w:t>
      </w:r>
    </w:p>
    <w:p w14:paraId="0B839BE5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 w:eastAsia="ar-SA"/>
        </w:rPr>
      </w:pPr>
      <w:r w:rsidRPr="003D6A5B">
        <w:rPr>
          <w:rFonts w:ascii="Times New Roman" w:hAnsi="Times New Roman" w:cs="Times New Roman"/>
          <w:lang w:val="uk-UA" w:eastAsia="ar-SA"/>
        </w:rPr>
        <w:t>Учасник несе відповідальність за дотримання його персоналом всіх вимог та правил техніки безепеки та пожежної безпеки на обєктах Замовника.</w:t>
      </w:r>
    </w:p>
    <w:p w14:paraId="53005491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  <w:tab w:val="left" w:pos="1276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lang w:val="uk-UA"/>
        </w:rPr>
        <w:t>Під час надання послуг учасник повинен застосовувати заходи із захисту довкілля.</w:t>
      </w:r>
    </w:p>
    <w:p w14:paraId="4EB9173E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  <w:tab w:val="left" w:pos="1276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bCs/>
          <w:lang w:val="uk-UA"/>
        </w:rPr>
        <w:t>Дотримуватися технології надання послуг. Забезпечувати своєчасне виконання послуг по заявках замовника.</w:t>
      </w:r>
    </w:p>
    <w:p w14:paraId="2DBD73D3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  <w:tab w:val="left" w:pos="1276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lang w:val="uk-UA"/>
        </w:rPr>
        <w:t xml:space="preserve">Заправка, технічне обслуговування, ремонт техніки забезпечується учасником.  </w:t>
      </w:r>
    </w:p>
    <w:p w14:paraId="5811385F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lang w:val="uk-UA"/>
        </w:rPr>
        <w:t>Заправка, подача техніки на об’єкт та інші супутні витрати повинні бути включені до ціни пропозиції.</w:t>
      </w:r>
    </w:p>
    <w:p w14:paraId="27AC82BC" w14:textId="3DA881EC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  <w:tab w:val="left" w:pos="1276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lang w:val="uk-UA"/>
        </w:rPr>
        <w:t xml:space="preserve">Учасник надає послуги техніки в справному технічному стані з водієм на полігоні </w:t>
      </w:r>
      <w:r w:rsidR="000B714B">
        <w:rPr>
          <w:rFonts w:ascii="Times New Roman" w:hAnsi="Times New Roman" w:cs="Times New Roman"/>
          <w:lang w:val="uk-UA"/>
        </w:rPr>
        <w:t>ТПВ</w:t>
      </w:r>
      <w:r w:rsidRPr="003D6A5B">
        <w:rPr>
          <w:rFonts w:ascii="Times New Roman" w:hAnsi="Times New Roman" w:cs="Times New Roman"/>
          <w:lang w:val="uk-UA"/>
        </w:rPr>
        <w:t xml:space="preserve"> з належною якістю та відповідно до діючих нормативів, норм, стандартів, порядків і правил, інших нормативно-правових актів.</w:t>
      </w:r>
    </w:p>
    <w:p w14:paraId="20202131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lang w:val="uk-UA"/>
        </w:rPr>
        <w:t xml:space="preserve">Техніка, яка буде задіяна для надання послуг, повинна якісно і технічно відповідати технології надання вказаних послуг. </w:t>
      </w:r>
    </w:p>
    <w:p w14:paraId="0BA625CD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lang w:val="uk-UA"/>
        </w:rPr>
        <w:t>Техніка має бути технічно справною, мати технічній огляд, необхідні розпізнавальні знаки.</w:t>
      </w:r>
    </w:p>
    <w:p w14:paraId="0004EA84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suppressAutoHyphens w:val="0"/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lang w:val="uk-UA"/>
        </w:rPr>
        <w:lastRenderedPageBreak/>
        <w:t>Учасник несе повну матеріальну відповідальність за охорону своєї техніки, її комплектуючих та паливно-мастильних матеріалів.</w:t>
      </w:r>
    </w:p>
    <w:p w14:paraId="57A5708A" w14:textId="77777777" w:rsidR="007659EC" w:rsidRPr="003D6A5B" w:rsidRDefault="007659EC" w:rsidP="007659EC">
      <w:pPr>
        <w:pStyle w:val="a9"/>
        <w:widowControl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autoSpaceDE/>
        <w:spacing w:after="200" w:line="276" w:lineRule="auto"/>
        <w:ind w:left="0" w:right="-1" w:firstLine="360"/>
        <w:jc w:val="both"/>
        <w:rPr>
          <w:rFonts w:ascii="Times New Roman" w:hAnsi="Times New Roman" w:cs="Times New Roman"/>
          <w:lang w:val="uk-UA" w:eastAsia="ar-SA"/>
        </w:rPr>
      </w:pPr>
      <w:r w:rsidRPr="003D6A5B">
        <w:rPr>
          <w:rFonts w:ascii="Times New Roman" w:hAnsi="Times New Roman" w:cs="Times New Roman"/>
          <w:lang w:val="uk-UA" w:eastAsia="ar-SA"/>
        </w:rPr>
        <w:t>Термін надання послуг: протягом року до 31.12.2023 року включно, але в будь-якому випадку до повного їх виконання.</w:t>
      </w:r>
    </w:p>
    <w:p w14:paraId="00DB4CE2" w14:textId="77777777" w:rsidR="007659EC" w:rsidRPr="003D6A5B" w:rsidRDefault="007659EC" w:rsidP="007659EC">
      <w:pPr>
        <w:tabs>
          <w:tab w:val="left" w:pos="1134"/>
          <w:tab w:val="left" w:pos="9195"/>
        </w:tabs>
        <w:ind w:firstLine="709"/>
        <w:jc w:val="both"/>
        <w:rPr>
          <w:rFonts w:ascii="Times New Roman" w:hAnsi="Times New Roman" w:cs="Times New Roman"/>
          <w:lang w:val="uk-UA" w:eastAsia="uk-UA"/>
        </w:rPr>
      </w:pPr>
    </w:p>
    <w:p w14:paraId="782126E8" w14:textId="77777777" w:rsidR="007659EC" w:rsidRPr="003D6A5B" w:rsidRDefault="007659EC" w:rsidP="007659EC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b/>
          <w:bCs/>
          <w:i/>
          <w:u w:val="single"/>
          <w:lang w:val="uk-UA"/>
        </w:rPr>
        <w:t>Примітка:</w:t>
      </w:r>
    </w:p>
    <w:p w14:paraId="2ADE83F3" w14:textId="77777777" w:rsidR="007659EC" w:rsidRPr="003D6A5B" w:rsidRDefault="007659EC" w:rsidP="007659EC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3D6A5B">
        <w:rPr>
          <w:rFonts w:ascii="Times New Roman" w:hAnsi="Times New Roman" w:cs="Times New Roman"/>
          <w:b/>
          <w:bCs/>
          <w:i/>
          <w:iCs/>
          <w:lang w:val="uk-UA"/>
        </w:rPr>
        <w:t xml:space="preserve">у разі, коли в описі предмета закупівлі </w:t>
      </w:r>
      <w:r w:rsidRPr="003D6A5B">
        <w:rPr>
          <w:rFonts w:ascii="Times New Roman" w:hAnsi="Times New Roman" w:cs="Times New Roman"/>
          <w:b/>
          <w:i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14:paraId="3578D56C" w14:textId="77777777" w:rsidR="007659EC" w:rsidRPr="003D6A5B" w:rsidRDefault="007659EC" w:rsidP="007659EC">
      <w:pPr>
        <w:tabs>
          <w:tab w:val="left" w:pos="488"/>
          <w:tab w:val="center" w:pos="5032"/>
        </w:tabs>
        <w:jc w:val="both"/>
        <w:rPr>
          <w:rFonts w:ascii="Times New Roman" w:hAnsi="Times New Roman" w:cs="Times New Roman"/>
          <w:color w:val="000000"/>
        </w:rPr>
      </w:pPr>
    </w:p>
    <w:p w14:paraId="77A06965" w14:textId="77777777" w:rsidR="007659EC" w:rsidRPr="003D6A5B" w:rsidRDefault="007659EC" w:rsidP="007659EC">
      <w:pPr>
        <w:tabs>
          <w:tab w:val="left" w:pos="488"/>
          <w:tab w:val="center" w:pos="5032"/>
        </w:tabs>
        <w:jc w:val="both"/>
        <w:rPr>
          <w:rFonts w:ascii="Times New Roman" w:hAnsi="Times New Roman" w:cs="Times New Roman"/>
          <w:color w:val="000000"/>
        </w:rPr>
      </w:pPr>
    </w:p>
    <w:p w14:paraId="5FF84DBD" w14:textId="77777777" w:rsidR="007659EC" w:rsidRPr="003D6A5B" w:rsidRDefault="007659EC" w:rsidP="007659EC">
      <w:pPr>
        <w:tabs>
          <w:tab w:val="left" w:pos="488"/>
          <w:tab w:val="center" w:pos="5032"/>
        </w:tabs>
        <w:rPr>
          <w:rFonts w:ascii="Times New Roman" w:hAnsi="Times New Roman" w:cs="Times New Roman"/>
          <w:i/>
          <w:color w:val="000000"/>
        </w:rPr>
      </w:pPr>
    </w:p>
    <w:p w14:paraId="53CB23DA" w14:textId="77777777" w:rsidR="007659EC" w:rsidRPr="003D6A5B" w:rsidRDefault="007659EC" w:rsidP="007659EC">
      <w:pPr>
        <w:tabs>
          <w:tab w:val="left" w:pos="488"/>
          <w:tab w:val="center" w:pos="5032"/>
        </w:tabs>
        <w:rPr>
          <w:rFonts w:ascii="Times New Roman" w:hAnsi="Times New Roman" w:cs="Times New Roman"/>
          <w:i/>
          <w:color w:val="000000"/>
        </w:rPr>
      </w:pPr>
    </w:p>
    <w:p w14:paraId="332B3405" w14:textId="77777777" w:rsidR="007659EC" w:rsidRPr="003D6A5B" w:rsidRDefault="007659EC" w:rsidP="007659EC">
      <w:pPr>
        <w:tabs>
          <w:tab w:val="left" w:pos="488"/>
          <w:tab w:val="center" w:pos="5032"/>
        </w:tabs>
        <w:rPr>
          <w:rFonts w:ascii="Times New Roman" w:hAnsi="Times New Roman" w:cs="Times New Roman"/>
          <w:i/>
          <w:color w:val="000000"/>
        </w:rPr>
      </w:pPr>
    </w:p>
    <w:p w14:paraId="1B7764C8" w14:textId="77777777" w:rsidR="007659EC" w:rsidRPr="003D6A5B" w:rsidRDefault="007659EC" w:rsidP="007659E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1C6AC1B" w14:textId="77777777" w:rsidR="00794E8C" w:rsidRPr="007659EC" w:rsidRDefault="00794E8C" w:rsidP="007659EC"/>
    <w:sectPr w:rsidR="00794E8C" w:rsidRPr="007659EC" w:rsidSect="003D6A5B">
      <w:pgSz w:w="11906" w:h="16838"/>
      <w:pgMar w:top="784" w:right="850" w:bottom="76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abstractNum w:abstractNumId="1" w15:restartNumberingAfterBreak="0">
    <w:nsid w:val="12B56A9B"/>
    <w:multiLevelType w:val="hybridMultilevel"/>
    <w:tmpl w:val="60283AC8"/>
    <w:lvl w:ilvl="0" w:tplc="9C2CEE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55C4"/>
    <w:multiLevelType w:val="hybridMultilevel"/>
    <w:tmpl w:val="1D3C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4519E"/>
    <w:multiLevelType w:val="hybridMultilevel"/>
    <w:tmpl w:val="76201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66965"/>
    <w:multiLevelType w:val="hybridMultilevel"/>
    <w:tmpl w:val="4D96E9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094669">
    <w:abstractNumId w:val="0"/>
  </w:num>
  <w:num w:numId="2" w16cid:durableId="1195658450">
    <w:abstractNumId w:val="5"/>
  </w:num>
  <w:num w:numId="3" w16cid:durableId="1808887998">
    <w:abstractNumId w:val="3"/>
  </w:num>
  <w:num w:numId="4" w16cid:durableId="1506087355">
    <w:abstractNumId w:val="1"/>
  </w:num>
  <w:num w:numId="5" w16cid:durableId="552808386">
    <w:abstractNumId w:val="4"/>
  </w:num>
  <w:num w:numId="6" w16cid:durableId="50968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39"/>
    <w:rsid w:val="0003026F"/>
    <w:rsid w:val="000A7439"/>
    <w:rsid w:val="000B714B"/>
    <w:rsid w:val="0019563C"/>
    <w:rsid w:val="001D4AF3"/>
    <w:rsid w:val="002525DE"/>
    <w:rsid w:val="00351FED"/>
    <w:rsid w:val="003D6A5B"/>
    <w:rsid w:val="003E41B3"/>
    <w:rsid w:val="003F05C4"/>
    <w:rsid w:val="004E2047"/>
    <w:rsid w:val="005E6294"/>
    <w:rsid w:val="006C7804"/>
    <w:rsid w:val="007659EC"/>
    <w:rsid w:val="00794E8C"/>
    <w:rsid w:val="00857B15"/>
    <w:rsid w:val="00874BFC"/>
    <w:rsid w:val="009B756C"/>
    <w:rsid w:val="00A23266"/>
    <w:rsid w:val="00B72BBA"/>
    <w:rsid w:val="00B74151"/>
    <w:rsid w:val="00BF563C"/>
    <w:rsid w:val="00CC12CE"/>
    <w:rsid w:val="00CC5844"/>
    <w:rsid w:val="00D446CF"/>
    <w:rsid w:val="00E3541C"/>
    <w:rsid w:val="00F8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BA3"/>
  <w15:docId w15:val="{DFA31B59-3C91-9E40-A145-D9658AA7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439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rPr>
      <w:rFonts w:ascii="Times New Roman" w:hAnsi="Times New Roman" w:cs="Times New Roman"/>
      <w:sz w:val="22"/>
      <w:szCs w:val="22"/>
      <w:lang w:val="uk-UA" w:eastAsia="uk-UA" w:bidi="uk-UA"/>
    </w:rPr>
  </w:style>
  <w:style w:type="paragraph" w:styleId="ab">
    <w:name w:val="Body Text"/>
    <w:basedOn w:val="a"/>
    <w:link w:val="ac"/>
    <w:rsid w:val="000A7439"/>
    <w:pPr>
      <w:spacing w:after="120"/>
    </w:pPr>
  </w:style>
  <w:style w:type="character" w:customStyle="1" w:styleId="ac">
    <w:name w:val="Основной текст Знак"/>
    <w:basedOn w:val="a0"/>
    <w:link w:val="ab"/>
    <w:rsid w:val="000A7439"/>
    <w:rPr>
      <w:rFonts w:ascii="Times New Roman CYR" w:hAnsi="Times New Roman CYR" w:cs="Times New Roman CYR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74BF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4BFC"/>
    <w:rPr>
      <w:rFonts w:ascii="Segoe UI" w:hAnsi="Segoe UI" w:cs="Segoe UI"/>
      <w:sz w:val="18"/>
      <w:szCs w:val="18"/>
      <w:lang w:eastAsia="zh-CN"/>
    </w:rPr>
  </w:style>
  <w:style w:type="table" w:styleId="af">
    <w:name w:val="Table Grid"/>
    <w:basedOn w:val="a1"/>
    <w:uiPriority w:val="59"/>
    <w:rsid w:val="00CC12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Microsoft Office User</cp:lastModifiedBy>
  <cp:revision>23</cp:revision>
  <cp:lastPrinted>2021-01-15T12:51:00Z</cp:lastPrinted>
  <dcterms:created xsi:type="dcterms:W3CDTF">2020-01-28T08:42:00Z</dcterms:created>
  <dcterms:modified xsi:type="dcterms:W3CDTF">2023-02-09T11:34:00Z</dcterms:modified>
</cp:coreProperties>
</file>