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4D" w:rsidRDefault="00E04B02" w:rsidP="00E04B02">
      <w:pPr>
        <w:spacing w:after="0" w:line="240" w:lineRule="auto"/>
        <w:rPr>
          <w:b/>
          <w:bCs/>
          <w:lang w:val="uk-UA"/>
        </w:rPr>
      </w:pPr>
      <w:r>
        <w:rPr>
          <w:b/>
          <w:bCs/>
          <w:lang w:val="uk-UA"/>
        </w:rPr>
        <w:t xml:space="preserve">                                                                                                                          </w:t>
      </w:r>
      <w:r w:rsidR="00B10CF3">
        <w:rPr>
          <w:b/>
          <w:bCs/>
          <w:lang w:val="uk-UA"/>
        </w:rPr>
        <w:t xml:space="preserve"> </w:t>
      </w:r>
      <w:r w:rsidR="006F564D">
        <w:rPr>
          <w:b/>
          <w:bCs/>
          <w:lang w:val="uk-UA"/>
        </w:rPr>
        <w:t>Додаток  4</w:t>
      </w:r>
    </w:p>
    <w:p w:rsidR="006F564D" w:rsidRDefault="00B10CF3" w:rsidP="00E04B02">
      <w:pPr>
        <w:spacing w:after="0" w:line="240" w:lineRule="auto"/>
        <w:jc w:val="right"/>
        <w:rPr>
          <w:b/>
          <w:bCs/>
          <w:lang w:val="uk-UA"/>
        </w:rPr>
      </w:pPr>
      <w:r>
        <w:rPr>
          <w:b/>
          <w:bCs/>
          <w:lang w:val="uk-UA"/>
        </w:rPr>
        <w:t xml:space="preserve">                                                   </w:t>
      </w:r>
      <w:r w:rsidR="006F564D">
        <w:rPr>
          <w:b/>
          <w:bCs/>
          <w:lang w:val="uk-UA"/>
        </w:rPr>
        <w:t>до тендерно</w:t>
      </w:r>
      <w:r w:rsidR="00E04B02">
        <w:rPr>
          <w:b/>
          <w:bCs/>
          <w:lang w:val="uk-UA"/>
        </w:rPr>
        <w:t>ї</w:t>
      </w:r>
      <w:r w:rsidR="006F564D">
        <w:rPr>
          <w:b/>
          <w:bCs/>
          <w:lang w:val="uk-UA"/>
        </w:rPr>
        <w:t xml:space="preserve"> документації</w:t>
      </w:r>
    </w:p>
    <w:p w:rsidR="006F564D" w:rsidRDefault="006F564D" w:rsidP="006F564D">
      <w:pPr>
        <w:rPr>
          <w:b/>
          <w:bCs/>
          <w:lang w:val="uk-UA"/>
        </w:rPr>
      </w:pPr>
      <w:bookmarkStart w:id="0" w:name="_Hlk144824073"/>
      <w:r>
        <w:rPr>
          <w:b/>
          <w:bCs/>
          <w:lang w:val="uk-UA"/>
        </w:rPr>
        <w:t xml:space="preserve">                                        </w:t>
      </w:r>
      <w:r w:rsidR="001171A9">
        <w:rPr>
          <w:b/>
          <w:bCs/>
          <w:lang w:val="uk-UA"/>
        </w:rPr>
        <w:t xml:space="preserve">                </w:t>
      </w:r>
      <w:r>
        <w:rPr>
          <w:b/>
          <w:bCs/>
          <w:lang w:val="uk-UA"/>
        </w:rPr>
        <w:t xml:space="preserve"> </w:t>
      </w:r>
      <w:r w:rsidRPr="006F564D">
        <w:rPr>
          <w:b/>
          <w:bCs/>
          <w:lang w:val="uk-UA"/>
        </w:rPr>
        <w:t>Технічні та якісні характеристики</w:t>
      </w:r>
    </w:p>
    <w:p w:rsidR="00734212" w:rsidRDefault="00734212" w:rsidP="00734212">
      <w:pPr>
        <w:tabs>
          <w:tab w:val="left" w:pos="426"/>
        </w:tabs>
        <w:spacing w:line="240" w:lineRule="auto"/>
        <w:jc w:val="center"/>
        <w:rPr>
          <w:rFonts w:eastAsia="Times New Roman"/>
          <w:b/>
          <w:bCs/>
          <w:lang w:eastAsia="ru-RU"/>
        </w:rPr>
      </w:pPr>
      <w:r w:rsidRPr="00915801">
        <w:rPr>
          <w:rFonts w:eastAsia="Times New Roman"/>
          <w:b/>
          <w:bCs/>
          <w:lang w:eastAsia="ru-RU"/>
        </w:rPr>
        <w:t>Предмет</w:t>
      </w:r>
      <w:r>
        <w:rPr>
          <w:rFonts w:eastAsia="Times New Roman"/>
          <w:b/>
          <w:bCs/>
          <w:lang w:val="uk-UA" w:eastAsia="ru-RU"/>
        </w:rPr>
        <w:t>а</w:t>
      </w:r>
      <w:r w:rsidRPr="00915801">
        <w:rPr>
          <w:rFonts w:eastAsia="Times New Roman"/>
          <w:b/>
          <w:bCs/>
          <w:lang w:eastAsia="ru-RU"/>
        </w:rPr>
        <w:t xml:space="preserve"> </w:t>
      </w:r>
      <w:proofErr w:type="spellStart"/>
      <w:r w:rsidRPr="00915801">
        <w:rPr>
          <w:rFonts w:eastAsia="Times New Roman"/>
          <w:b/>
          <w:bCs/>
          <w:lang w:eastAsia="ru-RU"/>
        </w:rPr>
        <w:t>закупівлі</w:t>
      </w:r>
      <w:proofErr w:type="spellEnd"/>
      <w:r w:rsidRPr="00915801">
        <w:rPr>
          <w:rFonts w:eastAsia="Times New Roman"/>
          <w:b/>
          <w:bCs/>
          <w:lang w:eastAsia="ru-RU"/>
        </w:rPr>
        <w:t xml:space="preserve"> </w:t>
      </w:r>
      <w:bookmarkStart w:id="1" w:name="_Hlk144132478"/>
    </w:p>
    <w:p w:rsidR="003475E4" w:rsidRPr="00CC0F1C" w:rsidRDefault="003475E4" w:rsidP="00CC0F1C">
      <w:pPr>
        <w:tabs>
          <w:tab w:val="left" w:pos="426"/>
        </w:tabs>
        <w:spacing w:line="240" w:lineRule="auto"/>
        <w:jc w:val="center"/>
        <w:rPr>
          <w:rFonts w:eastAsia="Times New Roman"/>
          <w:b/>
          <w:bCs/>
          <w:lang w:val="uk-UA" w:eastAsia="ru-RU"/>
        </w:rPr>
      </w:pPr>
      <w:r>
        <w:rPr>
          <w:rFonts w:eastAsia="Times New Roman"/>
          <w:b/>
          <w:bCs/>
          <w:lang w:val="uk-UA" w:eastAsia="ru-RU"/>
        </w:rPr>
        <w:t>з</w:t>
      </w:r>
      <w:r w:rsidRPr="00915801">
        <w:rPr>
          <w:rFonts w:eastAsia="Times New Roman"/>
          <w:b/>
          <w:bCs/>
          <w:lang w:eastAsia="ru-RU"/>
        </w:rPr>
        <w:t>а</w:t>
      </w:r>
      <w:r>
        <w:rPr>
          <w:rFonts w:eastAsia="Times New Roman"/>
          <w:b/>
          <w:bCs/>
          <w:lang w:val="uk-UA" w:eastAsia="ru-RU"/>
        </w:rPr>
        <w:t xml:space="preserve"> </w:t>
      </w:r>
      <w:r w:rsidRPr="00915801">
        <w:rPr>
          <w:rFonts w:eastAsia="Times New Roman"/>
          <w:b/>
          <w:bCs/>
          <w:lang w:val="uk-UA" w:eastAsia="ru-RU"/>
        </w:rPr>
        <w:t xml:space="preserve">  </w:t>
      </w:r>
      <w:r w:rsidRPr="00780337">
        <w:rPr>
          <w:rFonts w:eastAsia="Times New Roman"/>
          <w:b/>
          <w:bCs/>
          <w:lang w:val="uk-UA" w:eastAsia="ru-RU"/>
        </w:rPr>
        <w:t xml:space="preserve">ДК 021:2015 код 03220000-9 - Овочі, фрукти та горіхи (Морква столова) </w:t>
      </w:r>
      <w:r w:rsidRPr="00915801">
        <w:rPr>
          <w:rFonts w:eastAsia="Times New Roman"/>
          <w:b/>
          <w:bCs/>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838"/>
        <w:gridCol w:w="1144"/>
        <w:gridCol w:w="1275"/>
      </w:tblGrid>
      <w:tr w:rsidR="003475E4" w:rsidRPr="00915801" w:rsidTr="002554B6">
        <w:trPr>
          <w:trHeight w:val="702"/>
          <w:jc w:val="center"/>
        </w:trPr>
        <w:tc>
          <w:tcPr>
            <w:tcW w:w="828" w:type="dxa"/>
            <w:vAlign w:val="center"/>
            <w:hideMark/>
          </w:tcPr>
          <w:p w:rsidR="003475E4" w:rsidRPr="00915801" w:rsidRDefault="003475E4" w:rsidP="002554B6">
            <w:pPr>
              <w:tabs>
                <w:tab w:val="left" w:pos="426"/>
              </w:tabs>
              <w:spacing w:line="240" w:lineRule="auto"/>
              <w:jc w:val="center"/>
              <w:rPr>
                <w:rFonts w:eastAsia="Times New Roman"/>
                <w:b/>
                <w:lang w:eastAsia="ru-RU"/>
              </w:rPr>
            </w:pPr>
            <w:bookmarkStart w:id="2" w:name="_Hlk144729796"/>
            <w:r w:rsidRPr="00915801">
              <w:rPr>
                <w:rFonts w:eastAsia="Times New Roman"/>
                <w:b/>
                <w:lang w:eastAsia="ru-RU"/>
              </w:rPr>
              <w:t>№</w:t>
            </w:r>
          </w:p>
          <w:p w:rsidR="003475E4" w:rsidRPr="00915801" w:rsidRDefault="003475E4" w:rsidP="002554B6">
            <w:pPr>
              <w:tabs>
                <w:tab w:val="left" w:pos="426"/>
              </w:tabs>
              <w:spacing w:line="240" w:lineRule="auto"/>
              <w:jc w:val="center"/>
              <w:rPr>
                <w:rFonts w:eastAsia="Times New Roman"/>
                <w:b/>
                <w:lang w:eastAsia="ru-RU"/>
              </w:rPr>
            </w:pPr>
            <w:r w:rsidRPr="00915801">
              <w:rPr>
                <w:rFonts w:eastAsia="Times New Roman"/>
                <w:b/>
                <w:lang w:eastAsia="ru-RU"/>
              </w:rPr>
              <w:t>з/п</w:t>
            </w:r>
          </w:p>
        </w:tc>
        <w:tc>
          <w:tcPr>
            <w:tcW w:w="6838" w:type="dxa"/>
            <w:vAlign w:val="center"/>
            <w:hideMark/>
          </w:tcPr>
          <w:p w:rsidR="003475E4" w:rsidRPr="00915801" w:rsidRDefault="003475E4" w:rsidP="002554B6">
            <w:pPr>
              <w:tabs>
                <w:tab w:val="left" w:pos="426"/>
              </w:tabs>
              <w:spacing w:line="240" w:lineRule="auto"/>
              <w:jc w:val="center"/>
              <w:rPr>
                <w:rFonts w:eastAsia="Times New Roman"/>
                <w:b/>
                <w:lang w:eastAsia="ru-RU"/>
              </w:rPr>
            </w:pPr>
            <w:proofErr w:type="spellStart"/>
            <w:r w:rsidRPr="00915801">
              <w:rPr>
                <w:rFonts w:eastAsia="Times New Roman"/>
                <w:b/>
                <w:lang w:eastAsia="ru-RU"/>
              </w:rPr>
              <w:t>Найменування</w:t>
            </w:r>
            <w:proofErr w:type="spellEnd"/>
            <w:r w:rsidRPr="00915801">
              <w:rPr>
                <w:rFonts w:eastAsia="Times New Roman"/>
                <w:b/>
                <w:lang w:eastAsia="ru-RU"/>
              </w:rPr>
              <w:t xml:space="preserve"> предмета </w:t>
            </w:r>
            <w:proofErr w:type="spellStart"/>
            <w:r w:rsidRPr="00915801">
              <w:rPr>
                <w:rFonts w:eastAsia="Times New Roman"/>
                <w:b/>
                <w:lang w:eastAsia="ru-RU"/>
              </w:rPr>
              <w:t>закупівлі</w:t>
            </w:r>
            <w:proofErr w:type="spellEnd"/>
          </w:p>
        </w:tc>
        <w:tc>
          <w:tcPr>
            <w:tcW w:w="1144" w:type="dxa"/>
            <w:vAlign w:val="center"/>
            <w:hideMark/>
          </w:tcPr>
          <w:p w:rsidR="003475E4" w:rsidRPr="00915801" w:rsidRDefault="003475E4" w:rsidP="002554B6">
            <w:pPr>
              <w:tabs>
                <w:tab w:val="left" w:pos="426"/>
              </w:tabs>
              <w:spacing w:line="240" w:lineRule="auto"/>
              <w:jc w:val="center"/>
              <w:rPr>
                <w:rFonts w:eastAsia="Times New Roman"/>
                <w:b/>
                <w:bCs/>
                <w:lang w:eastAsia="ru-RU"/>
              </w:rPr>
            </w:pPr>
            <w:proofErr w:type="spellStart"/>
            <w:r w:rsidRPr="00915801">
              <w:rPr>
                <w:rFonts w:eastAsia="Times New Roman"/>
                <w:b/>
                <w:bCs/>
                <w:lang w:eastAsia="ru-RU"/>
              </w:rPr>
              <w:t>Одиниці</w:t>
            </w:r>
            <w:proofErr w:type="spellEnd"/>
            <w:r w:rsidRPr="00915801">
              <w:rPr>
                <w:rFonts w:eastAsia="Times New Roman"/>
                <w:b/>
                <w:bCs/>
                <w:lang w:eastAsia="ru-RU"/>
              </w:rPr>
              <w:t xml:space="preserve"> </w:t>
            </w:r>
            <w:proofErr w:type="spellStart"/>
            <w:r w:rsidRPr="00915801">
              <w:rPr>
                <w:rFonts w:eastAsia="Times New Roman"/>
                <w:b/>
                <w:bCs/>
                <w:lang w:eastAsia="ru-RU"/>
              </w:rPr>
              <w:t>виміру</w:t>
            </w:r>
            <w:proofErr w:type="spellEnd"/>
          </w:p>
        </w:tc>
        <w:tc>
          <w:tcPr>
            <w:tcW w:w="1275" w:type="dxa"/>
            <w:vAlign w:val="center"/>
            <w:hideMark/>
          </w:tcPr>
          <w:p w:rsidR="003475E4" w:rsidRPr="00915801" w:rsidRDefault="003475E4" w:rsidP="002554B6">
            <w:pPr>
              <w:tabs>
                <w:tab w:val="left" w:pos="426"/>
              </w:tabs>
              <w:spacing w:line="240" w:lineRule="auto"/>
              <w:jc w:val="center"/>
              <w:rPr>
                <w:rFonts w:eastAsia="Times New Roman"/>
                <w:b/>
                <w:bCs/>
                <w:lang w:val="ru-RU" w:eastAsia="ru-RU"/>
              </w:rPr>
            </w:pPr>
            <w:proofErr w:type="spellStart"/>
            <w:r w:rsidRPr="00915801">
              <w:rPr>
                <w:rFonts w:eastAsia="Times New Roman"/>
                <w:b/>
                <w:bCs/>
                <w:lang w:eastAsia="ru-RU"/>
              </w:rPr>
              <w:t>Кількість</w:t>
            </w:r>
            <w:proofErr w:type="spellEnd"/>
          </w:p>
        </w:tc>
      </w:tr>
      <w:tr w:rsidR="003475E4" w:rsidRPr="00915801" w:rsidTr="002554B6">
        <w:trPr>
          <w:jc w:val="center"/>
        </w:trPr>
        <w:tc>
          <w:tcPr>
            <w:tcW w:w="828" w:type="dxa"/>
          </w:tcPr>
          <w:p w:rsidR="003475E4" w:rsidRPr="00BD06AD" w:rsidRDefault="003475E4" w:rsidP="002554B6">
            <w:pPr>
              <w:tabs>
                <w:tab w:val="left" w:pos="426"/>
              </w:tabs>
              <w:spacing w:line="240" w:lineRule="auto"/>
              <w:jc w:val="center"/>
              <w:rPr>
                <w:rFonts w:eastAsia="Times New Roman"/>
                <w:lang w:val="uk-UA" w:eastAsia="ru-RU"/>
              </w:rPr>
            </w:pPr>
            <w:bookmarkStart w:id="3" w:name="_Hlk134704715"/>
            <w:bookmarkStart w:id="4" w:name="_Hlk144734316"/>
            <w:r w:rsidRPr="00BD06AD">
              <w:rPr>
                <w:rFonts w:eastAsia="Times New Roman"/>
                <w:lang w:val="uk-UA" w:eastAsia="ru-RU"/>
              </w:rPr>
              <w:t>1</w:t>
            </w:r>
          </w:p>
        </w:tc>
        <w:tc>
          <w:tcPr>
            <w:tcW w:w="6838" w:type="dxa"/>
            <w:shd w:val="clear" w:color="auto" w:fill="auto"/>
            <w:vAlign w:val="center"/>
          </w:tcPr>
          <w:p w:rsidR="003475E4" w:rsidRPr="00780337" w:rsidRDefault="003475E4" w:rsidP="002554B6">
            <w:pPr>
              <w:rPr>
                <w:lang w:val="uk-UA"/>
              </w:rPr>
            </w:pPr>
            <w:r>
              <w:rPr>
                <w:lang w:val="uk-UA"/>
              </w:rPr>
              <w:t>Морква столова</w:t>
            </w:r>
          </w:p>
        </w:tc>
        <w:tc>
          <w:tcPr>
            <w:tcW w:w="1144" w:type="dxa"/>
          </w:tcPr>
          <w:p w:rsidR="003475E4" w:rsidRPr="00BD06AD" w:rsidRDefault="003475E4" w:rsidP="002554B6">
            <w:pPr>
              <w:jc w:val="center"/>
              <w:rPr>
                <w:rFonts w:eastAsia="Times New Roman"/>
                <w:lang w:val="uk-UA"/>
              </w:rPr>
            </w:pPr>
            <w:r w:rsidRPr="00BD06AD">
              <w:rPr>
                <w:rFonts w:eastAsia="Times New Roman"/>
                <w:lang w:val="uk-UA"/>
              </w:rPr>
              <w:t>кг</w:t>
            </w:r>
          </w:p>
        </w:tc>
        <w:tc>
          <w:tcPr>
            <w:tcW w:w="1275" w:type="dxa"/>
          </w:tcPr>
          <w:p w:rsidR="003475E4" w:rsidRPr="00BD06AD" w:rsidRDefault="00F70D0E" w:rsidP="002554B6">
            <w:pPr>
              <w:jc w:val="center"/>
              <w:rPr>
                <w:rFonts w:eastAsia="Times New Roman"/>
                <w:lang w:val="uk-UA"/>
              </w:rPr>
            </w:pPr>
            <w:r>
              <w:rPr>
                <w:rFonts w:eastAsia="Times New Roman"/>
                <w:lang w:val="uk-UA"/>
              </w:rPr>
              <w:t>2392</w:t>
            </w:r>
            <w:bookmarkStart w:id="5" w:name="_GoBack"/>
            <w:bookmarkEnd w:id="5"/>
          </w:p>
        </w:tc>
      </w:tr>
      <w:bookmarkEnd w:id="2"/>
      <w:bookmarkEnd w:id="3"/>
      <w:bookmarkEnd w:id="4"/>
    </w:tbl>
    <w:p w:rsidR="003475E4" w:rsidRDefault="003475E4" w:rsidP="003475E4">
      <w:pPr>
        <w:spacing w:line="264" w:lineRule="auto"/>
        <w:jc w:val="center"/>
        <w:rPr>
          <w:rFonts w:eastAsia="Times New Roman"/>
          <w:b/>
          <w:lang w:val="ru-RU" w:eastAsia="ru-RU"/>
        </w:rPr>
      </w:pPr>
    </w:p>
    <w:p w:rsidR="003475E4" w:rsidRPr="00915801" w:rsidRDefault="003475E4" w:rsidP="003475E4">
      <w:pPr>
        <w:spacing w:line="264" w:lineRule="auto"/>
        <w:jc w:val="center"/>
        <w:rPr>
          <w:rFonts w:eastAsia="Times New Roman"/>
          <w:b/>
          <w:lang w:val="ru-RU" w:eastAsia="ru-RU"/>
        </w:rPr>
      </w:pPr>
      <w:r w:rsidRPr="00780337">
        <w:rPr>
          <w:rFonts w:eastAsia="Times New Roman"/>
          <w:b/>
          <w:lang w:val="ru-RU" w:eastAsia="ru-RU"/>
        </w:rPr>
        <w:t xml:space="preserve">ДСТУ 286-91 </w:t>
      </w:r>
      <w:proofErr w:type="spellStart"/>
      <w:r w:rsidRPr="00780337">
        <w:rPr>
          <w:rFonts w:eastAsia="Times New Roman"/>
          <w:b/>
          <w:lang w:val="ru-RU" w:eastAsia="ru-RU"/>
        </w:rPr>
        <w:t>Морква</w:t>
      </w:r>
      <w:proofErr w:type="spellEnd"/>
      <w:r w:rsidRPr="00780337">
        <w:rPr>
          <w:rFonts w:eastAsia="Times New Roman"/>
          <w:b/>
          <w:lang w:val="ru-RU" w:eastAsia="ru-RU"/>
        </w:rPr>
        <w:t xml:space="preserve"> </w:t>
      </w:r>
      <w:proofErr w:type="spellStart"/>
      <w:r w:rsidRPr="00780337">
        <w:rPr>
          <w:rFonts w:eastAsia="Times New Roman"/>
          <w:b/>
          <w:lang w:val="ru-RU" w:eastAsia="ru-RU"/>
        </w:rPr>
        <w:t>столова</w:t>
      </w:r>
      <w:proofErr w:type="spellEnd"/>
      <w:r w:rsidRPr="00780337">
        <w:rPr>
          <w:rFonts w:eastAsia="Times New Roman"/>
          <w:b/>
          <w:lang w:val="ru-RU" w:eastAsia="ru-RU"/>
        </w:rPr>
        <w:t xml:space="preserve"> молода </w:t>
      </w:r>
      <w:proofErr w:type="spellStart"/>
      <w:r w:rsidRPr="00780337">
        <w:rPr>
          <w:rFonts w:eastAsia="Times New Roman"/>
          <w:b/>
          <w:lang w:val="ru-RU" w:eastAsia="ru-RU"/>
        </w:rPr>
        <w:t>свіжа</w:t>
      </w:r>
      <w:proofErr w:type="spellEnd"/>
      <w:r w:rsidRPr="00780337">
        <w:rPr>
          <w:rFonts w:eastAsia="Times New Roman"/>
          <w:b/>
          <w:lang w:val="ru-RU" w:eastAsia="ru-RU"/>
        </w:rPr>
        <w:t xml:space="preserve">. </w:t>
      </w:r>
      <w:proofErr w:type="spellStart"/>
      <w:r w:rsidRPr="00780337">
        <w:rPr>
          <w:rFonts w:eastAsia="Times New Roman"/>
          <w:b/>
          <w:lang w:val="ru-RU" w:eastAsia="ru-RU"/>
        </w:rPr>
        <w:t>Технічні</w:t>
      </w:r>
      <w:proofErr w:type="spellEnd"/>
      <w:r w:rsidRPr="00780337">
        <w:rPr>
          <w:rFonts w:eastAsia="Times New Roman"/>
          <w:b/>
          <w:lang w:val="ru-RU" w:eastAsia="ru-RU"/>
        </w:rPr>
        <w:t xml:space="preserve"> </w:t>
      </w:r>
      <w:proofErr w:type="spellStart"/>
      <w:r w:rsidRPr="00780337">
        <w:rPr>
          <w:rFonts w:eastAsia="Times New Roman"/>
          <w:b/>
          <w:lang w:val="ru-RU" w:eastAsia="ru-RU"/>
        </w:rPr>
        <w:t>умови</w:t>
      </w:r>
      <w:proofErr w:type="spellEnd"/>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109"/>
      </w:tblGrid>
      <w:tr w:rsidR="003475E4" w:rsidRPr="00243E1E" w:rsidTr="002554B6">
        <w:trPr>
          <w:trHeight w:val="578"/>
        </w:trPr>
        <w:tc>
          <w:tcPr>
            <w:tcW w:w="1985" w:type="dxa"/>
            <w:tcBorders>
              <w:top w:val="single" w:sz="4" w:space="0" w:color="auto"/>
              <w:left w:val="single" w:sz="4" w:space="0" w:color="auto"/>
              <w:bottom w:val="single" w:sz="4" w:space="0" w:color="auto"/>
              <w:right w:val="single" w:sz="4" w:space="0" w:color="auto"/>
            </w:tcBorders>
          </w:tcPr>
          <w:p w:rsidR="003475E4" w:rsidRDefault="003475E4" w:rsidP="002554B6">
            <w:pPr>
              <w:widowControl w:val="0"/>
              <w:autoSpaceDE w:val="0"/>
              <w:autoSpaceDN w:val="0"/>
              <w:adjustRightInd w:val="0"/>
              <w:jc w:val="center"/>
              <w:rPr>
                <w:b/>
                <w:lang w:val="uk-UA"/>
              </w:rPr>
            </w:pPr>
            <w:r w:rsidRPr="00243E1E">
              <w:rPr>
                <w:b/>
                <w:lang w:val="uk-UA"/>
              </w:rPr>
              <w:t>Найменування</w:t>
            </w:r>
            <w:r>
              <w:rPr>
                <w:b/>
                <w:lang w:val="uk-UA"/>
              </w:rPr>
              <w:t xml:space="preserve"> </w:t>
            </w:r>
          </w:p>
          <w:p w:rsidR="003475E4" w:rsidRPr="00243E1E" w:rsidRDefault="003475E4" w:rsidP="002554B6">
            <w:pPr>
              <w:widowControl w:val="0"/>
              <w:autoSpaceDE w:val="0"/>
              <w:autoSpaceDN w:val="0"/>
              <w:adjustRightInd w:val="0"/>
              <w:jc w:val="center"/>
              <w:rPr>
                <w:b/>
                <w:lang w:val="uk-UA"/>
              </w:rPr>
            </w:pPr>
            <w:r>
              <w:rPr>
                <w:b/>
                <w:lang w:val="uk-UA"/>
              </w:rPr>
              <w:t>характеристики</w:t>
            </w:r>
          </w:p>
        </w:tc>
        <w:tc>
          <w:tcPr>
            <w:tcW w:w="8109" w:type="dxa"/>
            <w:tcBorders>
              <w:top w:val="single" w:sz="4" w:space="0" w:color="auto"/>
              <w:left w:val="single" w:sz="4" w:space="0" w:color="auto"/>
              <w:bottom w:val="single" w:sz="4" w:space="0" w:color="auto"/>
              <w:right w:val="single" w:sz="4" w:space="0" w:color="auto"/>
            </w:tcBorders>
          </w:tcPr>
          <w:p w:rsidR="003475E4" w:rsidRPr="00243E1E" w:rsidRDefault="003475E4" w:rsidP="002554B6">
            <w:pPr>
              <w:widowControl w:val="0"/>
              <w:autoSpaceDE w:val="0"/>
              <w:autoSpaceDN w:val="0"/>
              <w:adjustRightInd w:val="0"/>
              <w:jc w:val="center"/>
              <w:rPr>
                <w:b/>
                <w:lang w:val="uk-UA"/>
              </w:rPr>
            </w:pPr>
            <w:r w:rsidRPr="00243E1E">
              <w:rPr>
                <w:b/>
                <w:lang w:val="uk-UA"/>
              </w:rPr>
              <w:t>Опис</w:t>
            </w:r>
          </w:p>
        </w:tc>
      </w:tr>
      <w:tr w:rsidR="003475E4" w:rsidRPr="00243E1E" w:rsidTr="002554B6">
        <w:trPr>
          <w:trHeight w:val="467"/>
        </w:trPr>
        <w:tc>
          <w:tcPr>
            <w:tcW w:w="1985" w:type="dxa"/>
            <w:tcBorders>
              <w:top w:val="single" w:sz="4" w:space="0" w:color="auto"/>
              <w:left w:val="single" w:sz="4" w:space="0" w:color="auto"/>
              <w:bottom w:val="single" w:sz="4" w:space="0" w:color="auto"/>
              <w:right w:val="single" w:sz="4" w:space="0" w:color="auto"/>
            </w:tcBorders>
          </w:tcPr>
          <w:p w:rsidR="003475E4" w:rsidRPr="00780337" w:rsidRDefault="003475E4" w:rsidP="002554B6">
            <w:pPr>
              <w:jc w:val="center"/>
              <w:rPr>
                <w:lang w:val="uk-UA"/>
              </w:rPr>
            </w:pPr>
            <w:r w:rsidRPr="00780337">
              <w:rPr>
                <w:lang w:val="uk-UA"/>
              </w:rPr>
              <w:t xml:space="preserve">Зовнішній вигляд </w:t>
            </w:r>
          </w:p>
          <w:p w:rsidR="003475E4" w:rsidRPr="00243E1E" w:rsidRDefault="003475E4" w:rsidP="002554B6">
            <w:pPr>
              <w:jc w:val="center"/>
              <w:rPr>
                <w:lang w:val="uk-UA"/>
              </w:rPr>
            </w:pPr>
          </w:p>
        </w:tc>
        <w:tc>
          <w:tcPr>
            <w:tcW w:w="8109" w:type="dxa"/>
            <w:tcBorders>
              <w:left w:val="single" w:sz="4" w:space="0" w:color="auto"/>
              <w:right w:val="single" w:sz="4" w:space="0" w:color="auto"/>
            </w:tcBorders>
            <w:vAlign w:val="center"/>
          </w:tcPr>
          <w:p w:rsidR="003475E4" w:rsidRPr="00243E1E" w:rsidRDefault="003475E4" w:rsidP="002554B6">
            <w:pPr>
              <w:widowControl w:val="0"/>
              <w:autoSpaceDE w:val="0"/>
              <w:autoSpaceDN w:val="0"/>
              <w:adjustRightInd w:val="0"/>
              <w:jc w:val="both"/>
              <w:rPr>
                <w:lang w:val="uk-UA"/>
              </w:rPr>
            </w:pPr>
            <w:r w:rsidRPr="00780337">
              <w:rPr>
                <w:lang w:val="uk-UA"/>
              </w:rPr>
              <w:t xml:space="preserve">Коренеплоди свіжі, чисті, цілі, здорові, </w:t>
            </w:r>
            <w:proofErr w:type="spellStart"/>
            <w:r w:rsidRPr="00780337">
              <w:rPr>
                <w:lang w:val="uk-UA"/>
              </w:rPr>
              <w:t>нетреснуті</w:t>
            </w:r>
            <w:proofErr w:type="spellEnd"/>
            <w:r w:rsidRPr="00780337">
              <w:rPr>
                <w:lang w:val="uk-UA"/>
              </w:rPr>
              <w:t>, без механічних пошкоджень, пошкоджень шкідниками та хворобами, з укороченою до 3 см зеленню, а при в'язці в пучки - до 7 см</w:t>
            </w:r>
          </w:p>
        </w:tc>
      </w:tr>
      <w:tr w:rsidR="003475E4" w:rsidRPr="00243E1E" w:rsidTr="002554B6">
        <w:trPr>
          <w:trHeight w:val="467"/>
        </w:trPr>
        <w:tc>
          <w:tcPr>
            <w:tcW w:w="1985" w:type="dxa"/>
            <w:tcBorders>
              <w:top w:val="single" w:sz="4" w:space="0" w:color="auto"/>
              <w:left w:val="single" w:sz="4" w:space="0" w:color="auto"/>
              <w:bottom w:val="single" w:sz="4" w:space="0" w:color="auto"/>
              <w:right w:val="single" w:sz="4" w:space="0" w:color="auto"/>
            </w:tcBorders>
          </w:tcPr>
          <w:p w:rsidR="003475E4" w:rsidRPr="00243E1E" w:rsidRDefault="003475E4" w:rsidP="002554B6">
            <w:pPr>
              <w:jc w:val="center"/>
              <w:rPr>
                <w:lang w:val="uk-UA"/>
              </w:rPr>
            </w:pPr>
            <w:r w:rsidRPr="00B31FF4">
              <w:rPr>
                <w:lang w:val="uk-UA"/>
              </w:rPr>
              <w:t xml:space="preserve">Розмір </w:t>
            </w:r>
          </w:p>
        </w:tc>
        <w:tc>
          <w:tcPr>
            <w:tcW w:w="8109" w:type="dxa"/>
            <w:tcBorders>
              <w:left w:val="single" w:sz="4" w:space="0" w:color="auto"/>
              <w:right w:val="single" w:sz="4" w:space="0" w:color="auto"/>
            </w:tcBorders>
            <w:vAlign w:val="center"/>
          </w:tcPr>
          <w:p w:rsidR="003475E4" w:rsidRPr="00243E1E" w:rsidRDefault="003475E4" w:rsidP="002554B6">
            <w:pPr>
              <w:jc w:val="both"/>
              <w:rPr>
                <w:rFonts w:eastAsia="Calibri"/>
                <w:lang w:val="uk-UA" w:eastAsia="zh-CN"/>
              </w:rPr>
            </w:pPr>
            <w:r w:rsidRPr="00B31FF4">
              <w:rPr>
                <w:rFonts w:eastAsia="Calibri"/>
                <w:lang w:val="uk-UA" w:eastAsia="zh-CN"/>
              </w:rPr>
              <w:t>Розмір коренеплодів по найбільшому поперечному діаметру, см, не менше</w:t>
            </w:r>
            <w:r>
              <w:rPr>
                <w:rFonts w:eastAsia="Calibri"/>
                <w:lang w:val="uk-UA" w:eastAsia="zh-CN"/>
              </w:rPr>
              <w:t xml:space="preserve"> 1,5 см</w:t>
            </w:r>
          </w:p>
        </w:tc>
      </w:tr>
      <w:tr w:rsidR="003475E4" w:rsidRPr="00243E1E" w:rsidTr="002554B6">
        <w:trPr>
          <w:trHeight w:val="467"/>
        </w:trPr>
        <w:tc>
          <w:tcPr>
            <w:tcW w:w="1985" w:type="dxa"/>
            <w:tcBorders>
              <w:top w:val="single" w:sz="4" w:space="0" w:color="auto"/>
              <w:left w:val="single" w:sz="4" w:space="0" w:color="auto"/>
              <w:bottom w:val="single" w:sz="4" w:space="0" w:color="auto"/>
              <w:right w:val="single" w:sz="4" w:space="0" w:color="auto"/>
            </w:tcBorders>
          </w:tcPr>
          <w:p w:rsidR="003475E4" w:rsidRPr="00243E1E" w:rsidRDefault="003475E4" w:rsidP="002554B6">
            <w:pPr>
              <w:jc w:val="center"/>
              <w:rPr>
                <w:lang w:val="uk-UA"/>
              </w:rPr>
            </w:pPr>
            <w:r>
              <w:rPr>
                <w:lang w:val="uk-UA"/>
              </w:rPr>
              <w:t xml:space="preserve">Відхилення </w:t>
            </w:r>
          </w:p>
        </w:tc>
        <w:tc>
          <w:tcPr>
            <w:tcW w:w="8109" w:type="dxa"/>
            <w:tcBorders>
              <w:top w:val="single" w:sz="4" w:space="0" w:color="auto"/>
              <w:left w:val="single" w:sz="4" w:space="0" w:color="auto"/>
              <w:bottom w:val="single" w:sz="4" w:space="0" w:color="auto"/>
              <w:right w:val="single" w:sz="4" w:space="0" w:color="auto"/>
            </w:tcBorders>
            <w:vAlign w:val="center"/>
          </w:tcPr>
          <w:p w:rsidR="003475E4" w:rsidRPr="00B31FF4" w:rsidRDefault="003475E4" w:rsidP="003475E4">
            <w:pPr>
              <w:spacing w:after="0" w:line="240" w:lineRule="auto"/>
              <w:jc w:val="both"/>
              <w:rPr>
                <w:rFonts w:eastAsia="Calibri"/>
                <w:lang w:val="uk-UA" w:eastAsia="zh-CN"/>
              </w:rPr>
            </w:pPr>
            <w:r>
              <w:rPr>
                <w:rFonts w:eastAsia="Calibri"/>
                <w:lang w:val="uk-UA" w:eastAsia="zh-CN"/>
              </w:rPr>
              <w:t>Д</w:t>
            </w:r>
            <w:r w:rsidRPr="00B31FF4">
              <w:rPr>
                <w:rFonts w:eastAsia="Calibri"/>
                <w:lang w:val="uk-UA" w:eastAsia="zh-CN"/>
              </w:rPr>
              <w:t>опускається наявність:</w:t>
            </w:r>
          </w:p>
          <w:p w:rsidR="003475E4" w:rsidRPr="00B31FF4" w:rsidRDefault="003475E4" w:rsidP="003475E4">
            <w:pPr>
              <w:spacing w:after="0" w:line="240" w:lineRule="auto"/>
              <w:jc w:val="both"/>
              <w:rPr>
                <w:rFonts w:eastAsia="Calibri"/>
                <w:lang w:val="uk-UA" w:eastAsia="zh-CN"/>
              </w:rPr>
            </w:pPr>
            <w:r>
              <w:rPr>
                <w:rFonts w:eastAsia="Calibri"/>
                <w:lang w:val="uk-UA" w:eastAsia="zh-CN"/>
              </w:rPr>
              <w:t>-</w:t>
            </w:r>
            <w:r w:rsidRPr="00B31FF4">
              <w:rPr>
                <w:rFonts w:eastAsia="Calibri"/>
                <w:lang w:val="uk-UA" w:eastAsia="zh-CN"/>
              </w:rPr>
              <w:t xml:space="preserve">коренеплодів розгалужених, тріснули, неправильно обрізаних </w:t>
            </w:r>
            <w:r>
              <w:rPr>
                <w:rFonts w:eastAsia="Calibri"/>
                <w:lang w:val="uk-UA" w:eastAsia="zh-CN"/>
              </w:rPr>
              <w:t xml:space="preserve"> не більше </w:t>
            </w:r>
            <w:r w:rsidRPr="00B31FF4">
              <w:rPr>
                <w:rFonts w:eastAsia="Calibri"/>
                <w:lang w:val="uk-UA" w:eastAsia="zh-CN"/>
              </w:rPr>
              <w:t>10,0</w:t>
            </w:r>
            <w:r>
              <w:rPr>
                <w:rFonts w:eastAsia="Calibri"/>
                <w:lang w:val="uk-UA" w:eastAsia="zh-CN"/>
              </w:rPr>
              <w:t>%</w:t>
            </w:r>
          </w:p>
          <w:p w:rsidR="003475E4" w:rsidRPr="00B31FF4" w:rsidRDefault="003475E4" w:rsidP="003475E4">
            <w:pPr>
              <w:spacing w:after="0" w:line="240" w:lineRule="auto"/>
              <w:jc w:val="both"/>
              <w:rPr>
                <w:rFonts w:eastAsia="Calibri"/>
                <w:lang w:val="uk-UA" w:eastAsia="zh-CN"/>
              </w:rPr>
            </w:pPr>
            <w:r>
              <w:rPr>
                <w:rFonts w:eastAsia="Calibri"/>
                <w:lang w:val="uk-UA" w:eastAsia="zh-CN"/>
              </w:rPr>
              <w:t xml:space="preserve">- </w:t>
            </w:r>
            <w:r w:rsidRPr="00B31FF4">
              <w:rPr>
                <w:rFonts w:eastAsia="Calibri"/>
                <w:lang w:val="uk-UA" w:eastAsia="zh-CN"/>
              </w:rPr>
              <w:t>коренеплодів з діаметром від 1 до 1,5 см</w:t>
            </w:r>
            <w:r>
              <w:rPr>
                <w:rFonts w:eastAsia="Calibri"/>
                <w:lang w:val="uk-UA" w:eastAsia="zh-CN"/>
              </w:rPr>
              <w:t xml:space="preserve"> не більше </w:t>
            </w:r>
            <w:r w:rsidRPr="00B31FF4">
              <w:rPr>
                <w:rFonts w:eastAsia="Calibri"/>
                <w:lang w:val="uk-UA" w:eastAsia="zh-CN"/>
              </w:rPr>
              <w:t xml:space="preserve"> 20,0</w:t>
            </w:r>
            <w:r>
              <w:rPr>
                <w:rFonts w:eastAsia="Calibri"/>
                <w:lang w:val="uk-UA" w:eastAsia="zh-CN"/>
              </w:rPr>
              <w:t>%</w:t>
            </w:r>
          </w:p>
          <w:p w:rsidR="003475E4" w:rsidRDefault="003475E4" w:rsidP="003475E4">
            <w:pPr>
              <w:spacing w:after="0" w:line="240" w:lineRule="auto"/>
              <w:jc w:val="both"/>
              <w:rPr>
                <w:rFonts w:eastAsia="Calibri"/>
                <w:lang w:val="uk-UA" w:eastAsia="zh-CN"/>
              </w:rPr>
            </w:pPr>
            <w:r>
              <w:rPr>
                <w:rFonts w:eastAsia="Calibri"/>
                <w:lang w:val="uk-UA" w:eastAsia="zh-CN"/>
              </w:rPr>
              <w:t xml:space="preserve">- </w:t>
            </w:r>
            <w:r w:rsidRPr="00B31FF4">
              <w:rPr>
                <w:rFonts w:eastAsia="Calibri"/>
                <w:lang w:val="uk-UA" w:eastAsia="zh-CN"/>
              </w:rPr>
              <w:t xml:space="preserve">землі, що прилипла до коренеплодів </w:t>
            </w:r>
            <w:r>
              <w:rPr>
                <w:rFonts w:eastAsia="Calibri"/>
                <w:lang w:val="uk-UA" w:eastAsia="zh-CN"/>
              </w:rPr>
              <w:t xml:space="preserve"> не більше </w:t>
            </w:r>
            <w:r w:rsidRPr="00B31FF4">
              <w:rPr>
                <w:rFonts w:eastAsia="Calibri"/>
                <w:lang w:val="uk-UA" w:eastAsia="zh-CN"/>
              </w:rPr>
              <w:t>1,0</w:t>
            </w:r>
            <w:r>
              <w:rPr>
                <w:rFonts w:eastAsia="Calibri"/>
                <w:lang w:val="uk-UA" w:eastAsia="zh-CN"/>
              </w:rPr>
              <w:t>%</w:t>
            </w:r>
          </w:p>
          <w:p w:rsidR="003475E4" w:rsidRPr="00243E1E" w:rsidRDefault="003475E4" w:rsidP="003475E4">
            <w:pPr>
              <w:spacing w:after="0" w:line="240" w:lineRule="auto"/>
              <w:jc w:val="both"/>
              <w:rPr>
                <w:rFonts w:eastAsia="Calibri"/>
                <w:lang w:val="uk-UA" w:eastAsia="zh-CN"/>
              </w:rPr>
            </w:pPr>
            <w:r w:rsidRPr="00B31FF4">
              <w:rPr>
                <w:rFonts w:eastAsia="Calibri"/>
                <w:lang w:val="uk-UA" w:eastAsia="zh-CN"/>
              </w:rPr>
              <w:t>Загальна кількість відхилень, що допускаються в сукупності, не повинна перевищувати 20% від маси молодої моркви, причому відхилення, що допускаються за окремими показниками, не повинні перевищувати встановлених для них норм.</w:t>
            </w:r>
          </w:p>
        </w:tc>
      </w:tr>
      <w:tr w:rsidR="003475E4" w:rsidRPr="00243E1E" w:rsidTr="002554B6">
        <w:trPr>
          <w:trHeight w:val="467"/>
        </w:trPr>
        <w:tc>
          <w:tcPr>
            <w:tcW w:w="1985" w:type="dxa"/>
            <w:tcBorders>
              <w:top w:val="single" w:sz="4" w:space="0" w:color="auto"/>
              <w:left w:val="single" w:sz="4" w:space="0" w:color="auto"/>
              <w:bottom w:val="single" w:sz="4" w:space="0" w:color="auto"/>
              <w:right w:val="single" w:sz="4" w:space="0" w:color="auto"/>
            </w:tcBorders>
          </w:tcPr>
          <w:p w:rsidR="003475E4" w:rsidRDefault="003475E4" w:rsidP="002554B6">
            <w:pPr>
              <w:jc w:val="center"/>
              <w:rPr>
                <w:lang w:val="uk-UA"/>
              </w:rPr>
            </w:pPr>
            <w:r>
              <w:rPr>
                <w:lang w:val="uk-UA"/>
              </w:rPr>
              <w:t>Тара</w:t>
            </w:r>
          </w:p>
        </w:tc>
        <w:tc>
          <w:tcPr>
            <w:tcW w:w="8109" w:type="dxa"/>
            <w:tcBorders>
              <w:top w:val="single" w:sz="4" w:space="0" w:color="auto"/>
              <w:left w:val="single" w:sz="4" w:space="0" w:color="auto"/>
              <w:bottom w:val="single" w:sz="4" w:space="0" w:color="auto"/>
              <w:right w:val="single" w:sz="4" w:space="0" w:color="auto"/>
            </w:tcBorders>
            <w:vAlign w:val="center"/>
          </w:tcPr>
          <w:p w:rsidR="003475E4" w:rsidRDefault="003475E4" w:rsidP="002554B6">
            <w:pPr>
              <w:jc w:val="both"/>
              <w:rPr>
                <w:rFonts w:eastAsia="Calibri"/>
                <w:lang w:val="uk-UA" w:eastAsia="zh-CN"/>
              </w:rPr>
            </w:pPr>
            <w:r w:rsidRPr="00516396">
              <w:rPr>
                <w:rFonts w:eastAsia="Calibri"/>
                <w:lang w:val="uk-UA" w:eastAsia="zh-CN"/>
              </w:rPr>
              <w:t>Тара повинна бути міцною, сухою, чистою, без сторонніх запахів.</w:t>
            </w:r>
          </w:p>
        </w:tc>
      </w:tr>
    </w:tbl>
    <w:p w:rsidR="003475E4" w:rsidRPr="00915801" w:rsidRDefault="003475E4" w:rsidP="003475E4">
      <w:pPr>
        <w:tabs>
          <w:tab w:val="left" w:pos="426"/>
        </w:tabs>
        <w:spacing w:line="240" w:lineRule="auto"/>
        <w:rPr>
          <w:rFonts w:eastAsia="Times New Roman"/>
          <w:b/>
          <w:bCs/>
          <w:lang w:eastAsia="ru-RU"/>
        </w:rPr>
      </w:pPr>
    </w:p>
    <w:bookmarkEnd w:id="1"/>
    <w:p w:rsidR="003475E4" w:rsidRDefault="00734212" w:rsidP="003475E4">
      <w:pPr>
        <w:suppressAutoHyphens/>
        <w:ind w:firstLine="709"/>
        <w:jc w:val="both"/>
        <w:rPr>
          <w:lang w:val="uk-UA" w:eastAsia="zh-CN"/>
        </w:rPr>
      </w:pPr>
      <w:r w:rsidRPr="00243E1E">
        <w:rPr>
          <w:bCs/>
          <w:lang w:val="uk-UA"/>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Pr="00243E1E">
        <w:rPr>
          <w:bCs/>
          <w:lang w:val="uk-UA"/>
        </w:rPr>
        <w:t>талості</w:t>
      </w:r>
      <w:proofErr w:type="spellEnd"/>
      <w:r w:rsidRPr="00243E1E">
        <w:rPr>
          <w:bCs/>
          <w:lang w:val="uk-UA"/>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243E1E">
        <w:rPr>
          <w:rFonts w:eastAsia="Calibri"/>
          <w:lang w:val="uk-UA"/>
        </w:rPr>
        <w:t>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w:t>
      </w:r>
      <w:r w:rsidR="003475E4">
        <w:rPr>
          <w:rFonts w:eastAsia="Calibri"/>
          <w:lang w:val="uk-UA"/>
        </w:rPr>
        <w:t>)</w:t>
      </w:r>
    </w:p>
    <w:p w:rsidR="00734212" w:rsidRPr="003475E4" w:rsidRDefault="00734212" w:rsidP="003475E4">
      <w:pPr>
        <w:suppressAutoHyphens/>
        <w:ind w:firstLine="709"/>
        <w:jc w:val="both"/>
        <w:rPr>
          <w:lang w:val="uk-UA" w:eastAsia="zh-CN"/>
        </w:rPr>
      </w:pPr>
      <w:r w:rsidRPr="009339EE">
        <w:rPr>
          <w:b/>
          <w:lang w:val="uk-UA"/>
        </w:rPr>
        <w:t xml:space="preserve"> </w:t>
      </w:r>
      <w:r w:rsidRPr="009339EE">
        <w:rPr>
          <w:lang w:val="uk-UA"/>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w:t>
      </w:r>
      <w:r w:rsidRPr="009339EE">
        <w:rPr>
          <w:lang w:val="uk-UA"/>
        </w:rPr>
        <w:lastRenderedPageBreak/>
        <w:t>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закупівлі.</w:t>
      </w:r>
    </w:p>
    <w:bookmarkEnd w:id="0"/>
    <w:p w:rsidR="003475E4" w:rsidRDefault="003475E4" w:rsidP="00285684">
      <w:pPr>
        <w:spacing w:after="0"/>
        <w:jc w:val="center"/>
        <w:rPr>
          <w:b/>
          <w:sz w:val="28"/>
          <w:szCs w:val="28"/>
          <w:lang w:val="uk-UA"/>
        </w:rPr>
      </w:pPr>
    </w:p>
    <w:p w:rsidR="003475E4" w:rsidRDefault="003475E4" w:rsidP="00285684">
      <w:pPr>
        <w:spacing w:after="0"/>
        <w:jc w:val="center"/>
        <w:rPr>
          <w:b/>
          <w:sz w:val="28"/>
          <w:szCs w:val="28"/>
          <w:lang w:val="uk-UA"/>
        </w:rPr>
      </w:pPr>
    </w:p>
    <w:p w:rsidR="00285684" w:rsidRPr="00285684" w:rsidRDefault="00285684" w:rsidP="00285684">
      <w:pPr>
        <w:spacing w:after="0"/>
        <w:jc w:val="center"/>
        <w:rPr>
          <w:b/>
          <w:sz w:val="28"/>
          <w:szCs w:val="28"/>
          <w:lang w:val="uk-UA"/>
        </w:rPr>
      </w:pPr>
      <w:r w:rsidRPr="00285684">
        <w:rPr>
          <w:b/>
          <w:sz w:val="28"/>
          <w:szCs w:val="28"/>
          <w:lang w:val="uk-UA"/>
        </w:rPr>
        <w:t>Довідка про відповідність тендерної пропозиції учасника</w:t>
      </w:r>
    </w:p>
    <w:p w:rsidR="00285684" w:rsidRPr="00285684" w:rsidRDefault="00285684" w:rsidP="00285684">
      <w:pPr>
        <w:spacing w:after="0"/>
        <w:jc w:val="center"/>
        <w:rPr>
          <w:lang w:val="uk-UA"/>
        </w:rPr>
      </w:pPr>
      <w:r w:rsidRPr="00285684">
        <w:rPr>
          <w:lang w:val="uk-UA"/>
        </w:rPr>
        <w:t>технічним, якісним та кількісним вимогам до предмета закупівлі</w:t>
      </w:r>
    </w:p>
    <w:p w:rsidR="00285684" w:rsidRPr="00285684" w:rsidRDefault="00285684" w:rsidP="00285684">
      <w:pPr>
        <w:spacing w:after="0"/>
        <w:jc w:val="center"/>
        <w:rPr>
          <w:lang w:val="uk-UA"/>
        </w:rPr>
      </w:pPr>
    </w:p>
    <w:p w:rsidR="00285684" w:rsidRPr="00285684" w:rsidRDefault="00285684" w:rsidP="00285684">
      <w:pPr>
        <w:spacing w:after="0"/>
        <w:jc w:val="both"/>
        <w:rPr>
          <w:lang w:val="uk-UA"/>
        </w:rPr>
      </w:pPr>
      <w:r>
        <w:rPr>
          <w:lang w:val="uk-UA"/>
        </w:rPr>
        <w:t xml:space="preserve">   </w:t>
      </w:r>
      <w:r w:rsidRPr="00285684">
        <w:rPr>
          <w:lang w:val="uk-UA"/>
        </w:rPr>
        <w:t>Учасник _________________ (повне найменування учасника) цією довідкою підтверджує відповідність тендерної пропозиції на закупівлю</w:t>
      </w:r>
      <w:r w:rsidR="00FA22E3">
        <w:rPr>
          <w:lang w:val="uk-UA"/>
        </w:rPr>
        <w:t xml:space="preserve"> </w:t>
      </w:r>
      <w:r w:rsidR="00FA22E3" w:rsidRPr="00FA22E3">
        <w:rPr>
          <w:b/>
          <w:i/>
          <w:lang w:val="uk-UA"/>
        </w:rPr>
        <w:t xml:space="preserve">за </w:t>
      </w:r>
      <w:r w:rsidR="003475E4" w:rsidRPr="003475E4">
        <w:rPr>
          <w:b/>
          <w:i/>
          <w:lang w:val="uk-UA"/>
        </w:rPr>
        <w:t xml:space="preserve">ДК 021:2015 код 03220000-9 - Овочі, фрукти та горіхи (Морква столова)   </w:t>
      </w:r>
      <w:r w:rsidR="00E04B02" w:rsidRPr="00E04B02">
        <w:t xml:space="preserve">- </w:t>
      </w:r>
      <w:r w:rsidRPr="00285684">
        <w:rPr>
          <w:lang w:val="uk-UA"/>
        </w:rPr>
        <w:t xml:space="preserve">технічним, якісним, кількісним та іншим вимогам, встановленим замовником, щодо предмета закупівлі. </w:t>
      </w:r>
    </w:p>
    <w:p w:rsidR="00285684" w:rsidRPr="00285684" w:rsidRDefault="00285684" w:rsidP="00285684">
      <w:pPr>
        <w:spacing w:after="0"/>
        <w:jc w:val="both"/>
        <w:rPr>
          <w:lang w:val="uk-UA"/>
        </w:rPr>
      </w:pPr>
      <w:r>
        <w:rPr>
          <w:lang w:val="uk-UA"/>
        </w:rPr>
        <w:t xml:space="preserve">   </w:t>
      </w:r>
      <w:r w:rsidRPr="00285684">
        <w:rPr>
          <w:lang w:val="uk-UA"/>
        </w:rPr>
        <w:t xml:space="preserve">Запропонований до постачання товар в повному обсязі відповідає найменуванню, якісним характеристикам, кількості та одиницям виміру, що вимагаються замовником та зазначені у Додатку 4 до тендерної документації. </w:t>
      </w:r>
    </w:p>
    <w:p w:rsidR="00285684" w:rsidRPr="00285684" w:rsidRDefault="00285684" w:rsidP="00285684">
      <w:pPr>
        <w:spacing w:after="0"/>
        <w:jc w:val="both"/>
        <w:rPr>
          <w:lang w:val="uk-UA"/>
        </w:rPr>
      </w:pPr>
      <w:r>
        <w:rPr>
          <w:lang w:val="uk-UA"/>
        </w:rPr>
        <w:t xml:space="preserve">   </w:t>
      </w:r>
      <w:r w:rsidRPr="00285684">
        <w:rPr>
          <w:lang w:val="uk-UA"/>
        </w:rPr>
        <w:t xml:space="preserve">Копії сертифікатів та/або ветеринарних </w:t>
      </w:r>
      <w:proofErr w:type="spellStart"/>
      <w:r w:rsidRPr="00285684">
        <w:rPr>
          <w:lang w:val="uk-UA"/>
        </w:rPr>
        <w:t>свідоцтв</w:t>
      </w:r>
      <w:proofErr w:type="spellEnd"/>
      <w:r w:rsidRPr="00285684">
        <w:rPr>
          <w:lang w:val="uk-UA"/>
        </w:rPr>
        <w:t xml:space="preserve"> (довідок) та/або декларації виробника та/або інших документів, що підтверджують якість на предмет торгу,  надаються у складі тендерної пропозиції. </w:t>
      </w:r>
    </w:p>
    <w:p w:rsidR="00285684" w:rsidRPr="00285684" w:rsidRDefault="00285684" w:rsidP="00285684">
      <w:pPr>
        <w:spacing w:after="0"/>
        <w:jc w:val="both"/>
        <w:rPr>
          <w:lang w:val="uk-UA"/>
        </w:rPr>
      </w:pPr>
      <w:r>
        <w:rPr>
          <w:lang w:val="uk-UA"/>
        </w:rPr>
        <w:t xml:space="preserve">   </w:t>
      </w:r>
      <w:r w:rsidRPr="00285684">
        <w:rPr>
          <w:lang w:val="uk-UA"/>
        </w:rPr>
        <w:t xml:space="preserve">В процесі постачання, якість кожної партії предмету закупівлі буде підтверджуватись сертифікатами та/або ветеринарними </w:t>
      </w:r>
      <w:proofErr w:type="spellStart"/>
      <w:r w:rsidRPr="00285684">
        <w:rPr>
          <w:lang w:val="uk-UA"/>
        </w:rPr>
        <w:t>свідоцтвами</w:t>
      </w:r>
      <w:proofErr w:type="spellEnd"/>
      <w:r w:rsidRPr="00285684">
        <w:rPr>
          <w:lang w:val="uk-UA"/>
        </w:rPr>
        <w:t xml:space="preserve"> (довідками) та/або деклараціями виробника та/або іншими документами. </w:t>
      </w:r>
    </w:p>
    <w:p w:rsidR="00285684" w:rsidRDefault="00285684" w:rsidP="00285684">
      <w:pPr>
        <w:spacing w:after="0"/>
        <w:jc w:val="both"/>
        <w:rPr>
          <w:lang w:val="uk-UA"/>
        </w:rPr>
      </w:pPr>
      <w:r w:rsidRPr="00285684">
        <w:rPr>
          <w:lang w:val="uk-UA"/>
        </w:rPr>
        <w:t>Гарантуємо забезпечення належної якості товару та дотримання належних умов зберігання та транспортування при доставці товару замовнику.</w:t>
      </w:r>
    </w:p>
    <w:p w:rsidR="00285684" w:rsidRPr="001F5A77" w:rsidRDefault="00285684" w:rsidP="00B10CF3">
      <w:pPr>
        <w:spacing w:after="0"/>
        <w:jc w:val="both"/>
        <w:rPr>
          <w:lang w:val="uk-UA"/>
        </w:rPr>
      </w:pPr>
    </w:p>
    <w:sectPr w:rsidR="00285684" w:rsidRPr="001F5A77" w:rsidSect="00E04B02">
      <w:head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E6" w:rsidRDefault="00D57BE6" w:rsidP="006F564D">
      <w:pPr>
        <w:spacing w:after="0" w:line="240" w:lineRule="auto"/>
      </w:pPr>
      <w:r>
        <w:separator/>
      </w:r>
    </w:p>
  </w:endnote>
  <w:endnote w:type="continuationSeparator" w:id="0">
    <w:p w:rsidR="00D57BE6" w:rsidRDefault="00D57BE6" w:rsidP="006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E6" w:rsidRDefault="00D57BE6" w:rsidP="006F564D">
      <w:pPr>
        <w:spacing w:after="0" w:line="240" w:lineRule="auto"/>
      </w:pPr>
      <w:r>
        <w:separator/>
      </w:r>
    </w:p>
  </w:footnote>
  <w:footnote w:type="continuationSeparator" w:id="0">
    <w:p w:rsidR="00D57BE6" w:rsidRDefault="00D57BE6" w:rsidP="006F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03"/>
      <w:gridCol w:w="3402"/>
      <w:gridCol w:w="3400"/>
    </w:tblGrid>
    <w:tr w:rsidR="00E04B02">
      <w:trPr>
        <w:trHeight w:val="720"/>
      </w:trPr>
      <w:tc>
        <w:tcPr>
          <w:tcW w:w="1667" w:type="pct"/>
        </w:tcPr>
        <w:p w:rsidR="00E04B02" w:rsidRDefault="00E04B02">
          <w:pPr>
            <w:pStyle w:val="a3"/>
            <w:tabs>
              <w:tab w:val="clear" w:pos="4677"/>
              <w:tab w:val="clear" w:pos="9355"/>
            </w:tabs>
            <w:rPr>
              <w:color w:val="4472C4" w:themeColor="accent1"/>
            </w:rPr>
          </w:pPr>
        </w:p>
      </w:tc>
      <w:tc>
        <w:tcPr>
          <w:tcW w:w="1667" w:type="pct"/>
        </w:tcPr>
        <w:p w:rsidR="00E04B02" w:rsidRDefault="00E04B02">
          <w:pPr>
            <w:pStyle w:val="a3"/>
            <w:tabs>
              <w:tab w:val="clear" w:pos="4677"/>
              <w:tab w:val="clear" w:pos="9355"/>
            </w:tabs>
            <w:jc w:val="center"/>
            <w:rPr>
              <w:color w:val="4472C4" w:themeColor="accent1"/>
            </w:rPr>
          </w:pPr>
        </w:p>
      </w:tc>
      <w:tc>
        <w:tcPr>
          <w:tcW w:w="1666" w:type="pct"/>
        </w:tcPr>
        <w:p w:rsidR="00E04B02" w:rsidRDefault="00E04B02">
          <w:pPr>
            <w:pStyle w:val="a3"/>
            <w:tabs>
              <w:tab w:val="clear" w:pos="4677"/>
              <w:tab w:val="clear" w:pos="9355"/>
            </w:tabs>
            <w:jc w:val="right"/>
            <w:rPr>
              <w:color w:val="4472C4" w:themeColor="accent1"/>
            </w:rPr>
          </w:pPr>
          <w:r>
            <w:rPr>
              <w:color w:val="4472C4" w:themeColor="accent1"/>
            </w:rPr>
            <w:fldChar w:fldCharType="begin"/>
          </w:r>
          <w:r>
            <w:rPr>
              <w:color w:val="4472C4" w:themeColor="accent1"/>
            </w:rPr>
            <w:instrText>PAGE   \* MERGEFORMAT</w:instrText>
          </w:r>
          <w:r>
            <w:rPr>
              <w:color w:val="4472C4" w:themeColor="accent1"/>
            </w:rPr>
            <w:fldChar w:fldCharType="separate"/>
          </w:r>
          <w:r>
            <w:rPr>
              <w:color w:val="4472C4" w:themeColor="accent1"/>
              <w:lang w:val="ru-RU"/>
            </w:rPr>
            <w:t>0</w:t>
          </w:r>
          <w:r>
            <w:rPr>
              <w:color w:val="4472C4" w:themeColor="accent1"/>
            </w:rPr>
            <w:fldChar w:fldCharType="end"/>
          </w:r>
        </w:p>
      </w:tc>
    </w:tr>
  </w:tbl>
  <w:p w:rsidR="00E04B02" w:rsidRPr="00E04B02" w:rsidRDefault="00E04B02">
    <w:pPr>
      <w:pStyle w:val="a3"/>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17E"/>
    <w:multiLevelType w:val="hybridMultilevel"/>
    <w:tmpl w:val="09DE05AA"/>
    <w:lvl w:ilvl="0" w:tplc="4CA26714">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E07A46"/>
    <w:multiLevelType w:val="hybridMultilevel"/>
    <w:tmpl w:val="95602530"/>
    <w:lvl w:ilvl="0" w:tplc="280832A0">
      <w:numFmt w:val="bullet"/>
      <w:lvlText w:val=""/>
      <w:lvlJc w:val="left"/>
      <w:pPr>
        <w:ind w:left="1080" w:hanging="360"/>
      </w:pPr>
      <w:rPr>
        <w:rFonts w:ascii="Symbol" w:eastAsiaTheme="minorHAnsi" w:hAnsi="Symbol"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27"/>
  <w:drawingGridVerticalSpacing w:val="227"/>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4D"/>
    <w:rsid w:val="00032835"/>
    <w:rsid w:val="00041EB9"/>
    <w:rsid w:val="001171A9"/>
    <w:rsid w:val="00140251"/>
    <w:rsid w:val="00152DBE"/>
    <w:rsid w:val="001603A6"/>
    <w:rsid w:val="001B093A"/>
    <w:rsid w:val="001F5A77"/>
    <w:rsid w:val="00230272"/>
    <w:rsid w:val="00285684"/>
    <w:rsid w:val="002A1878"/>
    <w:rsid w:val="002D05A0"/>
    <w:rsid w:val="003475E4"/>
    <w:rsid w:val="003A085A"/>
    <w:rsid w:val="003E0F34"/>
    <w:rsid w:val="004439AE"/>
    <w:rsid w:val="004D5758"/>
    <w:rsid w:val="005464B5"/>
    <w:rsid w:val="005A64BD"/>
    <w:rsid w:val="005D1CDD"/>
    <w:rsid w:val="005F6C20"/>
    <w:rsid w:val="00601F24"/>
    <w:rsid w:val="00696789"/>
    <w:rsid w:val="006E0F8E"/>
    <w:rsid w:val="006F564D"/>
    <w:rsid w:val="00734212"/>
    <w:rsid w:val="0083044B"/>
    <w:rsid w:val="00832FE0"/>
    <w:rsid w:val="00854639"/>
    <w:rsid w:val="00893809"/>
    <w:rsid w:val="00897585"/>
    <w:rsid w:val="008C0E10"/>
    <w:rsid w:val="008C24F5"/>
    <w:rsid w:val="008D2243"/>
    <w:rsid w:val="008E5DC8"/>
    <w:rsid w:val="008F5859"/>
    <w:rsid w:val="00910561"/>
    <w:rsid w:val="00932ED0"/>
    <w:rsid w:val="009D3529"/>
    <w:rsid w:val="00B10CF3"/>
    <w:rsid w:val="00B179C9"/>
    <w:rsid w:val="00B26793"/>
    <w:rsid w:val="00BB75B2"/>
    <w:rsid w:val="00BD1CDC"/>
    <w:rsid w:val="00C114FD"/>
    <w:rsid w:val="00C42B5D"/>
    <w:rsid w:val="00C6245A"/>
    <w:rsid w:val="00CA2B9B"/>
    <w:rsid w:val="00CC0F1C"/>
    <w:rsid w:val="00D3091F"/>
    <w:rsid w:val="00D57BE6"/>
    <w:rsid w:val="00D96142"/>
    <w:rsid w:val="00E04B02"/>
    <w:rsid w:val="00E70EA1"/>
    <w:rsid w:val="00F12F92"/>
    <w:rsid w:val="00F70D0E"/>
    <w:rsid w:val="00F80EE8"/>
    <w:rsid w:val="00FA22E3"/>
    <w:rsid w:val="00FC0046"/>
    <w:rsid w:val="00FC2C0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FD8B"/>
  <w15:chartTrackingRefBased/>
  <w15:docId w15:val="{275BAEA7-0B02-411F-92DD-69328C52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6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64D"/>
  </w:style>
  <w:style w:type="paragraph" w:styleId="a5">
    <w:name w:val="footer"/>
    <w:basedOn w:val="a"/>
    <w:link w:val="a6"/>
    <w:uiPriority w:val="99"/>
    <w:unhideWhenUsed/>
    <w:rsid w:val="006F56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64D"/>
  </w:style>
  <w:style w:type="paragraph" w:styleId="a7">
    <w:name w:val="List Paragraph"/>
    <w:basedOn w:val="a"/>
    <w:uiPriority w:val="34"/>
    <w:qFormat/>
    <w:rsid w:val="00160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95794">
      <w:bodyDiv w:val="1"/>
      <w:marLeft w:val="0"/>
      <w:marRight w:val="0"/>
      <w:marTop w:val="0"/>
      <w:marBottom w:val="0"/>
      <w:divBdr>
        <w:top w:val="none" w:sz="0" w:space="0" w:color="auto"/>
        <w:left w:val="none" w:sz="0" w:space="0" w:color="auto"/>
        <w:bottom w:val="none" w:sz="0" w:space="0" w:color="auto"/>
        <w:right w:val="none" w:sz="0" w:space="0" w:color="auto"/>
      </w:divBdr>
    </w:div>
    <w:div w:id="19007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ED336-2DCC-4885-8EB6-41370179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10</cp:revision>
  <cp:lastPrinted>2023-06-22T12:11:00Z</cp:lastPrinted>
  <dcterms:created xsi:type="dcterms:W3CDTF">2023-09-05T13:08:00Z</dcterms:created>
  <dcterms:modified xsi:type="dcterms:W3CDTF">2023-10-16T08:09:00Z</dcterms:modified>
</cp:coreProperties>
</file>