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4C5ED" w14:textId="77777777" w:rsidR="00FF7C67" w:rsidRPr="00AA7070" w:rsidRDefault="00FF7C67" w:rsidP="00FF7C67">
      <w:pPr>
        <w:jc w:val="center"/>
      </w:pPr>
      <w:r w:rsidRPr="00AA7070">
        <w:rPr>
          <w:b/>
          <w:bCs/>
        </w:rPr>
        <w:t>КОМУНАЛЬНЕ НЕКОМЕРЦІЙНЕ ПІДПРИЄМСТВО ФАСТІВСЬКОЇ МІСЬКОЇ РАДИ «ФАСТІВСЬКА БАГАТОПРОФІЛЬНА ЛІКАРНЯ ІНТЕНСИВНОГО ЛІКУВАННЯ</w:t>
      </w:r>
    </w:p>
    <w:p w14:paraId="4959C9C6" w14:textId="77777777" w:rsidR="00FF7C67" w:rsidRPr="004A2742" w:rsidRDefault="00FF7C67" w:rsidP="00FF7C67">
      <w:pPr>
        <w:jc w:val="center"/>
        <w:rPr>
          <w:lang w:eastAsia="ru-RU"/>
        </w:rPr>
      </w:pPr>
    </w:p>
    <w:p w14:paraId="149E7F02" w14:textId="77777777" w:rsidR="00FF7C67" w:rsidRDefault="00FF7C67" w:rsidP="00FF7C67">
      <w:pPr>
        <w:jc w:val="center"/>
        <w:rPr>
          <w:b/>
          <w:bCs/>
          <w:color w:val="000000"/>
          <w:szCs w:val="28"/>
        </w:rPr>
      </w:pPr>
      <w:r w:rsidRPr="004A2742">
        <w:rPr>
          <w:b/>
          <w:bCs/>
          <w:color w:val="000000"/>
          <w:szCs w:val="28"/>
        </w:rPr>
        <w:t>ЩОДО ПРИЙНЯТТЯ РІШЕННЯ УПОВНОВАЖЕНОЮ ОСОБОЮ</w:t>
      </w:r>
    </w:p>
    <w:p w14:paraId="1F7B3902" w14:textId="77777777" w:rsidR="00FF7C67" w:rsidRDefault="00FF7C67" w:rsidP="00FF7C67">
      <w:pPr>
        <w:jc w:val="center"/>
        <w:rPr>
          <w:b/>
          <w:bCs/>
          <w:color w:val="000000"/>
          <w:szCs w:val="28"/>
        </w:rPr>
      </w:pPr>
    </w:p>
    <w:p w14:paraId="5546CDED" w14:textId="77777777" w:rsidR="00FF7C67" w:rsidRPr="004B1802" w:rsidRDefault="00FF7C67" w:rsidP="00FF7C67">
      <w:pPr>
        <w:jc w:val="center"/>
        <w:rPr>
          <w:szCs w:val="28"/>
          <w:lang w:eastAsia="ru-RU"/>
        </w:rPr>
      </w:pPr>
    </w:p>
    <w:p w14:paraId="1856F2E3" w14:textId="77777777" w:rsidR="00FF7C67" w:rsidRPr="006D4085" w:rsidRDefault="00FF7C67" w:rsidP="00FF7C67">
      <w:pPr>
        <w:rPr>
          <w:color w:val="000000"/>
          <w:sz w:val="28"/>
          <w:szCs w:val="28"/>
        </w:rPr>
      </w:pPr>
      <w:r w:rsidRPr="006D4085">
        <w:rPr>
          <w:color w:val="000000"/>
          <w:sz w:val="28"/>
          <w:szCs w:val="28"/>
        </w:rPr>
        <w:t xml:space="preserve">«20»  березня 2022р.               </w:t>
      </w:r>
      <w:r w:rsidRPr="006D4085">
        <w:rPr>
          <w:color w:val="000000"/>
          <w:sz w:val="28"/>
          <w:szCs w:val="28"/>
        </w:rPr>
        <w:tab/>
        <w:t>№78                                                     «м. Фастів»</w:t>
      </w:r>
    </w:p>
    <w:p w14:paraId="5AB0B69F" w14:textId="77777777" w:rsidR="00FF7C67" w:rsidRPr="006D4085" w:rsidRDefault="00FF7C67" w:rsidP="00FF7C67">
      <w:pPr>
        <w:rPr>
          <w:color w:val="000000"/>
          <w:sz w:val="28"/>
          <w:szCs w:val="28"/>
        </w:rPr>
      </w:pPr>
    </w:p>
    <w:p w14:paraId="485AC887" w14:textId="77777777" w:rsidR="00FF7C67" w:rsidRPr="00541B0A" w:rsidRDefault="00FF7C67" w:rsidP="00FF7C67">
      <w:pPr>
        <w:rPr>
          <w:color w:val="000000"/>
          <w:sz w:val="28"/>
          <w:szCs w:val="28"/>
        </w:rPr>
      </w:pPr>
      <w:r w:rsidRPr="00541B0A">
        <w:rPr>
          <w:color w:val="000000"/>
          <w:sz w:val="28"/>
          <w:szCs w:val="28"/>
        </w:rPr>
        <w:t>Уповноважена особа вирішила</w:t>
      </w:r>
      <w:r>
        <w:rPr>
          <w:color w:val="000000"/>
          <w:sz w:val="28"/>
          <w:szCs w:val="28"/>
        </w:rPr>
        <w:t>:</w:t>
      </w:r>
    </w:p>
    <w:p w14:paraId="5DCBC9EB" w14:textId="77777777" w:rsidR="00FF7C67" w:rsidRDefault="00FF7C67" w:rsidP="00FF7C67">
      <w:pPr>
        <w:jc w:val="center"/>
        <w:rPr>
          <w:b/>
          <w:bCs/>
          <w:color w:val="00000A"/>
        </w:rPr>
      </w:pPr>
    </w:p>
    <w:p w14:paraId="6E0E2545" w14:textId="77777777" w:rsidR="00FF7C67" w:rsidRDefault="00FF7C67" w:rsidP="00FF7C67">
      <w:pPr>
        <w:jc w:val="center"/>
        <w:rPr>
          <w:b/>
          <w:bCs/>
          <w:color w:val="00000A"/>
        </w:rPr>
      </w:pPr>
    </w:p>
    <w:p w14:paraId="2FB8AD4C" w14:textId="25C518D5" w:rsidR="00FF7C67" w:rsidRPr="00923182" w:rsidRDefault="00FF7C67" w:rsidP="00FF7C67">
      <w:pPr>
        <w:widowControl w:val="0"/>
        <w:contextualSpacing/>
        <w:jc w:val="both"/>
        <w:rPr>
          <w:bCs/>
          <w:color w:val="00000A"/>
          <w:sz w:val="28"/>
          <w:szCs w:val="28"/>
        </w:rPr>
      </w:pPr>
      <w:r w:rsidRPr="00E915CB">
        <w:rPr>
          <w:bCs/>
          <w:color w:val="00000A"/>
        </w:rPr>
        <w:t xml:space="preserve">    </w:t>
      </w:r>
      <w:r>
        <w:rPr>
          <w:bCs/>
          <w:color w:val="00000A"/>
        </w:rPr>
        <w:t>1.</w:t>
      </w:r>
      <w:r w:rsidRPr="00923182">
        <w:rPr>
          <w:bCs/>
          <w:color w:val="00000A"/>
          <w:sz w:val="28"/>
          <w:szCs w:val="28"/>
        </w:rPr>
        <w:t xml:space="preserve">Відмінити  закупівлю UA -2023-03-10-008868-а  на суму 600 000.грн.    </w:t>
      </w:r>
      <w:r w:rsidRPr="00923182">
        <w:rPr>
          <w:bCs/>
          <w:sz w:val="28"/>
          <w:szCs w:val="28"/>
        </w:rPr>
        <w:t>за ДК 021:2015: 45453000-7 — Капітальний ремонт і реставрація.     Капітальний ремонт  частини  приміщень  поліклініки (блоків Б і В) КНП ФМР «Фастівська БЛІЛ» за  адресою</w:t>
      </w:r>
      <w:r w:rsidR="008A1AEB">
        <w:rPr>
          <w:bCs/>
          <w:sz w:val="28"/>
          <w:szCs w:val="28"/>
        </w:rPr>
        <w:t>:</w:t>
      </w:r>
      <w:bookmarkStart w:id="0" w:name="_GoBack"/>
      <w:bookmarkEnd w:id="0"/>
      <w:r w:rsidRPr="00923182">
        <w:rPr>
          <w:bCs/>
          <w:sz w:val="28"/>
          <w:szCs w:val="28"/>
        </w:rPr>
        <w:t xml:space="preserve">  вул, Льва Толстого,28 м. Фастів,  Київської області   виконання  робіт згідно ПКД  (підлога 3-й поверх  блок «В»)   </w:t>
      </w:r>
      <w:r w:rsidRPr="00923182">
        <w:rPr>
          <w:bCs/>
          <w:color w:val="00000A"/>
          <w:sz w:val="28"/>
          <w:szCs w:val="28"/>
        </w:rPr>
        <w:t xml:space="preserve">в зв’язку  з  </w:t>
      </w:r>
      <w:r w:rsidRPr="00923182">
        <w:rPr>
          <w:bCs/>
          <w:sz w:val="28"/>
          <w:szCs w:val="28"/>
        </w:rPr>
        <w:t>скорочення обсягу видатків</w:t>
      </w:r>
      <w:r>
        <w:rPr>
          <w:bCs/>
          <w:sz w:val="28"/>
          <w:szCs w:val="28"/>
        </w:rPr>
        <w:t xml:space="preserve">  на  здійснення  закупівлі</w:t>
      </w:r>
      <w:r w:rsidRPr="00923182">
        <w:rPr>
          <w:bCs/>
          <w:sz w:val="28"/>
          <w:szCs w:val="28"/>
        </w:rPr>
        <w:t>.</w:t>
      </w:r>
    </w:p>
    <w:p w14:paraId="5ADCFF5F" w14:textId="77777777" w:rsidR="00FF7C67" w:rsidRPr="00923182" w:rsidRDefault="00FF7C67" w:rsidP="00FF7C67">
      <w:pPr>
        <w:jc w:val="both"/>
        <w:rPr>
          <w:bCs/>
          <w:color w:val="00000A"/>
          <w:sz w:val="28"/>
          <w:szCs w:val="28"/>
        </w:rPr>
      </w:pPr>
      <w:r w:rsidRPr="00923182">
        <w:rPr>
          <w:bCs/>
          <w:color w:val="00000A"/>
          <w:sz w:val="28"/>
          <w:szCs w:val="28"/>
        </w:rPr>
        <w:t>2.</w:t>
      </w:r>
      <w:r w:rsidRPr="00923182">
        <w:rPr>
          <w:bCs/>
          <w:color w:val="000000"/>
          <w:sz w:val="28"/>
          <w:szCs w:val="28"/>
        </w:rPr>
        <w:t xml:space="preserve"> Оприлюднити відповідну інформацію у порядку передбаченому згідно  Закону в електронній системі закупівель.</w:t>
      </w:r>
    </w:p>
    <w:p w14:paraId="6B3DB347" w14:textId="77777777" w:rsidR="00FF7C67" w:rsidRPr="00541B0A" w:rsidRDefault="00FF7C67" w:rsidP="00FF7C67">
      <w:pPr>
        <w:pStyle w:val="a3"/>
        <w:spacing w:before="0" w:beforeAutospacing="0" w:after="0" w:afterAutospacing="0"/>
        <w:ind w:firstLine="567"/>
        <w:jc w:val="both"/>
        <w:rPr>
          <w:b/>
          <w:bCs/>
          <w:color w:val="00000A"/>
          <w:sz w:val="28"/>
          <w:szCs w:val="28"/>
        </w:rPr>
      </w:pP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6709"/>
        <w:gridCol w:w="3731"/>
      </w:tblGrid>
      <w:tr w:rsidR="00FF7C67" w:rsidRPr="004B191F" w14:paraId="69BBCA1B" w14:textId="77777777" w:rsidTr="007B0265">
        <w:trPr>
          <w:tblCellSpacing w:w="15" w:type="dxa"/>
        </w:trPr>
        <w:tc>
          <w:tcPr>
            <w:tcW w:w="5103" w:type="dxa"/>
            <w:hideMark/>
          </w:tcPr>
          <w:p w14:paraId="3913ADD8" w14:textId="77777777" w:rsidR="00FF7C67" w:rsidRPr="00923182" w:rsidRDefault="00FF7C67" w:rsidP="007B0265">
            <w:pPr>
              <w:ind w:left="57"/>
              <w:textAlignment w:val="baseline"/>
              <w:rPr>
                <w:bCs/>
                <w:i/>
                <w:color w:val="000000" w:themeColor="text1"/>
                <w:sz w:val="28"/>
                <w:szCs w:val="28"/>
              </w:rPr>
            </w:pPr>
            <w:r w:rsidRPr="00923182">
              <w:rPr>
                <w:bCs/>
                <w:iCs/>
                <w:color w:val="000000" w:themeColor="text1"/>
                <w:sz w:val="28"/>
                <w:szCs w:val="28"/>
              </w:rPr>
              <w:t xml:space="preserve">Уповноважена особа                                                                  </w:t>
            </w:r>
          </w:p>
          <w:p w14:paraId="43010578" w14:textId="77777777" w:rsidR="00FF7C67" w:rsidRPr="00923182" w:rsidRDefault="00FF7C67" w:rsidP="007B0265">
            <w:pPr>
              <w:ind w:left="57"/>
              <w:textAlignment w:val="baseline"/>
              <w:rPr>
                <w:sz w:val="28"/>
                <w:szCs w:val="28"/>
              </w:rPr>
            </w:pPr>
          </w:p>
        </w:tc>
        <w:tc>
          <w:tcPr>
            <w:tcW w:w="2823" w:type="dxa"/>
            <w:hideMark/>
          </w:tcPr>
          <w:p w14:paraId="193BA9CF" w14:textId="77777777" w:rsidR="00FF7C67" w:rsidRPr="00923182" w:rsidRDefault="00FF7C67" w:rsidP="007B0265">
            <w:pPr>
              <w:ind w:left="57"/>
              <w:textAlignment w:val="baseline"/>
              <w:rPr>
                <w:bCs/>
                <w:i/>
                <w:color w:val="000000" w:themeColor="text1"/>
                <w:sz w:val="28"/>
                <w:szCs w:val="28"/>
              </w:rPr>
            </w:pPr>
            <w:r w:rsidRPr="00923182">
              <w:rPr>
                <w:bCs/>
                <w:iCs/>
                <w:color w:val="000000" w:themeColor="text1"/>
                <w:sz w:val="28"/>
                <w:szCs w:val="28"/>
              </w:rPr>
              <w:t>Гаврилова Т.Б.</w:t>
            </w:r>
          </w:p>
          <w:p w14:paraId="20EE1C2E" w14:textId="77777777" w:rsidR="00FF7C67" w:rsidRPr="00923182" w:rsidRDefault="00FF7C67" w:rsidP="007B0265">
            <w:pPr>
              <w:rPr>
                <w:i/>
                <w:sz w:val="28"/>
                <w:szCs w:val="28"/>
              </w:rPr>
            </w:pPr>
          </w:p>
        </w:tc>
      </w:tr>
    </w:tbl>
    <w:p w14:paraId="799E9F24" w14:textId="77777777" w:rsidR="007C24A7" w:rsidRDefault="007C24A7"/>
    <w:sectPr w:rsidR="007C24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8B"/>
    <w:rsid w:val="004B668B"/>
    <w:rsid w:val="007C24A7"/>
    <w:rsid w:val="008A1AEB"/>
    <w:rsid w:val="00FF7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D49"/>
  <w15:chartTrackingRefBased/>
  <w15:docId w15:val="{5C626358-0A69-4A20-A78B-37D27675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C6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FF7C67"/>
    <w:pPr>
      <w:spacing w:before="100" w:beforeAutospacing="1" w:after="100" w:afterAutospacing="1"/>
    </w:pPr>
    <w:rPr>
      <w:lang w:val="ru-RU" w:eastAsia="ru-RU"/>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F7C6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347</Characters>
  <Application>Microsoft Office Word</Application>
  <DocSecurity>0</DocSecurity>
  <Lines>2</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3</cp:revision>
  <dcterms:created xsi:type="dcterms:W3CDTF">2023-03-20T12:25:00Z</dcterms:created>
  <dcterms:modified xsi:type="dcterms:W3CDTF">2023-03-20T12:25:00Z</dcterms:modified>
</cp:coreProperties>
</file>