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22" w:hanging="0"/>
        <w:jc w:val="center"/>
        <w:rPr>
          <w:rFonts w:ascii="Times New Roman" w:hAnsi="Times New Roman" w:eastAsia="Tahoma"/>
          <w:b/>
          <w:b/>
          <w:i/>
          <w:i/>
          <w:color w:val="00000A"/>
          <w:lang w:eastAsia="zh-CN" w:bidi="hi-IN"/>
        </w:rPr>
      </w:pPr>
      <w:r>
        <w:rPr>
          <w:rFonts w:eastAsia="Tahoma" w:ascii="Times New Roman" w:hAnsi="Times New Roman"/>
          <w:b/>
          <w:i/>
          <w:color w:val="00000A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eastAsia="Tahoma" w:ascii="Times New Roman" w:hAnsi="Times New Roman"/>
          <w:b/>
          <w:i/>
          <w:color w:val="00000A"/>
          <w:lang w:eastAsia="zh-CN" w:bidi="hi-IN"/>
        </w:rPr>
        <w:t>Додаток № 1</w:t>
      </w:r>
    </w:p>
    <w:p>
      <w:pPr>
        <w:pStyle w:val="Normal"/>
        <w:spacing w:lineRule="auto" w:line="240" w:before="0" w:after="0"/>
        <w:ind w:right="22" w:hanging="0"/>
        <w:jc w:val="center"/>
        <w:rPr>
          <w:rFonts w:ascii="Times New Roman" w:hAnsi="Times New Roman" w:eastAsia="Tahoma"/>
          <w:b/>
          <w:b/>
          <w:i/>
          <w:i/>
          <w:color w:val="00000A"/>
          <w:lang w:eastAsia="zh-CN" w:bidi="hi-IN"/>
        </w:rPr>
      </w:pPr>
      <w:r>
        <w:rPr>
          <w:rFonts w:eastAsia="Tahoma" w:ascii="Times New Roman" w:hAnsi="Times New Roman"/>
          <w:b/>
          <w:i/>
          <w:color w:val="00000A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Tahoma" w:ascii="Times New Roman" w:hAnsi="Times New Roman"/>
          <w:b/>
          <w:i/>
          <w:color w:val="00000A"/>
          <w:lang w:eastAsia="zh-CN" w:bidi="hi-IN"/>
        </w:rPr>
        <w:t>До тендерної документації</w:t>
      </w:r>
    </w:p>
    <w:p>
      <w:pPr>
        <w:pStyle w:val="Normal"/>
        <w:spacing w:lineRule="auto" w:line="240" w:before="0" w:after="0"/>
        <w:ind w:right="22" w:hanging="0"/>
        <w:jc w:val="center"/>
        <w:rPr>
          <w:rFonts w:ascii="Times New Roman" w:hAnsi="Times New Roman" w:eastAsia="Tahoma"/>
          <w:b/>
          <w:b/>
          <w:color w:val="00000A"/>
          <w:sz w:val="20"/>
          <w:szCs w:val="20"/>
          <w:lang w:eastAsia="zh-CN" w:bidi="hi-IN"/>
        </w:rPr>
      </w:pPr>
      <w:r>
        <w:rPr>
          <w:rFonts w:eastAsia="Tahoma" w:ascii="Times New Roman" w:hAnsi="Times New Roman"/>
          <w:b/>
          <w:color w:val="00000A"/>
          <w:sz w:val="20"/>
          <w:szCs w:val="20"/>
          <w:lang w:eastAsia="zh-CN" w:bidi="hi-IN"/>
        </w:rPr>
        <w:t>МЕДИКО-ТЕХНІЧНІ ВИМОГИ</w:t>
      </w:r>
      <w:bookmarkStart w:id="0" w:name="_Hlk95129353"/>
      <w:r>
        <w:rPr>
          <w:rFonts w:eastAsia="Tahoma" w:ascii="Times New Roman" w:hAnsi="Times New Roman"/>
          <w:b/>
          <w:color w:val="00000A"/>
          <w:sz w:val="20"/>
          <w:szCs w:val="20"/>
          <w:lang w:eastAsia="zh-CN" w:bidi="hi-IN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Кисень медичний газоподібний (ДК 021:2015 24111900-4 Кисень)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ahoma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Tahoma" w:ascii="Times New Roman" w:hAnsi="Times New Roman"/>
          <w:b/>
          <w:color w:val="00000A"/>
          <w:sz w:val="24"/>
          <w:szCs w:val="24"/>
          <w:lang w:eastAsia="zh-CN" w:bidi="hi-IN"/>
        </w:rPr>
        <w:t>І. ЗАГАЛЬНІ ВИМОГИ: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zh-CN"/>
        </w:rPr>
        <w:t>1.</w:t>
      </w:r>
      <w:r>
        <w:rPr>
          <w:rFonts w:eastAsia="Times New Roman" w:ascii="Times New Roman" w:hAnsi="Times New Roman"/>
          <w:lang w:eastAsia="zh-CN"/>
        </w:rPr>
        <w:t xml:space="preserve">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Товар має бути належним чином зареєстрований в Україні у передбаченому законодавством порядку та відповідати національним та/або міжнародним стандартам та мати відповідні документи, що підтверджують якість товару.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Якщо </w:t>
      </w:r>
      <w:r>
        <w:rPr>
          <w:rFonts w:ascii="Times New Roman" w:hAnsi="Times New Roman"/>
          <w:b/>
          <w:bCs/>
        </w:rPr>
        <w:t>Учасник  є виробником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кисню медичного </w:t>
      </w:r>
      <w:r>
        <w:rPr>
          <w:rFonts w:ascii="Times New Roman" w:hAnsi="Times New Roman"/>
        </w:rPr>
        <w:t>то  надає  у складі тендерної пропозиції документи: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1. ліцензія  на виробництво лікарських засобів кисню медичного;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2. реєстраційне посвідчення  на кисень медичний газоподібний і  реєстраційне посвідчення  на кисень медичний рідкий з якого виробляється газоподібний завірені виробником;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3. документ, що підтверджує  якість від виробника на лікарський засіб – кисень медичний. 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Якщо </w:t>
      </w:r>
      <w:r>
        <w:rPr>
          <w:rFonts w:ascii="Times New Roman" w:hAnsi="Times New Roman"/>
          <w:b/>
          <w:bCs/>
        </w:rPr>
        <w:t>Учасник не є виробником кисню медичного</w:t>
      </w:r>
      <w:r>
        <w:rPr>
          <w:rFonts w:ascii="Times New Roman" w:hAnsi="Times New Roman"/>
        </w:rPr>
        <w:t>, то  надає  у складі тендерної пропозиції документи: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1.ліцензія на оптову торгівлю на кисень медичний рідкий та газоподібний;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2. ліцензія виробника на виробництво лікарських засобів кисню медичного;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3. реєстраційне посвідчення на кисень медичний газоподібний і реєстраційне посвідчення на кисень медичний рідкий з якого виробляється газоподібний завірений виробником;     </w:t>
      </w:r>
    </w:p>
    <w:p>
      <w:pPr>
        <w:pStyle w:val="Normal"/>
        <w:widowControl w:val="false"/>
        <w:tabs>
          <w:tab w:val="clear" w:pos="708"/>
          <w:tab w:val="left" w:pos="142" w:leader="none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4. документ, що підтверджує  якість  від виробника на лікарський засіб – кисень медичний  газоподібний</w:t>
      </w:r>
      <w:r>
        <w:rPr/>
        <w:t>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right="57" w:hanging="0"/>
        <w:jc w:val="both"/>
        <w:rPr>
          <w:rFonts w:ascii="Times New Roman" w:hAnsi="Times New Roman" w:eastAsia="Tahoma"/>
          <w:color w:val="00000A"/>
          <w:lang w:bidi="hi-IN"/>
        </w:rPr>
      </w:pPr>
      <w:r>
        <w:rPr>
          <w:rFonts w:eastAsia="Tahoma" w:ascii="Times New Roman" w:hAnsi="Times New Roman"/>
          <w:b/>
          <w:color w:val="00000A"/>
          <w:lang w:bidi="hi-IN"/>
        </w:rPr>
        <w:t>2.</w:t>
      </w:r>
      <w:r>
        <w:rPr>
          <w:rFonts w:ascii="Times New Roman" w:hAnsi="Times New Roman"/>
          <w:bCs/>
        </w:rPr>
        <w:t xml:space="preserve"> Кисень медичний постачається в газифікатор  кріогенний холодний </w:t>
      </w:r>
      <w:r>
        <w:rPr>
          <w:rFonts w:ascii="Times New Roman" w:hAnsi="Times New Roman"/>
          <w:bCs/>
          <w:lang w:val="en-US"/>
        </w:rPr>
        <w:t>об’ємом</w:t>
      </w:r>
      <w:r>
        <w:rPr>
          <w:rFonts w:ascii="Times New Roman" w:hAnsi="Times New Roman"/>
          <w:bCs/>
        </w:rPr>
        <w:t xml:space="preserve"> не менше 3000 літрів</w:t>
      </w:r>
      <w:r>
        <w:rPr>
          <w:rFonts w:ascii="Times New Roman" w:hAnsi="Times New Roman"/>
          <w:bCs/>
        </w:rPr>
        <w:t xml:space="preserve">, який є власністю Учасника, який надається на відповідальне зберігання  і експлуатацію на період користування безкоштовно; </w:t>
      </w:r>
      <w:r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зв'язку з безперервністю  процесу постачання медичного кисню, газифікатор   кріогенний холодний має бути змонтований згідно з існуючою проектною документацією </w:t>
      </w:r>
      <w:r>
        <w:rPr>
          <w:rFonts w:eastAsia="Tahoma" w:ascii="Times New Roman" w:hAnsi="Times New Roman"/>
          <w:color w:val="00000A"/>
          <w:lang w:bidi="hi-IN"/>
        </w:rPr>
        <w:t>протягом</w:t>
      </w:r>
      <w:r>
        <w:rPr>
          <w:rFonts w:eastAsia="Tahoma" w:ascii="Times New Roman" w:hAnsi="Times New Roman"/>
          <w:color w:val="00000A"/>
          <w:lang w:val="uk-UA" w:bidi="hi-IN"/>
        </w:rPr>
        <w:t xml:space="preserve"> </w:t>
      </w:r>
      <w:r>
        <w:rPr>
          <w:rFonts w:eastAsia="Tahoma" w:ascii="Times New Roman" w:hAnsi="Times New Roman"/>
          <w:color w:val="00000A"/>
          <w:lang w:val="uk-UA" w:bidi="hi-IN"/>
        </w:rPr>
        <w:t>од</w:t>
      </w:r>
      <w:r>
        <w:rPr>
          <w:rFonts w:eastAsia="Tahoma" w:ascii="Times New Roman" w:hAnsi="Times New Roman"/>
          <w:color w:val="00000A"/>
          <w:lang w:val="uk-UA" w:bidi="hi-IN"/>
        </w:rPr>
        <w:t>но</w:t>
      </w:r>
      <w:r>
        <w:rPr>
          <w:rFonts w:eastAsia="Tahoma" w:ascii="Times New Roman" w:hAnsi="Times New Roman"/>
          <w:color w:val="00000A"/>
          <w:lang w:val="uk-UA" w:bidi="hi-IN"/>
        </w:rPr>
        <w:t>го</w:t>
      </w:r>
      <w:r>
        <w:rPr>
          <w:rFonts w:eastAsia="Tahoma" w:ascii="Times New Roman" w:hAnsi="Times New Roman"/>
          <w:color w:val="00000A"/>
          <w:lang w:val="uk-UA" w:bidi="hi-IN"/>
        </w:rPr>
        <w:t xml:space="preserve"> </w:t>
      </w:r>
      <w:r>
        <w:rPr>
          <w:rFonts w:eastAsia="Tahoma" w:ascii="Times New Roman" w:hAnsi="Times New Roman"/>
          <w:color w:val="00000A"/>
          <w:lang w:bidi="hi-IN"/>
        </w:rPr>
        <w:t>робоч</w:t>
      </w:r>
      <w:r>
        <w:rPr>
          <w:rFonts w:eastAsia="Tahoma" w:ascii="Times New Roman" w:hAnsi="Times New Roman"/>
          <w:color w:val="00000A"/>
          <w:lang w:bidi="hi-IN"/>
        </w:rPr>
        <w:t>ого</w:t>
      </w:r>
      <w:r>
        <w:rPr>
          <w:rFonts w:eastAsia="Tahoma" w:ascii="Times New Roman" w:hAnsi="Times New Roman"/>
          <w:color w:val="00000A"/>
          <w:lang w:bidi="hi-IN"/>
        </w:rPr>
        <w:t xml:space="preserve"> д</w:t>
      </w:r>
      <w:r>
        <w:rPr>
          <w:rFonts w:eastAsia="Tahoma" w:ascii="Times New Roman" w:hAnsi="Times New Roman"/>
          <w:color w:val="00000A"/>
          <w:lang w:bidi="hi-IN"/>
        </w:rPr>
        <w:t>ня</w:t>
      </w:r>
      <w:r>
        <w:rPr>
          <w:rFonts w:ascii="Times New Roman" w:hAnsi="Times New Roman"/>
          <w:bCs/>
        </w:rPr>
        <w:t xml:space="preserve"> з моменту </w:t>
      </w:r>
      <w:r>
        <w:rPr>
          <w:rFonts w:ascii="Times New Roman" w:hAnsi="Times New Roman"/>
          <w:bCs/>
        </w:rPr>
        <w:t>визначення переможця торгів (надати відповідний гарантійний лист)</w:t>
      </w:r>
      <w:r>
        <w:rPr>
          <w:rFonts w:ascii="Times New Roman" w:hAnsi="Times New Roman"/>
          <w:bCs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right="57" w:hanging="0"/>
        <w:jc w:val="both"/>
        <w:rPr>
          <w:rFonts w:ascii="Times New Roman" w:hAnsi="Times New Roman" w:eastAsia="Tahoma"/>
          <w:color w:val="00000A"/>
          <w:lang w:bidi="hi-IN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.Ціна за 1 м. куб. кисню медичного, що буде постачатися через газифікатор, вказується на умовах вводу в магістральні трубопроводи киснево-розподільчої станції лікарні з урахуванням всіх затрат. Тиск кисню на вводі від 08 до 14 атмосфер, температура від -20˚ С до +35˚ С.</w:t>
      </w:r>
      <w:r>
        <w:rPr>
          <w:rFonts w:eastAsia="Tahoma" w:ascii="Times New Roman" w:hAnsi="Times New Roman"/>
          <w:color w:val="00000A"/>
          <w:lang w:bidi="hi-IN"/>
        </w:rPr>
        <w:t xml:space="preserve"> У разі постачання кисню у сталевих балонах, учасник подає пропозицію на умовах вводу в магістральні трубопроводи киснево-розподільчої станції лікарні та бере на себе зобов'язання з урахуванням всіх затрат на транспортування до лікарні, підключення, обслуговування тари, тощо. Тиск кисню на вводі від 8 до 14 атмосфер, температура від -20</w:t>
      </w:r>
      <w:r>
        <w:rPr>
          <w:rFonts w:ascii="Times New Roman" w:hAnsi="Times New Roman"/>
        </w:rPr>
        <w:t>°C</w:t>
      </w:r>
      <w:r>
        <w:rPr>
          <w:rFonts w:eastAsia="Tahoma" w:ascii="Times New Roman" w:hAnsi="Times New Roman"/>
          <w:color w:val="00000A"/>
          <w:lang w:bidi="hi-IN"/>
        </w:rPr>
        <w:t xml:space="preserve">  до + 35</w:t>
      </w:r>
      <w:r>
        <w:rPr>
          <w:rFonts w:ascii="Times New Roman" w:hAnsi="Times New Roman"/>
        </w:rPr>
        <w:t>°C</w:t>
      </w:r>
      <w:r>
        <w:rPr>
          <w:rFonts w:eastAsia="Tahoma" w:ascii="Times New Roman" w:hAnsi="Times New Roman"/>
          <w:color w:val="00000A"/>
          <w:lang w:bidi="hi-IN"/>
        </w:rPr>
        <w:t xml:space="preserve"> .</w:t>
      </w:r>
      <w:r>
        <w:rPr>
          <w:rFonts w:ascii="Times New Roman" w:hAnsi="Times New Roman"/>
          <w:b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/>
          <w:i/>
          <w:iCs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uk-UA"/>
        </w:rPr>
        <w:t>Примітка</w:t>
      </w:r>
      <w:r>
        <w:rPr>
          <w:rFonts w:ascii="Times New Roman" w:hAnsi="Times New Roman"/>
          <w:bCs/>
          <w:i/>
          <w:iCs/>
          <w:sz w:val="20"/>
          <w:szCs w:val="20"/>
          <w:lang w:eastAsia="uk-UA"/>
        </w:rPr>
        <w:t xml:space="preserve">: 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додатку, надається Учасником у формі заповненої таблиці наведеної нижче. Учасник повинен зазначити  назву товару, яка вказана у </w:t>
      </w:r>
      <w:r>
        <w:rPr>
          <w:rFonts w:ascii="Times New Roman" w:hAnsi="Times New Roman"/>
          <w:color w:val="000000"/>
          <w:sz w:val="20"/>
          <w:szCs w:val="20"/>
        </w:rPr>
        <w:t>реєстраційних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документах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та </w:t>
      </w:r>
      <w:r>
        <w:rPr>
          <w:rFonts w:eastAsia="Times New Roman" w:ascii="Times New Roman" w:hAnsi="Times New Roman"/>
          <w:color w:val="000000"/>
          <w:sz w:val="20"/>
          <w:szCs w:val="20"/>
          <w:lang w:eastAsia="ar-SA"/>
        </w:rPr>
        <w:t>буде зазначатися у специфікації до договору про закупівлю та у видаткових накладних Учасника.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bCs/>
          <w:iCs/>
          <w:sz w:val="20"/>
          <w:szCs w:val="20"/>
          <w:lang w:eastAsia="uk-UA"/>
        </w:rPr>
        <w:t>** У разі, якщо</w:t>
      </w:r>
      <w:r>
        <w:rPr>
          <w:rFonts w:ascii="Times New Roman" w:hAnsi="Times New Roman"/>
          <w:sz w:val="20"/>
          <w:szCs w:val="20"/>
          <w:lang w:eastAsia="uk-UA"/>
        </w:rPr>
        <w:t xml:space="preserve"> у  медико-технічних вимогах наявні посилання на конкретні  торгові марки чи виробників або  патенти, конструкцію або тип товару, вживаються у значенні «або еквівалент».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1" w:name="_GoBack"/>
      <w:bookmarkStart w:id="2" w:name="_GoBack"/>
      <w:bookmarkEnd w:id="2"/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="0" w:after="0"/>
        <w:ind w:left="0" w:hanging="0"/>
        <w:jc w:val="both"/>
        <w:rPr>
          <w:rFonts w:eastAsia="Tahoma"/>
          <w:b/>
          <w:b/>
          <w:color w:val="00000A"/>
          <w:lang w:val="uk-UA" w:eastAsia="zh-CN" w:bidi="hi-IN"/>
        </w:rPr>
      </w:pPr>
      <w:r>
        <w:rPr>
          <w:rFonts w:eastAsia="Tahoma"/>
          <w:b/>
          <w:color w:val="00000A"/>
          <w:lang w:val="uk-UA" w:eastAsia="zh-CN" w:bidi="hi-IN"/>
        </w:rPr>
        <w:t>ІІ. КІЛЬКІСНІ ТА ТЕХНІЧНІ ВИМОГИ (опис предмета закупівлі):</w:t>
      </w:r>
    </w:p>
    <w:tbl>
      <w:tblPr>
        <w:tblW w:w="15026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521"/>
        <w:gridCol w:w="993"/>
        <w:gridCol w:w="1135"/>
        <w:gridCol w:w="3827"/>
        <w:gridCol w:w="992"/>
        <w:gridCol w:w="991"/>
      </w:tblGrid>
      <w:tr>
        <w:trPr>
          <w:trHeight w:val="213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86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Предмет закупівлі відповідно до тендерної документації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Найменування відповідно до пропозиції учасника</w:t>
            </w:r>
          </w:p>
        </w:tc>
      </w:tr>
      <w:tr>
        <w:trPr>
          <w:trHeight w:val="404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Предмет закупівлі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ahoma" w:ascii="Times New Roman" w:hAnsi="Times New Roman"/>
                <w:bCs/>
                <w:color w:val="00000A"/>
                <w:sz w:val="18"/>
                <w:szCs w:val="18"/>
                <w:lang w:bidi="hi-IN"/>
              </w:rPr>
              <w:t>Торгова назва запропонованого товару учасником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ahoma" w:ascii="Times New Roman" w:hAnsi="Times New Roman"/>
                <w:bCs/>
                <w:color w:val="00000A"/>
                <w:sz w:val="18"/>
                <w:szCs w:val="18"/>
                <w:lang w:bidi="hi-IN"/>
              </w:rPr>
              <w:t>Одиниці виміру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</w:tr>
      <w:tr>
        <w:trPr>
          <w:trHeight w:val="55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iCs/>
              </w:rPr>
              <w:t>Кисень медичний газоподібний</w:t>
            </w:r>
            <w:r>
              <w:rPr>
                <w:rFonts w:ascii="Times New Roman" w:hAnsi="Times New Roman"/>
              </w:rPr>
              <w:t>.  Відповідність вимогам ДСТУ ГОСТ 5583:2009 або ТУ або іншим нормативним документам чинним на території України на даний  вид товару. Постачання кисню проводиться з газифікаторів холодних кріогенних.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lang w:eastAsia="uk-UA"/>
              </w:rPr>
              <w:t>30000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lang w:eastAsia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lang w:eastAsia="uk-UA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eastAsia="Times New Roman" w:ascii="Times New Roman" w:hAnsi="Times New Roman"/>
                <w:color w:val="000000"/>
                <w:lang w:eastAsia="uk-UA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134" w:right="1134" w:gutter="0" w:header="709" w:top="1701" w:footer="709" w:bottom="76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58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2"/>
    <w:uiPriority w:val="9"/>
    <w:qFormat/>
    <w:rsid w:val="00143030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905893"/>
    <w:rPr>
      <w:rFonts w:ascii="Calibri" w:hAnsi="Calibri" w:eastAsia="Calibri" w:cs="Times New Roman"/>
      <w:sz w:val="20"/>
      <w:szCs w:val="20"/>
      <w:lang w:val="uk-UA"/>
    </w:rPr>
  </w:style>
  <w:style w:type="character" w:styleId="11" w:customStyle="1">
    <w:name w:val="Обычный (веб) Знак1"/>
    <w:link w:val="NormalWeb"/>
    <w:uiPriority w:val="99"/>
    <w:qFormat/>
    <w:locked/>
    <w:rsid w:val="00b27d0d"/>
    <w:rPr>
      <w:rFonts w:ascii="Times New Roman" w:hAnsi="Times New Roman" w:eastAsia="Times New Roman" w:cs="Times New Roman"/>
      <w:sz w:val="24"/>
      <w:szCs w:val="24"/>
    </w:rPr>
  </w:style>
  <w:style w:type="character" w:styleId="Acopre" w:customStyle="1">
    <w:name w:val="acopre"/>
    <w:basedOn w:val="DefaultParagraphFont"/>
    <w:qFormat/>
    <w:rsid w:val="003e45c9"/>
    <w:rPr/>
  </w:style>
  <w:style w:type="character" w:styleId="Style14" w:customStyle="1">
    <w:name w:val="Абзац списка Знак"/>
    <w:link w:val="ListParagraph"/>
    <w:uiPriority w:val="34"/>
    <w:qFormat/>
    <w:rsid w:val="00c51610"/>
    <w:rPr>
      <w:rFonts w:ascii="Calibri" w:hAnsi="Calibri" w:eastAsia="Calibri" w:cs="Times New Roman"/>
      <w:lang w:eastAsia="zh-CN"/>
    </w:rPr>
  </w:style>
  <w:style w:type="character" w:styleId="Markedcontent" w:customStyle="1">
    <w:name w:val="markedcontent"/>
    <w:basedOn w:val="DefaultParagraphFont"/>
    <w:qFormat/>
    <w:rsid w:val="000f1594"/>
    <w:rPr/>
  </w:style>
  <w:style w:type="character" w:styleId="12" w:customStyle="1">
    <w:name w:val="Заголовок 1 Знак"/>
    <w:basedOn w:val="DefaultParagraphFont"/>
    <w:uiPriority w:val="9"/>
    <w:qFormat/>
    <w:rsid w:val="0014303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Propertyvalue" w:customStyle="1">
    <w:name w:val="propertyvalue"/>
    <w:basedOn w:val="DefaultParagraphFont"/>
    <w:qFormat/>
    <w:rsid w:val="00c2513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045ea"/>
    <w:rPr>
      <w:rFonts w:ascii="Calibri" w:hAnsi="Calibri" w:eastAsia="Calibri" w:cs="Times New Roman"/>
      <w:lang w:val="uk-UA"/>
    </w:rPr>
  </w:style>
  <w:style w:type="character" w:styleId="Style16">
    <w:name w:val="Выделение"/>
    <w:basedOn w:val="DefaultParagraphFont"/>
    <w:uiPriority w:val="20"/>
    <w:qFormat/>
    <w:rsid w:val="00112eeb"/>
    <w:rPr>
      <w:i/>
      <w:iCs/>
    </w:rPr>
  </w:style>
  <w:style w:type="character" w:styleId="Style17" w:customStyle="1">
    <w:name w:val="Без интервала Знак"/>
    <w:link w:val="NoSpacing"/>
    <w:uiPriority w:val="1"/>
    <w:qFormat/>
    <w:locked/>
    <w:rsid w:val="008f050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3"/>
    <w:uiPriority w:val="99"/>
    <w:rsid w:val="00905893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link w:val="11"/>
    <w:uiPriority w:val="99"/>
    <w:unhideWhenUsed/>
    <w:qFormat/>
    <w:rsid w:val="00b27d0d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Docdata" w:customStyle="1">
    <w:name w:val="docdata"/>
    <w:basedOn w:val="Normal"/>
    <w:qFormat/>
    <w:rsid w:val="009c1e7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link w:val="Style14"/>
    <w:uiPriority w:val="34"/>
    <w:qFormat/>
    <w:rsid w:val="00c51610"/>
    <w:pPr>
      <w:suppressAutoHyphens w:val="true"/>
      <w:spacing w:before="0" w:after="200"/>
      <w:ind w:left="720" w:hanging="0"/>
      <w:contextualSpacing/>
    </w:pPr>
    <w:rPr>
      <w:lang w:val="ru-RU" w:eastAsia="zh-CN"/>
    </w:rPr>
  </w:style>
  <w:style w:type="paragraph" w:styleId="TableParagraph" w:customStyle="1">
    <w:name w:val="Table Paragraph"/>
    <w:basedOn w:val="Normal"/>
    <w:uiPriority w:val="1"/>
    <w:qFormat/>
    <w:rsid w:val="001d467b"/>
    <w:pPr>
      <w:widowControl w:val="false"/>
      <w:spacing w:lineRule="auto" w:line="240" w:before="0" w:after="0"/>
      <w:ind w:left="109" w:hanging="0"/>
    </w:pPr>
    <w:rPr>
      <w:rFonts w:ascii="Times New Roman" w:hAnsi="Times New Roman" w:eastAsia="Times New Roman"/>
    </w:rPr>
  </w:style>
  <w:style w:type="paragraph" w:styleId="Style25">
    <w:name w:val="Footer"/>
    <w:basedOn w:val="Normal"/>
    <w:link w:val="Style15"/>
    <w:uiPriority w:val="99"/>
    <w:unhideWhenUsed/>
    <w:rsid w:val="00e045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Style17"/>
    <w:uiPriority w:val="1"/>
    <w:qFormat/>
    <w:rsid w:val="008f050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f0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60ED-90EC-4E6F-AE27-B7D4F870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Application>LibreOffice/7.3.4.2$Windows_x86 LibreOffice_project/728fec16bd5f605073805c3c9e7c4212a0120dc5</Application>
  <AppVersion>15.0000</AppVersion>
  <Pages>2</Pages>
  <Words>464</Words>
  <Characters>3072</Characters>
  <CharactersWithSpaces>4029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2021-08-10T15:29:00Z</dcterms:created>
  <dc:creator>Пользователь</dc:creator>
  <dc:description/>
  <dc:language>en-US</dc:language>
  <cp:lastModifiedBy/>
  <cp:lastPrinted>2022-07-20T11:34:00Z</cp:lastPrinted>
  <dcterms:modified xsi:type="dcterms:W3CDTF">2023-04-21T15:02:19Z</dcterms:modified>
  <cp:revision>249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