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43B" w:rsidRPr="009417B3" w:rsidRDefault="00B6243B" w:rsidP="00B6243B">
      <w:pPr>
        <w:widowControl w:val="0"/>
        <w:ind w:left="-1080" w:right="-261"/>
        <w:jc w:val="center"/>
        <w:rPr>
          <w:rFonts w:ascii="Times New Roman" w:hAnsi="Times New Roman" w:cs="Times New Roman"/>
        </w:rPr>
      </w:pPr>
      <w:r w:rsidRPr="009417B3">
        <w:rPr>
          <w:rFonts w:ascii="Times New Roman" w:hAnsi="Times New Roman" w:cs="Times New Roman"/>
          <w:b/>
          <w:caps/>
          <w:color w:val="000000"/>
          <w:sz w:val="32"/>
        </w:rPr>
        <w:t>ГОЛОВНЕ УПРАВЛІННЯ ДЕРЖПРОДСПОЖИВСЛУЖБИ</w:t>
      </w:r>
    </w:p>
    <w:p w:rsidR="00B6243B" w:rsidRPr="009417B3" w:rsidRDefault="00B6243B" w:rsidP="00B6243B">
      <w:pPr>
        <w:widowControl w:val="0"/>
        <w:ind w:left="-1080" w:right="-261"/>
        <w:jc w:val="center"/>
        <w:rPr>
          <w:rFonts w:ascii="Times New Roman" w:hAnsi="Times New Roman" w:cs="Times New Roman"/>
        </w:rPr>
      </w:pPr>
      <w:r w:rsidRPr="009417B3">
        <w:rPr>
          <w:rFonts w:ascii="Times New Roman" w:hAnsi="Times New Roman" w:cs="Times New Roman"/>
          <w:b/>
          <w:caps/>
          <w:color w:val="000000"/>
          <w:sz w:val="32"/>
        </w:rPr>
        <w:t xml:space="preserve"> В Хмельницькій ОБЛАСТІ</w:t>
      </w:r>
    </w:p>
    <w:p w:rsidR="00B6243B" w:rsidRPr="009417B3" w:rsidRDefault="00B6243B" w:rsidP="00B6243B">
      <w:pPr>
        <w:widowControl w:val="0"/>
        <w:jc w:val="center"/>
        <w:rPr>
          <w:rFonts w:ascii="Times New Roman" w:hAnsi="Times New Roman" w:cs="Times New Roman"/>
          <w:b/>
          <w:caps/>
          <w:color w:val="000000"/>
          <w:sz w:val="24"/>
        </w:rPr>
      </w:pPr>
    </w:p>
    <w:p w:rsidR="00B6243B" w:rsidRPr="009417B3" w:rsidRDefault="00B6243B" w:rsidP="00B6243B">
      <w:pPr>
        <w:widowControl w:val="0"/>
        <w:jc w:val="center"/>
        <w:rPr>
          <w:rFonts w:ascii="Times New Roman" w:hAnsi="Times New Roman" w:cs="Times New Roman"/>
          <w:b/>
          <w:caps/>
          <w:color w:val="000000"/>
          <w:sz w:val="24"/>
        </w:rPr>
      </w:pPr>
    </w:p>
    <w:p w:rsidR="00B6243B" w:rsidRDefault="00B6243B" w:rsidP="00B6243B">
      <w:pPr>
        <w:widowControl w:val="0"/>
        <w:ind w:left="5220"/>
        <w:jc w:val="center"/>
        <w:rPr>
          <w:rFonts w:ascii="Times New Roman" w:hAnsi="Times New Roman" w:cs="Times New Roman"/>
          <w:b/>
          <w:caps/>
          <w:color w:val="000000"/>
          <w:sz w:val="24"/>
        </w:rPr>
      </w:pPr>
      <w:r w:rsidRPr="009417B3">
        <w:rPr>
          <w:rFonts w:ascii="Times New Roman" w:hAnsi="Times New Roman" w:cs="Times New Roman"/>
          <w:b/>
          <w:caps/>
          <w:color w:val="000000"/>
          <w:sz w:val="24"/>
        </w:rPr>
        <w:t>„Затверджено”</w:t>
      </w:r>
    </w:p>
    <w:p w:rsidR="005500B5" w:rsidRPr="009417B3" w:rsidRDefault="005500B5" w:rsidP="00B6243B">
      <w:pPr>
        <w:widowControl w:val="0"/>
        <w:ind w:left="5220"/>
        <w:jc w:val="center"/>
        <w:rPr>
          <w:rFonts w:ascii="Times New Roman" w:hAnsi="Times New Roman" w:cs="Times New Roman"/>
        </w:rPr>
      </w:pPr>
    </w:p>
    <w:p w:rsidR="00B6243B" w:rsidRDefault="00B6243B" w:rsidP="00B6243B">
      <w:pPr>
        <w:widowControl w:val="0"/>
        <w:ind w:left="5220"/>
        <w:jc w:val="center"/>
        <w:rPr>
          <w:rFonts w:ascii="Times New Roman" w:hAnsi="Times New Roman" w:cs="Times New Roman"/>
          <w:color w:val="000000"/>
          <w:sz w:val="24"/>
        </w:rPr>
      </w:pPr>
      <w:r w:rsidRPr="009417B3">
        <w:rPr>
          <w:rFonts w:ascii="Times New Roman" w:hAnsi="Times New Roman" w:cs="Times New Roman"/>
          <w:color w:val="000000"/>
          <w:sz w:val="24"/>
        </w:rPr>
        <w:t xml:space="preserve">Уповноважена особа на здійснення публічних закупівель </w:t>
      </w:r>
    </w:p>
    <w:p w:rsidR="00AD2AC8" w:rsidRPr="009417B3" w:rsidRDefault="00AD2AC8" w:rsidP="00AD2AC8">
      <w:pPr>
        <w:widowControl w:val="0"/>
        <w:ind w:left="5220"/>
        <w:jc w:val="center"/>
        <w:rPr>
          <w:rFonts w:ascii="Times New Roman" w:hAnsi="Times New Roman" w:cs="Times New Roman"/>
        </w:rPr>
      </w:pPr>
      <w:r w:rsidRPr="009417B3">
        <w:rPr>
          <w:rFonts w:ascii="Times New Roman" w:hAnsi="Times New Roman" w:cs="Times New Roman"/>
          <w:color w:val="000000"/>
          <w:sz w:val="24"/>
        </w:rPr>
        <w:t>від «</w:t>
      </w:r>
      <w:r w:rsidR="00267021">
        <w:rPr>
          <w:rFonts w:ascii="Times New Roman" w:hAnsi="Times New Roman" w:cs="Times New Roman"/>
          <w:color w:val="000000"/>
          <w:sz w:val="24"/>
        </w:rPr>
        <w:t>16</w:t>
      </w:r>
      <w:r w:rsidRPr="009417B3">
        <w:rPr>
          <w:rFonts w:ascii="Times New Roman" w:hAnsi="Times New Roman" w:cs="Times New Roman"/>
          <w:color w:val="000000"/>
          <w:sz w:val="24"/>
        </w:rPr>
        <w:t xml:space="preserve">» </w:t>
      </w:r>
      <w:r w:rsidR="003276F5">
        <w:rPr>
          <w:rFonts w:ascii="Times New Roman" w:hAnsi="Times New Roman" w:cs="Times New Roman"/>
          <w:color w:val="000000"/>
          <w:sz w:val="24"/>
        </w:rPr>
        <w:t>січня</w:t>
      </w:r>
      <w:r w:rsidR="00EC3495">
        <w:rPr>
          <w:rFonts w:ascii="Times New Roman" w:hAnsi="Times New Roman" w:cs="Times New Roman"/>
          <w:color w:val="000000"/>
          <w:sz w:val="24"/>
        </w:rPr>
        <w:t xml:space="preserve"> </w:t>
      </w:r>
      <w:r w:rsidR="003276F5">
        <w:rPr>
          <w:rFonts w:ascii="Times New Roman" w:hAnsi="Times New Roman" w:cs="Times New Roman"/>
          <w:color w:val="000000"/>
          <w:sz w:val="24"/>
        </w:rPr>
        <w:t>2024</w:t>
      </w:r>
      <w:r w:rsidRPr="009417B3">
        <w:rPr>
          <w:rFonts w:ascii="Times New Roman" w:hAnsi="Times New Roman" w:cs="Times New Roman"/>
          <w:color w:val="000000"/>
          <w:sz w:val="24"/>
        </w:rPr>
        <w:t xml:space="preserve"> року </w:t>
      </w:r>
    </w:p>
    <w:p w:rsidR="005500B5" w:rsidRPr="009417B3" w:rsidRDefault="005500B5" w:rsidP="00B6243B">
      <w:pPr>
        <w:widowControl w:val="0"/>
        <w:ind w:left="5220"/>
        <w:jc w:val="center"/>
        <w:rPr>
          <w:rFonts w:ascii="Times New Roman" w:hAnsi="Times New Roman" w:cs="Times New Roman"/>
        </w:rPr>
      </w:pPr>
    </w:p>
    <w:p w:rsidR="00B6243B" w:rsidRPr="009417B3" w:rsidRDefault="002E67B5" w:rsidP="002E67B5">
      <w:pPr>
        <w:widowControl w:val="0"/>
        <w:ind w:left="5220"/>
        <w:rPr>
          <w:rFonts w:ascii="Times New Roman" w:hAnsi="Times New Roman" w:cs="Times New Roman"/>
        </w:rPr>
      </w:pPr>
      <w:r>
        <w:rPr>
          <w:rFonts w:ascii="Times New Roman" w:hAnsi="Times New Roman" w:cs="Times New Roman"/>
          <w:color w:val="000000"/>
          <w:sz w:val="24"/>
        </w:rPr>
        <w:t xml:space="preserve">                          </w:t>
      </w:r>
      <w:r w:rsidR="00B6243B" w:rsidRPr="009417B3">
        <w:rPr>
          <w:rFonts w:ascii="Times New Roman" w:hAnsi="Times New Roman" w:cs="Times New Roman"/>
          <w:color w:val="000000"/>
          <w:sz w:val="24"/>
        </w:rPr>
        <w:t xml:space="preserve"> Наталія РОСНОВСЬКА </w:t>
      </w:r>
    </w:p>
    <w:p w:rsidR="00B6243B" w:rsidRPr="009417B3" w:rsidRDefault="00B6243B" w:rsidP="00B6243B">
      <w:pPr>
        <w:widowControl w:val="0"/>
        <w:ind w:left="5220"/>
        <w:jc w:val="center"/>
        <w:rPr>
          <w:rFonts w:ascii="Times New Roman" w:hAnsi="Times New Roman" w:cs="Times New Roman"/>
        </w:rPr>
      </w:pPr>
    </w:p>
    <w:p w:rsidR="00B6243B" w:rsidRPr="009417B3" w:rsidRDefault="00B6243B" w:rsidP="00B6243B">
      <w:pPr>
        <w:jc w:val="center"/>
        <w:rPr>
          <w:rFonts w:ascii="Times New Roman" w:hAnsi="Times New Roman" w:cs="Times New Roman"/>
        </w:rPr>
      </w:pPr>
    </w:p>
    <w:p w:rsidR="00B6243B" w:rsidRPr="009417B3" w:rsidRDefault="00B6243B" w:rsidP="00B6243B">
      <w:pPr>
        <w:jc w:val="center"/>
        <w:rPr>
          <w:rFonts w:ascii="Times New Roman" w:hAnsi="Times New Roman" w:cs="Times New Roman"/>
        </w:rPr>
      </w:pPr>
    </w:p>
    <w:tbl>
      <w:tblPr>
        <w:tblW w:w="0" w:type="auto"/>
        <w:tblLayout w:type="fixed"/>
        <w:tblLook w:val="0000" w:firstRow="0" w:lastRow="0" w:firstColumn="0" w:lastColumn="0" w:noHBand="0" w:noVBand="0"/>
      </w:tblPr>
      <w:tblGrid>
        <w:gridCol w:w="9847"/>
      </w:tblGrid>
      <w:tr w:rsidR="00B6243B" w:rsidRPr="00AA12D4" w:rsidTr="00BA1922">
        <w:trPr>
          <w:trHeight w:val="2854"/>
        </w:trPr>
        <w:tc>
          <w:tcPr>
            <w:tcW w:w="9847" w:type="dxa"/>
            <w:tcBorders>
              <w:top w:val="nil"/>
              <w:left w:val="nil"/>
              <w:bottom w:val="nil"/>
              <w:right w:val="nil"/>
            </w:tcBorders>
          </w:tcPr>
          <w:p w:rsidR="00B6243B" w:rsidRPr="00AA12D4" w:rsidRDefault="00B6243B" w:rsidP="00BA1922">
            <w:pPr>
              <w:jc w:val="center"/>
              <w:rPr>
                <w:rFonts w:ascii="Times New Roman" w:hAnsi="Times New Roman" w:cs="Times New Roman"/>
                <w:b/>
                <w:sz w:val="32"/>
                <w:szCs w:val="32"/>
              </w:rPr>
            </w:pPr>
          </w:p>
          <w:p w:rsidR="00BD666F" w:rsidRPr="00AA12D4" w:rsidRDefault="00BD666F" w:rsidP="00BA1922">
            <w:pPr>
              <w:jc w:val="center"/>
              <w:rPr>
                <w:rFonts w:ascii="Times New Roman" w:hAnsi="Times New Roman" w:cs="Times New Roman"/>
                <w:b/>
                <w:sz w:val="32"/>
                <w:szCs w:val="32"/>
              </w:rPr>
            </w:pPr>
          </w:p>
          <w:p w:rsidR="00BD666F" w:rsidRPr="00AA12D4" w:rsidRDefault="00BD666F" w:rsidP="00BA1922">
            <w:pPr>
              <w:jc w:val="center"/>
              <w:rPr>
                <w:rFonts w:ascii="Times New Roman" w:hAnsi="Times New Roman" w:cs="Times New Roman"/>
                <w:b/>
                <w:sz w:val="32"/>
                <w:szCs w:val="32"/>
              </w:rPr>
            </w:pPr>
          </w:p>
          <w:p w:rsidR="009A3537" w:rsidRPr="00AA12D4" w:rsidRDefault="009A3537" w:rsidP="009A3537">
            <w:pPr>
              <w:jc w:val="center"/>
              <w:rPr>
                <w:rFonts w:ascii="Times New Roman" w:hAnsi="Times New Roman" w:cs="Times New Roman"/>
                <w:b/>
                <w:sz w:val="32"/>
                <w:szCs w:val="32"/>
              </w:rPr>
            </w:pPr>
            <w:r w:rsidRPr="00AA12D4">
              <w:rPr>
                <w:rFonts w:ascii="Times New Roman" w:hAnsi="Times New Roman" w:cs="Times New Roman"/>
                <w:b/>
                <w:sz w:val="32"/>
                <w:szCs w:val="32"/>
              </w:rPr>
              <w:t>Тендерна документація</w:t>
            </w:r>
          </w:p>
          <w:p w:rsidR="009A3537" w:rsidRPr="00AA12D4" w:rsidRDefault="009A3537" w:rsidP="009A3537">
            <w:pPr>
              <w:jc w:val="center"/>
              <w:rPr>
                <w:rFonts w:ascii="Times New Roman" w:hAnsi="Times New Roman" w:cs="Times New Roman"/>
                <w:b/>
                <w:sz w:val="32"/>
                <w:szCs w:val="32"/>
              </w:rPr>
            </w:pPr>
            <w:r w:rsidRPr="00AA12D4">
              <w:rPr>
                <w:rFonts w:ascii="Times New Roman" w:hAnsi="Times New Roman" w:cs="Times New Roman"/>
                <w:b/>
                <w:sz w:val="32"/>
                <w:szCs w:val="32"/>
              </w:rPr>
              <w:t xml:space="preserve">на закупівлю </w:t>
            </w:r>
            <w:r w:rsidR="00AA12D4">
              <w:rPr>
                <w:rFonts w:ascii="Times New Roman" w:hAnsi="Times New Roman" w:cs="Times New Roman"/>
                <w:b/>
                <w:color w:val="000000"/>
                <w:sz w:val="32"/>
                <w:szCs w:val="32"/>
              </w:rPr>
              <w:t>послуг</w:t>
            </w:r>
          </w:p>
          <w:p w:rsidR="009A3537" w:rsidRPr="00AA12D4" w:rsidRDefault="009A3537" w:rsidP="009A3537">
            <w:pPr>
              <w:jc w:val="center"/>
              <w:rPr>
                <w:rFonts w:ascii="Times New Roman" w:hAnsi="Times New Roman" w:cs="Times New Roman"/>
                <w:b/>
                <w:bCs/>
                <w:sz w:val="32"/>
                <w:szCs w:val="32"/>
                <w:u w:val="single"/>
              </w:rPr>
            </w:pPr>
          </w:p>
          <w:p w:rsidR="00EE63B6" w:rsidRPr="00B6243B" w:rsidRDefault="00EE63B6" w:rsidP="00EE63B6">
            <w:pPr>
              <w:spacing w:before="150" w:after="150"/>
              <w:jc w:val="center"/>
              <w:rPr>
                <w:rFonts w:ascii="Times New Roman" w:eastAsia="Times New Roman" w:hAnsi="Times New Roman" w:cs="Times New Roman"/>
                <w:b/>
                <w:sz w:val="32"/>
                <w:szCs w:val="32"/>
                <w:u w:val="single"/>
                <w:lang w:eastAsia="ru-RU"/>
              </w:rPr>
            </w:pPr>
            <w:r w:rsidRPr="00B6243B">
              <w:rPr>
                <w:rFonts w:ascii="Times New Roman" w:eastAsia="Times New Roman" w:hAnsi="Times New Roman" w:cs="Times New Roman"/>
                <w:b/>
                <w:sz w:val="32"/>
                <w:szCs w:val="32"/>
                <w:u w:val="single"/>
                <w:lang w:eastAsia="ru-RU"/>
              </w:rPr>
              <w:t>Лабораторні дослідження «Проведення лабораторних та інструментальних досліджень, випробувань, вимірювань, експертизи під час здійснення державного нагляду (контролю) за дотриманням санітарного законодавства з метою забезпечення санітарного та епідемічного благополуччя населення»</w:t>
            </w:r>
            <w:r>
              <w:rPr>
                <w:rFonts w:ascii="Times New Roman" w:eastAsia="Times New Roman" w:hAnsi="Times New Roman" w:cs="Times New Roman"/>
                <w:b/>
                <w:sz w:val="32"/>
                <w:szCs w:val="32"/>
                <w:u w:val="single"/>
                <w:lang w:eastAsia="ru-RU"/>
              </w:rPr>
              <w:t xml:space="preserve"> на 2024 рік</w:t>
            </w:r>
          </w:p>
          <w:p w:rsidR="00EE63B6" w:rsidRDefault="00EE63B6" w:rsidP="00EE63B6">
            <w:pPr>
              <w:pStyle w:val="tbl-cod"/>
              <w:jc w:val="center"/>
              <w:rPr>
                <w:b/>
                <w:bCs/>
                <w:sz w:val="32"/>
                <w:szCs w:val="32"/>
                <w:u w:val="single"/>
              </w:rPr>
            </w:pPr>
          </w:p>
          <w:p w:rsidR="00EE63B6" w:rsidRPr="00F2223E" w:rsidRDefault="00EE63B6" w:rsidP="00EE63B6">
            <w:pPr>
              <w:pStyle w:val="tbl-cod"/>
              <w:jc w:val="center"/>
              <w:rPr>
                <w:b/>
                <w:bCs/>
                <w:sz w:val="32"/>
                <w:szCs w:val="32"/>
                <w:u w:val="single"/>
              </w:rPr>
            </w:pPr>
            <w:r w:rsidRPr="0063132C">
              <w:rPr>
                <w:b/>
                <w:bCs/>
                <w:sz w:val="32"/>
                <w:szCs w:val="32"/>
                <w:u w:val="single"/>
              </w:rPr>
              <w:t>код  ДК 021:2015 73110000-6 - Дослідницькі послуги</w:t>
            </w:r>
            <w:r w:rsidRPr="00F2223E">
              <w:rPr>
                <w:b/>
                <w:sz w:val="32"/>
                <w:szCs w:val="32"/>
              </w:rPr>
              <w:t xml:space="preserve"> </w:t>
            </w:r>
          </w:p>
          <w:p w:rsidR="00EE63B6" w:rsidRPr="00313348" w:rsidRDefault="00EE63B6" w:rsidP="00EE63B6">
            <w:pPr>
              <w:pStyle w:val="a6"/>
              <w:jc w:val="center"/>
              <w:rPr>
                <w:rFonts w:ascii="Times New Roman" w:hAnsi="Times New Roman" w:cs="Times New Roman"/>
                <w:b/>
                <w:sz w:val="32"/>
                <w:szCs w:val="32"/>
                <w:u w:val="single"/>
              </w:rPr>
            </w:pPr>
            <w:proofErr w:type="spellStart"/>
            <w:r w:rsidRPr="00313348">
              <w:rPr>
                <w:rFonts w:ascii="Times New Roman" w:hAnsi="Times New Roman" w:cs="Times New Roman"/>
                <w:b/>
                <w:sz w:val="32"/>
                <w:szCs w:val="32"/>
                <w:u w:val="single"/>
              </w:rPr>
              <w:t>Деталізований</w:t>
            </w:r>
            <w:proofErr w:type="spellEnd"/>
            <w:r w:rsidRPr="00313348">
              <w:rPr>
                <w:rFonts w:ascii="Times New Roman" w:hAnsi="Times New Roman" w:cs="Times New Roman"/>
                <w:b/>
                <w:sz w:val="32"/>
                <w:szCs w:val="32"/>
                <w:u w:val="single"/>
              </w:rPr>
              <w:t xml:space="preserve"> CPV код (у </w:t>
            </w:r>
            <w:proofErr w:type="spellStart"/>
            <w:r w:rsidRPr="00313348">
              <w:rPr>
                <w:rFonts w:ascii="Times New Roman" w:hAnsi="Times New Roman" w:cs="Times New Roman"/>
                <w:b/>
                <w:sz w:val="32"/>
                <w:szCs w:val="32"/>
                <w:u w:val="single"/>
              </w:rPr>
              <w:t>т.ч</w:t>
            </w:r>
            <w:proofErr w:type="spellEnd"/>
            <w:r w:rsidRPr="00313348">
              <w:rPr>
                <w:rFonts w:ascii="Times New Roman" w:hAnsi="Times New Roman" w:cs="Times New Roman"/>
                <w:b/>
                <w:sz w:val="32"/>
                <w:szCs w:val="32"/>
                <w:u w:val="single"/>
              </w:rPr>
              <w:t xml:space="preserve">. для </w:t>
            </w:r>
            <w:proofErr w:type="spellStart"/>
            <w:r w:rsidRPr="00313348">
              <w:rPr>
                <w:rFonts w:ascii="Times New Roman" w:hAnsi="Times New Roman" w:cs="Times New Roman"/>
                <w:b/>
                <w:sz w:val="32"/>
                <w:szCs w:val="32"/>
                <w:u w:val="single"/>
              </w:rPr>
              <w:t>лотів</w:t>
            </w:r>
            <w:proofErr w:type="spellEnd"/>
            <w:r w:rsidRPr="00313348">
              <w:rPr>
                <w:rFonts w:ascii="Times New Roman" w:hAnsi="Times New Roman" w:cs="Times New Roman"/>
                <w:b/>
                <w:sz w:val="32"/>
                <w:szCs w:val="32"/>
                <w:u w:val="single"/>
              </w:rPr>
              <w:t>)</w:t>
            </w:r>
          </w:p>
          <w:p w:rsidR="00EE63B6" w:rsidRPr="00313348" w:rsidRDefault="00EE63B6" w:rsidP="00EE63B6">
            <w:pPr>
              <w:pStyle w:val="a6"/>
              <w:jc w:val="center"/>
              <w:rPr>
                <w:rFonts w:ascii="Times New Roman" w:hAnsi="Times New Roman" w:cs="Times New Roman"/>
                <w:b/>
                <w:sz w:val="32"/>
                <w:szCs w:val="32"/>
                <w:u w:val="single"/>
              </w:rPr>
            </w:pPr>
            <w:r w:rsidRPr="00313348">
              <w:rPr>
                <w:rFonts w:ascii="Times New Roman" w:hAnsi="Times New Roman" w:cs="Times New Roman"/>
                <w:b/>
                <w:sz w:val="32"/>
                <w:szCs w:val="32"/>
                <w:u w:val="single"/>
              </w:rPr>
              <w:t xml:space="preserve">73111000-3 </w:t>
            </w:r>
            <w:proofErr w:type="spellStart"/>
            <w:r w:rsidRPr="00313348">
              <w:rPr>
                <w:rFonts w:ascii="Times New Roman" w:hAnsi="Times New Roman" w:cs="Times New Roman"/>
                <w:b/>
                <w:sz w:val="32"/>
                <w:szCs w:val="32"/>
                <w:u w:val="single"/>
              </w:rPr>
              <w:t>Послуги</w:t>
            </w:r>
            <w:proofErr w:type="spellEnd"/>
            <w:r w:rsidRPr="00313348">
              <w:rPr>
                <w:rFonts w:ascii="Times New Roman" w:hAnsi="Times New Roman" w:cs="Times New Roman"/>
                <w:b/>
                <w:sz w:val="32"/>
                <w:szCs w:val="32"/>
                <w:u w:val="single"/>
              </w:rPr>
              <w:t xml:space="preserve"> </w:t>
            </w:r>
            <w:proofErr w:type="spellStart"/>
            <w:r w:rsidRPr="00313348">
              <w:rPr>
                <w:rFonts w:ascii="Times New Roman" w:hAnsi="Times New Roman" w:cs="Times New Roman"/>
                <w:b/>
                <w:sz w:val="32"/>
                <w:szCs w:val="32"/>
                <w:u w:val="single"/>
              </w:rPr>
              <w:t>дослідних</w:t>
            </w:r>
            <w:proofErr w:type="spellEnd"/>
            <w:r w:rsidRPr="00313348">
              <w:rPr>
                <w:rFonts w:ascii="Times New Roman" w:hAnsi="Times New Roman" w:cs="Times New Roman"/>
                <w:b/>
                <w:sz w:val="32"/>
                <w:szCs w:val="32"/>
                <w:u w:val="single"/>
              </w:rPr>
              <w:t xml:space="preserve"> </w:t>
            </w:r>
            <w:proofErr w:type="spellStart"/>
            <w:r w:rsidRPr="00313348">
              <w:rPr>
                <w:rFonts w:ascii="Times New Roman" w:hAnsi="Times New Roman" w:cs="Times New Roman"/>
                <w:b/>
                <w:sz w:val="32"/>
                <w:szCs w:val="32"/>
                <w:u w:val="single"/>
              </w:rPr>
              <w:t>лабораторій</w:t>
            </w:r>
            <w:proofErr w:type="spellEnd"/>
          </w:p>
          <w:p w:rsidR="00B6243B" w:rsidRPr="00AA12D4" w:rsidRDefault="00B6243B" w:rsidP="00AD2AC8">
            <w:pPr>
              <w:jc w:val="center"/>
              <w:rPr>
                <w:rFonts w:ascii="Times New Roman" w:hAnsi="Times New Roman" w:cs="Times New Roman"/>
                <w:b/>
                <w:bCs/>
                <w:sz w:val="40"/>
                <w:szCs w:val="40"/>
                <w:u w:val="single"/>
              </w:rPr>
            </w:pPr>
          </w:p>
        </w:tc>
      </w:tr>
      <w:tr w:rsidR="00B6243B" w:rsidRPr="009417B3" w:rsidTr="00BA1922">
        <w:trPr>
          <w:trHeight w:val="1570"/>
        </w:trPr>
        <w:tc>
          <w:tcPr>
            <w:tcW w:w="9847" w:type="dxa"/>
            <w:tcBorders>
              <w:top w:val="nil"/>
              <w:left w:val="nil"/>
              <w:bottom w:val="nil"/>
              <w:right w:val="nil"/>
            </w:tcBorders>
          </w:tcPr>
          <w:p w:rsidR="00B6243B" w:rsidRPr="009417B3" w:rsidRDefault="00B6243B" w:rsidP="00BA1922">
            <w:pPr>
              <w:rPr>
                <w:rFonts w:ascii="Times New Roman" w:hAnsi="Times New Roman" w:cs="Times New Roman"/>
                <w:b/>
                <w:bCs/>
                <w:sz w:val="32"/>
                <w:szCs w:val="32"/>
              </w:rPr>
            </w:pPr>
          </w:p>
          <w:p w:rsidR="00B6243B" w:rsidRPr="009417B3" w:rsidRDefault="00B6243B" w:rsidP="00BA1922">
            <w:pPr>
              <w:rPr>
                <w:rFonts w:ascii="Times New Roman" w:hAnsi="Times New Roman" w:cs="Times New Roman"/>
                <w:b/>
                <w:bCs/>
                <w:sz w:val="32"/>
                <w:szCs w:val="32"/>
              </w:rPr>
            </w:pPr>
          </w:p>
          <w:p w:rsidR="00B6243B" w:rsidRPr="009417B3" w:rsidRDefault="00B6243B" w:rsidP="00BA1922">
            <w:pPr>
              <w:jc w:val="center"/>
              <w:outlineLvl w:val="0"/>
              <w:rPr>
                <w:rFonts w:ascii="Times New Roman" w:hAnsi="Times New Roman" w:cs="Times New Roman"/>
                <w:b/>
                <w:sz w:val="32"/>
                <w:szCs w:val="32"/>
              </w:rPr>
            </w:pPr>
            <w:r w:rsidRPr="009417B3">
              <w:rPr>
                <w:rFonts w:ascii="Times New Roman" w:hAnsi="Times New Roman" w:cs="Times New Roman"/>
                <w:b/>
                <w:sz w:val="32"/>
                <w:szCs w:val="32"/>
              </w:rPr>
              <w:t>Процедура: відкриті торги</w:t>
            </w:r>
            <w:r w:rsidR="00D2718C" w:rsidRPr="009417B3">
              <w:rPr>
                <w:rFonts w:ascii="Times New Roman" w:hAnsi="Times New Roman" w:cs="Times New Roman"/>
                <w:b/>
                <w:sz w:val="32"/>
                <w:szCs w:val="32"/>
              </w:rPr>
              <w:t xml:space="preserve"> з особливостями</w:t>
            </w:r>
          </w:p>
          <w:p w:rsidR="00B6243B" w:rsidRPr="009417B3" w:rsidRDefault="00B6243B" w:rsidP="00BA1922">
            <w:pPr>
              <w:jc w:val="center"/>
              <w:outlineLvl w:val="0"/>
              <w:rPr>
                <w:rFonts w:ascii="Times New Roman" w:hAnsi="Times New Roman" w:cs="Times New Roman"/>
                <w:b/>
                <w:sz w:val="32"/>
                <w:szCs w:val="32"/>
              </w:rPr>
            </w:pPr>
          </w:p>
          <w:p w:rsidR="00B6243B" w:rsidRPr="009417B3" w:rsidRDefault="00B6243B" w:rsidP="00BA1922">
            <w:pPr>
              <w:rPr>
                <w:rFonts w:ascii="Times New Roman" w:hAnsi="Times New Roman" w:cs="Times New Roman"/>
                <w:b/>
                <w:bCs/>
                <w:sz w:val="32"/>
                <w:szCs w:val="32"/>
                <w:lang w:val="ru-RU"/>
              </w:rPr>
            </w:pPr>
          </w:p>
        </w:tc>
      </w:tr>
    </w:tbl>
    <w:p w:rsidR="00BD666F" w:rsidRDefault="00BD666F" w:rsidP="00B6243B">
      <w:pPr>
        <w:rPr>
          <w:rFonts w:ascii="Times New Roman" w:hAnsi="Times New Roman" w:cs="Times New Roman"/>
          <w:b/>
          <w:bCs/>
          <w:sz w:val="28"/>
          <w:szCs w:val="28"/>
        </w:rPr>
      </w:pPr>
    </w:p>
    <w:p w:rsidR="00BD666F" w:rsidRPr="009417B3" w:rsidRDefault="00BD666F" w:rsidP="00B6243B">
      <w:pPr>
        <w:rPr>
          <w:rFonts w:ascii="Times New Roman" w:hAnsi="Times New Roman" w:cs="Times New Roman"/>
          <w:b/>
          <w:bCs/>
          <w:sz w:val="28"/>
          <w:szCs w:val="28"/>
        </w:rPr>
      </w:pPr>
    </w:p>
    <w:p w:rsidR="00B523BD" w:rsidRPr="009417B3" w:rsidRDefault="00B523BD" w:rsidP="00B6243B">
      <w:pP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r w:rsidRPr="009417B3">
        <w:rPr>
          <w:rFonts w:ascii="Times New Roman" w:hAnsi="Times New Roman" w:cs="Times New Roman"/>
          <w:b/>
          <w:bCs/>
          <w:sz w:val="28"/>
          <w:szCs w:val="28"/>
        </w:rPr>
        <w:t>м. Хмельницький</w:t>
      </w:r>
    </w:p>
    <w:p w:rsidR="00B6243B" w:rsidRPr="009417B3" w:rsidRDefault="00EE63B6" w:rsidP="00B6243B">
      <w:pPr>
        <w:jc w:val="center"/>
        <w:rPr>
          <w:rFonts w:ascii="Times New Roman" w:hAnsi="Times New Roman" w:cs="Times New Roman"/>
          <w:b/>
          <w:bCs/>
          <w:sz w:val="28"/>
          <w:szCs w:val="28"/>
        </w:rPr>
      </w:pPr>
      <w:r>
        <w:rPr>
          <w:rFonts w:ascii="Times New Roman" w:hAnsi="Times New Roman" w:cs="Times New Roman"/>
          <w:b/>
          <w:bCs/>
          <w:sz w:val="28"/>
          <w:szCs w:val="28"/>
        </w:rPr>
        <w:t>2024</w:t>
      </w:r>
      <w:r w:rsidR="00B6243B" w:rsidRPr="009417B3">
        <w:rPr>
          <w:rFonts w:ascii="Times New Roman" w:hAnsi="Times New Roman" w:cs="Times New Roman"/>
          <w:b/>
          <w:bCs/>
          <w:sz w:val="28"/>
          <w:szCs w:val="28"/>
        </w:rPr>
        <w:t xml:space="preserve"> р.</w:t>
      </w:r>
    </w:p>
    <w:p w:rsidR="00CB2240" w:rsidRDefault="00CB2240" w:rsidP="00CB2240">
      <w:pPr>
        <w:jc w:val="center"/>
        <w:rPr>
          <w:rFonts w:ascii="Times New Roman" w:hAnsi="Times New Roman"/>
          <w:b/>
          <w:bCs/>
          <w:sz w:val="28"/>
          <w:szCs w:val="28"/>
        </w:rPr>
      </w:pPr>
    </w:p>
    <w:p w:rsidR="00CB2240" w:rsidRPr="009417B3" w:rsidRDefault="00CB2240" w:rsidP="00CB2240">
      <w:pPr>
        <w:jc w:val="center"/>
        <w:rPr>
          <w:rFonts w:ascii="Times New Roman" w:hAnsi="Times New Roman" w:cs="Times New Roman"/>
          <w:b/>
          <w:bCs/>
          <w:sz w:val="28"/>
          <w:szCs w:val="28"/>
        </w:rPr>
      </w:pPr>
    </w:p>
    <w:p w:rsidR="00CB2240" w:rsidRPr="009417B3" w:rsidRDefault="00CB2240" w:rsidP="00CB2240">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7"/>
        <w:gridCol w:w="2985"/>
        <w:gridCol w:w="6066"/>
      </w:tblGrid>
      <w:tr w:rsidR="00CB2240" w:rsidRPr="009417B3" w:rsidTr="006A47F6">
        <w:trPr>
          <w:trHeight w:val="368"/>
        </w:trPr>
        <w:tc>
          <w:tcPr>
            <w:tcW w:w="300" w:type="pct"/>
            <w:shd w:val="clear" w:color="auto" w:fill="FFFFFF"/>
            <w:hideMark/>
          </w:tcPr>
          <w:p w:rsidR="00CB2240" w:rsidRPr="009417B3" w:rsidRDefault="00CB2240" w:rsidP="006A47F6">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t>№</w:t>
            </w:r>
          </w:p>
        </w:tc>
        <w:tc>
          <w:tcPr>
            <w:tcW w:w="4700" w:type="pct"/>
            <w:gridSpan w:val="2"/>
            <w:shd w:val="clear" w:color="auto" w:fill="FFFFFF"/>
            <w:hideMark/>
          </w:tcPr>
          <w:p w:rsidR="00CB2240" w:rsidRPr="009417B3" w:rsidRDefault="00CB2240" w:rsidP="006A47F6">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t>Загальні положення</w:t>
            </w:r>
          </w:p>
        </w:tc>
      </w:tr>
      <w:tr w:rsidR="00CB2240" w:rsidRPr="009417B3" w:rsidTr="006A47F6">
        <w:trPr>
          <w:trHeight w:val="17"/>
        </w:trPr>
        <w:tc>
          <w:tcPr>
            <w:tcW w:w="30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2</w:t>
            </w:r>
          </w:p>
        </w:tc>
        <w:tc>
          <w:tcPr>
            <w:tcW w:w="315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3</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Терміни, які вживаються в тендерній документації</w:t>
            </w:r>
          </w:p>
        </w:tc>
        <w:tc>
          <w:tcPr>
            <w:tcW w:w="3150" w:type="pct"/>
            <w:shd w:val="clear" w:color="auto" w:fill="FFFFFF"/>
            <w:hideMark/>
          </w:tcPr>
          <w:p w:rsidR="00CB2240" w:rsidRPr="00AD700F" w:rsidRDefault="00CB2240" w:rsidP="006A47F6">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 xml:space="preserve">Тендерну документацію розроблено відповідно до вимог </w:t>
            </w:r>
            <w:hyperlink r:id="rId5">
              <w:r w:rsidRPr="00AD700F">
                <w:rPr>
                  <w:rFonts w:ascii="Times New Roman" w:hAnsi="Times New Roman" w:cs="Times New Roman"/>
                  <w:sz w:val="24"/>
                  <w:szCs w:val="24"/>
                  <w:u w:val="single"/>
                </w:rPr>
                <w:t>Закону України «Про публічні закупівлі»</w:t>
              </w:r>
            </w:hyperlink>
            <w:r w:rsidRPr="00AD700F">
              <w:rPr>
                <w:rFonts w:ascii="Times New Roman" w:hAnsi="Times New Roman" w:cs="Times New Roman"/>
                <w:sz w:val="24"/>
                <w:szCs w:val="24"/>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та доповненнями) (далі – Особливості). Терміни вживаються у значенні, наведеному в Законі та Особливостях.</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 xml:space="preserve">Тендерна документація формується замовником відповідно до вимог </w:t>
            </w:r>
            <w:hyperlink r:id="rId6" w:anchor="n1398">
              <w:r w:rsidRPr="00AD700F">
                <w:rPr>
                  <w:rFonts w:ascii="Times New Roman" w:hAnsi="Times New Roman" w:cs="Times New Roman"/>
                  <w:sz w:val="24"/>
                  <w:szCs w:val="24"/>
                  <w:u w:val="single"/>
                </w:rPr>
                <w:t>статті 22 Закону</w:t>
              </w:r>
            </w:hyperlink>
            <w:r w:rsidRPr="00AD700F">
              <w:rPr>
                <w:rFonts w:ascii="Times New Roman" w:hAnsi="Times New Roman" w:cs="Times New Roman"/>
                <w:sz w:val="24"/>
                <w:szCs w:val="24"/>
              </w:rPr>
              <w:t xml:space="preserve"> з урахуванням Особливостей.</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замовника торгів</w:t>
            </w:r>
          </w:p>
        </w:tc>
        <w:tc>
          <w:tcPr>
            <w:tcW w:w="31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повне найменування</w:t>
            </w:r>
          </w:p>
        </w:tc>
        <w:tc>
          <w:tcPr>
            <w:tcW w:w="31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hAnsi="Times New Roman" w:cs="Times New Roman"/>
                <w:color w:val="000000"/>
                <w:sz w:val="24"/>
                <w:szCs w:val="24"/>
              </w:rPr>
              <w:t>Головне управління Держпродспоживслужби в Хмельницькій області</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місцезнаходження</w:t>
            </w:r>
          </w:p>
        </w:tc>
        <w:tc>
          <w:tcPr>
            <w:tcW w:w="31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hAnsi="Times New Roman" w:cs="Times New Roman"/>
                <w:color w:val="000000"/>
                <w:sz w:val="24"/>
                <w:szCs w:val="24"/>
              </w:rPr>
              <w:t>вул. Шевченка, 53, м.  Хмельницький, 29000</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Посадова(і) особа(и) замовника, уповноважена(і) здійснювати зв'язок з учасниками</w:t>
            </w:r>
          </w:p>
        </w:tc>
        <w:tc>
          <w:tcPr>
            <w:tcW w:w="3150" w:type="pct"/>
            <w:shd w:val="clear" w:color="auto" w:fill="FFFFFF"/>
            <w:hideMark/>
          </w:tcPr>
          <w:p w:rsidR="00CB2240" w:rsidRPr="00AD700F" w:rsidRDefault="00CB2240" w:rsidP="006A47F6">
            <w:pPr>
              <w:jc w:val="both"/>
              <w:rPr>
                <w:rFonts w:ascii="Times New Roman" w:hAnsi="Times New Roman" w:cs="Times New Roman"/>
                <w:color w:val="000000"/>
                <w:sz w:val="24"/>
                <w:szCs w:val="24"/>
              </w:rPr>
            </w:pPr>
            <w:r w:rsidRPr="00AD700F">
              <w:rPr>
                <w:rFonts w:ascii="Times New Roman" w:hAnsi="Times New Roman" w:cs="Times New Roman"/>
                <w:color w:val="000000"/>
                <w:sz w:val="24"/>
                <w:szCs w:val="24"/>
              </w:rPr>
              <w:t xml:space="preserve">Росновська Наталія Володимирівна – заступник начальника відділу економічної діяльності управління економіки, бухгалтерського обліку та звітності, адреса: вул. Шевченка, 53, м Хмельницький, 29000, </w:t>
            </w:r>
          </w:p>
          <w:p w:rsidR="00CB2240" w:rsidRPr="00AD700F" w:rsidRDefault="00CB2240" w:rsidP="006A47F6">
            <w:pPr>
              <w:jc w:val="both"/>
              <w:rPr>
                <w:rFonts w:ascii="Times New Roman" w:hAnsi="Times New Roman" w:cs="Times New Roman"/>
                <w:color w:val="000000"/>
                <w:sz w:val="24"/>
                <w:szCs w:val="24"/>
                <w:shd w:val="clear" w:color="auto" w:fill="FDFEFD"/>
              </w:rPr>
            </w:pPr>
            <w:r w:rsidRPr="00AD700F">
              <w:rPr>
                <w:rFonts w:ascii="Times New Roman" w:hAnsi="Times New Roman" w:cs="Times New Roman"/>
                <w:color w:val="000000"/>
                <w:sz w:val="24"/>
                <w:szCs w:val="24"/>
              </w:rPr>
              <w:t>Е-</w:t>
            </w:r>
            <w:r w:rsidRPr="00AD700F">
              <w:rPr>
                <w:rFonts w:ascii="Times New Roman" w:hAnsi="Times New Roman" w:cs="Times New Roman"/>
                <w:color w:val="000000"/>
                <w:sz w:val="24"/>
                <w:szCs w:val="24"/>
                <w:lang w:val="en-US"/>
              </w:rPr>
              <w:t>mail</w:t>
            </w:r>
            <w:r w:rsidRPr="00AD700F">
              <w:rPr>
                <w:rFonts w:ascii="Times New Roman" w:hAnsi="Times New Roman" w:cs="Times New Roman"/>
                <w:color w:val="000000"/>
                <w:sz w:val="24"/>
                <w:szCs w:val="24"/>
              </w:rPr>
              <w:t xml:space="preserve"> </w:t>
            </w:r>
            <w:hyperlink r:id="rId7" w:history="1">
              <w:r w:rsidRPr="00AD700F">
                <w:rPr>
                  <w:rStyle w:val="a3"/>
                  <w:rFonts w:ascii="Times New Roman" w:hAnsi="Times New Roman" w:cs="Times New Roman"/>
                  <w:sz w:val="24"/>
                  <w:szCs w:val="24"/>
                  <w:shd w:val="clear" w:color="auto" w:fill="FDFEFD"/>
                  <w:lang w:val="en-US"/>
                </w:rPr>
                <w:t>natalia</w:t>
              </w:r>
              <w:r w:rsidRPr="00AD700F">
                <w:rPr>
                  <w:rStyle w:val="a3"/>
                  <w:rFonts w:ascii="Times New Roman" w:hAnsi="Times New Roman" w:cs="Times New Roman"/>
                  <w:sz w:val="24"/>
                  <w:szCs w:val="24"/>
                  <w:shd w:val="clear" w:color="auto" w:fill="FDFEFD"/>
                </w:rPr>
                <w:t>.</w:t>
              </w:r>
              <w:r w:rsidRPr="00AD700F">
                <w:rPr>
                  <w:rStyle w:val="a3"/>
                  <w:rFonts w:ascii="Times New Roman" w:hAnsi="Times New Roman" w:cs="Times New Roman"/>
                  <w:sz w:val="24"/>
                  <w:szCs w:val="24"/>
                  <w:shd w:val="clear" w:color="auto" w:fill="FDFEFD"/>
                  <w:lang w:val="en-US"/>
                </w:rPr>
                <w:t>rosnov</w:t>
              </w:r>
              <w:r w:rsidRPr="00AD700F">
                <w:rPr>
                  <w:rStyle w:val="a3"/>
                  <w:rFonts w:ascii="Times New Roman" w:hAnsi="Times New Roman" w:cs="Times New Roman"/>
                  <w:sz w:val="24"/>
                  <w:szCs w:val="24"/>
                  <w:shd w:val="clear" w:color="auto" w:fill="FDFEFD"/>
                </w:rPr>
                <w:t>@</w:t>
              </w:r>
              <w:r w:rsidRPr="00AD700F">
                <w:rPr>
                  <w:rStyle w:val="a3"/>
                  <w:rFonts w:ascii="Times New Roman" w:hAnsi="Times New Roman" w:cs="Times New Roman"/>
                  <w:sz w:val="24"/>
                  <w:szCs w:val="24"/>
                  <w:shd w:val="clear" w:color="auto" w:fill="FDFEFD"/>
                  <w:lang w:val="en-US"/>
                </w:rPr>
                <w:t>ukr</w:t>
              </w:r>
              <w:r w:rsidRPr="00AD700F">
                <w:rPr>
                  <w:rStyle w:val="a3"/>
                  <w:rFonts w:ascii="Times New Roman" w:hAnsi="Times New Roman" w:cs="Times New Roman"/>
                  <w:sz w:val="24"/>
                  <w:szCs w:val="24"/>
                  <w:shd w:val="clear" w:color="auto" w:fill="FDFEFD"/>
                </w:rPr>
                <w:t>.</w:t>
              </w:r>
              <w:r w:rsidRPr="00AD700F">
                <w:rPr>
                  <w:rStyle w:val="a3"/>
                  <w:rFonts w:ascii="Times New Roman" w:hAnsi="Times New Roman" w:cs="Times New Roman"/>
                  <w:sz w:val="24"/>
                  <w:szCs w:val="24"/>
                  <w:shd w:val="clear" w:color="auto" w:fill="FDFEFD"/>
                  <w:lang w:val="en-US"/>
                </w:rPr>
                <w:t>net</w:t>
              </w:r>
            </w:hyperlink>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proofErr w:type="spellStart"/>
            <w:r w:rsidRPr="00AD700F">
              <w:rPr>
                <w:rFonts w:ascii="Times New Roman" w:hAnsi="Times New Roman" w:cs="Times New Roman"/>
                <w:color w:val="000000"/>
                <w:sz w:val="24"/>
                <w:szCs w:val="24"/>
                <w:shd w:val="clear" w:color="auto" w:fill="FDFEFD"/>
              </w:rPr>
              <w:t>Тел</w:t>
            </w:r>
            <w:proofErr w:type="spellEnd"/>
            <w:r w:rsidRPr="00AD700F">
              <w:rPr>
                <w:rFonts w:ascii="Times New Roman" w:hAnsi="Times New Roman" w:cs="Times New Roman"/>
                <w:color w:val="000000"/>
                <w:sz w:val="24"/>
                <w:szCs w:val="24"/>
                <w:shd w:val="clear" w:color="auto" w:fill="FDFEFD"/>
              </w:rPr>
              <w:t>. 097 904 62 95</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закупівлі</w:t>
            </w:r>
          </w:p>
        </w:tc>
        <w:tc>
          <w:tcPr>
            <w:tcW w:w="3150" w:type="pct"/>
            <w:shd w:val="clear" w:color="auto" w:fill="FFFFFF"/>
            <w:hideMark/>
          </w:tcPr>
          <w:p w:rsidR="00CB2240" w:rsidRPr="00AD700F" w:rsidRDefault="00CB2240" w:rsidP="006A47F6">
            <w:pPr>
              <w:widowControl w:val="0"/>
              <w:jc w:val="both"/>
              <w:rPr>
                <w:rFonts w:ascii="Times New Roman" w:hAnsi="Times New Roman" w:cs="Times New Roman"/>
                <w:sz w:val="24"/>
                <w:szCs w:val="24"/>
              </w:rPr>
            </w:pPr>
            <w:r w:rsidRPr="00AD700F">
              <w:rPr>
                <w:rFonts w:ascii="Times New Roman" w:hAnsi="Times New Roman" w:cs="Times New Roman"/>
                <w:sz w:val="24"/>
                <w:szCs w:val="24"/>
              </w:rPr>
              <w:t xml:space="preserve">Відкриті торги  згідно Постанови Кабінету Міністрів України від 12 жовтня 2022 р. № 1178 (зі змінами та доповненнями), Постанови Кабінету Міністрів України </w:t>
            </w:r>
            <w:r w:rsidRPr="00AD700F">
              <w:rPr>
                <w:rFonts w:ascii="Times New Roman" w:hAnsi="Times New Roman" w:cs="Times New Roman"/>
                <w:color w:val="1D1D1B"/>
                <w:sz w:val="24"/>
                <w:szCs w:val="24"/>
              </w:rPr>
              <w:t>від 30 грудня 2022 р. № 1495</w:t>
            </w:r>
            <w:r w:rsidRPr="00AD700F">
              <w:rPr>
                <w:rFonts w:ascii="Times New Roman" w:hAnsi="Times New Roman" w:cs="Times New Roman"/>
                <w:sz w:val="24"/>
                <w:szCs w:val="24"/>
              </w:rPr>
              <w:t xml:space="preserve"> “</w:t>
            </w:r>
            <w:r w:rsidRPr="00AD700F">
              <w:rPr>
                <w:rFonts w:ascii="Times New Roman" w:hAnsi="Times New Roman" w:cs="Times New Roman"/>
                <w:sz w:val="24"/>
                <w:szCs w:val="24"/>
                <w:highlight w:val="white"/>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D700F">
              <w:rPr>
                <w:rFonts w:ascii="Times New Roman" w:hAnsi="Times New Roman" w:cs="Times New Roman"/>
                <w:sz w:val="24"/>
                <w:szCs w:val="24"/>
              </w:rPr>
              <w:t>”  (зі змінами та доповненнями)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предмет закупівлі</w:t>
            </w:r>
          </w:p>
        </w:tc>
        <w:tc>
          <w:tcPr>
            <w:tcW w:w="3150" w:type="pct"/>
            <w:shd w:val="clear" w:color="auto" w:fill="FFFFFF"/>
            <w:hideMark/>
          </w:tcPr>
          <w:p w:rsidR="00CB2240" w:rsidRPr="00AA12D4" w:rsidRDefault="00CB2240" w:rsidP="006A47F6">
            <w:pPr>
              <w:spacing w:before="150" w:after="150"/>
              <w:rPr>
                <w:rFonts w:ascii="Times New Roman" w:eastAsia="BatangChe" w:hAnsi="Times New Roman" w:cs="Times New Roman"/>
                <w:sz w:val="24"/>
                <w:szCs w:val="24"/>
                <w:lang w:eastAsia="ru-RU"/>
              </w:rPr>
            </w:pP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назва предмета закупівлі</w:t>
            </w:r>
          </w:p>
        </w:tc>
        <w:tc>
          <w:tcPr>
            <w:tcW w:w="3150" w:type="pct"/>
            <w:shd w:val="clear" w:color="auto" w:fill="FFFFFF"/>
            <w:hideMark/>
          </w:tcPr>
          <w:p w:rsidR="00EE63B6" w:rsidRPr="00DC04F7" w:rsidRDefault="00EE63B6" w:rsidP="00EE63B6">
            <w:pPr>
              <w:widowControl w:val="0"/>
              <w:pBdr>
                <w:top w:val="nil"/>
                <w:left w:val="nil"/>
                <w:bottom w:val="nil"/>
                <w:right w:val="nil"/>
                <w:between w:val="nil"/>
              </w:pBdr>
              <w:ind w:hanging="2"/>
              <w:jc w:val="both"/>
              <w:rPr>
                <w:rFonts w:ascii="Times New Roman" w:hAnsi="Times New Roman" w:cs="Times New Roman"/>
                <w:sz w:val="24"/>
                <w:szCs w:val="24"/>
              </w:rPr>
            </w:pPr>
            <w:r w:rsidRPr="00DC04F7">
              <w:rPr>
                <w:rFonts w:ascii="Times New Roman" w:hAnsi="Times New Roman" w:cs="Times New Roman"/>
                <w:sz w:val="24"/>
                <w:szCs w:val="24"/>
              </w:rPr>
              <w:t>Конкретна назва предмету закупівлі</w:t>
            </w:r>
            <w:r w:rsidRPr="00DC04F7">
              <w:rPr>
                <w:rFonts w:ascii="Times New Roman" w:hAnsi="Times New Roman" w:cs="Times New Roman"/>
                <w:sz w:val="24"/>
                <w:szCs w:val="24"/>
              </w:rPr>
              <w:tab/>
            </w:r>
          </w:p>
          <w:p w:rsidR="00EE63B6" w:rsidRPr="00DC04F7" w:rsidRDefault="00EE63B6" w:rsidP="00EE63B6">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lang w:eastAsia="ru-RU"/>
              </w:rPr>
              <w:t xml:space="preserve">Лабораторні дослідження «Проведення лабораторних та інструментальних досліджень, випробувань, вимірювань, експертизи під час здійснення державного нагляду (контролю) за дотриманням санітарного законодавства з метою забезпечення санітарного та епідемічного благополуччя населення» </w:t>
            </w:r>
            <w:r>
              <w:rPr>
                <w:rFonts w:ascii="Times New Roman" w:eastAsia="Times New Roman" w:hAnsi="Times New Roman" w:cs="Times New Roman"/>
                <w:sz w:val="24"/>
                <w:szCs w:val="24"/>
                <w:lang w:eastAsia="ru-RU"/>
              </w:rPr>
              <w:t>на 2024</w:t>
            </w:r>
            <w:r w:rsidRPr="00DC04F7">
              <w:rPr>
                <w:rFonts w:ascii="Times New Roman" w:eastAsia="Times New Roman" w:hAnsi="Times New Roman" w:cs="Times New Roman"/>
                <w:sz w:val="24"/>
                <w:szCs w:val="24"/>
                <w:lang w:eastAsia="ru-RU"/>
              </w:rPr>
              <w:t xml:space="preserve"> рік</w:t>
            </w:r>
          </w:p>
          <w:p w:rsidR="00EE63B6" w:rsidRPr="00DC04F7" w:rsidRDefault="00EE63B6" w:rsidP="00EE63B6">
            <w:pPr>
              <w:pStyle w:val="tbl-cod"/>
              <w:jc w:val="both"/>
              <w:rPr>
                <w:bCs/>
              </w:rPr>
            </w:pPr>
            <w:r w:rsidRPr="00DC04F7">
              <w:rPr>
                <w:bCs/>
              </w:rPr>
              <w:t>код  ДК 021:2015 73110000-6 - Дослідницькі послуги</w:t>
            </w:r>
            <w:r w:rsidRPr="00DC04F7">
              <w:t xml:space="preserve"> </w:t>
            </w:r>
          </w:p>
          <w:p w:rsidR="00EE63B6" w:rsidRPr="00DC04F7" w:rsidRDefault="00EE63B6" w:rsidP="00EE63B6">
            <w:pPr>
              <w:pStyle w:val="a6"/>
              <w:jc w:val="both"/>
              <w:rPr>
                <w:rFonts w:ascii="Times New Roman" w:hAnsi="Times New Roman" w:cs="Times New Roman"/>
                <w:sz w:val="24"/>
                <w:szCs w:val="24"/>
              </w:rPr>
            </w:pPr>
            <w:proofErr w:type="spellStart"/>
            <w:r w:rsidRPr="00DC04F7">
              <w:rPr>
                <w:rFonts w:ascii="Times New Roman" w:hAnsi="Times New Roman" w:cs="Times New Roman"/>
                <w:sz w:val="24"/>
                <w:szCs w:val="24"/>
              </w:rPr>
              <w:t>Деталізований</w:t>
            </w:r>
            <w:proofErr w:type="spellEnd"/>
            <w:r w:rsidRPr="00DC04F7">
              <w:rPr>
                <w:rFonts w:ascii="Times New Roman" w:hAnsi="Times New Roman" w:cs="Times New Roman"/>
                <w:sz w:val="24"/>
                <w:szCs w:val="24"/>
              </w:rPr>
              <w:t xml:space="preserve"> CPV код (у </w:t>
            </w:r>
            <w:proofErr w:type="spellStart"/>
            <w:r w:rsidRPr="00DC04F7">
              <w:rPr>
                <w:rFonts w:ascii="Times New Roman" w:hAnsi="Times New Roman" w:cs="Times New Roman"/>
                <w:sz w:val="24"/>
                <w:szCs w:val="24"/>
              </w:rPr>
              <w:t>т.ч</w:t>
            </w:r>
            <w:proofErr w:type="spellEnd"/>
            <w:r w:rsidRPr="00DC04F7">
              <w:rPr>
                <w:rFonts w:ascii="Times New Roman" w:hAnsi="Times New Roman" w:cs="Times New Roman"/>
                <w:sz w:val="24"/>
                <w:szCs w:val="24"/>
              </w:rPr>
              <w:t xml:space="preserve">. для </w:t>
            </w:r>
            <w:proofErr w:type="spellStart"/>
            <w:r w:rsidRPr="00DC04F7">
              <w:rPr>
                <w:rFonts w:ascii="Times New Roman" w:hAnsi="Times New Roman" w:cs="Times New Roman"/>
                <w:sz w:val="24"/>
                <w:szCs w:val="24"/>
              </w:rPr>
              <w:t>лотів</w:t>
            </w:r>
            <w:proofErr w:type="spellEnd"/>
            <w:r w:rsidRPr="00DC04F7">
              <w:rPr>
                <w:rFonts w:ascii="Times New Roman" w:hAnsi="Times New Roman" w:cs="Times New Roman"/>
                <w:sz w:val="24"/>
                <w:szCs w:val="24"/>
              </w:rPr>
              <w:t>)</w:t>
            </w:r>
          </w:p>
          <w:p w:rsidR="00CB2240" w:rsidRPr="00AA12D4" w:rsidRDefault="00EE63B6" w:rsidP="00EE63B6">
            <w:pPr>
              <w:spacing w:before="100" w:beforeAutospacing="1" w:after="100" w:afterAutospacing="1"/>
              <w:rPr>
                <w:rFonts w:ascii="Times New Roman" w:eastAsia="Times New Roman" w:hAnsi="Times New Roman" w:cs="Times New Roman"/>
                <w:color w:val="000000"/>
                <w:sz w:val="24"/>
                <w:szCs w:val="24"/>
              </w:rPr>
            </w:pPr>
            <w:r w:rsidRPr="00DC04F7">
              <w:rPr>
                <w:rFonts w:ascii="Times New Roman" w:hAnsi="Times New Roman" w:cs="Times New Roman"/>
                <w:sz w:val="24"/>
                <w:szCs w:val="24"/>
              </w:rPr>
              <w:t>73111000-3 Послуги дослідних лабораторій</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CB2240" w:rsidRPr="00AD700F" w:rsidRDefault="00BD666F" w:rsidP="006A47F6">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color w:val="000000"/>
                <w:sz w:val="24"/>
                <w:szCs w:val="24"/>
              </w:rPr>
              <w:t>Закупівля здійснюється щодо предмет</w:t>
            </w:r>
            <w:r w:rsidRPr="00DC04F7">
              <w:rPr>
                <w:rFonts w:ascii="Times New Roman" w:eastAsia="Times New Roman" w:hAnsi="Times New Roman" w:cs="Times New Roman"/>
                <w:sz w:val="24"/>
                <w:szCs w:val="24"/>
              </w:rPr>
              <w:t>а</w:t>
            </w:r>
            <w:r w:rsidRPr="00DC04F7">
              <w:rPr>
                <w:rFonts w:ascii="Times New Roman" w:eastAsia="Times New Roman" w:hAnsi="Times New Roman" w:cs="Times New Roman"/>
                <w:color w:val="000000"/>
                <w:sz w:val="24"/>
                <w:szCs w:val="24"/>
              </w:rPr>
              <w:t xml:space="preserve"> закупівлі в цілому.</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 де повинні бути</w:t>
            </w:r>
            <w:r w:rsidR="004657B5" w:rsidRPr="004657B5">
              <w:rPr>
                <w:rFonts w:ascii="Times New Roman" w:eastAsia="Times New Roman" w:hAnsi="Times New Roman" w:cs="Times New Roman"/>
                <w:sz w:val="24"/>
                <w:szCs w:val="24"/>
                <w:lang w:val="ru-RU" w:eastAsia="ru-RU"/>
              </w:rPr>
              <w:t xml:space="preserve"> </w:t>
            </w:r>
            <w:r w:rsidR="004657B5">
              <w:rPr>
                <w:rFonts w:ascii="Times New Roman" w:eastAsia="Times New Roman" w:hAnsi="Times New Roman" w:cs="Times New Roman"/>
                <w:sz w:val="24"/>
                <w:szCs w:val="24"/>
                <w:lang w:eastAsia="ru-RU"/>
              </w:rPr>
              <w:t xml:space="preserve">поставлені товари, </w:t>
            </w:r>
            <w:r w:rsidRPr="00AD700F">
              <w:rPr>
                <w:rFonts w:ascii="Times New Roman" w:eastAsia="Times New Roman" w:hAnsi="Times New Roman" w:cs="Times New Roman"/>
                <w:sz w:val="24"/>
                <w:szCs w:val="24"/>
                <w:lang w:eastAsia="ru-RU"/>
              </w:rPr>
              <w:t xml:space="preserve"> виконані роботи чи надані послуги, їх обсяги</w:t>
            </w:r>
          </w:p>
        </w:tc>
        <w:tc>
          <w:tcPr>
            <w:tcW w:w="3150" w:type="pct"/>
            <w:shd w:val="clear" w:color="auto" w:fill="FFFFFF"/>
            <w:hideMark/>
          </w:tcPr>
          <w:p w:rsidR="000D21D0" w:rsidRDefault="000D21D0" w:rsidP="004E535A">
            <w:pPr>
              <w:pStyle w:val="2"/>
              <w:spacing w:line="240" w:lineRule="auto"/>
              <w:jc w:val="both"/>
              <w:rPr>
                <w:color w:val="000000"/>
              </w:rPr>
            </w:pPr>
            <w:r w:rsidRPr="000D21D0">
              <w:rPr>
                <w:color w:val="000000"/>
              </w:rPr>
              <w:t xml:space="preserve">Місце </w:t>
            </w:r>
            <w:r w:rsidR="00EE63B6">
              <w:rPr>
                <w:color w:val="000000"/>
                <w:lang w:val="uk-UA"/>
              </w:rPr>
              <w:t>надання послуг</w:t>
            </w:r>
            <w:r w:rsidRPr="000D21D0">
              <w:rPr>
                <w:color w:val="000000"/>
              </w:rPr>
              <w:t xml:space="preserve">: </w:t>
            </w:r>
            <w:r w:rsidR="00EE63B6" w:rsidRPr="00DC04F7">
              <w:rPr>
                <w:rFonts w:ascii="Times New Roman" w:hAnsi="Times New Roman"/>
                <w:lang w:val="uk-UA"/>
              </w:rPr>
              <w:t>вул. Шевченка, 53, м. Хмельницький, 29000</w:t>
            </w:r>
            <w:r w:rsidR="00EE63B6" w:rsidRPr="00DC04F7">
              <w:rPr>
                <w:rFonts w:ascii="Times New Roman" w:hAnsi="Times New Roman"/>
                <w:lang w:val="ru-RU"/>
              </w:rPr>
              <w:t xml:space="preserve"> </w:t>
            </w:r>
            <w:proofErr w:type="spellStart"/>
            <w:r w:rsidR="00EE63B6">
              <w:rPr>
                <w:rFonts w:ascii="Times New Roman" w:hAnsi="Times New Roman"/>
                <w:lang w:val="ru-RU"/>
              </w:rPr>
              <w:t>або</w:t>
            </w:r>
            <w:proofErr w:type="spellEnd"/>
            <w:r w:rsidR="00EE63B6">
              <w:rPr>
                <w:rFonts w:ascii="Times New Roman" w:hAnsi="Times New Roman"/>
                <w:lang w:val="ru-RU"/>
              </w:rPr>
              <w:t xml:space="preserve"> </w:t>
            </w:r>
            <w:r w:rsidRPr="000D21D0">
              <w:rPr>
                <w:color w:val="000000"/>
              </w:rPr>
              <w:t xml:space="preserve">за адресою </w:t>
            </w:r>
            <w:r w:rsidR="00EE63B6">
              <w:rPr>
                <w:color w:val="000000"/>
                <w:lang w:val="uk-UA"/>
              </w:rPr>
              <w:t>Учасника - переможця</w:t>
            </w:r>
            <w:r w:rsidR="005C7B72">
              <w:rPr>
                <w:color w:val="000000"/>
                <w:lang w:val="uk-UA"/>
              </w:rPr>
              <w:t xml:space="preserve"> </w:t>
            </w:r>
          </w:p>
          <w:p w:rsidR="00DC5612" w:rsidRPr="00AA12D4" w:rsidRDefault="000D21D0" w:rsidP="005500B5">
            <w:pPr>
              <w:pStyle w:val="2"/>
              <w:spacing w:line="240" w:lineRule="auto"/>
              <w:jc w:val="both"/>
              <w:rPr>
                <w:rFonts w:ascii="Times New Roman" w:hAnsi="Times New Roman"/>
                <w:bCs/>
                <w:lang w:val="uk-UA" w:eastAsia="en-US"/>
              </w:rPr>
            </w:pPr>
            <w:r w:rsidRPr="00AA12D4">
              <w:rPr>
                <w:color w:val="000000"/>
              </w:rPr>
              <w:t>кількість</w:t>
            </w:r>
            <w:r w:rsidR="00EE63B6">
              <w:rPr>
                <w:color w:val="000000"/>
                <w:lang w:val="uk-UA"/>
              </w:rPr>
              <w:t xml:space="preserve"> досліджень</w:t>
            </w:r>
            <w:r w:rsidRPr="00AA12D4">
              <w:rPr>
                <w:color w:val="000000"/>
              </w:rPr>
              <w:t>:</w:t>
            </w:r>
            <w:r w:rsidR="00EE63B6">
              <w:rPr>
                <w:color w:val="000000"/>
                <w:lang w:val="uk-UA"/>
              </w:rPr>
              <w:t xml:space="preserve"> 4054</w:t>
            </w:r>
            <w:r w:rsidR="00DC5612" w:rsidRPr="00AA12D4">
              <w:rPr>
                <w:rFonts w:ascii="Times New Roman" w:hAnsi="Times New Roman"/>
                <w:bCs/>
                <w:lang w:val="uk-UA" w:eastAsia="en-US"/>
              </w:rPr>
              <w:t xml:space="preserve"> </w:t>
            </w:r>
          </w:p>
          <w:p w:rsidR="00BD666F" w:rsidRPr="00AD700F" w:rsidRDefault="00BD666F" w:rsidP="005500B5">
            <w:pPr>
              <w:pStyle w:val="2"/>
              <w:spacing w:line="240" w:lineRule="auto"/>
              <w:jc w:val="both"/>
              <w:rPr>
                <w:rFonts w:ascii="Times New Roman" w:hAnsi="Times New Roman"/>
                <w:lang w:eastAsia="ru-RU"/>
              </w:rPr>
            </w:pPr>
            <w:r>
              <w:rPr>
                <w:rFonts w:ascii="Times New Roman" w:hAnsi="Times New Roman"/>
                <w:bCs/>
                <w:lang w:val="uk-UA" w:eastAsia="en-US"/>
              </w:rPr>
              <w:t xml:space="preserve">У </w:t>
            </w:r>
            <w:r w:rsidRPr="00DC04F7">
              <w:rPr>
                <w:rFonts w:ascii="Times New Roman" w:hAnsi="Times New Roman"/>
                <w:bCs/>
                <w:lang w:eastAsia="en-US"/>
              </w:rPr>
              <w:t>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8" w:tgtFrame="_blank" w:history="1">
              <w:r w:rsidRPr="00DC04F7">
                <w:rPr>
                  <w:rStyle w:val="a3"/>
                  <w:rFonts w:ascii="Times New Roman" w:hAnsi="Times New Roman"/>
                  <w:bCs/>
                  <w:lang w:eastAsia="en-US"/>
                </w:rPr>
                <w:t>Законом</w:t>
              </w:r>
            </w:hyperlink>
            <w:r w:rsidRPr="00DC04F7">
              <w:rPr>
                <w:rFonts w:ascii="Times New Roman" w:hAnsi="Times New Roman"/>
                <w:bCs/>
                <w:lang w:eastAsia="en-US"/>
              </w:rPr>
              <w:t> та/або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4.4</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строки виконання робіт, надання послуг</w:t>
            </w:r>
            <w:r w:rsidR="00DB2A59">
              <w:rPr>
                <w:rFonts w:ascii="Times New Roman" w:eastAsia="Times New Roman" w:hAnsi="Times New Roman" w:cs="Times New Roman"/>
                <w:sz w:val="24"/>
                <w:szCs w:val="24"/>
                <w:lang w:eastAsia="ru-RU"/>
              </w:rPr>
              <w:t xml:space="preserve"> чи поставки товару</w:t>
            </w:r>
          </w:p>
        </w:tc>
        <w:tc>
          <w:tcPr>
            <w:tcW w:w="3150" w:type="pct"/>
            <w:shd w:val="clear" w:color="auto" w:fill="FFFFFF"/>
            <w:hideMark/>
          </w:tcPr>
          <w:p w:rsidR="00CB2240" w:rsidRPr="00AD700F" w:rsidRDefault="00EE63B6" w:rsidP="006A47F6">
            <w:pPr>
              <w:spacing w:before="150" w:after="150"/>
              <w:rPr>
                <w:rFonts w:ascii="Times New Roman" w:eastAsia="Times New Roman" w:hAnsi="Times New Roman" w:cs="Times New Roman"/>
                <w:sz w:val="24"/>
                <w:szCs w:val="24"/>
                <w:lang w:eastAsia="ru-RU"/>
              </w:rPr>
            </w:pPr>
            <w:r>
              <w:rPr>
                <w:rFonts w:ascii="Times New Roman" w:hAnsi="Times New Roman" w:cs="Times New Roman"/>
                <w:sz w:val="24"/>
                <w:szCs w:val="24"/>
              </w:rPr>
              <w:t>До 31.12.2024</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Недискримінація учасників</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6</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Інформація про валюту, у якій повинна бути </w:t>
            </w:r>
            <w:r w:rsidRPr="00AD700F">
              <w:rPr>
                <w:rFonts w:ascii="Times New Roman" w:eastAsia="Times New Roman" w:hAnsi="Times New Roman" w:cs="Times New Roman"/>
                <w:sz w:val="24"/>
                <w:szCs w:val="24"/>
                <w:lang w:eastAsia="ru-RU"/>
              </w:rPr>
              <w:lastRenderedPageBreak/>
              <w:t>зазначена ціна тендерної пропозиції</w:t>
            </w:r>
          </w:p>
        </w:tc>
        <w:tc>
          <w:tcPr>
            <w:tcW w:w="3150" w:type="pct"/>
            <w:shd w:val="clear" w:color="auto" w:fill="FFFFFF"/>
            <w:hideMark/>
          </w:tcPr>
          <w:p w:rsidR="00CB2240"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валютою тендерної пропозиції є гривня.</w:t>
            </w:r>
          </w:p>
          <w:p w:rsidR="00BD666F" w:rsidRPr="00AD700F" w:rsidRDefault="00BD666F" w:rsidP="006A47F6">
            <w:pPr>
              <w:spacing w:before="150" w:after="150"/>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Розрахунки будуть здійснені у національній валюті України.</w:t>
            </w:r>
            <w:r w:rsidRPr="00DC04F7">
              <w:rPr>
                <w:rFonts w:ascii="Times New Roman" w:eastAsia="Times New Roman" w:hAnsi="Times New Roman" w:cs="Times New Roman"/>
                <w:sz w:val="24"/>
                <w:szCs w:val="24"/>
              </w:rPr>
              <w:t xml:space="preserve"> </w:t>
            </w:r>
            <w:r w:rsidRPr="00DC04F7">
              <w:rPr>
                <w:rFonts w:ascii="Times New Roman" w:eastAsia="Times New Roman" w:hAnsi="Times New Roman" w:cs="Times New Roman"/>
                <w:b/>
                <w:i/>
                <w:color w:val="000000"/>
                <w:sz w:val="24"/>
                <w:szCs w:val="24"/>
              </w:rPr>
              <w:t xml:space="preserve">У разі якщо учасником процедури закупівлі є </w:t>
            </w:r>
            <w:r w:rsidRPr="00DC04F7">
              <w:rPr>
                <w:rFonts w:ascii="Times New Roman" w:eastAsia="Times New Roman" w:hAnsi="Times New Roman" w:cs="Times New Roman"/>
                <w:b/>
                <w:i/>
                <w:color w:val="000000"/>
                <w:sz w:val="24"/>
                <w:szCs w:val="24"/>
              </w:rPr>
              <w:lastRenderedPageBreak/>
              <w:t>нерезидент</w:t>
            </w:r>
            <w:r w:rsidRPr="00DC04F7">
              <w:rPr>
                <w:rFonts w:ascii="Times New Roman" w:eastAsia="Times New Roman" w:hAnsi="Times New Roman" w:cs="Times New Roman"/>
                <w:b/>
                <w:color w:val="000000"/>
                <w:sz w:val="24"/>
                <w:szCs w:val="24"/>
              </w:rPr>
              <w:t xml:space="preserve">,  </w:t>
            </w:r>
            <w:r w:rsidRPr="00DC04F7">
              <w:rPr>
                <w:rFonts w:ascii="Times New Roman" w:eastAsia="Times New Roman" w:hAnsi="Times New Roman" w:cs="Times New Roman"/>
                <w:color w:val="000000"/>
                <w:sz w:val="24"/>
                <w:szCs w:val="24"/>
              </w:rPr>
              <w:t xml:space="preserve">такий </w:t>
            </w:r>
            <w:r w:rsidRPr="00DC04F7">
              <w:rPr>
                <w:rFonts w:ascii="Times New Roman" w:eastAsia="Times New Roman" w:hAnsi="Times New Roman" w:cs="Times New Roman"/>
                <w:sz w:val="24"/>
                <w:szCs w:val="24"/>
              </w:rPr>
              <w:t>у</w:t>
            </w:r>
            <w:r w:rsidRPr="00DC04F7">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CB2240" w:rsidRPr="00AD700F" w:rsidRDefault="00CB2240" w:rsidP="006A47F6">
            <w:pPr>
              <w:spacing w:before="150" w:after="150"/>
              <w:rPr>
                <w:rFonts w:ascii="Times New Roman" w:eastAsia="Times New Roman" w:hAnsi="Times New Roman" w:cs="Times New Roman"/>
                <w:sz w:val="24"/>
                <w:szCs w:val="24"/>
                <w:lang w:eastAsia="ru-RU"/>
              </w:rPr>
            </w:pP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7</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мову (мови), якою (якими) повинні бути складені тендерні пропозиції</w:t>
            </w:r>
          </w:p>
        </w:tc>
        <w:tc>
          <w:tcPr>
            <w:tcW w:w="3150" w:type="pct"/>
            <w:shd w:val="clear" w:color="auto" w:fill="FFFFFF"/>
            <w:hideMark/>
          </w:tcPr>
          <w:p w:rsidR="00CB2240" w:rsidRPr="00AD700F" w:rsidRDefault="00CB2240" w:rsidP="006A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Мова тендерної пропозиції – українська. Тендерна пропозиція та усі документи, що мають відношення до неї, складаються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CB2240" w:rsidRPr="00AD700F" w:rsidRDefault="00CB2240" w:rsidP="006A47F6">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Під час проведення процедур закупівель/спрощених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w:t>
            </w:r>
            <w:r w:rsidRPr="00AD700F">
              <w:rPr>
                <w:rFonts w:ascii="Times New Roman" w:hAnsi="Times New Roman" w:cs="Times New Roman"/>
                <w:b/>
                <w:sz w:val="24"/>
                <w:szCs w:val="24"/>
              </w:rPr>
              <w:t>Визначальним є текст, викладений українською мовою.</w:t>
            </w:r>
            <w:r w:rsidRPr="00AD700F">
              <w:rPr>
                <w:rFonts w:ascii="Times New Roman" w:hAnsi="Times New Roman" w:cs="Times New Roman"/>
                <w:sz w:val="24"/>
                <w:szCs w:val="24"/>
              </w:rPr>
              <w:t xml:space="preserve"> </w:t>
            </w:r>
          </w:p>
          <w:p w:rsidR="00CB2240" w:rsidRPr="00AD700F" w:rsidRDefault="00CB2240" w:rsidP="006A47F6">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Оригінали документів, виданих іншими установами й підприємствами, викладені іншою мовою (наприклад сертифікати, паспорти, довідки, тощо) повинні мати автентичний переклад на українську мову. Вірність перекладу (або справжність підпису перекладача) повинна бути засвідчена </w:t>
            </w:r>
            <w:r w:rsidRPr="00AD700F">
              <w:rPr>
                <w:rFonts w:ascii="Times New Roman" w:hAnsi="Times New Roman" w:cs="Times New Roman"/>
                <w:b/>
                <w:sz w:val="24"/>
                <w:szCs w:val="24"/>
              </w:rPr>
              <w:t>нотаріально</w:t>
            </w:r>
            <w:r w:rsidRPr="00AD700F">
              <w:rPr>
                <w:rFonts w:ascii="Times New Roman" w:hAnsi="Times New Roman" w:cs="Times New Roman"/>
                <w:sz w:val="24"/>
                <w:szCs w:val="24"/>
              </w:rPr>
              <w:t xml:space="preserve"> або документ повинен бути легалізований у встановленому законодавством України порядку. </w:t>
            </w:r>
          </w:p>
          <w:p w:rsidR="00CB2240" w:rsidRPr="00AD700F" w:rsidRDefault="00CB2240" w:rsidP="006A47F6">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У разі розбіжностей з текстом оригіналу та перекладу, перевага надається україномовному тексту.</w:t>
            </w:r>
          </w:p>
          <w:p w:rsidR="00CB2240" w:rsidRPr="00AD700F" w:rsidRDefault="00CB2240" w:rsidP="006A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Виключення:</w:t>
            </w:r>
          </w:p>
          <w:p w:rsidR="00CB2240" w:rsidRPr="00AD700F" w:rsidRDefault="00CB2240" w:rsidP="006A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B2240" w:rsidRPr="00AD700F" w:rsidTr="006A47F6">
        <w:tc>
          <w:tcPr>
            <w:tcW w:w="300" w:type="pct"/>
            <w:shd w:val="clear" w:color="auto" w:fill="FFFFFF"/>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8</w:t>
            </w:r>
          </w:p>
        </w:tc>
        <w:tc>
          <w:tcPr>
            <w:tcW w:w="1550" w:type="pct"/>
            <w:shd w:val="clear" w:color="auto" w:fill="FFFFFF"/>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w:t>
            </w:r>
            <w:r w:rsidRPr="00AD700F">
              <w:rPr>
                <w:rFonts w:ascii="Times New Roman" w:eastAsia="Times New Roman" w:hAnsi="Times New Roman" w:cs="Times New Roman"/>
                <w:sz w:val="24"/>
                <w:szCs w:val="24"/>
                <w:lang w:eastAsia="ru-RU"/>
              </w:rPr>
              <w:lastRenderedPageBreak/>
              <w:t>оголошенні про проведення відкритих торгів</w:t>
            </w:r>
          </w:p>
        </w:tc>
        <w:tc>
          <w:tcPr>
            <w:tcW w:w="3150" w:type="pct"/>
            <w:shd w:val="clear" w:color="auto" w:fill="FFFFFF"/>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CB2240" w:rsidRPr="00AD700F" w:rsidRDefault="00BD666F" w:rsidP="00DD7C0E">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w:t>
            </w:r>
            <w:r w:rsidRPr="00DC04F7">
              <w:rPr>
                <w:rFonts w:ascii="Times New Roman" w:eastAsia="Times New Roman" w:hAnsi="Times New Roman" w:cs="Times New Roman"/>
                <w:bCs/>
                <w:sz w:val="24"/>
                <w:szCs w:val="24"/>
                <w:lang w:eastAsia="en-US"/>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w:t>
            </w:r>
            <w:r w:rsidR="00DD7C0E">
              <w:rPr>
                <w:rFonts w:ascii="Times New Roman" w:eastAsia="Times New Roman" w:hAnsi="Times New Roman" w:cs="Times New Roman"/>
                <w:bCs/>
                <w:sz w:val="24"/>
                <w:szCs w:val="24"/>
                <w:lang w:eastAsia="en-US"/>
              </w:rPr>
              <w:t>позицію.</w:t>
            </w:r>
          </w:p>
        </w:tc>
      </w:tr>
      <w:tr w:rsidR="00CB2240" w:rsidRPr="00AD700F" w:rsidTr="006A47F6">
        <w:tc>
          <w:tcPr>
            <w:tcW w:w="5000" w:type="pct"/>
            <w:gridSpan w:val="3"/>
            <w:shd w:val="clear" w:color="auto" w:fill="FFFFFF"/>
            <w:hideMark/>
          </w:tcPr>
          <w:p w:rsidR="00CB2240" w:rsidRPr="00AD700F" w:rsidRDefault="00CB2240" w:rsidP="006A47F6">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Порядок унесення змін та надання роз'яснень до тендерної документації</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надання роз'яснень щодо тендерної документації</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до тендерної документації</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D700F">
              <w:rPr>
                <w:rFonts w:ascii="Times New Roman" w:eastAsia="Times New Roman" w:hAnsi="Times New Roman" w:cs="Times New Roman"/>
                <w:sz w:val="24"/>
                <w:szCs w:val="24"/>
                <w:lang w:eastAsia="ru-RU"/>
              </w:rPr>
              <w:t>внести</w:t>
            </w:r>
            <w:proofErr w:type="spellEnd"/>
            <w:r w:rsidRPr="00AD700F">
              <w:rPr>
                <w:rFonts w:ascii="Times New Roman" w:eastAsia="Times New Roman" w:hAnsi="Times New Roman" w:cs="Times New Roman"/>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D13686">
              <w:rPr>
                <w:rFonts w:ascii="Times New Roman" w:eastAsia="Times New Roman" w:hAnsi="Times New Roman" w:cs="Times New Roman"/>
                <w:sz w:val="24"/>
                <w:szCs w:val="24"/>
                <w:lang w:eastAsia="ru-RU"/>
              </w:rPr>
              <w:t>,</w:t>
            </w:r>
            <w:r w:rsidRPr="00AD700F">
              <w:rPr>
                <w:rFonts w:ascii="Times New Roman" w:eastAsia="Times New Roman" w:hAnsi="Times New Roman" w:cs="Times New Roman"/>
                <w:sz w:val="24"/>
                <w:szCs w:val="24"/>
                <w:lang w:eastAsia="ru-RU"/>
              </w:rPr>
              <w:t xml:space="preserve"> </w:t>
            </w:r>
            <w:r w:rsidR="00D13686" w:rsidRPr="00D13686">
              <w:rPr>
                <w:rFonts w:ascii="Times New Roman" w:eastAsia="Times New Roman" w:hAnsi="Times New Roman" w:cs="Times New Roman"/>
                <w:b/>
                <w:sz w:val="24"/>
                <w:szCs w:val="24"/>
                <w:highlight w:val="white"/>
              </w:rPr>
              <w:t>а саме в оголошенні про проведення відкритих торгів</w:t>
            </w:r>
            <w:r w:rsidRPr="00AD700F">
              <w:rPr>
                <w:rFonts w:ascii="Times New Roman" w:eastAsia="Times New Roman" w:hAnsi="Times New Roman" w:cs="Times New Roman"/>
                <w:sz w:val="24"/>
                <w:szCs w:val="24"/>
                <w:lang w:eastAsia="ru-RU"/>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w:t>
            </w:r>
            <w:r w:rsidRPr="00AD700F">
              <w:rPr>
                <w:rFonts w:ascii="Times New Roman" w:eastAsia="Times New Roman" w:hAnsi="Times New Roman" w:cs="Times New Roman"/>
                <w:sz w:val="24"/>
                <w:szCs w:val="24"/>
                <w:lang w:eastAsia="ru-RU"/>
              </w:rPr>
              <w:lastRenderedPageBreak/>
              <w:t xml:space="preserve">тендерної документації в окремому документі оприлюднює перелік змін, що вносяться. Зміни до тендерної документації у </w:t>
            </w:r>
            <w:proofErr w:type="spellStart"/>
            <w:r w:rsidRPr="00AD700F">
              <w:rPr>
                <w:rFonts w:ascii="Times New Roman" w:eastAsia="Times New Roman" w:hAnsi="Times New Roman" w:cs="Times New Roman"/>
                <w:sz w:val="24"/>
                <w:szCs w:val="24"/>
                <w:lang w:eastAsia="ru-RU"/>
              </w:rPr>
              <w:t>машинозчитувальному</w:t>
            </w:r>
            <w:proofErr w:type="spellEnd"/>
            <w:r w:rsidRPr="00AD700F">
              <w:rPr>
                <w:rFonts w:ascii="Times New Roman" w:eastAsia="Times New Roman" w:hAnsi="Times New Roman" w:cs="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CB2240" w:rsidRPr="00AD700F" w:rsidTr="006A47F6">
        <w:tc>
          <w:tcPr>
            <w:tcW w:w="5000" w:type="pct"/>
            <w:gridSpan w:val="3"/>
            <w:shd w:val="clear" w:color="auto" w:fill="FFFFFF"/>
            <w:hideMark/>
          </w:tcPr>
          <w:p w:rsidR="00CB2240" w:rsidRPr="00AD700F" w:rsidRDefault="00CB2240" w:rsidP="006A47F6">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Інструкція з підготовки тендерної пропозиції</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Зміст і спосіб подання тендерної пропозиції</w:t>
            </w:r>
          </w:p>
        </w:tc>
        <w:tc>
          <w:tcPr>
            <w:tcW w:w="3150" w:type="pct"/>
            <w:shd w:val="clear" w:color="auto" w:fill="FFFFFF"/>
            <w:hideMark/>
          </w:tcPr>
          <w:p w:rsidR="0085577D" w:rsidRPr="0085577D" w:rsidRDefault="0085577D" w:rsidP="008557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5577D">
              <w:rPr>
                <w:rFonts w:ascii="Times New Roman" w:eastAsia="Times New Roman" w:hAnsi="Times New Roman" w:cs="Times New Roman"/>
                <w:b/>
                <w:sz w:val="24"/>
                <w:szCs w:val="24"/>
                <w:highlight w:val="white"/>
              </w:rPr>
              <w:t>першої</w:t>
            </w:r>
            <w:r w:rsidRPr="0085577D">
              <w:rPr>
                <w:rFonts w:ascii="Times New Roman" w:eastAsia="Times New Roman" w:hAnsi="Times New Roman" w:cs="Times New Roman"/>
                <w:sz w:val="24"/>
                <w:szCs w:val="24"/>
                <w:highlight w:val="white"/>
              </w:rPr>
              <w:t xml:space="preserve">, четвертої, шостої та сьомої статті 26 Закону. </w:t>
            </w:r>
          </w:p>
          <w:p w:rsidR="0085577D" w:rsidRPr="0085577D" w:rsidRDefault="0085577D" w:rsidP="0085577D">
            <w:pPr>
              <w:widowControl w:val="0"/>
              <w:jc w:val="both"/>
              <w:rPr>
                <w:rFonts w:ascii="Times New Roman" w:eastAsia="Times New Roman" w:hAnsi="Times New Roman" w:cs="Times New Roman"/>
                <w:b/>
                <w:sz w:val="24"/>
                <w:szCs w:val="24"/>
                <w:highlight w:val="white"/>
              </w:rPr>
            </w:pPr>
            <w:r w:rsidRPr="0085577D">
              <w:rPr>
                <w:rFonts w:ascii="Times New Roman" w:eastAsia="Times New Roman" w:hAnsi="Times New Roman" w:cs="Times New Roman"/>
                <w:b/>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5577D">
                <w:rPr>
                  <w:rFonts w:ascii="Times New Roman" w:eastAsia="Times New Roman" w:hAnsi="Times New Roman" w:cs="Times New Roman"/>
                  <w:b/>
                  <w:sz w:val="24"/>
                  <w:szCs w:val="24"/>
                  <w:highlight w:val="white"/>
                </w:rPr>
                <w:t>пункті 47</w:t>
              </w:r>
            </w:hyperlink>
            <w:r w:rsidRPr="0085577D">
              <w:rPr>
                <w:rFonts w:ascii="Times New Roman" w:eastAsia="Times New Roman" w:hAnsi="Times New Roman" w:cs="Times New Roman"/>
                <w:b/>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5577D" w:rsidRDefault="0085577D" w:rsidP="0085577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85577D" w:rsidRDefault="0085577D" w:rsidP="0085577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DD7C0E">
              <w:rPr>
                <w:rFonts w:ascii="Times New Roman" w:eastAsia="Times New Roman" w:hAnsi="Times New Roman" w:cs="Times New Roman"/>
                <w:b/>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2</w:t>
            </w:r>
            <w:r>
              <w:rPr>
                <w:rFonts w:ascii="Times New Roman" w:eastAsia="Times New Roman" w:hAnsi="Times New Roman" w:cs="Times New Roman"/>
                <w:sz w:val="24"/>
                <w:szCs w:val="24"/>
                <w:highlight w:val="white"/>
              </w:rPr>
              <w:t xml:space="preserve"> до цієї тендерної документації;</w:t>
            </w:r>
          </w:p>
          <w:p w:rsidR="0085577D" w:rsidRDefault="0085577D" w:rsidP="0085577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00DD7C0E">
              <w:rPr>
                <w:rFonts w:ascii="Times New Roman" w:eastAsia="Times New Roman" w:hAnsi="Times New Roman" w:cs="Times New Roman"/>
                <w:sz w:val="24"/>
                <w:szCs w:val="24"/>
                <w:highlight w:val="white"/>
              </w:rPr>
              <w:t xml:space="preserve"> п.</w:t>
            </w:r>
            <w:r>
              <w:rPr>
                <w:rFonts w:ascii="Times New Roman" w:eastAsia="Times New Roman" w:hAnsi="Times New Roman" w:cs="Times New Roman"/>
                <w:sz w:val="24"/>
                <w:szCs w:val="24"/>
                <w:highlight w:val="white"/>
              </w:rPr>
              <w:t xml:space="preserve"> </w:t>
            </w:r>
            <w:hyperlink r:id="rId10" w:anchor="n159">
              <w:r w:rsidRPr="00DD7C0E">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sidR="00DD7C0E">
              <w:rPr>
                <w:rFonts w:ascii="Times New Roman" w:eastAsia="Times New Roman" w:hAnsi="Times New Roman" w:cs="Times New Roman"/>
                <w:sz w:val="24"/>
                <w:szCs w:val="24"/>
              </w:rPr>
              <w:t>Особливостей;</w:t>
            </w:r>
          </w:p>
          <w:p w:rsidR="0085577D" w:rsidRPr="00DD7C0E" w:rsidRDefault="0085577D" w:rsidP="0085577D">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D7C0E">
              <w:rPr>
                <w:rFonts w:ascii="Times New Roman" w:eastAsia="Times New Roman" w:hAnsi="Times New Roman" w:cs="Times New Roman"/>
                <w:i/>
                <w:sz w:val="24"/>
                <w:szCs w:val="24"/>
              </w:rPr>
              <w:t>(у разі встановлення даної вимоги)</w:t>
            </w:r>
          </w:p>
          <w:p w:rsidR="0085577D" w:rsidRPr="00DD7C0E" w:rsidRDefault="0085577D" w:rsidP="0085577D">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DD7C0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DD7C0E" w:rsidRDefault="0085577D" w:rsidP="0085577D">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w:t>
            </w:r>
            <w:r w:rsidR="00DD7C0E">
              <w:rPr>
                <w:rFonts w:ascii="Times New Roman" w:eastAsia="Times New Roman" w:hAnsi="Times New Roman" w:cs="Times New Roman"/>
                <w:sz w:val="24"/>
                <w:szCs w:val="24"/>
              </w:rPr>
              <w:t>Розділу);</w:t>
            </w:r>
          </w:p>
          <w:p w:rsidR="0085577D" w:rsidRPr="00DD7C0E" w:rsidRDefault="0085577D" w:rsidP="0085577D">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 xml:space="preserve">у разі якщо тендерна пропозиція подається </w:t>
            </w:r>
            <w:r w:rsidRPr="00DD7C0E">
              <w:rPr>
                <w:rFonts w:ascii="Times New Roman" w:eastAsia="Times New Roman" w:hAnsi="Times New Roman" w:cs="Times New Roman"/>
                <w:sz w:val="24"/>
                <w:szCs w:val="24"/>
              </w:rPr>
              <w:lastRenderedPageBreak/>
              <w:t>об’єднанням учасників, до неї обов’язково включається документ про створення такого об’єднання;</w:t>
            </w:r>
          </w:p>
          <w:p w:rsidR="0085577D" w:rsidRDefault="0085577D" w:rsidP="0085577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5577D" w:rsidRDefault="0085577D" w:rsidP="008557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w:t>
            </w:r>
            <w:r w:rsidR="00DD7C0E">
              <w:rPr>
                <w:rFonts w:ascii="Times New Roman" w:eastAsia="Times New Roman" w:hAnsi="Times New Roman" w:cs="Times New Roman"/>
                <w:sz w:val="24"/>
                <w:szCs w:val="24"/>
                <w:highlight w:val="white"/>
              </w:rPr>
              <w:t>ТД</w:t>
            </w:r>
            <w:r w:rsidR="00FE0F35">
              <w:rPr>
                <w:rFonts w:ascii="Times New Roman" w:eastAsia="Times New Roman" w:hAnsi="Times New Roman" w:cs="Times New Roman"/>
                <w:sz w:val="24"/>
                <w:szCs w:val="24"/>
                <w:highlight w:val="white"/>
              </w:rPr>
              <w:t>, Законом</w:t>
            </w:r>
            <w:r>
              <w:rPr>
                <w:rFonts w:ascii="Times New Roman" w:eastAsia="Times New Roman" w:hAnsi="Times New Roman" w:cs="Times New Roman"/>
                <w:sz w:val="24"/>
                <w:szCs w:val="24"/>
                <w:highlight w:val="white"/>
              </w:rPr>
              <w:t>.</w:t>
            </w:r>
          </w:p>
          <w:p w:rsidR="0085577D" w:rsidRPr="0085577D" w:rsidRDefault="0085577D" w:rsidP="0085577D">
            <w:pPr>
              <w:widowControl w:val="0"/>
              <w:jc w:val="both"/>
              <w:rPr>
                <w:rFonts w:ascii="Times New Roman" w:eastAsia="Times New Roman" w:hAnsi="Times New Roman" w:cs="Times New Roman"/>
                <w:b/>
                <w:sz w:val="24"/>
                <w:szCs w:val="24"/>
              </w:rPr>
            </w:pPr>
            <w:r w:rsidRPr="0085577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5577D" w:rsidRDefault="0085577D" w:rsidP="0085577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5577D" w:rsidRDefault="0085577D" w:rsidP="008557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написання слів разом та/або окремо, та/або через дефіс;</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5577D" w:rsidRDefault="0085577D" w:rsidP="008557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85577D" w:rsidRDefault="0085577D" w:rsidP="0085577D">
            <w:pPr>
              <w:widowControl w:val="0"/>
              <w:ind w:left="40" w:hanging="20"/>
              <w:jc w:val="both"/>
              <w:rPr>
                <w:rFonts w:ascii="Times New Roman" w:eastAsia="Times New Roman" w:hAnsi="Times New Roman" w:cs="Times New Roman"/>
                <w:b/>
                <w:color w:val="000000"/>
                <w:sz w:val="24"/>
                <w:szCs w:val="24"/>
              </w:rPr>
            </w:pPr>
            <w:r w:rsidRPr="0085577D">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5577D">
              <w:rPr>
                <w:rFonts w:ascii="Times New Roman" w:eastAsia="Times New Roman" w:hAnsi="Times New Roman" w:cs="Times New Roman"/>
                <w:b/>
                <w:sz w:val="24"/>
                <w:szCs w:val="24"/>
              </w:rPr>
              <w:t>у</w:t>
            </w:r>
            <w:r w:rsidRPr="0085577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5577D">
              <w:rPr>
                <w:rFonts w:ascii="Times New Roman" w:eastAsia="Times New Roman" w:hAnsi="Times New Roman" w:cs="Times New Roman"/>
                <w:b/>
                <w:sz w:val="24"/>
                <w:szCs w:val="24"/>
              </w:rPr>
              <w:t>п</w:t>
            </w:r>
            <w:r w:rsidRPr="0085577D">
              <w:rPr>
                <w:rFonts w:ascii="Times New Roman" w:eastAsia="Times New Roman" w:hAnsi="Times New Roman" w:cs="Times New Roman"/>
                <w:b/>
                <w:color w:val="000000"/>
                <w:sz w:val="24"/>
                <w:szCs w:val="24"/>
              </w:rPr>
              <w:t>останови Кабінету Міністрів України № 332 від 04.04.2001 р.</w:t>
            </w:r>
          </w:p>
          <w:p w:rsidR="0085577D" w:rsidRDefault="0085577D" w:rsidP="0085577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5577D" w:rsidRDefault="0085577D" w:rsidP="008557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5577D" w:rsidRDefault="0085577D" w:rsidP="0085577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w:t>
            </w:r>
            <w:r>
              <w:rPr>
                <w:rFonts w:ascii="Times New Roman" w:eastAsia="Times New Roman" w:hAnsi="Times New Roman" w:cs="Times New Roman"/>
                <w:b/>
                <w:color w:val="000000"/>
                <w:sz w:val="24"/>
                <w:szCs w:val="24"/>
              </w:rPr>
              <w:lastRenderedPageBreak/>
              <w:t xml:space="preserve">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85577D" w:rsidRDefault="0085577D" w:rsidP="008557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5577D" w:rsidRDefault="0085577D" w:rsidP="008557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E0F3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E0F35">
              <w:rPr>
                <w:rFonts w:ascii="Times New Roman" w:eastAsia="Times New Roman" w:hAnsi="Times New Roman" w:cs="Times New Roman"/>
                <w:b/>
                <w:sz w:val="24"/>
                <w:szCs w:val="24"/>
              </w:rPr>
              <w:t>сом (УЕП)</w:t>
            </w:r>
            <w:r w:rsidRPr="00FE0F35">
              <w:rPr>
                <w:rFonts w:ascii="Times New Roman" w:eastAsia="Times New Roman" w:hAnsi="Times New Roman" w:cs="Times New Roman"/>
                <w:b/>
                <w:color w:val="000000"/>
                <w:sz w:val="24"/>
                <w:szCs w:val="24"/>
              </w:rPr>
              <w:t>;</w:t>
            </w:r>
          </w:p>
          <w:p w:rsidR="0085577D" w:rsidRDefault="0085577D" w:rsidP="008557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85577D" w:rsidRDefault="0085577D" w:rsidP="008557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85577D" w:rsidRDefault="0085577D" w:rsidP="008557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85577D" w:rsidRDefault="0085577D" w:rsidP="0085577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5577D" w:rsidRDefault="0085577D" w:rsidP="0085577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5577D" w:rsidRDefault="0085577D" w:rsidP="008557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85577D" w:rsidRDefault="0085577D" w:rsidP="0085577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5577D" w:rsidRDefault="0085577D" w:rsidP="0085577D">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B2240" w:rsidRPr="007E5286" w:rsidRDefault="0085577D" w:rsidP="007E5286">
            <w:pPr>
              <w:spacing w:before="150" w:after="150"/>
              <w:jc w:val="both"/>
              <w:rPr>
                <w:rFonts w:ascii="Times New Roman" w:eastAsia="Times New Roman" w:hAnsi="Times New Roman" w:cs="Times New Roman"/>
                <w:sz w:val="24"/>
                <w:szCs w:val="24"/>
                <w:lang w:eastAsia="ru-RU"/>
              </w:rPr>
            </w:pPr>
            <w:bookmarkStart w:id="3" w:name="_heading=h.ftj7vaqoric" w:colFirst="0" w:colLast="0"/>
            <w:bookmarkEnd w:id="3"/>
            <w:r w:rsidRPr="007E5286">
              <w:rPr>
                <w:rFonts w:ascii="Times New Roman" w:eastAsia="Times New Roman" w:hAnsi="Times New Roman" w:cs="Times New Roman"/>
                <w:sz w:val="24"/>
                <w:szCs w:val="24"/>
              </w:rPr>
              <w:t>Кожен учасник має право подати тільки одну тендерну пропозицію</w:t>
            </w:r>
            <w:r w:rsidRPr="007E5286">
              <w:rPr>
                <w:rFonts w:ascii="Times New Roman" w:eastAsia="Times New Roman" w:hAnsi="Times New Roman" w:cs="Times New Roman"/>
                <w:b/>
                <w:sz w:val="24"/>
                <w:szCs w:val="24"/>
                <w:highlight w:val="white"/>
              </w:rPr>
              <w:t xml:space="preserve"> </w:t>
            </w:r>
            <w:r w:rsidRPr="007E5286">
              <w:rPr>
                <w:rFonts w:ascii="Times New Roman" w:eastAsia="Times New Roman" w:hAnsi="Times New Roman" w:cs="Times New Roman"/>
                <w:sz w:val="24"/>
                <w:szCs w:val="24"/>
                <w:highlight w:val="white"/>
              </w:rPr>
              <w:t xml:space="preserve">(у тому числі до визначеної в тендерній </w:t>
            </w:r>
            <w:r w:rsidRPr="007E5286">
              <w:rPr>
                <w:rFonts w:ascii="Times New Roman" w:eastAsia="Times New Roman" w:hAnsi="Times New Roman" w:cs="Times New Roman"/>
                <w:sz w:val="24"/>
                <w:szCs w:val="24"/>
                <w:highlight w:val="white"/>
              </w:rPr>
              <w:lastRenderedPageBreak/>
              <w:t xml:space="preserve">документації частини предмета закупівлі (лота) </w:t>
            </w:r>
            <w:r w:rsidRPr="007E5286">
              <w:rPr>
                <w:rFonts w:ascii="Times New Roman" w:eastAsia="Times New Roman" w:hAnsi="Times New Roman" w:cs="Times New Roman"/>
                <w:i/>
                <w:sz w:val="24"/>
                <w:szCs w:val="24"/>
              </w:rPr>
              <w:t>(у разі здійснення закупівлі за лотами)</w:t>
            </w:r>
            <w:r w:rsidRPr="007E5286">
              <w:rPr>
                <w:rFonts w:ascii="Times New Roman" w:eastAsia="Times New Roman" w:hAnsi="Times New Roman" w:cs="Times New Roman"/>
                <w:sz w:val="24"/>
                <w:szCs w:val="24"/>
              </w:rPr>
              <w:t>.</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тендерної пропозиції</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вимагається </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протягом якого тендерні пропозиції є дійсними</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85577D">
              <w:rPr>
                <w:rFonts w:ascii="Times New Roman" w:eastAsia="Times New Roman" w:hAnsi="Times New Roman" w:cs="Times New Roman"/>
                <w:b/>
                <w:sz w:val="24"/>
                <w:szCs w:val="24"/>
                <w:lang w:eastAsia="ru-RU"/>
              </w:rPr>
              <w:t xml:space="preserve">Тендерні пропозиції вважаються дійсними протягом </w:t>
            </w:r>
            <w:r w:rsidR="00DC5612">
              <w:rPr>
                <w:rFonts w:ascii="Times New Roman" w:eastAsia="Times New Roman" w:hAnsi="Times New Roman" w:cs="Times New Roman"/>
                <w:b/>
                <w:sz w:val="24"/>
                <w:szCs w:val="24"/>
                <w:lang w:eastAsia="ru-RU"/>
              </w:rPr>
              <w:t>90</w:t>
            </w:r>
            <w:r w:rsidRPr="0085577D">
              <w:rPr>
                <w:rFonts w:ascii="Times New Roman" w:eastAsia="Times New Roman" w:hAnsi="Times New Roman" w:cs="Times New Roman"/>
                <w:b/>
                <w:sz w:val="24"/>
                <w:szCs w:val="24"/>
                <w:lang w:eastAsia="ru-RU"/>
              </w:rPr>
              <w:t xml:space="preserve"> днів</w:t>
            </w:r>
            <w:r w:rsidRPr="00AD700F">
              <w:rPr>
                <w:rFonts w:ascii="Times New Roman" w:eastAsia="Times New Roman" w:hAnsi="Times New Roman" w:cs="Times New Roman"/>
                <w:sz w:val="24"/>
                <w:szCs w:val="24"/>
                <w:lang w:eastAsia="ru-RU"/>
              </w:rPr>
              <w:t xml:space="preserve"> із дати кінцевого строку подання тендерних пропозицій. </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B2240" w:rsidRPr="00AD700F" w:rsidRDefault="00CB2240" w:rsidP="006A47F6">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CB2240" w:rsidRPr="00AD700F" w:rsidRDefault="00CB2240" w:rsidP="006A47F6">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85577D">
              <w:rPr>
                <w:rFonts w:ascii="Times New Roman" w:eastAsia="Times New Roman" w:hAnsi="Times New Roman" w:cs="Times New Roman"/>
                <w:sz w:val="24"/>
                <w:szCs w:val="24"/>
                <w:lang w:eastAsia="ru-RU"/>
              </w:rPr>
              <w:t xml:space="preserve"> </w:t>
            </w:r>
            <w:r w:rsidR="0085577D" w:rsidRPr="0085577D">
              <w:rPr>
                <w:rFonts w:ascii="Times New Roman" w:eastAsia="Times New Roman" w:hAnsi="Times New Roman" w:cs="Times New Roman"/>
                <w:i/>
                <w:sz w:val="24"/>
                <w:szCs w:val="24"/>
              </w:rPr>
              <w:t>(у разі якщо таке вимагалося)</w:t>
            </w:r>
            <w:r w:rsidRPr="0085577D">
              <w:rPr>
                <w:rFonts w:ascii="Times New Roman" w:eastAsia="Times New Roman" w:hAnsi="Times New Roman" w:cs="Times New Roman"/>
                <w:sz w:val="24"/>
                <w:szCs w:val="24"/>
                <w:lang w:eastAsia="ru-RU"/>
              </w:rPr>
              <w:t>.</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Кваліфікаційні критерії до учасників та вимоги, установлені </w:t>
            </w:r>
            <w:r w:rsidR="00E25EED">
              <w:rPr>
                <w:rFonts w:ascii="Times New Roman" w:eastAsia="Times New Roman" w:hAnsi="Times New Roman" w:cs="Times New Roman"/>
                <w:sz w:val="24"/>
                <w:szCs w:val="24"/>
                <w:lang w:eastAsia="ru-RU"/>
              </w:rPr>
              <w:t>п. 47</w:t>
            </w:r>
            <w:r>
              <w:rPr>
                <w:rFonts w:ascii="Times New Roman" w:eastAsia="Times New Roman" w:hAnsi="Times New Roman" w:cs="Times New Roman"/>
                <w:sz w:val="24"/>
                <w:szCs w:val="24"/>
                <w:lang w:eastAsia="ru-RU"/>
              </w:rPr>
              <w:t xml:space="preserve"> Особливостей</w:t>
            </w:r>
          </w:p>
        </w:tc>
        <w:tc>
          <w:tcPr>
            <w:tcW w:w="3150" w:type="pct"/>
            <w:shd w:val="clear" w:color="auto" w:fill="FFFFFF"/>
            <w:hideMark/>
          </w:tcPr>
          <w:p w:rsidR="00AD5AB0" w:rsidRPr="00DC04F7" w:rsidRDefault="00AD5AB0" w:rsidP="00AD5AB0">
            <w:pPr>
              <w:jc w:val="both"/>
              <w:rPr>
                <w:rFonts w:ascii="Times New Roman" w:hAnsi="Times New Roman" w:cs="Times New Roman"/>
                <w:sz w:val="24"/>
                <w:szCs w:val="24"/>
              </w:rPr>
            </w:pPr>
            <w:r w:rsidRPr="00DC04F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згідно </w:t>
            </w:r>
            <w:r w:rsidRPr="00DC04F7">
              <w:rPr>
                <w:rFonts w:ascii="Times New Roman" w:hAnsi="Times New Roman" w:cs="Times New Roman"/>
                <w:sz w:val="24"/>
                <w:szCs w:val="24"/>
              </w:rPr>
              <w:t>Додатку 1 цієї тендерної документації.</w:t>
            </w:r>
          </w:p>
          <w:p w:rsidR="00AD5AB0" w:rsidRPr="00DC04F7" w:rsidRDefault="00AD5AB0" w:rsidP="00AD5AB0">
            <w:pPr>
              <w:widowControl w:val="0"/>
              <w:shd w:val="clear" w:color="auto" w:fill="FFFFFF"/>
              <w:jc w:val="both"/>
              <w:rPr>
                <w:rFonts w:ascii="Times New Roman" w:hAnsi="Times New Roman" w:cs="Times New Roman"/>
                <w:sz w:val="24"/>
                <w:szCs w:val="24"/>
              </w:rPr>
            </w:pPr>
          </w:p>
          <w:p w:rsidR="00AD5AB0" w:rsidRPr="00DC04F7" w:rsidRDefault="0085577D" w:rsidP="00AD5AB0">
            <w:pPr>
              <w:widowControl w:val="0"/>
              <w:spacing w:line="276" w:lineRule="auto"/>
              <w:ind w:right="120" w:firstLine="45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визначені пунктом 47</w:t>
            </w:r>
            <w:r w:rsidR="00AD5AB0" w:rsidRPr="00DC04F7">
              <w:rPr>
                <w:rFonts w:ascii="Times New Roman" w:eastAsia="Times New Roman" w:hAnsi="Times New Roman" w:cs="Times New Roman"/>
                <w:b/>
                <w:sz w:val="24"/>
                <w:szCs w:val="24"/>
              </w:rPr>
              <w:t xml:space="preserve"> Особливостей.</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w:t>
            </w:r>
            <w:r w:rsidRPr="00DC04F7">
              <w:rPr>
                <w:rFonts w:ascii="Times New Roman" w:eastAsia="Times New Roman" w:hAnsi="Times New Roman" w:cs="Times New Roman"/>
                <w:sz w:val="24"/>
                <w:szCs w:val="24"/>
              </w:rPr>
              <w:lastRenderedPageBreak/>
              <w:t>переможця процедури закупівлі;</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C04F7">
              <w:rPr>
                <w:rFonts w:ascii="Times New Roman" w:eastAsia="Times New Roman" w:hAnsi="Times New Roman" w:cs="Times New Roman"/>
                <w:sz w:val="24"/>
                <w:szCs w:val="24"/>
              </w:rPr>
              <w:t>внесено</w:t>
            </w:r>
            <w:proofErr w:type="spellEnd"/>
            <w:r w:rsidRPr="00DC04F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C04F7">
              <w:rPr>
                <w:rFonts w:ascii="Times New Roman" w:eastAsia="Times New Roman" w:hAnsi="Times New Roman" w:cs="Times New Roman"/>
                <w:sz w:val="24"/>
                <w:szCs w:val="24"/>
              </w:rPr>
              <w:t>антиконкурентних</w:t>
            </w:r>
            <w:proofErr w:type="spellEnd"/>
            <w:r w:rsidRPr="00DC04F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w:t>
            </w:r>
            <w:r w:rsidRPr="00DC04F7">
              <w:rPr>
                <w:rFonts w:ascii="Times New Roman" w:eastAsia="Times New Roman" w:hAnsi="Times New Roman" w:cs="Times New Roman"/>
                <w:sz w:val="24"/>
                <w:szCs w:val="24"/>
              </w:rPr>
              <w:lastRenderedPageBreak/>
              <w:t xml:space="preserve">програми чи уповноваженого з реалізації антикорупційної програми, якщо вартість закупівлі товару (товарів), послуги (послуг) або </w:t>
            </w:r>
            <w:r w:rsidR="00FE0F35">
              <w:rPr>
                <w:rFonts w:ascii="Times New Roman" w:eastAsia="Times New Roman" w:hAnsi="Times New Roman" w:cs="Times New Roman"/>
                <w:sz w:val="24"/>
                <w:szCs w:val="24"/>
              </w:rPr>
              <w:t xml:space="preserve">робіт дорівнює чи перевищує </w:t>
            </w:r>
            <w:r w:rsidRPr="00DC04F7">
              <w:rPr>
                <w:rFonts w:ascii="Times New Roman" w:eastAsia="Times New Roman" w:hAnsi="Times New Roman" w:cs="Times New Roman"/>
                <w:sz w:val="24"/>
                <w:szCs w:val="24"/>
              </w:rPr>
              <w:t>20 млн. гривень (у тому числі за лотом);</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11) учасник процедури закупівлі або кінцевий </w:t>
            </w:r>
            <w:proofErr w:type="spellStart"/>
            <w:r w:rsidRPr="00DC04F7">
              <w:rPr>
                <w:rFonts w:ascii="Times New Roman" w:eastAsia="Times New Roman" w:hAnsi="Times New Roman" w:cs="Times New Roman"/>
                <w:sz w:val="24"/>
                <w:szCs w:val="24"/>
              </w:rPr>
              <w:t>бенефіціарний</w:t>
            </w:r>
            <w:proofErr w:type="spellEnd"/>
            <w:r w:rsidRPr="00DC04F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0085577D">
              <w:rPr>
                <w:rFonts w:ascii="Times New Roman" w:eastAsia="Times New Roman" w:hAnsi="Times New Roman" w:cs="Times New Roman"/>
                <w:sz w:val="24"/>
                <w:szCs w:val="24"/>
              </w:rPr>
              <w:t xml:space="preserve"> </w:t>
            </w:r>
            <w:r w:rsidR="0085577D" w:rsidRPr="0085577D">
              <w:rPr>
                <w:rFonts w:ascii="Times New Roman" w:eastAsia="Times New Roman" w:hAnsi="Times New Roman" w:cs="Times New Roman"/>
                <w:b/>
                <w:sz w:val="24"/>
                <w:szCs w:val="24"/>
              </w:rPr>
              <w:t>нею</w:t>
            </w:r>
            <w:r w:rsidRPr="00DC04F7">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85577D" w:rsidRPr="0085577D">
              <w:rPr>
                <w:rFonts w:ascii="Times New Roman" w:eastAsia="Times New Roman" w:hAnsi="Times New Roman" w:cs="Times New Roman"/>
                <w:b/>
                <w:sz w:val="24"/>
                <w:szCs w:val="24"/>
              </w:rPr>
              <w:t>і</w:t>
            </w:r>
            <w:r w:rsidRPr="0085577D">
              <w:rPr>
                <w:rFonts w:ascii="Times New Roman" w:eastAsia="Times New Roman" w:hAnsi="Times New Roman" w:cs="Times New Roman"/>
                <w:b/>
                <w:sz w:val="24"/>
                <w:szCs w:val="24"/>
              </w:rPr>
              <w:t>з</w:t>
            </w:r>
            <w:r w:rsidRPr="00DC04F7">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401" w:history="1">
              <w:r w:rsidRPr="00DC04F7">
                <w:rPr>
                  <w:rFonts w:ascii="Times New Roman" w:eastAsia="Times New Roman" w:hAnsi="Times New Roman" w:cs="Times New Roman"/>
                  <w:sz w:val="24"/>
                  <w:szCs w:val="24"/>
                </w:rPr>
                <w:t>підпунктах 3</w:t>
              </w:r>
            </w:hyperlink>
            <w:r w:rsidRPr="00DC04F7">
              <w:rPr>
                <w:rFonts w:ascii="Times New Roman" w:eastAsia="Times New Roman" w:hAnsi="Times New Roman" w:cs="Times New Roman"/>
                <w:sz w:val="24"/>
                <w:szCs w:val="24"/>
              </w:rPr>
              <w:t>, </w:t>
            </w:r>
            <w:hyperlink r:id="rId12" w:anchor="n403" w:history="1">
              <w:r w:rsidRPr="00DC04F7">
                <w:rPr>
                  <w:rFonts w:ascii="Times New Roman" w:eastAsia="Times New Roman" w:hAnsi="Times New Roman" w:cs="Times New Roman"/>
                  <w:sz w:val="24"/>
                  <w:szCs w:val="24"/>
                </w:rPr>
                <w:t>5</w:t>
              </w:r>
            </w:hyperlink>
            <w:r w:rsidRPr="00DC04F7">
              <w:rPr>
                <w:rFonts w:ascii="Times New Roman" w:eastAsia="Times New Roman" w:hAnsi="Times New Roman" w:cs="Times New Roman"/>
                <w:sz w:val="24"/>
                <w:szCs w:val="24"/>
              </w:rPr>
              <w:t>, </w:t>
            </w:r>
            <w:hyperlink r:id="rId13" w:anchor="n404" w:history="1">
              <w:r w:rsidRPr="00DC04F7">
                <w:rPr>
                  <w:rFonts w:ascii="Times New Roman" w:eastAsia="Times New Roman" w:hAnsi="Times New Roman" w:cs="Times New Roman"/>
                  <w:sz w:val="24"/>
                  <w:szCs w:val="24"/>
                </w:rPr>
                <w:t>6</w:t>
              </w:r>
            </w:hyperlink>
            <w:r w:rsidRPr="00DC04F7">
              <w:rPr>
                <w:rFonts w:ascii="Times New Roman" w:eastAsia="Times New Roman" w:hAnsi="Times New Roman" w:cs="Times New Roman"/>
                <w:sz w:val="24"/>
                <w:szCs w:val="24"/>
              </w:rPr>
              <w:t> і </w:t>
            </w:r>
            <w:hyperlink r:id="rId14" w:anchor="n410" w:history="1">
              <w:r w:rsidRPr="00DC04F7">
                <w:rPr>
                  <w:rFonts w:ascii="Times New Roman" w:eastAsia="Times New Roman" w:hAnsi="Times New Roman" w:cs="Times New Roman"/>
                  <w:sz w:val="24"/>
                  <w:szCs w:val="24"/>
                </w:rPr>
                <w:t>12</w:t>
              </w:r>
            </w:hyperlink>
            <w:r w:rsidRPr="00DC04F7">
              <w:rPr>
                <w:rFonts w:ascii="Times New Roman" w:eastAsia="Times New Roman" w:hAnsi="Times New Roman" w:cs="Times New Roman"/>
                <w:sz w:val="24"/>
                <w:szCs w:val="24"/>
              </w:rPr>
              <w:t> та в </w:t>
            </w:r>
            <w:hyperlink r:id="rId15" w:anchor="n411" w:history="1">
              <w:r w:rsidRPr="00DC04F7">
                <w:rPr>
                  <w:rFonts w:ascii="Times New Roman" w:eastAsia="Times New Roman" w:hAnsi="Times New Roman" w:cs="Times New Roman"/>
                  <w:sz w:val="24"/>
                  <w:szCs w:val="24"/>
                </w:rPr>
                <w:t>абзаці чотирнадцятому</w:t>
              </w:r>
            </w:hyperlink>
            <w:r w:rsidR="0085577D">
              <w:rPr>
                <w:rFonts w:ascii="Times New Roman" w:eastAsia="Times New Roman" w:hAnsi="Times New Roman" w:cs="Times New Roman"/>
                <w:sz w:val="24"/>
                <w:szCs w:val="24"/>
              </w:rPr>
              <w:t>  пункту 47</w:t>
            </w:r>
            <w:r w:rsidRPr="00DC04F7">
              <w:rPr>
                <w:rFonts w:ascii="Times New Roman" w:eastAsia="Times New Roman" w:hAnsi="Times New Roman" w:cs="Times New Roman"/>
                <w:sz w:val="24"/>
                <w:szCs w:val="24"/>
              </w:rPr>
              <w:t xml:space="preserve"> Особливостей. Замовник не вимагає документального підтвердження публічної </w:t>
            </w:r>
            <w:r w:rsidRPr="00DC04F7">
              <w:rPr>
                <w:rFonts w:ascii="Times New Roman" w:eastAsia="Times New Roman" w:hAnsi="Times New Roman" w:cs="Times New Roman"/>
                <w:sz w:val="24"/>
                <w:szCs w:val="24"/>
              </w:rPr>
              <w:lastRenderedPageBreak/>
              <w:t>інформації, що оприлюднена у формі відкритих даних згідно із </w:t>
            </w:r>
            <w:hyperlink r:id="rId16" w:tgtFrame="_blank" w:history="1">
              <w:r w:rsidRPr="00DC04F7">
                <w:rPr>
                  <w:rFonts w:ascii="Times New Roman" w:eastAsia="Times New Roman" w:hAnsi="Times New Roman" w:cs="Times New Roman"/>
                  <w:sz w:val="24"/>
                  <w:szCs w:val="24"/>
                </w:rPr>
                <w:t>Законом України</w:t>
              </w:r>
            </w:hyperlink>
            <w:r w:rsidRPr="00DC04F7">
              <w:rPr>
                <w:rFonts w:ascii="Times New Roman" w:eastAsia="Times New Roman" w:hAnsi="Times New Roman" w:cs="Times New Roman"/>
                <w:sz w:val="24"/>
                <w:szCs w:val="24"/>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B2240" w:rsidRPr="00AD700F" w:rsidRDefault="00AD5AB0" w:rsidP="00AD5AB0">
            <w:pPr>
              <w:spacing w:before="150" w:after="150"/>
              <w:jc w:val="both"/>
              <w:rPr>
                <w:rFonts w:ascii="Times New Roman" w:eastAsia="Times New Roman" w:hAnsi="Times New Roman" w:cs="Times New Roman"/>
                <w:sz w:val="24"/>
                <w:szCs w:val="24"/>
              </w:rPr>
            </w:pPr>
            <w:bookmarkStart w:id="4" w:name="n413"/>
            <w:bookmarkEnd w:id="4"/>
            <w:r w:rsidRPr="00DC04F7">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абзаці </w:t>
            </w:r>
            <w:r w:rsidR="00C162E0">
              <w:rPr>
                <w:rFonts w:ascii="Times New Roman" w:eastAsia="Times New Roman" w:hAnsi="Times New Roman" w:cs="Times New Roman"/>
                <w:sz w:val="24"/>
                <w:szCs w:val="24"/>
              </w:rPr>
              <w:t>першому пункту 47</w:t>
            </w:r>
            <w:r w:rsidRPr="00DC04F7">
              <w:rPr>
                <w:rFonts w:ascii="Times New Roman" w:eastAsia="Times New Roman" w:hAnsi="Times New Roman" w:cs="Times New Roman"/>
                <w:sz w:val="24"/>
                <w:szCs w:val="24"/>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6</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p>
        </w:tc>
        <w:tc>
          <w:tcPr>
            <w:tcW w:w="3150" w:type="pct"/>
            <w:shd w:val="clear" w:color="auto" w:fill="FFFFFF"/>
            <w:hideMark/>
          </w:tcPr>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 разі здійснення закупівель, визначених абзацом першим пункту 29 Особливостей,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Технічні, якісні, кількісні та інші вимоги до предмета закупівлі згідно із пунктом 3 частини другої статті 22 Закону визначено у Додатку 3 до тендерної документації.</w:t>
            </w: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w:t>
            </w:r>
            <w:hyperlink r:id="rId17" w:anchor="n937" w:history="1">
              <w:r w:rsidRPr="00AD700F">
                <w:rPr>
                  <w:rFonts w:ascii="Times New Roman" w:hAnsi="Times New Roman" w:cs="Times New Roman"/>
                  <w:sz w:val="24"/>
                  <w:szCs w:val="24"/>
                </w:rPr>
                <w:t>частиною четвертою</w:t>
              </w:r>
            </w:hyperlink>
            <w:r w:rsidRPr="00AD700F">
              <w:rPr>
                <w:rFonts w:ascii="Times New Roman" w:hAnsi="Times New Roman" w:cs="Times New Roman"/>
                <w:sz w:val="24"/>
                <w:szCs w:val="24"/>
              </w:rPr>
              <w:t> статті 5 Закону.</w:t>
            </w: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p>
          <w:p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 разі якщо у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p>
          <w:p w:rsidR="00CB2240" w:rsidRPr="00AD700F" w:rsidRDefault="00CB2240" w:rsidP="006A47F6">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 xml:space="preserve">У разі якщо технічна специфікація містить посилання на </w:t>
            </w:r>
            <w:r w:rsidRPr="00AD700F">
              <w:rPr>
                <w:rFonts w:ascii="Times New Roman" w:hAnsi="Times New Roman" w:cs="Times New Roman"/>
                <w:sz w:val="24"/>
                <w:szCs w:val="24"/>
              </w:rPr>
              <w:lastRenderedPageBreak/>
              <w:t>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p w:rsidR="00CB2240" w:rsidRPr="0024289E" w:rsidRDefault="00CB2240" w:rsidP="006A47F6">
            <w:pPr>
              <w:widowControl w:val="0"/>
              <w:shd w:val="clear" w:color="auto" w:fill="FFFFFF"/>
              <w:jc w:val="both"/>
              <w:rPr>
                <w:rFonts w:ascii="Times New Roman" w:hAnsi="Times New Roman" w:cs="Times New Roman"/>
                <w:b/>
                <w:sz w:val="24"/>
                <w:szCs w:val="24"/>
              </w:rPr>
            </w:pPr>
            <w:r w:rsidRPr="0024289E">
              <w:rPr>
                <w:rFonts w:ascii="Times New Roman" w:hAnsi="Times New Roman" w:cs="Times New Roman"/>
                <w:b/>
                <w:sz w:val="24"/>
                <w:szCs w:val="24"/>
              </w:rPr>
              <w:t>У разі здійснення закупівель, визначених абзацом першим  пункту 29 Особливостей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7</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субпідрядника / співвиконавця</w:t>
            </w:r>
          </w:p>
        </w:tc>
        <w:tc>
          <w:tcPr>
            <w:tcW w:w="3150" w:type="pct"/>
            <w:shd w:val="clear" w:color="auto" w:fill="FFFFFF"/>
            <w:hideMark/>
          </w:tcPr>
          <w:p w:rsidR="00CB2240" w:rsidRPr="00C162E0" w:rsidRDefault="00C162E0" w:rsidP="006A47F6">
            <w:pPr>
              <w:spacing w:before="150" w:after="150"/>
              <w:jc w:val="both"/>
              <w:rPr>
                <w:rFonts w:ascii="Times New Roman" w:eastAsia="Times New Roman" w:hAnsi="Times New Roman" w:cs="Times New Roman"/>
                <w:b/>
                <w:sz w:val="24"/>
                <w:szCs w:val="24"/>
                <w:lang w:eastAsia="ru-RU"/>
              </w:rPr>
            </w:pPr>
            <w:r w:rsidRPr="00C162E0">
              <w:rPr>
                <w:rFonts w:ascii="Times New Roman" w:eastAsia="Times New Roman" w:hAnsi="Times New Roman" w:cs="Times New Roman"/>
                <w:b/>
                <w:sz w:val="24"/>
                <w:szCs w:val="24"/>
                <w:lang w:eastAsia="ru-RU"/>
              </w:rPr>
              <w:t>Не передбачено</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8</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або відкликання тендерної пропозиції учасником</w:t>
            </w:r>
          </w:p>
        </w:tc>
        <w:tc>
          <w:tcPr>
            <w:tcW w:w="3150" w:type="pct"/>
            <w:shd w:val="clear" w:color="auto" w:fill="FFFFFF"/>
            <w:hideMark/>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AD700F">
              <w:rPr>
                <w:rFonts w:ascii="Times New Roman" w:eastAsia="Times New Roman" w:hAnsi="Times New Roman" w:cs="Times New Roman"/>
                <w:sz w:val="24"/>
                <w:szCs w:val="24"/>
                <w:lang w:eastAsia="ru-RU"/>
              </w:rPr>
              <w:t>внести</w:t>
            </w:r>
            <w:proofErr w:type="spellEnd"/>
            <w:r w:rsidRPr="00AD700F">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B2240" w:rsidRPr="00AD700F" w:rsidTr="006A47F6">
        <w:tc>
          <w:tcPr>
            <w:tcW w:w="300" w:type="pct"/>
            <w:shd w:val="clear" w:color="auto" w:fill="FFFFFF"/>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9</w:t>
            </w:r>
          </w:p>
        </w:tc>
        <w:tc>
          <w:tcPr>
            <w:tcW w:w="1550" w:type="pct"/>
            <w:shd w:val="clear" w:color="auto" w:fill="FFFFFF"/>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Ступень локалізації виробництва</w:t>
            </w:r>
          </w:p>
        </w:tc>
        <w:tc>
          <w:tcPr>
            <w:tcW w:w="3150" w:type="pct"/>
            <w:shd w:val="clear" w:color="auto" w:fill="FFFFFF"/>
          </w:tcPr>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застосовується </w:t>
            </w:r>
          </w:p>
        </w:tc>
      </w:tr>
      <w:tr w:rsidR="00CB2240" w:rsidRPr="00AD700F" w:rsidTr="006A47F6">
        <w:tc>
          <w:tcPr>
            <w:tcW w:w="5000" w:type="pct"/>
            <w:gridSpan w:val="3"/>
            <w:shd w:val="clear" w:color="auto" w:fill="FFFFFF"/>
            <w:hideMark/>
          </w:tcPr>
          <w:p w:rsidR="00CB2240" w:rsidRPr="00AD700F" w:rsidRDefault="00CB2240" w:rsidP="006A47F6">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t>Подання та розкриття тендерної пропозиції</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Кінцевий строк подання тендерної пропозиції</w:t>
            </w:r>
          </w:p>
        </w:tc>
        <w:tc>
          <w:tcPr>
            <w:tcW w:w="3150" w:type="pct"/>
            <w:shd w:val="clear" w:color="auto" w:fill="FFFFFF"/>
            <w:hideMark/>
          </w:tcPr>
          <w:p w:rsidR="00AD5AB0" w:rsidRPr="00DC04F7" w:rsidRDefault="00AD5AB0" w:rsidP="00AD5AB0">
            <w:pPr>
              <w:widowControl w:val="0"/>
              <w:spacing w:line="276" w:lineRule="auto"/>
              <w:ind w:left="40" w:right="120" w:firstLine="415"/>
              <w:jc w:val="both"/>
              <w:rPr>
                <w:rFonts w:ascii="Times New Roman" w:eastAsia="Times New Roman" w:hAnsi="Times New Roman" w:cs="Times New Roman"/>
                <w:sz w:val="24"/>
                <w:szCs w:val="24"/>
              </w:rPr>
            </w:pPr>
            <w:r w:rsidRPr="005E7901">
              <w:rPr>
                <w:rFonts w:ascii="Times New Roman" w:eastAsia="Times New Roman" w:hAnsi="Times New Roman" w:cs="Times New Roman"/>
                <w:sz w:val="24"/>
                <w:szCs w:val="24"/>
              </w:rPr>
              <w:t xml:space="preserve">Кінцевий строк подання тендерних пропозицій — </w:t>
            </w:r>
            <w:bookmarkStart w:id="5" w:name="_Hlk129866227"/>
            <w:r w:rsidR="00267021" w:rsidRPr="00267021">
              <w:rPr>
                <w:rFonts w:ascii="Times New Roman" w:eastAsia="Times New Roman" w:hAnsi="Times New Roman" w:cs="Times New Roman"/>
                <w:sz w:val="24"/>
                <w:szCs w:val="24"/>
              </w:rPr>
              <w:t>24.01.2024</w:t>
            </w:r>
            <w:r w:rsidRPr="00267021">
              <w:rPr>
                <w:rFonts w:ascii="Times New Roman" w:eastAsia="Times New Roman" w:hAnsi="Times New Roman" w:cs="Times New Roman"/>
                <w:sz w:val="24"/>
                <w:szCs w:val="24"/>
              </w:rPr>
              <w:t xml:space="preserve"> року</w:t>
            </w:r>
            <w:r w:rsidR="00C162E0" w:rsidRPr="00267021">
              <w:rPr>
                <w:rFonts w:ascii="Times New Roman" w:eastAsia="Times New Roman" w:hAnsi="Times New Roman" w:cs="Times New Roman"/>
                <w:sz w:val="24"/>
                <w:szCs w:val="24"/>
              </w:rPr>
              <w:t>, 00:00 год</w:t>
            </w:r>
            <w:r w:rsidRPr="00267021">
              <w:rPr>
                <w:rFonts w:ascii="Times New Roman" w:eastAsia="Times New Roman" w:hAnsi="Times New Roman" w:cs="Times New Roman"/>
                <w:b/>
                <w:sz w:val="24"/>
                <w:szCs w:val="24"/>
              </w:rPr>
              <w:t>.</w:t>
            </w:r>
            <w:r w:rsidRPr="005E7901">
              <w:rPr>
                <w:rFonts w:ascii="Times New Roman" w:eastAsia="Times New Roman" w:hAnsi="Times New Roman" w:cs="Times New Roman"/>
                <w:sz w:val="24"/>
                <w:szCs w:val="24"/>
              </w:rPr>
              <w:t xml:space="preserve"> </w:t>
            </w:r>
            <w:bookmarkEnd w:id="5"/>
          </w:p>
          <w:p w:rsidR="00AD5AB0" w:rsidRPr="00DC04F7" w:rsidRDefault="00AD5AB0" w:rsidP="00AD5AB0">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D5AB0" w:rsidRPr="00DC04F7" w:rsidRDefault="00AD5AB0" w:rsidP="00AD5AB0">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3513C" w:rsidRPr="009B5E01" w:rsidRDefault="00AD5AB0" w:rsidP="00AD5AB0">
            <w:pPr>
              <w:pStyle w:val="rvps2"/>
              <w:shd w:val="clear" w:color="auto" w:fill="FFFFFF"/>
              <w:spacing w:before="0" w:beforeAutospacing="0" w:after="0" w:afterAutospacing="0"/>
              <w:jc w:val="both"/>
              <w:rPr>
                <w:sz w:val="22"/>
                <w:szCs w:val="22"/>
              </w:rPr>
            </w:pPr>
            <w:r w:rsidRPr="00DC04F7">
              <w:t>Тендерні пропозиції після закінчення кінцевого строку їх подання не приймаються електронною системою закупівель.</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Дата та час розкриття тендерної пропозиції</w:t>
            </w:r>
          </w:p>
        </w:tc>
        <w:tc>
          <w:tcPr>
            <w:tcW w:w="3150" w:type="pct"/>
            <w:shd w:val="clear" w:color="auto" w:fill="FFFFFF"/>
            <w:hideMark/>
          </w:tcPr>
          <w:p w:rsidR="00C162E0" w:rsidRPr="00C162E0" w:rsidRDefault="00C162E0" w:rsidP="00C162E0">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162E0" w:rsidRPr="00C162E0" w:rsidRDefault="00C162E0" w:rsidP="00C162E0">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3513C" w:rsidRPr="00C162E0" w:rsidRDefault="00C162E0" w:rsidP="00C162E0">
            <w:pPr>
              <w:pStyle w:val="rvps2"/>
              <w:shd w:val="clear" w:color="auto" w:fill="FFFFFF"/>
              <w:spacing w:before="0" w:beforeAutospacing="0" w:after="0" w:afterAutospacing="0"/>
              <w:jc w:val="both"/>
              <w:rPr>
                <w:b/>
                <w:sz w:val="22"/>
                <w:szCs w:val="22"/>
              </w:rPr>
            </w:pPr>
            <w:r w:rsidRPr="00C162E0">
              <w:rPr>
                <w:b/>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C162E0">
                <w:rPr>
                  <w:b/>
                </w:rPr>
                <w:t>47</w:t>
              </w:r>
            </w:hyperlink>
            <w:r w:rsidRPr="00C162E0">
              <w:rPr>
                <w:b/>
              </w:rPr>
              <w:t xml:space="preserve"> Особливостей.</w:t>
            </w:r>
          </w:p>
        </w:tc>
      </w:tr>
      <w:tr w:rsidR="0073513C" w:rsidRPr="00AD700F" w:rsidTr="006A47F6">
        <w:tc>
          <w:tcPr>
            <w:tcW w:w="5000" w:type="pct"/>
            <w:gridSpan w:val="3"/>
            <w:shd w:val="clear" w:color="auto" w:fill="FFFFFF"/>
            <w:hideMark/>
          </w:tcPr>
          <w:p w:rsidR="0073513C" w:rsidRPr="00AD700F" w:rsidRDefault="0073513C" w:rsidP="0073513C">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t>Оцінка тендерної пропозиції</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C162E0" w:rsidRPr="00C162E0" w:rsidRDefault="00C162E0" w:rsidP="00C162E0">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C162E0">
                <w:rPr>
                  <w:rFonts w:ascii="Times New Roman" w:eastAsia="Times New Roman" w:hAnsi="Times New Roman" w:cs="Times New Roman"/>
                  <w:b/>
                  <w:sz w:val="24"/>
                  <w:szCs w:val="24"/>
                  <w:highlight w:val="white"/>
                </w:rPr>
                <w:t>шістнадцятої</w:t>
              </w:r>
            </w:hyperlink>
            <w:r w:rsidRPr="00C162E0">
              <w:rPr>
                <w:rFonts w:ascii="Times New Roman" w:eastAsia="Times New Roman" w:hAnsi="Times New Roman" w:cs="Times New Roman"/>
                <w:b/>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162E0" w:rsidRPr="00C162E0" w:rsidRDefault="00C162E0" w:rsidP="00C162E0">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162E0" w:rsidRDefault="00C162E0" w:rsidP="00C162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C162E0">
              <w:rPr>
                <w:rFonts w:ascii="Times New Roman" w:eastAsia="Times New Roman" w:hAnsi="Times New Roman" w:cs="Times New Roman"/>
                <w:b/>
                <w:sz w:val="24"/>
                <w:szCs w:val="24"/>
                <w:highlight w:val="white"/>
              </w:rPr>
              <w:t>статті 29 Закону</w:t>
            </w:r>
            <w:r>
              <w:rPr>
                <w:rFonts w:ascii="Times New Roman" w:eastAsia="Times New Roman" w:hAnsi="Times New Roman" w:cs="Times New Roman"/>
                <w:color w:val="00B050"/>
                <w:sz w:val="24"/>
                <w:szCs w:val="24"/>
                <w:highlight w:val="white"/>
              </w:rPr>
              <w:t>.</w:t>
            </w:r>
          </w:p>
          <w:p w:rsidR="00C162E0" w:rsidRDefault="00C162E0" w:rsidP="00C162E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162E0" w:rsidRPr="00C162E0" w:rsidRDefault="00C162E0" w:rsidP="00C162E0">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162E0" w:rsidRPr="00C162E0" w:rsidRDefault="00C162E0" w:rsidP="00C162E0">
            <w:pPr>
              <w:widowControl w:val="0"/>
              <w:jc w:val="both"/>
              <w:rPr>
                <w:rFonts w:ascii="Times New Roman" w:eastAsia="Times New Roman" w:hAnsi="Times New Roman" w:cs="Times New Roman"/>
                <w:b/>
                <w:i/>
                <w:sz w:val="24"/>
                <w:szCs w:val="24"/>
                <w:highlight w:val="white"/>
              </w:rPr>
            </w:pPr>
            <w:r w:rsidRPr="00C162E0">
              <w:rPr>
                <w:rFonts w:ascii="Times New Roman" w:eastAsia="Times New Roman" w:hAnsi="Times New Roman" w:cs="Times New Roman"/>
                <w:b/>
                <w:i/>
                <w:sz w:val="24"/>
                <w:szCs w:val="24"/>
                <w:highlight w:val="white"/>
              </w:rPr>
              <w:t>(у разі якщо подано дві і більше тендерних пропозицій).</w:t>
            </w:r>
          </w:p>
          <w:p w:rsidR="00C162E0" w:rsidRPr="00C162E0" w:rsidRDefault="00C162E0" w:rsidP="00C162E0">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w:t>
            </w:r>
            <w:r w:rsidRPr="00C162E0">
              <w:rPr>
                <w:rFonts w:ascii="Times New Roman" w:eastAsia="Times New Roman" w:hAnsi="Times New Roman" w:cs="Times New Roman"/>
                <w:b/>
                <w:sz w:val="24"/>
                <w:szCs w:val="24"/>
                <w:highlight w:val="white"/>
              </w:rPr>
              <w:lastRenderedPageBreak/>
              <w:t>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162E0" w:rsidRPr="00C162E0" w:rsidRDefault="00C162E0" w:rsidP="00C162E0">
            <w:pPr>
              <w:widowControl w:val="0"/>
              <w:jc w:val="both"/>
              <w:rPr>
                <w:rFonts w:ascii="Times New Roman" w:eastAsia="Times New Roman" w:hAnsi="Times New Roman" w:cs="Times New Roman"/>
                <w:b/>
                <w:i/>
                <w:sz w:val="24"/>
                <w:szCs w:val="24"/>
                <w:highlight w:val="yellow"/>
              </w:rPr>
            </w:pPr>
            <w:r w:rsidRPr="00C162E0">
              <w:rPr>
                <w:rFonts w:ascii="Times New Roman" w:eastAsia="Times New Roman" w:hAnsi="Times New Roman" w:cs="Times New Roman"/>
                <w:b/>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162E0" w:rsidRPr="00C162E0" w:rsidRDefault="00C162E0" w:rsidP="00C162E0">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162E0" w:rsidRPr="00C162E0" w:rsidRDefault="00C162E0" w:rsidP="00C162E0">
            <w:pPr>
              <w:widowControl w:val="0"/>
              <w:jc w:val="both"/>
              <w:rPr>
                <w:rFonts w:ascii="Times New Roman" w:eastAsia="Times New Roman" w:hAnsi="Times New Roman" w:cs="Times New Roman"/>
                <w:b/>
                <w:i/>
                <w:color w:val="4A86E8"/>
                <w:sz w:val="24"/>
                <w:szCs w:val="24"/>
              </w:rPr>
            </w:pPr>
            <w:r w:rsidRPr="00C162E0">
              <w:rPr>
                <w:rFonts w:ascii="Times New Roman" w:eastAsia="Times New Roman" w:hAnsi="Times New Roman" w:cs="Times New Roman"/>
                <w:b/>
                <w:i/>
                <w:sz w:val="24"/>
                <w:szCs w:val="24"/>
              </w:rPr>
              <w:t xml:space="preserve">До розгляду </w:t>
            </w:r>
            <w:r w:rsidRPr="00C162E0">
              <w:rPr>
                <w:rFonts w:ascii="Times New Roman" w:eastAsia="Times New Roman" w:hAnsi="Times New Roman" w:cs="Times New Roman"/>
                <w:b/>
                <w:i/>
                <w:sz w:val="24"/>
                <w:szCs w:val="24"/>
                <w:u w:val="single"/>
              </w:rPr>
              <w:t>не приймається</w:t>
            </w:r>
            <w:r w:rsidRPr="00C162E0">
              <w:rPr>
                <w:rFonts w:ascii="Times New Roman" w:eastAsia="Times New Roman" w:hAnsi="Times New Roman" w:cs="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C162E0">
              <w:rPr>
                <w:rFonts w:ascii="Times New Roman" w:eastAsia="Times New Roman" w:hAnsi="Times New Roman" w:cs="Times New Roman"/>
                <w:i/>
                <w:sz w:val="24"/>
                <w:szCs w:val="24"/>
              </w:rPr>
              <w:t>.</w:t>
            </w:r>
          </w:p>
          <w:p w:rsidR="00C162E0" w:rsidRPr="00FE0F35" w:rsidRDefault="00C162E0" w:rsidP="00C162E0">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„Ціна”. </w:t>
            </w:r>
            <w:r w:rsidRPr="00FE0F35">
              <w:rPr>
                <w:rFonts w:ascii="Times New Roman" w:eastAsia="Times New Roman" w:hAnsi="Times New Roman" w:cs="Times New Roman"/>
                <w:b/>
                <w:sz w:val="24"/>
                <w:szCs w:val="24"/>
              </w:rPr>
              <w:t>Питома вага – 100 %.</w:t>
            </w:r>
          </w:p>
          <w:p w:rsidR="00C162E0" w:rsidRDefault="00C162E0" w:rsidP="00C162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162E0" w:rsidRPr="00C162E0" w:rsidRDefault="00C162E0" w:rsidP="00C162E0">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Оцінка здійснюється щодо предмета закупівлі в цілому.</w:t>
            </w:r>
          </w:p>
          <w:p w:rsidR="00C162E0" w:rsidRPr="00C162E0" w:rsidRDefault="00C162E0" w:rsidP="00C162E0">
            <w:pPr>
              <w:widowControl w:val="0"/>
              <w:jc w:val="both"/>
              <w:rPr>
                <w:rFonts w:ascii="Times New Roman" w:eastAsia="Times New Roman" w:hAnsi="Times New Roman" w:cs="Times New Roman"/>
                <w:b/>
                <w:sz w:val="24"/>
                <w:szCs w:val="24"/>
                <w:highlight w:val="yellow"/>
              </w:rPr>
            </w:pPr>
            <w:r w:rsidRPr="00C162E0">
              <w:rPr>
                <w:rFonts w:ascii="Times New Roman" w:eastAsia="Times New Roman" w:hAnsi="Times New Roman" w:cs="Times New Roman"/>
                <w:b/>
                <w:sz w:val="24"/>
                <w:szCs w:val="24"/>
                <w:highlight w:val="white"/>
              </w:rPr>
              <w:t>Розмір мінімального кроку пониження ціни під час електронного аукціону – 1 % .</w:t>
            </w:r>
          </w:p>
          <w:p w:rsidR="00C162E0" w:rsidRPr="00C162E0" w:rsidRDefault="00C162E0" w:rsidP="00C162E0">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w:t>
            </w:r>
            <w:r w:rsidRPr="00C162E0">
              <w:rPr>
                <w:rFonts w:ascii="Times New Roman" w:eastAsia="Times New Roman" w:hAnsi="Times New Roman" w:cs="Times New Roman"/>
                <w:b/>
                <w:sz w:val="24"/>
                <w:szCs w:val="24"/>
                <w:highlight w:val="white"/>
              </w:rPr>
              <w:lastRenderedPageBreak/>
              <w:t>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162E0" w:rsidRPr="00C162E0" w:rsidRDefault="00C162E0" w:rsidP="00C162E0">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162E0" w:rsidRPr="00C162E0" w:rsidRDefault="00C162E0" w:rsidP="00C162E0">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162E0" w:rsidRPr="00C162E0" w:rsidRDefault="00C162E0" w:rsidP="00C162E0">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162E0" w:rsidRPr="00C162E0" w:rsidRDefault="00C162E0" w:rsidP="00C162E0">
            <w:pPr>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C162E0">
              <w:rPr>
                <w:rFonts w:ascii="Times New Roman" w:eastAsia="Times New Roman" w:hAnsi="Times New Roman" w:cs="Times New Roman"/>
                <w:b/>
                <w:sz w:val="24"/>
                <w:szCs w:val="24"/>
                <w:highlight w:val="white"/>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162E0" w:rsidRPr="00C162E0" w:rsidRDefault="00C162E0" w:rsidP="00C162E0">
            <w:pPr>
              <w:jc w:val="both"/>
              <w:rPr>
                <w:rFonts w:ascii="Times New Roman" w:eastAsia="Times New Roman" w:hAnsi="Times New Roman" w:cs="Times New Roman"/>
                <w:b/>
                <w:strike/>
                <w:sz w:val="24"/>
                <w:szCs w:val="24"/>
                <w:highlight w:val="white"/>
              </w:rPr>
            </w:pPr>
            <w:r w:rsidRPr="00C162E0">
              <w:rPr>
                <w:rFonts w:ascii="Times New Roman" w:eastAsia="Times New Roman" w:hAnsi="Times New Roman" w:cs="Times New Roman"/>
                <w:b/>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162E0" w:rsidRDefault="00C162E0" w:rsidP="00C162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C162E0" w:rsidRDefault="00C162E0" w:rsidP="00C162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008C679F">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C162E0">
              <w:rPr>
                <w:rFonts w:ascii="Times New Roman" w:eastAsia="Times New Roman" w:hAnsi="Times New Roman" w:cs="Times New Roman"/>
                <w:b/>
                <w:sz w:val="24"/>
                <w:szCs w:val="24"/>
                <w:highlight w:val="white"/>
              </w:rPr>
              <w:t>49</w:t>
            </w:r>
            <w:r>
              <w:rPr>
                <w:rFonts w:ascii="Times New Roman" w:eastAsia="Times New Roman" w:hAnsi="Times New Roman" w:cs="Times New Roman"/>
                <w:sz w:val="24"/>
                <w:szCs w:val="24"/>
                <w:highlight w:val="white"/>
              </w:rPr>
              <w:t xml:space="preserve"> Особливостей.</w:t>
            </w:r>
          </w:p>
          <w:p w:rsidR="0073513C" w:rsidRPr="00C162E0" w:rsidRDefault="00C162E0" w:rsidP="00C162E0">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highlight w:val="yellow"/>
                <w:lang w:eastAsia="ru-RU"/>
              </w:rPr>
            </w:pPr>
            <w:r w:rsidRPr="00AD700F">
              <w:rPr>
                <w:rFonts w:ascii="Times New Roman" w:eastAsia="Times New Roman" w:hAnsi="Times New Roman" w:cs="Times New Roman"/>
                <w:sz w:val="24"/>
                <w:szCs w:val="24"/>
                <w:lang w:eastAsia="ru-RU"/>
              </w:rPr>
              <w:t>Інша інформація</w:t>
            </w:r>
          </w:p>
        </w:tc>
        <w:tc>
          <w:tcPr>
            <w:tcW w:w="3150" w:type="pct"/>
            <w:shd w:val="clear" w:color="auto" w:fill="FFFFFF"/>
            <w:hideMark/>
          </w:tcPr>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5AB0" w:rsidRPr="00DC04F7" w:rsidRDefault="00AD5AB0" w:rsidP="00AD5AB0">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До розрахунку ціни  пропозиції не включаються будь-</w:t>
            </w:r>
            <w:r w:rsidRPr="00DC04F7">
              <w:rPr>
                <w:rFonts w:ascii="Times New Roman" w:eastAsia="Times New Roman" w:hAnsi="Times New Roman" w:cs="Times New Roman"/>
                <w:color w:val="000000"/>
                <w:sz w:val="24"/>
                <w:szCs w:val="24"/>
              </w:rPr>
              <w:lastRenderedPageBreak/>
              <w:t xml:space="preserve">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C04F7">
              <w:rPr>
                <w:rFonts w:ascii="Times New Roman" w:eastAsia="Times New Roman" w:hAnsi="Times New Roman" w:cs="Times New Roman"/>
                <w:i/>
                <w:sz w:val="24"/>
                <w:szCs w:val="24"/>
              </w:rPr>
              <w:t>(у разі встановлення такої вимоги)</w:t>
            </w:r>
            <w:r w:rsidRPr="00DC04F7">
              <w:rPr>
                <w:rFonts w:ascii="Times New Roman" w:eastAsia="Times New Roman" w:hAnsi="Times New Roman" w:cs="Times New Roman"/>
                <w:color w:val="000000"/>
                <w:sz w:val="24"/>
                <w:szCs w:val="24"/>
              </w:rPr>
              <w:t>.</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C04F7">
              <w:rPr>
                <w:rFonts w:ascii="Times New Roman" w:eastAsia="Times New Roman" w:hAnsi="Times New Roman" w:cs="Times New Roman"/>
                <w:color w:val="000000"/>
                <w:sz w:val="24"/>
                <w:szCs w:val="24"/>
              </w:rPr>
              <w:t>означатиме</w:t>
            </w:r>
            <w:proofErr w:type="spellEnd"/>
            <w:r w:rsidRPr="00DC04F7">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C04F7">
              <w:rPr>
                <w:rFonts w:ascii="Times New Roman" w:eastAsia="Times New Roman" w:hAnsi="Times New Roman" w:cs="Times New Roman"/>
                <w:sz w:val="24"/>
                <w:szCs w:val="24"/>
              </w:rPr>
              <w:t>ею</w:t>
            </w:r>
            <w:r w:rsidRPr="00DC04F7">
              <w:rPr>
                <w:rFonts w:ascii="Times New Roman" w:eastAsia="Times New Roman" w:hAnsi="Times New Roman" w:cs="Times New Roman"/>
                <w:color w:val="000000"/>
                <w:sz w:val="24"/>
                <w:szCs w:val="24"/>
              </w:rPr>
              <w:t xml:space="preserve"> 358 Кримінального </w:t>
            </w:r>
            <w:r w:rsidRPr="00DC04F7">
              <w:rPr>
                <w:rFonts w:ascii="Times New Roman" w:eastAsia="Times New Roman" w:hAnsi="Times New Roman" w:cs="Times New Roman"/>
                <w:sz w:val="24"/>
                <w:szCs w:val="24"/>
              </w:rPr>
              <w:t>к</w:t>
            </w:r>
            <w:r w:rsidRPr="00DC04F7">
              <w:rPr>
                <w:rFonts w:ascii="Times New Roman" w:eastAsia="Times New Roman" w:hAnsi="Times New Roman" w:cs="Times New Roman"/>
                <w:color w:val="000000"/>
                <w:sz w:val="24"/>
                <w:szCs w:val="24"/>
              </w:rPr>
              <w:t>одексу України.</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color w:val="000000"/>
                <w:sz w:val="24"/>
                <w:szCs w:val="24"/>
                <w:u w:val="single"/>
              </w:rPr>
              <w:t>Інші умови тендерної документації:</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C04F7">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C04F7">
              <w:rPr>
                <w:rFonts w:ascii="Times New Roman" w:eastAsia="Times New Roman" w:hAnsi="Times New Roman" w:cs="Times New Roman"/>
                <w:sz w:val="24"/>
                <w:szCs w:val="24"/>
              </w:rPr>
              <w:t>ненакладення</w:t>
            </w:r>
            <w:proofErr w:type="spellEnd"/>
            <w:r w:rsidRPr="00DC04F7">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C04F7">
              <w:rPr>
                <w:rFonts w:ascii="Times New Roman" w:eastAsia="Times New Roman" w:hAnsi="Times New Roman" w:cs="Times New Roman"/>
                <w:sz w:val="24"/>
                <w:szCs w:val="24"/>
              </w:rPr>
              <w:t>нь</w:t>
            </w:r>
            <w:proofErr w:type="spellEnd"/>
            <w:r w:rsidRPr="00DC04F7">
              <w:rPr>
                <w:rFonts w:ascii="Times New Roman" w:eastAsia="Times New Roman" w:hAnsi="Times New Roman" w:cs="Times New Roman"/>
                <w:sz w:val="24"/>
                <w:szCs w:val="24"/>
              </w:rPr>
              <w:t xml:space="preserve"> державних органів щодо цього.</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у складі </w:t>
            </w:r>
            <w:r w:rsidRPr="00DC04F7">
              <w:rPr>
                <w:rFonts w:ascii="Times New Roman" w:eastAsia="Times New Roman" w:hAnsi="Times New Roman" w:cs="Times New Roman"/>
                <w:color w:val="000000"/>
                <w:sz w:val="24"/>
                <w:szCs w:val="24"/>
              </w:rPr>
              <w:lastRenderedPageBreak/>
              <w:t>тендерної пропозиції не може бути підставою для її відхилення замовником.</w:t>
            </w:r>
          </w:p>
          <w:p w:rsidR="00AD5AB0" w:rsidRDefault="00AD5AB0" w:rsidP="00AD5AB0">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тендерно</w:t>
            </w:r>
            <w:r>
              <w:rPr>
                <w:rFonts w:ascii="Times New Roman" w:eastAsia="Times New Roman" w:hAnsi="Times New Roman" w:cs="Times New Roman"/>
                <w:color w:val="000000"/>
                <w:sz w:val="24"/>
                <w:szCs w:val="24"/>
              </w:rPr>
              <w:t>ю документацією</w:t>
            </w:r>
            <w:r w:rsidRPr="00DC04F7">
              <w:rPr>
                <w:rFonts w:ascii="Times New Roman" w:eastAsia="Times New Roman" w:hAnsi="Times New Roman" w:cs="Times New Roman"/>
                <w:color w:val="000000"/>
                <w:sz w:val="24"/>
                <w:szCs w:val="24"/>
              </w:rPr>
              <w:t>, подають  у складі своєї пропозиції, документи, передбачені законодавством країн, де вони зареєстровані.</w:t>
            </w:r>
          </w:p>
          <w:p w:rsidR="00F960ED" w:rsidRDefault="00F960ED" w:rsidP="00F960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960ED" w:rsidRPr="00F960ED" w:rsidRDefault="00F960ED" w:rsidP="00F960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D5AB0" w:rsidRDefault="00AD5AB0" w:rsidP="00AD5AB0">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960ED" w:rsidRPr="00F960ED" w:rsidRDefault="00F960ED" w:rsidP="00F960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w:t>
            </w:r>
            <w:r w:rsidRPr="00F960ED">
              <w:rPr>
                <w:rFonts w:ascii="Times New Roman" w:eastAsia="Times New Roman" w:hAnsi="Times New Roman" w:cs="Times New Roman"/>
                <w:b/>
                <w:color w:val="000000"/>
                <w:sz w:val="24"/>
                <w:szCs w:val="24"/>
              </w:rPr>
              <w:t xml:space="preserve">Учасник, який подав тендерну пропозицію, вважається таким, що згодний з </w:t>
            </w:r>
            <w:proofErr w:type="spellStart"/>
            <w:r w:rsidRPr="00F960ED">
              <w:rPr>
                <w:rFonts w:ascii="Times New Roman" w:eastAsia="Times New Roman" w:hAnsi="Times New Roman" w:cs="Times New Roman"/>
                <w:b/>
                <w:color w:val="000000"/>
                <w:sz w:val="24"/>
                <w:szCs w:val="24"/>
              </w:rPr>
              <w:t>про</w:t>
            </w:r>
            <w:r w:rsidRPr="00F960ED">
              <w:rPr>
                <w:rFonts w:ascii="Times New Roman" w:eastAsia="Times New Roman" w:hAnsi="Times New Roman" w:cs="Times New Roman"/>
                <w:b/>
                <w:sz w:val="24"/>
                <w:szCs w:val="24"/>
              </w:rPr>
              <w:t>є</w:t>
            </w:r>
            <w:r w:rsidRPr="00F960ED">
              <w:rPr>
                <w:rFonts w:ascii="Times New Roman" w:eastAsia="Times New Roman" w:hAnsi="Times New Roman" w:cs="Times New Roman"/>
                <w:b/>
                <w:color w:val="000000"/>
                <w:sz w:val="24"/>
                <w:szCs w:val="24"/>
              </w:rPr>
              <w:t>ктом</w:t>
            </w:r>
            <w:proofErr w:type="spellEnd"/>
            <w:r w:rsidRPr="00F960ED">
              <w:rPr>
                <w:rFonts w:ascii="Times New Roman" w:eastAsia="Times New Roman" w:hAnsi="Times New Roman" w:cs="Times New Roman"/>
                <w:b/>
                <w:color w:val="000000"/>
                <w:sz w:val="24"/>
                <w:szCs w:val="24"/>
              </w:rPr>
              <w:t xml:space="preserve"> договору про закупівлю, викладеним </w:t>
            </w:r>
            <w:r w:rsidRPr="00F960ED">
              <w:rPr>
                <w:rFonts w:ascii="Times New Roman" w:eastAsia="Times New Roman" w:hAnsi="Times New Roman" w:cs="Times New Roman"/>
                <w:b/>
                <w:sz w:val="24"/>
                <w:szCs w:val="24"/>
              </w:rPr>
              <w:t>у</w:t>
            </w:r>
            <w:r w:rsidRPr="00F960ED">
              <w:rPr>
                <w:rFonts w:ascii="Times New Roman" w:eastAsia="Times New Roman" w:hAnsi="Times New Roman" w:cs="Times New Roman"/>
                <w:b/>
                <w:color w:val="000000"/>
                <w:sz w:val="24"/>
                <w:szCs w:val="24"/>
              </w:rPr>
              <w:t xml:space="preserve"> </w:t>
            </w:r>
            <w:r w:rsidRPr="00F960ED">
              <w:rPr>
                <w:rFonts w:ascii="Times New Roman" w:eastAsia="Times New Roman" w:hAnsi="Times New Roman" w:cs="Times New Roman"/>
                <w:b/>
                <w:i/>
                <w:color w:val="000000"/>
                <w:sz w:val="24"/>
                <w:szCs w:val="24"/>
              </w:rPr>
              <w:t>Додатку 4</w:t>
            </w:r>
            <w:r w:rsidRPr="00F960ED">
              <w:rPr>
                <w:rFonts w:ascii="Times New Roman" w:eastAsia="Times New Roman" w:hAnsi="Times New Roman" w:cs="Times New Roman"/>
                <w:b/>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960ED">
              <w:rPr>
                <w:rFonts w:ascii="Times New Roman" w:eastAsia="Times New Roman" w:hAnsi="Times New Roman" w:cs="Times New Roman"/>
                <w:b/>
                <w:i/>
                <w:color w:val="000000"/>
                <w:sz w:val="24"/>
                <w:szCs w:val="24"/>
              </w:rPr>
              <w:t>в п. 4 Розділу 3</w:t>
            </w:r>
            <w:r w:rsidRPr="00F960ED">
              <w:rPr>
                <w:rFonts w:ascii="Times New Roman" w:eastAsia="Times New Roman" w:hAnsi="Times New Roman" w:cs="Times New Roman"/>
                <w:b/>
                <w:color w:val="000000"/>
                <w:sz w:val="24"/>
                <w:szCs w:val="24"/>
              </w:rPr>
              <w:t xml:space="preserve"> до цієї тендерної документації.</w:t>
            </w:r>
          </w:p>
          <w:p w:rsidR="00AD5AB0" w:rsidRPr="00DC04F7" w:rsidRDefault="00F960ED" w:rsidP="00AD5AB0">
            <w:pPr>
              <w:widowControl w:val="0"/>
              <w:spacing w:line="276" w:lineRule="auto"/>
              <w:ind w:firstLine="45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r w:rsidR="00AD5AB0" w:rsidRPr="00DC04F7">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3513C" w:rsidRDefault="00AD5AB0" w:rsidP="00AD5AB0">
            <w:pPr>
              <w:pStyle w:val="rvps2"/>
              <w:shd w:val="clear" w:color="auto" w:fill="FFFFFF"/>
              <w:spacing w:before="0" w:beforeAutospacing="0" w:after="150" w:afterAutospacing="0"/>
              <w:jc w:val="both"/>
              <w:rPr>
                <w:color w:val="000000"/>
              </w:rPr>
            </w:pPr>
            <w:r w:rsidRPr="00DC04F7">
              <w:rPr>
                <w:color w:val="000000"/>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960ED" w:rsidRDefault="00F960ED" w:rsidP="00F960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960ED" w:rsidRDefault="00F960ED" w:rsidP="00F960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w:t>
            </w:r>
            <w:r>
              <w:rPr>
                <w:rFonts w:ascii="Times New Roman" w:eastAsia="Times New Roman" w:hAnsi="Times New Roman" w:cs="Times New Roman"/>
                <w:sz w:val="24"/>
                <w:szCs w:val="24"/>
              </w:rPr>
              <w:lastRenderedPageBreak/>
              <w:t>з даним нормами і їх не порушує, жодні окремі підтвердження не потрібно подавати):</w:t>
            </w:r>
          </w:p>
          <w:p w:rsidR="00F960ED" w:rsidRDefault="00F960ED" w:rsidP="00F960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960ED" w:rsidRDefault="00F960ED" w:rsidP="00F960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960ED" w:rsidRDefault="00F960ED" w:rsidP="00F960E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960ED" w:rsidRPr="001840BB" w:rsidRDefault="00F960ED" w:rsidP="00F960ED">
            <w:pPr>
              <w:pStyle w:val="rvps2"/>
              <w:shd w:val="clear" w:color="auto" w:fill="FFFFFF"/>
              <w:spacing w:before="0" w:beforeAutospacing="0" w:after="150" w:afterAutospacing="0"/>
              <w:jc w:val="both"/>
              <w:rPr>
                <w:color w:val="333333"/>
              </w:rPr>
            </w:pPr>
            <w:r>
              <w:t xml:space="preserve">А також враховувати, що в Україні </w:t>
            </w:r>
            <w:r w:rsidRPr="00F960ED">
              <w:rPr>
                <w:b/>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960ED">
              <w:rPr>
                <w:b/>
                <w:highlight w:val="white"/>
              </w:rPr>
              <w:t>бенефіціарним</w:t>
            </w:r>
            <w:proofErr w:type="spellEnd"/>
            <w:r w:rsidRPr="00F960ED">
              <w:rPr>
                <w:b/>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3</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Відхилення тендерних пропозицій</w:t>
            </w:r>
          </w:p>
        </w:tc>
        <w:tc>
          <w:tcPr>
            <w:tcW w:w="3150" w:type="pct"/>
            <w:shd w:val="clear" w:color="auto" w:fill="FFFFFF"/>
            <w:hideMark/>
          </w:tcPr>
          <w:p w:rsidR="00F960ED" w:rsidRDefault="00F960ED" w:rsidP="00F960E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960ED" w:rsidRPr="00F960ED" w:rsidRDefault="00F960ED" w:rsidP="00F960ED">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підпадає під підстави, встановлені пунктом 47 цих особливостей;</w:t>
            </w:r>
          </w:p>
          <w:p w:rsidR="00F960ED" w:rsidRPr="00F960ED" w:rsidRDefault="00F960ED" w:rsidP="00F960ED">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 xml:space="preserve">зазначив у тендерній пропозиції недостовірну інформацію, що є суттєвою для визначення </w:t>
            </w:r>
            <w:r w:rsidRPr="00F960ED">
              <w:rPr>
                <w:rFonts w:ascii="Times New Roman" w:eastAsia="Times New Roman" w:hAnsi="Times New Roman" w:cs="Times New Roman"/>
                <w:b/>
                <w:sz w:val="24"/>
                <w:szCs w:val="24"/>
                <w:highlight w:val="white"/>
              </w:rPr>
              <w:lastRenderedPageBreak/>
              <w:t>результатів відкритих торгів, яку замовником виявлено згідно з абзацом першим пункту 42 цих особливостей;</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960ED" w:rsidRPr="00F960ED" w:rsidRDefault="00F960ED" w:rsidP="00F960ED">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960ED" w:rsidRPr="00F960ED" w:rsidRDefault="00F960ED" w:rsidP="00F960ED">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960ED" w:rsidRDefault="00F960ED" w:rsidP="00F960ED">
            <w:pPr>
              <w:shd w:val="clear" w:color="auto" w:fill="FFFFFF"/>
              <w:ind w:firstLine="567"/>
              <w:jc w:val="both"/>
              <w:rPr>
                <w:rFonts w:ascii="Times New Roman" w:eastAsia="Times New Roman" w:hAnsi="Times New Roman" w:cs="Times New Roman"/>
                <w:color w:val="00B050"/>
                <w:sz w:val="24"/>
                <w:szCs w:val="24"/>
                <w:highlight w:val="white"/>
              </w:rPr>
            </w:pPr>
            <w:r w:rsidRPr="00F960ED">
              <w:rPr>
                <w:rFonts w:ascii="Times New Roman" w:eastAsia="Times New Roman" w:hAnsi="Times New Roman" w:cs="Times New Roman"/>
                <w:b/>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960ED">
              <w:rPr>
                <w:rFonts w:ascii="Times New Roman" w:eastAsia="Times New Roman" w:hAnsi="Times New Roman" w:cs="Times New Roman"/>
                <w:b/>
                <w:sz w:val="24"/>
                <w:szCs w:val="24"/>
                <w:highlight w:val="white"/>
              </w:rPr>
              <w:t>бенефіціарним</w:t>
            </w:r>
            <w:proofErr w:type="spellEnd"/>
            <w:r w:rsidRPr="00F960ED">
              <w:rPr>
                <w:rFonts w:ascii="Times New Roman" w:eastAsia="Times New Roman" w:hAnsi="Times New Roman" w:cs="Times New Roman"/>
                <w:b/>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F960ED">
              <w:rPr>
                <w:rFonts w:ascii="Times New Roman" w:eastAsia="Times New Roman" w:hAnsi="Times New Roman" w:cs="Times New Roman"/>
                <w:b/>
                <w:sz w:val="24"/>
                <w:szCs w:val="24"/>
                <w:highlight w:val="white"/>
              </w:rPr>
              <w:lastRenderedPageBreak/>
              <w:t>припинення або скасування” (Офіційний вісник України, 2022 р., № 84, ст. 5176);</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960ED" w:rsidRPr="00F960ED" w:rsidRDefault="00F960ED" w:rsidP="00F960ED">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F960ED">
                <w:rPr>
                  <w:rFonts w:ascii="Times New Roman" w:eastAsia="Times New Roman" w:hAnsi="Times New Roman" w:cs="Times New Roman"/>
                  <w:b/>
                  <w:sz w:val="24"/>
                  <w:szCs w:val="24"/>
                  <w:highlight w:val="white"/>
                </w:rPr>
                <w:t>пункту 4</w:t>
              </w:r>
            </w:hyperlink>
            <w:r w:rsidRPr="00F960ED">
              <w:rPr>
                <w:rFonts w:ascii="Times New Roman" w:eastAsia="Times New Roman" w:hAnsi="Times New Roman" w:cs="Times New Roman"/>
                <w:b/>
                <w:sz w:val="24"/>
                <w:szCs w:val="24"/>
                <w:highlight w:val="white"/>
              </w:rPr>
              <w:t>3 цих особливостей;</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960ED" w:rsidRPr="00F960ED" w:rsidRDefault="00F960ED" w:rsidP="00F960ED">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w:t>
            </w:r>
            <w:r w:rsidR="00422995">
              <w:rPr>
                <w:rFonts w:ascii="Times New Roman" w:eastAsia="Times New Roman" w:hAnsi="Times New Roman" w:cs="Times New Roman"/>
                <w:b/>
                <w:sz w:val="24"/>
                <w:szCs w:val="24"/>
                <w:highlight w:val="white"/>
              </w:rPr>
              <w:t>пункті 47 О</w:t>
            </w:r>
            <w:r w:rsidRPr="00F960ED">
              <w:rPr>
                <w:rFonts w:ascii="Times New Roman" w:eastAsia="Times New Roman" w:hAnsi="Times New Roman" w:cs="Times New Roman"/>
                <w:b/>
                <w:sz w:val="24"/>
                <w:szCs w:val="24"/>
                <w:highlight w:val="white"/>
              </w:rPr>
              <w:t>собливостей;</w:t>
            </w:r>
          </w:p>
          <w:p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960ED" w:rsidRDefault="00F960ED" w:rsidP="00F960ED">
            <w:pPr>
              <w:shd w:val="clear" w:color="auto" w:fill="FFFFFF"/>
              <w:ind w:firstLine="567"/>
              <w:jc w:val="both"/>
              <w:rPr>
                <w:rFonts w:ascii="Times New Roman" w:eastAsia="Times New Roman" w:hAnsi="Times New Roman" w:cs="Times New Roman"/>
                <w:color w:val="00B050"/>
                <w:sz w:val="24"/>
                <w:szCs w:val="24"/>
                <w:highlight w:val="white"/>
              </w:rPr>
            </w:pPr>
            <w:r w:rsidRPr="00F960ED">
              <w:rPr>
                <w:rFonts w:ascii="Times New Roman" w:eastAsia="Times New Roman" w:hAnsi="Times New Roman" w:cs="Times New Roman"/>
                <w:b/>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Pr>
                <w:rFonts w:ascii="Times New Roman" w:eastAsia="Times New Roman" w:hAnsi="Times New Roman" w:cs="Times New Roman"/>
                <w:color w:val="00B050"/>
                <w:sz w:val="24"/>
                <w:szCs w:val="24"/>
                <w:highlight w:val="white"/>
              </w:rPr>
              <w:t>.</w:t>
            </w:r>
          </w:p>
          <w:p w:rsidR="00F960ED" w:rsidRDefault="00F960ED" w:rsidP="00F960E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960ED" w:rsidRDefault="00F960ED" w:rsidP="00F960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960ED" w:rsidRDefault="00F960ED" w:rsidP="00F960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F960ED">
              <w:rPr>
                <w:rFonts w:ascii="Times New Roman" w:eastAsia="Times New Roman" w:hAnsi="Times New Roman" w:cs="Times New Roman"/>
                <w:b/>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w:t>
            </w:r>
            <w:r>
              <w:rPr>
                <w:rFonts w:ascii="Times New Roman" w:eastAsia="Times New Roman" w:hAnsi="Times New Roman" w:cs="Times New Roman"/>
                <w:sz w:val="24"/>
                <w:szCs w:val="24"/>
                <w:highlight w:val="white"/>
              </w:rPr>
              <w:lastRenderedPageBreak/>
              <w:t>факт добровільної сплати штрафу, або відшкодування збитків).</w:t>
            </w:r>
          </w:p>
          <w:p w:rsidR="00F960ED" w:rsidRDefault="00F960ED" w:rsidP="00F960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3513C" w:rsidRPr="00AD700F" w:rsidRDefault="00F960ED" w:rsidP="00F960ED">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3513C" w:rsidRPr="00AD700F" w:rsidTr="006A47F6">
        <w:tc>
          <w:tcPr>
            <w:tcW w:w="5000" w:type="pct"/>
            <w:gridSpan w:val="3"/>
            <w:shd w:val="clear" w:color="auto" w:fill="FFFFFF"/>
            <w:hideMark/>
          </w:tcPr>
          <w:p w:rsidR="0073513C" w:rsidRPr="00AD700F" w:rsidRDefault="0073513C" w:rsidP="0073513C">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Результати тендеру та укладання договору про закупівлю</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Відміна замовником тендеру чи визнання його таким, що не відбувся</w:t>
            </w:r>
          </w:p>
        </w:tc>
        <w:tc>
          <w:tcPr>
            <w:tcW w:w="3150" w:type="pct"/>
            <w:shd w:val="clear" w:color="auto" w:fill="FFFFFF"/>
            <w:hideMark/>
          </w:tcPr>
          <w:p w:rsidR="00AD5AB0" w:rsidRPr="00DC04F7" w:rsidRDefault="00AD5AB0" w:rsidP="00AD5AB0">
            <w:pPr>
              <w:widowControl w:val="0"/>
              <w:spacing w:line="276" w:lineRule="auto"/>
              <w:ind w:firstLine="455"/>
              <w:jc w:val="both"/>
              <w:rPr>
                <w:rFonts w:ascii="Times New Roman" w:eastAsia="Times New Roman" w:hAnsi="Times New Roman" w:cs="Times New Roman"/>
                <w:b/>
                <w:i/>
                <w:sz w:val="24"/>
                <w:szCs w:val="24"/>
              </w:rPr>
            </w:pPr>
            <w:r w:rsidRPr="00DC04F7">
              <w:rPr>
                <w:rFonts w:ascii="Times New Roman" w:eastAsia="Times New Roman" w:hAnsi="Times New Roman" w:cs="Times New Roman"/>
                <w:b/>
                <w:i/>
                <w:sz w:val="24"/>
                <w:szCs w:val="24"/>
              </w:rPr>
              <w:t>Замовник відміняє відкриті торги у разі:</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 відсутності подальшої потреби в закупівлі товарів, робіт чи послуг;</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У разі відміни відкритих торгів замовник </w:t>
            </w:r>
            <w:r w:rsidRPr="00DC04F7">
              <w:rPr>
                <w:rFonts w:ascii="Times New Roman" w:eastAsia="Times New Roman" w:hAnsi="Times New Roman" w:cs="Times New Roman"/>
                <w:b/>
                <w:i/>
                <w:sz w:val="24"/>
                <w:szCs w:val="24"/>
              </w:rPr>
              <w:t>протягом одного робочого дня</w:t>
            </w:r>
            <w:r w:rsidRPr="00DC04F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lastRenderedPageBreak/>
              <w:t>2) не</w:t>
            </w:r>
            <w:r w:rsidRPr="00DC04F7">
              <w:rPr>
                <w:rFonts w:ascii="Times New Roman" w:eastAsia="Times New Roman" w:hAnsi="Times New Roman" w:cs="Times New Roman"/>
                <w:sz w:val="24"/>
                <w:szCs w:val="24"/>
                <w:highlight w:val="white"/>
              </w:rPr>
              <w:t>подання жодної тендерної пропозиції для участі</w:t>
            </w:r>
            <w:r w:rsidRPr="00DC04F7">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Відкриті торги можуть бути відмінені частково (за лотом).</w:t>
            </w:r>
          </w:p>
          <w:p w:rsidR="0073513C" w:rsidRPr="00AD700F" w:rsidRDefault="00AD5AB0" w:rsidP="00AD5AB0">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73513C" w:rsidRPr="00AD700F">
              <w:rPr>
                <w:rFonts w:ascii="Times New Roman" w:eastAsia="Times New Roman" w:hAnsi="Times New Roman" w:cs="Times New Roman"/>
                <w:sz w:val="24"/>
                <w:szCs w:val="24"/>
                <w:lang w:eastAsia="ru-RU"/>
              </w:rPr>
              <w:t>.</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укладання договору про закупівлю</w:t>
            </w:r>
          </w:p>
        </w:tc>
        <w:tc>
          <w:tcPr>
            <w:tcW w:w="3150" w:type="pct"/>
            <w:shd w:val="clear" w:color="auto" w:fill="FFFFFF"/>
            <w:hideMark/>
          </w:tcPr>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C04F7">
              <w:rPr>
                <w:rFonts w:ascii="Times New Roman" w:eastAsia="Times New Roman" w:hAnsi="Times New Roman" w:cs="Times New Roman"/>
                <w:b/>
                <w:i/>
                <w:sz w:val="24"/>
                <w:szCs w:val="24"/>
                <w:highlight w:val="white"/>
              </w:rPr>
              <w:t>не пізніше ніж через 15 днів</w:t>
            </w:r>
            <w:r w:rsidRPr="00DC04F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C04F7">
              <w:rPr>
                <w:rFonts w:ascii="Times New Roman" w:eastAsia="Times New Roman" w:hAnsi="Times New Roman" w:cs="Times New Roman"/>
                <w:b/>
                <w:i/>
                <w:sz w:val="24"/>
                <w:szCs w:val="24"/>
                <w:highlight w:val="white"/>
              </w:rPr>
              <w:t>може бути продовжений до 60 днів</w:t>
            </w:r>
            <w:r w:rsidRPr="00DC04F7">
              <w:rPr>
                <w:rFonts w:ascii="Times New Roman" w:eastAsia="Times New Roman" w:hAnsi="Times New Roman" w:cs="Times New Roman"/>
                <w:sz w:val="24"/>
                <w:szCs w:val="24"/>
                <w:highlight w:val="white"/>
              </w:rPr>
              <w:t xml:space="preserve">. </w:t>
            </w:r>
          </w:p>
          <w:p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3513C" w:rsidRPr="00AD700F" w:rsidRDefault="00AD5AB0" w:rsidP="00AD5AB0">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C04F7">
              <w:rPr>
                <w:rFonts w:ascii="Times New Roman" w:eastAsia="Times New Roman" w:hAnsi="Times New Roman" w:cs="Times New Roman"/>
                <w:b/>
                <w:i/>
                <w:sz w:val="24"/>
                <w:szCs w:val="24"/>
                <w:highlight w:val="white"/>
              </w:rPr>
              <w:t>не може бути укладено раніше ніж через п’ять днів</w:t>
            </w:r>
            <w:r w:rsidRPr="00DC04F7">
              <w:rPr>
                <w:rFonts w:ascii="Times New Roman" w:eastAsia="Times New Roman" w:hAnsi="Times New Roman" w:cs="Times New Roman"/>
                <w:i/>
                <w:sz w:val="24"/>
                <w:szCs w:val="24"/>
                <w:highlight w:val="white"/>
              </w:rPr>
              <w:t xml:space="preserve"> </w:t>
            </w:r>
            <w:r w:rsidRPr="00DC04F7">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Проект договору про закупівлю</w:t>
            </w:r>
          </w:p>
        </w:tc>
        <w:tc>
          <w:tcPr>
            <w:tcW w:w="3150" w:type="pct"/>
            <w:shd w:val="clear" w:color="auto" w:fill="FFFFFF"/>
            <w:hideMark/>
          </w:tcPr>
          <w:p w:rsidR="00AD5AB0" w:rsidRPr="00DC04F7" w:rsidRDefault="00AD5AB0" w:rsidP="00AD5AB0">
            <w:pPr>
              <w:widowControl w:val="0"/>
              <w:spacing w:line="276" w:lineRule="auto"/>
              <w:ind w:right="120" w:firstLine="455"/>
              <w:jc w:val="both"/>
              <w:rPr>
                <w:rFonts w:ascii="Times New Roman" w:eastAsia="Times New Roman" w:hAnsi="Times New Roman" w:cs="Times New Roman"/>
                <w:color w:val="000000"/>
                <w:sz w:val="24"/>
                <w:szCs w:val="24"/>
              </w:rPr>
            </w:pPr>
            <w:proofErr w:type="spellStart"/>
            <w:r w:rsidRPr="00DC04F7">
              <w:rPr>
                <w:rFonts w:ascii="Times New Roman" w:eastAsia="Times New Roman" w:hAnsi="Times New Roman" w:cs="Times New Roman"/>
                <w:color w:val="000000"/>
                <w:sz w:val="24"/>
                <w:szCs w:val="24"/>
              </w:rPr>
              <w:t>Проєкт</w:t>
            </w:r>
            <w:proofErr w:type="spellEnd"/>
            <w:r w:rsidRPr="00DC04F7">
              <w:rPr>
                <w:rFonts w:ascii="Times New Roman" w:eastAsia="Times New Roman" w:hAnsi="Times New Roman" w:cs="Times New Roman"/>
                <w:color w:val="000000"/>
                <w:sz w:val="24"/>
                <w:szCs w:val="24"/>
              </w:rPr>
              <w:t xml:space="preserve"> </w:t>
            </w:r>
            <w:r w:rsidRPr="00DC04F7">
              <w:rPr>
                <w:rFonts w:ascii="Times New Roman" w:eastAsia="Times New Roman" w:hAnsi="Times New Roman" w:cs="Times New Roman"/>
                <w:sz w:val="24"/>
                <w:szCs w:val="24"/>
              </w:rPr>
              <w:t>д</w:t>
            </w:r>
            <w:r w:rsidRPr="00DC04F7">
              <w:rPr>
                <w:rFonts w:ascii="Times New Roman" w:eastAsia="Times New Roman" w:hAnsi="Times New Roman" w:cs="Times New Roman"/>
                <w:color w:val="000000"/>
                <w:sz w:val="24"/>
                <w:szCs w:val="24"/>
              </w:rPr>
              <w:t xml:space="preserve">оговору про закупівлю </w:t>
            </w:r>
            <w:r w:rsidRPr="005E7901">
              <w:rPr>
                <w:rFonts w:ascii="Times New Roman" w:eastAsia="Times New Roman" w:hAnsi="Times New Roman" w:cs="Times New Roman"/>
                <w:color w:val="000000"/>
                <w:sz w:val="24"/>
                <w:szCs w:val="24"/>
              </w:rPr>
              <w:t xml:space="preserve">викладено в </w:t>
            </w:r>
            <w:r w:rsidRPr="005E7901">
              <w:rPr>
                <w:rFonts w:ascii="Times New Roman" w:eastAsia="Times New Roman" w:hAnsi="Times New Roman" w:cs="Times New Roman"/>
                <w:b/>
                <w:i/>
                <w:color w:val="000000"/>
                <w:sz w:val="24"/>
                <w:szCs w:val="24"/>
              </w:rPr>
              <w:t>Додатку 4</w:t>
            </w:r>
            <w:r w:rsidRPr="005E7901">
              <w:rPr>
                <w:rFonts w:ascii="Times New Roman" w:eastAsia="Times New Roman" w:hAnsi="Times New Roman" w:cs="Times New Roman"/>
                <w:color w:val="000000"/>
                <w:sz w:val="24"/>
                <w:szCs w:val="24"/>
              </w:rPr>
              <w:t xml:space="preserve"> до цієї тендерної документації.</w:t>
            </w:r>
          </w:p>
          <w:p w:rsidR="00AD5AB0" w:rsidRPr="00DC04F7" w:rsidRDefault="00AD5AB0" w:rsidP="00AD5AB0">
            <w:pPr>
              <w:widowControl w:val="0"/>
              <w:spacing w:line="276" w:lineRule="auto"/>
              <w:ind w:right="120"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C04F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3513C" w:rsidRDefault="00F960ED" w:rsidP="00AD5AB0">
            <w:pPr>
              <w:spacing w:before="150" w:after="150"/>
              <w:jc w:val="both"/>
              <w:rPr>
                <w:rFonts w:ascii="Times New Roman" w:eastAsia="Times New Roman" w:hAnsi="Times New Roman" w:cs="Times New Roman"/>
                <w:color w:val="00B050"/>
                <w:sz w:val="24"/>
                <w:szCs w:val="24"/>
              </w:rPr>
            </w:pPr>
            <w:r w:rsidRPr="00F960ED">
              <w:rPr>
                <w:rFonts w:ascii="Times New Roman" w:eastAsia="Times New Roman" w:hAnsi="Times New Roman" w:cs="Times New Roman"/>
                <w:b/>
                <w:sz w:val="24"/>
                <w:szCs w:val="24"/>
                <w:highlight w:val="white"/>
              </w:rPr>
              <w:t xml:space="preserve">Переможець процедури закупівлі під час укладення договору про закупівлю повинен надати відповідну </w:t>
            </w:r>
            <w:r w:rsidRPr="00F960ED">
              <w:rPr>
                <w:rFonts w:ascii="Times New Roman" w:eastAsia="Times New Roman" w:hAnsi="Times New Roman" w:cs="Times New Roman"/>
                <w:b/>
                <w:sz w:val="24"/>
                <w:szCs w:val="24"/>
                <w:highlight w:val="white"/>
              </w:rPr>
              <w:lastRenderedPageBreak/>
              <w:t>інформацію про право підписання договору про закупівлю</w:t>
            </w:r>
            <w:r>
              <w:rPr>
                <w:rFonts w:ascii="Times New Roman" w:eastAsia="Times New Roman" w:hAnsi="Times New Roman" w:cs="Times New Roman"/>
                <w:color w:val="00B050"/>
                <w:sz w:val="24"/>
                <w:szCs w:val="24"/>
                <w:highlight w:val="white"/>
              </w:rPr>
              <w:t>.</w:t>
            </w:r>
          </w:p>
          <w:p w:rsidR="00422995" w:rsidRPr="00422995" w:rsidRDefault="00422995" w:rsidP="00422995">
            <w:pPr>
              <w:jc w:val="both"/>
              <w:rPr>
                <w:rFonts w:ascii="Times New Roman" w:hAnsi="Times New Roman" w:cs="Times New Roman"/>
                <w:sz w:val="24"/>
                <w:szCs w:val="24"/>
              </w:rPr>
            </w:pPr>
            <w:r w:rsidRPr="00422995">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1" w:anchor="n618" w:history="1">
              <w:r w:rsidRPr="00422995">
                <w:rPr>
                  <w:rStyle w:val="a3"/>
                  <w:rFonts w:ascii="Times New Roman" w:hAnsi="Times New Roman" w:cs="Times New Roman"/>
                  <w:sz w:val="24"/>
                  <w:szCs w:val="24"/>
                </w:rPr>
                <w:t>підпунктах 3</w:t>
              </w:r>
            </w:hyperlink>
            <w:r w:rsidRPr="00422995">
              <w:rPr>
                <w:rFonts w:ascii="Times New Roman" w:hAnsi="Times New Roman" w:cs="Times New Roman"/>
                <w:sz w:val="24"/>
                <w:szCs w:val="24"/>
              </w:rPr>
              <w:t>, </w:t>
            </w:r>
            <w:hyperlink r:id="rId22" w:anchor="n620" w:history="1">
              <w:r w:rsidRPr="00422995">
                <w:rPr>
                  <w:rStyle w:val="a3"/>
                  <w:rFonts w:ascii="Times New Roman" w:hAnsi="Times New Roman" w:cs="Times New Roman"/>
                  <w:sz w:val="24"/>
                  <w:szCs w:val="24"/>
                </w:rPr>
                <w:t>5</w:t>
              </w:r>
            </w:hyperlink>
            <w:r w:rsidRPr="00422995">
              <w:rPr>
                <w:rFonts w:ascii="Times New Roman" w:hAnsi="Times New Roman" w:cs="Times New Roman"/>
                <w:sz w:val="24"/>
                <w:szCs w:val="24"/>
              </w:rPr>
              <w:t>, </w:t>
            </w:r>
            <w:hyperlink r:id="rId23" w:anchor="n621" w:history="1">
              <w:r w:rsidRPr="00422995">
                <w:rPr>
                  <w:rStyle w:val="a3"/>
                  <w:rFonts w:ascii="Times New Roman" w:hAnsi="Times New Roman" w:cs="Times New Roman"/>
                  <w:sz w:val="24"/>
                  <w:szCs w:val="24"/>
                </w:rPr>
                <w:t>6</w:t>
              </w:r>
            </w:hyperlink>
            <w:r w:rsidRPr="00422995">
              <w:rPr>
                <w:rFonts w:ascii="Times New Roman" w:hAnsi="Times New Roman" w:cs="Times New Roman"/>
                <w:sz w:val="24"/>
                <w:szCs w:val="24"/>
              </w:rPr>
              <w:t> і </w:t>
            </w:r>
            <w:hyperlink r:id="rId24" w:anchor="n627" w:history="1">
              <w:r w:rsidRPr="00422995">
                <w:rPr>
                  <w:rStyle w:val="a3"/>
                  <w:rFonts w:ascii="Times New Roman" w:hAnsi="Times New Roman" w:cs="Times New Roman"/>
                  <w:sz w:val="24"/>
                  <w:szCs w:val="24"/>
                </w:rPr>
                <w:t>12</w:t>
              </w:r>
            </w:hyperlink>
            <w:r w:rsidRPr="00422995">
              <w:rPr>
                <w:rFonts w:ascii="Times New Roman" w:hAnsi="Times New Roman" w:cs="Times New Roman"/>
                <w:sz w:val="24"/>
                <w:szCs w:val="24"/>
              </w:rPr>
              <w:t> та в </w:t>
            </w:r>
            <w:hyperlink r:id="rId25" w:anchor="n628" w:history="1">
              <w:r w:rsidRPr="00422995">
                <w:rPr>
                  <w:rStyle w:val="a3"/>
                  <w:rFonts w:ascii="Times New Roman" w:hAnsi="Times New Roman" w:cs="Times New Roman"/>
                  <w:sz w:val="24"/>
                  <w:szCs w:val="24"/>
                </w:rPr>
                <w:t>абзаці чотирнадцятому</w:t>
              </w:r>
            </w:hyperlink>
            <w:r w:rsidRPr="00422995">
              <w:rPr>
                <w:rFonts w:ascii="Times New Roman" w:hAnsi="Times New Roman" w:cs="Times New Roman"/>
                <w:sz w:val="24"/>
                <w:szCs w:val="24"/>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6" w:tgtFrame="_blank" w:history="1">
              <w:r w:rsidRPr="00422995">
                <w:rPr>
                  <w:rStyle w:val="a3"/>
                  <w:rFonts w:ascii="Times New Roman" w:hAnsi="Times New Roman" w:cs="Times New Roman"/>
                  <w:sz w:val="24"/>
                  <w:szCs w:val="24"/>
                </w:rPr>
                <w:t>Законом України</w:t>
              </w:r>
            </w:hyperlink>
            <w:r w:rsidRPr="00422995">
              <w:rPr>
                <w:rFonts w:ascii="Times New Roman" w:hAnsi="Times New Roman" w:cs="Times New Roman"/>
                <w:sz w:val="24"/>
                <w:szCs w:val="24"/>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s="Times New Roman"/>
                <w:sz w:val="24"/>
                <w:szCs w:val="24"/>
              </w:rPr>
              <w:t>.</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укладання договору про закупівлю</w:t>
            </w:r>
          </w:p>
        </w:tc>
        <w:tc>
          <w:tcPr>
            <w:tcW w:w="3150" w:type="pct"/>
            <w:shd w:val="clear" w:color="auto" w:fill="FFFFFF"/>
            <w:hideMark/>
          </w:tcPr>
          <w:p w:rsidR="00F960ED" w:rsidRPr="00F960ED" w:rsidRDefault="00F960ED" w:rsidP="00F960ED">
            <w:pPr>
              <w:widowControl w:val="0"/>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960ED" w:rsidRDefault="00F960ED" w:rsidP="00F960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A44ED" w:rsidRPr="00AD700F" w:rsidRDefault="00F960ED" w:rsidP="003A44ED">
            <w:pPr>
              <w:shd w:val="clear" w:color="auto" w:fill="FFFFFF"/>
              <w:spacing w:before="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F960ED">
              <w:rPr>
                <w:rFonts w:ascii="Times New Roman" w:eastAsia="Times New Roman" w:hAnsi="Times New Roman" w:cs="Times New Roman"/>
                <w:b/>
                <w:sz w:val="24"/>
                <w:szCs w:val="24"/>
                <w:highlight w:val="white"/>
              </w:rPr>
              <w:t>у тому числі за результатами електронного аукціону</w:t>
            </w:r>
            <w:r w:rsidR="003A44ED">
              <w:rPr>
                <w:rFonts w:ascii="Times New Roman" w:eastAsia="Times New Roman" w:hAnsi="Times New Roman" w:cs="Times New Roman"/>
                <w:sz w:val="24"/>
                <w:szCs w:val="24"/>
                <w:highlight w:val="white"/>
              </w:rPr>
              <w:t>.</w:t>
            </w:r>
            <w:bookmarkStart w:id="6" w:name="_GoBack"/>
            <w:bookmarkEnd w:id="6"/>
          </w:p>
          <w:p w:rsidR="0073513C" w:rsidRPr="00AD700F" w:rsidRDefault="0073513C" w:rsidP="00F960ED">
            <w:pPr>
              <w:spacing w:before="150" w:after="150"/>
              <w:jc w:val="both"/>
              <w:rPr>
                <w:rFonts w:ascii="Times New Roman" w:eastAsia="Times New Roman" w:hAnsi="Times New Roman" w:cs="Times New Roman"/>
                <w:sz w:val="24"/>
                <w:szCs w:val="24"/>
                <w:lang w:eastAsia="ru-RU"/>
              </w:rPr>
            </w:pP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73513C" w:rsidRPr="00AD700F" w:rsidRDefault="0073513C" w:rsidP="0073513C">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w:t>
            </w:r>
            <w:r>
              <w:rPr>
                <w:rFonts w:ascii="Times New Roman" w:hAnsi="Times New Roman" w:cs="Times New Roman"/>
                <w:sz w:val="24"/>
                <w:szCs w:val="24"/>
              </w:rPr>
              <w:t>пунктом</w:t>
            </w:r>
            <w:r w:rsidR="00FE0F35">
              <w:rPr>
                <w:rFonts w:ascii="Times New Roman" w:hAnsi="Times New Roman" w:cs="Times New Roman"/>
                <w:sz w:val="24"/>
                <w:szCs w:val="24"/>
              </w:rPr>
              <w:t xml:space="preserve"> 47</w:t>
            </w:r>
            <w:r w:rsidRPr="00AD700F">
              <w:rPr>
                <w:rFonts w:ascii="Times New Roman" w:hAnsi="Times New Roman" w:cs="Times New Roman"/>
                <w:sz w:val="24"/>
                <w:szCs w:val="24"/>
              </w:rPr>
              <w:t xml:space="preserve">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w:t>
            </w:r>
            <w:r w:rsidRPr="00AD700F">
              <w:rPr>
                <w:rFonts w:ascii="Times New Roman" w:hAnsi="Times New Roman" w:cs="Times New Roman"/>
                <w:sz w:val="24"/>
                <w:szCs w:val="24"/>
              </w:rPr>
              <w:lastRenderedPageBreak/>
              <w:t>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73513C" w:rsidRPr="00AD700F" w:rsidTr="006A47F6">
        <w:tc>
          <w:tcPr>
            <w:tcW w:w="300" w:type="pct"/>
            <w:shd w:val="clear" w:color="auto" w:fill="FFFFFF"/>
            <w:hideMark/>
          </w:tcPr>
          <w:p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6</w:t>
            </w:r>
          </w:p>
        </w:tc>
        <w:tc>
          <w:tcPr>
            <w:tcW w:w="15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виконання договору про закупівлю</w:t>
            </w:r>
          </w:p>
        </w:tc>
        <w:tc>
          <w:tcPr>
            <w:tcW w:w="3150" w:type="pct"/>
            <w:shd w:val="clear" w:color="auto" w:fill="FFFFFF"/>
            <w:hideMark/>
          </w:tcPr>
          <w:p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p w:rsidR="0073513C" w:rsidRPr="00AD700F" w:rsidRDefault="0073513C" w:rsidP="0073513C">
            <w:pPr>
              <w:spacing w:before="150" w:after="150"/>
              <w:jc w:val="both"/>
              <w:rPr>
                <w:rFonts w:ascii="Times New Roman" w:eastAsia="Times New Roman" w:hAnsi="Times New Roman" w:cs="Times New Roman"/>
                <w:sz w:val="24"/>
                <w:szCs w:val="24"/>
                <w:lang w:eastAsia="ru-RU"/>
              </w:rPr>
            </w:pPr>
          </w:p>
        </w:tc>
      </w:tr>
    </w:tbl>
    <w:p w:rsidR="00B6243B" w:rsidRPr="009417B3" w:rsidRDefault="00B6243B" w:rsidP="00FE0F35">
      <w:pPr>
        <w:rPr>
          <w:sz w:val="24"/>
          <w:szCs w:val="24"/>
        </w:rPr>
      </w:pPr>
    </w:p>
    <w:sectPr w:rsidR="00B6243B" w:rsidRPr="009417B3" w:rsidSect="00361C32">
      <w:pgSz w:w="11906" w:h="16838" w:code="9"/>
      <w:pgMar w:top="1134" w:right="567" w:bottom="1134" w:left="1701" w:header="567" w:footer="567" w:gutter="0"/>
      <w:cols w:space="708"/>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351832"/>
    <w:multiLevelType w:val="multilevel"/>
    <w:tmpl w:val="E76CD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806382"/>
    <w:multiLevelType w:val="multilevel"/>
    <w:tmpl w:val="8C88C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CBF0171"/>
    <w:multiLevelType w:val="hybridMultilevel"/>
    <w:tmpl w:val="E32EED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5D5A4D"/>
    <w:multiLevelType w:val="multilevel"/>
    <w:tmpl w:val="103AC7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9784B06"/>
    <w:multiLevelType w:val="hybridMultilevel"/>
    <w:tmpl w:val="049AFA4E"/>
    <w:lvl w:ilvl="0" w:tplc="981269AA">
      <w:start w:val="1"/>
      <w:numFmt w:val="decimal"/>
      <w:lvlText w:val="%1)"/>
      <w:lvlJc w:val="left"/>
      <w:pPr>
        <w:ind w:left="815" w:hanging="360"/>
      </w:pPr>
      <w:rPr>
        <w:rFonts w:hint="default"/>
        <w:b/>
        <w:i/>
      </w:rPr>
    </w:lvl>
    <w:lvl w:ilvl="1" w:tplc="04220019" w:tentative="1">
      <w:start w:val="1"/>
      <w:numFmt w:val="lowerLetter"/>
      <w:lvlText w:val="%2."/>
      <w:lvlJc w:val="left"/>
      <w:pPr>
        <w:ind w:left="1535" w:hanging="360"/>
      </w:pPr>
    </w:lvl>
    <w:lvl w:ilvl="2" w:tplc="0422001B" w:tentative="1">
      <w:start w:val="1"/>
      <w:numFmt w:val="lowerRoman"/>
      <w:lvlText w:val="%3."/>
      <w:lvlJc w:val="right"/>
      <w:pPr>
        <w:ind w:left="2255" w:hanging="180"/>
      </w:pPr>
    </w:lvl>
    <w:lvl w:ilvl="3" w:tplc="0422000F" w:tentative="1">
      <w:start w:val="1"/>
      <w:numFmt w:val="decimal"/>
      <w:lvlText w:val="%4."/>
      <w:lvlJc w:val="left"/>
      <w:pPr>
        <w:ind w:left="2975" w:hanging="360"/>
      </w:pPr>
    </w:lvl>
    <w:lvl w:ilvl="4" w:tplc="04220019" w:tentative="1">
      <w:start w:val="1"/>
      <w:numFmt w:val="lowerLetter"/>
      <w:lvlText w:val="%5."/>
      <w:lvlJc w:val="left"/>
      <w:pPr>
        <w:ind w:left="3695" w:hanging="360"/>
      </w:pPr>
    </w:lvl>
    <w:lvl w:ilvl="5" w:tplc="0422001B" w:tentative="1">
      <w:start w:val="1"/>
      <w:numFmt w:val="lowerRoman"/>
      <w:lvlText w:val="%6."/>
      <w:lvlJc w:val="right"/>
      <w:pPr>
        <w:ind w:left="4415" w:hanging="180"/>
      </w:pPr>
    </w:lvl>
    <w:lvl w:ilvl="6" w:tplc="0422000F" w:tentative="1">
      <w:start w:val="1"/>
      <w:numFmt w:val="decimal"/>
      <w:lvlText w:val="%7."/>
      <w:lvlJc w:val="left"/>
      <w:pPr>
        <w:ind w:left="5135" w:hanging="360"/>
      </w:pPr>
    </w:lvl>
    <w:lvl w:ilvl="7" w:tplc="04220019" w:tentative="1">
      <w:start w:val="1"/>
      <w:numFmt w:val="lowerLetter"/>
      <w:lvlText w:val="%8."/>
      <w:lvlJc w:val="left"/>
      <w:pPr>
        <w:ind w:left="5855" w:hanging="360"/>
      </w:pPr>
    </w:lvl>
    <w:lvl w:ilvl="8" w:tplc="0422001B" w:tentative="1">
      <w:start w:val="1"/>
      <w:numFmt w:val="lowerRoman"/>
      <w:lvlText w:val="%9."/>
      <w:lvlJc w:val="right"/>
      <w:pPr>
        <w:ind w:left="6575" w:hanging="180"/>
      </w:pPr>
    </w:lvl>
  </w:abstractNum>
  <w:abstractNum w:abstractNumId="1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6"/>
  </w:num>
  <w:num w:numId="6">
    <w:abstractNumId w:val="12"/>
  </w:num>
  <w:num w:numId="7">
    <w:abstractNumId w:val="0"/>
  </w:num>
  <w:num w:numId="8">
    <w:abstractNumId w:val="11"/>
  </w:num>
  <w:num w:numId="9">
    <w:abstractNumId w:val="9"/>
  </w:num>
  <w:num w:numId="10">
    <w:abstractNumId w:val="2"/>
  </w:num>
  <w:num w:numId="11">
    <w:abstractNumId w:val="1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3B"/>
    <w:rsid w:val="00003BFF"/>
    <w:rsid w:val="000277A0"/>
    <w:rsid w:val="000670B5"/>
    <w:rsid w:val="00067F92"/>
    <w:rsid w:val="000C3D56"/>
    <w:rsid w:val="000C7DCA"/>
    <w:rsid w:val="000D21D0"/>
    <w:rsid w:val="00144F8C"/>
    <w:rsid w:val="001D4B70"/>
    <w:rsid w:val="002175D1"/>
    <w:rsid w:val="0024289E"/>
    <w:rsid w:val="00267021"/>
    <w:rsid w:val="002A3364"/>
    <w:rsid w:val="002E67B5"/>
    <w:rsid w:val="00313348"/>
    <w:rsid w:val="003276F5"/>
    <w:rsid w:val="00361C32"/>
    <w:rsid w:val="003623F7"/>
    <w:rsid w:val="0038182B"/>
    <w:rsid w:val="003A44ED"/>
    <w:rsid w:val="003E73A6"/>
    <w:rsid w:val="00411AEB"/>
    <w:rsid w:val="00422995"/>
    <w:rsid w:val="004657B5"/>
    <w:rsid w:val="004B7828"/>
    <w:rsid w:val="004E535A"/>
    <w:rsid w:val="005261E0"/>
    <w:rsid w:val="00535EC5"/>
    <w:rsid w:val="005500B5"/>
    <w:rsid w:val="00551528"/>
    <w:rsid w:val="005537FF"/>
    <w:rsid w:val="00575B52"/>
    <w:rsid w:val="00585D49"/>
    <w:rsid w:val="00592C5B"/>
    <w:rsid w:val="005C6187"/>
    <w:rsid w:val="005C7B72"/>
    <w:rsid w:val="006222F3"/>
    <w:rsid w:val="00632692"/>
    <w:rsid w:val="00655727"/>
    <w:rsid w:val="00670F4F"/>
    <w:rsid w:val="006B5ADD"/>
    <w:rsid w:val="0073513C"/>
    <w:rsid w:val="0076466C"/>
    <w:rsid w:val="00776139"/>
    <w:rsid w:val="007E5286"/>
    <w:rsid w:val="007F3E02"/>
    <w:rsid w:val="008004DF"/>
    <w:rsid w:val="00824C99"/>
    <w:rsid w:val="0085577D"/>
    <w:rsid w:val="00872966"/>
    <w:rsid w:val="008C679F"/>
    <w:rsid w:val="008D61FE"/>
    <w:rsid w:val="009417B3"/>
    <w:rsid w:val="00955C30"/>
    <w:rsid w:val="00960771"/>
    <w:rsid w:val="00975F29"/>
    <w:rsid w:val="009930CD"/>
    <w:rsid w:val="009A3537"/>
    <w:rsid w:val="00A40738"/>
    <w:rsid w:val="00A4202D"/>
    <w:rsid w:val="00A42B4D"/>
    <w:rsid w:val="00A82181"/>
    <w:rsid w:val="00A90BBA"/>
    <w:rsid w:val="00AA12D4"/>
    <w:rsid w:val="00AA5C16"/>
    <w:rsid w:val="00AD2AC8"/>
    <w:rsid w:val="00AD5AB0"/>
    <w:rsid w:val="00B05F5B"/>
    <w:rsid w:val="00B123C0"/>
    <w:rsid w:val="00B352D0"/>
    <w:rsid w:val="00B523BD"/>
    <w:rsid w:val="00B60ACB"/>
    <w:rsid w:val="00B6243B"/>
    <w:rsid w:val="00BB448A"/>
    <w:rsid w:val="00BD666F"/>
    <w:rsid w:val="00C11AEA"/>
    <w:rsid w:val="00C162E0"/>
    <w:rsid w:val="00CA4974"/>
    <w:rsid w:val="00CB2240"/>
    <w:rsid w:val="00CB75B6"/>
    <w:rsid w:val="00D13686"/>
    <w:rsid w:val="00D1543E"/>
    <w:rsid w:val="00D2718C"/>
    <w:rsid w:val="00D44B8D"/>
    <w:rsid w:val="00D54D6B"/>
    <w:rsid w:val="00D92FA3"/>
    <w:rsid w:val="00DB2A59"/>
    <w:rsid w:val="00DC2098"/>
    <w:rsid w:val="00DC5612"/>
    <w:rsid w:val="00DD4DB5"/>
    <w:rsid w:val="00DD7C0E"/>
    <w:rsid w:val="00E25EED"/>
    <w:rsid w:val="00EC3495"/>
    <w:rsid w:val="00EC4242"/>
    <w:rsid w:val="00EE63B6"/>
    <w:rsid w:val="00F960ED"/>
    <w:rsid w:val="00FA049E"/>
    <w:rsid w:val="00FE0F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CAE6C-CDB2-4AA0-A798-11DA36DD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6243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bl-cod">
    <w:name w:val="tbl-cod"/>
    <w:basedOn w:val="a"/>
    <w:rsid w:val="00B6243B"/>
    <w:pPr>
      <w:spacing w:before="100" w:beforeAutospacing="1" w:after="100" w:afterAutospacing="1"/>
    </w:pPr>
    <w:rPr>
      <w:rFonts w:ascii="Times New Roman" w:eastAsia="Times New Roman" w:hAnsi="Times New Roman" w:cs="Times New Roman"/>
      <w:sz w:val="24"/>
      <w:szCs w:val="24"/>
    </w:rPr>
  </w:style>
  <w:style w:type="character" w:styleId="a3">
    <w:name w:val="Hyperlink"/>
    <w:basedOn w:val="a0"/>
    <w:uiPriority w:val="99"/>
    <w:unhideWhenUsed/>
    <w:rsid w:val="00B6243B"/>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6243B"/>
    <w:pPr>
      <w:spacing w:after="160" w:line="259" w:lineRule="auto"/>
      <w:ind w:left="720"/>
      <w:contextualSpacing/>
    </w:pPr>
    <w:rPr>
      <w:rFonts w:asciiTheme="minorHAnsi" w:eastAsiaTheme="minorHAnsi" w:hAnsiTheme="minorHAnsi" w:cstheme="minorBidi"/>
      <w:sz w:val="22"/>
      <w:szCs w:val="22"/>
      <w:lang w:val="ru-RU" w:eastAsia="en-US"/>
    </w:rPr>
  </w:style>
  <w:style w:type="paragraph" w:styleId="a6">
    <w:name w:val="No Spacing"/>
    <w:uiPriority w:val="1"/>
    <w:qFormat/>
    <w:rsid w:val="00B6243B"/>
    <w:pPr>
      <w:spacing w:after="0" w:line="240" w:lineRule="auto"/>
    </w:pPr>
    <w:rPr>
      <w:lang w:val="ru-RU"/>
    </w:rPr>
  </w:style>
  <w:style w:type="paragraph" w:styleId="2">
    <w:name w:val="Body Text 2"/>
    <w:basedOn w:val="a"/>
    <w:link w:val="20"/>
    <w:rsid w:val="00B6243B"/>
    <w:pPr>
      <w:widowControl w:val="0"/>
      <w:autoSpaceDE w:val="0"/>
      <w:autoSpaceDN w:val="0"/>
      <w:adjustRightInd w:val="0"/>
      <w:spacing w:after="120" w:line="480" w:lineRule="auto"/>
    </w:pPr>
    <w:rPr>
      <w:rFonts w:ascii="Times New Roman CYR" w:eastAsia="Times New Roman" w:hAnsi="Times New Roman CYR" w:cs="Times New Roman"/>
      <w:sz w:val="24"/>
      <w:szCs w:val="24"/>
      <w:lang w:val="x-none" w:eastAsia="x-none"/>
    </w:rPr>
  </w:style>
  <w:style w:type="character" w:customStyle="1" w:styleId="20">
    <w:name w:val="Основной текст 2 Знак"/>
    <w:basedOn w:val="a0"/>
    <w:link w:val="2"/>
    <w:rsid w:val="00B6243B"/>
    <w:rPr>
      <w:rFonts w:ascii="Times New Roman CYR" w:eastAsia="Times New Roman" w:hAnsi="Times New Roman CYR" w:cs="Times New Roman"/>
      <w:sz w:val="24"/>
      <w:szCs w:val="24"/>
      <w:lang w:val="x-none" w:eastAsia="x-none"/>
    </w:rPr>
  </w:style>
  <w:style w:type="paragraph" w:customStyle="1" w:styleId="rvps2">
    <w:name w:val="rvps2"/>
    <w:basedOn w:val="a"/>
    <w:rsid w:val="00CB2240"/>
    <w:pPr>
      <w:spacing w:before="100" w:beforeAutospacing="1" w:after="100" w:afterAutospacing="1"/>
    </w:pPr>
    <w:rPr>
      <w:rFonts w:ascii="Times New Roman" w:eastAsia="Times New Roman" w:hAnsi="Times New Roman" w:cs="Times New Roman"/>
      <w:sz w:val="24"/>
      <w:szCs w:val="24"/>
    </w:rPr>
  </w:style>
  <w:style w:type="character" w:styleId="a7">
    <w:name w:val="Emphasis"/>
    <w:qFormat/>
    <w:rsid w:val="002175D1"/>
    <w:rPr>
      <w:rFonts w:ascii="Times New Roman" w:hAnsi="Times New Roman" w:cs="Times New Roman" w:hint="default"/>
      <w:b/>
      <w:bCs/>
      <w:i w:val="0"/>
      <w:iCs w:val="0"/>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AD5AB0"/>
    <w:rPr>
      <w:lang w:val="ru-RU"/>
    </w:rPr>
  </w:style>
  <w:style w:type="table" w:customStyle="1" w:styleId="TableNormal">
    <w:name w:val="Table Normal"/>
    <w:rsid w:val="0085577D"/>
    <w:rPr>
      <w:rFonts w:ascii="Calibri" w:eastAsia="Calibri" w:hAnsi="Calibri" w:cs="Calibri"/>
      <w:lang w:eastAsia="uk-UA"/>
    </w:rPr>
    <w:tblPr>
      <w:tblCellMar>
        <w:top w:w="0" w:type="dxa"/>
        <w:left w:w="0" w:type="dxa"/>
        <w:bottom w:w="0" w:type="dxa"/>
        <w:right w:w="0" w:type="dxa"/>
      </w:tblCellMar>
    </w:tblPr>
  </w:style>
  <w:style w:type="table" w:styleId="a8">
    <w:name w:val="Table Grid"/>
    <w:basedOn w:val="a1"/>
    <w:uiPriority w:val="39"/>
    <w:rsid w:val="00C162E0"/>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0D21D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200393">
      <w:bodyDiv w:val="1"/>
      <w:marLeft w:val="0"/>
      <w:marRight w:val="0"/>
      <w:marTop w:val="0"/>
      <w:marBottom w:val="0"/>
      <w:divBdr>
        <w:top w:val="none" w:sz="0" w:space="0" w:color="auto"/>
        <w:left w:val="none" w:sz="0" w:space="0" w:color="auto"/>
        <w:bottom w:val="none" w:sz="0" w:space="0" w:color="auto"/>
        <w:right w:val="none" w:sz="0" w:space="0" w:color="auto"/>
      </w:divBdr>
    </w:div>
    <w:div w:id="213945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2939-17"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mailto:natalia.rosnov@ukr.net"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find=1&amp;text=%D1%94%D0%B4%D0%BD%D0%B0%D0%BD%D1%8C"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hyperlink" Target="https://zakon.rada.gov.ua/laws/show/114-20"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TotalTime>
  <Pages>28</Pages>
  <Words>38803</Words>
  <Characters>22118</Characters>
  <Application>Microsoft Office Word</Application>
  <DocSecurity>0</DocSecurity>
  <Lines>184</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76</cp:revision>
  <dcterms:created xsi:type="dcterms:W3CDTF">2023-02-17T11:57:00Z</dcterms:created>
  <dcterms:modified xsi:type="dcterms:W3CDTF">2024-01-16T09:28:00Z</dcterms:modified>
</cp:coreProperties>
</file>