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39D1" w14:textId="77777777" w:rsidR="00C932A6" w:rsidRDefault="00496FCE">
      <w:pPr>
        <w:pStyle w:val="51"/>
        <w:shd w:val="clear" w:color="auto" w:fill="FFFFFF"/>
        <w:outlineLvl w:val="4"/>
        <w:rPr>
          <w:rFonts w:ascii="Times New Roman" w:hAnsi="Times New Roman"/>
          <w:sz w:val="24"/>
          <w:szCs w:val="24"/>
        </w:rPr>
      </w:pPr>
      <w:r>
        <w:rPr>
          <w:rFonts w:ascii="Times New Roman" w:hAnsi="Times New Roman"/>
          <w:sz w:val="24"/>
          <w:szCs w:val="24"/>
        </w:rPr>
        <w:t xml:space="preserve">ДОГОВІР  </w:t>
      </w:r>
      <w:r>
        <w:rPr>
          <w:rFonts w:ascii="Times New Roman" w:hAnsi="Times New Roman"/>
          <w:sz w:val="24"/>
          <w:szCs w:val="24"/>
          <w:lang w:val="ru-RU"/>
        </w:rPr>
        <w:t>№</w:t>
      </w:r>
      <w:r>
        <w:rPr>
          <w:rFonts w:ascii="Times New Roman" w:hAnsi="Times New Roman"/>
          <w:sz w:val="24"/>
          <w:szCs w:val="24"/>
        </w:rPr>
        <w:t>___________________</w:t>
      </w:r>
    </w:p>
    <w:p w14:paraId="2D3EB455" w14:textId="77777777" w:rsidR="00C932A6" w:rsidRDefault="00496FCE">
      <w:pPr>
        <w:pStyle w:val="Heading51"/>
        <w:shd w:val="clear" w:color="auto" w:fill="FFFFFF"/>
        <w:outlineLvl w:val="4"/>
        <w:rPr>
          <w:rFonts w:ascii="Times New Roman" w:hAnsi="Times New Roman"/>
          <w:sz w:val="24"/>
          <w:szCs w:val="24"/>
        </w:rPr>
      </w:pPr>
      <w:r>
        <w:rPr>
          <w:rFonts w:ascii="Times New Roman" w:hAnsi="Times New Roman"/>
          <w:sz w:val="24"/>
          <w:szCs w:val="24"/>
        </w:rPr>
        <w:t>про надання послуг доступу до мережі Інтернет</w:t>
      </w:r>
    </w:p>
    <w:p w14:paraId="5998FD90" w14:textId="77777777" w:rsidR="00C932A6" w:rsidRDefault="00C932A6">
      <w:pPr>
        <w:shd w:val="clear" w:color="auto" w:fill="FFFFFF"/>
        <w:tabs>
          <w:tab w:val="right" w:pos="-2520"/>
          <w:tab w:val="left" w:pos="851"/>
          <w:tab w:val="left" w:pos="8080"/>
        </w:tabs>
        <w:rPr>
          <w:sz w:val="24"/>
          <w:szCs w:val="24"/>
        </w:rPr>
      </w:pPr>
    </w:p>
    <w:p w14:paraId="5D44719A" w14:textId="21C40E91" w:rsidR="00C932A6" w:rsidRDefault="00496FCE">
      <w:pPr>
        <w:shd w:val="clear" w:color="auto" w:fill="FFFFFF"/>
        <w:tabs>
          <w:tab w:val="right" w:pos="-2520"/>
        </w:tabs>
        <w:rPr>
          <w:sz w:val="24"/>
          <w:szCs w:val="24"/>
        </w:rPr>
      </w:pPr>
      <w:r>
        <w:rPr>
          <w:sz w:val="24"/>
          <w:szCs w:val="24"/>
        </w:rPr>
        <w:t xml:space="preserve">м. Київ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w:t>
      </w:r>
      <w:r>
        <w:rPr>
          <w:b/>
          <w:sz w:val="24"/>
          <w:szCs w:val="24"/>
        </w:rPr>
        <w:t>____________</w:t>
      </w:r>
      <w:r>
        <w:rPr>
          <w:sz w:val="24"/>
          <w:szCs w:val="24"/>
        </w:rPr>
        <w:t>202</w:t>
      </w:r>
      <w:r w:rsidR="00473331">
        <w:rPr>
          <w:sz w:val="24"/>
          <w:szCs w:val="24"/>
          <w:lang w:val="ru-RU"/>
        </w:rPr>
        <w:t>4</w:t>
      </w:r>
      <w:r>
        <w:rPr>
          <w:sz w:val="24"/>
          <w:szCs w:val="24"/>
        </w:rPr>
        <w:t xml:space="preserve"> р.</w:t>
      </w:r>
    </w:p>
    <w:p w14:paraId="25C6F731" w14:textId="77777777" w:rsidR="00C932A6" w:rsidRDefault="00C932A6">
      <w:pPr>
        <w:shd w:val="clear" w:color="auto" w:fill="FFFFFF"/>
        <w:tabs>
          <w:tab w:val="right" w:pos="-2520"/>
          <w:tab w:val="left" w:pos="851"/>
          <w:tab w:val="left" w:pos="7797"/>
        </w:tabs>
        <w:rPr>
          <w:sz w:val="24"/>
          <w:szCs w:val="24"/>
        </w:rPr>
      </w:pPr>
    </w:p>
    <w:p w14:paraId="5D05C8E6" w14:textId="77777777" w:rsidR="00C932A6" w:rsidRDefault="00DC36BF">
      <w:pPr>
        <w:pStyle w:val="18"/>
        <w:shd w:val="clear" w:color="auto" w:fill="FFFFFF"/>
        <w:ind w:firstLine="567"/>
        <w:jc w:val="both"/>
        <w:rPr>
          <w:rFonts w:ascii="Times New Roman" w:hAnsi="Times New Roman"/>
          <w:sz w:val="24"/>
          <w:szCs w:val="24"/>
        </w:rPr>
      </w:pPr>
      <w:r w:rsidRPr="00DC36BF">
        <w:rPr>
          <w:rFonts w:ascii="Times New Roman" w:hAnsi="Times New Roman"/>
          <w:b/>
          <w:sz w:val="24"/>
          <w:szCs w:val="24"/>
        </w:rPr>
        <w:t>______________________________________________________(назва постачальника)</w:t>
      </w:r>
      <w:r w:rsidR="00496FCE">
        <w:rPr>
          <w:rFonts w:ascii="Times New Roman" w:hAnsi="Times New Roman"/>
          <w:sz w:val="24"/>
          <w:szCs w:val="24"/>
        </w:rPr>
        <w:t xml:space="preserve"> внесене  Національною комісією, що  здійснює державне регулювання у сферах електронних комунікацій, радіочастотного спектра та надання послуг поштового зв’язку до Реєстру постачальників електронних комунікаційних мереж та послуг за № </w:t>
      </w:r>
      <w:r w:rsidRPr="00DC36BF">
        <w:rPr>
          <w:rFonts w:ascii="Times New Roman" w:hAnsi="Times New Roman"/>
          <w:sz w:val="24"/>
          <w:szCs w:val="24"/>
        </w:rPr>
        <w:t>_____</w:t>
      </w:r>
      <w:r w:rsidR="00496FCE">
        <w:rPr>
          <w:rFonts w:ascii="Times New Roman" w:hAnsi="Times New Roman"/>
          <w:sz w:val="24"/>
          <w:szCs w:val="24"/>
        </w:rPr>
        <w:t xml:space="preserve">, в особі </w:t>
      </w:r>
      <w:r w:rsidRPr="00DC36BF">
        <w:rPr>
          <w:rFonts w:ascii="Times New Roman" w:hAnsi="Times New Roman"/>
          <w:sz w:val="24"/>
          <w:szCs w:val="24"/>
        </w:rPr>
        <w:t>___________________посада</w:t>
      </w:r>
      <w:r w:rsidR="00496FCE">
        <w:rPr>
          <w:rFonts w:ascii="Times New Roman" w:hAnsi="Times New Roman"/>
          <w:sz w:val="24"/>
          <w:szCs w:val="24"/>
        </w:rPr>
        <w:t xml:space="preserve"> </w:t>
      </w:r>
      <w:r w:rsidRPr="00DC36BF">
        <w:rPr>
          <w:rFonts w:ascii="Times New Roman" w:hAnsi="Times New Roman"/>
          <w:sz w:val="24"/>
          <w:szCs w:val="24"/>
        </w:rPr>
        <w:t>___________________ПІБ</w:t>
      </w:r>
      <w:r w:rsidR="00496FCE">
        <w:rPr>
          <w:rFonts w:ascii="Times New Roman" w:hAnsi="Times New Roman"/>
          <w:sz w:val="24"/>
          <w:szCs w:val="24"/>
        </w:rPr>
        <w:t xml:space="preserve">, який діє на підставі </w:t>
      </w:r>
      <w:r w:rsidRPr="00DC36BF">
        <w:rPr>
          <w:rFonts w:ascii="Times New Roman" w:hAnsi="Times New Roman"/>
          <w:sz w:val="24"/>
          <w:szCs w:val="24"/>
        </w:rPr>
        <w:t>_______________</w:t>
      </w:r>
      <w:r w:rsidR="00496FCE">
        <w:rPr>
          <w:rFonts w:ascii="Times New Roman" w:hAnsi="Times New Roman"/>
          <w:sz w:val="24"/>
          <w:szCs w:val="24"/>
        </w:rPr>
        <w:t xml:space="preserve">, що іменується далі – </w:t>
      </w:r>
      <w:r w:rsidR="00496FCE">
        <w:rPr>
          <w:rFonts w:ascii="Times New Roman" w:hAnsi="Times New Roman"/>
          <w:b/>
          <w:sz w:val="24"/>
          <w:szCs w:val="24"/>
        </w:rPr>
        <w:t>«Оператор»</w:t>
      </w:r>
      <w:r w:rsidR="00496FCE">
        <w:rPr>
          <w:rFonts w:ascii="Times New Roman" w:hAnsi="Times New Roman"/>
          <w:sz w:val="24"/>
          <w:szCs w:val="24"/>
        </w:rPr>
        <w:t xml:space="preserve">, з однієї сторони, та </w:t>
      </w:r>
    </w:p>
    <w:p w14:paraId="41F8FEF0" w14:textId="77777777" w:rsidR="00C932A6" w:rsidRPr="00021F91" w:rsidRDefault="00A23AE7">
      <w:pPr>
        <w:pStyle w:val="af6"/>
        <w:spacing w:before="120" w:beforeAutospacing="0" w:after="0" w:line="240" w:lineRule="auto"/>
        <w:ind w:firstLine="567"/>
        <w:jc w:val="both"/>
      </w:pPr>
      <w:r w:rsidRPr="000E39E1">
        <w:rPr>
          <w:b/>
        </w:rPr>
        <w:t>ЕНЕРГЕТИЧНА МИТНИЦЯ</w:t>
      </w:r>
      <w:r w:rsidR="00F66402">
        <w:t xml:space="preserve">, в </w:t>
      </w:r>
      <w:r w:rsidR="00F66402" w:rsidRPr="00473331">
        <w:t>особі</w:t>
      </w:r>
      <w:r w:rsidRPr="00473331">
        <w:t xml:space="preserve"> начальника митниці КОМАРА Анатолія Григоровича, який діє на підставі Положення про Енергетичну митницю, затвердженого наказом Державної митної служби України від 29.10.2020 № 489</w:t>
      </w:r>
      <w:r w:rsidR="0045404A" w:rsidRPr="00473331">
        <w:t>,</w:t>
      </w:r>
      <w:r w:rsidR="0045404A" w:rsidRPr="008F545C">
        <w:t xml:space="preserve"> </w:t>
      </w:r>
      <w:r w:rsidR="00496FCE">
        <w:t xml:space="preserve">що іменується далі – </w:t>
      </w:r>
      <w:r w:rsidR="00496FCE">
        <w:rPr>
          <w:b/>
        </w:rPr>
        <w:t>«Абонент»</w:t>
      </w:r>
      <w:r w:rsidR="00496FCE">
        <w:t>, з другої сторони, разом іменовані – Сторони, а кожна окремо – Сторона, уклали цей договір про надання послуг доступу до мережі Інтернет (далі – Договір):</w:t>
      </w:r>
    </w:p>
    <w:p w14:paraId="08591FCC" w14:textId="77777777" w:rsidR="00C932A6" w:rsidRDefault="00496FCE">
      <w:pPr>
        <w:numPr>
          <w:ilvl w:val="0"/>
          <w:numId w:val="1"/>
        </w:numPr>
        <w:shd w:val="clear" w:color="auto" w:fill="FFFFFF"/>
        <w:spacing w:before="240" w:after="120"/>
        <w:ind w:left="0" w:firstLine="0"/>
        <w:jc w:val="center"/>
        <w:rPr>
          <w:b/>
          <w:bCs/>
          <w:sz w:val="24"/>
          <w:szCs w:val="24"/>
        </w:rPr>
      </w:pPr>
      <w:r>
        <w:rPr>
          <w:b/>
          <w:bCs/>
          <w:sz w:val="24"/>
          <w:szCs w:val="24"/>
        </w:rPr>
        <w:t>ПРЕДМЕТ ДОГОВОРУ</w:t>
      </w:r>
    </w:p>
    <w:p w14:paraId="5E258A15" w14:textId="77777777" w:rsidR="00C932A6" w:rsidRPr="00DC36BF" w:rsidRDefault="00496FCE" w:rsidP="00DC36BF">
      <w:pPr>
        <w:numPr>
          <w:ilvl w:val="1"/>
          <w:numId w:val="1"/>
        </w:numPr>
        <w:tabs>
          <w:tab w:val="left" w:pos="567"/>
        </w:tabs>
        <w:ind w:left="0" w:firstLine="0"/>
        <w:jc w:val="both"/>
        <w:rPr>
          <w:sz w:val="24"/>
          <w:szCs w:val="24"/>
          <w:lang w:val="ru-RU"/>
        </w:rPr>
      </w:pPr>
      <w:r>
        <w:rPr>
          <w:sz w:val="24"/>
          <w:szCs w:val="24"/>
        </w:rPr>
        <w:t>Оператор надає Абоненту послуги доступу до мережі Інтернет (далі – Послуги)</w:t>
      </w:r>
      <w:r w:rsidR="00DC36BF">
        <w:rPr>
          <w:sz w:val="24"/>
          <w:szCs w:val="24"/>
          <w:lang w:val="ru-RU"/>
        </w:rPr>
        <w:t xml:space="preserve"> за предметом </w:t>
      </w:r>
      <w:proofErr w:type="spellStart"/>
      <w:r w:rsidR="00DC36BF">
        <w:rPr>
          <w:sz w:val="24"/>
          <w:szCs w:val="24"/>
          <w:lang w:val="ru-RU"/>
        </w:rPr>
        <w:t>закупівлі</w:t>
      </w:r>
      <w:proofErr w:type="spellEnd"/>
      <w:r w:rsidR="00DC36BF">
        <w:rPr>
          <w:sz w:val="24"/>
          <w:szCs w:val="24"/>
          <w:lang w:val="ru-RU"/>
        </w:rPr>
        <w:t xml:space="preserve">: </w:t>
      </w:r>
      <w:proofErr w:type="spellStart"/>
      <w:r w:rsidR="00DC36BF" w:rsidRPr="00DC36BF">
        <w:rPr>
          <w:sz w:val="24"/>
          <w:szCs w:val="24"/>
          <w:lang w:val="ru-RU"/>
        </w:rPr>
        <w:t>Послуги</w:t>
      </w:r>
      <w:proofErr w:type="spellEnd"/>
      <w:r w:rsidR="00DC36BF" w:rsidRPr="00DC36BF">
        <w:rPr>
          <w:sz w:val="24"/>
          <w:szCs w:val="24"/>
          <w:lang w:val="ru-RU"/>
        </w:rPr>
        <w:t xml:space="preserve"> </w:t>
      </w:r>
      <w:proofErr w:type="spellStart"/>
      <w:r w:rsidR="00DC36BF" w:rsidRPr="00DC36BF">
        <w:rPr>
          <w:sz w:val="24"/>
          <w:szCs w:val="24"/>
          <w:lang w:val="ru-RU"/>
        </w:rPr>
        <w:t>інтернет</w:t>
      </w:r>
      <w:proofErr w:type="spellEnd"/>
      <w:r w:rsidR="00DC36BF" w:rsidRPr="00DC36BF">
        <w:rPr>
          <w:sz w:val="24"/>
          <w:szCs w:val="24"/>
          <w:lang w:val="ru-RU"/>
        </w:rPr>
        <w:t xml:space="preserve"> </w:t>
      </w:r>
      <w:proofErr w:type="spellStart"/>
      <w:r w:rsidR="00DC36BF" w:rsidRPr="00DC36BF">
        <w:rPr>
          <w:sz w:val="24"/>
          <w:szCs w:val="24"/>
          <w:lang w:val="ru-RU"/>
        </w:rPr>
        <w:t>провайдерів</w:t>
      </w:r>
      <w:proofErr w:type="spellEnd"/>
      <w:r w:rsidRPr="00DC36BF">
        <w:rPr>
          <w:sz w:val="24"/>
          <w:szCs w:val="24"/>
        </w:rPr>
        <w:t xml:space="preserve">,  код за </w:t>
      </w:r>
      <w:r w:rsidRPr="00DC36BF">
        <w:rPr>
          <w:b/>
          <w:i/>
          <w:sz w:val="24"/>
          <w:szCs w:val="24"/>
        </w:rPr>
        <w:t>ДК 021:2015 – 72410000-7 Послуги провайдерів</w:t>
      </w:r>
      <w:r w:rsidRPr="00DC36BF">
        <w:rPr>
          <w:sz w:val="24"/>
          <w:szCs w:val="24"/>
        </w:rPr>
        <w:t>, в період з моменту укладення цього Договору до закінчення терміну його дії, а Абонент приймає надані Оператором Послуги і оплачує їх, як визначено умовами цього Договору.</w:t>
      </w:r>
    </w:p>
    <w:p w14:paraId="612F3193" w14:textId="77777777" w:rsidR="00C932A6" w:rsidRDefault="00496FCE">
      <w:pPr>
        <w:numPr>
          <w:ilvl w:val="1"/>
          <w:numId w:val="1"/>
        </w:numPr>
        <w:shd w:val="clear" w:color="auto" w:fill="FFFFFF"/>
        <w:tabs>
          <w:tab w:val="left" w:pos="567"/>
        </w:tabs>
        <w:ind w:left="0" w:firstLine="0"/>
        <w:jc w:val="both"/>
        <w:rPr>
          <w:sz w:val="24"/>
          <w:szCs w:val="24"/>
        </w:rPr>
      </w:pPr>
      <w:r>
        <w:rPr>
          <w:sz w:val="24"/>
          <w:szCs w:val="24"/>
        </w:rPr>
        <w:t>Перелік, обсяг, а також особливі умови надання Послуг, які надаються Оператором Абоненту відповідно до цього Договору, їх вартість і характеристики зазначаються в додатках до цього Договору, які є його невід’ємними частинами.</w:t>
      </w:r>
    </w:p>
    <w:p w14:paraId="6A8DCE75" w14:textId="77777777" w:rsidR="00C932A6" w:rsidRDefault="00496FCE">
      <w:pPr>
        <w:numPr>
          <w:ilvl w:val="0"/>
          <w:numId w:val="1"/>
        </w:numPr>
        <w:shd w:val="clear" w:color="auto" w:fill="FFFFFF"/>
        <w:spacing w:before="240" w:after="120"/>
        <w:ind w:left="0" w:firstLine="0"/>
        <w:jc w:val="center"/>
        <w:rPr>
          <w:b/>
          <w:bCs/>
          <w:sz w:val="24"/>
          <w:szCs w:val="24"/>
        </w:rPr>
      </w:pPr>
      <w:r>
        <w:rPr>
          <w:b/>
          <w:bCs/>
          <w:sz w:val="24"/>
          <w:szCs w:val="24"/>
        </w:rPr>
        <w:t>ПРАВА ТА ОБОВ’ЯЗКИ ОПЕРАТОРА</w:t>
      </w:r>
    </w:p>
    <w:p w14:paraId="5D365A95" w14:textId="77777777" w:rsidR="00C932A6" w:rsidRDefault="00496FCE">
      <w:pPr>
        <w:numPr>
          <w:ilvl w:val="1"/>
          <w:numId w:val="1"/>
        </w:numPr>
        <w:shd w:val="clear" w:color="auto" w:fill="FFFFFF"/>
        <w:tabs>
          <w:tab w:val="left" w:pos="567"/>
        </w:tabs>
        <w:ind w:left="0" w:firstLine="0"/>
        <w:jc w:val="both"/>
        <w:rPr>
          <w:i/>
          <w:sz w:val="24"/>
          <w:szCs w:val="24"/>
        </w:rPr>
      </w:pPr>
      <w:r>
        <w:rPr>
          <w:i/>
          <w:sz w:val="24"/>
          <w:szCs w:val="24"/>
        </w:rPr>
        <w:t>Оператор зобов’язаний:</w:t>
      </w:r>
    </w:p>
    <w:p w14:paraId="093DFE8B" w14:textId="77777777" w:rsidR="00C932A6" w:rsidRDefault="00655C26">
      <w:pPr>
        <w:numPr>
          <w:ilvl w:val="2"/>
          <w:numId w:val="1"/>
        </w:numPr>
        <w:shd w:val="clear" w:color="auto" w:fill="FFFFFF"/>
        <w:tabs>
          <w:tab w:val="left" w:pos="709"/>
        </w:tabs>
        <w:ind w:left="0" w:firstLine="0"/>
        <w:jc w:val="both"/>
        <w:rPr>
          <w:sz w:val="24"/>
          <w:szCs w:val="24"/>
        </w:rPr>
      </w:pPr>
      <w:r w:rsidRPr="00655C26">
        <w:rPr>
          <w:sz w:val="24"/>
          <w:szCs w:val="24"/>
        </w:rPr>
        <w:t>Здійснити підключення</w:t>
      </w:r>
      <w:r w:rsidR="00496FCE">
        <w:rPr>
          <w:sz w:val="24"/>
          <w:szCs w:val="24"/>
        </w:rPr>
        <w:t xml:space="preserve"> Абонента</w:t>
      </w:r>
      <w:r w:rsidRPr="00655C26">
        <w:rPr>
          <w:sz w:val="24"/>
          <w:szCs w:val="24"/>
        </w:rPr>
        <w:t xml:space="preserve"> за адресою: </w:t>
      </w:r>
      <w:r>
        <w:rPr>
          <w:sz w:val="24"/>
          <w:szCs w:val="24"/>
        </w:rPr>
        <w:t>м.Київ, Світлицького, 28-а</w:t>
      </w:r>
      <w:r w:rsidRPr="00655C26">
        <w:rPr>
          <w:sz w:val="24"/>
          <w:szCs w:val="24"/>
        </w:rPr>
        <w:t xml:space="preserve"> з використанням власної оптичної мережі, яка повинна бути організована шляхом прокладення кабеля виключно у підземних комунікаціях (власних або орендованих)</w:t>
      </w:r>
      <w:r w:rsidR="00496FCE">
        <w:rPr>
          <w:sz w:val="24"/>
          <w:szCs w:val="24"/>
        </w:rPr>
        <w:t xml:space="preserve"> до своєї телекомунікаційної мережі і забезпечувати безперебійне та якісне надання Послуг.</w:t>
      </w:r>
    </w:p>
    <w:p w14:paraId="2A5ACA01" w14:textId="77777777" w:rsidR="00C932A6" w:rsidRDefault="00655C26">
      <w:pPr>
        <w:numPr>
          <w:ilvl w:val="2"/>
          <w:numId w:val="1"/>
        </w:numPr>
        <w:shd w:val="clear" w:color="auto" w:fill="FFFFFF"/>
        <w:tabs>
          <w:tab w:val="left" w:pos="709"/>
        </w:tabs>
        <w:ind w:left="0" w:firstLine="0"/>
        <w:jc w:val="both"/>
        <w:rPr>
          <w:sz w:val="24"/>
          <w:szCs w:val="24"/>
        </w:rPr>
      </w:pPr>
      <w:r w:rsidRPr="00655C26">
        <w:rPr>
          <w:sz w:val="24"/>
          <w:szCs w:val="24"/>
        </w:rPr>
        <w:t>Над</w:t>
      </w:r>
      <w:r>
        <w:rPr>
          <w:sz w:val="24"/>
          <w:szCs w:val="24"/>
        </w:rPr>
        <w:t>авати</w:t>
      </w:r>
      <w:r w:rsidRPr="00655C26">
        <w:rPr>
          <w:sz w:val="24"/>
          <w:szCs w:val="24"/>
        </w:rPr>
        <w:t xml:space="preserve"> послуг без додаткових витрат на організацію підключення та устаткування зі сторони </w:t>
      </w:r>
      <w:r>
        <w:rPr>
          <w:sz w:val="24"/>
          <w:szCs w:val="24"/>
          <w:lang w:val="ru-RU"/>
        </w:rPr>
        <w:t>Абонента</w:t>
      </w:r>
      <w:r w:rsidRPr="00655C26">
        <w:rPr>
          <w:sz w:val="24"/>
          <w:szCs w:val="24"/>
        </w:rPr>
        <w:t xml:space="preserve">. Встановлення, підключення обладнання забезпечується </w:t>
      </w:r>
      <w:r w:rsidR="001A38FA">
        <w:rPr>
          <w:sz w:val="24"/>
          <w:szCs w:val="24"/>
          <w:lang w:val="ru-RU"/>
        </w:rPr>
        <w:t>Оператором</w:t>
      </w:r>
      <w:r w:rsidRPr="00655C26">
        <w:rPr>
          <w:sz w:val="24"/>
          <w:szCs w:val="24"/>
        </w:rPr>
        <w:t xml:space="preserve"> за власні кошти. Вартість необхідного обладнання та усіх витратних матеріалів, що можуть знадобитися для якісного надання послуги згідно вимог </w:t>
      </w:r>
      <w:r w:rsidR="001A38FA">
        <w:rPr>
          <w:sz w:val="24"/>
          <w:szCs w:val="24"/>
          <w:lang w:val="ru-RU"/>
        </w:rPr>
        <w:t>Абонента</w:t>
      </w:r>
      <w:r w:rsidRPr="00655C26">
        <w:rPr>
          <w:sz w:val="24"/>
          <w:szCs w:val="24"/>
        </w:rPr>
        <w:t>, повинна входити у загальну вартість послуги</w:t>
      </w:r>
      <w:r w:rsidR="00496FCE">
        <w:rPr>
          <w:sz w:val="24"/>
          <w:szCs w:val="24"/>
        </w:rPr>
        <w:t>.</w:t>
      </w:r>
    </w:p>
    <w:p w14:paraId="780441FB"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 xml:space="preserve">Проводити перерахунок абонентської плати, якщо невиконання або неналежне виконання цього Договору в частині надання Послуг Оператором </w:t>
      </w:r>
      <w:r w:rsidR="00274439">
        <w:rPr>
          <w:sz w:val="24"/>
          <w:szCs w:val="24"/>
        </w:rPr>
        <w:t>виникло</w:t>
      </w:r>
      <w:r>
        <w:rPr>
          <w:sz w:val="24"/>
          <w:szCs w:val="24"/>
        </w:rPr>
        <w:t xml:space="preserve"> не з вини Абонента та не усунуто протягом  строку, встановленого законом.</w:t>
      </w:r>
    </w:p>
    <w:p w14:paraId="56642E2C"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Вести достовірний облік обсягу та вартості наданих Абоненту Послуг за кожним видом Послуг окремо.</w:t>
      </w:r>
    </w:p>
    <w:p w14:paraId="5C4C2EB7"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 xml:space="preserve">Надавати Послуги </w:t>
      </w:r>
      <w:r w:rsidR="001A38FA" w:rsidRPr="001A38FA">
        <w:rPr>
          <w:sz w:val="24"/>
          <w:szCs w:val="24"/>
        </w:rPr>
        <w:t>відповідно до Закону України «Про електронні комунікації»,</w:t>
      </w:r>
      <w:r w:rsidR="000A4DA3" w:rsidRPr="000A4DA3">
        <w:rPr>
          <w:sz w:val="24"/>
          <w:szCs w:val="24"/>
        </w:rPr>
        <w:t xml:space="preserve"> </w:t>
      </w:r>
      <w:r w:rsidR="000A4DA3">
        <w:rPr>
          <w:sz w:val="24"/>
          <w:szCs w:val="24"/>
          <w:lang w:val="ru-RU"/>
        </w:rPr>
        <w:t xml:space="preserve">умов </w:t>
      </w:r>
      <w:r w:rsidR="000A4DA3" w:rsidRPr="000A4DA3">
        <w:rPr>
          <w:sz w:val="24"/>
          <w:szCs w:val="24"/>
        </w:rPr>
        <w:t>цього Договору та умов надання Послуг з додержанням вимог Правил надання та отримання телекомунікаційних послуг, затверджених постановою Кабінету Міністрів України від 11 квітня 2012 року № 295 (далі – Правила</w:t>
      </w:r>
      <w:r w:rsidR="001A38FA" w:rsidRPr="001A38FA">
        <w:rPr>
          <w:sz w:val="24"/>
          <w:szCs w:val="24"/>
        </w:rPr>
        <w:t xml:space="preserve"> інших нормативно-правових актів України які відповідають показникам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твід 28.12.2012 р. №803.</w:t>
      </w:r>
      <w:r>
        <w:rPr>
          <w:sz w:val="24"/>
          <w:szCs w:val="24"/>
        </w:rPr>
        <w:t>.</w:t>
      </w:r>
    </w:p>
    <w:p w14:paraId="71A90F6C"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 xml:space="preserve">Направляти за викликом Абонента працівників Оператора для підключення та/або усунення пошкоджень кінцевого обладнання, абонентської лінії, проводки, виконання інших </w:t>
      </w:r>
      <w:r>
        <w:rPr>
          <w:sz w:val="24"/>
          <w:szCs w:val="24"/>
        </w:rPr>
        <w:lastRenderedPageBreak/>
        <w:t>робіт, необхідних для надання Послуг. Працівники Оператора, які прибули за викликом Абонента, зобов’язані пред’явити посвідчення з фотокарткою, засвідчене печаткою Оператора.</w:t>
      </w:r>
    </w:p>
    <w:p w14:paraId="7DC1A67B"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Попереджати Абонента не пізніше ніж за три місяці про припинення діяльності з надання телекомунікаційних послуг відповідно до вимог Правил.</w:t>
      </w:r>
    </w:p>
    <w:p w14:paraId="091CAD74" w14:textId="77777777" w:rsidR="00C932A6" w:rsidRDefault="00496FCE">
      <w:pPr>
        <w:numPr>
          <w:ilvl w:val="1"/>
          <w:numId w:val="1"/>
        </w:numPr>
        <w:shd w:val="clear" w:color="auto" w:fill="FFFFFF"/>
        <w:tabs>
          <w:tab w:val="left" w:pos="567"/>
        </w:tabs>
        <w:ind w:left="0" w:firstLine="0"/>
        <w:jc w:val="both"/>
        <w:rPr>
          <w:i/>
          <w:sz w:val="24"/>
          <w:szCs w:val="24"/>
        </w:rPr>
      </w:pPr>
      <w:r>
        <w:rPr>
          <w:i/>
          <w:sz w:val="24"/>
          <w:szCs w:val="24"/>
        </w:rPr>
        <w:t>Оператор має право:</w:t>
      </w:r>
    </w:p>
    <w:p w14:paraId="2C36FCDB" w14:textId="77777777" w:rsidR="00C932A6" w:rsidRDefault="00496FCE">
      <w:pPr>
        <w:numPr>
          <w:ilvl w:val="2"/>
          <w:numId w:val="1"/>
        </w:numPr>
        <w:shd w:val="clear" w:color="auto" w:fill="FFFFFF"/>
        <w:tabs>
          <w:tab w:val="left" w:pos="567"/>
          <w:tab w:val="left" w:pos="851"/>
        </w:tabs>
        <w:ind w:left="0" w:firstLine="0"/>
        <w:jc w:val="both"/>
        <w:rPr>
          <w:sz w:val="24"/>
          <w:szCs w:val="24"/>
        </w:rPr>
      </w:pPr>
      <w:r>
        <w:rPr>
          <w:sz w:val="24"/>
          <w:szCs w:val="24"/>
        </w:rPr>
        <w:t>Тимчасово припинити надання Послуг або скоротити перелік Послуг Абоненту у разі:</w:t>
      </w:r>
    </w:p>
    <w:p w14:paraId="548F1C7F" w14:textId="77777777" w:rsidR="00C932A6" w:rsidRDefault="00496FCE">
      <w:pPr>
        <w:shd w:val="clear" w:color="auto" w:fill="FFFFFF"/>
        <w:tabs>
          <w:tab w:val="left" w:pos="567"/>
          <w:tab w:val="left" w:pos="1440"/>
        </w:tabs>
        <w:jc w:val="both"/>
        <w:rPr>
          <w:sz w:val="24"/>
          <w:szCs w:val="24"/>
        </w:rPr>
      </w:pPr>
      <w:r>
        <w:rPr>
          <w:sz w:val="24"/>
          <w:szCs w:val="24"/>
        </w:rPr>
        <w:t>а) наявності заборгованості з оплати Послуг понад один місяць;</w:t>
      </w:r>
    </w:p>
    <w:p w14:paraId="11452428" w14:textId="77777777" w:rsidR="00C932A6" w:rsidRDefault="00496FCE">
      <w:pPr>
        <w:shd w:val="clear" w:color="auto" w:fill="FFFFFF"/>
        <w:tabs>
          <w:tab w:val="left" w:pos="567"/>
          <w:tab w:val="left" w:pos="1440"/>
        </w:tabs>
        <w:jc w:val="both"/>
        <w:rPr>
          <w:sz w:val="24"/>
          <w:szCs w:val="24"/>
        </w:rPr>
      </w:pPr>
      <w:r>
        <w:rPr>
          <w:sz w:val="24"/>
          <w:szCs w:val="24"/>
        </w:rPr>
        <w:t>б) виконання ремонтних робіт з усунення пошкодження телекомунікаційних мереж, технічних засобів телекомунікацій, профілактичних, планових ремонтних або інших робіт, виконання яких унеможливлює надання послуг;</w:t>
      </w:r>
    </w:p>
    <w:p w14:paraId="2488DB37" w14:textId="77777777" w:rsidR="00C932A6" w:rsidRDefault="00496FCE">
      <w:pPr>
        <w:shd w:val="clear" w:color="auto" w:fill="FFFFFF"/>
        <w:tabs>
          <w:tab w:val="left" w:pos="567"/>
          <w:tab w:val="left" w:pos="1440"/>
        </w:tabs>
        <w:jc w:val="both"/>
        <w:rPr>
          <w:sz w:val="24"/>
          <w:szCs w:val="24"/>
        </w:rPr>
      </w:pPr>
      <w:r>
        <w:rPr>
          <w:sz w:val="24"/>
          <w:szCs w:val="24"/>
        </w:rPr>
        <w:t>в) виникнення стихійного лиха, надзвичайної ситуації, інших обставин непереборної сили;</w:t>
      </w:r>
    </w:p>
    <w:p w14:paraId="314E87CD" w14:textId="77777777" w:rsidR="00C932A6" w:rsidRDefault="00496FCE">
      <w:pPr>
        <w:shd w:val="clear" w:color="auto" w:fill="FFFFFF"/>
        <w:tabs>
          <w:tab w:val="left" w:pos="567"/>
          <w:tab w:val="left" w:pos="1440"/>
        </w:tabs>
        <w:jc w:val="both"/>
        <w:rPr>
          <w:sz w:val="24"/>
          <w:szCs w:val="24"/>
        </w:rPr>
      </w:pPr>
      <w:r>
        <w:rPr>
          <w:sz w:val="24"/>
          <w:szCs w:val="24"/>
        </w:rPr>
        <w:t>г) виявлення несанкціонованого втручання Абонента в роботу та/або використання телекомунікаційних мереж Оператора або технічних засобів телекомунікацій Оператора;</w:t>
      </w:r>
    </w:p>
    <w:p w14:paraId="2CBC8D81" w14:textId="77777777" w:rsidR="00C932A6" w:rsidRDefault="00496FCE">
      <w:pPr>
        <w:shd w:val="clear" w:color="auto" w:fill="FFFFFF"/>
        <w:tabs>
          <w:tab w:val="left" w:pos="567"/>
          <w:tab w:val="left" w:pos="1440"/>
        </w:tabs>
        <w:jc w:val="both"/>
        <w:rPr>
          <w:sz w:val="24"/>
          <w:szCs w:val="24"/>
        </w:rPr>
      </w:pPr>
      <w:r>
        <w:rPr>
          <w:sz w:val="24"/>
          <w:szCs w:val="24"/>
        </w:rPr>
        <w:t>ґ) встановлення факту розсилання Абонентом спаму;</w:t>
      </w:r>
    </w:p>
    <w:p w14:paraId="588D5305" w14:textId="77777777" w:rsidR="00C932A6" w:rsidRDefault="00496FCE">
      <w:pPr>
        <w:shd w:val="clear" w:color="auto" w:fill="FFFFFF"/>
        <w:tabs>
          <w:tab w:val="left" w:pos="567"/>
          <w:tab w:val="left" w:pos="1440"/>
        </w:tabs>
        <w:jc w:val="both"/>
        <w:rPr>
          <w:sz w:val="24"/>
          <w:szCs w:val="24"/>
        </w:rPr>
      </w:pPr>
      <w:bookmarkStart w:id="0" w:name="page9"/>
      <w:bookmarkEnd w:id="0"/>
      <w:r>
        <w:rPr>
          <w:sz w:val="24"/>
          <w:szCs w:val="24"/>
        </w:rPr>
        <w:t>д) в разі істотного порушення Абонентом Закону України «Про електронні комунікації» та/або Правил;</w:t>
      </w:r>
    </w:p>
    <w:p w14:paraId="40B6D9C2" w14:textId="77777777" w:rsidR="00C932A6" w:rsidRDefault="00496FCE">
      <w:pPr>
        <w:shd w:val="clear" w:color="auto" w:fill="FFFFFF"/>
        <w:tabs>
          <w:tab w:val="left" w:pos="567"/>
          <w:tab w:val="left" w:pos="1440"/>
        </w:tabs>
        <w:jc w:val="both"/>
        <w:rPr>
          <w:sz w:val="24"/>
          <w:szCs w:val="24"/>
        </w:rPr>
      </w:pPr>
      <w:r>
        <w:rPr>
          <w:sz w:val="24"/>
          <w:szCs w:val="24"/>
        </w:rPr>
        <w:t>е) порушення Абонентом вимог законодавства України щодо експлуатації кінцевого обладнання.</w:t>
      </w:r>
    </w:p>
    <w:p w14:paraId="41CCB361" w14:textId="77777777" w:rsidR="00C932A6" w:rsidRDefault="00496FCE">
      <w:pPr>
        <w:shd w:val="clear" w:color="auto" w:fill="FFFFFF"/>
        <w:ind w:firstLine="567"/>
        <w:jc w:val="both"/>
        <w:rPr>
          <w:sz w:val="24"/>
          <w:szCs w:val="24"/>
        </w:rPr>
      </w:pPr>
      <w:r>
        <w:rPr>
          <w:sz w:val="24"/>
          <w:szCs w:val="24"/>
        </w:rPr>
        <w:t xml:space="preserve">У разі коли протягом місяця після тимчасового припинення надання Послуг Абонент не надав підтвердження про усунення причин, які призвели до тимчасового припинення надання Послуг, Оператор має право розірвати цей Договір у порядку, передбаченому Правилами. Протягом періоду припинення надання Послуг плата за ненадані Послуги у такий проміжок часу не здійснюється. </w:t>
      </w:r>
    </w:p>
    <w:p w14:paraId="650A6A26" w14:textId="77777777" w:rsidR="00C932A6" w:rsidRDefault="00496FCE">
      <w:pPr>
        <w:numPr>
          <w:ilvl w:val="2"/>
          <w:numId w:val="1"/>
        </w:numPr>
        <w:shd w:val="clear" w:color="auto" w:fill="FFFFFF"/>
        <w:tabs>
          <w:tab w:val="left" w:pos="567"/>
          <w:tab w:val="left" w:pos="851"/>
        </w:tabs>
        <w:ind w:left="0" w:firstLine="0"/>
        <w:jc w:val="both"/>
        <w:rPr>
          <w:sz w:val="24"/>
          <w:szCs w:val="24"/>
        </w:rPr>
      </w:pPr>
      <w:r>
        <w:rPr>
          <w:sz w:val="24"/>
          <w:szCs w:val="24"/>
        </w:rPr>
        <w:t>У разі розміщення кінцевого обладнання Оператора на території Абонента, за попередньою згодою Абонента отримати доступ до приміщень, де розташоване таке обладнання в присутності уповноваженого представника Абонента.</w:t>
      </w:r>
    </w:p>
    <w:p w14:paraId="5B9732CF" w14:textId="77777777" w:rsidR="00C932A6" w:rsidRDefault="00496FCE">
      <w:pPr>
        <w:numPr>
          <w:ilvl w:val="2"/>
          <w:numId w:val="1"/>
        </w:numPr>
        <w:shd w:val="clear" w:color="auto" w:fill="FFFFFF"/>
        <w:tabs>
          <w:tab w:val="left" w:pos="567"/>
          <w:tab w:val="left" w:pos="851"/>
        </w:tabs>
        <w:ind w:left="0" w:firstLine="0"/>
        <w:jc w:val="both"/>
        <w:rPr>
          <w:sz w:val="24"/>
          <w:szCs w:val="24"/>
        </w:rPr>
      </w:pPr>
      <w:r>
        <w:rPr>
          <w:sz w:val="24"/>
          <w:szCs w:val="24"/>
        </w:rPr>
        <w:t>Вимагати своєчасної оплати Абонентом Послуг.</w:t>
      </w:r>
    </w:p>
    <w:p w14:paraId="52850478" w14:textId="77777777" w:rsidR="00C932A6" w:rsidRDefault="00496FCE">
      <w:pPr>
        <w:numPr>
          <w:ilvl w:val="2"/>
          <w:numId w:val="1"/>
        </w:numPr>
        <w:shd w:val="clear" w:color="auto" w:fill="FFFFFF"/>
        <w:tabs>
          <w:tab w:val="left" w:pos="567"/>
          <w:tab w:val="left" w:pos="851"/>
        </w:tabs>
        <w:ind w:left="0" w:firstLine="0"/>
        <w:jc w:val="both"/>
        <w:rPr>
          <w:sz w:val="24"/>
          <w:szCs w:val="24"/>
        </w:rPr>
      </w:pPr>
      <w:r>
        <w:rPr>
          <w:sz w:val="24"/>
          <w:szCs w:val="24"/>
        </w:rPr>
        <w:t xml:space="preserve">У разі несплати заборгованості за Послуги у строк, зазначений у попередженні про розірвання цього Договору, розірвати цей Договір в односторонньому порядку, письмово повідомивши про це Абонента в порядку, визначеному законодавством України. </w:t>
      </w:r>
    </w:p>
    <w:p w14:paraId="54093E31" w14:textId="77777777" w:rsidR="00C932A6" w:rsidRDefault="00496FCE">
      <w:pPr>
        <w:numPr>
          <w:ilvl w:val="0"/>
          <w:numId w:val="1"/>
        </w:numPr>
        <w:shd w:val="clear" w:color="auto" w:fill="FFFFFF"/>
        <w:spacing w:before="240" w:after="120"/>
        <w:ind w:left="0" w:firstLine="0"/>
        <w:jc w:val="center"/>
        <w:rPr>
          <w:b/>
          <w:bCs/>
          <w:sz w:val="24"/>
          <w:szCs w:val="24"/>
        </w:rPr>
      </w:pPr>
      <w:r>
        <w:rPr>
          <w:b/>
          <w:bCs/>
          <w:sz w:val="24"/>
          <w:szCs w:val="24"/>
        </w:rPr>
        <w:t>ПРАВА ТА ОБОВ’ЯЗКИ АБОНЕНТА</w:t>
      </w:r>
    </w:p>
    <w:p w14:paraId="01A3CC66" w14:textId="77777777" w:rsidR="00C932A6" w:rsidRDefault="00496FCE">
      <w:pPr>
        <w:numPr>
          <w:ilvl w:val="1"/>
          <w:numId w:val="1"/>
        </w:numPr>
        <w:shd w:val="clear" w:color="auto" w:fill="FFFFFF"/>
        <w:tabs>
          <w:tab w:val="left" w:pos="567"/>
        </w:tabs>
        <w:ind w:left="0" w:firstLine="0"/>
        <w:jc w:val="both"/>
        <w:rPr>
          <w:i/>
          <w:sz w:val="24"/>
          <w:szCs w:val="24"/>
        </w:rPr>
      </w:pPr>
      <w:r>
        <w:rPr>
          <w:i/>
          <w:sz w:val="24"/>
          <w:szCs w:val="24"/>
        </w:rPr>
        <w:t>Абонент зобов’язується:</w:t>
      </w:r>
    </w:p>
    <w:p w14:paraId="03E51C6E"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Прийняти надані Оператором Послуги з підключення до телекомунікаційної мережі шляхом підписання відповідного підтверджувального документа.</w:t>
      </w:r>
    </w:p>
    <w:p w14:paraId="0780645C"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У разі потреби отримати письмову згоду власника приміщення (будинку), де планується надання Послуг Оператора, на проведення Оператором робіт з підключення до телекомунікаційної мережі Оператора та забезпечити доступ до приміщень, до наявної інфраструктури та комунікацій, стояків та ліній зв’язку, які необхідні для виконання робіт (у тому числі до площ, які знаходяться в спільній власності чи власності третіх осіб і т.п.), а також самостійно отримати усі необхідні письмові погодження власника приміщення (будинку) щодо проведення таких робіт. У разі неможливості доступу спеціалістів Оператора для проведення робіт дотримання строків підключення та ремонту Оператором не гарантується. У випадку, коли Абонент не надає зазначеного дозволу (письмову згоду) відповідних органів, цей Договір може бути розірваний Оператором в односторонньому порядку, при цьому Абонент відшкодовує збитки, які були нанесені Оператору у зв’язку з розірванням цього Договору згідно з законодавством України.</w:t>
      </w:r>
    </w:p>
    <w:p w14:paraId="6396C577"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Контролювати роботу власного кінцевого обладнання, включаючи таке, що без його відома може самостійно встановлювати з'єднання (модем, факсиміле-апарат і т.п.).</w:t>
      </w:r>
    </w:p>
    <w:p w14:paraId="2A224EF7"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В місячний строк повідомляти Оператора про свій виїзд із приміщення, продаж приміщення, за адресою якого Оператором надаються Послуги Абоненту, про призначення  особи, відповідальної за кінцеве обладнання.</w:t>
      </w:r>
    </w:p>
    <w:p w14:paraId="013C1288"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lastRenderedPageBreak/>
        <w:t>Письмово повідомляти Оператора про зміну наступних відомостей (в 10-денний строк  з моменту настання таких змін): найменування, місцезнаходження, контактний телефон, факс, зміна банківських та/або  податкових реквізитів; зміна керівника установи; припинення діяльності чи банкрутство Абонента. Якщо Абонент не повідомив Оператора письмово про вказані обставини, то передані від Оператора Абоненту повідомлення та документи вважаються отриманими, та Абонент не звільняється від оплати Послуг, наданих Оператором, відповідно до направлених Абоненту актів здавання-приймання наданих послуг.</w:t>
      </w:r>
    </w:p>
    <w:p w14:paraId="789F92BE"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Не виконувати модернізацію та/чи програмування обладнання, а також не допускати самовільного підключення кінцевого обладнання до мережі, що може будь-яким чином вплинути на тарифікацію Послуг у мережі Оператора чи на функціонування мережевого обладнання Оператора.</w:t>
      </w:r>
    </w:p>
    <w:p w14:paraId="1CCD6ABA"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Не передавати самовільно абонентські пристрої в оренду третім особам. У випадку передачі приміщень, у яких встановлені підключені до мережі Оператора абонентські пристрої, в оренду чи найм третім особам Абонент зобов’язаний попередньо, в місячний строк, письмово повідомити про це Оператора.</w:t>
      </w:r>
    </w:p>
    <w:p w14:paraId="0F842F93"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Використовувати лише кінцеве обладнання, яке має сертифікат відповідності.</w:t>
      </w:r>
    </w:p>
    <w:p w14:paraId="5D21D140"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Не використовувати надані Оператором Послуги для подальшого надання даних Послуг третім особам, якщо інше не зазначено у додаткових угодах до цього Договору.</w:t>
      </w:r>
    </w:p>
    <w:p w14:paraId="75655C96"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Надавати працівникам Оператора можливість безперешкодного доступу (в робочі дні та години роботи Абонента) до приміщень Абонента для проведення технічного огляду, профілактичних робіт, а в разі потреби – ремонту обладнання.</w:t>
      </w:r>
    </w:p>
    <w:p w14:paraId="4C9DEC9D"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Надати Оператору необхідні документи для укладання цього Договору.</w:t>
      </w:r>
    </w:p>
    <w:p w14:paraId="618B2244" w14:textId="77777777" w:rsidR="00C932A6" w:rsidRDefault="00496FCE">
      <w:pPr>
        <w:numPr>
          <w:ilvl w:val="2"/>
          <w:numId w:val="1"/>
        </w:numPr>
        <w:shd w:val="clear" w:color="auto" w:fill="FFFFFF"/>
        <w:tabs>
          <w:tab w:val="left" w:pos="709"/>
          <w:tab w:val="left" w:pos="1276"/>
        </w:tabs>
        <w:ind w:left="0" w:firstLine="0"/>
        <w:jc w:val="both"/>
        <w:rPr>
          <w:sz w:val="24"/>
          <w:szCs w:val="24"/>
        </w:rPr>
      </w:pPr>
      <w:r>
        <w:rPr>
          <w:sz w:val="24"/>
          <w:szCs w:val="24"/>
        </w:rPr>
        <w:t>Користуватися у разі використання лічильників обліку тривалості Послуг тільки такими лічильниками, що мають документ про підтвердження відповідності згідно із законодавством України, та періодично самостійно проводити метрологічну повірку лічильників як засобів вимірювальної техніки в порядку, визначеному законодавством України.</w:t>
      </w:r>
    </w:p>
    <w:p w14:paraId="31AE85BD" w14:textId="77777777" w:rsidR="00C932A6" w:rsidRDefault="00496FCE">
      <w:pPr>
        <w:numPr>
          <w:ilvl w:val="1"/>
          <w:numId w:val="1"/>
        </w:numPr>
        <w:shd w:val="clear" w:color="auto" w:fill="FFFFFF"/>
        <w:tabs>
          <w:tab w:val="left" w:pos="567"/>
        </w:tabs>
        <w:ind w:left="0" w:firstLine="0"/>
        <w:jc w:val="both"/>
        <w:rPr>
          <w:i/>
          <w:sz w:val="24"/>
          <w:szCs w:val="24"/>
        </w:rPr>
      </w:pPr>
      <w:r>
        <w:rPr>
          <w:i/>
          <w:sz w:val="24"/>
          <w:szCs w:val="24"/>
        </w:rPr>
        <w:t>Абонент має право:</w:t>
      </w:r>
    </w:p>
    <w:p w14:paraId="0F4D60E1"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 xml:space="preserve">В односторонньому порядку відмовитись від Послуг, повідомивши про це Оператора </w:t>
      </w:r>
      <w:r w:rsidR="000A4DA3">
        <w:rPr>
          <w:sz w:val="24"/>
          <w:szCs w:val="24"/>
        </w:rPr>
        <w:t xml:space="preserve">за  </w:t>
      </w:r>
      <w:r w:rsidR="0077385D">
        <w:rPr>
          <w:sz w:val="24"/>
          <w:szCs w:val="24"/>
          <w:lang w:val="ru-RU"/>
        </w:rPr>
        <w:t>30</w:t>
      </w:r>
      <w:r>
        <w:rPr>
          <w:sz w:val="24"/>
          <w:szCs w:val="24"/>
        </w:rPr>
        <w:t xml:space="preserve"> (</w:t>
      </w:r>
      <w:proofErr w:type="spellStart"/>
      <w:r w:rsidR="0077385D">
        <w:rPr>
          <w:sz w:val="24"/>
          <w:szCs w:val="24"/>
          <w:lang w:val="ru-RU"/>
        </w:rPr>
        <w:t>тридцять</w:t>
      </w:r>
      <w:proofErr w:type="spellEnd"/>
      <w:r>
        <w:rPr>
          <w:sz w:val="24"/>
          <w:szCs w:val="24"/>
        </w:rPr>
        <w:t>) календарних днів</w:t>
      </w:r>
      <w:r w:rsidR="0077385D">
        <w:rPr>
          <w:sz w:val="24"/>
          <w:szCs w:val="24"/>
        </w:rPr>
        <w:t>. Цей Договір є припиненим на 31</w:t>
      </w:r>
      <w:r>
        <w:rPr>
          <w:sz w:val="24"/>
          <w:szCs w:val="24"/>
        </w:rPr>
        <w:t xml:space="preserve">-й календарний день, з дня отримання Оператором повідомлення про розірвання цього Договору. </w:t>
      </w:r>
    </w:p>
    <w:p w14:paraId="268A5A94"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Безоплатно отримувати від Оператора акти здавання-приймання наданих послуг за фактично отримані Послуги.</w:t>
      </w:r>
    </w:p>
    <w:p w14:paraId="24C19424" w14:textId="77777777" w:rsidR="00C932A6" w:rsidRDefault="00496FCE" w:rsidP="007C6295">
      <w:pPr>
        <w:numPr>
          <w:ilvl w:val="2"/>
          <w:numId w:val="1"/>
        </w:numPr>
        <w:shd w:val="clear" w:color="auto" w:fill="FFFFFF"/>
        <w:tabs>
          <w:tab w:val="left" w:pos="709"/>
        </w:tabs>
        <w:ind w:left="0" w:firstLine="0"/>
        <w:jc w:val="both"/>
        <w:rPr>
          <w:sz w:val="24"/>
          <w:szCs w:val="24"/>
        </w:rPr>
      </w:pPr>
      <w:r>
        <w:rPr>
          <w:sz w:val="24"/>
          <w:szCs w:val="24"/>
        </w:rPr>
        <w:t xml:space="preserve">Вимагати тимчасового припинення надання Послуг на підставі власної письмової заяви Абонента, що має бути отримана Оператором за 3 (три) робочих дні до запланованої дати припинення Послуг. Таке заплановане припинення Послуг не може тривати довше, ніж один рік. За час припинення Послуг плата не здійснюється, а здійснена плата підлягає поверненню Абоненту чи зарахуванню як зустрічні грошові вимоги у рахунок наданих, але неоплачених Абонентом  Послуг. </w:t>
      </w:r>
    </w:p>
    <w:p w14:paraId="315D01A5"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Відмовитися від оплати Послуги, яку він не замовляв.</w:t>
      </w:r>
    </w:p>
    <w:p w14:paraId="5814E53E" w14:textId="77777777" w:rsidR="00C932A6" w:rsidRDefault="00496FCE">
      <w:pPr>
        <w:numPr>
          <w:ilvl w:val="2"/>
          <w:numId w:val="1"/>
        </w:numPr>
        <w:shd w:val="clear" w:color="auto" w:fill="FFFFFF"/>
        <w:tabs>
          <w:tab w:val="left" w:pos="709"/>
        </w:tabs>
        <w:ind w:left="0" w:firstLine="0"/>
        <w:jc w:val="both"/>
        <w:rPr>
          <w:sz w:val="24"/>
          <w:szCs w:val="24"/>
        </w:rPr>
      </w:pPr>
      <w:r>
        <w:rPr>
          <w:sz w:val="24"/>
          <w:szCs w:val="24"/>
        </w:rPr>
        <w:t>Реалізувати (використовувати) інші права, встановлені (визначені) Правилами.</w:t>
      </w:r>
    </w:p>
    <w:p w14:paraId="34AB4E3F" w14:textId="77777777" w:rsidR="00C932A6" w:rsidRDefault="00496FCE">
      <w:pPr>
        <w:numPr>
          <w:ilvl w:val="0"/>
          <w:numId w:val="1"/>
        </w:numPr>
        <w:shd w:val="clear" w:color="auto" w:fill="FFFFFF"/>
        <w:spacing w:before="240" w:after="120"/>
        <w:ind w:left="0" w:firstLine="0"/>
        <w:jc w:val="center"/>
        <w:rPr>
          <w:b/>
          <w:bCs/>
          <w:sz w:val="24"/>
          <w:szCs w:val="24"/>
        </w:rPr>
      </w:pPr>
      <w:r>
        <w:rPr>
          <w:b/>
          <w:bCs/>
          <w:sz w:val="24"/>
          <w:szCs w:val="24"/>
        </w:rPr>
        <w:t>ВАРТІСТЬ НАДАНИХ ПОСЛУГ</w:t>
      </w:r>
    </w:p>
    <w:p w14:paraId="2AE58EBF" w14:textId="77777777" w:rsidR="00C932A6" w:rsidRDefault="00496FCE">
      <w:pPr>
        <w:numPr>
          <w:ilvl w:val="1"/>
          <w:numId w:val="1"/>
        </w:numPr>
        <w:tabs>
          <w:tab w:val="left" w:pos="567"/>
        </w:tabs>
        <w:ind w:left="0" w:firstLine="0"/>
        <w:jc w:val="both"/>
        <w:rPr>
          <w:sz w:val="24"/>
        </w:rPr>
      </w:pPr>
      <w:r>
        <w:rPr>
          <w:sz w:val="24"/>
        </w:rPr>
        <w:t>Надання Послуг за Договором є платним.</w:t>
      </w:r>
    </w:p>
    <w:p w14:paraId="43A1F048" w14:textId="77777777" w:rsidR="007C6295" w:rsidRPr="007C6295" w:rsidRDefault="00496FCE" w:rsidP="003E7F26">
      <w:pPr>
        <w:numPr>
          <w:ilvl w:val="1"/>
          <w:numId w:val="1"/>
        </w:numPr>
        <w:tabs>
          <w:tab w:val="left" w:pos="567"/>
        </w:tabs>
        <w:ind w:left="0" w:firstLine="0"/>
        <w:jc w:val="both"/>
        <w:rPr>
          <w:sz w:val="24"/>
        </w:rPr>
      </w:pPr>
      <w:r w:rsidRPr="007C6295">
        <w:rPr>
          <w:sz w:val="24"/>
          <w:szCs w:val="24"/>
        </w:rPr>
        <w:t xml:space="preserve">Оператор є платником </w:t>
      </w:r>
      <w:r w:rsidR="007C6295" w:rsidRPr="007C6295">
        <w:rPr>
          <w:sz w:val="24"/>
          <w:szCs w:val="24"/>
          <w:lang w:val="ru-RU"/>
        </w:rPr>
        <w:t>____________</w:t>
      </w:r>
      <w:r w:rsidRPr="007C6295">
        <w:rPr>
          <w:sz w:val="24"/>
          <w:szCs w:val="24"/>
        </w:rPr>
        <w:t xml:space="preserve">. </w:t>
      </w:r>
    </w:p>
    <w:p w14:paraId="368BCB28" w14:textId="77777777" w:rsidR="00C932A6" w:rsidRPr="007C6295" w:rsidRDefault="00496FCE">
      <w:pPr>
        <w:numPr>
          <w:ilvl w:val="1"/>
          <w:numId w:val="1"/>
        </w:numPr>
        <w:shd w:val="clear" w:color="auto" w:fill="FFFFFF"/>
        <w:tabs>
          <w:tab w:val="left" w:pos="567"/>
          <w:tab w:val="left" w:pos="1276"/>
        </w:tabs>
        <w:ind w:left="0" w:firstLine="0"/>
        <w:jc w:val="both"/>
        <w:rPr>
          <w:color w:val="C00000"/>
          <w:sz w:val="24"/>
          <w:szCs w:val="24"/>
        </w:rPr>
      </w:pPr>
      <w:r w:rsidRPr="007C6295">
        <w:rPr>
          <w:sz w:val="24"/>
          <w:szCs w:val="24"/>
        </w:rPr>
        <w:t xml:space="preserve">Вартість Послуг за Договором </w:t>
      </w:r>
      <w:r w:rsidRPr="007C6295">
        <w:rPr>
          <w:b/>
          <w:bCs/>
          <w:color w:val="C00000"/>
          <w:sz w:val="24"/>
          <w:szCs w:val="24"/>
          <w:u w:val="single"/>
        </w:rPr>
        <w:t xml:space="preserve">складає </w:t>
      </w:r>
      <w:r w:rsidR="007C6295">
        <w:rPr>
          <w:b/>
          <w:bCs/>
          <w:color w:val="C00000"/>
          <w:sz w:val="24"/>
          <w:szCs w:val="24"/>
          <w:u w:val="single"/>
          <w:lang w:val="ru-RU"/>
        </w:rPr>
        <w:t>_______</w:t>
      </w:r>
      <w:r w:rsidRPr="007C6295">
        <w:rPr>
          <w:b/>
          <w:bCs/>
          <w:color w:val="C00000"/>
          <w:sz w:val="24"/>
          <w:szCs w:val="24"/>
          <w:u w:val="single"/>
        </w:rPr>
        <w:t xml:space="preserve"> грн. (</w:t>
      </w:r>
      <w:proofErr w:type="spellStart"/>
      <w:r w:rsidR="007C6295">
        <w:rPr>
          <w:b/>
          <w:bCs/>
          <w:color w:val="C00000"/>
          <w:sz w:val="24"/>
          <w:szCs w:val="24"/>
          <w:u w:val="single"/>
          <w:lang w:val="ru-RU"/>
        </w:rPr>
        <w:t>прописом</w:t>
      </w:r>
      <w:proofErr w:type="spellEnd"/>
      <w:r w:rsidRPr="007C6295">
        <w:rPr>
          <w:b/>
          <w:bCs/>
          <w:color w:val="C00000"/>
          <w:sz w:val="24"/>
          <w:szCs w:val="24"/>
          <w:u w:val="single"/>
        </w:rPr>
        <w:t>).</w:t>
      </w:r>
    </w:p>
    <w:p w14:paraId="2BFD7E92" w14:textId="77777777" w:rsidR="00C932A6" w:rsidRDefault="00496FCE">
      <w:pPr>
        <w:pStyle w:val="af5"/>
        <w:keepNext/>
        <w:numPr>
          <w:ilvl w:val="0"/>
          <w:numId w:val="1"/>
        </w:numPr>
        <w:spacing w:before="240" w:after="120"/>
        <w:ind w:left="0" w:firstLine="0"/>
        <w:jc w:val="center"/>
        <w:rPr>
          <w:b/>
          <w:bCs/>
          <w:sz w:val="24"/>
          <w:szCs w:val="24"/>
        </w:rPr>
      </w:pPr>
      <w:r>
        <w:rPr>
          <w:b/>
          <w:bCs/>
          <w:sz w:val="24"/>
          <w:szCs w:val="24"/>
        </w:rPr>
        <w:t>УМОВИ ОПЛАТИ НАДАНИХ ПОСЛУГ</w:t>
      </w:r>
    </w:p>
    <w:p w14:paraId="36ED73FE" w14:textId="77777777" w:rsidR="00C932A6" w:rsidRDefault="00496FCE">
      <w:pPr>
        <w:numPr>
          <w:ilvl w:val="1"/>
          <w:numId w:val="2"/>
        </w:numPr>
        <w:shd w:val="clear" w:color="auto" w:fill="FFFFFF"/>
        <w:tabs>
          <w:tab w:val="left" w:pos="567"/>
        </w:tabs>
        <w:ind w:left="0" w:firstLine="0"/>
        <w:jc w:val="both"/>
        <w:rPr>
          <w:sz w:val="24"/>
          <w:szCs w:val="24"/>
        </w:rPr>
      </w:pPr>
      <w:r>
        <w:rPr>
          <w:sz w:val="24"/>
        </w:rPr>
        <w:t>Форма розрахунків за Договором  – безготівкова.</w:t>
      </w:r>
    </w:p>
    <w:p w14:paraId="4E879FA7"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 xml:space="preserve">Розрахунок вартості Послуг здійснюється щомісячно на підставі тарифів Оператора, зазначених окремо на кожну послугу, і вказаних в додатках  до цього Договору відповідно до статті 49 Бюджетного кодексу України на підставі актів здавання-приймання наданих послуг </w:t>
      </w:r>
      <w:r>
        <w:rPr>
          <w:sz w:val="24"/>
          <w:szCs w:val="24"/>
        </w:rPr>
        <w:lastRenderedPageBreak/>
        <w:t xml:space="preserve">шляхом перерахування коштів Абонентом на розрахунковий рахунок Оператора, зазначений у Договорі, в термін </w:t>
      </w:r>
      <w:r w:rsidR="007C6295">
        <w:rPr>
          <w:sz w:val="24"/>
          <w:szCs w:val="24"/>
          <w:lang w:val="ru-RU"/>
        </w:rPr>
        <w:t>5</w:t>
      </w:r>
      <w:r>
        <w:rPr>
          <w:sz w:val="24"/>
          <w:szCs w:val="24"/>
        </w:rPr>
        <w:t xml:space="preserve"> (</w:t>
      </w:r>
      <w:proofErr w:type="spellStart"/>
      <w:r w:rsidR="007C6295">
        <w:rPr>
          <w:sz w:val="24"/>
          <w:szCs w:val="24"/>
          <w:lang w:val="ru-RU"/>
        </w:rPr>
        <w:t>п</w:t>
      </w:r>
      <w:r w:rsidR="007C6295" w:rsidRPr="007C6295">
        <w:rPr>
          <w:sz w:val="24"/>
          <w:szCs w:val="24"/>
          <w:lang w:val="ru-RU"/>
        </w:rPr>
        <w:t>’</w:t>
      </w:r>
      <w:r w:rsidR="007C6295">
        <w:rPr>
          <w:sz w:val="24"/>
          <w:szCs w:val="24"/>
          <w:lang w:val="ru-RU"/>
        </w:rPr>
        <w:t>ять</w:t>
      </w:r>
      <w:proofErr w:type="spellEnd"/>
      <w:r>
        <w:rPr>
          <w:sz w:val="24"/>
          <w:szCs w:val="24"/>
        </w:rPr>
        <w:t xml:space="preserve">) </w:t>
      </w:r>
      <w:proofErr w:type="spellStart"/>
      <w:r w:rsidR="007C6295">
        <w:rPr>
          <w:sz w:val="24"/>
          <w:szCs w:val="24"/>
          <w:lang w:val="ru-RU"/>
        </w:rPr>
        <w:t>банківських</w:t>
      </w:r>
      <w:proofErr w:type="spellEnd"/>
      <w:r w:rsidR="007C6295">
        <w:rPr>
          <w:sz w:val="24"/>
          <w:szCs w:val="24"/>
          <w:lang w:val="ru-RU"/>
        </w:rPr>
        <w:t xml:space="preserve"> </w:t>
      </w:r>
      <w:r>
        <w:rPr>
          <w:sz w:val="24"/>
          <w:szCs w:val="24"/>
        </w:rPr>
        <w:t>днів з дати підписання Сторонами акту здавання-приймання наданих послуг.</w:t>
      </w:r>
    </w:p>
    <w:p w14:paraId="4404B557"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 xml:space="preserve">Система розрахунків, що застосовується Оператором – з надсиланням Акта здавання-приймання наданих послуг. Інформація про належну суму платежу за отримані Послуги Оператора надається не </w:t>
      </w:r>
      <w:proofErr w:type="spellStart"/>
      <w:r w:rsidR="007C6295">
        <w:rPr>
          <w:sz w:val="24"/>
          <w:szCs w:val="24"/>
          <w:lang w:val="ru-RU"/>
        </w:rPr>
        <w:t>частіше</w:t>
      </w:r>
      <w:proofErr w:type="spellEnd"/>
      <w:r>
        <w:rPr>
          <w:sz w:val="24"/>
          <w:szCs w:val="24"/>
        </w:rPr>
        <w:t xml:space="preserve"> ніж один раз на місяць. </w:t>
      </w:r>
    </w:p>
    <w:p w14:paraId="03ADA51F"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Вартість Послуг, наданих Оператором Абоненту складається із щомісячної вартості Послуг і вказується у відповідних додатках до цього Договору та обчислюється  в гривнях України.</w:t>
      </w:r>
    </w:p>
    <w:p w14:paraId="37A459EC"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За час, протягом якого Послуги не надавалися або надавалися не в повному обсязі з вини Абонента, абонентська плата нараховується в повному обсязі</w:t>
      </w:r>
    </w:p>
    <w:p w14:paraId="371A8D66" w14:textId="77777777" w:rsidR="00C932A6" w:rsidRDefault="00496FCE">
      <w:pPr>
        <w:pStyle w:val="18"/>
        <w:numPr>
          <w:ilvl w:val="1"/>
          <w:numId w:val="2"/>
        </w:numPr>
        <w:shd w:val="clear" w:color="auto" w:fill="FFFFFF"/>
        <w:tabs>
          <w:tab w:val="left" w:pos="567"/>
          <w:tab w:val="left" w:pos="960"/>
          <w:tab w:val="left" w:pos="1560"/>
        </w:tabs>
        <w:ind w:left="0" w:firstLine="0"/>
        <w:jc w:val="both"/>
        <w:outlineLvl w:val="0"/>
        <w:rPr>
          <w:rFonts w:ascii="Times New Roman" w:hAnsi="Times New Roman"/>
          <w:sz w:val="24"/>
          <w:szCs w:val="24"/>
        </w:rPr>
      </w:pPr>
      <w:r>
        <w:rPr>
          <w:rFonts w:ascii="Times New Roman" w:hAnsi="Times New Roman"/>
          <w:sz w:val="24"/>
          <w:szCs w:val="24"/>
        </w:rPr>
        <w:t>Абонент здійснює оплату за фактично отримані Послуги після надходження з Державного бюджету України на відповідний рахунок Абонента коштів на цілі, визначені цим Договором.</w:t>
      </w:r>
    </w:p>
    <w:p w14:paraId="10AF53A8" w14:textId="77777777" w:rsidR="00C932A6" w:rsidRDefault="00496FCE">
      <w:pPr>
        <w:pStyle w:val="18"/>
        <w:numPr>
          <w:ilvl w:val="1"/>
          <w:numId w:val="2"/>
        </w:numPr>
        <w:shd w:val="clear" w:color="auto" w:fill="FFFFFF"/>
        <w:tabs>
          <w:tab w:val="left" w:pos="567"/>
          <w:tab w:val="left" w:pos="960"/>
          <w:tab w:val="left" w:pos="1560"/>
        </w:tabs>
        <w:ind w:left="0" w:firstLine="0"/>
        <w:jc w:val="both"/>
        <w:outlineLvl w:val="0"/>
        <w:rPr>
          <w:rStyle w:val="14"/>
          <w:rFonts w:ascii="Times New Roman" w:hAnsi="Times New Roman"/>
          <w:sz w:val="24"/>
          <w:szCs w:val="24"/>
        </w:rPr>
      </w:pPr>
      <w:r>
        <w:rPr>
          <w:rStyle w:val="14"/>
          <w:rFonts w:ascii="Times New Roman" w:hAnsi="Times New Roman"/>
          <w:sz w:val="24"/>
          <w:szCs w:val="24"/>
        </w:rPr>
        <w:t>За відсутності на відповідному рахунку Абонента коштів чи затримки фінансування, виділеного на оплату зобов’язань згідно з цим Договором, оплату Абонент здійснює протягом 7 (семи) банківських днів з моменту надходження коштів на рахунок Абонента та будь-які штрафні санкції в такому випадку до Абонента не застосовуються.</w:t>
      </w:r>
    </w:p>
    <w:p w14:paraId="31290017" w14:textId="77777777" w:rsidR="00C932A6" w:rsidRDefault="00496FCE">
      <w:pPr>
        <w:numPr>
          <w:ilvl w:val="0"/>
          <w:numId w:val="2"/>
        </w:numPr>
        <w:shd w:val="clear" w:color="auto" w:fill="FFFFFF"/>
        <w:spacing w:before="240" w:after="120"/>
        <w:ind w:left="0" w:firstLine="0"/>
        <w:jc w:val="center"/>
        <w:rPr>
          <w:b/>
          <w:bCs/>
          <w:sz w:val="24"/>
          <w:szCs w:val="24"/>
        </w:rPr>
      </w:pPr>
      <w:r>
        <w:rPr>
          <w:b/>
          <w:bCs/>
          <w:sz w:val="24"/>
          <w:szCs w:val="24"/>
        </w:rPr>
        <w:t>ВІДПОВІДАЛЬНІСТЬ СТОРІН</w:t>
      </w:r>
    </w:p>
    <w:p w14:paraId="0CF544B5"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Сторони несуть відповідальність за невиконання або неналежне виконання Договору згідно з законодавством України.</w:t>
      </w:r>
    </w:p>
    <w:p w14:paraId="385978C5"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Абонент самостійно відповідає за схоронність авторизаційних даних та за збитки, що можуть настати у випадку несанкціонованого потрапляння таких даних третім особам, які надаються Абоненту для налаштування програмного забезпечення або апаратно-програмного комплексу, що виконує функції телефонного обладнання.</w:t>
      </w:r>
    </w:p>
    <w:p w14:paraId="5B7AED10"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 xml:space="preserve">У разі невиконання або несвоєчасного виконання Абонентом грошових зобов’язань (крім випадку вказаного у </w:t>
      </w:r>
      <w:r w:rsidR="00411EF0">
        <w:rPr>
          <w:sz w:val="24"/>
          <w:szCs w:val="24"/>
        </w:rPr>
        <w:t>п. 5.</w:t>
      </w:r>
      <w:r w:rsidR="00411EF0" w:rsidRPr="00411EF0">
        <w:rPr>
          <w:sz w:val="24"/>
          <w:szCs w:val="24"/>
          <w:lang w:val="ru-RU"/>
        </w:rPr>
        <w:t>7</w:t>
      </w:r>
      <w:r>
        <w:rPr>
          <w:sz w:val="24"/>
          <w:szCs w:val="24"/>
        </w:rPr>
        <w:t xml:space="preserve"> цього Договору), Оператор має право вимагати від Абонента сплати пені за кожну добу затримки платежу в розмірі чинної облікової ставки Національного банку України  від суми заборгованості за кожен день прострочення. </w:t>
      </w:r>
    </w:p>
    <w:p w14:paraId="15E5744E"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Сторони дійшли згоди, що до вимог про стягнення заборгованості за надані та прийняті Послуги застосовується позовна давність у три роки.</w:t>
      </w:r>
    </w:p>
    <w:p w14:paraId="1EAB809F"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Оператор не відповідає за зміст, якість і достовірність інформації, яку отримує і передає Абонент.</w:t>
      </w:r>
    </w:p>
    <w:p w14:paraId="347214A7"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Абонент самостійно відповідає за об’єм, зміст, достовірність та правомірність розповсюдження інформації, яку приймає/передає він, під його мережевими реквізитами, з використанням Послуг Оператора, та за відпрацювання претензій третіх осіб. Оператор не несе відповідальності перед третіми особами за дії Абонента.</w:t>
      </w:r>
    </w:p>
    <w:p w14:paraId="178F09AF"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Абонент самостійно відповідає за шкоду, заподіяну з використанням Послуг Оператора, особі або майну громадян, юридичних осіб, держави або моральності населення.</w:t>
      </w:r>
    </w:p>
    <w:p w14:paraId="65734F32"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 xml:space="preserve">Сторони вживають усі необхідні заходи для усунення пошкоджень та перерв зв’язку у межах своєї компетенції. </w:t>
      </w:r>
    </w:p>
    <w:p w14:paraId="13B21C17" w14:textId="77777777" w:rsidR="00C932A6" w:rsidRDefault="00496FCE">
      <w:pPr>
        <w:pStyle w:val="18"/>
        <w:numPr>
          <w:ilvl w:val="0"/>
          <w:numId w:val="2"/>
        </w:numPr>
        <w:shd w:val="clear" w:color="auto" w:fill="FFFFFF"/>
        <w:spacing w:before="240" w:after="120"/>
        <w:ind w:left="0" w:right="-82" w:firstLine="0"/>
        <w:jc w:val="center"/>
        <w:rPr>
          <w:rStyle w:val="14"/>
          <w:rFonts w:ascii="Times New Roman" w:hAnsi="Times New Roman"/>
          <w:sz w:val="24"/>
          <w:szCs w:val="24"/>
        </w:rPr>
      </w:pPr>
      <w:r>
        <w:rPr>
          <w:rStyle w:val="14"/>
          <w:rFonts w:ascii="Times New Roman" w:hAnsi="Times New Roman"/>
          <w:b/>
          <w:sz w:val="24"/>
          <w:szCs w:val="24"/>
        </w:rPr>
        <w:t>ОБСТАВИНИ НЕПЕРЕБОРНОЇ СИЛИ</w:t>
      </w:r>
    </w:p>
    <w:p w14:paraId="32EC598D"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 xml:space="preserve">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які Сторона не могла ані передбачити, ані запобігти їм. </w:t>
      </w:r>
    </w:p>
    <w:p w14:paraId="30343CBB"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При настанні та/або припиненні вказаних у пункті 7.1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14:paraId="5F0AA8D9"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lastRenderedPageBreak/>
        <w:t>Настання обставин непереборної сили збільшує термін виконання зобов’язань за цим Договором на період їх дії.</w:t>
      </w:r>
    </w:p>
    <w:p w14:paraId="36FC81A5"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 xml:space="preserve">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 </w:t>
      </w:r>
    </w:p>
    <w:p w14:paraId="1006779A"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Сторони засвідчують про наявність на момент укладення Договору обставин непереборної сили – військової агресії Російської Федерації проти України,  що стало підставою введення воєнного стану з 24 лютого 2022 року відповідно до Указу Президента України від 24 лютого 2022 року 64/2022 «Про введення воєнного стану в Україні»                (зі змінами), що підтверджується листом Торгово-промислової палати України від 28.02.2022  № 2024/02.0-7.1.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14:paraId="63270E8F" w14:textId="77777777" w:rsidR="00C932A6" w:rsidRDefault="00496FCE">
      <w:pPr>
        <w:numPr>
          <w:ilvl w:val="0"/>
          <w:numId w:val="2"/>
        </w:numPr>
        <w:shd w:val="clear" w:color="auto" w:fill="FFFFFF"/>
        <w:spacing w:before="240" w:after="120"/>
        <w:ind w:left="0" w:firstLine="0"/>
        <w:jc w:val="center"/>
        <w:rPr>
          <w:b/>
          <w:bCs/>
          <w:sz w:val="24"/>
          <w:szCs w:val="24"/>
        </w:rPr>
      </w:pPr>
      <w:r>
        <w:rPr>
          <w:b/>
          <w:bCs/>
          <w:sz w:val="24"/>
          <w:szCs w:val="24"/>
        </w:rPr>
        <w:t>СТРОК ДІЇ ДОГОВОРУ</w:t>
      </w:r>
    </w:p>
    <w:p w14:paraId="6C6665F4" w14:textId="77777777" w:rsidR="007C6295" w:rsidRDefault="00496FCE" w:rsidP="00FE0345">
      <w:pPr>
        <w:numPr>
          <w:ilvl w:val="1"/>
          <w:numId w:val="2"/>
        </w:numPr>
        <w:shd w:val="clear" w:color="auto" w:fill="FFFFFF"/>
        <w:tabs>
          <w:tab w:val="left" w:pos="567"/>
        </w:tabs>
        <w:ind w:left="0" w:firstLine="0"/>
        <w:jc w:val="both"/>
        <w:rPr>
          <w:sz w:val="24"/>
          <w:szCs w:val="24"/>
        </w:rPr>
      </w:pPr>
      <w:r w:rsidRPr="007C6295">
        <w:rPr>
          <w:sz w:val="24"/>
          <w:szCs w:val="24"/>
        </w:rPr>
        <w:t xml:space="preserve">Цей Договір є укладеним і набирає чинності з дати його підписання Сторонами та скріплення їх підписів відповідними печатками Сторін </w:t>
      </w:r>
      <w:r w:rsidR="007C6295" w:rsidRPr="007C6295">
        <w:rPr>
          <w:b/>
          <w:sz w:val="24"/>
          <w:szCs w:val="24"/>
        </w:rPr>
        <w:t>та діє п</w:t>
      </w:r>
      <w:r w:rsidRPr="007C6295">
        <w:rPr>
          <w:b/>
          <w:sz w:val="24"/>
          <w:szCs w:val="24"/>
        </w:rPr>
        <w:t>о 31 грудня 202</w:t>
      </w:r>
      <w:r w:rsidR="00274439">
        <w:rPr>
          <w:b/>
          <w:sz w:val="24"/>
          <w:szCs w:val="24"/>
          <w:lang w:val="ru-RU"/>
        </w:rPr>
        <w:t>4</w:t>
      </w:r>
      <w:r w:rsidRPr="007C6295">
        <w:rPr>
          <w:b/>
          <w:sz w:val="24"/>
          <w:szCs w:val="24"/>
        </w:rPr>
        <w:t xml:space="preserve"> року, </w:t>
      </w:r>
      <w:r w:rsidRPr="007C6295">
        <w:rPr>
          <w:sz w:val="24"/>
          <w:szCs w:val="24"/>
        </w:rPr>
        <w:t xml:space="preserve">а в частині проведення розрахунків – до повного виконання Сторонами своїх зобов’язань за цим Договором. </w:t>
      </w:r>
    </w:p>
    <w:p w14:paraId="2F6231F6" w14:textId="77777777" w:rsidR="00C932A6" w:rsidRPr="007C6295" w:rsidRDefault="00496FCE" w:rsidP="00FE0345">
      <w:pPr>
        <w:numPr>
          <w:ilvl w:val="1"/>
          <w:numId w:val="2"/>
        </w:numPr>
        <w:shd w:val="clear" w:color="auto" w:fill="FFFFFF"/>
        <w:tabs>
          <w:tab w:val="left" w:pos="567"/>
        </w:tabs>
        <w:ind w:left="0" w:firstLine="0"/>
        <w:jc w:val="both"/>
        <w:rPr>
          <w:sz w:val="24"/>
          <w:szCs w:val="24"/>
        </w:rPr>
      </w:pPr>
      <w:r w:rsidRPr="007C6295">
        <w:rPr>
          <w:sz w:val="24"/>
          <w:szCs w:val="24"/>
        </w:rPr>
        <w:t xml:space="preserve">Цей Договір розривається достроково у таких випадках: </w:t>
      </w:r>
    </w:p>
    <w:p w14:paraId="652368A1" w14:textId="77777777" w:rsidR="00C932A6" w:rsidRDefault="00496FCE">
      <w:pPr>
        <w:numPr>
          <w:ilvl w:val="2"/>
          <w:numId w:val="2"/>
        </w:numPr>
        <w:shd w:val="clear" w:color="auto" w:fill="FFFFFF"/>
        <w:tabs>
          <w:tab w:val="left" w:pos="709"/>
        </w:tabs>
        <w:ind w:left="0" w:firstLine="0"/>
        <w:jc w:val="both"/>
        <w:rPr>
          <w:sz w:val="24"/>
          <w:szCs w:val="24"/>
        </w:rPr>
      </w:pPr>
      <w:r>
        <w:rPr>
          <w:sz w:val="24"/>
          <w:szCs w:val="24"/>
        </w:rPr>
        <w:t xml:space="preserve">За заявою Абонента в порядку, передбаченому п. 8.3 цього Договору. </w:t>
      </w:r>
    </w:p>
    <w:p w14:paraId="1A71E685" w14:textId="77777777" w:rsidR="00C932A6" w:rsidRDefault="00496FCE">
      <w:pPr>
        <w:numPr>
          <w:ilvl w:val="2"/>
          <w:numId w:val="2"/>
        </w:numPr>
        <w:shd w:val="clear" w:color="auto" w:fill="FFFFFF"/>
        <w:tabs>
          <w:tab w:val="left" w:pos="709"/>
        </w:tabs>
        <w:ind w:left="0" w:firstLine="0"/>
        <w:jc w:val="both"/>
        <w:rPr>
          <w:sz w:val="24"/>
          <w:szCs w:val="24"/>
        </w:rPr>
      </w:pPr>
      <w:r>
        <w:rPr>
          <w:sz w:val="24"/>
          <w:szCs w:val="24"/>
        </w:rPr>
        <w:t xml:space="preserve">У зв’язку з банкрутством чи ліквідацією однієї зі Сторін цього Договору (юридичної особи). </w:t>
      </w:r>
    </w:p>
    <w:p w14:paraId="1EA543BA" w14:textId="77777777" w:rsidR="00C932A6" w:rsidRDefault="00496FCE">
      <w:pPr>
        <w:numPr>
          <w:ilvl w:val="2"/>
          <w:numId w:val="2"/>
        </w:numPr>
        <w:shd w:val="clear" w:color="auto" w:fill="FFFFFF"/>
        <w:tabs>
          <w:tab w:val="left" w:pos="709"/>
        </w:tabs>
        <w:ind w:left="0" w:firstLine="0"/>
        <w:jc w:val="both"/>
        <w:rPr>
          <w:sz w:val="24"/>
          <w:szCs w:val="24"/>
        </w:rPr>
      </w:pPr>
      <w:r>
        <w:rPr>
          <w:sz w:val="24"/>
          <w:szCs w:val="24"/>
        </w:rPr>
        <w:t xml:space="preserve">У зв’язку з припиненням діяльності Оператора з надання Послуг. </w:t>
      </w:r>
    </w:p>
    <w:p w14:paraId="4523EE04" w14:textId="77777777" w:rsidR="00C932A6" w:rsidRDefault="00496FCE">
      <w:pPr>
        <w:numPr>
          <w:ilvl w:val="2"/>
          <w:numId w:val="2"/>
        </w:numPr>
        <w:shd w:val="clear" w:color="auto" w:fill="FFFFFF"/>
        <w:tabs>
          <w:tab w:val="left" w:pos="709"/>
        </w:tabs>
        <w:ind w:left="0" w:firstLine="0"/>
        <w:jc w:val="both"/>
        <w:rPr>
          <w:sz w:val="24"/>
          <w:szCs w:val="24"/>
        </w:rPr>
      </w:pPr>
      <w:r>
        <w:rPr>
          <w:sz w:val="24"/>
          <w:szCs w:val="24"/>
        </w:rPr>
        <w:t>За рішенням суду.</w:t>
      </w:r>
    </w:p>
    <w:p w14:paraId="0E6EF92E" w14:textId="77777777" w:rsidR="00C932A6" w:rsidRDefault="00496FCE">
      <w:pPr>
        <w:numPr>
          <w:ilvl w:val="2"/>
          <w:numId w:val="2"/>
        </w:numPr>
        <w:shd w:val="clear" w:color="auto" w:fill="FFFFFF"/>
        <w:tabs>
          <w:tab w:val="left" w:pos="709"/>
        </w:tabs>
        <w:ind w:left="0" w:firstLine="0"/>
        <w:jc w:val="both"/>
        <w:rPr>
          <w:sz w:val="24"/>
          <w:szCs w:val="24"/>
        </w:rPr>
      </w:pPr>
      <w:r>
        <w:rPr>
          <w:sz w:val="24"/>
          <w:szCs w:val="24"/>
        </w:rPr>
        <w:t xml:space="preserve">У разі анулювання, визнання недійсною, закінчення терміну дії ліцензії на провадження діяльності у сфері телекомунікацій. </w:t>
      </w:r>
    </w:p>
    <w:p w14:paraId="525A1880" w14:textId="77777777" w:rsidR="00C932A6" w:rsidRDefault="00496FCE">
      <w:pPr>
        <w:numPr>
          <w:ilvl w:val="2"/>
          <w:numId w:val="2"/>
        </w:numPr>
        <w:shd w:val="clear" w:color="auto" w:fill="FFFFFF"/>
        <w:tabs>
          <w:tab w:val="left" w:pos="709"/>
        </w:tabs>
        <w:ind w:left="0" w:firstLine="0"/>
        <w:jc w:val="both"/>
        <w:rPr>
          <w:sz w:val="24"/>
          <w:szCs w:val="24"/>
        </w:rPr>
      </w:pPr>
      <w:r>
        <w:rPr>
          <w:sz w:val="24"/>
          <w:szCs w:val="24"/>
        </w:rPr>
        <w:t xml:space="preserve">В інших випадках, передбачених законодавством України. </w:t>
      </w:r>
    </w:p>
    <w:p w14:paraId="656AC894" w14:textId="77777777" w:rsidR="0077385D" w:rsidRDefault="00496FCE" w:rsidP="008303FE">
      <w:pPr>
        <w:numPr>
          <w:ilvl w:val="1"/>
          <w:numId w:val="2"/>
        </w:numPr>
        <w:shd w:val="clear" w:color="auto" w:fill="FFFFFF"/>
        <w:tabs>
          <w:tab w:val="left" w:pos="567"/>
        </w:tabs>
        <w:ind w:left="0" w:firstLine="0"/>
        <w:jc w:val="both"/>
        <w:rPr>
          <w:sz w:val="24"/>
          <w:szCs w:val="24"/>
        </w:rPr>
      </w:pPr>
      <w:r w:rsidRPr="0077385D">
        <w:rPr>
          <w:sz w:val="24"/>
          <w:szCs w:val="24"/>
        </w:rPr>
        <w:t xml:space="preserve">Кожна зі Сторін може припинити дію цього Договору письмово (шляхом підписання відповідної додаткової угоди про розірвання цього Договору) попередивши про це іншу Сторону за 30 календарних днів. </w:t>
      </w:r>
    </w:p>
    <w:p w14:paraId="4C9DCD0D" w14:textId="77777777" w:rsidR="00C932A6" w:rsidRPr="0077385D" w:rsidRDefault="00496FCE" w:rsidP="008303FE">
      <w:pPr>
        <w:numPr>
          <w:ilvl w:val="1"/>
          <w:numId w:val="2"/>
        </w:numPr>
        <w:shd w:val="clear" w:color="auto" w:fill="FFFFFF"/>
        <w:tabs>
          <w:tab w:val="left" w:pos="567"/>
        </w:tabs>
        <w:ind w:left="0" w:firstLine="0"/>
        <w:jc w:val="both"/>
        <w:rPr>
          <w:sz w:val="24"/>
          <w:szCs w:val="24"/>
        </w:rPr>
      </w:pPr>
      <w:r w:rsidRPr="0077385D">
        <w:rPr>
          <w:sz w:val="24"/>
          <w:szCs w:val="24"/>
        </w:rPr>
        <w:t>Розірвання цього Договору означає одночасне розірвання усіх додаткових угод до цього Договору  та відповідних додатків.</w:t>
      </w:r>
    </w:p>
    <w:p w14:paraId="5CD04C27"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Передумовою  розірвання та/чи припинення Сторонами  цього Договору є попередній  повний взаєморозрахунок між Сторонами. У випадку існування заборгованості Абонента перед Оператором сума заборгованості повинна бути сплачена Абонентом або підлягає стягненню.</w:t>
      </w:r>
    </w:p>
    <w:p w14:paraId="3E066B9B" w14:textId="77777777" w:rsidR="00C932A6" w:rsidRDefault="00496FCE">
      <w:pPr>
        <w:numPr>
          <w:ilvl w:val="1"/>
          <w:numId w:val="2"/>
        </w:numPr>
        <w:shd w:val="clear" w:color="auto" w:fill="FFFFFF"/>
        <w:tabs>
          <w:tab w:val="left" w:pos="567"/>
        </w:tabs>
        <w:ind w:left="0" w:firstLine="0"/>
        <w:jc w:val="both"/>
        <w:rPr>
          <w:sz w:val="24"/>
          <w:szCs w:val="24"/>
        </w:rPr>
      </w:pPr>
      <w:r>
        <w:rPr>
          <w:sz w:val="24"/>
          <w:szCs w:val="24"/>
        </w:rPr>
        <w:t xml:space="preserve">Припинення дії цього Договору або дострокове його розірвання (в тому числі шляхом односторонньої відмови від цього Договору) не звільняє Абонента від зобов’язань щодо розрахунків за надані Послуги та відповідальності за їх невиконання. </w:t>
      </w:r>
    </w:p>
    <w:p w14:paraId="175AE151" w14:textId="77777777" w:rsidR="00C932A6" w:rsidRDefault="0045404A">
      <w:pPr>
        <w:pStyle w:val="18"/>
        <w:shd w:val="clear" w:color="auto" w:fill="FFFFFF"/>
        <w:spacing w:before="240" w:after="120"/>
        <w:ind w:right="-82"/>
        <w:jc w:val="center"/>
        <w:rPr>
          <w:rStyle w:val="14"/>
          <w:rFonts w:ascii="Times New Roman" w:hAnsi="Times New Roman"/>
          <w:b/>
          <w:sz w:val="24"/>
          <w:szCs w:val="24"/>
        </w:rPr>
      </w:pPr>
      <w:r>
        <w:rPr>
          <w:rStyle w:val="14"/>
          <w:rFonts w:ascii="Times New Roman" w:hAnsi="Times New Roman"/>
          <w:b/>
          <w:sz w:val="24"/>
          <w:szCs w:val="24"/>
        </w:rPr>
        <w:t>9</w:t>
      </w:r>
      <w:r w:rsidR="00496FCE">
        <w:rPr>
          <w:rStyle w:val="14"/>
          <w:rFonts w:ascii="Times New Roman" w:hAnsi="Times New Roman"/>
          <w:b/>
          <w:sz w:val="24"/>
          <w:szCs w:val="24"/>
        </w:rPr>
        <w:t>.  ПОРЯДОК  ВИРІШЕННЯ СПОРІВ</w:t>
      </w:r>
    </w:p>
    <w:p w14:paraId="1482A942" w14:textId="77777777" w:rsidR="00C932A6" w:rsidRDefault="00496FCE">
      <w:pPr>
        <w:pStyle w:val="18"/>
        <w:shd w:val="clear" w:color="auto" w:fill="FFFFFF"/>
        <w:tabs>
          <w:tab w:val="left" w:pos="567"/>
        </w:tabs>
        <w:ind w:right="-82"/>
        <w:jc w:val="both"/>
        <w:rPr>
          <w:rFonts w:ascii="Times New Roman" w:hAnsi="Times New Roman"/>
          <w:sz w:val="24"/>
          <w:szCs w:val="24"/>
        </w:rPr>
      </w:pPr>
      <w:r>
        <w:rPr>
          <w:rFonts w:ascii="Times New Roman" w:hAnsi="Times New Roman"/>
          <w:sz w:val="24"/>
          <w:szCs w:val="24"/>
        </w:rPr>
        <w:t>10.1. Усі спори та розбіжності, які можуть виникнути у зв’язку з виконанням цього Договору, вирішуватимуться шляхом переговорів між Сторонами.</w:t>
      </w:r>
    </w:p>
    <w:p w14:paraId="73A411BB" w14:textId="77777777" w:rsidR="00C932A6" w:rsidRDefault="00496FCE">
      <w:pPr>
        <w:pStyle w:val="18"/>
        <w:shd w:val="clear" w:color="auto" w:fill="FFFFFF"/>
        <w:tabs>
          <w:tab w:val="left" w:pos="567"/>
        </w:tabs>
        <w:ind w:right="-82"/>
        <w:jc w:val="both"/>
        <w:rPr>
          <w:rFonts w:ascii="Times New Roman" w:hAnsi="Times New Roman"/>
          <w:sz w:val="24"/>
          <w:szCs w:val="24"/>
        </w:rPr>
      </w:pPr>
      <w:r>
        <w:rPr>
          <w:rFonts w:ascii="Times New Roman" w:hAnsi="Times New Roman"/>
          <w:sz w:val="24"/>
          <w:szCs w:val="24"/>
        </w:rPr>
        <w:t>10.2. У разі якщо спори та розбіжності чи претензії по цьому Договору не будуть врегульовані шляхом переговорів між Сторонами, вони підлягають вирішенню в судовому порядку відповідно до законодавства України.</w:t>
      </w:r>
    </w:p>
    <w:p w14:paraId="78491B15" w14:textId="77777777" w:rsidR="00C932A6" w:rsidRDefault="00496FCE">
      <w:pPr>
        <w:shd w:val="clear" w:color="auto" w:fill="FFFFFF"/>
        <w:spacing w:before="240" w:after="120"/>
        <w:jc w:val="center"/>
        <w:rPr>
          <w:b/>
          <w:bCs/>
          <w:sz w:val="24"/>
          <w:szCs w:val="24"/>
        </w:rPr>
      </w:pPr>
      <w:r>
        <w:rPr>
          <w:b/>
          <w:bCs/>
          <w:sz w:val="24"/>
          <w:szCs w:val="24"/>
        </w:rPr>
        <w:t>1</w:t>
      </w:r>
      <w:r w:rsidR="0045404A">
        <w:rPr>
          <w:b/>
          <w:bCs/>
          <w:sz w:val="24"/>
          <w:szCs w:val="24"/>
        </w:rPr>
        <w:t>0</w:t>
      </w:r>
      <w:r>
        <w:rPr>
          <w:b/>
          <w:bCs/>
          <w:sz w:val="24"/>
          <w:szCs w:val="24"/>
        </w:rPr>
        <w:t>. ІНШІ УМОВИ</w:t>
      </w:r>
    </w:p>
    <w:p w14:paraId="27A0E10D" w14:textId="77777777" w:rsidR="00C932A6" w:rsidRDefault="00496FCE">
      <w:pPr>
        <w:shd w:val="clear" w:color="auto" w:fill="FFFFFF"/>
        <w:jc w:val="both"/>
        <w:rPr>
          <w:sz w:val="24"/>
          <w:szCs w:val="24"/>
        </w:rPr>
      </w:pPr>
      <w:r>
        <w:rPr>
          <w:sz w:val="24"/>
          <w:szCs w:val="24"/>
        </w:rPr>
        <w:lastRenderedPageBreak/>
        <w:t>11.1. Цей Договір складено українською мовою у двох автентичних примірниках, які мають однакову юридичну силу, по одному для кожної Сторони.</w:t>
      </w:r>
    </w:p>
    <w:p w14:paraId="61E68344" w14:textId="77777777" w:rsidR="00C932A6" w:rsidRDefault="00496FCE">
      <w:pPr>
        <w:shd w:val="clear" w:color="auto" w:fill="FFFFFF"/>
        <w:jc w:val="both"/>
        <w:rPr>
          <w:sz w:val="24"/>
          <w:szCs w:val="24"/>
        </w:rPr>
      </w:pPr>
      <w:r>
        <w:rPr>
          <w:sz w:val="24"/>
          <w:szCs w:val="24"/>
        </w:rPr>
        <w:t>11.2. Усі додаткові угоди, додатки до цього Договору, додаткові договори, складені в письмовій формі, підписані Сторонами та скріплені їх печатками, є невід’ємною частиною цього Договору.</w:t>
      </w:r>
    </w:p>
    <w:p w14:paraId="6346B5D9" w14:textId="77777777" w:rsidR="00C932A6" w:rsidRDefault="00496FCE">
      <w:pPr>
        <w:shd w:val="clear" w:color="auto" w:fill="FFFFFF"/>
        <w:ind w:firstLine="567"/>
        <w:jc w:val="both"/>
        <w:rPr>
          <w:sz w:val="24"/>
          <w:szCs w:val="24"/>
        </w:rPr>
      </w:pPr>
      <w:r>
        <w:rPr>
          <w:sz w:val="24"/>
          <w:szCs w:val="24"/>
        </w:rPr>
        <w:t>Цим Договором передбачені загальні умови надання Послуг. Додатковими угодами до цього Договору та додатками до них передбачаються спеціальні умови надання конкретних послуг. У випадку, якщо додатковою умовою до цього Договору, для конкретної послуги, будуть передбачені інші умови ніж цим Договором, то для цієї конкретної послуги діють спеціальні умови, передбачені відповідною додатковою умовою. В усьому, що не передбачено умовами цього Договору, Сторони керуються на час виникнення та виконання зобов’язань законодавством України. У разі невідповідності будь-яких умов цього Договору чинному законодавству України, ця умова втрачає силу, що не спричиняє визнання Договору або окремих його положень недійсними в цілому або такими, що не підлягають виконанню, оскільки Сторони допускають, що цей Договір міг бути укладеним без такої умови. У випадку, якщо виявляться недійсними умови цього Договору, які є істотними, Сторони зобов’язуються протягом 3 (трьох) календарних днів з моменту визнання недійсними таких умов, внести відповідні зміни до цього Договору, з метою приведення недійсних умов у відповідність згідно з чинним законодавством України.</w:t>
      </w:r>
    </w:p>
    <w:p w14:paraId="2ABB201F" w14:textId="77777777" w:rsidR="00C932A6" w:rsidRDefault="00496FCE">
      <w:pPr>
        <w:shd w:val="clear" w:color="auto" w:fill="FFFFFF"/>
        <w:jc w:val="both"/>
        <w:rPr>
          <w:sz w:val="24"/>
          <w:szCs w:val="24"/>
        </w:rPr>
      </w:pPr>
      <w:r>
        <w:rPr>
          <w:sz w:val="24"/>
          <w:szCs w:val="24"/>
        </w:rPr>
        <w:t>11.3. Відповідно до Закону України «Про захист персональних даних» кожна Сторона підтверджує, що представники відповідної Сторони, персональні дані яких може отримати інша Сторона у процесі виконання Договору, надають дозволи на обробку їх персональних даних для мети, пов’язаної із виконанням Договору. Сторона, яка отримала персональні дані про будь-якого представника іншої Сторони звільняється від обов’язку повідомляти відповідного представника про передачу його персональних даних іншій особі, за умови, що така передача зумовлена виконанням Договору, або вимогами законодавства України.</w:t>
      </w:r>
    </w:p>
    <w:p w14:paraId="67CC1A61" w14:textId="77777777" w:rsidR="00C932A6" w:rsidRDefault="00496FCE">
      <w:pPr>
        <w:shd w:val="clear" w:color="auto" w:fill="FFFFFF"/>
        <w:jc w:val="both"/>
        <w:rPr>
          <w:sz w:val="24"/>
          <w:szCs w:val="24"/>
        </w:rPr>
      </w:pPr>
      <w:r>
        <w:rPr>
          <w:sz w:val="24"/>
          <w:szCs w:val="24"/>
        </w:rPr>
        <w:t>11.4. У випадку, якщо під час виконання цього Договору Стороною будуть повідомлені іншій Стороні персональні дані стосовно інших фізичних осіб – працівників та/або представників відповідної Сторони, та Сторона, яка надає персональні дані гарантує, що такі персональні дані зібрані та передані за повної згоди осіб, яким вони належать, та такі особи належним чином повідомлені про  вищезазначену мету обробки персональних даних іншою Стороною, та що Сторона, якій передаються такі персоналі дані звільнена від зобов’язання повідомляти власників персональних даних про включення їх персональних даних до відповідної бази. Порушення вищевказаних гарантій надає право Стороні, яка зазнала будь-якої майнової шкоди внаслідок такого порушення, вимагати від Сторони-порушника відшкодування дійсних прямих збитків у повному обсязі.</w:t>
      </w:r>
    </w:p>
    <w:p w14:paraId="1C1CE244" w14:textId="77777777" w:rsidR="00C932A6" w:rsidRDefault="00496FCE">
      <w:pPr>
        <w:shd w:val="clear" w:color="auto" w:fill="FFFFFF"/>
        <w:jc w:val="both"/>
        <w:rPr>
          <w:sz w:val="24"/>
          <w:szCs w:val="24"/>
        </w:rPr>
      </w:pPr>
      <w:r>
        <w:rPr>
          <w:sz w:val="24"/>
          <w:szCs w:val="24"/>
        </w:rPr>
        <w:t>11.5. Фізичні особи, які діють від імені Сторін при підписанні Договору, проставленням своїх підписів під ним, тим самим дають свою згоду на збір, обробку та використання їх персональних даних, зазначених у цьому Договорі, або даних, які можуть стати відомі Сторонам під час дії та/або з метою виконання Договору, в картотеках та/або за допомогою інформаційно-телекомунікаційної системи бази персональних даних контрагентів Сторони, з метою забезпечення реалізації відносин у сфері комерційної діяльності, інформації та реклами, підготовки відповідно до вимог законодавства бухгалтерської, податкової та статистичної звітності, адміністративно-правових відносин, іншої інформації відповідно до положень законодавства України про захист персональних даних.</w:t>
      </w:r>
    </w:p>
    <w:p w14:paraId="1B211B2E" w14:textId="77777777" w:rsidR="00C932A6" w:rsidRDefault="00496FCE">
      <w:pPr>
        <w:shd w:val="clear" w:color="auto" w:fill="FFFFFF"/>
        <w:jc w:val="both"/>
        <w:rPr>
          <w:sz w:val="24"/>
          <w:szCs w:val="24"/>
        </w:rPr>
      </w:pPr>
      <w:r>
        <w:rPr>
          <w:sz w:val="24"/>
          <w:szCs w:val="24"/>
        </w:rPr>
        <w:t xml:space="preserve">11.6. Представники Сторін – фізичні особи, що власноруч підписують цей Договір та підтверджують, що письмово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інформації  та реклами,  інших відносин, що вимагають обробки персональних даних відповідно до положень чинного законодавства України про захист персональних даних, і ознайомлені з правами, наданими їм відповідно до ст. 8 Закону </w:t>
      </w:r>
      <w:r>
        <w:rPr>
          <w:sz w:val="24"/>
          <w:szCs w:val="24"/>
        </w:rPr>
        <w:lastRenderedPageBreak/>
        <w:t>України «Про захист персональних даних», а також повідомлені про можливість передачі їх персональних даних для обробки спеціально уповноваженим Стороною третім особам.</w:t>
      </w:r>
    </w:p>
    <w:p w14:paraId="601C6A55" w14:textId="77777777" w:rsidR="00C932A6" w:rsidRDefault="00496FCE">
      <w:pPr>
        <w:shd w:val="clear" w:color="auto" w:fill="FFFFFF"/>
        <w:jc w:val="both"/>
        <w:rPr>
          <w:sz w:val="24"/>
          <w:szCs w:val="24"/>
        </w:rPr>
      </w:pPr>
      <w:r>
        <w:rPr>
          <w:sz w:val="24"/>
          <w:szCs w:val="24"/>
        </w:rPr>
        <w:t>11.7. Оператор надає телекомунікаційні послуги на підставі внесення до Реєстру операторів, провайдерів телекомунікацій за № 353.</w:t>
      </w:r>
    </w:p>
    <w:p w14:paraId="3D2828AE" w14:textId="77777777" w:rsidR="00C932A6" w:rsidRDefault="00496FCE">
      <w:pPr>
        <w:shd w:val="clear" w:color="auto" w:fill="FFFFFF"/>
        <w:jc w:val="both"/>
        <w:rPr>
          <w:sz w:val="24"/>
          <w:szCs w:val="24"/>
        </w:rPr>
      </w:pPr>
      <w:r>
        <w:rPr>
          <w:sz w:val="24"/>
          <w:szCs w:val="24"/>
        </w:rPr>
        <w:t>11.8. Сторони підтверджують, що вони ознайомлені з Законом України «Про електронні комунікації», Правилами надання та отримання телекомунікаційних послуг, затвердженими постановою Кабінету Міністрів України від 11 квітня 2012 року № 295, та зобов’язуються їх дотримуватися.</w:t>
      </w:r>
    </w:p>
    <w:p w14:paraId="48AD60F8" w14:textId="77777777" w:rsidR="0045404A" w:rsidRDefault="0045404A">
      <w:pPr>
        <w:shd w:val="clear" w:color="auto" w:fill="FFFFFF"/>
        <w:jc w:val="both"/>
        <w:rPr>
          <w:sz w:val="24"/>
          <w:szCs w:val="24"/>
        </w:rPr>
      </w:pPr>
    </w:p>
    <w:p w14:paraId="3E6DE80E" w14:textId="77777777" w:rsidR="00C932A6" w:rsidRDefault="00496FCE" w:rsidP="0045404A">
      <w:pPr>
        <w:shd w:val="clear" w:color="auto" w:fill="FFFFFF"/>
        <w:spacing w:after="120"/>
        <w:jc w:val="center"/>
        <w:rPr>
          <w:b/>
          <w:bCs/>
          <w:sz w:val="24"/>
          <w:szCs w:val="24"/>
        </w:rPr>
      </w:pPr>
      <w:r>
        <w:rPr>
          <w:b/>
          <w:bCs/>
          <w:sz w:val="24"/>
          <w:szCs w:val="24"/>
        </w:rPr>
        <w:t>12. МІСЦЕЗНАХОДЖЕННЯ, ПОШТОВІ ТА ПЛАТІЖНІ РЕКВІЗИТИ СТОРІН</w:t>
      </w:r>
    </w:p>
    <w:tbl>
      <w:tblPr>
        <w:tblW w:w="9855" w:type="dxa"/>
        <w:tblLayout w:type="fixed"/>
        <w:tblLook w:val="00A0" w:firstRow="1" w:lastRow="0" w:firstColumn="1" w:lastColumn="0" w:noHBand="0" w:noVBand="0"/>
      </w:tblPr>
      <w:tblGrid>
        <w:gridCol w:w="4962"/>
        <w:gridCol w:w="4893"/>
      </w:tblGrid>
      <w:tr w:rsidR="00C932A6" w14:paraId="05E5DD20" w14:textId="77777777">
        <w:tc>
          <w:tcPr>
            <w:tcW w:w="4961" w:type="dxa"/>
          </w:tcPr>
          <w:p w14:paraId="196C3263" w14:textId="77777777" w:rsidR="00C932A6" w:rsidRDefault="00496FCE">
            <w:pPr>
              <w:widowControl w:val="0"/>
              <w:shd w:val="clear" w:color="auto" w:fill="FFFFFF"/>
              <w:tabs>
                <w:tab w:val="left" w:pos="1363"/>
              </w:tabs>
              <w:ind w:right="306"/>
              <w:rPr>
                <w:b/>
                <w:sz w:val="24"/>
                <w:szCs w:val="24"/>
              </w:rPr>
            </w:pPr>
            <w:r>
              <w:rPr>
                <w:b/>
                <w:sz w:val="24"/>
                <w:szCs w:val="24"/>
              </w:rPr>
              <w:t>ОПЕРАТОР</w:t>
            </w:r>
          </w:p>
          <w:p w14:paraId="66D5B683" w14:textId="77777777" w:rsidR="00C932A6" w:rsidRDefault="00C932A6">
            <w:pPr>
              <w:pStyle w:val="110"/>
              <w:widowControl w:val="0"/>
              <w:shd w:val="clear" w:color="auto" w:fill="FFFFFF"/>
              <w:ind w:right="306"/>
              <w:rPr>
                <w:rFonts w:ascii="Times New Roman" w:hAnsi="Times New Roman"/>
                <w:sz w:val="24"/>
                <w:szCs w:val="24"/>
              </w:rPr>
            </w:pPr>
          </w:p>
        </w:tc>
        <w:tc>
          <w:tcPr>
            <w:tcW w:w="4893" w:type="dxa"/>
          </w:tcPr>
          <w:p w14:paraId="2FC7A26C" w14:textId="77777777" w:rsidR="00C932A6" w:rsidRDefault="00496FCE">
            <w:pPr>
              <w:pStyle w:val="18"/>
              <w:widowControl w:val="0"/>
              <w:shd w:val="clear" w:color="auto" w:fill="FFFFFF"/>
              <w:rPr>
                <w:rFonts w:ascii="Times New Roman" w:hAnsi="Times New Roman"/>
                <w:b/>
                <w:sz w:val="24"/>
                <w:szCs w:val="24"/>
              </w:rPr>
            </w:pPr>
            <w:r>
              <w:rPr>
                <w:rFonts w:ascii="Times New Roman" w:hAnsi="Times New Roman"/>
                <w:b/>
                <w:sz w:val="24"/>
                <w:szCs w:val="24"/>
              </w:rPr>
              <w:t>АБОНЕНТ:</w:t>
            </w:r>
          </w:p>
          <w:p w14:paraId="18AED31E" w14:textId="77777777" w:rsidR="00C932A6" w:rsidRDefault="00C932A6">
            <w:pPr>
              <w:pStyle w:val="ad"/>
              <w:widowControl w:val="0"/>
              <w:shd w:val="clear" w:color="auto" w:fill="FFFFFF"/>
              <w:rPr>
                <w:sz w:val="24"/>
                <w:szCs w:val="24"/>
                <w:lang w:eastAsia="ru-RU"/>
              </w:rPr>
            </w:pPr>
          </w:p>
        </w:tc>
      </w:tr>
      <w:tr w:rsidR="00C932A6" w14:paraId="5485249D" w14:textId="77777777">
        <w:tc>
          <w:tcPr>
            <w:tcW w:w="4961" w:type="dxa"/>
          </w:tcPr>
          <w:p w14:paraId="5E60C314" w14:textId="77777777" w:rsidR="00C932A6" w:rsidRDefault="00C932A6">
            <w:pPr>
              <w:pStyle w:val="Normal3"/>
              <w:widowControl w:val="0"/>
              <w:shd w:val="clear" w:color="auto" w:fill="FFFFFF"/>
              <w:rPr>
                <w:rFonts w:ascii="Times New Roman" w:hAnsi="Times New Roman"/>
                <w:szCs w:val="24"/>
              </w:rPr>
            </w:pPr>
          </w:p>
        </w:tc>
        <w:tc>
          <w:tcPr>
            <w:tcW w:w="4893" w:type="dxa"/>
          </w:tcPr>
          <w:p w14:paraId="4128C7C8" w14:textId="77777777" w:rsidR="00C932A6" w:rsidRPr="00084719" w:rsidRDefault="00C932A6">
            <w:pPr>
              <w:pStyle w:val="Normal3"/>
              <w:widowControl w:val="0"/>
              <w:shd w:val="clear" w:color="auto" w:fill="FFFFFF"/>
              <w:rPr>
                <w:rFonts w:ascii="Times New Roman" w:hAnsi="Times New Roman"/>
                <w:szCs w:val="24"/>
              </w:rPr>
            </w:pPr>
          </w:p>
        </w:tc>
      </w:tr>
      <w:tr w:rsidR="00C932A6" w14:paraId="78D0CA57" w14:textId="77777777">
        <w:tc>
          <w:tcPr>
            <w:tcW w:w="4961" w:type="dxa"/>
          </w:tcPr>
          <w:p w14:paraId="12DA7687" w14:textId="77777777" w:rsidR="00C932A6" w:rsidRDefault="00C932A6">
            <w:pPr>
              <w:widowControl w:val="0"/>
              <w:shd w:val="clear" w:color="auto" w:fill="FFFFFF"/>
              <w:tabs>
                <w:tab w:val="left" w:pos="2810"/>
              </w:tabs>
              <w:ind w:right="21"/>
              <w:rPr>
                <w:bCs/>
                <w:sz w:val="24"/>
                <w:szCs w:val="24"/>
                <w:lang w:eastAsia="ar-SA"/>
              </w:rPr>
            </w:pPr>
          </w:p>
        </w:tc>
        <w:tc>
          <w:tcPr>
            <w:tcW w:w="4893" w:type="dxa"/>
          </w:tcPr>
          <w:p w14:paraId="6201C433" w14:textId="77777777" w:rsidR="00C932A6" w:rsidRPr="00084719" w:rsidRDefault="00C932A6" w:rsidP="00A23AE7">
            <w:pPr>
              <w:pStyle w:val="18"/>
              <w:widowControl w:val="0"/>
              <w:shd w:val="clear" w:color="auto" w:fill="FFFFFF"/>
              <w:rPr>
                <w:sz w:val="24"/>
                <w:szCs w:val="24"/>
              </w:rPr>
            </w:pPr>
          </w:p>
        </w:tc>
      </w:tr>
    </w:tbl>
    <w:p w14:paraId="7CEF686F" w14:textId="77777777" w:rsidR="00C932A6" w:rsidRDefault="00C932A6">
      <w:pPr>
        <w:sectPr w:rsidR="00C932A6">
          <w:headerReference w:type="default" r:id="rId7"/>
          <w:footerReference w:type="default" r:id="rId8"/>
          <w:footerReference w:type="first" r:id="rId9"/>
          <w:pgSz w:w="11906" w:h="16838"/>
          <w:pgMar w:top="851" w:right="567" w:bottom="1134" w:left="1701" w:header="567" w:footer="567" w:gutter="0"/>
          <w:cols w:space="720"/>
          <w:formProt w:val="0"/>
          <w:titlePg/>
          <w:docGrid w:linePitch="272"/>
        </w:sectPr>
      </w:pPr>
    </w:p>
    <w:p w14:paraId="07865BD8" w14:textId="77777777" w:rsidR="00C932A6" w:rsidRPr="00F841D6" w:rsidRDefault="00496FCE">
      <w:pPr>
        <w:shd w:val="clear" w:color="auto" w:fill="FFFFFF"/>
        <w:ind w:left="5670"/>
        <w:rPr>
          <w:b/>
          <w:sz w:val="22"/>
          <w:szCs w:val="22"/>
        </w:rPr>
      </w:pPr>
      <w:r w:rsidRPr="00F841D6">
        <w:rPr>
          <w:b/>
          <w:sz w:val="22"/>
          <w:szCs w:val="22"/>
        </w:rPr>
        <w:lastRenderedPageBreak/>
        <w:t>Додаток  1</w:t>
      </w:r>
    </w:p>
    <w:p w14:paraId="487E2823" w14:textId="77777777" w:rsidR="00C932A6" w:rsidRPr="00BD1FBB" w:rsidRDefault="00496FCE">
      <w:pPr>
        <w:shd w:val="clear" w:color="auto" w:fill="FFFFFF"/>
        <w:ind w:left="5670"/>
        <w:rPr>
          <w:b/>
          <w:sz w:val="22"/>
          <w:szCs w:val="22"/>
        </w:rPr>
      </w:pPr>
      <w:r w:rsidRPr="00BD1FBB">
        <w:rPr>
          <w:b/>
          <w:sz w:val="22"/>
          <w:szCs w:val="22"/>
        </w:rPr>
        <w:t>до Договору про надання послуг доступу до мережі Інтернет</w:t>
      </w:r>
    </w:p>
    <w:p w14:paraId="2AD6A92C" w14:textId="1B21E11C" w:rsidR="00C932A6" w:rsidRPr="00BD1FBB" w:rsidRDefault="00496FCE">
      <w:pPr>
        <w:shd w:val="clear" w:color="auto" w:fill="FFFFFF"/>
        <w:ind w:left="5670"/>
        <w:rPr>
          <w:b/>
          <w:sz w:val="22"/>
          <w:szCs w:val="22"/>
        </w:rPr>
      </w:pPr>
      <w:r w:rsidRPr="00BD1FBB">
        <w:rPr>
          <w:b/>
          <w:sz w:val="22"/>
          <w:szCs w:val="22"/>
        </w:rPr>
        <w:t xml:space="preserve"> № ______від ___________202</w:t>
      </w:r>
      <w:r w:rsidR="00473331">
        <w:rPr>
          <w:b/>
          <w:sz w:val="22"/>
          <w:szCs w:val="22"/>
          <w:lang w:val="ru-RU"/>
        </w:rPr>
        <w:t>4</w:t>
      </w:r>
      <w:r w:rsidRPr="00BD1FBB">
        <w:rPr>
          <w:b/>
          <w:sz w:val="22"/>
          <w:szCs w:val="22"/>
        </w:rPr>
        <w:t xml:space="preserve"> року</w:t>
      </w:r>
    </w:p>
    <w:p w14:paraId="0824CA64" w14:textId="77777777" w:rsidR="00C932A6" w:rsidRPr="00BD1FBB" w:rsidRDefault="00C932A6">
      <w:pPr>
        <w:shd w:val="clear" w:color="auto" w:fill="FFFFFF"/>
        <w:tabs>
          <w:tab w:val="left" w:pos="2835"/>
        </w:tabs>
        <w:jc w:val="center"/>
        <w:rPr>
          <w:sz w:val="22"/>
          <w:szCs w:val="22"/>
        </w:rPr>
      </w:pPr>
    </w:p>
    <w:p w14:paraId="067503CC" w14:textId="77777777" w:rsidR="00C932A6" w:rsidRPr="00BD1FBB" w:rsidRDefault="00496FCE">
      <w:pPr>
        <w:shd w:val="clear" w:color="auto" w:fill="FFFFFF"/>
        <w:tabs>
          <w:tab w:val="left" w:pos="2835"/>
        </w:tabs>
        <w:jc w:val="center"/>
        <w:rPr>
          <w:b/>
          <w:sz w:val="22"/>
          <w:szCs w:val="22"/>
        </w:rPr>
      </w:pPr>
      <w:r w:rsidRPr="00BD1FBB">
        <w:rPr>
          <w:b/>
          <w:sz w:val="22"/>
          <w:szCs w:val="22"/>
        </w:rPr>
        <w:t>НАДАННЯ ПОСЛУГ ДОСТУПУ ДО МЕРЕЖІ ІНТЕРНЕТ</w:t>
      </w:r>
    </w:p>
    <w:p w14:paraId="521F55B1" w14:textId="77777777" w:rsidR="00C932A6" w:rsidRPr="00BD1FBB" w:rsidRDefault="00C932A6">
      <w:pPr>
        <w:shd w:val="clear" w:color="auto" w:fill="FFFFFF"/>
        <w:tabs>
          <w:tab w:val="left" w:pos="2835"/>
        </w:tabs>
        <w:jc w:val="center"/>
        <w:rPr>
          <w:b/>
          <w:sz w:val="22"/>
          <w:szCs w:val="22"/>
        </w:rPr>
      </w:pPr>
    </w:p>
    <w:p w14:paraId="17274411" w14:textId="77777777" w:rsidR="00C932A6" w:rsidRPr="00BD1FBB" w:rsidRDefault="00496FCE">
      <w:pPr>
        <w:shd w:val="clear" w:color="auto" w:fill="FFFFFF"/>
        <w:tabs>
          <w:tab w:val="left" w:pos="2835"/>
        </w:tabs>
        <w:jc w:val="center"/>
        <w:rPr>
          <w:b/>
          <w:sz w:val="22"/>
          <w:szCs w:val="22"/>
        </w:rPr>
      </w:pPr>
      <w:r w:rsidRPr="00BD1FBB">
        <w:rPr>
          <w:b/>
          <w:sz w:val="22"/>
          <w:szCs w:val="22"/>
        </w:rPr>
        <w:t>1. ІНФОРМАЦІЯ ДЛЯ ОПЕРАТОРА:</w:t>
      </w:r>
    </w:p>
    <w:p w14:paraId="586AEEB5" w14:textId="77777777" w:rsidR="00C932A6" w:rsidRPr="00BD1FBB" w:rsidRDefault="00496FCE">
      <w:pPr>
        <w:shd w:val="clear" w:color="auto" w:fill="FFFFFF"/>
        <w:tabs>
          <w:tab w:val="left" w:pos="2835"/>
        </w:tabs>
        <w:rPr>
          <w:sz w:val="22"/>
          <w:szCs w:val="22"/>
          <w:lang w:val="ru-RU"/>
        </w:rPr>
      </w:pPr>
      <w:r w:rsidRPr="00BD1FBB">
        <w:rPr>
          <w:sz w:val="22"/>
          <w:szCs w:val="22"/>
        </w:rPr>
        <w:t xml:space="preserve">1.1. Абонент: </w:t>
      </w:r>
      <w:proofErr w:type="spellStart"/>
      <w:r w:rsidR="00274439">
        <w:rPr>
          <w:b/>
          <w:sz w:val="22"/>
          <w:szCs w:val="22"/>
          <w:lang w:val="ru-RU"/>
        </w:rPr>
        <w:t>Енергетична</w:t>
      </w:r>
      <w:proofErr w:type="spellEnd"/>
      <w:r w:rsidR="00274439">
        <w:rPr>
          <w:b/>
          <w:sz w:val="22"/>
          <w:szCs w:val="22"/>
          <w:lang w:val="ru-RU"/>
        </w:rPr>
        <w:t xml:space="preserve"> </w:t>
      </w:r>
      <w:proofErr w:type="spellStart"/>
      <w:r w:rsidR="00274439">
        <w:rPr>
          <w:b/>
          <w:sz w:val="22"/>
          <w:szCs w:val="22"/>
          <w:lang w:val="ru-RU"/>
        </w:rPr>
        <w:t>митниця</w:t>
      </w:r>
      <w:proofErr w:type="spellEnd"/>
    </w:p>
    <w:p w14:paraId="195467E1" w14:textId="77777777" w:rsidR="00C932A6" w:rsidRPr="00BD1FBB" w:rsidRDefault="00496FCE">
      <w:pPr>
        <w:shd w:val="clear" w:color="auto" w:fill="FFFFFF"/>
        <w:tabs>
          <w:tab w:val="left" w:pos="2835"/>
        </w:tabs>
        <w:rPr>
          <w:sz w:val="22"/>
          <w:szCs w:val="22"/>
        </w:rPr>
      </w:pPr>
      <w:r w:rsidRPr="00BD1FBB">
        <w:rPr>
          <w:sz w:val="22"/>
          <w:szCs w:val="22"/>
        </w:rPr>
        <w:t xml:space="preserve">1.2. Підключення здійснюється </w:t>
      </w:r>
      <w:r w:rsidRPr="00BD1FBB">
        <w:rPr>
          <w:b/>
          <w:sz w:val="22"/>
          <w:szCs w:val="22"/>
        </w:rPr>
        <w:t>Оператором</w:t>
      </w:r>
    </w:p>
    <w:p w14:paraId="5621D936" w14:textId="77777777" w:rsidR="00274439" w:rsidRPr="00BD1FBB" w:rsidRDefault="00496FCE" w:rsidP="00274439">
      <w:pPr>
        <w:shd w:val="clear" w:color="auto" w:fill="FFFFFF"/>
        <w:rPr>
          <w:b/>
          <w:sz w:val="22"/>
          <w:szCs w:val="22"/>
        </w:rPr>
      </w:pPr>
      <w:r w:rsidRPr="00BD1FBB">
        <w:rPr>
          <w:sz w:val="22"/>
          <w:szCs w:val="22"/>
        </w:rPr>
        <w:t>1.3. Контактна особа</w:t>
      </w:r>
      <w:r w:rsidR="00274439" w:rsidRPr="00274439">
        <w:rPr>
          <w:b/>
          <w:sz w:val="22"/>
          <w:szCs w:val="22"/>
        </w:rPr>
        <w:t xml:space="preserve"> </w:t>
      </w:r>
      <w:r w:rsidR="00274439">
        <w:rPr>
          <w:b/>
          <w:sz w:val="22"/>
          <w:szCs w:val="22"/>
        </w:rPr>
        <w:t>Обитоцький Юрій Анатолійович</w:t>
      </w:r>
      <w:r w:rsidR="00274439" w:rsidRPr="00BD1FBB">
        <w:rPr>
          <w:b/>
          <w:sz w:val="22"/>
          <w:szCs w:val="22"/>
        </w:rPr>
        <w:t>;</w:t>
      </w:r>
      <w:r w:rsidR="00274439" w:rsidRPr="00BD1FBB">
        <w:rPr>
          <w:sz w:val="22"/>
          <w:szCs w:val="22"/>
        </w:rPr>
        <w:t xml:space="preserve">    Телефон: </w:t>
      </w:r>
      <w:r w:rsidR="00274439">
        <w:rPr>
          <w:sz w:val="22"/>
          <w:szCs w:val="22"/>
        </w:rPr>
        <w:t>+380972643436</w:t>
      </w:r>
    </w:p>
    <w:p w14:paraId="6B96C87A" w14:textId="77777777" w:rsidR="00274439" w:rsidRPr="00833817" w:rsidRDefault="00274439" w:rsidP="00274439">
      <w:pPr>
        <w:shd w:val="clear" w:color="auto" w:fill="FFFFFF"/>
        <w:rPr>
          <w:b/>
          <w:sz w:val="22"/>
          <w:szCs w:val="22"/>
          <w:lang w:val="en-US"/>
        </w:rPr>
      </w:pPr>
      <w:r w:rsidRPr="00833817">
        <w:rPr>
          <w:sz w:val="22"/>
          <w:szCs w:val="22"/>
          <w:lang w:val="en-US"/>
        </w:rPr>
        <w:t>E-mail:</w:t>
      </w:r>
      <w:r w:rsidRPr="00833817">
        <w:rPr>
          <w:b/>
          <w:sz w:val="22"/>
          <w:szCs w:val="22"/>
          <w:lang w:val="en-US"/>
        </w:rPr>
        <w:t xml:space="preserve"> </w:t>
      </w:r>
      <w:r>
        <w:rPr>
          <w:sz w:val="22"/>
          <w:szCs w:val="22"/>
          <w:lang w:val="en-US"/>
        </w:rPr>
        <w:t>em</w:t>
      </w:r>
      <w:r w:rsidRPr="00833817">
        <w:rPr>
          <w:sz w:val="22"/>
          <w:szCs w:val="22"/>
          <w:lang w:val="en-US"/>
        </w:rPr>
        <w:t>.</w:t>
      </w:r>
      <w:r>
        <w:rPr>
          <w:sz w:val="22"/>
          <w:szCs w:val="22"/>
          <w:lang w:val="en-US"/>
        </w:rPr>
        <w:t>post.tender@ukr.net</w:t>
      </w:r>
    </w:p>
    <w:p w14:paraId="1295E4B0" w14:textId="77777777" w:rsidR="00C932A6" w:rsidRPr="00BD1FBB" w:rsidRDefault="00496FCE" w:rsidP="00274439">
      <w:pPr>
        <w:shd w:val="clear" w:color="auto" w:fill="FFFFFF"/>
        <w:rPr>
          <w:b/>
          <w:caps/>
          <w:sz w:val="22"/>
          <w:szCs w:val="22"/>
        </w:rPr>
      </w:pPr>
      <w:r w:rsidRPr="00BD1FBB">
        <w:rPr>
          <w:b/>
          <w:caps/>
          <w:sz w:val="22"/>
          <w:szCs w:val="22"/>
        </w:rPr>
        <w:t>2. ТЕХНІЧНІ ВИМОГИ:</w:t>
      </w:r>
    </w:p>
    <w:p w14:paraId="1B72EADD" w14:textId="77777777" w:rsidR="00C932A6" w:rsidRPr="00BD1FBB" w:rsidRDefault="00496FCE">
      <w:pPr>
        <w:shd w:val="clear" w:color="auto" w:fill="FFFFFF"/>
        <w:tabs>
          <w:tab w:val="left" w:pos="2835"/>
          <w:tab w:val="center" w:pos="4677"/>
          <w:tab w:val="right" w:pos="9355"/>
        </w:tabs>
        <w:spacing w:line="242" w:lineRule="auto"/>
        <w:rPr>
          <w:b/>
          <w:sz w:val="22"/>
          <w:szCs w:val="22"/>
        </w:rPr>
      </w:pPr>
      <w:r w:rsidRPr="00BD1FBB">
        <w:rPr>
          <w:sz w:val="22"/>
          <w:szCs w:val="22"/>
        </w:rPr>
        <w:t xml:space="preserve">2.1. Адреса надання Послуги: </w:t>
      </w:r>
      <w:r w:rsidR="00132EDA" w:rsidRPr="00BD1FBB">
        <w:rPr>
          <w:b/>
          <w:sz w:val="22"/>
          <w:szCs w:val="22"/>
        </w:rPr>
        <w:t>вул. Світлицького, 28</w:t>
      </w:r>
      <w:r w:rsidR="00274439">
        <w:rPr>
          <w:b/>
          <w:sz w:val="22"/>
          <w:szCs w:val="22"/>
          <w:lang w:val="ru-RU"/>
        </w:rPr>
        <w:t>-</w:t>
      </w:r>
      <w:r w:rsidR="00132EDA" w:rsidRPr="00BD1FBB">
        <w:rPr>
          <w:b/>
          <w:sz w:val="22"/>
          <w:szCs w:val="22"/>
        </w:rPr>
        <w:t>А, м. Київ</w:t>
      </w:r>
      <w:r w:rsidRPr="00BD1FBB">
        <w:rPr>
          <w:b/>
          <w:sz w:val="22"/>
          <w:szCs w:val="22"/>
        </w:rPr>
        <w:t xml:space="preserve">; </w:t>
      </w:r>
    </w:p>
    <w:p w14:paraId="22A8D93C" w14:textId="77777777" w:rsidR="00C932A6" w:rsidRPr="00BD1FBB" w:rsidRDefault="00496FCE">
      <w:pPr>
        <w:shd w:val="clear" w:color="auto" w:fill="FFFFFF"/>
        <w:tabs>
          <w:tab w:val="left" w:pos="2835"/>
          <w:tab w:val="center" w:pos="4677"/>
          <w:tab w:val="right" w:pos="9355"/>
        </w:tabs>
        <w:spacing w:line="242" w:lineRule="auto"/>
        <w:rPr>
          <w:sz w:val="22"/>
          <w:szCs w:val="22"/>
        </w:rPr>
      </w:pPr>
      <w:r w:rsidRPr="00BD1FBB">
        <w:rPr>
          <w:sz w:val="22"/>
          <w:szCs w:val="22"/>
        </w:rPr>
        <w:t xml:space="preserve">2.2. Запланована дата надання:  </w:t>
      </w:r>
      <w:r w:rsidR="0077385D" w:rsidRPr="00BD1FBB">
        <w:rPr>
          <w:sz w:val="22"/>
          <w:szCs w:val="22"/>
          <w:lang w:val="ru-RU"/>
        </w:rPr>
        <w:t xml:space="preserve">з </w:t>
      </w:r>
      <w:r w:rsidR="00274439" w:rsidRPr="00274439">
        <w:rPr>
          <w:b/>
          <w:sz w:val="22"/>
          <w:szCs w:val="22"/>
          <w:lang w:val="ru-RU"/>
        </w:rPr>
        <w:t>01.03.2024</w:t>
      </w:r>
      <w:r w:rsidR="00274439">
        <w:rPr>
          <w:sz w:val="22"/>
          <w:szCs w:val="22"/>
          <w:lang w:val="ru-RU"/>
        </w:rPr>
        <w:t xml:space="preserve"> </w:t>
      </w:r>
      <w:r w:rsidR="0077385D" w:rsidRPr="00BD1FBB">
        <w:rPr>
          <w:sz w:val="22"/>
          <w:szCs w:val="22"/>
          <w:lang w:val="ru-RU"/>
        </w:rPr>
        <w:t xml:space="preserve">по </w:t>
      </w:r>
      <w:r w:rsidRPr="00BD1FBB">
        <w:rPr>
          <w:b/>
          <w:sz w:val="22"/>
          <w:szCs w:val="22"/>
        </w:rPr>
        <w:t xml:space="preserve"> </w:t>
      </w:r>
      <w:r w:rsidR="0077385D" w:rsidRPr="00BD1FBB">
        <w:rPr>
          <w:b/>
          <w:sz w:val="22"/>
          <w:szCs w:val="22"/>
          <w:lang w:val="ru-RU"/>
        </w:rPr>
        <w:t>31</w:t>
      </w:r>
      <w:r w:rsidR="0077385D" w:rsidRPr="00BD1FBB">
        <w:rPr>
          <w:b/>
          <w:sz w:val="22"/>
          <w:szCs w:val="22"/>
        </w:rPr>
        <w:t>.</w:t>
      </w:r>
      <w:r w:rsidR="0077385D" w:rsidRPr="00BD1FBB">
        <w:rPr>
          <w:b/>
          <w:sz w:val="22"/>
          <w:szCs w:val="22"/>
          <w:lang w:val="ru-RU"/>
        </w:rPr>
        <w:t>12</w:t>
      </w:r>
      <w:r w:rsidR="00274439">
        <w:rPr>
          <w:b/>
          <w:sz w:val="22"/>
          <w:szCs w:val="22"/>
        </w:rPr>
        <w:t>.2024</w:t>
      </w:r>
      <w:r w:rsidRPr="00BD1FBB">
        <w:rPr>
          <w:b/>
          <w:sz w:val="22"/>
          <w:szCs w:val="22"/>
        </w:rPr>
        <w:t xml:space="preserve"> року;</w:t>
      </w:r>
    </w:p>
    <w:p w14:paraId="42A28812" w14:textId="77777777" w:rsidR="00C932A6" w:rsidRPr="00BD1FBB" w:rsidRDefault="00496FCE">
      <w:pPr>
        <w:shd w:val="clear" w:color="auto" w:fill="FFFFFF"/>
        <w:tabs>
          <w:tab w:val="left" w:pos="2835"/>
        </w:tabs>
        <w:spacing w:line="242" w:lineRule="auto"/>
        <w:rPr>
          <w:sz w:val="22"/>
          <w:szCs w:val="22"/>
        </w:rPr>
      </w:pPr>
      <w:r w:rsidRPr="00BD1FBB">
        <w:rPr>
          <w:sz w:val="22"/>
          <w:szCs w:val="22"/>
        </w:rPr>
        <w:t xml:space="preserve">2.3. Технологія, за якою надається послуга: </w:t>
      </w:r>
      <w:r w:rsidR="0077385D" w:rsidRPr="00BD1FBB">
        <w:rPr>
          <w:b/>
          <w:sz w:val="22"/>
          <w:szCs w:val="22"/>
          <w:lang w:val="ru-RU"/>
        </w:rPr>
        <w:t>__________</w:t>
      </w:r>
      <w:r w:rsidRPr="00BD1FBB">
        <w:rPr>
          <w:sz w:val="22"/>
          <w:szCs w:val="22"/>
        </w:rPr>
        <w:t xml:space="preserve">; Тип інтерфейсу: </w:t>
      </w:r>
      <w:r w:rsidR="0077385D" w:rsidRPr="00BD1FBB">
        <w:rPr>
          <w:b/>
          <w:sz w:val="22"/>
          <w:szCs w:val="22"/>
          <w:lang w:val="ru-RU"/>
        </w:rPr>
        <w:t>________</w:t>
      </w:r>
      <w:r w:rsidRPr="00BD1FBB">
        <w:rPr>
          <w:sz w:val="22"/>
          <w:szCs w:val="22"/>
        </w:rPr>
        <w:t xml:space="preserve">; </w:t>
      </w:r>
    </w:p>
    <w:p w14:paraId="704AF9FF" w14:textId="77777777" w:rsidR="00C932A6" w:rsidRPr="00BD1FBB" w:rsidRDefault="00496FCE">
      <w:pPr>
        <w:shd w:val="clear" w:color="auto" w:fill="FFFFFF"/>
        <w:tabs>
          <w:tab w:val="left" w:pos="2835"/>
        </w:tabs>
        <w:rPr>
          <w:sz w:val="22"/>
          <w:szCs w:val="22"/>
        </w:rPr>
      </w:pPr>
      <w:r w:rsidRPr="00BD1FBB">
        <w:rPr>
          <w:sz w:val="22"/>
          <w:szCs w:val="22"/>
        </w:rPr>
        <w:t>Власник обладнання:</w:t>
      </w:r>
      <w:r w:rsidRPr="00BD1FBB">
        <w:rPr>
          <w:b/>
          <w:sz w:val="22"/>
          <w:szCs w:val="22"/>
        </w:rPr>
        <w:t xml:space="preserve"> </w:t>
      </w:r>
      <w:r w:rsidR="0077385D" w:rsidRPr="00BD1FBB">
        <w:rPr>
          <w:b/>
          <w:sz w:val="22"/>
          <w:szCs w:val="22"/>
          <w:lang w:val="ru-RU"/>
        </w:rPr>
        <w:t>________________</w:t>
      </w:r>
      <w:r w:rsidRPr="00BD1FBB">
        <w:rPr>
          <w:sz w:val="22"/>
          <w:szCs w:val="22"/>
        </w:rPr>
        <w:t>;</w:t>
      </w:r>
    </w:p>
    <w:p w14:paraId="07659537" w14:textId="77777777" w:rsidR="00C932A6" w:rsidRPr="00BD1FBB" w:rsidRDefault="00496FCE">
      <w:pPr>
        <w:widowControl w:val="0"/>
        <w:shd w:val="clear" w:color="auto" w:fill="FFFFFF"/>
        <w:spacing w:line="242" w:lineRule="auto"/>
        <w:rPr>
          <w:sz w:val="22"/>
          <w:szCs w:val="22"/>
        </w:rPr>
      </w:pPr>
      <w:r w:rsidRPr="00BD1FBB">
        <w:rPr>
          <w:sz w:val="22"/>
          <w:szCs w:val="22"/>
        </w:rPr>
        <w:t xml:space="preserve">2.4. </w:t>
      </w:r>
      <w:r w:rsidRPr="00BD1FBB">
        <w:rPr>
          <w:b/>
          <w:bCs/>
          <w:color w:val="000000"/>
          <w:sz w:val="22"/>
          <w:szCs w:val="22"/>
        </w:rPr>
        <w:t xml:space="preserve">Швидкість </w:t>
      </w:r>
      <w:r w:rsidRPr="00BD1FBB">
        <w:rPr>
          <w:b/>
          <w:bCs/>
          <w:sz w:val="22"/>
          <w:szCs w:val="22"/>
        </w:rPr>
        <w:t>доступу</w:t>
      </w:r>
      <w:r w:rsidRPr="00BD1FBB">
        <w:rPr>
          <w:color w:val="000000"/>
          <w:sz w:val="22"/>
          <w:szCs w:val="22"/>
        </w:rPr>
        <w:t xml:space="preserve"> за тех</w:t>
      </w:r>
      <w:r w:rsidR="0077385D" w:rsidRPr="00BD1FBB">
        <w:rPr>
          <w:color w:val="000000"/>
          <w:sz w:val="22"/>
          <w:szCs w:val="22"/>
        </w:rPr>
        <w:t xml:space="preserve">нологією, що використовується: </w:t>
      </w:r>
      <w:r w:rsidRPr="00BD1FBB">
        <w:rPr>
          <w:b/>
          <w:color w:val="000000"/>
          <w:sz w:val="22"/>
          <w:szCs w:val="22"/>
        </w:rPr>
        <w:t xml:space="preserve"> </w:t>
      </w:r>
      <w:r w:rsidR="00132EDA" w:rsidRPr="00BD1FBB">
        <w:rPr>
          <w:b/>
          <w:bCs/>
          <w:sz w:val="22"/>
          <w:szCs w:val="22"/>
          <w:lang w:val="ru-RU"/>
        </w:rPr>
        <w:t>1</w:t>
      </w:r>
      <w:r w:rsidRPr="00BD1FBB">
        <w:rPr>
          <w:b/>
          <w:bCs/>
          <w:sz w:val="22"/>
          <w:szCs w:val="22"/>
        </w:rPr>
        <w:t>0</w:t>
      </w:r>
      <w:r w:rsidR="00545AC0" w:rsidRPr="00BD1FBB">
        <w:rPr>
          <w:b/>
          <w:bCs/>
          <w:sz w:val="22"/>
          <w:szCs w:val="22"/>
        </w:rPr>
        <w:t>0</w:t>
      </w:r>
      <w:r w:rsidRPr="00BD1FBB">
        <w:rPr>
          <w:b/>
          <w:bCs/>
          <w:sz w:val="22"/>
          <w:szCs w:val="22"/>
        </w:rPr>
        <w:t xml:space="preserve"> Мбіт/с</w:t>
      </w:r>
      <w:r w:rsidRPr="00BD1FBB">
        <w:rPr>
          <w:sz w:val="22"/>
          <w:szCs w:val="22"/>
        </w:rPr>
        <w:t>:</w:t>
      </w:r>
    </w:p>
    <w:p w14:paraId="5F1A0FE8" w14:textId="77777777" w:rsidR="00C932A6" w:rsidRPr="00F841D6" w:rsidRDefault="00496FCE">
      <w:pPr>
        <w:widowControl w:val="0"/>
        <w:spacing w:line="288" w:lineRule="auto"/>
        <w:rPr>
          <w:sz w:val="22"/>
          <w:szCs w:val="22"/>
        </w:rPr>
      </w:pPr>
      <w:r w:rsidRPr="00BD1FBB">
        <w:rPr>
          <w:sz w:val="22"/>
          <w:szCs w:val="22"/>
        </w:rPr>
        <w:t>2.5. Аутентифікаційні дані Абонента:</w:t>
      </w:r>
    </w:p>
    <w:p w14:paraId="05E12894" w14:textId="77777777" w:rsidR="00C932A6" w:rsidRPr="00F841D6" w:rsidRDefault="00496FCE">
      <w:pPr>
        <w:widowControl w:val="0"/>
        <w:numPr>
          <w:ilvl w:val="0"/>
          <w:numId w:val="4"/>
        </w:numPr>
        <w:suppressAutoHyphens w:val="0"/>
        <w:rPr>
          <w:sz w:val="22"/>
          <w:szCs w:val="22"/>
        </w:rPr>
      </w:pPr>
      <w:r w:rsidRPr="00F841D6">
        <w:rPr>
          <w:sz w:val="22"/>
          <w:szCs w:val="22"/>
        </w:rPr>
        <w:t xml:space="preserve">для встановлення РРР-сесії: </w:t>
      </w:r>
    </w:p>
    <w:p w14:paraId="29DE5B75" w14:textId="77777777" w:rsidR="00C932A6" w:rsidRPr="00F841D6" w:rsidRDefault="00496FCE">
      <w:pPr>
        <w:widowControl w:val="0"/>
        <w:numPr>
          <w:ilvl w:val="0"/>
          <w:numId w:val="4"/>
        </w:numPr>
        <w:suppressAutoHyphens w:val="0"/>
        <w:rPr>
          <w:sz w:val="22"/>
          <w:szCs w:val="22"/>
        </w:rPr>
      </w:pPr>
      <w:r w:rsidRPr="00F841D6">
        <w:rPr>
          <w:sz w:val="22"/>
          <w:szCs w:val="22"/>
        </w:rPr>
        <w:t>постійна IP-адреса</w:t>
      </w:r>
      <w:r w:rsidR="00132EDA">
        <w:rPr>
          <w:sz w:val="22"/>
          <w:szCs w:val="22"/>
          <w:lang w:val="en-US"/>
        </w:rPr>
        <w:t xml:space="preserve"> </w:t>
      </w:r>
      <w:r w:rsidR="0077385D">
        <w:rPr>
          <w:b/>
          <w:lang w:val="ru-RU"/>
        </w:rPr>
        <w:t>___________________</w:t>
      </w:r>
      <w:r w:rsidRPr="00F841D6">
        <w:rPr>
          <w:b/>
          <w:sz w:val="22"/>
          <w:szCs w:val="22"/>
        </w:rPr>
        <w:t>;</w:t>
      </w:r>
    </w:p>
    <w:p w14:paraId="526758FE" w14:textId="77777777" w:rsidR="00C932A6" w:rsidRPr="006D4D17" w:rsidRDefault="00496FCE" w:rsidP="00132EDA">
      <w:pPr>
        <w:widowControl w:val="0"/>
        <w:numPr>
          <w:ilvl w:val="0"/>
          <w:numId w:val="6"/>
        </w:numPr>
        <w:suppressAutoHyphens w:val="0"/>
        <w:spacing w:line="244" w:lineRule="auto"/>
        <w:rPr>
          <w:sz w:val="22"/>
          <w:szCs w:val="22"/>
        </w:rPr>
      </w:pPr>
      <w:r w:rsidRPr="00F841D6">
        <w:rPr>
          <w:sz w:val="22"/>
          <w:szCs w:val="22"/>
        </w:rPr>
        <w:t xml:space="preserve">статична </w:t>
      </w:r>
      <w:r w:rsidRPr="00F841D6">
        <w:rPr>
          <w:sz w:val="22"/>
          <w:szCs w:val="22"/>
          <w:lang w:val="en-US"/>
        </w:rPr>
        <w:t>IP</w:t>
      </w:r>
      <w:r w:rsidRPr="00F841D6">
        <w:rPr>
          <w:sz w:val="22"/>
          <w:szCs w:val="22"/>
        </w:rPr>
        <w:t>-мережа:</w:t>
      </w:r>
      <w:r w:rsidR="00021F91" w:rsidRPr="00F841D6">
        <w:rPr>
          <w:b/>
          <w:sz w:val="22"/>
          <w:szCs w:val="22"/>
        </w:rPr>
        <w:t xml:space="preserve"> </w:t>
      </w:r>
      <w:r w:rsidR="00132EDA" w:rsidRPr="00132EDA">
        <w:rPr>
          <w:b/>
          <w:sz w:val="22"/>
          <w:szCs w:val="22"/>
        </w:rPr>
        <w:t>не потрібна</w:t>
      </w:r>
      <w:r w:rsidRPr="005D28CA">
        <w:rPr>
          <w:b/>
        </w:rPr>
        <w:t>.</w:t>
      </w:r>
    </w:p>
    <w:p w14:paraId="61CDD8AB" w14:textId="77777777" w:rsidR="00C932A6" w:rsidRPr="00DC36BF" w:rsidRDefault="00496FCE">
      <w:pPr>
        <w:shd w:val="clear" w:color="auto" w:fill="FFFFFF"/>
        <w:spacing w:after="120"/>
        <w:rPr>
          <w:sz w:val="23"/>
          <w:szCs w:val="23"/>
          <w:lang w:val="ru-RU"/>
        </w:rPr>
      </w:pPr>
      <w:r>
        <w:rPr>
          <w:sz w:val="23"/>
          <w:szCs w:val="23"/>
        </w:rPr>
        <w:t xml:space="preserve">2.6. </w:t>
      </w:r>
      <w:r w:rsidRPr="00F841D6">
        <w:rPr>
          <w:sz w:val="22"/>
          <w:szCs w:val="22"/>
        </w:rPr>
        <w:t>На умовах Договору Оператор надає Абоненту наступне обладнання:</w:t>
      </w:r>
      <w:r>
        <w:rPr>
          <w:sz w:val="23"/>
          <w:szCs w:val="23"/>
        </w:rPr>
        <w:t xml:space="preserve"> </w:t>
      </w:r>
    </w:p>
    <w:tbl>
      <w:tblPr>
        <w:tblStyle w:val="af7"/>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127"/>
        <w:gridCol w:w="1984"/>
      </w:tblGrid>
      <w:tr w:rsidR="00132EDA" w:rsidRPr="000E39E1" w14:paraId="0564A7A5" w14:textId="77777777" w:rsidTr="00132EDA">
        <w:tc>
          <w:tcPr>
            <w:tcW w:w="5812" w:type="dxa"/>
          </w:tcPr>
          <w:p w14:paraId="30FE1481" w14:textId="77777777" w:rsidR="00132EDA" w:rsidRDefault="0077385D" w:rsidP="0077385D">
            <w:pPr>
              <w:widowControl w:val="0"/>
              <w:spacing w:after="120" w:line="244" w:lineRule="auto"/>
              <w:ind w:right="-108"/>
              <w:rPr>
                <w:lang w:val="ru-RU"/>
              </w:rPr>
            </w:pPr>
            <w:r>
              <w:rPr>
                <w:lang w:val="ru-RU"/>
              </w:rPr>
              <w:t>-</w:t>
            </w:r>
          </w:p>
          <w:p w14:paraId="1E65606C" w14:textId="77777777" w:rsidR="0077385D" w:rsidRPr="0077385D" w:rsidRDefault="0077385D" w:rsidP="0077385D">
            <w:pPr>
              <w:widowControl w:val="0"/>
              <w:spacing w:after="120" w:line="244" w:lineRule="auto"/>
              <w:ind w:right="-108"/>
              <w:rPr>
                <w:lang w:val="ru-RU"/>
              </w:rPr>
            </w:pPr>
            <w:r>
              <w:rPr>
                <w:lang w:val="ru-RU"/>
              </w:rPr>
              <w:t>-</w:t>
            </w:r>
          </w:p>
        </w:tc>
        <w:tc>
          <w:tcPr>
            <w:tcW w:w="2127" w:type="dxa"/>
          </w:tcPr>
          <w:p w14:paraId="3230D49F" w14:textId="77777777" w:rsidR="00132EDA" w:rsidRPr="000E39E1" w:rsidRDefault="00132EDA" w:rsidP="00132EDA">
            <w:pPr>
              <w:widowControl w:val="0"/>
              <w:spacing w:after="120" w:line="244" w:lineRule="auto"/>
              <w:rPr>
                <w:lang w:val="en-US"/>
              </w:rPr>
            </w:pPr>
          </w:p>
        </w:tc>
        <w:tc>
          <w:tcPr>
            <w:tcW w:w="1984" w:type="dxa"/>
          </w:tcPr>
          <w:p w14:paraId="165992E2" w14:textId="77777777" w:rsidR="00132EDA" w:rsidRPr="000E39E1" w:rsidRDefault="00132EDA" w:rsidP="00132EDA">
            <w:pPr>
              <w:widowControl w:val="0"/>
              <w:spacing w:line="244" w:lineRule="auto"/>
              <w:rPr>
                <w:lang w:val="en-US"/>
              </w:rPr>
            </w:pPr>
          </w:p>
        </w:tc>
      </w:tr>
    </w:tbl>
    <w:p w14:paraId="0180199F" w14:textId="77777777" w:rsidR="00C932A6" w:rsidRPr="00F841D6" w:rsidRDefault="00496FCE">
      <w:pPr>
        <w:pStyle w:val="1e"/>
        <w:shd w:val="clear" w:color="auto" w:fill="FFFFFF"/>
        <w:spacing w:before="120" w:after="120"/>
        <w:ind w:left="0"/>
      </w:pPr>
      <w:r>
        <w:rPr>
          <w:rFonts w:ascii="Times New Roman" w:hAnsi="Times New Roman"/>
          <w:sz w:val="23"/>
          <w:szCs w:val="23"/>
        </w:rPr>
        <w:t>2.7.</w:t>
      </w:r>
      <w:r>
        <w:rPr>
          <w:sz w:val="23"/>
          <w:szCs w:val="23"/>
        </w:rPr>
        <w:t xml:space="preserve">  </w:t>
      </w:r>
      <w:r w:rsidRPr="00F841D6">
        <w:rPr>
          <w:rFonts w:ascii="Times New Roman" w:hAnsi="Times New Roman"/>
        </w:rPr>
        <w:t xml:space="preserve">Обладнання встановлено за адресою: </w:t>
      </w:r>
      <w:r w:rsidR="00132EDA" w:rsidRPr="00132EDA">
        <w:rPr>
          <w:rFonts w:ascii="Times New Roman" w:hAnsi="Times New Roman"/>
          <w:b/>
        </w:rPr>
        <w:t>вул. Світлицького, 28</w:t>
      </w:r>
      <w:r w:rsidR="00274439">
        <w:rPr>
          <w:rFonts w:ascii="Times New Roman" w:hAnsi="Times New Roman"/>
          <w:b/>
          <w:lang w:val="ru-RU"/>
        </w:rPr>
        <w:t>-</w:t>
      </w:r>
      <w:r w:rsidR="00132EDA" w:rsidRPr="00132EDA">
        <w:rPr>
          <w:rFonts w:ascii="Times New Roman" w:hAnsi="Times New Roman"/>
          <w:b/>
        </w:rPr>
        <w:t>А, м. Київ</w:t>
      </w:r>
      <w:r w:rsidRPr="00F841D6">
        <w:rPr>
          <w:rFonts w:ascii="Times New Roman" w:hAnsi="Times New Roman"/>
        </w:rPr>
        <w:t>.</w:t>
      </w:r>
    </w:p>
    <w:p w14:paraId="2A63907A" w14:textId="77777777" w:rsidR="00C932A6" w:rsidRPr="00F841D6" w:rsidRDefault="00496FCE">
      <w:pPr>
        <w:shd w:val="clear" w:color="auto" w:fill="FFFFFF"/>
        <w:tabs>
          <w:tab w:val="left" w:pos="2835"/>
        </w:tabs>
        <w:spacing w:line="288" w:lineRule="auto"/>
        <w:jc w:val="center"/>
        <w:rPr>
          <w:b/>
          <w:caps/>
          <w:sz w:val="22"/>
          <w:szCs w:val="22"/>
        </w:rPr>
      </w:pPr>
      <w:r w:rsidRPr="00F841D6">
        <w:rPr>
          <w:b/>
          <w:caps/>
          <w:sz w:val="22"/>
          <w:szCs w:val="22"/>
        </w:rPr>
        <w:t>3. КОШТОРИС:</w:t>
      </w:r>
    </w:p>
    <w:tbl>
      <w:tblPr>
        <w:tblW w:w="9410" w:type="dxa"/>
        <w:jc w:val="center"/>
        <w:tblLayout w:type="fixed"/>
        <w:tblLook w:val="0000" w:firstRow="0" w:lastRow="0" w:firstColumn="0" w:lastColumn="0" w:noHBand="0" w:noVBand="0"/>
      </w:tblPr>
      <w:tblGrid>
        <w:gridCol w:w="732"/>
        <w:gridCol w:w="5291"/>
        <w:gridCol w:w="3387"/>
      </w:tblGrid>
      <w:tr w:rsidR="00C932A6" w:rsidRPr="00F841D6" w14:paraId="3C3660D9" w14:textId="77777777">
        <w:trPr>
          <w:cantSplit/>
          <w:trHeight w:val="616"/>
          <w:jc w:val="center"/>
        </w:trPr>
        <w:tc>
          <w:tcPr>
            <w:tcW w:w="732" w:type="dxa"/>
            <w:tcBorders>
              <w:top w:val="single" w:sz="4" w:space="0" w:color="000000"/>
              <w:left w:val="single" w:sz="4" w:space="0" w:color="000000"/>
              <w:bottom w:val="single" w:sz="4" w:space="0" w:color="000000"/>
              <w:right w:val="single" w:sz="4" w:space="0" w:color="000000"/>
            </w:tcBorders>
            <w:vAlign w:val="center"/>
          </w:tcPr>
          <w:p w14:paraId="48AA5623" w14:textId="77777777" w:rsidR="00C932A6" w:rsidRPr="00F841D6" w:rsidRDefault="00496FCE">
            <w:pPr>
              <w:widowControl w:val="0"/>
              <w:ind w:right="-90"/>
              <w:jc w:val="center"/>
              <w:rPr>
                <w:sz w:val="22"/>
                <w:szCs w:val="22"/>
              </w:rPr>
            </w:pPr>
            <w:r w:rsidRPr="00F841D6">
              <w:rPr>
                <w:sz w:val="22"/>
                <w:szCs w:val="22"/>
              </w:rPr>
              <w:t>№</w:t>
            </w:r>
          </w:p>
        </w:tc>
        <w:tc>
          <w:tcPr>
            <w:tcW w:w="5291" w:type="dxa"/>
            <w:tcBorders>
              <w:top w:val="single" w:sz="4" w:space="0" w:color="000000"/>
              <w:left w:val="single" w:sz="4" w:space="0" w:color="000000"/>
              <w:bottom w:val="single" w:sz="4" w:space="0" w:color="000000"/>
              <w:right w:val="single" w:sz="4" w:space="0" w:color="000000"/>
            </w:tcBorders>
            <w:vAlign w:val="center"/>
          </w:tcPr>
          <w:p w14:paraId="49B75C6F" w14:textId="77777777" w:rsidR="00C932A6" w:rsidRPr="00F841D6" w:rsidRDefault="00496FCE">
            <w:pPr>
              <w:widowControl w:val="0"/>
              <w:jc w:val="center"/>
              <w:rPr>
                <w:sz w:val="22"/>
                <w:szCs w:val="22"/>
              </w:rPr>
            </w:pPr>
            <w:r w:rsidRPr="00F841D6">
              <w:rPr>
                <w:sz w:val="22"/>
                <w:szCs w:val="22"/>
              </w:rPr>
              <w:t>Найменування послуги</w:t>
            </w:r>
          </w:p>
        </w:tc>
        <w:tc>
          <w:tcPr>
            <w:tcW w:w="3387" w:type="dxa"/>
            <w:tcBorders>
              <w:top w:val="single" w:sz="4" w:space="0" w:color="000000"/>
              <w:left w:val="single" w:sz="4" w:space="0" w:color="000000"/>
              <w:right w:val="single" w:sz="4" w:space="0" w:color="000000"/>
            </w:tcBorders>
            <w:vAlign w:val="center"/>
          </w:tcPr>
          <w:p w14:paraId="1A61FD12" w14:textId="77777777" w:rsidR="00C932A6" w:rsidRPr="00F841D6" w:rsidRDefault="00496FCE">
            <w:pPr>
              <w:widowControl w:val="0"/>
              <w:ind w:right="-111"/>
              <w:jc w:val="center"/>
              <w:rPr>
                <w:sz w:val="22"/>
                <w:szCs w:val="22"/>
              </w:rPr>
            </w:pPr>
            <w:r w:rsidRPr="00F841D6">
              <w:rPr>
                <w:sz w:val="22"/>
                <w:szCs w:val="22"/>
              </w:rPr>
              <w:t>Вартість послуги за місяць в грн.</w:t>
            </w:r>
          </w:p>
        </w:tc>
      </w:tr>
      <w:tr w:rsidR="00C932A6" w:rsidRPr="00F841D6" w14:paraId="0E7DA6CA" w14:textId="77777777">
        <w:trPr>
          <w:trHeight w:val="374"/>
          <w:jc w:val="center"/>
        </w:trPr>
        <w:tc>
          <w:tcPr>
            <w:tcW w:w="732" w:type="dxa"/>
            <w:tcBorders>
              <w:top w:val="single" w:sz="4" w:space="0" w:color="000000"/>
              <w:left w:val="single" w:sz="4" w:space="0" w:color="000000"/>
              <w:bottom w:val="single" w:sz="4" w:space="0" w:color="000000"/>
              <w:right w:val="single" w:sz="4" w:space="0" w:color="000000"/>
            </w:tcBorders>
            <w:vAlign w:val="center"/>
          </w:tcPr>
          <w:p w14:paraId="0D2E3F59" w14:textId="77777777" w:rsidR="00C932A6" w:rsidRPr="00F841D6" w:rsidRDefault="00496FCE">
            <w:pPr>
              <w:widowControl w:val="0"/>
              <w:ind w:right="-90"/>
              <w:jc w:val="center"/>
              <w:rPr>
                <w:sz w:val="22"/>
                <w:szCs w:val="22"/>
              </w:rPr>
            </w:pPr>
            <w:r w:rsidRPr="00F841D6">
              <w:rPr>
                <w:sz w:val="22"/>
                <w:szCs w:val="22"/>
              </w:rPr>
              <w:t>1</w:t>
            </w:r>
          </w:p>
        </w:tc>
        <w:tc>
          <w:tcPr>
            <w:tcW w:w="5291" w:type="dxa"/>
            <w:tcBorders>
              <w:top w:val="single" w:sz="4" w:space="0" w:color="000000"/>
              <w:left w:val="single" w:sz="4" w:space="0" w:color="000000"/>
              <w:bottom w:val="single" w:sz="4" w:space="0" w:color="000000"/>
              <w:right w:val="single" w:sz="4" w:space="0" w:color="000000"/>
            </w:tcBorders>
            <w:vAlign w:val="center"/>
          </w:tcPr>
          <w:p w14:paraId="4240FCFE" w14:textId="77777777" w:rsidR="00C932A6" w:rsidRPr="00F841D6" w:rsidRDefault="00496FCE" w:rsidP="00132EDA">
            <w:pPr>
              <w:widowControl w:val="0"/>
              <w:ind w:right="-108"/>
              <w:jc w:val="center"/>
              <w:rPr>
                <w:color w:val="C00000"/>
                <w:sz w:val="22"/>
                <w:szCs w:val="22"/>
              </w:rPr>
            </w:pPr>
            <w:r w:rsidRPr="00F841D6">
              <w:rPr>
                <w:color w:val="C00000"/>
                <w:sz w:val="22"/>
                <w:szCs w:val="22"/>
              </w:rPr>
              <w:t xml:space="preserve">Доступ до мережі Інтернет з пропускною спроможністю </w:t>
            </w:r>
            <w:r w:rsidR="00132EDA">
              <w:rPr>
                <w:color w:val="C00000"/>
                <w:sz w:val="22"/>
                <w:szCs w:val="22"/>
                <w:lang w:val="en-US"/>
              </w:rPr>
              <w:t>1</w:t>
            </w:r>
            <w:r w:rsidR="00545AC0" w:rsidRPr="00F841D6">
              <w:rPr>
                <w:color w:val="C00000"/>
                <w:sz w:val="22"/>
                <w:szCs w:val="22"/>
              </w:rPr>
              <w:t>0</w:t>
            </w:r>
            <w:r w:rsidRPr="00F841D6">
              <w:rPr>
                <w:color w:val="C00000"/>
                <w:sz w:val="22"/>
                <w:szCs w:val="22"/>
              </w:rPr>
              <w:t>0 Мбіт/с</w:t>
            </w:r>
          </w:p>
        </w:tc>
        <w:tc>
          <w:tcPr>
            <w:tcW w:w="3387" w:type="dxa"/>
            <w:tcBorders>
              <w:top w:val="single" w:sz="4" w:space="0" w:color="000000"/>
              <w:left w:val="single" w:sz="4" w:space="0" w:color="000000"/>
              <w:bottom w:val="single" w:sz="4" w:space="0" w:color="000000"/>
              <w:right w:val="single" w:sz="4" w:space="0" w:color="000000"/>
            </w:tcBorders>
            <w:vAlign w:val="center"/>
          </w:tcPr>
          <w:p w14:paraId="523676F0" w14:textId="77777777" w:rsidR="00C932A6" w:rsidRPr="00F841D6" w:rsidRDefault="00C932A6" w:rsidP="00132EDA">
            <w:pPr>
              <w:widowControl w:val="0"/>
              <w:ind w:left="-108" w:right="-108"/>
              <w:jc w:val="center"/>
              <w:rPr>
                <w:color w:val="C00000"/>
                <w:sz w:val="22"/>
                <w:szCs w:val="22"/>
              </w:rPr>
            </w:pPr>
          </w:p>
        </w:tc>
      </w:tr>
      <w:tr w:rsidR="00C932A6" w:rsidRPr="00F841D6" w14:paraId="7B59A86E" w14:textId="77777777">
        <w:trPr>
          <w:trHeight w:val="390"/>
          <w:jc w:val="center"/>
        </w:trPr>
        <w:tc>
          <w:tcPr>
            <w:tcW w:w="6023" w:type="dxa"/>
            <w:gridSpan w:val="2"/>
            <w:tcBorders>
              <w:top w:val="single" w:sz="4" w:space="0" w:color="000000"/>
              <w:left w:val="single" w:sz="4" w:space="0" w:color="000000"/>
              <w:bottom w:val="single" w:sz="4" w:space="0" w:color="000000"/>
              <w:right w:val="single" w:sz="4" w:space="0" w:color="000000"/>
            </w:tcBorders>
            <w:vAlign w:val="center"/>
          </w:tcPr>
          <w:p w14:paraId="05743F72" w14:textId="77777777" w:rsidR="00C932A6" w:rsidRPr="00F841D6" w:rsidRDefault="00496FCE" w:rsidP="00274439">
            <w:pPr>
              <w:widowControl w:val="0"/>
              <w:spacing w:before="20" w:after="20"/>
              <w:jc w:val="center"/>
              <w:rPr>
                <w:b/>
                <w:sz w:val="22"/>
                <w:szCs w:val="22"/>
              </w:rPr>
            </w:pPr>
            <w:r w:rsidRPr="00F841D6">
              <w:rPr>
                <w:b/>
                <w:sz w:val="22"/>
                <w:szCs w:val="22"/>
              </w:rPr>
              <w:t xml:space="preserve">Загалом за </w:t>
            </w:r>
            <w:r w:rsidR="00274439">
              <w:rPr>
                <w:b/>
                <w:sz w:val="22"/>
                <w:szCs w:val="22"/>
                <w:lang w:val="ru-RU"/>
              </w:rPr>
              <w:t>10</w:t>
            </w:r>
            <w:r w:rsidRPr="00F841D6">
              <w:rPr>
                <w:b/>
                <w:sz w:val="22"/>
                <w:szCs w:val="22"/>
              </w:rPr>
              <w:t xml:space="preserve"> місяців:</w:t>
            </w:r>
          </w:p>
        </w:tc>
        <w:tc>
          <w:tcPr>
            <w:tcW w:w="3387" w:type="dxa"/>
            <w:tcBorders>
              <w:top w:val="single" w:sz="4" w:space="0" w:color="000000"/>
              <w:left w:val="single" w:sz="4" w:space="0" w:color="000000"/>
              <w:bottom w:val="single" w:sz="4" w:space="0" w:color="000000"/>
              <w:right w:val="single" w:sz="4" w:space="0" w:color="000000"/>
            </w:tcBorders>
            <w:vAlign w:val="center"/>
          </w:tcPr>
          <w:p w14:paraId="57B2A465" w14:textId="77777777" w:rsidR="00C932A6" w:rsidRPr="00F841D6" w:rsidRDefault="00C932A6" w:rsidP="00132EDA">
            <w:pPr>
              <w:widowControl w:val="0"/>
              <w:spacing w:before="20" w:after="20"/>
              <w:jc w:val="center"/>
              <w:rPr>
                <w:b/>
                <w:color w:val="C00000"/>
                <w:sz w:val="22"/>
                <w:szCs w:val="22"/>
              </w:rPr>
            </w:pPr>
          </w:p>
        </w:tc>
      </w:tr>
    </w:tbl>
    <w:p w14:paraId="399F79D3" w14:textId="77777777" w:rsidR="00C932A6" w:rsidRPr="00F841D6" w:rsidRDefault="00C932A6">
      <w:pPr>
        <w:shd w:val="clear" w:color="auto" w:fill="FFFFFF"/>
        <w:tabs>
          <w:tab w:val="left" w:pos="2835"/>
        </w:tabs>
        <w:spacing w:line="288" w:lineRule="auto"/>
        <w:jc w:val="center"/>
        <w:rPr>
          <w:b/>
          <w:caps/>
          <w:sz w:val="22"/>
          <w:szCs w:val="22"/>
        </w:rPr>
      </w:pPr>
    </w:p>
    <w:p w14:paraId="361162DA" w14:textId="77777777" w:rsidR="00C932A6" w:rsidRPr="00F841D6" w:rsidRDefault="00496FCE">
      <w:pPr>
        <w:shd w:val="clear" w:color="auto" w:fill="FFFFFF"/>
        <w:spacing w:before="120"/>
        <w:jc w:val="center"/>
        <w:rPr>
          <w:b/>
          <w:caps/>
          <w:sz w:val="22"/>
          <w:szCs w:val="22"/>
        </w:rPr>
      </w:pPr>
      <w:r w:rsidRPr="00F841D6">
        <w:rPr>
          <w:b/>
          <w:caps/>
          <w:sz w:val="22"/>
          <w:szCs w:val="22"/>
        </w:rPr>
        <w:t>4. інформація для абонента:</w:t>
      </w:r>
    </w:p>
    <w:p w14:paraId="540A1ECF" w14:textId="77777777" w:rsidR="00C932A6" w:rsidRPr="00F841D6" w:rsidRDefault="00496FCE">
      <w:pPr>
        <w:shd w:val="clear" w:color="auto" w:fill="FFFFFF"/>
        <w:rPr>
          <w:b/>
          <w:sz w:val="22"/>
          <w:szCs w:val="22"/>
        </w:rPr>
      </w:pPr>
      <w:r w:rsidRPr="00F841D6">
        <w:rPr>
          <w:b/>
          <w:sz w:val="22"/>
          <w:szCs w:val="22"/>
        </w:rPr>
        <w:t>Телефон служб підтримки Оператора:</w:t>
      </w:r>
    </w:p>
    <w:p w14:paraId="234CCE55" w14:textId="77777777" w:rsidR="00C932A6" w:rsidRPr="00BD1FBB" w:rsidRDefault="00496FCE">
      <w:pPr>
        <w:shd w:val="clear" w:color="auto" w:fill="FFFFFF"/>
        <w:ind w:left="360"/>
        <w:rPr>
          <w:b/>
          <w:sz w:val="22"/>
          <w:szCs w:val="22"/>
          <w:lang w:val="ru-RU"/>
        </w:rPr>
      </w:pPr>
      <w:r w:rsidRPr="00F841D6">
        <w:rPr>
          <w:sz w:val="22"/>
          <w:szCs w:val="22"/>
        </w:rPr>
        <w:t xml:space="preserve">технічна підтримка: </w:t>
      </w:r>
      <w:r w:rsidR="0077385D">
        <w:rPr>
          <w:b/>
          <w:sz w:val="22"/>
          <w:szCs w:val="22"/>
          <w:lang w:val="ru-RU"/>
        </w:rPr>
        <w:t xml:space="preserve">т.          </w:t>
      </w:r>
      <w:r w:rsidRPr="00F841D6">
        <w:rPr>
          <w:b/>
          <w:sz w:val="22"/>
          <w:szCs w:val="22"/>
        </w:rPr>
        <w:t xml:space="preserve">; </w:t>
      </w:r>
      <w:proofErr w:type="spellStart"/>
      <w:r w:rsidR="00BD1FBB">
        <w:rPr>
          <w:lang w:val="ru-RU"/>
        </w:rPr>
        <w:t>іншші</w:t>
      </w:r>
      <w:proofErr w:type="spellEnd"/>
      <w:r w:rsidR="00BD1FBB">
        <w:rPr>
          <w:lang w:val="ru-RU"/>
        </w:rPr>
        <w:t xml:space="preserve"> </w:t>
      </w:r>
      <w:proofErr w:type="spellStart"/>
      <w:r w:rsidR="00BD1FBB">
        <w:rPr>
          <w:lang w:val="ru-RU"/>
        </w:rPr>
        <w:t>джерела</w:t>
      </w:r>
      <w:proofErr w:type="spellEnd"/>
    </w:p>
    <w:p w14:paraId="54945244" w14:textId="77777777" w:rsidR="00C932A6" w:rsidRPr="00F841D6" w:rsidRDefault="00496FCE">
      <w:pPr>
        <w:shd w:val="clear" w:color="auto" w:fill="FFFFFF"/>
        <w:ind w:left="360"/>
        <w:rPr>
          <w:b/>
          <w:sz w:val="22"/>
          <w:szCs w:val="22"/>
        </w:rPr>
      </w:pPr>
      <w:r w:rsidRPr="00F841D6">
        <w:rPr>
          <w:sz w:val="22"/>
          <w:szCs w:val="22"/>
        </w:rPr>
        <w:t xml:space="preserve">відділ обслуговування клієнтів: </w:t>
      </w:r>
      <w:r w:rsidR="00BD1FBB" w:rsidRPr="00BD1FBB">
        <w:rPr>
          <w:b/>
          <w:sz w:val="22"/>
          <w:szCs w:val="22"/>
          <w:lang w:val="ru-RU"/>
        </w:rPr>
        <w:t xml:space="preserve">т.          ; </w:t>
      </w:r>
      <w:proofErr w:type="spellStart"/>
      <w:r w:rsidR="00BD1FBB" w:rsidRPr="00BD1FBB">
        <w:rPr>
          <w:b/>
          <w:sz w:val="22"/>
          <w:szCs w:val="22"/>
          <w:lang w:val="ru-RU"/>
        </w:rPr>
        <w:t>іншші</w:t>
      </w:r>
      <w:proofErr w:type="spellEnd"/>
      <w:r w:rsidR="00BD1FBB" w:rsidRPr="00BD1FBB">
        <w:rPr>
          <w:b/>
          <w:sz w:val="22"/>
          <w:szCs w:val="22"/>
          <w:lang w:val="ru-RU"/>
        </w:rPr>
        <w:t xml:space="preserve"> </w:t>
      </w:r>
      <w:proofErr w:type="spellStart"/>
      <w:r w:rsidR="00BD1FBB" w:rsidRPr="00BD1FBB">
        <w:rPr>
          <w:b/>
          <w:sz w:val="22"/>
          <w:szCs w:val="22"/>
          <w:lang w:val="ru-RU"/>
        </w:rPr>
        <w:t>джерела</w:t>
      </w:r>
      <w:proofErr w:type="spellEnd"/>
      <w:r w:rsidRPr="00F841D6">
        <w:rPr>
          <w:rStyle w:val="ac"/>
          <w:color w:val="auto"/>
          <w:sz w:val="22"/>
          <w:szCs w:val="22"/>
        </w:rPr>
        <w:t xml:space="preserve">; </w:t>
      </w:r>
    </w:p>
    <w:p w14:paraId="5924EE2B" w14:textId="77777777" w:rsidR="00C932A6" w:rsidRDefault="00C932A6">
      <w:pPr>
        <w:shd w:val="clear" w:color="auto" w:fill="FFFFFF"/>
        <w:rPr>
          <w:sz w:val="22"/>
          <w:szCs w:val="22"/>
        </w:rPr>
      </w:pPr>
    </w:p>
    <w:p w14:paraId="78D1BDEF" w14:textId="77777777" w:rsidR="00BD1FBB" w:rsidRPr="00F841D6" w:rsidRDefault="00BD1FBB">
      <w:pPr>
        <w:shd w:val="clear" w:color="auto" w:fill="FFFFFF"/>
        <w:rPr>
          <w:sz w:val="22"/>
          <w:szCs w:val="22"/>
        </w:rPr>
      </w:pPr>
    </w:p>
    <w:tbl>
      <w:tblPr>
        <w:tblW w:w="9781" w:type="dxa"/>
        <w:tblInd w:w="-34" w:type="dxa"/>
        <w:tblLayout w:type="fixed"/>
        <w:tblLook w:val="0000" w:firstRow="0" w:lastRow="0" w:firstColumn="0" w:lastColumn="0" w:noHBand="0" w:noVBand="0"/>
      </w:tblPr>
      <w:tblGrid>
        <w:gridCol w:w="4962"/>
        <w:gridCol w:w="4819"/>
      </w:tblGrid>
      <w:tr w:rsidR="00C932A6" w:rsidRPr="00F841D6" w14:paraId="3A2E1088" w14:textId="77777777">
        <w:trPr>
          <w:trHeight w:val="709"/>
        </w:trPr>
        <w:tc>
          <w:tcPr>
            <w:tcW w:w="4961" w:type="dxa"/>
          </w:tcPr>
          <w:p w14:paraId="2170839F" w14:textId="77777777" w:rsidR="00C932A6" w:rsidRPr="00F841D6" w:rsidRDefault="00496FCE">
            <w:pPr>
              <w:widowControl w:val="0"/>
              <w:shd w:val="clear" w:color="auto" w:fill="FFFFFF"/>
              <w:tabs>
                <w:tab w:val="left" w:pos="1363"/>
              </w:tabs>
              <w:ind w:right="306"/>
              <w:rPr>
                <w:b/>
                <w:sz w:val="22"/>
                <w:szCs w:val="22"/>
              </w:rPr>
            </w:pPr>
            <w:r w:rsidRPr="00F841D6">
              <w:rPr>
                <w:b/>
                <w:sz w:val="22"/>
                <w:szCs w:val="22"/>
              </w:rPr>
              <w:t>ОПЕРАТОР</w:t>
            </w:r>
          </w:p>
          <w:p w14:paraId="74761FBC" w14:textId="77777777" w:rsidR="00C932A6" w:rsidRPr="00F841D6" w:rsidRDefault="00C932A6">
            <w:pPr>
              <w:widowControl w:val="0"/>
              <w:shd w:val="clear" w:color="auto" w:fill="FFFFFF"/>
              <w:rPr>
                <w:b/>
                <w:sz w:val="22"/>
                <w:szCs w:val="22"/>
              </w:rPr>
            </w:pPr>
          </w:p>
          <w:p w14:paraId="72AC593E" w14:textId="77777777" w:rsidR="00C932A6" w:rsidRPr="00F841D6" w:rsidRDefault="00C932A6">
            <w:pPr>
              <w:widowControl w:val="0"/>
              <w:shd w:val="clear" w:color="auto" w:fill="FFFFFF"/>
              <w:rPr>
                <w:sz w:val="22"/>
                <w:szCs w:val="22"/>
              </w:rPr>
            </w:pPr>
          </w:p>
        </w:tc>
        <w:tc>
          <w:tcPr>
            <w:tcW w:w="4819" w:type="dxa"/>
          </w:tcPr>
          <w:p w14:paraId="58E899BB" w14:textId="77777777" w:rsidR="00C932A6" w:rsidRPr="00F841D6" w:rsidRDefault="00496FCE">
            <w:pPr>
              <w:pStyle w:val="18"/>
              <w:widowControl w:val="0"/>
              <w:shd w:val="clear" w:color="auto" w:fill="FFFFFF"/>
              <w:ind w:left="-107"/>
              <w:rPr>
                <w:rFonts w:ascii="Times New Roman" w:hAnsi="Times New Roman"/>
                <w:b/>
                <w:sz w:val="22"/>
                <w:szCs w:val="22"/>
              </w:rPr>
            </w:pPr>
            <w:r w:rsidRPr="00F841D6">
              <w:rPr>
                <w:rFonts w:ascii="Times New Roman" w:hAnsi="Times New Roman"/>
                <w:b/>
                <w:sz w:val="22"/>
                <w:szCs w:val="22"/>
              </w:rPr>
              <w:t>АБОНЕНТ:</w:t>
            </w:r>
          </w:p>
          <w:p w14:paraId="6E5E7EA9" w14:textId="77777777" w:rsidR="00C932A6" w:rsidRPr="00132EDA" w:rsidRDefault="00C932A6">
            <w:pPr>
              <w:widowControl w:val="0"/>
              <w:shd w:val="clear" w:color="auto" w:fill="FFFFFF"/>
              <w:ind w:left="-107" w:right="306"/>
              <w:rPr>
                <w:sz w:val="22"/>
                <w:szCs w:val="22"/>
              </w:rPr>
            </w:pPr>
          </w:p>
        </w:tc>
      </w:tr>
      <w:tr w:rsidR="00C932A6" w:rsidRPr="00F841D6" w14:paraId="0FA92ED7" w14:textId="77777777">
        <w:trPr>
          <w:trHeight w:val="709"/>
        </w:trPr>
        <w:tc>
          <w:tcPr>
            <w:tcW w:w="4961" w:type="dxa"/>
          </w:tcPr>
          <w:p w14:paraId="143D040E" w14:textId="77777777" w:rsidR="00C932A6" w:rsidRPr="00F841D6" w:rsidRDefault="00C932A6">
            <w:pPr>
              <w:widowControl w:val="0"/>
              <w:shd w:val="clear" w:color="auto" w:fill="FFFFFF"/>
              <w:rPr>
                <w:b/>
                <w:sz w:val="22"/>
                <w:szCs w:val="22"/>
              </w:rPr>
            </w:pPr>
          </w:p>
        </w:tc>
        <w:tc>
          <w:tcPr>
            <w:tcW w:w="4819" w:type="dxa"/>
          </w:tcPr>
          <w:p w14:paraId="03D14DFA" w14:textId="77777777" w:rsidR="00C932A6" w:rsidRPr="00F841D6" w:rsidRDefault="00C932A6" w:rsidP="00274439">
            <w:pPr>
              <w:pStyle w:val="18"/>
              <w:widowControl w:val="0"/>
              <w:shd w:val="clear" w:color="auto" w:fill="FFFFFF"/>
              <w:rPr>
                <w:b/>
                <w:sz w:val="22"/>
                <w:szCs w:val="22"/>
              </w:rPr>
            </w:pPr>
          </w:p>
        </w:tc>
      </w:tr>
    </w:tbl>
    <w:p w14:paraId="6876985D" w14:textId="77777777" w:rsidR="00C932A6" w:rsidRDefault="00C932A6">
      <w:pPr>
        <w:shd w:val="clear" w:color="auto" w:fill="FFFFFF"/>
        <w:rPr>
          <w:b/>
          <w:caps/>
          <w:sz w:val="24"/>
          <w:szCs w:val="24"/>
        </w:rPr>
      </w:pPr>
    </w:p>
    <w:p w14:paraId="28C012B6" w14:textId="77777777" w:rsidR="00F841D6" w:rsidRDefault="00F841D6">
      <w:pPr>
        <w:shd w:val="clear" w:color="auto" w:fill="FFFFFF"/>
        <w:rPr>
          <w:b/>
          <w:caps/>
          <w:sz w:val="24"/>
          <w:szCs w:val="24"/>
        </w:rPr>
      </w:pPr>
    </w:p>
    <w:sectPr w:rsidR="00F841D6" w:rsidSect="00C932A6">
      <w:headerReference w:type="default" r:id="rId10"/>
      <w:footerReference w:type="default" r:id="rId11"/>
      <w:footerReference w:type="first" r:id="rId12"/>
      <w:pgSz w:w="11906" w:h="16838"/>
      <w:pgMar w:top="993" w:right="567" w:bottom="1134" w:left="1418" w:header="567"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19C3" w14:textId="77777777" w:rsidR="00713D05" w:rsidRDefault="00713D05" w:rsidP="00C932A6">
      <w:r>
        <w:separator/>
      </w:r>
    </w:p>
  </w:endnote>
  <w:endnote w:type="continuationSeparator" w:id="0">
    <w:p w14:paraId="697B29D4" w14:textId="77777777" w:rsidR="00713D05" w:rsidRDefault="00713D05" w:rsidP="00C9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217B" w14:textId="77777777" w:rsidR="00132EDA" w:rsidRDefault="00132EDA">
    <w:pPr>
      <w:rPr>
        <w:i/>
      </w:rPr>
    </w:pPr>
    <w:r>
      <w:rPr>
        <w:i/>
      </w:rPr>
      <w:t>Від Оператора ______________________</w:t>
    </w:r>
    <w:r>
      <w:rPr>
        <w:i/>
      </w:rPr>
      <w:tab/>
    </w:r>
    <w:r>
      <w:rPr>
        <w:i/>
      </w:rPr>
      <w:tab/>
    </w:r>
    <w:r>
      <w:rPr>
        <w:i/>
      </w:rPr>
      <w:tab/>
      <w:t>Від Абонента 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2816" w14:textId="77777777" w:rsidR="00132EDA" w:rsidRDefault="00132EDA">
    <w:pPr>
      <w:rPr>
        <w:i/>
      </w:rPr>
    </w:pPr>
    <w:r>
      <w:rPr>
        <w:i/>
      </w:rPr>
      <w:t xml:space="preserve">Від </w:t>
    </w:r>
    <w:r>
      <w:rPr>
        <w:i/>
      </w:rPr>
      <w:t>Оператора ______________________</w:t>
    </w:r>
    <w:r>
      <w:rPr>
        <w:i/>
      </w:rPr>
      <w:tab/>
    </w:r>
    <w:r>
      <w:rPr>
        <w:i/>
      </w:rPr>
      <w:tab/>
    </w:r>
    <w:r>
      <w:rPr>
        <w:i/>
      </w:rPr>
      <w:tab/>
      <w:t>Від Абонента______________________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FB0F" w14:textId="77777777" w:rsidR="00132EDA" w:rsidRDefault="00132EDA">
    <w:pPr>
      <w:rPr>
        <w:i/>
      </w:rPr>
    </w:pPr>
    <w:r>
      <w:rPr>
        <w:i/>
      </w:rPr>
      <w:t xml:space="preserve">Від </w:t>
    </w:r>
    <w:r>
      <w:rPr>
        <w:i/>
      </w:rPr>
      <w:t>Оператора ______________________</w:t>
    </w:r>
    <w:r>
      <w:rPr>
        <w:i/>
      </w:rPr>
      <w:tab/>
    </w:r>
    <w:r>
      <w:rPr>
        <w:i/>
      </w:rPr>
      <w:tab/>
    </w:r>
    <w:r>
      <w:rPr>
        <w:i/>
      </w:rPr>
      <w:tab/>
      <w:t>Від Абонента 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9B79" w14:textId="77777777" w:rsidR="00132EDA" w:rsidRDefault="00132EDA">
    <w:pPr>
      <w:rPr>
        <w:i/>
      </w:rPr>
    </w:pPr>
    <w:r>
      <w:rPr>
        <w:i/>
      </w:rPr>
      <w:t xml:space="preserve">Від </w:t>
    </w:r>
    <w:r>
      <w:rPr>
        <w:i/>
      </w:rPr>
      <w:t>Оператора ______________________</w:t>
    </w:r>
    <w:r>
      <w:rPr>
        <w:i/>
      </w:rPr>
      <w:tab/>
    </w:r>
    <w:r>
      <w:rPr>
        <w:i/>
      </w:rPr>
      <w:tab/>
    </w:r>
    <w:r>
      <w:rPr>
        <w:i/>
      </w:rPr>
      <w:tab/>
      <w:t>Від Абонента______________________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E724" w14:textId="77777777" w:rsidR="00713D05" w:rsidRDefault="00713D05" w:rsidP="00C932A6">
      <w:r>
        <w:separator/>
      </w:r>
    </w:p>
  </w:footnote>
  <w:footnote w:type="continuationSeparator" w:id="0">
    <w:p w14:paraId="08069E28" w14:textId="77777777" w:rsidR="00713D05" w:rsidRDefault="00713D05" w:rsidP="00C9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FC59" w14:textId="77777777" w:rsidR="00132EDA" w:rsidRDefault="00132EDA">
    <w:pPr>
      <w:pStyle w:val="24"/>
      <w:jc w:val="center"/>
    </w:pPr>
    <w:r>
      <w:rPr>
        <w:lang w:val="ru-RU"/>
      </w:rPr>
      <w:fldChar w:fldCharType="begin"/>
    </w:r>
    <w:r>
      <w:rPr>
        <w:lang w:val="ru-RU"/>
      </w:rPr>
      <w:instrText>PAGE</w:instrText>
    </w:r>
    <w:r>
      <w:rPr>
        <w:lang w:val="ru-RU"/>
      </w:rPr>
      <w:fldChar w:fldCharType="separate"/>
    </w:r>
    <w:r w:rsidR="00274439">
      <w:rPr>
        <w:noProof/>
        <w:lang w:val="ru-RU"/>
      </w:rPr>
      <w:t>7</w:t>
    </w:r>
    <w:r>
      <w:rPr>
        <w:lang w:val="ru-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3F37" w14:textId="77777777" w:rsidR="00132EDA" w:rsidRDefault="00132EDA">
    <w:pPr>
      <w:pStyle w:val="24"/>
      <w:jc w:val="center"/>
    </w:pPr>
    <w:r>
      <w:rPr>
        <w:lang w:val="ru-RU"/>
      </w:rPr>
      <w:fldChar w:fldCharType="begin"/>
    </w:r>
    <w:r>
      <w:rPr>
        <w:lang w:val="ru-RU"/>
      </w:rPr>
      <w:instrText>PAGE</w:instrText>
    </w:r>
    <w:r>
      <w:rPr>
        <w:lang w:val="ru-RU"/>
      </w:rPr>
      <w:fldChar w:fldCharType="separate"/>
    </w:r>
    <w:r w:rsidR="00FC4639">
      <w:rPr>
        <w:noProof/>
        <w:lang w:val="ru-RU"/>
      </w:rPr>
      <w:t>12</w:t>
    </w:r>
    <w:r>
      <w:rPr>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1BF"/>
    <w:multiLevelType w:val="multilevel"/>
    <w:tmpl w:val="50A8ABF4"/>
    <w:lvl w:ilvl="0">
      <w:start w:val="1"/>
      <w:numFmt w:val="bullet"/>
      <w:lvlText w:val=""/>
      <w:lvlJc w:val="left"/>
      <w:pPr>
        <w:tabs>
          <w:tab w:val="num" w:pos="-218"/>
        </w:tabs>
        <w:ind w:left="502" w:hanging="360"/>
      </w:pPr>
      <w:rPr>
        <w:rFonts w:ascii="Symbol" w:hAnsi="Symbol" w:cs="Symbol" w:hint="default"/>
      </w:rPr>
    </w:lvl>
    <w:lvl w:ilvl="1">
      <w:start w:val="1"/>
      <w:numFmt w:val="bullet"/>
      <w:lvlText w:val="o"/>
      <w:lvlJc w:val="left"/>
      <w:pPr>
        <w:tabs>
          <w:tab w:val="num" w:pos="-218"/>
        </w:tabs>
        <w:ind w:left="1222" w:hanging="360"/>
      </w:pPr>
      <w:rPr>
        <w:rFonts w:ascii="Courier New" w:hAnsi="Courier New" w:cs="Courier New" w:hint="default"/>
      </w:rPr>
    </w:lvl>
    <w:lvl w:ilvl="2">
      <w:start w:val="1"/>
      <w:numFmt w:val="bullet"/>
      <w:lvlText w:val=""/>
      <w:lvlJc w:val="left"/>
      <w:pPr>
        <w:tabs>
          <w:tab w:val="num" w:pos="-218"/>
        </w:tabs>
        <w:ind w:left="1942" w:hanging="360"/>
      </w:pPr>
      <w:rPr>
        <w:rFonts w:ascii="Wingdings" w:hAnsi="Wingdings" w:cs="Wingdings" w:hint="default"/>
      </w:rPr>
    </w:lvl>
    <w:lvl w:ilvl="3">
      <w:start w:val="1"/>
      <w:numFmt w:val="bullet"/>
      <w:lvlText w:val=""/>
      <w:lvlJc w:val="left"/>
      <w:pPr>
        <w:tabs>
          <w:tab w:val="num" w:pos="-218"/>
        </w:tabs>
        <w:ind w:left="2662" w:hanging="360"/>
      </w:pPr>
      <w:rPr>
        <w:rFonts w:ascii="Symbol" w:hAnsi="Symbol" w:cs="Symbol" w:hint="default"/>
      </w:rPr>
    </w:lvl>
    <w:lvl w:ilvl="4">
      <w:start w:val="1"/>
      <w:numFmt w:val="bullet"/>
      <w:lvlText w:val="o"/>
      <w:lvlJc w:val="left"/>
      <w:pPr>
        <w:tabs>
          <w:tab w:val="num" w:pos="-218"/>
        </w:tabs>
        <w:ind w:left="3382" w:hanging="360"/>
      </w:pPr>
      <w:rPr>
        <w:rFonts w:ascii="Courier New" w:hAnsi="Courier New" w:cs="Courier New" w:hint="default"/>
      </w:rPr>
    </w:lvl>
    <w:lvl w:ilvl="5">
      <w:start w:val="1"/>
      <w:numFmt w:val="bullet"/>
      <w:lvlText w:val=""/>
      <w:lvlJc w:val="left"/>
      <w:pPr>
        <w:tabs>
          <w:tab w:val="num" w:pos="-218"/>
        </w:tabs>
        <w:ind w:left="4102" w:hanging="360"/>
      </w:pPr>
      <w:rPr>
        <w:rFonts w:ascii="Wingdings" w:hAnsi="Wingdings" w:cs="Wingdings" w:hint="default"/>
      </w:rPr>
    </w:lvl>
    <w:lvl w:ilvl="6">
      <w:start w:val="1"/>
      <w:numFmt w:val="bullet"/>
      <w:lvlText w:val=""/>
      <w:lvlJc w:val="left"/>
      <w:pPr>
        <w:tabs>
          <w:tab w:val="num" w:pos="-218"/>
        </w:tabs>
        <w:ind w:left="4822" w:hanging="360"/>
      </w:pPr>
      <w:rPr>
        <w:rFonts w:ascii="Symbol" w:hAnsi="Symbol" w:cs="Symbol" w:hint="default"/>
      </w:rPr>
    </w:lvl>
    <w:lvl w:ilvl="7">
      <w:start w:val="1"/>
      <w:numFmt w:val="bullet"/>
      <w:lvlText w:val="o"/>
      <w:lvlJc w:val="left"/>
      <w:pPr>
        <w:tabs>
          <w:tab w:val="num" w:pos="-218"/>
        </w:tabs>
        <w:ind w:left="5542" w:hanging="360"/>
      </w:pPr>
      <w:rPr>
        <w:rFonts w:ascii="Courier New" w:hAnsi="Courier New" w:cs="Courier New" w:hint="default"/>
      </w:rPr>
    </w:lvl>
    <w:lvl w:ilvl="8">
      <w:start w:val="1"/>
      <w:numFmt w:val="bullet"/>
      <w:lvlText w:val=""/>
      <w:lvlJc w:val="left"/>
      <w:pPr>
        <w:tabs>
          <w:tab w:val="num" w:pos="-218"/>
        </w:tabs>
        <w:ind w:left="6262" w:hanging="360"/>
      </w:pPr>
      <w:rPr>
        <w:rFonts w:ascii="Wingdings" w:hAnsi="Wingdings" w:cs="Wingdings" w:hint="default"/>
      </w:rPr>
    </w:lvl>
  </w:abstractNum>
  <w:abstractNum w:abstractNumId="1" w15:restartNumberingAfterBreak="0">
    <w:nsid w:val="140B277F"/>
    <w:multiLevelType w:val="hybridMultilevel"/>
    <w:tmpl w:val="E7F6539A"/>
    <w:lvl w:ilvl="0" w:tplc="9EDC0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D5E3A"/>
    <w:multiLevelType w:val="multilevel"/>
    <w:tmpl w:val="2BD4A9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CD21BA"/>
    <w:multiLevelType w:val="multilevel"/>
    <w:tmpl w:val="398062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D92220B"/>
    <w:multiLevelType w:val="multilevel"/>
    <w:tmpl w:val="B75A75E0"/>
    <w:lvl w:ilvl="0">
      <w:start w:val="1"/>
      <w:numFmt w:val="decimal"/>
      <w:lvlText w:val="%1."/>
      <w:lvlJc w:val="right"/>
      <w:pPr>
        <w:tabs>
          <w:tab w:val="num" w:pos="360"/>
        </w:tabs>
        <w:ind w:left="360" w:hanging="72"/>
      </w:pPr>
      <w:rPr>
        <w:rFonts w:cs="Times New Roman"/>
        <w:b/>
      </w:rPr>
    </w:lvl>
    <w:lvl w:ilvl="1">
      <w:start w:val="1"/>
      <w:numFmt w:val="decimal"/>
      <w:lvlText w:val="%1.%2."/>
      <w:lvlJc w:val="left"/>
      <w:pPr>
        <w:tabs>
          <w:tab w:val="num" w:pos="716"/>
        </w:tabs>
        <w:ind w:left="716" w:hanging="432"/>
      </w:pPr>
      <w:rPr>
        <w:rFonts w:cs="Times New Roman"/>
        <w:i w:val="0"/>
        <w:color w:val="auto"/>
      </w:rPr>
    </w:lvl>
    <w:lvl w:ilvl="2">
      <w:start w:val="1"/>
      <w:numFmt w:val="decimal"/>
      <w:lvlText w:val="%1.%2.%3."/>
      <w:lvlJc w:val="left"/>
      <w:pPr>
        <w:tabs>
          <w:tab w:val="num" w:pos="2422"/>
        </w:tabs>
        <w:ind w:left="2206"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1514571"/>
    <w:multiLevelType w:val="multilevel"/>
    <w:tmpl w:val="6C927F2A"/>
    <w:lvl w:ilvl="0">
      <w:start w:val="5"/>
      <w:numFmt w:val="decimal"/>
      <w:lvlText w:val="%1."/>
      <w:lvlJc w:val="right"/>
      <w:pPr>
        <w:tabs>
          <w:tab w:val="num" w:pos="360"/>
        </w:tabs>
        <w:ind w:left="360" w:hanging="72"/>
      </w:pPr>
      <w:rPr>
        <w:rFonts w:cs="Times New Roman"/>
        <w:b/>
      </w:rPr>
    </w:lvl>
    <w:lvl w:ilvl="1">
      <w:start w:val="1"/>
      <w:numFmt w:val="decimal"/>
      <w:lvlText w:val="%1.%2."/>
      <w:lvlJc w:val="left"/>
      <w:pPr>
        <w:tabs>
          <w:tab w:val="num" w:pos="1425"/>
        </w:tabs>
        <w:ind w:left="1425" w:hanging="432"/>
      </w:pPr>
      <w:rPr>
        <w:rFonts w:cs="Times New Roman"/>
        <w:i w:val="0"/>
        <w:color w:val="auto"/>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53E9617B"/>
    <w:multiLevelType w:val="multilevel"/>
    <w:tmpl w:val="E9224D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B401E59"/>
    <w:multiLevelType w:val="multilevel"/>
    <w:tmpl w:val="E4AAD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32A6"/>
    <w:rsid w:val="00021F91"/>
    <w:rsid w:val="000819F7"/>
    <w:rsid w:val="00084719"/>
    <w:rsid w:val="000A4DA3"/>
    <w:rsid w:val="00130E5A"/>
    <w:rsid w:val="00132EDA"/>
    <w:rsid w:val="0019110A"/>
    <w:rsid w:val="001A38FA"/>
    <w:rsid w:val="001D3618"/>
    <w:rsid w:val="00274439"/>
    <w:rsid w:val="0030386A"/>
    <w:rsid w:val="003C13B0"/>
    <w:rsid w:val="00406565"/>
    <w:rsid w:val="00411EF0"/>
    <w:rsid w:val="0045404A"/>
    <w:rsid w:val="00473331"/>
    <w:rsid w:val="00496FCE"/>
    <w:rsid w:val="00545AC0"/>
    <w:rsid w:val="005D28CA"/>
    <w:rsid w:val="005E4B2D"/>
    <w:rsid w:val="005E5007"/>
    <w:rsid w:val="00655C26"/>
    <w:rsid w:val="006D4D17"/>
    <w:rsid w:val="00713D05"/>
    <w:rsid w:val="0077385D"/>
    <w:rsid w:val="007B0E60"/>
    <w:rsid w:val="007B34D2"/>
    <w:rsid w:val="007C6295"/>
    <w:rsid w:val="0080039D"/>
    <w:rsid w:val="00882DFA"/>
    <w:rsid w:val="008A01DF"/>
    <w:rsid w:val="008F5385"/>
    <w:rsid w:val="00940F6B"/>
    <w:rsid w:val="00970101"/>
    <w:rsid w:val="009B018C"/>
    <w:rsid w:val="00A23AE7"/>
    <w:rsid w:val="00BD1FBB"/>
    <w:rsid w:val="00C738B0"/>
    <w:rsid w:val="00C932A6"/>
    <w:rsid w:val="00CD3D1C"/>
    <w:rsid w:val="00D4546F"/>
    <w:rsid w:val="00DC36BF"/>
    <w:rsid w:val="00E766DA"/>
    <w:rsid w:val="00EA347E"/>
    <w:rsid w:val="00F62A6C"/>
    <w:rsid w:val="00F66402"/>
    <w:rsid w:val="00F841D6"/>
    <w:rsid w:val="00FC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D343"/>
  <w15:docId w15:val="{DB2AC101-A6D0-457D-A8DB-D7457073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CB1"/>
    <w:rPr>
      <w:sz w:val="20"/>
      <w:szCs w:val="20"/>
      <w:lang w:val="uk-UA" w:eastAsia="ru-RU"/>
    </w:rPr>
  </w:style>
  <w:style w:type="paragraph" w:styleId="1">
    <w:name w:val="heading 1"/>
    <w:basedOn w:val="a"/>
    <w:next w:val="a"/>
    <w:link w:val="10"/>
    <w:qFormat/>
    <w:locked/>
    <w:rsid w:val="00DC36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 відступом Знак"/>
    <w:basedOn w:val="a0"/>
    <w:uiPriority w:val="99"/>
    <w:semiHidden/>
    <w:qFormat/>
    <w:rsid w:val="0035439D"/>
    <w:rPr>
      <w:sz w:val="20"/>
      <w:szCs w:val="20"/>
      <w:lang w:val="uk-UA" w:eastAsia="ru-RU"/>
    </w:rPr>
  </w:style>
  <w:style w:type="character" w:customStyle="1" w:styleId="11">
    <w:name w:val="Номер страницы1"/>
    <w:basedOn w:val="a0"/>
    <w:link w:val="Normal"/>
    <w:uiPriority w:val="99"/>
    <w:qFormat/>
    <w:rsid w:val="00EF6CB1"/>
    <w:rPr>
      <w:rFonts w:cs="Times New Roman"/>
    </w:rPr>
  </w:style>
  <w:style w:type="character" w:styleId="a4">
    <w:name w:val="page number"/>
    <w:basedOn w:val="a0"/>
    <w:uiPriority w:val="99"/>
    <w:qFormat/>
    <w:rsid w:val="00EF6CB1"/>
    <w:rPr>
      <w:rFonts w:cs="Times New Roman"/>
    </w:rPr>
  </w:style>
  <w:style w:type="character" w:customStyle="1" w:styleId="a5">
    <w:name w:val="Нижній колонтитул Знак"/>
    <w:basedOn w:val="a0"/>
    <w:uiPriority w:val="99"/>
    <w:qFormat/>
    <w:locked/>
    <w:rsid w:val="000906B2"/>
    <w:rPr>
      <w:rFonts w:cs="Times New Roman"/>
    </w:rPr>
  </w:style>
  <w:style w:type="character" w:customStyle="1" w:styleId="2">
    <w:name w:val="Основний текст 2 Знак"/>
    <w:basedOn w:val="a0"/>
    <w:uiPriority w:val="99"/>
    <w:semiHidden/>
    <w:qFormat/>
    <w:rsid w:val="0035439D"/>
    <w:rPr>
      <w:sz w:val="20"/>
      <w:szCs w:val="20"/>
      <w:lang w:val="uk-UA" w:eastAsia="ru-RU"/>
    </w:rPr>
  </w:style>
  <w:style w:type="character" w:styleId="a6">
    <w:name w:val="annotation reference"/>
    <w:basedOn w:val="a0"/>
    <w:uiPriority w:val="99"/>
    <w:semiHidden/>
    <w:qFormat/>
    <w:rsid w:val="00B96299"/>
    <w:rPr>
      <w:rFonts w:cs="Times New Roman"/>
      <w:sz w:val="16"/>
    </w:rPr>
  </w:style>
  <w:style w:type="character" w:customStyle="1" w:styleId="a7">
    <w:name w:val="Текст примітки Знак"/>
    <w:basedOn w:val="a0"/>
    <w:uiPriority w:val="99"/>
    <w:semiHidden/>
    <w:qFormat/>
    <w:rsid w:val="0035439D"/>
    <w:rPr>
      <w:sz w:val="20"/>
      <w:szCs w:val="20"/>
      <w:lang w:val="uk-UA" w:eastAsia="ru-RU"/>
    </w:rPr>
  </w:style>
  <w:style w:type="character" w:customStyle="1" w:styleId="a8">
    <w:name w:val="Тема примітки Знак"/>
    <w:basedOn w:val="a7"/>
    <w:uiPriority w:val="99"/>
    <w:semiHidden/>
    <w:qFormat/>
    <w:locked/>
    <w:rsid w:val="00AC1E86"/>
    <w:rPr>
      <w:b/>
      <w:sz w:val="20"/>
      <w:szCs w:val="20"/>
      <w:lang w:val="uk-UA" w:eastAsia="ru-RU"/>
    </w:rPr>
  </w:style>
  <w:style w:type="character" w:customStyle="1" w:styleId="a9">
    <w:name w:val="Текст у виносці Знак"/>
    <w:basedOn w:val="a0"/>
    <w:uiPriority w:val="99"/>
    <w:semiHidden/>
    <w:qFormat/>
    <w:rsid w:val="0035439D"/>
    <w:rPr>
      <w:sz w:val="0"/>
      <w:szCs w:val="0"/>
      <w:lang w:val="uk-UA" w:eastAsia="ru-RU"/>
    </w:rPr>
  </w:style>
  <w:style w:type="character" w:customStyle="1" w:styleId="Normal">
    <w:name w:val="Normal Знак"/>
    <w:link w:val="11"/>
    <w:qFormat/>
    <w:locked/>
    <w:rsid w:val="006529A1"/>
    <w:rPr>
      <w:rFonts w:ascii="Peterburg" w:hAnsi="Peterburg"/>
      <w:lang w:val="uk-UA" w:eastAsia="ru-RU"/>
    </w:rPr>
  </w:style>
  <w:style w:type="character" w:customStyle="1" w:styleId="20">
    <w:name w:val="Основний текст з відступом 2 Знак"/>
    <w:basedOn w:val="a0"/>
    <w:uiPriority w:val="99"/>
    <w:semiHidden/>
    <w:qFormat/>
    <w:rsid w:val="0035439D"/>
    <w:rPr>
      <w:sz w:val="20"/>
      <w:szCs w:val="20"/>
      <w:lang w:val="uk-UA" w:eastAsia="ru-RU"/>
    </w:rPr>
  </w:style>
  <w:style w:type="character" w:customStyle="1" w:styleId="3">
    <w:name w:val="Основний текст з відступом 3 Знак"/>
    <w:basedOn w:val="a0"/>
    <w:uiPriority w:val="99"/>
    <w:semiHidden/>
    <w:qFormat/>
    <w:rsid w:val="0035439D"/>
    <w:rPr>
      <w:sz w:val="16"/>
      <w:szCs w:val="16"/>
      <w:lang w:val="uk-UA" w:eastAsia="ru-RU"/>
    </w:rPr>
  </w:style>
  <w:style w:type="character" w:customStyle="1" w:styleId="aa">
    <w:name w:val="Верхній колонтитул Знак"/>
    <w:basedOn w:val="a0"/>
    <w:uiPriority w:val="99"/>
    <w:qFormat/>
    <w:locked/>
    <w:rsid w:val="007A05D5"/>
    <w:rPr>
      <w:lang w:val="uk-UA"/>
    </w:rPr>
  </w:style>
  <w:style w:type="character" w:customStyle="1" w:styleId="apple-converted-space">
    <w:name w:val="apple-converted-space"/>
    <w:uiPriority w:val="99"/>
    <w:qFormat/>
    <w:rsid w:val="00AC1E86"/>
  </w:style>
  <w:style w:type="character" w:customStyle="1" w:styleId="ab">
    <w:name w:val="Основний текст Знак"/>
    <w:basedOn w:val="a0"/>
    <w:uiPriority w:val="99"/>
    <w:qFormat/>
    <w:locked/>
    <w:rsid w:val="00694975"/>
    <w:rPr>
      <w:lang w:val="uk-UA"/>
    </w:rPr>
  </w:style>
  <w:style w:type="character" w:customStyle="1" w:styleId="12">
    <w:name w:val="Заголовок №1_"/>
    <w:uiPriority w:val="99"/>
    <w:qFormat/>
    <w:locked/>
    <w:rsid w:val="00694975"/>
    <w:rPr>
      <w:b/>
      <w:spacing w:val="10"/>
      <w:sz w:val="38"/>
      <w:shd w:val="clear" w:color="auto" w:fill="FFFFFF"/>
    </w:rPr>
  </w:style>
  <w:style w:type="character" w:customStyle="1" w:styleId="13">
    <w:name w:val="Знак Знак1"/>
    <w:uiPriority w:val="99"/>
    <w:qFormat/>
    <w:rsid w:val="00694975"/>
    <w:rPr>
      <w:rFonts w:ascii="Courier New" w:hAnsi="Courier New"/>
      <w:lang w:val="ru-RU"/>
    </w:rPr>
  </w:style>
  <w:style w:type="character" w:customStyle="1" w:styleId="113pt">
    <w:name w:val="Заголовок №1 + 13 pt"/>
    <w:uiPriority w:val="99"/>
    <w:qFormat/>
    <w:rsid w:val="00694975"/>
    <w:rPr>
      <w:b/>
      <w:spacing w:val="10"/>
      <w:sz w:val="26"/>
    </w:rPr>
  </w:style>
  <w:style w:type="character" w:styleId="ac">
    <w:name w:val="Hyperlink"/>
    <w:basedOn w:val="a0"/>
    <w:uiPriority w:val="99"/>
    <w:rsid w:val="006844A9"/>
    <w:rPr>
      <w:rFonts w:cs="Times New Roman"/>
      <w:color w:val="0000FF"/>
      <w:u w:val="single"/>
    </w:rPr>
  </w:style>
  <w:style w:type="character" w:customStyle="1" w:styleId="zmsearchresult">
    <w:name w:val="zmsearchresult"/>
    <w:basedOn w:val="a0"/>
    <w:uiPriority w:val="99"/>
    <w:qFormat/>
    <w:rsid w:val="00665065"/>
    <w:rPr>
      <w:rFonts w:cs="Times New Roman"/>
    </w:rPr>
  </w:style>
  <w:style w:type="character" w:customStyle="1" w:styleId="FontStyle">
    <w:name w:val="Font Style"/>
    <w:uiPriority w:val="99"/>
    <w:qFormat/>
    <w:rsid w:val="007A05D5"/>
    <w:rPr>
      <w:color w:val="000000"/>
      <w:sz w:val="20"/>
    </w:rPr>
  </w:style>
  <w:style w:type="character" w:customStyle="1" w:styleId="14">
    <w:name w:val="Основной шрифт абзаца1"/>
    <w:uiPriority w:val="99"/>
    <w:qFormat/>
    <w:rsid w:val="00455C72"/>
  </w:style>
  <w:style w:type="paragraph" w:customStyle="1" w:styleId="15">
    <w:name w:val="Заголовок1"/>
    <w:basedOn w:val="a"/>
    <w:next w:val="ad"/>
    <w:qFormat/>
    <w:rsid w:val="00DC7837"/>
    <w:pPr>
      <w:keepNext/>
      <w:spacing w:before="240" w:after="120"/>
    </w:pPr>
    <w:rPr>
      <w:rFonts w:ascii="Liberation Sans" w:eastAsia="Microsoft YaHei" w:hAnsi="Liberation Sans" w:cs="Mangal"/>
      <w:sz w:val="28"/>
      <w:szCs w:val="28"/>
    </w:rPr>
  </w:style>
  <w:style w:type="paragraph" w:styleId="ad">
    <w:name w:val="Body Text"/>
    <w:basedOn w:val="a"/>
    <w:uiPriority w:val="99"/>
    <w:rsid w:val="00694975"/>
    <w:pPr>
      <w:spacing w:after="120"/>
    </w:pPr>
    <w:rPr>
      <w:lang w:eastAsia="uk-UA"/>
    </w:rPr>
  </w:style>
  <w:style w:type="paragraph" w:styleId="ae">
    <w:name w:val="List"/>
    <w:basedOn w:val="ad"/>
    <w:rsid w:val="00DC7837"/>
    <w:rPr>
      <w:rFonts w:cs="Mangal"/>
    </w:rPr>
  </w:style>
  <w:style w:type="paragraph" w:customStyle="1" w:styleId="16">
    <w:name w:val="Название объекта1"/>
    <w:basedOn w:val="a"/>
    <w:qFormat/>
    <w:rsid w:val="00C932A6"/>
    <w:pPr>
      <w:suppressLineNumbers/>
      <w:spacing w:before="120" w:after="120"/>
    </w:pPr>
    <w:rPr>
      <w:rFonts w:cs="Mangal"/>
      <w:i/>
      <w:iCs/>
      <w:sz w:val="24"/>
      <w:szCs w:val="24"/>
    </w:rPr>
  </w:style>
  <w:style w:type="paragraph" w:customStyle="1" w:styleId="af">
    <w:name w:val="Покажчик"/>
    <w:basedOn w:val="a"/>
    <w:qFormat/>
    <w:rsid w:val="00DC7837"/>
    <w:pPr>
      <w:suppressLineNumbers/>
    </w:pPr>
    <w:rPr>
      <w:rFonts w:cs="Mangal"/>
    </w:rPr>
  </w:style>
  <w:style w:type="paragraph" w:customStyle="1" w:styleId="17">
    <w:name w:val="Название объекта1"/>
    <w:basedOn w:val="a"/>
    <w:qFormat/>
    <w:rsid w:val="00DC7837"/>
    <w:pPr>
      <w:suppressLineNumbers/>
      <w:spacing w:before="120" w:after="120"/>
    </w:pPr>
    <w:rPr>
      <w:rFonts w:cs="Mangal"/>
      <w:i/>
      <w:iCs/>
      <w:sz w:val="24"/>
      <w:szCs w:val="24"/>
    </w:rPr>
  </w:style>
  <w:style w:type="paragraph" w:customStyle="1" w:styleId="51">
    <w:name w:val="Заголовок 51"/>
    <w:basedOn w:val="18"/>
    <w:next w:val="18"/>
    <w:uiPriority w:val="99"/>
    <w:qFormat/>
    <w:rsid w:val="00EF6CB1"/>
    <w:pPr>
      <w:keepNext/>
      <w:jc w:val="center"/>
    </w:pPr>
    <w:rPr>
      <w:b/>
      <w:sz w:val="28"/>
    </w:rPr>
  </w:style>
  <w:style w:type="paragraph" w:customStyle="1" w:styleId="18">
    <w:name w:val="Обычный1"/>
    <w:link w:val="19"/>
    <w:uiPriority w:val="99"/>
    <w:qFormat/>
    <w:rsid w:val="00EF6CB1"/>
    <w:rPr>
      <w:rFonts w:ascii="Peterburg" w:hAnsi="Peterburg"/>
      <w:sz w:val="20"/>
      <w:szCs w:val="20"/>
      <w:lang w:val="uk-UA" w:eastAsia="ru-RU"/>
    </w:rPr>
  </w:style>
  <w:style w:type="paragraph" w:customStyle="1" w:styleId="21">
    <w:name w:val="Заголовок 21"/>
    <w:basedOn w:val="18"/>
    <w:next w:val="18"/>
    <w:uiPriority w:val="99"/>
    <w:qFormat/>
    <w:rsid w:val="00EF6CB1"/>
    <w:pPr>
      <w:keepNext/>
      <w:tabs>
        <w:tab w:val="left" w:pos="6237"/>
      </w:tabs>
      <w:ind w:right="142"/>
      <w:jc w:val="right"/>
    </w:pPr>
    <w:rPr>
      <w:b/>
      <w:sz w:val="24"/>
    </w:rPr>
  </w:style>
  <w:style w:type="paragraph" w:customStyle="1" w:styleId="210">
    <w:name w:val="Основной текст 21"/>
    <w:basedOn w:val="18"/>
    <w:uiPriority w:val="99"/>
    <w:qFormat/>
    <w:rsid w:val="00EF6CB1"/>
    <w:pPr>
      <w:tabs>
        <w:tab w:val="left" w:pos="567"/>
      </w:tabs>
      <w:jc w:val="both"/>
    </w:pPr>
    <w:rPr>
      <w:sz w:val="24"/>
    </w:rPr>
  </w:style>
  <w:style w:type="paragraph" w:styleId="af0">
    <w:name w:val="Body Text Indent"/>
    <w:basedOn w:val="a"/>
    <w:uiPriority w:val="99"/>
    <w:rsid w:val="00EF6CB1"/>
    <w:pPr>
      <w:widowControl w:val="0"/>
      <w:spacing w:before="200" w:line="259" w:lineRule="auto"/>
      <w:ind w:left="560" w:hanging="540"/>
      <w:jc w:val="both"/>
    </w:pPr>
    <w:rPr>
      <w:sz w:val="24"/>
    </w:rPr>
  </w:style>
  <w:style w:type="paragraph" w:customStyle="1" w:styleId="19">
    <w:name w:val="Подзаголовок1"/>
    <w:basedOn w:val="18"/>
    <w:link w:val="18"/>
    <w:uiPriority w:val="99"/>
    <w:qFormat/>
    <w:rsid w:val="00EF6CB1"/>
    <w:pPr>
      <w:jc w:val="both"/>
    </w:pPr>
    <w:rPr>
      <w:sz w:val="28"/>
    </w:rPr>
  </w:style>
  <w:style w:type="paragraph" w:customStyle="1" w:styleId="1a">
    <w:name w:val="Верхний колонтитул1"/>
    <w:basedOn w:val="18"/>
    <w:uiPriority w:val="99"/>
    <w:qFormat/>
    <w:rsid w:val="00EF6CB1"/>
    <w:pPr>
      <w:tabs>
        <w:tab w:val="center" w:pos="4153"/>
        <w:tab w:val="right" w:pos="8306"/>
      </w:tabs>
    </w:pPr>
  </w:style>
  <w:style w:type="paragraph" w:customStyle="1" w:styleId="1b">
    <w:name w:val="Основной текст1"/>
    <w:basedOn w:val="18"/>
    <w:uiPriority w:val="99"/>
    <w:qFormat/>
    <w:rsid w:val="00EF6CB1"/>
    <w:pPr>
      <w:tabs>
        <w:tab w:val="left" w:pos="851"/>
      </w:tabs>
      <w:jc w:val="both"/>
    </w:pPr>
    <w:rPr>
      <w:sz w:val="24"/>
    </w:rPr>
  </w:style>
  <w:style w:type="paragraph" w:customStyle="1" w:styleId="af1">
    <w:name w:val="Верхній і нижній колонтитули"/>
    <w:basedOn w:val="a"/>
    <w:qFormat/>
    <w:rsid w:val="00DC7837"/>
  </w:style>
  <w:style w:type="paragraph" w:customStyle="1" w:styleId="1c">
    <w:name w:val="Нижний колонтитул1"/>
    <w:basedOn w:val="a"/>
    <w:uiPriority w:val="99"/>
    <w:qFormat/>
    <w:rsid w:val="00EF6CB1"/>
    <w:pPr>
      <w:tabs>
        <w:tab w:val="center" w:pos="4677"/>
        <w:tab w:val="right" w:pos="9355"/>
      </w:tabs>
    </w:pPr>
    <w:rPr>
      <w:lang w:val="ru-RU"/>
    </w:rPr>
  </w:style>
  <w:style w:type="paragraph" w:styleId="22">
    <w:name w:val="Body Text 2"/>
    <w:basedOn w:val="a"/>
    <w:uiPriority w:val="99"/>
    <w:qFormat/>
    <w:rsid w:val="008872E8"/>
    <w:pPr>
      <w:spacing w:after="120" w:line="480" w:lineRule="auto"/>
    </w:pPr>
  </w:style>
  <w:style w:type="paragraph" w:styleId="af2">
    <w:name w:val="annotation text"/>
    <w:basedOn w:val="a"/>
    <w:uiPriority w:val="99"/>
    <w:semiHidden/>
    <w:qFormat/>
    <w:rsid w:val="00B96299"/>
  </w:style>
  <w:style w:type="paragraph" w:styleId="af3">
    <w:name w:val="annotation subject"/>
    <w:basedOn w:val="af2"/>
    <w:next w:val="af2"/>
    <w:uiPriority w:val="99"/>
    <w:semiHidden/>
    <w:qFormat/>
    <w:rsid w:val="00B96299"/>
    <w:rPr>
      <w:b/>
      <w:bCs/>
    </w:rPr>
  </w:style>
  <w:style w:type="paragraph" w:styleId="af4">
    <w:name w:val="Balloon Text"/>
    <w:basedOn w:val="a"/>
    <w:uiPriority w:val="99"/>
    <w:semiHidden/>
    <w:qFormat/>
    <w:rsid w:val="00B96299"/>
    <w:rPr>
      <w:rFonts w:ascii="Tahoma" w:hAnsi="Tahoma" w:cs="Tahoma"/>
      <w:sz w:val="16"/>
      <w:szCs w:val="16"/>
    </w:rPr>
  </w:style>
  <w:style w:type="paragraph" w:customStyle="1" w:styleId="Iniiaiieoaeno21">
    <w:name w:val="Iniiaiie oaeno 21"/>
    <w:basedOn w:val="a"/>
    <w:uiPriority w:val="99"/>
    <w:qFormat/>
    <w:rsid w:val="000E55FB"/>
    <w:pPr>
      <w:widowControl w:val="0"/>
    </w:pPr>
    <w:rPr>
      <w:sz w:val="24"/>
      <w:lang w:val="en-US"/>
    </w:rPr>
  </w:style>
  <w:style w:type="paragraph" w:customStyle="1" w:styleId="Normal1">
    <w:name w:val="Normal1"/>
    <w:uiPriority w:val="99"/>
    <w:qFormat/>
    <w:rsid w:val="008A6B29"/>
    <w:rPr>
      <w:rFonts w:ascii="Peterburg" w:hAnsi="Peterburg"/>
      <w:sz w:val="20"/>
      <w:szCs w:val="20"/>
      <w:lang w:val="uk-UA" w:eastAsia="ru-RU"/>
    </w:rPr>
  </w:style>
  <w:style w:type="paragraph" w:customStyle="1" w:styleId="BodyText21">
    <w:name w:val="Body Text 21"/>
    <w:basedOn w:val="Normal1"/>
    <w:uiPriority w:val="99"/>
    <w:qFormat/>
    <w:rsid w:val="008A6B29"/>
    <w:pPr>
      <w:tabs>
        <w:tab w:val="left" w:pos="567"/>
      </w:tabs>
      <w:jc w:val="both"/>
    </w:pPr>
    <w:rPr>
      <w:sz w:val="24"/>
    </w:rPr>
  </w:style>
  <w:style w:type="paragraph" w:customStyle="1" w:styleId="Subtitle1">
    <w:name w:val="Subtitle1"/>
    <w:basedOn w:val="Normal1"/>
    <w:uiPriority w:val="99"/>
    <w:qFormat/>
    <w:rsid w:val="008A6B29"/>
    <w:pPr>
      <w:jc w:val="both"/>
    </w:pPr>
    <w:rPr>
      <w:sz w:val="28"/>
    </w:rPr>
  </w:style>
  <w:style w:type="paragraph" w:styleId="23">
    <w:name w:val="Body Text Indent 2"/>
    <w:basedOn w:val="a"/>
    <w:uiPriority w:val="99"/>
    <w:qFormat/>
    <w:rsid w:val="008A6B29"/>
    <w:pPr>
      <w:spacing w:after="120" w:line="480" w:lineRule="auto"/>
      <w:ind w:left="283"/>
    </w:pPr>
  </w:style>
  <w:style w:type="paragraph" w:styleId="30">
    <w:name w:val="Body Text Indent 3"/>
    <w:basedOn w:val="a"/>
    <w:uiPriority w:val="99"/>
    <w:qFormat/>
    <w:rsid w:val="00FD230C"/>
    <w:pPr>
      <w:spacing w:after="120"/>
      <w:ind w:left="283"/>
    </w:pPr>
    <w:rPr>
      <w:sz w:val="16"/>
      <w:szCs w:val="16"/>
    </w:rPr>
  </w:style>
  <w:style w:type="paragraph" w:customStyle="1" w:styleId="24">
    <w:name w:val="Верхний колонтитул2"/>
    <w:basedOn w:val="a"/>
    <w:uiPriority w:val="99"/>
    <w:qFormat/>
    <w:rsid w:val="00737D32"/>
    <w:pPr>
      <w:tabs>
        <w:tab w:val="center" w:pos="4677"/>
        <w:tab w:val="right" w:pos="9355"/>
      </w:tabs>
    </w:pPr>
    <w:rPr>
      <w:lang w:eastAsia="uk-UA"/>
    </w:rPr>
  </w:style>
  <w:style w:type="paragraph" w:customStyle="1" w:styleId="Normal3">
    <w:name w:val="Normal3"/>
    <w:uiPriority w:val="99"/>
    <w:qFormat/>
    <w:rsid w:val="00AC1E86"/>
    <w:rPr>
      <w:rFonts w:ascii="Peterburg" w:hAnsi="Peterburg"/>
      <w:sz w:val="24"/>
      <w:lang w:val="uk-UA" w:eastAsia="ru-RU"/>
    </w:rPr>
  </w:style>
  <w:style w:type="paragraph" w:customStyle="1" w:styleId="Heading21">
    <w:name w:val="Heading 21"/>
    <w:basedOn w:val="Normal3"/>
    <w:next w:val="Normal3"/>
    <w:uiPriority w:val="99"/>
    <w:qFormat/>
    <w:rsid w:val="00AC1E86"/>
    <w:pPr>
      <w:keepNext/>
      <w:tabs>
        <w:tab w:val="left" w:pos="6237"/>
      </w:tabs>
      <w:ind w:right="142"/>
      <w:jc w:val="right"/>
    </w:pPr>
    <w:rPr>
      <w:b/>
    </w:rPr>
  </w:style>
  <w:style w:type="paragraph" w:customStyle="1" w:styleId="Heading51">
    <w:name w:val="Heading 51"/>
    <w:basedOn w:val="Normal3"/>
    <w:next w:val="Normal3"/>
    <w:uiPriority w:val="99"/>
    <w:qFormat/>
    <w:rsid w:val="00AC1E86"/>
    <w:pPr>
      <w:keepNext/>
      <w:jc w:val="center"/>
    </w:pPr>
    <w:rPr>
      <w:b/>
      <w:sz w:val="28"/>
    </w:rPr>
  </w:style>
  <w:style w:type="paragraph" w:customStyle="1" w:styleId="Default">
    <w:name w:val="Default"/>
    <w:uiPriority w:val="99"/>
    <w:qFormat/>
    <w:rsid w:val="00446CBC"/>
    <w:pPr>
      <w:widowControl w:val="0"/>
    </w:pPr>
    <w:rPr>
      <w:color w:val="000000"/>
      <w:sz w:val="24"/>
      <w:szCs w:val="24"/>
      <w:lang w:eastAsia="ru-RU"/>
    </w:rPr>
  </w:style>
  <w:style w:type="paragraph" w:customStyle="1" w:styleId="-11">
    <w:name w:val="Цветной список - Акцент 11"/>
    <w:basedOn w:val="a"/>
    <w:uiPriority w:val="99"/>
    <w:qFormat/>
    <w:rsid w:val="00140A7A"/>
    <w:pPr>
      <w:ind w:left="720"/>
      <w:contextualSpacing/>
    </w:pPr>
  </w:style>
  <w:style w:type="paragraph" w:customStyle="1" w:styleId="1d">
    <w:name w:val="Заголовок №1"/>
    <w:basedOn w:val="a"/>
    <w:uiPriority w:val="99"/>
    <w:qFormat/>
    <w:rsid w:val="00694975"/>
    <w:pPr>
      <w:widowControl w:val="0"/>
      <w:shd w:val="clear" w:color="auto" w:fill="FFFFFF"/>
      <w:spacing w:after="240" w:line="240" w:lineRule="atLeast"/>
      <w:outlineLvl w:val="0"/>
    </w:pPr>
    <w:rPr>
      <w:b/>
      <w:bCs/>
      <w:spacing w:val="10"/>
      <w:sz w:val="38"/>
      <w:szCs w:val="38"/>
      <w:lang w:val="en-US" w:eastAsia="uk-UA"/>
    </w:rPr>
  </w:style>
  <w:style w:type="paragraph" w:customStyle="1" w:styleId="110">
    <w:name w:val="Обычный11"/>
    <w:uiPriority w:val="99"/>
    <w:qFormat/>
    <w:rsid w:val="006844A9"/>
    <w:rPr>
      <w:rFonts w:ascii="Peterburg" w:hAnsi="Peterburg"/>
      <w:sz w:val="20"/>
      <w:szCs w:val="20"/>
      <w:lang w:val="uk-UA" w:eastAsia="ru-RU"/>
    </w:rPr>
  </w:style>
  <w:style w:type="paragraph" w:customStyle="1" w:styleId="31">
    <w:name w:val="Обычный31"/>
    <w:uiPriority w:val="99"/>
    <w:qFormat/>
    <w:rsid w:val="006844A9"/>
    <w:pPr>
      <w:widowControl w:val="0"/>
      <w:spacing w:line="259" w:lineRule="auto"/>
      <w:ind w:left="40"/>
    </w:pPr>
    <w:rPr>
      <w:rFonts w:ascii="Arial" w:hAnsi="Arial"/>
      <w:sz w:val="18"/>
      <w:szCs w:val="20"/>
      <w:lang w:val="ru-RU" w:eastAsia="ru-RU"/>
    </w:rPr>
  </w:style>
  <w:style w:type="paragraph" w:customStyle="1" w:styleId="1e">
    <w:name w:val="Абзац списка1"/>
    <w:basedOn w:val="a"/>
    <w:uiPriority w:val="99"/>
    <w:qFormat/>
    <w:rsid w:val="00665065"/>
    <w:pPr>
      <w:spacing w:after="200" w:line="276" w:lineRule="auto"/>
      <w:ind w:left="720"/>
      <w:contextualSpacing/>
    </w:pPr>
    <w:rPr>
      <w:rFonts w:ascii="Calibri" w:hAnsi="Calibri"/>
      <w:sz w:val="22"/>
      <w:szCs w:val="22"/>
      <w:lang w:eastAsia="en-US"/>
    </w:rPr>
  </w:style>
  <w:style w:type="paragraph" w:customStyle="1" w:styleId="Standard">
    <w:name w:val="Standard"/>
    <w:qFormat/>
    <w:rsid w:val="00665065"/>
    <w:pPr>
      <w:widowControl w:val="0"/>
      <w:textAlignment w:val="baseline"/>
    </w:pPr>
    <w:rPr>
      <w:rFonts w:ascii="Liberation Serif" w:eastAsia="Arial Unicode MS" w:hAnsi="Liberation Serif" w:cs="Mangal"/>
      <w:kern w:val="2"/>
      <w:sz w:val="24"/>
      <w:szCs w:val="24"/>
      <w:lang w:val="uk-UA" w:eastAsia="zh-CN" w:bidi="hi-IN"/>
    </w:rPr>
  </w:style>
  <w:style w:type="paragraph" w:customStyle="1" w:styleId="Sentr">
    <w:name w:val="Sentr"/>
    <w:basedOn w:val="a"/>
    <w:uiPriority w:val="99"/>
    <w:qFormat/>
    <w:rsid w:val="007A05D5"/>
    <w:pPr>
      <w:widowControl w:val="0"/>
      <w:jc w:val="center"/>
    </w:pPr>
    <w:rPr>
      <w:lang w:val="ru-RU"/>
    </w:rPr>
  </w:style>
  <w:style w:type="paragraph" w:styleId="af5">
    <w:name w:val="List Paragraph"/>
    <w:basedOn w:val="a"/>
    <w:qFormat/>
    <w:rsid w:val="00C559BF"/>
    <w:pPr>
      <w:ind w:left="720"/>
      <w:contextualSpacing/>
    </w:pPr>
  </w:style>
  <w:style w:type="paragraph" w:styleId="af6">
    <w:name w:val="Normal (Web)"/>
    <w:basedOn w:val="a"/>
    <w:uiPriority w:val="99"/>
    <w:unhideWhenUsed/>
    <w:qFormat/>
    <w:rsid w:val="008B6D53"/>
    <w:pPr>
      <w:spacing w:beforeAutospacing="1" w:after="142" w:line="276" w:lineRule="auto"/>
    </w:pPr>
    <w:rPr>
      <w:sz w:val="24"/>
      <w:szCs w:val="24"/>
      <w:lang w:eastAsia="uk-UA"/>
    </w:rPr>
  </w:style>
  <w:style w:type="paragraph" w:customStyle="1" w:styleId="32">
    <w:name w:val="Верхний колонтитул3"/>
    <w:basedOn w:val="af1"/>
    <w:rsid w:val="00C932A6"/>
  </w:style>
  <w:style w:type="paragraph" w:customStyle="1" w:styleId="25">
    <w:name w:val="Нижний колонтитул2"/>
    <w:basedOn w:val="af1"/>
    <w:rsid w:val="00C932A6"/>
  </w:style>
  <w:style w:type="table" w:styleId="af7">
    <w:name w:val="Table Grid"/>
    <w:basedOn w:val="a1"/>
    <w:uiPriority w:val="99"/>
    <w:rsid w:val="00663B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5E5007"/>
    <w:rPr>
      <w:b/>
      <w:sz w:val="22"/>
      <w:lang w:val="uk-UA"/>
    </w:rPr>
  </w:style>
  <w:style w:type="character" w:customStyle="1" w:styleId="af8">
    <w:name w:val="Текст выноски Знак"/>
    <w:uiPriority w:val="99"/>
    <w:qFormat/>
    <w:rsid w:val="00021F91"/>
    <w:rPr>
      <w:rFonts w:ascii="Tahoma" w:hAnsi="Tahoma" w:cs="Tahoma"/>
      <w:sz w:val="16"/>
      <w:szCs w:val="16"/>
      <w:lang w:eastAsia="zh-CN"/>
    </w:rPr>
  </w:style>
  <w:style w:type="character" w:customStyle="1" w:styleId="1f">
    <w:name w:val="Гіперпосилання1"/>
    <w:uiPriority w:val="99"/>
    <w:rsid w:val="003C13B0"/>
    <w:rPr>
      <w:rFonts w:cs="Times New Roman"/>
      <w:color w:val="0000FF"/>
      <w:u w:val="single"/>
    </w:rPr>
  </w:style>
  <w:style w:type="paragraph" w:styleId="af9">
    <w:name w:val="caption"/>
    <w:basedOn w:val="a"/>
    <w:qFormat/>
    <w:locked/>
    <w:rsid w:val="00A23AE7"/>
    <w:pPr>
      <w:suppressLineNumbers/>
      <w:spacing w:before="120" w:after="120"/>
    </w:pPr>
    <w:rPr>
      <w:rFonts w:cs="Lohit Devanagari"/>
      <w:i/>
      <w:iCs/>
      <w:sz w:val="24"/>
      <w:szCs w:val="24"/>
      <w:lang w:val="ru-RU" w:eastAsia="zh-CN"/>
    </w:rPr>
  </w:style>
  <w:style w:type="character" w:customStyle="1" w:styleId="10">
    <w:name w:val="Заголовок 1 Знак"/>
    <w:basedOn w:val="a0"/>
    <w:link w:val="1"/>
    <w:rsid w:val="00DC36BF"/>
    <w:rPr>
      <w:rFonts w:asciiTheme="majorHAnsi" w:eastAsiaTheme="majorEastAsia" w:hAnsiTheme="majorHAnsi" w:cstheme="majorBidi"/>
      <w:color w:val="365F91"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9151">
      <w:bodyDiv w:val="1"/>
      <w:marLeft w:val="0"/>
      <w:marRight w:val="0"/>
      <w:marTop w:val="0"/>
      <w:marBottom w:val="0"/>
      <w:divBdr>
        <w:top w:val="none" w:sz="0" w:space="0" w:color="auto"/>
        <w:left w:val="none" w:sz="0" w:space="0" w:color="auto"/>
        <w:bottom w:val="none" w:sz="0" w:space="0" w:color="auto"/>
        <w:right w:val="none" w:sz="0" w:space="0" w:color="auto"/>
      </w:divBdr>
    </w:div>
    <w:div w:id="1246768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3455</Words>
  <Characters>19694</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     Ц</vt:lpstr>
      <vt:lpstr>ДОГОВІР  №      /     Ц</vt:lpstr>
    </vt:vector>
  </TitlesOfParts>
  <Company>Inter-Telecom</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     Ц</dc:title>
  <dc:creator>Тюльченко</dc:creator>
  <cp:lastModifiedBy>Администратор</cp:lastModifiedBy>
  <cp:revision>13</cp:revision>
  <cp:lastPrinted>2024-02-14T12:11:00Z</cp:lastPrinted>
  <dcterms:created xsi:type="dcterms:W3CDTF">2023-01-09T08:30:00Z</dcterms:created>
  <dcterms:modified xsi:type="dcterms:W3CDTF">2024-02-14T12:11:00Z</dcterms:modified>
  <dc:language>uk-UA</dc:language>
</cp:coreProperties>
</file>