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B8" w:rsidRDefault="00F338B8" w:rsidP="00F338B8">
      <w:pPr>
        <w:ind w:left="-1418"/>
        <w:jc w:val="center"/>
        <w:rPr>
          <w:b/>
          <w:bCs/>
          <w:iCs/>
          <w:sz w:val="24"/>
          <w:szCs w:val="24"/>
        </w:rPr>
      </w:pPr>
      <w:bookmarkStart w:id="0" w:name="_Hlk37689513"/>
      <w:r>
        <w:rPr>
          <w:b/>
          <w:bCs/>
          <w:iCs/>
          <w:sz w:val="24"/>
          <w:szCs w:val="24"/>
        </w:rPr>
        <w:t xml:space="preserve">Комунальне підприємство «Тернопільський міський </w:t>
      </w:r>
    </w:p>
    <w:p w:rsidR="00F338B8" w:rsidRPr="00CA0667" w:rsidRDefault="00F338B8" w:rsidP="00F338B8">
      <w:pPr>
        <w:ind w:left="-1418"/>
        <w:jc w:val="center"/>
        <w:rPr>
          <w:b/>
          <w:bCs/>
          <w:sz w:val="24"/>
          <w:szCs w:val="24"/>
        </w:rPr>
      </w:pPr>
      <w:r>
        <w:rPr>
          <w:b/>
          <w:bCs/>
          <w:iCs/>
          <w:sz w:val="24"/>
          <w:szCs w:val="24"/>
        </w:rPr>
        <w:t>лікувально-діагностичний центр» Тернопільської міської ради</w:t>
      </w:r>
    </w:p>
    <w:p w:rsidR="00F338B8" w:rsidRDefault="00F338B8" w:rsidP="00F338B8">
      <w:pPr>
        <w:ind w:left="-1418"/>
        <w:jc w:val="center"/>
        <w:rPr>
          <w:b/>
          <w:bCs/>
          <w:color w:val="000000"/>
          <w:sz w:val="24"/>
          <w:szCs w:val="24"/>
        </w:rPr>
      </w:pPr>
    </w:p>
    <w:p w:rsidR="00F338B8" w:rsidRDefault="00F338B8" w:rsidP="00F338B8">
      <w:pPr>
        <w:ind w:left="-1418"/>
        <w:jc w:val="right"/>
        <w:rPr>
          <w:b/>
          <w:bCs/>
          <w:color w:val="000000"/>
          <w:sz w:val="24"/>
          <w:szCs w:val="24"/>
        </w:rPr>
      </w:pPr>
    </w:p>
    <w:p w:rsidR="00F338B8" w:rsidRPr="00CA0667" w:rsidRDefault="00F338B8" w:rsidP="00F338B8">
      <w:pPr>
        <w:ind w:left="-1418"/>
        <w:jc w:val="right"/>
        <w:rPr>
          <w:b/>
          <w:bCs/>
          <w:color w:val="000000"/>
          <w:sz w:val="24"/>
          <w:szCs w:val="24"/>
        </w:rPr>
      </w:pPr>
      <w:r w:rsidRPr="00A054C5">
        <w:rPr>
          <w:b/>
          <w:bCs/>
          <w:color w:val="000000"/>
          <w:sz w:val="24"/>
          <w:szCs w:val="24"/>
        </w:rPr>
        <w:t> </w:t>
      </w:r>
      <w:r w:rsidRPr="00CA0667">
        <w:rPr>
          <w:b/>
          <w:bCs/>
          <w:color w:val="000000"/>
          <w:sz w:val="24"/>
          <w:szCs w:val="24"/>
        </w:rPr>
        <w:t>«ЗАТВЕРДЖЕНО»</w:t>
      </w:r>
    </w:p>
    <w:p w:rsidR="00F338B8" w:rsidRPr="00AB2C43" w:rsidRDefault="00F338B8" w:rsidP="00F338B8">
      <w:pPr>
        <w:ind w:left="-1418"/>
        <w:contextualSpacing/>
        <w:jc w:val="right"/>
        <w:rPr>
          <w:b/>
          <w:bCs/>
          <w:color w:val="000000"/>
          <w:sz w:val="24"/>
          <w:szCs w:val="24"/>
        </w:rPr>
      </w:pPr>
      <w:r w:rsidRPr="00CA0667">
        <w:rPr>
          <w:color w:val="000000"/>
          <w:sz w:val="24"/>
          <w:szCs w:val="24"/>
        </w:rPr>
        <w:t xml:space="preserve">                                                                                                                             </w:t>
      </w:r>
      <w:r w:rsidRPr="00CA0667">
        <w:rPr>
          <w:b/>
          <w:bCs/>
          <w:color w:val="000000"/>
          <w:sz w:val="24"/>
          <w:szCs w:val="24"/>
        </w:rPr>
        <w:t>Протокол</w:t>
      </w:r>
      <w:r w:rsidRPr="00CA0667">
        <w:rPr>
          <w:color w:val="000000"/>
          <w:sz w:val="24"/>
          <w:szCs w:val="24"/>
        </w:rPr>
        <w:t xml:space="preserve"> </w:t>
      </w:r>
      <w:r w:rsidRPr="00CA0667">
        <w:rPr>
          <w:b/>
          <w:bCs/>
          <w:color w:val="000000"/>
          <w:sz w:val="24"/>
          <w:szCs w:val="24"/>
        </w:rPr>
        <w:t>Уповноваженої особи</w:t>
      </w:r>
    </w:p>
    <w:p w:rsidR="00F338B8" w:rsidRPr="00CA0667" w:rsidRDefault="00F338B8" w:rsidP="00F338B8">
      <w:pPr>
        <w:ind w:left="-1418"/>
        <w:contextualSpacing/>
        <w:jc w:val="right"/>
        <w:rPr>
          <w:i/>
          <w:iCs/>
          <w:color w:val="000000"/>
          <w:sz w:val="24"/>
          <w:szCs w:val="24"/>
        </w:rPr>
      </w:pPr>
      <w:r>
        <w:rPr>
          <w:b/>
          <w:bCs/>
          <w:color w:val="000000"/>
          <w:sz w:val="24"/>
          <w:szCs w:val="24"/>
        </w:rPr>
        <w:t>Зоряни Рогів</w:t>
      </w:r>
      <w:r w:rsidRPr="00CA0667">
        <w:rPr>
          <w:i/>
          <w:iCs/>
          <w:color w:val="000000"/>
          <w:sz w:val="24"/>
          <w:szCs w:val="24"/>
        </w:rPr>
        <w:t xml:space="preserve"> </w:t>
      </w:r>
    </w:p>
    <w:bookmarkEnd w:id="0"/>
    <w:p w:rsidR="00F338B8" w:rsidRPr="00146CB8" w:rsidRDefault="00F338B8" w:rsidP="00F338B8">
      <w:pPr>
        <w:contextualSpacing/>
        <w:jc w:val="right"/>
        <w:rPr>
          <w:b/>
          <w:sz w:val="24"/>
          <w:szCs w:val="24"/>
        </w:rPr>
      </w:pPr>
      <w:r w:rsidRPr="00CA0667">
        <w:rPr>
          <w:sz w:val="24"/>
          <w:szCs w:val="24"/>
        </w:rPr>
        <w:t xml:space="preserve">                                                           </w:t>
      </w:r>
      <w:r>
        <w:rPr>
          <w:b/>
          <w:sz w:val="24"/>
          <w:szCs w:val="24"/>
        </w:rPr>
        <w:t>2</w:t>
      </w:r>
      <w:r>
        <w:rPr>
          <w:b/>
          <w:sz w:val="24"/>
          <w:szCs w:val="24"/>
          <w:lang w:val="en-US"/>
        </w:rPr>
        <w:t>3</w:t>
      </w:r>
      <w:r w:rsidRPr="007F1388">
        <w:rPr>
          <w:b/>
          <w:sz w:val="24"/>
          <w:szCs w:val="24"/>
        </w:rPr>
        <w:t>.</w:t>
      </w:r>
      <w:r w:rsidRPr="00146CB8">
        <w:rPr>
          <w:b/>
          <w:sz w:val="24"/>
          <w:szCs w:val="24"/>
        </w:rPr>
        <w:t>09</w:t>
      </w:r>
      <w:r w:rsidRPr="007F1388">
        <w:rPr>
          <w:b/>
          <w:sz w:val="24"/>
          <w:szCs w:val="24"/>
        </w:rPr>
        <w:t>.202</w:t>
      </w:r>
      <w:r w:rsidRPr="00146CB8">
        <w:rPr>
          <w:b/>
          <w:sz w:val="24"/>
          <w:szCs w:val="24"/>
        </w:rPr>
        <w:t>2</w:t>
      </w:r>
      <w:r>
        <w:rPr>
          <w:b/>
          <w:sz w:val="24"/>
          <w:szCs w:val="24"/>
        </w:rPr>
        <w:t>р</w:t>
      </w:r>
      <w:r w:rsidRPr="007F1388">
        <w:rPr>
          <w:b/>
          <w:sz w:val="24"/>
          <w:szCs w:val="24"/>
        </w:rPr>
        <w:t xml:space="preserve"> №</w:t>
      </w:r>
      <w:r>
        <w:rPr>
          <w:b/>
          <w:sz w:val="24"/>
          <w:szCs w:val="24"/>
        </w:rPr>
        <w:t>2</w:t>
      </w:r>
      <w:r>
        <w:rPr>
          <w:b/>
          <w:sz w:val="24"/>
          <w:szCs w:val="24"/>
          <w:lang w:val="en-US"/>
        </w:rPr>
        <w:t>3</w:t>
      </w:r>
      <w:r w:rsidRPr="00146CB8">
        <w:rPr>
          <w:b/>
          <w:sz w:val="24"/>
          <w:szCs w:val="24"/>
        </w:rPr>
        <w:t>/09</w:t>
      </w:r>
    </w:p>
    <w:p w:rsidR="00F338B8" w:rsidRDefault="00F338B8">
      <w:pPr>
        <w:pStyle w:val="normal"/>
        <w:pBdr>
          <w:top w:val="nil"/>
          <w:left w:val="nil"/>
          <w:bottom w:val="nil"/>
          <w:right w:val="nil"/>
          <w:between w:val="nil"/>
        </w:pBdr>
        <w:jc w:val="center"/>
        <w:rPr>
          <w:b/>
          <w:color w:val="000000"/>
          <w:sz w:val="28"/>
          <w:szCs w:val="28"/>
          <w:lang w:val="en-US"/>
        </w:rPr>
      </w:pP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 xml:space="preserve">Оголошення </w:t>
      </w:r>
    </w:p>
    <w:p w:rsidR="0055568A" w:rsidRPr="00FC54F2"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 xml:space="preserve">про проведення спрощеної закупівлі через систему електронних закупівель </w:t>
      </w:r>
      <w:proofErr w:type="spellStart"/>
      <w:r>
        <w:rPr>
          <w:b/>
          <w:color w:val="000000"/>
          <w:sz w:val="28"/>
          <w:szCs w:val="28"/>
        </w:rPr>
        <w:t>ДК</w:t>
      </w:r>
      <w:proofErr w:type="spellEnd"/>
      <w:r>
        <w:rPr>
          <w:b/>
          <w:color w:val="000000"/>
          <w:sz w:val="28"/>
          <w:szCs w:val="28"/>
        </w:rPr>
        <w:t xml:space="preserve"> 021:2015 09130000-9 Нафта і дистиляти </w:t>
      </w:r>
      <w:r w:rsidR="00454684">
        <w:rPr>
          <w:b/>
          <w:color w:val="000000"/>
          <w:sz w:val="28"/>
          <w:szCs w:val="28"/>
        </w:rPr>
        <w:t>«Б</w:t>
      </w:r>
      <w:r w:rsidR="00FC54F2">
        <w:rPr>
          <w:b/>
          <w:color w:val="000000"/>
          <w:sz w:val="28"/>
          <w:szCs w:val="28"/>
        </w:rPr>
        <w:t>ензин А-9</w:t>
      </w:r>
      <w:r w:rsidR="00FC54F2" w:rsidRPr="00FC54F2">
        <w:rPr>
          <w:b/>
          <w:color w:val="000000"/>
          <w:sz w:val="28"/>
          <w:szCs w:val="28"/>
          <w:lang w:val="ru-RU"/>
        </w:rPr>
        <w:t>5</w:t>
      </w:r>
      <w:r w:rsidR="00454684">
        <w:rPr>
          <w:b/>
          <w:color w:val="000000"/>
          <w:sz w:val="28"/>
          <w:szCs w:val="28"/>
          <w:lang w:val="ru-RU"/>
        </w:rPr>
        <w:t>»</w:t>
      </w:r>
      <w:r>
        <w:rPr>
          <w:b/>
          <w:color w:val="000000"/>
          <w:sz w:val="28"/>
          <w:szCs w:val="28"/>
        </w:rPr>
        <w:t xml:space="preserve"> в </w:t>
      </w:r>
      <w:r w:rsidR="00FC54F2">
        <w:rPr>
          <w:b/>
          <w:color w:val="000000"/>
          <w:sz w:val="28"/>
          <w:szCs w:val="28"/>
        </w:rPr>
        <w:t>талонах</w:t>
      </w:r>
    </w:p>
    <w:p w:rsidR="0055568A" w:rsidRDefault="0055568A">
      <w:pPr>
        <w:pStyle w:val="normal"/>
        <w:pBdr>
          <w:top w:val="nil"/>
          <w:left w:val="nil"/>
          <w:bottom w:val="nil"/>
          <w:right w:val="nil"/>
          <w:between w:val="nil"/>
        </w:pBdr>
        <w:jc w:val="center"/>
        <w:rPr>
          <w:color w:val="000000"/>
          <w:sz w:val="28"/>
          <w:szCs w:val="28"/>
        </w:rPr>
      </w:pPr>
    </w:p>
    <w:p w:rsidR="0055568A" w:rsidRDefault="00DE0973">
      <w:pPr>
        <w:pStyle w:val="normal"/>
        <w:pBdr>
          <w:top w:val="nil"/>
          <w:left w:val="nil"/>
          <w:bottom w:val="nil"/>
          <w:right w:val="nil"/>
          <w:between w:val="nil"/>
        </w:pBdr>
        <w:shd w:val="clear" w:color="auto" w:fill="FFFFFF"/>
        <w:rPr>
          <w:rFonts w:ascii="Calibri" w:eastAsia="Calibri" w:hAnsi="Calibri" w:cs="Calibri"/>
          <w:color w:val="000000"/>
          <w:sz w:val="22"/>
          <w:szCs w:val="22"/>
        </w:rPr>
      </w:pPr>
      <w:r>
        <w:rPr>
          <w:b/>
          <w:color w:val="000000"/>
          <w:sz w:val="28"/>
          <w:szCs w:val="28"/>
        </w:rPr>
        <w:t xml:space="preserve">1. Замовник: </w:t>
      </w:r>
    </w:p>
    <w:p w:rsidR="0055568A" w:rsidRDefault="00DE0973">
      <w:pPr>
        <w:pStyle w:val="normal"/>
        <w:pBdr>
          <w:top w:val="nil"/>
          <w:left w:val="nil"/>
          <w:bottom w:val="nil"/>
          <w:right w:val="nil"/>
          <w:between w:val="nil"/>
        </w:pBdr>
        <w:shd w:val="clear" w:color="auto" w:fill="FFFFFF"/>
        <w:jc w:val="both"/>
        <w:rPr>
          <w:rFonts w:ascii="Calibri" w:eastAsia="Calibri" w:hAnsi="Calibri" w:cs="Calibri"/>
          <w:color w:val="000000"/>
          <w:sz w:val="22"/>
          <w:szCs w:val="22"/>
        </w:rPr>
      </w:pPr>
      <w:r>
        <w:rPr>
          <w:color w:val="000000"/>
          <w:sz w:val="28"/>
          <w:szCs w:val="28"/>
        </w:rPr>
        <w:t xml:space="preserve">1.1. Найменування: </w:t>
      </w:r>
      <w:r w:rsidR="00FC54F2">
        <w:rPr>
          <w:b/>
          <w:color w:val="000000"/>
          <w:sz w:val="28"/>
          <w:szCs w:val="28"/>
        </w:rPr>
        <w:t>Комунальне підприємство «Тернопільський міський лікувально-діагностичний центр» Тернопільської міської ради</w:t>
      </w:r>
    </w:p>
    <w:p w:rsidR="0055568A" w:rsidRDefault="00DE0973">
      <w:pPr>
        <w:pStyle w:val="normal"/>
        <w:pBdr>
          <w:top w:val="nil"/>
          <w:left w:val="nil"/>
          <w:bottom w:val="nil"/>
          <w:right w:val="nil"/>
          <w:between w:val="nil"/>
        </w:pBdr>
        <w:shd w:val="clear" w:color="auto" w:fill="FFFFFF"/>
        <w:jc w:val="both"/>
        <w:rPr>
          <w:rFonts w:ascii="Calibri" w:eastAsia="Calibri" w:hAnsi="Calibri" w:cs="Calibri"/>
          <w:color w:val="000000"/>
          <w:sz w:val="22"/>
          <w:szCs w:val="22"/>
        </w:rPr>
      </w:pPr>
      <w:r>
        <w:rPr>
          <w:color w:val="000000"/>
          <w:sz w:val="28"/>
          <w:szCs w:val="28"/>
        </w:rPr>
        <w:t xml:space="preserve">1.2. Код за ЄДРПОУ: </w:t>
      </w:r>
      <w:r w:rsidR="00FC54F2">
        <w:rPr>
          <w:b/>
          <w:color w:val="000000"/>
          <w:sz w:val="28"/>
          <w:szCs w:val="28"/>
        </w:rPr>
        <w:t>40242851</w:t>
      </w:r>
      <w:r>
        <w:rPr>
          <w:b/>
          <w:color w:val="000000"/>
          <w:sz w:val="28"/>
          <w:szCs w:val="28"/>
        </w:rPr>
        <w:t>.</w:t>
      </w:r>
    </w:p>
    <w:p w:rsidR="0055568A" w:rsidRPr="00FC54F2" w:rsidRDefault="00DE0973" w:rsidP="00FC54F2">
      <w:pPr>
        <w:pStyle w:val="normal"/>
        <w:pBdr>
          <w:top w:val="nil"/>
          <w:left w:val="nil"/>
          <w:bottom w:val="nil"/>
          <w:right w:val="nil"/>
          <w:between w:val="nil"/>
        </w:pBdr>
        <w:shd w:val="clear" w:color="auto" w:fill="FFFFFF"/>
        <w:jc w:val="both"/>
        <w:rPr>
          <w:rFonts w:ascii="Calibri" w:eastAsia="Calibri" w:hAnsi="Calibri" w:cs="Calibri"/>
          <w:color w:val="000000"/>
          <w:sz w:val="22"/>
          <w:szCs w:val="22"/>
        </w:rPr>
      </w:pPr>
      <w:r>
        <w:rPr>
          <w:color w:val="000000"/>
          <w:sz w:val="28"/>
          <w:szCs w:val="28"/>
        </w:rPr>
        <w:t xml:space="preserve">1.3. Місцезнаходження: </w:t>
      </w:r>
      <w:r w:rsidR="00FC54F2">
        <w:rPr>
          <w:b/>
          <w:color w:val="000000"/>
          <w:sz w:val="28"/>
          <w:szCs w:val="28"/>
        </w:rPr>
        <w:t>46001</w:t>
      </w:r>
      <w:r>
        <w:rPr>
          <w:b/>
          <w:color w:val="000000"/>
          <w:sz w:val="28"/>
          <w:szCs w:val="28"/>
        </w:rPr>
        <w:t xml:space="preserve">, </w:t>
      </w:r>
      <w:r w:rsidR="00FC54F2">
        <w:rPr>
          <w:b/>
          <w:color w:val="000000"/>
          <w:sz w:val="28"/>
          <w:szCs w:val="28"/>
        </w:rPr>
        <w:t>Тернопільська</w:t>
      </w:r>
      <w:r>
        <w:rPr>
          <w:b/>
          <w:color w:val="000000"/>
          <w:sz w:val="28"/>
          <w:szCs w:val="28"/>
        </w:rPr>
        <w:t xml:space="preserve"> область, м. </w:t>
      </w:r>
      <w:r w:rsidR="00FC54F2">
        <w:rPr>
          <w:b/>
          <w:color w:val="000000"/>
          <w:sz w:val="28"/>
          <w:szCs w:val="28"/>
        </w:rPr>
        <w:t>Тернопіль</w:t>
      </w:r>
      <w:r>
        <w:rPr>
          <w:b/>
          <w:color w:val="000000"/>
          <w:sz w:val="28"/>
          <w:szCs w:val="28"/>
        </w:rPr>
        <w:t xml:space="preserve">, вул. </w:t>
      </w:r>
      <w:r w:rsidR="00FC54F2">
        <w:rPr>
          <w:b/>
          <w:color w:val="000000"/>
          <w:sz w:val="28"/>
          <w:szCs w:val="28"/>
        </w:rPr>
        <w:t>Руська,47</w:t>
      </w:r>
      <w:r>
        <w:rPr>
          <w:b/>
          <w:color w:val="000000"/>
          <w:sz w:val="28"/>
          <w:szCs w:val="28"/>
        </w:rPr>
        <w:t>.</w:t>
      </w:r>
    </w:p>
    <w:p w:rsidR="0055568A" w:rsidRPr="00454684" w:rsidRDefault="00FC54F2">
      <w:pPr>
        <w:pStyle w:val="normal"/>
        <w:pBdr>
          <w:top w:val="nil"/>
          <w:left w:val="nil"/>
          <w:bottom w:val="nil"/>
          <w:right w:val="nil"/>
          <w:between w:val="nil"/>
        </w:pBdr>
        <w:jc w:val="both"/>
        <w:rPr>
          <w:rFonts w:ascii="Calibri" w:eastAsia="Calibri" w:hAnsi="Calibri" w:cs="Calibri"/>
          <w:color w:val="000000"/>
          <w:sz w:val="24"/>
          <w:szCs w:val="24"/>
        </w:rPr>
      </w:pPr>
      <w:r>
        <w:rPr>
          <w:color w:val="000000"/>
          <w:sz w:val="28"/>
          <w:szCs w:val="28"/>
        </w:rPr>
        <w:t>1.4</w:t>
      </w:r>
      <w:r w:rsidR="00DE0973">
        <w:rPr>
          <w:color w:val="000000"/>
          <w:sz w:val="28"/>
          <w:szCs w:val="28"/>
        </w:rPr>
        <w:t xml:space="preserve">. 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w:t>
      </w:r>
      <w:r>
        <w:rPr>
          <w:color w:val="000000"/>
          <w:sz w:val="28"/>
          <w:szCs w:val="28"/>
        </w:rPr>
        <w:t>уповноважена особа, Рогів Зоряна Володимирівна 0352522368</w:t>
      </w:r>
      <w:r w:rsidR="00DE0973">
        <w:rPr>
          <w:color w:val="000000"/>
          <w:sz w:val="28"/>
          <w:szCs w:val="28"/>
        </w:rPr>
        <w:t>.</w:t>
      </w:r>
      <w:proofErr w:type="spellStart"/>
      <w:r w:rsidR="00454684">
        <w:rPr>
          <w:color w:val="000000"/>
          <w:sz w:val="28"/>
          <w:szCs w:val="28"/>
          <w:lang w:val="en-US"/>
        </w:rPr>
        <w:t>vkl</w:t>
      </w:r>
      <w:proofErr w:type="spellEnd"/>
      <w:r w:rsidR="00454684" w:rsidRPr="00454684">
        <w:rPr>
          <w:color w:val="000000"/>
          <w:sz w:val="28"/>
          <w:szCs w:val="28"/>
        </w:rPr>
        <w:t>.</w:t>
      </w:r>
      <w:proofErr w:type="spellStart"/>
      <w:r w:rsidR="00454684">
        <w:rPr>
          <w:color w:val="000000"/>
          <w:sz w:val="28"/>
          <w:szCs w:val="28"/>
          <w:lang w:val="en-US"/>
        </w:rPr>
        <w:t>ternopil</w:t>
      </w:r>
      <w:proofErr w:type="spellEnd"/>
      <w:r w:rsidR="00454684" w:rsidRPr="00454684">
        <w:rPr>
          <w:color w:val="000000"/>
          <w:sz w:val="28"/>
          <w:szCs w:val="28"/>
        </w:rPr>
        <w:t>@</w:t>
      </w:r>
      <w:proofErr w:type="spellStart"/>
      <w:r w:rsidR="00454684">
        <w:rPr>
          <w:color w:val="000000"/>
          <w:sz w:val="28"/>
          <w:szCs w:val="28"/>
          <w:lang w:val="en-US"/>
        </w:rPr>
        <w:t>gmail</w:t>
      </w:r>
      <w:proofErr w:type="spellEnd"/>
      <w:r w:rsidR="00454684" w:rsidRPr="00454684">
        <w:rPr>
          <w:color w:val="000000"/>
          <w:sz w:val="28"/>
          <w:szCs w:val="28"/>
        </w:rPr>
        <w:t>.</w:t>
      </w:r>
      <w:r w:rsidR="00454684">
        <w:rPr>
          <w:color w:val="000000"/>
          <w:sz w:val="28"/>
          <w:szCs w:val="28"/>
          <w:lang w:val="en-US"/>
        </w:rPr>
        <w:t>com</w:t>
      </w:r>
    </w:p>
    <w:p w:rsidR="0055568A" w:rsidRDefault="00DE0973">
      <w:pPr>
        <w:pStyle w:val="normal"/>
        <w:pBdr>
          <w:top w:val="nil"/>
          <w:left w:val="nil"/>
          <w:bottom w:val="nil"/>
          <w:right w:val="nil"/>
          <w:between w:val="nil"/>
        </w:pBdr>
        <w:tabs>
          <w:tab w:val="left" w:pos="540"/>
        </w:tabs>
        <w:jc w:val="both"/>
        <w:rPr>
          <w:rFonts w:ascii="Calibri" w:eastAsia="Calibri" w:hAnsi="Calibri" w:cs="Calibri"/>
          <w:color w:val="000000"/>
          <w:sz w:val="24"/>
          <w:szCs w:val="24"/>
        </w:rPr>
      </w:pPr>
      <w:r>
        <w:rPr>
          <w:b/>
          <w:color w:val="000000"/>
          <w:sz w:val="28"/>
          <w:szCs w:val="28"/>
        </w:rPr>
        <w:t>2.</w:t>
      </w:r>
      <w:r>
        <w:rPr>
          <w:b/>
          <w:color w:val="000000"/>
          <w:sz w:val="28"/>
          <w:szCs w:val="28"/>
        </w:rPr>
        <w:tab/>
        <w:t xml:space="preserve">Інформація про предмет закупівлі: </w:t>
      </w:r>
    </w:p>
    <w:p w:rsidR="0055568A" w:rsidRDefault="00DE0973">
      <w:pPr>
        <w:pStyle w:val="normal"/>
        <w:pBdr>
          <w:top w:val="nil"/>
          <w:left w:val="nil"/>
          <w:bottom w:val="nil"/>
          <w:right w:val="nil"/>
          <w:between w:val="nil"/>
        </w:pBdr>
        <w:tabs>
          <w:tab w:val="left" w:pos="540"/>
        </w:tabs>
        <w:jc w:val="both"/>
        <w:rPr>
          <w:rFonts w:ascii="Calibri" w:eastAsia="Calibri" w:hAnsi="Calibri" w:cs="Calibri"/>
          <w:color w:val="000000"/>
          <w:sz w:val="22"/>
          <w:szCs w:val="22"/>
        </w:rPr>
      </w:pPr>
      <w:r>
        <w:rPr>
          <w:color w:val="000000"/>
          <w:sz w:val="28"/>
          <w:szCs w:val="28"/>
        </w:rPr>
        <w:t>2.1.</w:t>
      </w:r>
      <w:r>
        <w:rPr>
          <w:color w:val="000000"/>
          <w:sz w:val="28"/>
          <w:szCs w:val="28"/>
        </w:rPr>
        <w:tab/>
        <w:t>Конкретна назва предмета закупівлі</w:t>
      </w:r>
      <w:r w:rsidR="00F338B8">
        <w:rPr>
          <w:b/>
          <w:color w:val="000000"/>
          <w:sz w:val="28"/>
          <w:szCs w:val="28"/>
        </w:rPr>
        <w:t>: «Б</w:t>
      </w:r>
      <w:r>
        <w:rPr>
          <w:b/>
          <w:color w:val="000000"/>
          <w:sz w:val="28"/>
          <w:szCs w:val="28"/>
        </w:rPr>
        <w:t>ензин А-9</w:t>
      </w:r>
      <w:r w:rsidR="00454684" w:rsidRPr="00F338B8">
        <w:rPr>
          <w:b/>
          <w:color w:val="000000"/>
          <w:sz w:val="28"/>
          <w:szCs w:val="28"/>
          <w:lang w:val="ru-RU"/>
        </w:rPr>
        <w:t>5</w:t>
      </w:r>
      <w:r w:rsidR="00F338B8">
        <w:rPr>
          <w:b/>
          <w:color w:val="000000"/>
          <w:sz w:val="28"/>
          <w:szCs w:val="28"/>
          <w:lang w:val="ru-RU"/>
        </w:rPr>
        <w:t>»</w:t>
      </w:r>
      <w:r>
        <w:rPr>
          <w:b/>
          <w:color w:val="000000"/>
          <w:sz w:val="28"/>
          <w:szCs w:val="28"/>
        </w:rPr>
        <w:t xml:space="preserve"> в талонах </w:t>
      </w:r>
    </w:p>
    <w:p w:rsidR="0055568A" w:rsidRDefault="00DE0973">
      <w:pPr>
        <w:pStyle w:val="normal"/>
        <w:pBdr>
          <w:top w:val="nil"/>
          <w:left w:val="nil"/>
          <w:bottom w:val="nil"/>
          <w:right w:val="nil"/>
          <w:between w:val="nil"/>
        </w:pBdr>
        <w:tabs>
          <w:tab w:val="left" w:pos="540"/>
        </w:tabs>
        <w:jc w:val="both"/>
        <w:rPr>
          <w:rFonts w:ascii="Calibri" w:eastAsia="Calibri" w:hAnsi="Calibri" w:cs="Calibri"/>
          <w:color w:val="000000"/>
          <w:sz w:val="22"/>
          <w:szCs w:val="22"/>
        </w:rPr>
      </w:pPr>
      <w:r>
        <w:rPr>
          <w:color w:val="000000"/>
          <w:sz w:val="28"/>
          <w:szCs w:val="28"/>
        </w:rPr>
        <w:t>2.2.</w:t>
      </w:r>
      <w:r>
        <w:rPr>
          <w:color w:val="000000"/>
          <w:sz w:val="28"/>
          <w:szCs w:val="28"/>
        </w:rPr>
        <w:tab/>
        <w:t>Код класифікатора:</w:t>
      </w:r>
      <w:r>
        <w:rPr>
          <w:b/>
          <w:color w:val="000000"/>
          <w:sz w:val="28"/>
          <w:szCs w:val="28"/>
        </w:rPr>
        <w:t xml:space="preserve"> </w:t>
      </w:r>
      <w:proofErr w:type="spellStart"/>
      <w:r>
        <w:rPr>
          <w:b/>
          <w:color w:val="000000"/>
          <w:sz w:val="28"/>
          <w:szCs w:val="28"/>
        </w:rPr>
        <w:t>ДК</w:t>
      </w:r>
      <w:proofErr w:type="spellEnd"/>
      <w:r>
        <w:rPr>
          <w:b/>
          <w:color w:val="000000"/>
          <w:sz w:val="28"/>
          <w:szCs w:val="28"/>
        </w:rPr>
        <w:t xml:space="preserve"> 021:2015 09130000-9 Нафта і дистиляти.</w:t>
      </w:r>
    </w:p>
    <w:p w:rsidR="0055568A" w:rsidRDefault="00DE0973">
      <w:pPr>
        <w:pStyle w:val="normal"/>
        <w:pBdr>
          <w:top w:val="nil"/>
          <w:left w:val="nil"/>
          <w:bottom w:val="nil"/>
          <w:right w:val="nil"/>
          <w:between w:val="nil"/>
        </w:pBdr>
        <w:tabs>
          <w:tab w:val="left" w:pos="540"/>
        </w:tabs>
        <w:jc w:val="both"/>
        <w:rPr>
          <w:rFonts w:ascii="Calibri" w:eastAsia="Calibri" w:hAnsi="Calibri" w:cs="Calibri"/>
          <w:color w:val="000000"/>
          <w:sz w:val="22"/>
          <w:szCs w:val="22"/>
        </w:rPr>
      </w:pPr>
      <w:r>
        <w:rPr>
          <w:color w:val="000000"/>
          <w:sz w:val="28"/>
          <w:szCs w:val="28"/>
        </w:rPr>
        <w:t>2.3.</w:t>
      </w:r>
      <w:r>
        <w:rPr>
          <w:color w:val="000000"/>
          <w:sz w:val="28"/>
          <w:szCs w:val="28"/>
        </w:rPr>
        <w:tab/>
        <w:t xml:space="preserve">Інформація про технічні, якісні та інші характеристики предмета закупівлі визначена в </w:t>
      </w:r>
      <w:r>
        <w:rPr>
          <w:b/>
          <w:color w:val="000000"/>
          <w:sz w:val="28"/>
          <w:szCs w:val="28"/>
        </w:rPr>
        <w:t>Додатку 2</w:t>
      </w:r>
      <w:r>
        <w:rPr>
          <w:color w:val="000000"/>
          <w:sz w:val="28"/>
          <w:szCs w:val="28"/>
        </w:rPr>
        <w:t>.</w:t>
      </w:r>
    </w:p>
    <w:p w:rsidR="0055568A" w:rsidRDefault="00DE0973" w:rsidP="00454684">
      <w:pPr>
        <w:pStyle w:val="normal"/>
        <w:pBdr>
          <w:top w:val="nil"/>
          <w:left w:val="nil"/>
          <w:bottom w:val="nil"/>
          <w:right w:val="nil"/>
          <w:between w:val="nil"/>
        </w:pBdr>
        <w:shd w:val="clear" w:color="auto" w:fill="FFFFFF"/>
        <w:tabs>
          <w:tab w:val="left" w:pos="540"/>
        </w:tabs>
        <w:jc w:val="both"/>
        <w:rPr>
          <w:rFonts w:ascii="Calibri" w:eastAsia="Calibri" w:hAnsi="Calibri" w:cs="Calibri"/>
          <w:color w:val="000000"/>
          <w:sz w:val="22"/>
          <w:szCs w:val="22"/>
        </w:rPr>
      </w:pPr>
      <w:r>
        <w:rPr>
          <w:color w:val="000000"/>
          <w:sz w:val="28"/>
          <w:szCs w:val="28"/>
        </w:rPr>
        <w:t>2.4.</w:t>
      </w:r>
      <w:r>
        <w:rPr>
          <w:color w:val="000000"/>
          <w:sz w:val="28"/>
          <w:szCs w:val="28"/>
        </w:rPr>
        <w:tab/>
        <w:t>Кількість</w:t>
      </w:r>
      <w:r w:rsidR="00454684">
        <w:rPr>
          <w:b/>
          <w:color w:val="000000"/>
          <w:sz w:val="28"/>
          <w:szCs w:val="28"/>
        </w:rPr>
        <w:t xml:space="preserve"> – 600</w:t>
      </w:r>
      <w:r>
        <w:rPr>
          <w:b/>
          <w:color w:val="000000"/>
          <w:sz w:val="28"/>
          <w:szCs w:val="28"/>
        </w:rPr>
        <w:t> л.;</w:t>
      </w:r>
    </w:p>
    <w:p w:rsidR="0055568A" w:rsidRDefault="00DE0973">
      <w:pPr>
        <w:pStyle w:val="normal"/>
        <w:pBdr>
          <w:top w:val="nil"/>
          <w:left w:val="nil"/>
          <w:bottom w:val="nil"/>
          <w:right w:val="nil"/>
          <w:between w:val="nil"/>
        </w:pBdr>
        <w:shd w:val="clear" w:color="auto" w:fill="FFFFFF"/>
        <w:tabs>
          <w:tab w:val="left" w:pos="540"/>
        </w:tabs>
        <w:jc w:val="both"/>
        <w:rPr>
          <w:rFonts w:ascii="Calibri" w:eastAsia="Calibri" w:hAnsi="Calibri" w:cs="Calibri"/>
          <w:color w:val="000000"/>
          <w:sz w:val="22"/>
          <w:szCs w:val="22"/>
        </w:rPr>
      </w:pPr>
      <w:r>
        <w:rPr>
          <w:color w:val="000000"/>
          <w:sz w:val="28"/>
          <w:szCs w:val="28"/>
        </w:rPr>
        <w:t>2.5.</w:t>
      </w:r>
      <w:r>
        <w:rPr>
          <w:color w:val="000000"/>
          <w:sz w:val="28"/>
          <w:szCs w:val="28"/>
        </w:rPr>
        <w:tab/>
        <w:t xml:space="preserve">Місце поставки товарів або обсяг і місце виконання робіт чи надання послуг: </w:t>
      </w:r>
      <w:r w:rsidR="00454684">
        <w:rPr>
          <w:b/>
          <w:color w:val="000000"/>
          <w:sz w:val="28"/>
          <w:szCs w:val="28"/>
        </w:rPr>
        <w:t>46001</w:t>
      </w:r>
      <w:r>
        <w:rPr>
          <w:b/>
          <w:color w:val="000000"/>
          <w:sz w:val="28"/>
          <w:szCs w:val="28"/>
        </w:rPr>
        <w:t xml:space="preserve">, </w:t>
      </w:r>
      <w:r w:rsidR="00454684">
        <w:rPr>
          <w:b/>
          <w:color w:val="000000"/>
          <w:sz w:val="28"/>
          <w:szCs w:val="28"/>
        </w:rPr>
        <w:t xml:space="preserve">Тернопільська </w:t>
      </w:r>
      <w:r>
        <w:rPr>
          <w:b/>
          <w:color w:val="000000"/>
          <w:sz w:val="28"/>
          <w:szCs w:val="28"/>
        </w:rPr>
        <w:t xml:space="preserve">область, м. </w:t>
      </w:r>
      <w:r w:rsidR="00454684">
        <w:rPr>
          <w:b/>
          <w:color w:val="000000"/>
          <w:sz w:val="28"/>
          <w:szCs w:val="28"/>
        </w:rPr>
        <w:t>Тернопіль</w:t>
      </w:r>
      <w:r>
        <w:rPr>
          <w:b/>
          <w:color w:val="000000"/>
          <w:sz w:val="28"/>
          <w:szCs w:val="28"/>
        </w:rPr>
        <w:t xml:space="preserve">, вул. </w:t>
      </w:r>
      <w:r w:rsidR="00454684">
        <w:rPr>
          <w:b/>
          <w:color w:val="000000"/>
          <w:sz w:val="28"/>
          <w:szCs w:val="28"/>
        </w:rPr>
        <w:t>Руська,47</w:t>
      </w:r>
      <w:r>
        <w:rPr>
          <w:b/>
          <w:color w:val="000000"/>
          <w:sz w:val="28"/>
          <w:szCs w:val="28"/>
        </w:rPr>
        <w:t>. Учасник здійснює доставку товару Замовнику за власний рахунок.</w:t>
      </w:r>
    </w:p>
    <w:p w:rsidR="0055568A" w:rsidRDefault="00DE0973">
      <w:pPr>
        <w:pStyle w:val="normal"/>
        <w:pBdr>
          <w:top w:val="nil"/>
          <w:left w:val="nil"/>
          <w:bottom w:val="nil"/>
          <w:right w:val="nil"/>
          <w:between w:val="nil"/>
        </w:pBdr>
        <w:shd w:val="clear" w:color="auto" w:fill="FFFFFF"/>
        <w:tabs>
          <w:tab w:val="left" w:pos="540"/>
        </w:tabs>
        <w:jc w:val="both"/>
        <w:rPr>
          <w:rFonts w:ascii="Calibri" w:eastAsia="Calibri" w:hAnsi="Calibri" w:cs="Calibri"/>
          <w:color w:val="000000"/>
          <w:sz w:val="22"/>
          <w:szCs w:val="22"/>
        </w:rPr>
      </w:pPr>
      <w:r>
        <w:rPr>
          <w:color w:val="000000"/>
          <w:sz w:val="28"/>
          <w:szCs w:val="28"/>
        </w:rPr>
        <w:t>2.6.</w:t>
      </w:r>
      <w:r>
        <w:rPr>
          <w:color w:val="000000"/>
          <w:sz w:val="28"/>
          <w:szCs w:val="28"/>
        </w:rPr>
        <w:tab/>
        <w:t xml:space="preserve">Строк поставки товарів, виконання робіт, надання послуг та умови оплати: </w:t>
      </w:r>
      <w:r>
        <w:rPr>
          <w:b/>
          <w:color w:val="000000"/>
          <w:sz w:val="28"/>
          <w:szCs w:val="28"/>
        </w:rPr>
        <w:t>відповідно до Додатку 3.</w:t>
      </w:r>
    </w:p>
    <w:p w:rsidR="0055568A" w:rsidRDefault="00DE0973">
      <w:pPr>
        <w:pStyle w:val="normal"/>
        <w:pBdr>
          <w:top w:val="nil"/>
          <w:left w:val="nil"/>
          <w:bottom w:val="nil"/>
          <w:right w:val="nil"/>
          <w:between w:val="nil"/>
        </w:pBdr>
        <w:shd w:val="clear" w:color="auto" w:fill="FFFFFF"/>
        <w:tabs>
          <w:tab w:val="left" w:pos="540"/>
        </w:tabs>
        <w:jc w:val="both"/>
        <w:rPr>
          <w:rFonts w:ascii="Calibri" w:eastAsia="Calibri" w:hAnsi="Calibri" w:cs="Calibri"/>
          <w:color w:val="000000"/>
          <w:sz w:val="22"/>
          <w:szCs w:val="22"/>
        </w:rPr>
      </w:pPr>
      <w:r>
        <w:rPr>
          <w:color w:val="000000"/>
          <w:sz w:val="28"/>
          <w:szCs w:val="28"/>
        </w:rPr>
        <w:t>2.7.</w:t>
      </w:r>
      <w:r>
        <w:rPr>
          <w:color w:val="000000"/>
          <w:sz w:val="28"/>
          <w:szCs w:val="28"/>
        </w:rPr>
        <w:tab/>
        <w:t>Оцінка пропозицій здійснюється на основі критерію «Ціна».</w:t>
      </w:r>
    </w:p>
    <w:p w:rsidR="0055568A" w:rsidRDefault="00DE0973">
      <w:pPr>
        <w:pStyle w:val="normal"/>
        <w:pBdr>
          <w:top w:val="nil"/>
          <w:left w:val="nil"/>
          <w:bottom w:val="nil"/>
          <w:right w:val="nil"/>
          <w:between w:val="nil"/>
        </w:pBdr>
        <w:shd w:val="clear" w:color="auto" w:fill="FFFFFF"/>
        <w:ind w:firstLine="540"/>
        <w:jc w:val="both"/>
        <w:rPr>
          <w:rFonts w:ascii="Calibri" w:eastAsia="Calibri" w:hAnsi="Calibri" w:cs="Calibri"/>
          <w:color w:val="000000"/>
          <w:sz w:val="22"/>
          <w:szCs w:val="22"/>
        </w:rPr>
      </w:pPr>
      <w:r>
        <w:rPr>
          <w:color w:val="000000"/>
          <w:sz w:val="28"/>
          <w:szCs w:val="28"/>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p>
    <w:p w:rsidR="0055568A" w:rsidRDefault="00DE0973">
      <w:pPr>
        <w:pStyle w:val="normal"/>
        <w:pBdr>
          <w:top w:val="nil"/>
          <w:left w:val="nil"/>
          <w:bottom w:val="nil"/>
          <w:right w:val="nil"/>
          <w:between w:val="nil"/>
        </w:pBd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2.8.</w:t>
      </w:r>
      <w:r>
        <w:rPr>
          <w:color w:val="000000"/>
          <w:sz w:val="28"/>
          <w:szCs w:val="28"/>
        </w:rPr>
        <w:tab/>
        <w:t xml:space="preserve">Розмір мінімального кроку пониження ціни під час електронного </w:t>
      </w:r>
      <w:r>
        <w:rPr>
          <w:color w:val="000000"/>
          <w:sz w:val="28"/>
          <w:szCs w:val="28"/>
        </w:rPr>
        <w:br/>
        <w:t>аукціону: 1% очікуваної вартості закупівлі.</w:t>
      </w:r>
    </w:p>
    <w:p w:rsidR="0055568A" w:rsidRDefault="00DE0973">
      <w:pPr>
        <w:pStyle w:val="normal"/>
        <w:pBdr>
          <w:top w:val="nil"/>
          <w:left w:val="nil"/>
          <w:bottom w:val="nil"/>
          <w:right w:val="nil"/>
          <w:between w:val="nil"/>
        </w:pBdr>
        <w:shd w:val="clear" w:color="auto" w:fill="FFFFFF"/>
        <w:tabs>
          <w:tab w:val="left" w:pos="540"/>
        </w:tabs>
        <w:jc w:val="both"/>
        <w:rPr>
          <w:rFonts w:ascii="Calibri" w:eastAsia="Calibri" w:hAnsi="Calibri" w:cs="Calibri"/>
          <w:color w:val="000000"/>
          <w:sz w:val="22"/>
          <w:szCs w:val="22"/>
        </w:rPr>
      </w:pPr>
      <w:r>
        <w:rPr>
          <w:color w:val="000000"/>
          <w:sz w:val="28"/>
          <w:szCs w:val="28"/>
        </w:rPr>
        <w:t>2.9.</w:t>
      </w:r>
      <w:r>
        <w:rPr>
          <w:color w:val="000000"/>
          <w:sz w:val="28"/>
          <w:szCs w:val="28"/>
        </w:rPr>
        <w:tab/>
        <w:t xml:space="preserve">Термін дії договору - </w:t>
      </w:r>
      <w:r w:rsidR="00454684">
        <w:rPr>
          <w:b/>
          <w:color w:val="000000"/>
          <w:sz w:val="28"/>
          <w:szCs w:val="28"/>
        </w:rPr>
        <w:t>до 31.12.2022</w:t>
      </w:r>
      <w:r>
        <w:rPr>
          <w:b/>
          <w:color w:val="000000"/>
          <w:sz w:val="28"/>
          <w:szCs w:val="28"/>
        </w:rPr>
        <w:t>.</w:t>
      </w:r>
    </w:p>
    <w:p w:rsidR="0055568A" w:rsidRDefault="00DE0973">
      <w:pPr>
        <w:pStyle w:val="normal"/>
        <w:pBdr>
          <w:top w:val="nil"/>
          <w:left w:val="nil"/>
          <w:bottom w:val="nil"/>
          <w:right w:val="nil"/>
          <w:between w:val="nil"/>
        </w:pBdr>
        <w:tabs>
          <w:tab w:val="left" w:pos="540"/>
        </w:tabs>
        <w:jc w:val="both"/>
        <w:rPr>
          <w:b/>
          <w:color w:val="000000"/>
          <w:sz w:val="28"/>
          <w:szCs w:val="28"/>
        </w:rPr>
      </w:pPr>
      <w:r>
        <w:rPr>
          <w:b/>
          <w:color w:val="000000"/>
          <w:sz w:val="28"/>
          <w:szCs w:val="28"/>
        </w:rPr>
        <w:t>3</w:t>
      </w:r>
      <w:r>
        <w:rPr>
          <w:color w:val="000000"/>
          <w:sz w:val="28"/>
          <w:szCs w:val="28"/>
        </w:rPr>
        <w:t>.</w:t>
      </w:r>
      <w:r>
        <w:rPr>
          <w:color w:val="000000"/>
          <w:sz w:val="28"/>
          <w:szCs w:val="28"/>
        </w:rPr>
        <w:tab/>
        <w:t xml:space="preserve">Очікувана вартість предмета закупівлі: </w:t>
      </w:r>
      <w:r>
        <w:rPr>
          <w:b/>
          <w:color w:val="000000"/>
          <w:sz w:val="28"/>
          <w:szCs w:val="28"/>
        </w:rPr>
        <w:t xml:space="preserve"> </w:t>
      </w:r>
      <w:r w:rsidR="00454684">
        <w:rPr>
          <w:b/>
          <w:color w:val="000000"/>
          <w:sz w:val="28"/>
          <w:szCs w:val="28"/>
        </w:rPr>
        <w:t>31 200</w:t>
      </w:r>
      <w:r>
        <w:rPr>
          <w:b/>
          <w:color w:val="000000"/>
          <w:sz w:val="28"/>
          <w:szCs w:val="28"/>
        </w:rPr>
        <w:t>,00 грн. з ПДВ;</w:t>
      </w:r>
    </w:p>
    <w:p w:rsidR="00F338B8" w:rsidRPr="00F338B8" w:rsidRDefault="00F338B8" w:rsidP="00F338B8">
      <w:pPr>
        <w:pStyle w:val="rvps2"/>
        <w:shd w:val="clear" w:color="auto" w:fill="FFFFFF"/>
        <w:spacing w:after="0" w:afterAutospacing="0"/>
        <w:jc w:val="both"/>
        <w:rPr>
          <w:b/>
          <w:sz w:val="28"/>
          <w:szCs w:val="28"/>
          <w:lang w:val="uk-UA"/>
        </w:rPr>
      </w:pPr>
      <w:r w:rsidRPr="00F338B8">
        <w:rPr>
          <w:sz w:val="28"/>
          <w:szCs w:val="28"/>
          <w:lang w:val="uk-UA"/>
        </w:rPr>
        <w:lastRenderedPageBreak/>
        <w:t xml:space="preserve">4.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Pr="00F338B8">
        <w:rPr>
          <w:b/>
          <w:sz w:val="28"/>
          <w:szCs w:val="28"/>
          <w:lang w:val="uk-UA"/>
        </w:rPr>
        <w:t>по «</w:t>
      </w:r>
      <w:r w:rsidRPr="00F338B8">
        <w:rPr>
          <w:b/>
          <w:sz w:val="28"/>
          <w:szCs w:val="28"/>
        </w:rPr>
        <w:t>2</w:t>
      </w:r>
      <w:r>
        <w:rPr>
          <w:b/>
          <w:sz w:val="28"/>
          <w:szCs w:val="28"/>
          <w:lang w:val="uk-UA"/>
        </w:rPr>
        <w:t>9</w:t>
      </w:r>
      <w:r w:rsidRPr="00F338B8">
        <w:rPr>
          <w:b/>
          <w:sz w:val="28"/>
          <w:szCs w:val="28"/>
          <w:lang w:val="uk-UA"/>
        </w:rPr>
        <w:t>» вересня  2022р.</w:t>
      </w:r>
    </w:p>
    <w:p w:rsidR="00F338B8" w:rsidRPr="00F338B8" w:rsidRDefault="00F338B8" w:rsidP="00F338B8">
      <w:pPr>
        <w:pStyle w:val="rvps2"/>
        <w:shd w:val="clear" w:color="auto" w:fill="FFFFFF"/>
        <w:spacing w:after="0"/>
        <w:jc w:val="both"/>
        <w:rPr>
          <w:sz w:val="28"/>
          <w:szCs w:val="28"/>
          <w:lang w:val="uk-UA"/>
        </w:rPr>
      </w:pPr>
      <w:bookmarkStart w:id="1" w:name="n421"/>
      <w:bookmarkEnd w:id="1"/>
      <w:r w:rsidRPr="00F338B8">
        <w:rPr>
          <w:sz w:val="28"/>
          <w:szCs w:val="28"/>
          <w:lang w:val="uk-UA"/>
        </w:rPr>
        <w:t>5.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55568A" w:rsidRPr="00F338B8" w:rsidRDefault="00F338B8" w:rsidP="00F338B8">
      <w:pPr>
        <w:pStyle w:val="rvps2"/>
        <w:shd w:val="clear" w:color="auto" w:fill="FFFFFF"/>
        <w:spacing w:after="0"/>
        <w:jc w:val="both"/>
        <w:rPr>
          <w:b/>
          <w:sz w:val="28"/>
          <w:szCs w:val="28"/>
          <w:lang w:val="uk-UA"/>
        </w:rPr>
      </w:pPr>
      <w:r w:rsidRPr="00F338B8">
        <w:rPr>
          <w:sz w:val="28"/>
          <w:szCs w:val="28"/>
          <w:lang w:val="uk-UA"/>
        </w:rPr>
        <w:t xml:space="preserve"> </w:t>
      </w:r>
      <w:r w:rsidRPr="00F338B8">
        <w:rPr>
          <w:b/>
          <w:sz w:val="28"/>
          <w:szCs w:val="28"/>
          <w:lang w:val="uk-UA"/>
        </w:rPr>
        <w:t>по «</w:t>
      </w:r>
      <w:r>
        <w:rPr>
          <w:b/>
          <w:sz w:val="28"/>
          <w:szCs w:val="28"/>
          <w:lang w:val="uk-UA"/>
        </w:rPr>
        <w:t>04</w:t>
      </w:r>
      <w:r w:rsidRPr="00F338B8">
        <w:rPr>
          <w:b/>
          <w:sz w:val="28"/>
          <w:szCs w:val="28"/>
          <w:lang w:val="uk-UA"/>
        </w:rPr>
        <w:t xml:space="preserve">» </w:t>
      </w:r>
      <w:r>
        <w:rPr>
          <w:b/>
          <w:sz w:val="28"/>
          <w:szCs w:val="28"/>
          <w:lang w:val="uk-UA"/>
        </w:rPr>
        <w:t>жовтня</w:t>
      </w:r>
      <w:r w:rsidRPr="00F338B8">
        <w:rPr>
          <w:b/>
          <w:sz w:val="28"/>
          <w:szCs w:val="28"/>
          <w:lang w:val="uk-UA"/>
        </w:rPr>
        <w:t xml:space="preserve"> 2022р.</w:t>
      </w:r>
    </w:p>
    <w:p w:rsidR="0055568A" w:rsidRDefault="00F338B8">
      <w:pPr>
        <w:pStyle w:val="normal"/>
        <w:pBdr>
          <w:top w:val="nil"/>
          <w:left w:val="nil"/>
          <w:bottom w:val="nil"/>
          <w:right w:val="nil"/>
          <w:between w:val="nil"/>
        </w:pBdr>
        <w:tabs>
          <w:tab w:val="left" w:pos="540"/>
        </w:tabs>
        <w:jc w:val="both"/>
        <w:rPr>
          <w:rFonts w:ascii="Calibri" w:eastAsia="Calibri" w:hAnsi="Calibri" w:cs="Calibri"/>
          <w:color w:val="000000"/>
          <w:sz w:val="22"/>
          <w:szCs w:val="22"/>
        </w:rPr>
      </w:pPr>
      <w:r>
        <w:rPr>
          <w:b/>
          <w:color w:val="000000"/>
          <w:sz w:val="28"/>
          <w:szCs w:val="28"/>
        </w:rPr>
        <w:t>6</w:t>
      </w:r>
      <w:r w:rsidR="00DE0973">
        <w:rPr>
          <w:b/>
          <w:color w:val="000000"/>
          <w:sz w:val="28"/>
          <w:szCs w:val="28"/>
        </w:rPr>
        <w:t>.</w:t>
      </w:r>
      <w:r w:rsidR="00DE0973">
        <w:rPr>
          <w:b/>
          <w:color w:val="000000"/>
          <w:sz w:val="28"/>
          <w:szCs w:val="28"/>
        </w:rPr>
        <w:tab/>
        <w:t>Документи, які</w:t>
      </w:r>
      <w:r w:rsidR="00454684">
        <w:rPr>
          <w:b/>
          <w:color w:val="000000"/>
          <w:sz w:val="28"/>
          <w:szCs w:val="28"/>
        </w:rPr>
        <w:t xml:space="preserve"> </w:t>
      </w:r>
      <w:r w:rsidR="00DE0973">
        <w:rPr>
          <w:b/>
          <w:color w:val="000000"/>
          <w:sz w:val="28"/>
          <w:szCs w:val="28"/>
        </w:rPr>
        <w:t>має подати учасник у складі</w:t>
      </w:r>
      <w:r w:rsidR="00454684">
        <w:rPr>
          <w:b/>
          <w:color w:val="000000"/>
          <w:sz w:val="28"/>
          <w:szCs w:val="28"/>
        </w:rPr>
        <w:t xml:space="preserve"> </w:t>
      </w:r>
      <w:r w:rsidR="00DE0973">
        <w:rPr>
          <w:b/>
          <w:color w:val="000000"/>
          <w:sz w:val="28"/>
          <w:szCs w:val="28"/>
        </w:rPr>
        <w:t>пропозиції:</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4"/>
          <w:szCs w:val="24"/>
        </w:rPr>
      </w:pPr>
      <w:r>
        <w:rPr>
          <w:color w:val="000000"/>
          <w:sz w:val="28"/>
          <w:szCs w:val="28"/>
        </w:rPr>
        <w:t>- Пропозиція згідно Додатку 1, підписана та звірена печаткою (за наявності) учасника, яка відповідає вимогам Додатку 2;</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4"/>
          <w:szCs w:val="24"/>
        </w:rPr>
      </w:pPr>
      <w:r>
        <w:rPr>
          <w:color w:val="000000"/>
          <w:sz w:val="28"/>
          <w:szCs w:val="28"/>
        </w:rPr>
        <w:t>- Інформація про технічні, якісні та інші характеристики предмета закупівлі згідно Додатку 2, підписані та звірені печаткою (за наявності) учасника;</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4"/>
          <w:szCs w:val="24"/>
        </w:rPr>
      </w:pPr>
      <w:r>
        <w:rPr>
          <w:color w:val="000000"/>
          <w:sz w:val="28"/>
          <w:szCs w:val="28"/>
        </w:rPr>
        <w:t>- Проект договору згідно Додатку 3, підписаний та звірений печаткою (за наявності) учасника;</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4"/>
          <w:szCs w:val="24"/>
        </w:rPr>
      </w:pPr>
      <w:r>
        <w:rPr>
          <w:color w:val="000000"/>
          <w:sz w:val="28"/>
          <w:szCs w:val="28"/>
        </w:rPr>
        <w:t>- Лист - згода на обробку, використання, поширення та доступ до персональних даних згідно Додатку 4, підписаний та звірений печаткою (за наявності) учасника;</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4"/>
          <w:szCs w:val="24"/>
        </w:rPr>
      </w:pPr>
      <w:r>
        <w:rPr>
          <w:color w:val="000000"/>
          <w:sz w:val="28"/>
          <w:szCs w:val="28"/>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Calibri" w:eastAsia="Calibri" w:hAnsi="Calibri" w:cs="Calibri"/>
          <w:color w:val="000000"/>
          <w:sz w:val="24"/>
          <w:szCs w:val="24"/>
        </w:rPr>
      </w:pPr>
      <w:r>
        <w:rPr>
          <w:color w:val="000000"/>
          <w:sz w:val="28"/>
          <w:szCs w:val="28"/>
          <w:u w:val="single"/>
        </w:rPr>
        <w:t>Переможець</w:t>
      </w:r>
      <w:r>
        <w:rPr>
          <w:color w:val="000000"/>
          <w:sz w:val="28"/>
          <w:szCs w:val="28"/>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 (копію (витяг) протоколу зборів засновників та копію наказу (витяг) про призначення керівника юридичної особи – у разі підписання договору про закупівлю керівником організації-учасника, у разі підписання договору про закупівлю іншою особою – копію доручення (довіреності) керівника учасника).</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Додатки до оголошення:</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Додаток № 1 – Форма пропозиції.</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Додаток № 2 – Інформація про технічні, якісні та інші характеристики предмета закупівлі.</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Додаток № 3 – Проект договору.</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Додаток № 4 – Лист – згода на обробку, використання, поширення та доступ до персональних даних, складається та підписується особисто підписантом договору.</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b/>
          <w:color w:val="000000"/>
          <w:sz w:val="28"/>
          <w:szCs w:val="28"/>
        </w:rPr>
        <w:t>Уповноважена особа</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454684">
        <w:rPr>
          <w:b/>
          <w:color w:val="000000"/>
          <w:sz w:val="28"/>
          <w:szCs w:val="28"/>
        </w:rPr>
        <w:t>Зоряна РОГІВ</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2"/>
          <w:szCs w:val="22"/>
        </w:rPr>
      </w:pPr>
      <w:r>
        <w:br w:type="page"/>
      </w:r>
      <w:r>
        <w:rPr>
          <w:color w:val="000000"/>
          <w:sz w:val="28"/>
          <w:szCs w:val="28"/>
        </w:rPr>
        <w:lastRenderedPageBreak/>
        <w:t xml:space="preserve">Додаток № 1 </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i/>
          <w:color w:val="000000"/>
          <w:sz w:val="28"/>
          <w:szCs w:val="28"/>
        </w:rPr>
        <w:t>Форма «Пропозиція» подається на фірмовому бланку Учасника у вигляді, наведеному нижче.</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sz w:val="22"/>
          <w:szCs w:val="22"/>
        </w:rPr>
      </w:pPr>
      <w:r>
        <w:rPr>
          <w:b/>
          <w:color w:val="000000"/>
          <w:sz w:val="28"/>
          <w:szCs w:val="28"/>
        </w:rPr>
        <w:t>ПРОПОЗИЦІЯ</w:t>
      </w:r>
    </w:p>
    <w:p w:rsidR="0055568A" w:rsidRDefault="00DE0973" w:rsidP="00454684">
      <w:pPr>
        <w:pStyle w:val="normal"/>
        <w:pBdr>
          <w:top w:val="nil"/>
          <w:left w:val="nil"/>
          <w:bottom w:val="nil"/>
          <w:right w:val="nil"/>
          <w:between w:val="nil"/>
        </w:pBdr>
        <w:jc w:val="center"/>
        <w:rPr>
          <w:color w:val="000000"/>
          <w:sz w:val="28"/>
          <w:szCs w:val="28"/>
        </w:rPr>
      </w:pPr>
      <w:r>
        <w:rPr>
          <w:b/>
          <w:color w:val="000000"/>
          <w:sz w:val="28"/>
          <w:szCs w:val="28"/>
        </w:rPr>
        <w:t xml:space="preserve">на закупівлю </w:t>
      </w:r>
      <w:proofErr w:type="spellStart"/>
      <w:r w:rsidR="00454684">
        <w:rPr>
          <w:b/>
          <w:color w:val="000000"/>
          <w:sz w:val="28"/>
          <w:szCs w:val="28"/>
        </w:rPr>
        <w:t>ДК</w:t>
      </w:r>
      <w:proofErr w:type="spellEnd"/>
      <w:r w:rsidR="00454684">
        <w:rPr>
          <w:b/>
          <w:color w:val="000000"/>
          <w:sz w:val="28"/>
          <w:szCs w:val="28"/>
        </w:rPr>
        <w:t xml:space="preserve"> 021:2015 09130000-9 Нафта і дистиляти «Бензин А-9</w:t>
      </w:r>
      <w:r w:rsidR="00454684" w:rsidRPr="00FC54F2">
        <w:rPr>
          <w:b/>
          <w:color w:val="000000"/>
          <w:sz w:val="28"/>
          <w:szCs w:val="28"/>
          <w:lang w:val="ru-RU"/>
        </w:rPr>
        <w:t>5</w:t>
      </w:r>
      <w:r w:rsidR="00454684">
        <w:rPr>
          <w:b/>
          <w:color w:val="000000"/>
          <w:sz w:val="28"/>
          <w:szCs w:val="28"/>
          <w:lang w:val="ru-RU"/>
        </w:rPr>
        <w:t>»</w:t>
      </w:r>
      <w:r w:rsidR="00454684">
        <w:rPr>
          <w:b/>
          <w:color w:val="000000"/>
          <w:sz w:val="28"/>
          <w:szCs w:val="28"/>
        </w:rPr>
        <w:t xml:space="preserve"> в талонах</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8"/>
          <w:szCs w:val="28"/>
        </w:rPr>
        <w:t>Вивчивши дане оголошення про проведення спрощеної закупівлі через систему електронних закупівель</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8"/>
          <w:szCs w:val="28"/>
        </w:rPr>
        <w:t>я, _______________________________________ (посада, П.І.Б.), уповноважений ___________________________ (назва підприємства, установи, організації) підписати договір, маю можливість і згоден виконати договір з постачання даного предмету закупівлі за ціною:</w:t>
      </w:r>
    </w:p>
    <w:tbl>
      <w:tblPr>
        <w:tblStyle w:val="a5"/>
        <w:tblW w:w="9636" w:type="dxa"/>
        <w:tblInd w:w="206" w:type="dxa"/>
        <w:tblLayout w:type="fixed"/>
        <w:tblLook w:val="0000"/>
      </w:tblPr>
      <w:tblGrid>
        <w:gridCol w:w="850"/>
        <w:gridCol w:w="3544"/>
        <w:gridCol w:w="1259"/>
        <w:gridCol w:w="1080"/>
        <w:gridCol w:w="1441"/>
        <w:gridCol w:w="1462"/>
      </w:tblGrid>
      <w:tr w:rsidR="0055568A">
        <w:trPr>
          <w:trHeight w:val="1344"/>
        </w:trPr>
        <w:tc>
          <w:tcPr>
            <w:tcW w:w="850" w:type="dxa"/>
            <w:tcBorders>
              <w:top w:val="single" w:sz="4" w:space="0" w:color="000000"/>
              <w:left w:val="single" w:sz="4" w:space="0" w:color="000000"/>
              <w:bottom w:val="single" w:sz="4" w:space="0" w:color="000000"/>
            </w:tcBorders>
          </w:tcPr>
          <w:p w:rsidR="0055568A" w:rsidRDefault="00DE0973">
            <w:pPr>
              <w:pStyle w:val="normal"/>
              <w:keepNext/>
              <w:keepLines/>
              <w:pBdr>
                <w:top w:val="nil"/>
                <w:left w:val="nil"/>
                <w:bottom w:val="nil"/>
                <w:right w:val="nil"/>
                <w:between w:val="nil"/>
              </w:pBdr>
              <w:shd w:val="clear" w:color="auto" w:fill="FFFFFF"/>
              <w:tabs>
                <w:tab w:val="center" w:pos="6294"/>
                <w:tab w:val="center" w:pos="8038"/>
                <w:tab w:val="center" w:pos="9247"/>
              </w:tabs>
              <w:jc w:val="center"/>
              <w:rPr>
                <w:rFonts w:ascii="Calibri" w:eastAsia="Calibri" w:hAnsi="Calibri" w:cs="Calibri"/>
                <w:color w:val="000000"/>
                <w:sz w:val="22"/>
                <w:szCs w:val="22"/>
              </w:rPr>
            </w:pPr>
            <w:r>
              <w:rPr>
                <w:b/>
                <w:color w:val="000000"/>
                <w:sz w:val="28"/>
                <w:szCs w:val="28"/>
              </w:rPr>
              <w:t>№ з/п</w:t>
            </w:r>
          </w:p>
        </w:tc>
        <w:tc>
          <w:tcPr>
            <w:tcW w:w="3544" w:type="dxa"/>
            <w:tcBorders>
              <w:top w:val="single" w:sz="4" w:space="0" w:color="000000"/>
              <w:left w:val="single" w:sz="4" w:space="0" w:color="000000"/>
              <w:bottom w:val="single" w:sz="4" w:space="0" w:color="000000"/>
            </w:tcBorders>
          </w:tcPr>
          <w:p w:rsidR="0055568A" w:rsidRDefault="00DE0973">
            <w:pPr>
              <w:pStyle w:val="normal"/>
              <w:pBdr>
                <w:top w:val="nil"/>
                <w:left w:val="nil"/>
                <w:bottom w:val="nil"/>
                <w:right w:val="nil"/>
                <w:between w:val="nil"/>
              </w:pBdr>
              <w:shd w:val="clear" w:color="auto" w:fill="FFFFFF"/>
              <w:jc w:val="center"/>
              <w:rPr>
                <w:rFonts w:ascii="Calibri" w:eastAsia="Calibri" w:hAnsi="Calibri" w:cs="Calibri"/>
                <w:color w:val="000000"/>
                <w:sz w:val="22"/>
                <w:szCs w:val="22"/>
              </w:rPr>
            </w:pPr>
            <w:r>
              <w:rPr>
                <w:b/>
                <w:color w:val="000000"/>
                <w:sz w:val="28"/>
                <w:szCs w:val="28"/>
              </w:rPr>
              <w:t>Найменування предмету закупівлі</w:t>
            </w:r>
          </w:p>
        </w:tc>
        <w:tc>
          <w:tcPr>
            <w:tcW w:w="1259" w:type="dxa"/>
            <w:tcBorders>
              <w:top w:val="single" w:sz="4" w:space="0" w:color="000000"/>
              <w:left w:val="single" w:sz="4" w:space="0" w:color="000000"/>
              <w:bottom w:val="single" w:sz="4" w:space="0" w:color="000000"/>
            </w:tcBorders>
          </w:tcPr>
          <w:p w:rsidR="0055568A" w:rsidRDefault="00DE0973">
            <w:pPr>
              <w:pStyle w:val="normal"/>
              <w:pBdr>
                <w:top w:val="nil"/>
                <w:left w:val="nil"/>
                <w:bottom w:val="nil"/>
                <w:right w:val="nil"/>
                <w:between w:val="nil"/>
              </w:pBdr>
              <w:shd w:val="clear" w:color="auto" w:fill="FFFFFF"/>
              <w:jc w:val="center"/>
              <w:rPr>
                <w:rFonts w:ascii="Calibri" w:eastAsia="Calibri" w:hAnsi="Calibri" w:cs="Calibri"/>
                <w:color w:val="000000"/>
                <w:sz w:val="22"/>
                <w:szCs w:val="22"/>
              </w:rPr>
            </w:pPr>
            <w:r>
              <w:rPr>
                <w:b/>
                <w:color w:val="000000"/>
                <w:sz w:val="28"/>
                <w:szCs w:val="28"/>
              </w:rPr>
              <w:t>Одиниці виміру</w:t>
            </w:r>
          </w:p>
        </w:tc>
        <w:tc>
          <w:tcPr>
            <w:tcW w:w="1080" w:type="dxa"/>
            <w:tcBorders>
              <w:top w:val="single" w:sz="4" w:space="0" w:color="000000"/>
              <w:left w:val="single" w:sz="4" w:space="0" w:color="000000"/>
              <w:bottom w:val="single" w:sz="4" w:space="0" w:color="000000"/>
            </w:tcBorders>
          </w:tcPr>
          <w:p w:rsidR="0055568A" w:rsidRDefault="00DE0973">
            <w:pPr>
              <w:pStyle w:val="normal"/>
              <w:pBdr>
                <w:top w:val="nil"/>
                <w:left w:val="nil"/>
                <w:bottom w:val="nil"/>
                <w:right w:val="nil"/>
                <w:between w:val="nil"/>
              </w:pBdr>
              <w:shd w:val="clear" w:color="auto" w:fill="FFFFFF"/>
              <w:ind w:right="-108"/>
              <w:jc w:val="center"/>
              <w:rPr>
                <w:rFonts w:ascii="Calibri" w:eastAsia="Calibri" w:hAnsi="Calibri" w:cs="Calibri"/>
                <w:color w:val="000000"/>
                <w:sz w:val="22"/>
                <w:szCs w:val="22"/>
              </w:rPr>
            </w:pPr>
            <w:proofErr w:type="spellStart"/>
            <w:r>
              <w:rPr>
                <w:b/>
                <w:color w:val="000000"/>
                <w:sz w:val="28"/>
                <w:szCs w:val="28"/>
              </w:rPr>
              <w:t>Кіль-кість</w:t>
            </w:r>
            <w:proofErr w:type="spellEnd"/>
          </w:p>
        </w:tc>
        <w:tc>
          <w:tcPr>
            <w:tcW w:w="1441" w:type="dxa"/>
            <w:tcBorders>
              <w:top w:val="single" w:sz="4" w:space="0" w:color="000000"/>
              <w:left w:val="single" w:sz="4" w:space="0" w:color="000000"/>
              <w:bottom w:val="single" w:sz="4" w:space="0" w:color="000000"/>
            </w:tcBorders>
          </w:tcPr>
          <w:p w:rsidR="0055568A" w:rsidRDefault="00DE0973">
            <w:pPr>
              <w:pStyle w:val="normal"/>
              <w:keepNext/>
              <w:keepLines/>
              <w:pBdr>
                <w:top w:val="nil"/>
                <w:left w:val="nil"/>
                <w:bottom w:val="nil"/>
                <w:right w:val="nil"/>
                <w:between w:val="nil"/>
              </w:pBdr>
              <w:shd w:val="clear" w:color="auto" w:fill="FFFFFF"/>
              <w:tabs>
                <w:tab w:val="center" w:pos="6294"/>
                <w:tab w:val="center" w:pos="8038"/>
                <w:tab w:val="center" w:pos="9247"/>
              </w:tabs>
              <w:jc w:val="center"/>
              <w:rPr>
                <w:rFonts w:ascii="Calibri" w:eastAsia="Calibri" w:hAnsi="Calibri" w:cs="Calibri"/>
                <w:color w:val="000000"/>
                <w:sz w:val="22"/>
                <w:szCs w:val="22"/>
              </w:rPr>
            </w:pPr>
            <w:r>
              <w:rPr>
                <w:b/>
                <w:color w:val="000000"/>
                <w:sz w:val="28"/>
                <w:szCs w:val="28"/>
              </w:rPr>
              <w:t>Ціна за одиницю з ПДВ* (грн.)</w:t>
            </w:r>
          </w:p>
        </w:tc>
        <w:tc>
          <w:tcPr>
            <w:tcW w:w="1462" w:type="dxa"/>
            <w:tcBorders>
              <w:top w:val="single" w:sz="4" w:space="0" w:color="000000"/>
              <w:left w:val="single" w:sz="4" w:space="0" w:color="000000"/>
              <w:bottom w:val="single" w:sz="4" w:space="0" w:color="000000"/>
              <w:right w:val="single" w:sz="4" w:space="0" w:color="000000"/>
            </w:tcBorders>
          </w:tcPr>
          <w:p w:rsidR="0055568A" w:rsidRDefault="00DE0973">
            <w:pPr>
              <w:pStyle w:val="normal"/>
              <w:keepNext/>
              <w:keepLines/>
              <w:pBdr>
                <w:top w:val="nil"/>
                <w:left w:val="nil"/>
                <w:bottom w:val="nil"/>
                <w:right w:val="nil"/>
                <w:between w:val="nil"/>
              </w:pBdr>
              <w:shd w:val="clear" w:color="auto" w:fill="FFFFFF"/>
              <w:tabs>
                <w:tab w:val="center" w:pos="6294"/>
                <w:tab w:val="center" w:pos="8038"/>
                <w:tab w:val="center" w:pos="9247"/>
              </w:tabs>
              <w:jc w:val="center"/>
              <w:rPr>
                <w:rFonts w:ascii="Calibri" w:eastAsia="Calibri" w:hAnsi="Calibri" w:cs="Calibri"/>
                <w:color w:val="000000"/>
                <w:sz w:val="22"/>
                <w:szCs w:val="22"/>
              </w:rPr>
            </w:pPr>
            <w:r>
              <w:rPr>
                <w:b/>
                <w:color w:val="000000"/>
                <w:sz w:val="28"/>
                <w:szCs w:val="28"/>
              </w:rPr>
              <w:t>Сума з ПДВ* (грн.)</w:t>
            </w:r>
          </w:p>
        </w:tc>
      </w:tr>
      <w:tr w:rsidR="0055568A">
        <w:trPr>
          <w:trHeight w:val="372"/>
        </w:trPr>
        <w:tc>
          <w:tcPr>
            <w:tcW w:w="850" w:type="dxa"/>
            <w:tcBorders>
              <w:top w:val="single" w:sz="4" w:space="0" w:color="000000"/>
              <w:left w:val="single" w:sz="4" w:space="0" w:color="000000"/>
              <w:bottom w:val="single" w:sz="4" w:space="0" w:color="000000"/>
            </w:tcBorders>
            <w:vAlign w:val="center"/>
          </w:tcPr>
          <w:p w:rsidR="0055568A" w:rsidRDefault="00DE0973">
            <w:pPr>
              <w:pStyle w:val="normal"/>
              <w:pBdr>
                <w:top w:val="nil"/>
                <w:left w:val="nil"/>
                <w:bottom w:val="nil"/>
                <w:right w:val="nil"/>
                <w:between w:val="nil"/>
              </w:pBdr>
              <w:shd w:val="clear" w:color="auto" w:fill="FFFFFF"/>
              <w:jc w:val="center"/>
              <w:rPr>
                <w:rFonts w:ascii="Calibri" w:eastAsia="Calibri" w:hAnsi="Calibri" w:cs="Calibri"/>
                <w:color w:val="000000"/>
                <w:sz w:val="22"/>
                <w:szCs w:val="22"/>
              </w:rPr>
            </w:pPr>
            <w:r>
              <w:rPr>
                <w:color w:val="000000"/>
                <w:sz w:val="28"/>
                <w:szCs w:val="28"/>
              </w:rPr>
              <w:t>1</w:t>
            </w:r>
          </w:p>
        </w:tc>
        <w:tc>
          <w:tcPr>
            <w:tcW w:w="3544" w:type="dxa"/>
            <w:tcBorders>
              <w:top w:val="single" w:sz="4" w:space="0" w:color="000000"/>
              <w:left w:val="single" w:sz="4" w:space="0" w:color="000000"/>
              <w:bottom w:val="single" w:sz="4" w:space="0" w:color="000000"/>
            </w:tcBorders>
          </w:tcPr>
          <w:p w:rsidR="0055568A" w:rsidRDefault="0055568A">
            <w:pPr>
              <w:pStyle w:val="normal"/>
              <w:pBdr>
                <w:top w:val="nil"/>
                <w:left w:val="nil"/>
                <w:bottom w:val="nil"/>
                <w:right w:val="nil"/>
                <w:between w:val="nil"/>
              </w:pBdr>
              <w:rPr>
                <w:color w:val="000000"/>
                <w:sz w:val="28"/>
                <w:szCs w:val="28"/>
              </w:rPr>
            </w:pPr>
          </w:p>
        </w:tc>
        <w:tc>
          <w:tcPr>
            <w:tcW w:w="1259" w:type="dxa"/>
            <w:tcBorders>
              <w:top w:val="single" w:sz="4" w:space="0" w:color="000000"/>
              <w:left w:val="single" w:sz="4" w:space="0" w:color="000000"/>
              <w:bottom w:val="single" w:sz="4" w:space="0" w:color="000000"/>
            </w:tcBorders>
            <w:vAlign w:val="center"/>
          </w:tcPr>
          <w:p w:rsidR="0055568A" w:rsidRDefault="0055568A">
            <w:pPr>
              <w:pStyle w:val="normal"/>
              <w:pBdr>
                <w:top w:val="nil"/>
                <w:left w:val="nil"/>
                <w:bottom w:val="nil"/>
                <w:right w:val="nil"/>
                <w:between w:val="nil"/>
              </w:pBdr>
              <w:shd w:val="clear" w:color="auto" w:fill="FFFFFF"/>
              <w:ind w:left="-183" w:right="-33"/>
              <w:jc w:val="center"/>
              <w:rPr>
                <w:color w:val="000000"/>
                <w:sz w:val="28"/>
                <w:szCs w:val="28"/>
              </w:rPr>
            </w:pPr>
          </w:p>
        </w:tc>
        <w:tc>
          <w:tcPr>
            <w:tcW w:w="1080" w:type="dxa"/>
            <w:tcBorders>
              <w:top w:val="single" w:sz="4" w:space="0" w:color="000000"/>
              <w:left w:val="single" w:sz="4" w:space="0" w:color="000000"/>
              <w:bottom w:val="single" w:sz="4" w:space="0" w:color="000000"/>
            </w:tcBorders>
            <w:vAlign w:val="center"/>
          </w:tcPr>
          <w:p w:rsidR="0055568A" w:rsidRDefault="0055568A">
            <w:pPr>
              <w:pStyle w:val="normal"/>
              <w:pBdr>
                <w:top w:val="nil"/>
                <w:left w:val="nil"/>
                <w:bottom w:val="nil"/>
                <w:right w:val="nil"/>
                <w:between w:val="nil"/>
              </w:pBdr>
              <w:jc w:val="center"/>
              <w:rPr>
                <w:color w:val="000000"/>
                <w:sz w:val="28"/>
                <w:szCs w:val="28"/>
              </w:rPr>
            </w:pPr>
          </w:p>
        </w:tc>
        <w:tc>
          <w:tcPr>
            <w:tcW w:w="1441" w:type="dxa"/>
            <w:tcBorders>
              <w:top w:val="single" w:sz="4" w:space="0" w:color="000000"/>
              <w:left w:val="single" w:sz="4" w:space="0" w:color="000000"/>
              <w:bottom w:val="single" w:sz="4" w:space="0" w:color="000000"/>
            </w:tcBorders>
            <w:vAlign w:val="center"/>
          </w:tcPr>
          <w:p w:rsidR="0055568A" w:rsidRDefault="0055568A">
            <w:pPr>
              <w:pStyle w:val="normal"/>
              <w:keepNext/>
              <w:keepLines/>
              <w:pBdr>
                <w:top w:val="nil"/>
                <w:left w:val="nil"/>
                <w:bottom w:val="nil"/>
                <w:right w:val="nil"/>
                <w:between w:val="nil"/>
              </w:pBdr>
              <w:shd w:val="clear" w:color="auto" w:fill="FFFFFF"/>
              <w:rPr>
                <w:color w:val="000000"/>
                <w:sz w:val="28"/>
                <w:szCs w:val="28"/>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55568A" w:rsidRDefault="0055568A">
            <w:pPr>
              <w:pStyle w:val="normal"/>
              <w:keepNext/>
              <w:keepLines/>
              <w:pBdr>
                <w:top w:val="nil"/>
                <w:left w:val="nil"/>
                <w:bottom w:val="nil"/>
                <w:right w:val="nil"/>
                <w:between w:val="nil"/>
              </w:pBdr>
              <w:shd w:val="clear" w:color="auto" w:fill="FFFFFF"/>
              <w:rPr>
                <w:color w:val="000000"/>
                <w:sz w:val="28"/>
                <w:szCs w:val="28"/>
              </w:rPr>
            </w:pPr>
          </w:p>
        </w:tc>
      </w:tr>
      <w:tr w:rsidR="0055568A">
        <w:trPr>
          <w:trHeight w:val="448"/>
        </w:trPr>
        <w:tc>
          <w:tcPr>
            <w:tcW w:w="8174" w:type="dxa"/>
            <w:gridSpan w:val="5"/>
            <w:tcBorders>
              <w:top w:val="single" w:sz="4" w:space="0" w:color="000000"/>
              <w:left w:val="single" w:sz="4" w:space="0" w:color="000000"/>
              <w:bottom w:val="single" w:sz="4" w:space="0" w:color="000000"/>
            </w:tcBorders>
            <w:vAlign w:val="center"/>
          </w:tcPr>
          <w:p w:rsidR="0055568A" w:rsidRDefault="00DE0973">
            <w:pPr>
              <w:pStyle w:val="normal"/>
              <w:keepNext/>
              <w:keepLines/>
              <w:pBdr>
                <w:top w:val="nil"/>
                <w:left w:val="nil"/>
                <w:bottom w:val="nil"/>
                <w:right w:val="nil"/>
                <w:between w:val="nil"/>
              </w:pBdr>
              <w:shd w:val="clear" w:color="auto" w:fill="FFFFFF"/>
              <w:rPr>
                <w:rFonts w:ascii="Calibri" w:eastAsia="Calibri" w:hAnsi="Calibri" w:cs="Calibri"/>
                <w:color w:val="000000"/>
                <w:sz w:val="22"/>
                <w:szCs w:val="22"/>
              </w:rPr>
            </w:pPr>
            <w:r>
              <w:rPr>
                <w:color w:val="000000"/>
                <w:sz w:val="28"/>
                <w:szCs w:val="28"/>
              </w:rPr>
              <w:t>Всього без ПДВ*:</w:t>
            </w:r>
          </w:p>
        </w:tc>
        <w:tc>
          <w:tcPr>
            <w:tcW w:w="1462" w:type="dxa"/>
            <w:tcBorders>
              <w:top w:val="single" w:sz="4" w:space="0" w:color="000000"/>
              <w:left w:val="single" w:sz="4" w:space="0" w:color="000000"/>
              <w:bottom w:val="single" w:sz="4" w:space="0" w:color="000000"/>
              <w:right w:val="single" w:sz="4" w:space="0" w:color="000000"/>
            </w:tcBorders>
            <w:vAlign w:val="center"/>
          </w:tcPr>
          <w:p w:rsidR="0055568A" w:rsidRDefault="0055568A">
            <w:pPr>
              <w:pStyle w:val="normal"/>
              <w:keepNext/>
              <w:keepLines/>
              <w:pBdr>
                <w:top w:val="nil"/>
                <w:left w:val="nil"/>
                <w:bottom w:val="nil"/>
                <w:right w:val="nil"/>
                <w:between w:val="nil"/>
              </w:pBdr>
              <w:shd w:val="clear" w:color="auto" w:fill="FFFFFF"/>
              <w:rPr>
                <w:color w:val="000000"/>
                <w:sz w:val="28"/>
                <w:szCs w:val="28"/>
              </w:rPr>
            </w:pPr>
          </w:p>
        </w:tc>
      </w:tr>
      <w:tr w:rsidR="0055568A">
        <w:trPr>
          <w:trHeight w:val="448"/>
        </w:trPr>
        <w:tc>
          <w:tcPr>
            <w:tcW w:w="8174" w:type="dxa"/>
            <w:gridSpan w:val="5"/>
            <w:tcBorders>
              <w:top w:val="single" w:sz="4" w:space="0" w:color="000000"/>
              <w:left w:val="single" w:sz="4" w:space="0" w:color="000000"/>
              <w:bottom w:val="single" w:sz="4" w:space="0" w:color="000000"/>
            </w:tcBorders>
            <w:vAlign w:val="center"/>
          </w:tcPr>
          <w:p w:rsidR="0055568A" w:rsidRDefault="00DE0973">
            <w:pPr>
              <w:pStyle w:val="normal"/>
              <w:keepNext/>
              <w:keepLines/>
              <w:pBdr>
                <w:top w:val="nil"/>
                <w:left w:val="nil"/>
                <w:bottom w:val="nil"/>
                <w:right w:val="nil"/>
                <w:between w:val="nil"/>
              </w:pBdr>
              <w:shd w:val="clear" w:color="auto" w:fill="FFFFFF"/>
              <w:rPr>
                <w:rFonts w:ascii="Calibri" w:eastAsia="Calibri" w:hAnsi="Calibri" w:cs="Calibri"/>
                <w:color w:val="000000"/>
                <w:sz w:val="22"/>
                <w:szCs w:val="22"/>
              </w:rPr>
            </w:pPr>
            <w:r>
              <w:rPr>
                <w:color w:val="000000"/>
                <w:sz w:val="28"/>
                <w:szCs w:val="28"/>
              </w:rPr>
              <w:t>ПДВ*:</w:t>
            </w:r>
          </w:p>
        </w:tc>
        <w:tc>
          <w:tcPr>
            <w:tcW w:w="1462" w:type="dxa"/>
            <w:tcBorders>
              <w:top w:val="single" w:sz="4" w:space="0" w:color="000000"/>
              <w:left w:val="single" w:sz="4" w:space="0" w:color="000000"/>
              <w:bottom w:val="single" w:sz="4" w:space="0" w:color="000000"/>
              <w:right w:val="single" w:sz="4" w:space="0" w:color="000000"/>
            </w:tcBorders>
            <w:vAlign w:val="center"/>
          </w:tcPr>
          <w:p w:rsidR="0055568A" w:rsidRDefault="0055568A">
            <w:pPr>
              <w:pStyle w:val="normal"/>
              <w:keepNext/>
              <w:keepLines/>
              <w:pBdr>
                <w:top w:val="nil"/>
                <w:left w:val="nil"/>
                <w:bottom w:val="nil"/>
                <w:right w:val="nil"/>
                <w:between w:val="nil"/>
              </w:pBdr>
              <w:shd w:val="clear" w:color="auto" w:fill="FFFFFF"/>
              <w:rPr>
                <w:color w:val="000000"/>
                <w:sz w:val="28"/>
                <w:szCs w:val="28"/>
              </w:rPr>
            </w:pPr>
          </w:p>
        </w:tc>
      </w:tr>
      <w:tr w:rsidR="0055568A">
        <w:trPr>
          <w:trHeight w:val="448"/>
        </w:trPr>
        <w:tc>
          <w:tcPr>
            <w:tcW w:w="8174" w:type="dxa"/>
            <w:gridSpan w:val="5"/>
            <w:tcBorders>
              <w:top w:val="single" w:sz="4" w:space="0" w:color="000000"/>
              <w:left w:val="single" w:sz="4" w:space="0" w:color="000000"/>
              <w:bottom w:val="single" w:sz="4" w:space="0" w:color="000000"/>
            </w:tcBorders>
            <w:vAlign w:val="center"/>
          </w:tcPr>
          <w:p w:rsidR="0055568A" w:rsidRDefault="00DE0973">
            <w:pPr>
              <w:pStyle w:val="normal"/>
              <w:keepNext/>
              <w:keepLines/>
              <w:pBdr>
                <w:top w:val="nil"/>
                <w:left w:val="nil"/>
                <w:bottom w:val="nil"/>
                <w:right w:val="nil"/>
                <w:between w:val="nil"/>
              </w:pBdr>
              <w:shd w:val="clear" w:color="auto" w:fill="FFFFFF"/>
              <w:rPr>
                <w:rFonts w:ascii="Calibri" w:eastAsia="Calibri" w:hAnsi="Calibri" w:cs="Calibri"/>
                <w:color w:val="000000"/>
                <w:sz w:val="22"/>
                <w:szCs w:val="22"/>
              </w:rPr>
            </w:pPr>
            <w:r>
              <w:rPr>
                <w:color w:val="000000"/>
                <w:sz w:val="28"/>
                <w:szCs w:val="28"/>
              </w:rPr>
              <w:t>Всього з ПДВ*:</w:t>
            </w:r>
          </w:p>
        </w:tc>
        <w:tc>
          <w:tcPr>
            <w:tcW w:w="1462" w:type="dxa"/>
            <w:tcBorders>
              <w:top w:val="single" w:sz="4" w:space="0" w:color="000000"/>
              <w:left w:val="single" w:sz="4" w:space="0" w:color="000000"/>
              <w:bottom w:val="single" w:sz="4" w:space="0" w:color="000000"/>
              <w:right w:val="single" w:sz="4" w:space="0" w:color="000000"/>
            </w:tcBorders>
            <w:vAlign w:val="center"/>
          </w:tcPr>
          <w:p w:rsidR="0055568A" w:rsidRDefault="0055568A">
            <w:pPr>
              <w:pStyle w:val="normal"/>
              <w:keepNext/>
              <w:keepLines/>
              <w:pBdr>
                <w:top w:val="nil"/>
                <w:left w:val="nil"/>
                <w:bottom w:val="nil"/>
                <w:right w:val="nil"/>
                <w:between w:val="nil"/>
              </w:pBdr>
              <w:shd w:val="clear" w:color="auto" w:fill="FFFFFF"/>
              <w:rPr>
                <w:color w:val="000000"/>
                <w:sz w:val="28"/>
                <w:szCs w:val="28"/>
              </w:rPr>
            </w:pPr>
          </w:p>
        </w:tc>
      </w:tr>
    </w:tbl>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 Якщо Учасник не є платником ПДВ, він зазначає ціни без ПДВ.</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8"/>
          <w:szCs w:val="28"/>
        </w:rPr>
        <w:t>Своїм підписом підтверджую достовірність вищевикладеної інформації.</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Керівник підприємства, установи</w:t>
      </w:r>
      <w:r>
        <w:rPr>
          <w:color w:val="000000"/>
          <w:sz w:val="28"/>
          <w:szCs w:val="28"/>
        </w:rPr>
        <w:tab/>
      </w:r>
      <w:r>
        <w:rPr>
          <w:color w:val="000000"/>
          <w:sz w:val="28"/>
          <w:szCs w:val="28"/>
        </w:rPr>
        <w:tab/>
      </w:r>
      <w:r>
        <w:rPr>
          <w:color w:val="000000"/>
          <w:sz w:val="28"/>
          <w:szCs w:val="28"/>
        </w:rPr>
        <w:tab/>
      </w:r>
      <w:r>
        <w:rPr>
          <w:color w:val="000000"/>
          <w:sz w:val="28"/>
          <w:szCs w:val="28"/>
        </w:rPr>
        <w:tab/>
        <w:t>П.І.Б.</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ab/>
      </w:r>
      <w:r>
        <w:rPr>
          <w:color w:val="000000"/>
          <w:sz w:val="28"/>
          <w:szCs w:val="28"/>
        </w:rPr>
        <w:tab/>
      </w:r>
      <w:r>
        <w:rPr>
          <w:color w:val="000000"/>
          <w:sz w:val="28"/>
          <w:szCs w:val="28"/>
        </w:rPr>
        <w:tab/>
      </w:r>
      <w:r>
        <w:rPr>
          <w:color w:val="000000"/>
          <w:sz w:val="28"/>
          <w:szCs w:val="28"/>
        </w:rPr>
        <w:tab/>
        <w:t>підпис, печатка (за наявності)</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54684" w:rsidRDefault="00454684">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s="Calibri"/>
          <w:color w:val="000000"/>
          <w:sz w:val="22"/>
          <w:szCs w:val="22"/>
        </w:rPr>
      </w:pPr>
      <w:r>
        <w:rPr>
          <w:color w:val="000000"/>
          <w:sz w:val="28"/>
          <w:szCs w:val="28"/>
        </w:rPr>
        <w:lastRenderedPageBreak/>
        <w:t>Додаток № 2</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454684" w:rsidRDefault="00DE0973" w:rsidP="00454684">
      <w:pPr>
        <w:pStyle w:val="normal"/>
        <w:pBdr>
          <w:top w:val="nil"/>
          <w:left w:val="nil"/>
          <w:bottom w:val="nil"/>
          <w:right w:val="nil"/>
          <w:between w:val="nil"/>
        </w:pBdr>
        <w:jc w:val="center"/>
        <w:rPr>
          <w:b/>
          <w:color w:val="000000"/>
          <w:sz w:val="26"/>
          <w:szCs w:val="26"/>
        </w:rPr>
      </w:pPr>
      <w:r>
        <w:rPr>
          <w:b/>
          <w:color w:val="000000"/>
          <w:sz w:val="26"/>
          <w:szCs w:val="26"/>
        </w:rPr>
        <w:t xml:space="preserve">Інформація про технічні, якісні та інші характеристики предмета закупівлі </w:t>
      </w:r>
    </w:p>
    <w:p w:rsidR="0055568A" w:rsidRDefault="00454684" w:rsidP="00454684">
      <w:pPr>
        <w:pStyle w:val="normal"/>
        <w:pBdr>
          <w:top w:val="nil"/>
          <w:left w:val="nil"/>
          <w:bottom w:val="nil"/>
          <w:right w:val="nil"/>
          <w:between w:val="nil"/>
        </w:pBdr>
        <w:jc w:val="center"/>
        <w:rPr>
          <w:color w:val="000000"/>
          <w:sz w:val="28"/>
          <w:szCs w:val="28"/>
        </w:rPr>
      </w:pPr>
      <w:proofErr w:type="spellStart"/>
      <w:r>
        <w:rPr>
          <w:b/>
          <w:color w:val="000000"/>
          <w:sz w:val="28"/>
          <w:szCs w:val="28"/>
        </w:rPr>
        <w:t>ДК</w:t>
      </w:r>
      <w:proofErr w:type="spellEnd"/>
      <w:r>
        <w:rPr>
          <w:b/>
          <w:color w:val="000000"/>
          <w:sz w:val="28"/>
          <w:szCs w:val="28"/>
        </w:rPr>
        <w:t xml:space="preserve"> 021:2015 09130000-9 Нафта і дистиляти «Бензин А-9</w:t>
      </w:r>
      <w:r w:rsidRPr="00FC54F2">
        <w:rPr>
          <w:b/>
          <w:color w:val="000000"/>
          <w:sz w:val="28"/>
          <w:szCs w:val="28"/>
          <w:lang w:val="ru-RU"/>
        </w:rPr>
        <w:t>5</w:t>
      </w:r>
      <w:r>
        <w:rPr>
          <w:b/>
          <w:color w:val="000000"/>
          <w:sz w:val="28"/>
          <w:szCs w:val="28"/>
          <w:lang w:val="ru-RU"/>
        </w:rPr>
        <w:t>»</w:t>
      </w:r>
      <w:r>
        <w:rPr>
          <w:b/>
          <w:color w:val="000000"/>
          <w:sz w:val="28"/>
          <w:szCs w:val="28"/>
        </w:rPr>
        <w:t xml:space="preserve"> в талонах</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4"/>
          <w:szCs w:val="24"/>
        </w:rPr>
        <w:t>1. 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4"/>
          <w:szCs w:val="24"/>
        </w:rPr>
        <w:t>2. Термін дії талонів – до їх повного використання Замовником, але не менше 1 року з моменту поставки.</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4"/>
          <w:szCs w:val="24"/>
        </w:rPr>
        <w:t>3. Учасник в пропозиції повинен надати перелік власних або орендованих АЗС або партнерських АЗС із зазначенням їх місцезнаходження відповідно до лоту.</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tbl>
      <w:tblPr>
        <w:tblStyle w:val="a6"/>
        <w:tblW w:w="9708" w:type="dxa"/>
        <w:tblInd w:w="206" w:type="dxa"/>
        <w:tblLayout w:type="fixed"/>
        <w:tblLook w:val="0000"/>
      </w:tblPr>
      <w:tblGrid>
        <w:gridCol w:w="709"/>
        <w:gridCol w:w="1700"/>
        <w:gridCol w:w="5386"/>
        <w:gridCol w:w="992"/>
        <w:gridCol w:w="921"/>
      </w:tblGrid>
      <w:tr w:rsidR="0055568A">
        <w:trPr>
          <w:trHeight w:val="723"/>
        </w:trPr>
        <w:tc>
          <w:tcPr>
            <w:tcW w:w="709" w:type="dxa"/>
            <w:tcBorders>
              <w:top w:val="single" w:sz="4" w:space="0" w:color="000000"/>
              <w:left w:val="single" w:sz="4" w:space="0" w:color="000000"/>
              <w:bottom w:val="single" w:sz="4" w:space="0" w:color="000000"/>
            </w:tcBorders>
            <w:vAlign w:val="center"/>
          </w:tcPr>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Лот №</w:t>
            </w:r>
          </w:p>
        </w:tc>
        <w:tc>
          <w:tcPr>
            <w:tcW w:w="1700" w:type="dxa"/>
            <w:tcBorders>
              <w:top w:val="single" w:sz="4" w:space="0" w:color="000000"/>
              <w:left w:val="single" w:sz="4" w:space="0" w:color="000000"/>
              <w:bottom w:val="single" w:sz="4" w:space="0" w:color="000000"/>
            </w:tcBorders>
            <w:vAlign w:val="center"/>
          </w:tcPr>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Найменування предмету закупівлі</w:t>
            </w:r>
          </w:p>
        </w:tc>
        <w:tc>
          <w:tcPr>
            <w:tcW w:w="5386" w:type="dxa"/>
            <w:tcBorders>
              <w:top w:val="single" w:sz="4" w:space="0" w:color="000000"/>
              <w:left w:val="single" w:sz="4" w:space="0" w:color="000000"/>
              <w:bottom w:val="single" w:sz="4" w:space="0" w:color="000000"/>
            </w:tcBorders>
            <w:vAlign w:val="center"/>
          </w:tcPr>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Технічні (якісні) вимоги до товару</w:t>
            </w:r>
          </w:p>
        </w:tc>
        <w:tc>
          <w:tcPr>
            <w:tcW w:w="992" w:type="dxa"/>
            <w:tcBorders>
              <w:top w:val="single" w:sz="4" w:space="0" w:color="000000"/>
              <w:left w:val="single" w:sz="4" w:space="0" w:color="000000"/>
              <w:bottom w:val="single" w:sz="4" w:space="0" w:color="000000"/>
            </w:tcBorders>
            <w:vAlign w:val="center"/>
          </w:tcPr>
          <w:p w:rsidR="0055568A" w:rsidRDefault="00DE0973">
            <w:pPr>
              <w:pStyle w:val="normal"/>
              <w:pBdr>
                <w:top w:val="nil"/>
                <w:left w:val="nil"/>
                <w:bottom w:val="nil"/>
                <w:right w:val="nil"/>
                <w:between w:val="nil"/>
              </w:pBdr>
              <w:ind w:left="-99" w:right="-140"/>
              <w:jc w:val="center"/>
              <w:rPr>
                <w:rFonts w:ascii="Calibri" w:eastAsia="Calibri" w:hAnsi="Calibri" w:cs="Calibri"/>
                <w:color w:val="000000"/>
                <w:sz w:val="22"/>
                <w:szCs w:val="22"/>
              </w:rPr>
            </w:pPr>
            <w:r>
              <w:rPr>
                <w:b/>
                <w:color w:val="000000"/>
                <w:sz w:val="24"/>
                <w:szCs w:val="24"/>
              </w:rPr>
              <w:t>Одиниці</w:t>
            </w:r>
          </w:p>
          <w:p w:rsidR="0055568A" w:rsidRDefault="00DE0973">
            <w:pPr>
              <w:pStyle w:val="normal"/>
              <w:pBdr>
                <w:top w:val="nil"/>
                <w:left w:val="nil"/>
                <w:bottom w:val="nil"/>
                <w:right w:val="nil"/>
                <w:between w:val="nil"/>
              </w:pBdr>
              <w:ind w:left="-99" w:right="-140"/>
              <w:jc w:val="center"/>
              <w:rPr>
                <w:rFonts w:ascii="Calibri" w:eastAsia="Calibri" w:hAnsi="Calibri" w:cs="Calibri"/>
                <w:color w:val="000000"/>
                <w:sz w:val="22"/>
                <w:szCs w:val="22"/>
              </w:rPr>
            </w:pPr>
            <w:r>
              <w:rPr>
                <w:b/>
                <w:color w:val="000000"/>
                <w:sz w:val="24"/>
                <w:szCs w:val="24"/>
              </w:rPr>
              <w:t>виміру</w:t>
            </w:r>
          </w:p>
        </w:tc>
        <w:tc>
          <w:tcPr>
            <w:tcW w:w="921" w:type="dxa"/>
            <w:tcBorders>
              <w:top w:val="single" w:sz="4" w:space="0" w:color="000000"/>
              <w:left w:val="single" w:sz="4" w:space="0" w:color="000000"/>
              <w:bottom w:val="single" w:sz="4" w:space="0" w:color="000000"/>
              <w:right w:val="single" w:sz="4" w:space="0" w:color="000000"/>
            </w:tcBorders>
            <w:vAlign w:val="center"/>
          </w:tcPr>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proofErr w:type="spellStart"/>
            <w:r>
              <w:rPr>
                <w:b/>
                <w:color w:val="000000"/>
                <w:sz w:val="24"/>
                <w:szCs w:val="24"/>
              </w:rPr>
              <w:t>Кіль-</w:t>
            </w:r>
            <w:proofErr w:type="spellEnd"/>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4"/>
                <w:szCs w:val="24"/>
              </w:rPr>
              <w:t>кість</w:t>
            </w:r>
          </w:p>
        </w:tc>
      </w:tr>
      <w:tr w:rsidR="0055568A">
        <w:trPr>
          <w:trHeight w:val="905"/>
        </w:trPr>
        <w:tc>
          <w:tcPr>
            <w:tcW w:w="709" w:type="dxa"/>
            <w:tcBorders>
              <w:top w:val="single" w:sz="4" w:space="0" w:color="000000"/>
              <w:left w:val="single" w:sz="4" w:space="0" w:color="000000"/>
              <w:bottom w:val="single" w:sz="4" w:space="0" w:color="000000"/>
            </w:tcBorders>
          </w:tcPr>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1</w:t>
            </w:r>
          </w:p>
        </w:tc>
        <w:tc>
          <w:tcPr>
            <w:tcW w:w="1700" w:type="dxa"/>
            <w:tcBorders>
              <w:top w:val="single" w:sz="4" w:space="0" w:color="000000"/>
              <w:left w:val="single" w:sz="4" w:space="0" w:color="000000"/>
              <w:bottom w:val="single" w:sz="4" w:space="0" w:color="000000"/>
            </w:tcBorders>
          </w:tcPr>
          <w:p w:rsidR="0055568A" w:rsidRDefault="00454684">
            <w:pPr>
              <w:pStyle w:val="normal"/>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Бензин А-95</w:t>
            </w:r>
            <w:r w:rsidR="00DE0973">
              <w:rPr>
                <w:color w:val="000000"/>
                <w:sz w:val="24"/>
                <w:szCs w:val="24"/>
              </w:rPr>
              <w:t xml:space="preserve"> в талонах</w:t>
            </w:r>
          </w:p>
        </w:tc>
        <w:tc>
          <w:tcPr>
            <w:tcW w:w="5386" w:type="dxa"/>
            <w:tcBorders>
              <w:top w:val="single" w:sz="4" w:space="0" w:color="000000"/>
              <w:left w:val="single" w:sz="4" w:space="0" w:color="000000"/>
              <w:bottom w:val="single" w:sz="4" w:space="0" w:color="000000"/>
            </w:tcBorders>
          </w:tcPr>
          <w:p w:rsidR="0055568A" w:rsidRDefault="00DE0973">
            <w:pPr>
              <w:pStyle w:val="normal"/>
              <w:pBdr>
                <w:top w:val="nil"/>
                <w:left w:val="nil"/>
                <w:bottom w:val="nil"/>
                <w:right w:val="nil"/>
                <w:between w:val="nil"/>
              </w:pBd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4"/>
                <w:szCs w:val="24"/>
              </w:rPr>
              <w:t>Бензин повинен відповідати вимогам ДСТУ 7687:2015 або Технічному регламенту щодо вимог до автомобільних бензинів, дизельного, суднових та котельних палив, затвердженому постановою КМУ від 01.08.2013 року № 927.</w:t>
            </w:r>
          </w:p>
          <w:p w:rsidR="0055568A" w:rsidRPr="00454684" w:rsidRDefault="00DE0973" w:rsidP="00454684">
            <w:pPr>
              <w:pStyle w:val="normal"/>
              <w:pBdr>
                <w:top w:val="nil"/>
                <w:left w:val="nil"/>
                <w:bottom w:val="nil"/>
                <w:right w:val="nil"/>
                <w:between w:val="nil"/>
              </w:pBd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b/>
                <w:color w:val="000000"/>
                <w:sz w:val="22"/>
                <w:szCs w:val="22"/>
              </w:rPr>
            </w:pPr>
            <w:r w:rsidRPr="00454684">
              <w:rPr>
                <w:b/>
                <w:color w:val="000000"/>
                <w:sz w:val="24"/>
                <w:szCs w:val="24"/>
              </w:rPr>
              <w:t xml:space="preserve">Обов’язкова наявність АЗС у </w:t>
            </w:r>
            <w:r w:rsidRPr="00454684">
              <w:rPr>
                <w:b/>
                <w:color w:val="000000"/>
                <w:sz w:val="24"/>
                <w:szCs w:val="24"/>
              </w:rPr>
              <w:br/>
            </w:r>
            <w:proofErr w:type="spellStart"/>
            <w:r w:rsidR="00454684" w:rsidRPr="00454684">
              <w:rPr>
                <w:b/>
                <w:color w:val="000000"/>
                <w:sz w:val="24"/>
                <w:szCs w:val="24"/>
              </w:rPr>
              <w:t>м.Тернопіль</w:t>
            </w:r>
            <w:proofErr w:type="spellEnd"/>
            <w:r w:rsidRPr="00454684">
              <w:rPr>
                <w:b/>
                <w:color w:val="000000"/>
                <w:sz w:val="24"/>
                <w:szCs w:val="24"/>
              </w:rPr>
              <w:t>.</w:t>
            </w:r>
          </w:p>
        </w:tc>
        <w:tc>
          <w:tcPr>
            <w:tcW w:w="992" w:type="dxa"/>
            <w:tcBorders>
              <w:top w:val="single" w:sz="4" w:space="0" w:color="000000"/>
              <w:left w:val="single" w:sz="4" w:space="0" w:color="000000"/>
              <w:bottom w:val="single" w:sz="4" w:space="0" w:color="000000"/>
            </w:tcBorders>
          </w:tcPr>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літри</w:t>
            </w:r>
          </w:p>
        </w:tc>
        <w:tc>
          <w:tcPr>
            <w:tcW w:w="921" w:type="dxa"/>
            <w:tcBorders>
              <w:top w:val="single" w:sz="4" w:space="0" w:color="000000"/>
              <w:left w:val="single" w:sz="4" w:space="0" w:color="000000"/>
              <w:bottom w:val="single" w:sz="4" w:space="0" w:color="000000"/>
              <w:right w:val="single" w:sz="4" w:space="0" w:color="000000"/>
            </w:tcBorders>
          </w:tcPr>
          <w:p w:rsidR="0055568A" w:rsidRDefault="00454684">
            <w:pPr>
              <w:pStyle w:val="normal"/>
              <w:pBdr>
                <w:top w:val="nil"/>
                <w:left w:val="nil"/>
                <w:bottom w:val="nil"/>
                <w:right w:val="nil"/>
                <w:between w:val="nil"/>
              </w:pBdr>
              <w:jc w:val="center"/>
              <w:rPr>
                <w:rFonts w:ascii="Calibri" w:eastAsia="Calibri" w:hAnsi="Calibri" w:cs="Calibri"/>
                <w:color w:val="000000"/>
                <w:sz w:val="22"/>
                <w:szCs w:val="22"/>
              </w:rPr>
            </w:pPr>
            <w:r>
              <w:rPr>
                <w:color w:val="000000"/>
                <w:sz w:val="24"/>
                <w:szCs w:val="24"/>
              </w:rPr>
              <w:t>600</w:t>
            </w:r>
          </w:p>
        </w:tc>
      </w:tr>
    </w:tbl>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br w:type="page"/>
      </w:r>
      <w:r>
        <w:rPr>
          <w:color w:val="000000"/>
          <w:sz w:val="28"/>
          <w:szCs w:val="28"/>
        </w:rPr>
        <w:lastRenderedPageBreak/>
        <w:t>Додаток № 3</w:t>
      </w:r>
    </w:p>
    <w:p w:rsidR="0055568A" w:rsidRDefault="0055568A">
      <w:pPr>
        <w:pStyle w:val="normal"/>
        <w:pBdr>
          <w:top w:val="nil"/>
          <w:left w:val="nil"/>
          <w:bottom w:val="nil"/>
          <w:right w:val="nil"/>
          <w:between w:val="nil"/>
        </w:pBdr>
        <w:jc w:val="center"/>
        <w:rPr>
          <w:color w:val="000000"/>
          <w:sz w:val="28"/>
          <w:szCs w:val="28"/>
        </w:rPr>
      </w:pP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ПРОЕКТ ДОГОВОРУ</w:t>
      </w:r>
    </w:p>
    <w:p w:rsidR="0055568A" w:rsidRDefault="0055568A">
      <w:pPr>
        <w:pStyle w:val="normal"/>
        <w:pBdr>
          <w:top w:val="nil"/>
          <w:left w:val="nil"/>
          <w:bottom w:val="nil"/>
          <w:right w:val="nil"/>
          <w:between w:val="nil"/>
        </w:pBdr>
        <w:jc w:val="center"/>
        <w:rPr>
          <w:color w:val="000000"/>
          <w:sz w:val="28"/>
          <w:szCs w:val="28"/>
        </w:rPr>
      </w:pP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ДОГОВІР № _______</w:t>
      </w:r>
    </w:p>
    <w:p w:rsidR="0055568A" w:rsidRDefault="0055568A">
      <w:pPr>
        <w:pStyle w:val="normal"/>
        <w:pBdr>
          <w:top w:val="nil"/>
          <w:left w:val="nil"/>
          <w:bottom w:val="nil"/>
          <w:right w:val="nil"/>
          <w:between w:val="nil"/>
        </w:pBdr>
        <w:jc w:val="center"/>
        <w:rPr>
          <w:color w:val="000000"/>
          <w:sz w:val="28"/>
          <w:szCs w:val="28"/>
        </w:rPr>
      </w:pPr>
    </w:p>
    <w:p w:rsidR="0055568A" w:rsidRDefault="00DE0973">
      <w:pPr>
        <w:pStyle w:val="normal"/>
        <w:pBdr>
          <w:top w:val="nil"/>
          <w:left w:val="nil"/>
          <w:bottom w:val="nil"/>
          <w:right w:val="nil"/>
          <w:between w:val="nil"/>
        </w:pBdr>
        <w:rPr>
          <w:rFonts w:ascii="Calibri" w:eastAsia="Calibri" w:hAnsi="Calibri" w:cs="Calibri"/>
          <w:color w:val="000000"/>
          <w:sz w:val="22"/>
          <w:szCs w:val="22"/>
        </w:rPr>
      </w:pPr>
      <w:r>
        <w:rPr>
          <w:color w:val="000000"/>
          <w:sz w:val="28"/>
          <w:szCs w:val="28"/>
        </w:rPr>
        <w:t xml:space="preserve">м. </w:t>
      </w:r>
      <w:r w:rsidR="00454684">
        <w:rPr>
          <w:color w:val="000000"/>
          <w:sz w:val="28"/>
          <w:szCs w:val="28"/>
        </w:rPr>
        <w:t>Тернопіль</w:t>
      </w:r>
      <w:r w:rsidR="00A611E1">
        <w:rPr>
          <w:color w:val="000000"/>
          <w:sz w:val="28"/>
          <w:szCs w:val="28"/>
        </w:rPr>
        <w:t xml:space="preserve">         </w:t>
      </w:r>
      <w:r w:rsidR="00A611E1">
        <w:rPr>
          <w:color w:val="000000"/>
          <w:sz w:val="28"/>
          <w:szCs w:val="28"/>
        </w:rPr>
        <w:tab/>
      </w:r>
      <w:r w:rsidR="00A611E1">
        <w:rPr>
          <w:color w:val="000000"/>
          <w:sz w:val="28"/>
          <w:szCs w:val="28"/>
        </w:rPr>
        <w:tab/>
      </w:r>
      <w:r w:rsidR="00A611E1">
        <w:rPr>
          <w:color w:val="000000"/>
          <w:sz w:val="28"/>
          <w:szCs w:val="28"/>
        </w:rPr>
        <w:tab/>
        <w:t xml:space="preserve"> </w:t>
      </w:r>
      <w:r w:rsidR="00F338B8">
        <w:rPr>
          <w:color w:val="000000"/>
          <w:sz w:val="28"/>
          <w:szCs w:val="28"/>
        </w:rPr>
        <w:t xml:space="preserve">             </w:t>
      </w:r>
      <w:r w:rsidR="00A611E1">
        <w:rPr>
          <w:color w:val="000000"/>
          <w:sz w:val="28"/>
          <w:szCs w:val="28"/>
        </w:rPr>
        <w:t xml:space="preserve">   «____» __________ 2022</w:t>
      </w:r>
      <w:r>
        <w:rPr>
          <w:color w:val="000000"/>
          <w:sz w:val="28"/>
          <w:szCs w:val="28"/>
        </w:rPr>
        <w:t xml:space="preserve"> року</w:t>
      </w:r>
    </w:p>
    <w:p w:rsidR="0055568A" w:rsidRDefault="0055568A">
      <w:pPr>
        <w:pStyle w:val="normal"/>
        <w:pBdr>
          <w:top w:val="nil"/>
          <w:left w:val="nil"/>
          <w:bottom w:val="nil"/>
          <w:right w:val="nil"/>
          <w:between w:val="nil"/>
        </w:pBdr>
        <w:rPr>
          <w:color w:val="000000"/>
          <w:sz w:val="28"/>
          <w:szCs w:val="28"/>
        </w:rPr>
      </w:pPr>
    </w:p>
    <w:p w:rsidR="0055568A" w:rsidRDefault="00454684">
      <w:pPr>
        <w:pStyle w:val="normal"/>
        <w:pBdr>
          <w:top w:val="nil"/>
          <w:left w:val="nil"/>
          <w:bottom w:val="nil"/>
          <w:right w:val="nil"/>
          <w:between w:val="nil"/>
        </w:pBdr>
        <w:ind w:firstLine="709"/>
        <w:jc w:val="both"/>
        <w:rPr>
          <w:rFonts w:ascii="Calibri" w:eastAsia="Calibri" w:hAnsi="Calibri" w:cs="Calibri"/>
          <w:color w:val="000000"/>
          <w:sz w:val="22"/>
          <w:szCs w:val="22"/>
        </w:rPr>
      </w:pPr>
      <w:r>
        <w:rPr>
          <w:b/>
          <w:color w:val="000000"/>
          <w:sz w:val="28"/>
          <w:szCs w:val="28"/>
        </w:rPr>
        <w:t>Комунальне підприємство «Тернопільський міський лікувально-діагностичний центр» Тернопільської міської ради</w:t>
      </w:r>
      <w:r w:rsidR="00DE0973">
        <w:rPr>
          <w:color w:val="000000"/>
          <w:sz w:val="28"/>
          <w:szCs w:val="28"/>
        </w:rPr>
        <w:t xml:space="preserve"> названий в подальшому «Покупець», в особі _____________________________, що діє на підставі </w:t>
      </w:r>
      <w:r w:rsidR="00C649E7">
        <w:rPr>
          <w:color w:val="000000"/>
          <w:sz w:val="28"/>
          <w:szCs w:val="28"/>
        </w:rPr>
        <w:t>Статуту</w:t>
      </w:r>
      <w:r w:rsidR="00DE0973">
        <w:rPr>
          <w:color w:val="000000"/>
          <w:sz w:val="28"/>
          <w:szCs w:val="28"/>
        </w:rPr>
        <w:t xml:space="preserve"> від __________, з однієї сторони та </w:t>
      </w:r>
      <w:r w:rsidR="00DE0973">
        <w:rPr>
          <w:color w:val="000000"/>
          <w:sz w:val="28"/>
          <w:szCs w:val="28"/>
          <w:highlight w:val="white"/>
        </w:rPr>
        <w:t>___________________________,</w:t>
      </w:r>
      <w:r w:rsidR="00DE0973">
        <w:rPr>
          <w:color w:val="000000"/>
          <w:sz w:val="28"/>
          <w:szCs w:val="28"/>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w:t>
      </w: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1. Предмет договору</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1.1.</w:t>
      </w:r>
      <w:r>
        <w:rPr>
          <w:color w:val="000000"/>
          <w:sz w:val="28"/>
          <w:szCs w:val="28"/>
        </w:rPr>
        <w:tab/>
        <w:t>Відповідно до умов цього Договору Продавець зобов'язується поставити і передати у власність Покупцю товар: ____________ (далі – Товар), по ціні __________ грн., на суму _____________________________ грн., в кількості __________ літрів, а Покупець зобов'язується прийняти Товар та здійснити оплату відповідно до умов Договору.</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1.2.</w:t>
      </w:r>
      <w:r>
        <w:rPr>
          <w:color w:val="000000"/>
          <w:sz w:val="28"/>
          <w:szCs w:val="28"/>
        </w:rPr>
        <w:tab/>
        <w:t xml:space="preserve">Найменування Товару: ______________ (код </w:t>
      </w:r>
      <w:proofErr w:type="spellStart"/>
      <w:r>
        <w:rPr>
          <w:color w:val="000000"/>
          <w:sz w:val="28"/>
          <w:szCs w:val="28"/>
        </w:rPr>
        <w:t>ДК</w:t>
      </w:r>
      <w:proofErr w:type="spellEnd"/>
      <w:r>
        <w:rPr>
          <w:color w:val="000000"/>
          <w:sz w:val="28"/>
          <w:szCs w:val="28"/>
        </w:rPr>
        <w:t xml:space="preserve"> _______________).</w:t>
      </w:r>
    </w:p>
    <w:p w:rsidR="0055568A" w:rsidRDefault="00C649E7">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b/>
          <w:color w:val="000000"/>
          <w:sz w:val="28"/>
          <w:szCs w:val="28"/>
        </w:rPr>
        <w:t>Ідентифікатор закупівлі: UA-2022</w:t>
      </w:r>
      <w:r w:rsidR="00DE0973">
        <w:rPr>
          <w:b/>
          <w:color w:val="000000"/>
          <w:sz w:val="28"/>
          <w:szCs w:val="28"/>
        </w:rPr>
        <w:t>-__-__-______-_</w:t>
      </w:r>
      <w:r w:rsidR="00DE0973">
        <w:rPr>
          <w:color w:val="000000"/>
          <w:sz w:val="28"/>
          <w:szCs w:val="28"/>
        </w:rPr>
        <w:t>.</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1.3.</w:t>
      </w:r>
      <w:r>
        <w:rPr>
          <w:color w:val="000000"/>
          <w:sz w:val="28"/>
          <w:szCs w:val="28"/>
        </w:rPr>
        <w:tab/>
        <w:t xml:space="preserve">Якість товару, що поставляється за цим Договором, має відповідати для бензину - ДСТУ 7687: 2015 </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1.4.</w:t>
      </w:r>
      <w:r>
        <w:rPr>
          <w:color w:val="000000"/>
          <w:sz w:val="28"/>
          <w:szCs w:val="28"/>
        </w:rPr>
        <w:tab/>
        <w:t>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2. Ціна Договору</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2.1.</w:t>
      </w:r>
      <w:r>
        <w:rPr>
          <w:color w:val="000000"/>
          <w:sz w:val="28"/>
          <w:szCs w:val="28"/>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2.2.</w:t>
      </w:r>
      <w:r>
        <w:rPr>
          <w:color w:val="000000"/>
          <w:sz w:val="28"/>
          <w:szCs w:val="28"/>
        </w:rPr>
        <w:tab/>
        <w:t>Загальна вартість цього Договору визначається сумою загальних вартостей товару, що вказана в накладних, і становить</w:t>
      </w:r>
      <w:bookmarkStart w:id="2" w:name="gjdgxs" w:colFirst="0" w:colLast="0"/>
      <w:bookmarkEnd w:id="2"/>
      <w:r>
        <w:rPr>
          <w:b/>
          <w:color w:val="000000"/>
          <w:sz w:val="28"/>
          <w:szCs w:val="28"/>
        </w:rPr>
        <w:t xml:space="preserve"> _____________________ грн. (__________________________ грн. ___ коп.) з/без ПДВ.</w:t>
      </w:r>
      <w:bookmarkStart w:id="3" w:name="30j0zll" w:colFirst="0" w:colLast="0"/>
      <w:bookmarkEnd w:id="3"/>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2.3.</w:t>
      </w:r>
      <w:r>
        <w:rPr>
          <w:color w:val="000000"/>
          <w:sz w:val="28"/>
          <w:szCs w:val="28"/>
        </w:rPr>
        <w:tab/>
        <w:t>Покупець має право зменшити обсяг закупівлі, зокрема з урахуванням фактичного обсягу видатків Покупця.</w:t>
      </w:r>
    </w:p>
    <w:p w:rsidR="0055568A" w:rsidRDefault="0055568A">
      <w:pPr>
        <w:pStyle w:val="normal"/>
        <w:pBdr>
          <w:top w:val="nil"/>
          <w:left w:val="nil"/>
          <w:bottom w:val="nil"/>
          <w:right w:val="nil"/>
          <w:between w:val="nil"/>
        </w:pBdr>
        <w:jc w:val="center"/>
        <w:rPr>
          <w:color w:val="000000"/>
          <w:sz w:val="28"/>
          <w:szCs w:val="28"/>
        </w:rPr>
      </w:pPr>
    </w:p>
    <w:p w:rsidR="0055568A" w:rsidRDefault="0055568A">
      <w:pPr>
        <w:pStyle w:val="normal"/>
        <w:pBdr>
          <w:top w:val="nil"/>
          <w:left w:val="nil"/>
          <w:bottom w:val="nil"/>
          <w:right w:val="nil"/>
          <w:between w:val="nil"/>
        </w:pBdr>
        <w:jc w:val="center"/>
        <w:rPr>
          <w:color w:val="000000"/>
          <w:sz w:val="28"/>
          <w:szCs w:val="28"/>
        </w:rPr>
      </w:pPr>
    </w:p>
    <w:p w:rsidR="0055568A" w:rsidRDefault="0055568A">
      <w:pPr>
        <w:pStyle w:val="normal"/>
        <w:pBdr>
          <w:top w:val="nil"/>
          <w:left w:val="nil"/>
          <w:bottom w:val="nil"/>
          <w:right w:val="nil"/>
          <w:between w:val="nil"/>
        </w:pBdr>
        <w:jc w:val="center"/>
        <w:rPr>
          <w:color w:val="000000"/>
          <w:sz w:val="28"/>
          <w:szCs w:val="28"/>
        </w:rPr>
      </w:pP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3. Терміни і умови поставки товару</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bookmarkStart w:id="4" w:name="_1fob9te" w:colFirst="0" w:colLast="0"/>
      <w:bookmarkEnd w:id="4"/>
      <w:r>
        <w:rPr>
          <w:color w:val="000000"/>
          <w:sz w:val="28"/>
          <w:szCs w:val="28"/>
        </w:rPr>
        <w:lastRenderedPageBreak/>
        <w:t>3.1.</w:t>
      </w:r>
      <w:r>
        <w:rPr>
          <w:color w:val="000000"/>
          <w:sz w:val="28"/>
          <w:szCs w:val="28"/>
        </w:rPr>
        <w:tab/>
        <w:t>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пластикові чи паперові, емітовані Продавцем, на яких відображено найменування, асортимент та кількість товару (5 л, 10 л, 15 л, 20 л),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3.2.</w:t>
      </w:r>
      <w:r>
        <w:rPr>
          <w:color w:val="000000"/>
          <w:sz w:val="28"/>
          <w:szCs w:val="28"/>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3.3.</w:t>
      </w:r>
      <w:r>
        <w:rPr>
          <w:color w:val="000000"/>
          <w:sz w:val="28"/>
          <w:szCs w:val="28"/>
        </w:rPr>
        <w:tab/>
        <w:t>Передання талонів Продавцем та приймання талонів Покупцем здійснюється за адресою: Україна, 40000, м. Суми, вул. Лебединська, 1. Учасник здійснює доставку товару та талонів Покупцю за власний рахунок.</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3.4.</w:t>
      </w:r>
      <w:r>
        <w:rPr>
          <w:color w:val="000000"/>
          <w:sz w:val="28"/>
          <w:szCs w:val="28"/>
        </w:rPr>
        <w:tab/>
        <w:t>Приймання товару за кількістю та якістю здійснюється Сторонами в порядку, що визначається відповідним чинним законодавством.</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3.5.</w:t>
      </w:r>
      <w:r>
        <w:rPr>
          <w:color w:val="000000"/>
          <w:sz w:val="28"/>
          <w:szCs w:val="28"/>
        </w:rPr>
        <w:tab/>
        <w:t xml:space="preserve">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3.6.</w:t>
      </w:r>
      <w:r>
        <w:rPr>
          <w:color w:val="000000"/>
          <w:sz w:val="28"/>
          <w:szCs w:val="28"/>
        </w:rPr>
        <w:tab/>
        <w:t>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4. Розрахунки між сторонами</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4.1.</w:t>
      </w:r>
      <w:r>
        <w:rPr>
          <w:color w:val="000000"/>
          <w:sz w:val="28"/>
          <w:szCs w:val="28"/>
        </w:rPr>
        <w:tab/>
        <w:t>Оплата товару проводиться після отримання товару шляхом перерахування грошових коштів на розрахунковий рахунок Продавця протягом 20 банківських днів на підставі рахунків та накладних, при умові надходження коштів на рахунок Покупця з держбюджету на ці цілі (відповідно до статті 23 Бюджетного кодексу України).</w:t>
      </w: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5. Зобов'язання сторін</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5.1.</w:t>
      </w:r>
      <w:r>
        <w:rPr>
          <w:color w:val="000000"/>
          <w:sz w:val="28"/>
          <w:szCs w:val="28"/>
        </w:rPr>
        <w:tab/>
        <w:t>Продавець приймає на себе зобов'язання по зберіганню проданого Товару (вартість якого включена у раніше погоджену в п. 2.2 Договору ціну) та його передачі Покупцю. Продавець зобов'язаний передати нафтопродукти по талонах на момент їх подання через АЗС Продавця.</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5.2.</w:t>
      </w:r>
      <w:r>
        <w:rPr>
          <w:color w:val="000000"/>
          <w:sz w:val="28"/>
          <w:szCs w:val="28"/>
        </w:rPr>
        <w:tab/>
        <w:t>Продавець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1 рік від дати поставки. Продавець гарантує відповідність якості Товару за умови дотримання Покупцем вимог використання Товару за прямим призначенням.</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5.3.</w:t>
      </w:r>
      <w:r>
        <w:rPr>
          <w:color w:val="000000"/>
          <w:sz w:val="28"/>
          <w:szCs w:val="28"/>
        </w:rPr>
        <w:tab/>
        <w:t>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lastRenderedPageBreak/>
        <w:t>5.4.</w:t>
      </w:r>
      <w:r>
        <w:rPr>
          <w:color w:val="000000"/>
          <w:sz w:val="28"/>
          <w:szCs w:val="28"/>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5.5.</w:t>
      </w:r>
      <w:r>
        <w:rPr>
          <w:color w:val="000000"/>
          <w:sz w:val="28"/>
          <w:szCs w:val="28"/>
        </w:rPr>
        <w:tab/>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bookmarkStart w:id="5" w:name="3znysh7" w:colFirst="0" w:colLast="0"/>
      <w:bookmarkEnd w:id="5"/>
      <w:r>
        <w:rPr>
          <w:color w:val="000000"/>
          <w:sz w:val="28"/>
          <w:szCs w:val="28"/>
        </w:rPr>
        <w:t>5.6.</w:t>
      </w:r>
      <w:r>
        <w:rPr>
          <w:color w:val="000000"/>
          <w:sz w:val="28"/>
          <w:szCs w:val="28"/>
        </w:rPr>
        <w:tab/>
        <w:t>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p>
    <w:p w:rsidR="0055568A" w:rsidRDefault="00DE0973">
      <w:pPr>
        <w:pStyle w:val="normal"/>
        <w:pBdr>
          <w:top w:val="nil"/>
          <w:left w:val="nil"/>
          <w:bottom w:val="nil"/>
          <w:right w:val="nil"/>
          <w:between w:val="nil"/>
        </w:pBdr>
        <w:jc w:val="center"/>
        <w:rPr>
          <w:rFonts w:ascii="Calibri" w:eastAsia="Calibri" w:hAnsi="Calibri" w:cs="Calibri"/>
          <w:color w:val="000000"/>
          <w:sz w:val="22"/>
          <w:szCs w:val="22"/>
        </w:rPr>
      </w:pPr>
      <w:r>
        <w:rPr>
          <w:b/>
          <w:color w:val="000000"/>
          <w:sz w:val="28"/>
          <w:szCs w:val="28"/>
        </w:rPr>
        <w:t>6. Конфіденційність</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6.1.</w:t>
      </w:r>
      <w:r>
        <w:rPr>
          <w:color w:val="000000"/>
          <w:sz w:val="28"/>
          <w:szCs w:val="28"/>
        </w:rPr>
        <w:tab/>
        <w:t xml:space="preserve">Сторони зобов’язуються зберігати в таємниці </w:t>
      </w:r>
      <w:proofErr w:type="spellStart"/>
      <w:r>
        <w:rPr>
          <w:color w:val="000000"/>
          <w:sz w:val="28"/>
          <w:szCs w:val="28"/>
        </w:rPr>
        <w:t>„інформацію”</w:t>
      </w:r>
      <w:proofErr w:type="spellEnd"/>
      <w:r>
        <w:rPr>
          <w:color w:val="000000"/>
          <w:sz w:val="28"/>
          <w:szCs w:val="28"/>
        </w:rPr>
        <w:t>,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55568A" w:rsidRDefault="00DE0973">
      <w:pPr>
        <w:pStyle w:val="normal"/>
        <w:pBdr>
          <w:top w:val="nil"/>
          <w:left w:val="nil"/>
          <w:bottom w:val="nil"/>
          <w:right w:val="nil"/>
          <w:between w:val="nil"/>
        </w:pBdr>
        <w:ind w:firstLine="12"/>
        <w:jc w:val="center"/>
        <w:rPr>
          <w:rFonts w:ascii="Calibri" w:eastAsia="Calibri" w:hAnsi="Calibri" w:cs="Calibri"/>
          <w:color w:val="000000"/>
          <w:sz w:val="22"/>
          <w:szCs w:val="22"/>
        </w:rPr>
      </w:pPr>
      <w:r>
        <w:rPr>
          <w:b/>
          <w:color w:val="000000"/>
          <w:sz w:val="28"/>
          <w:szCs w:val="28"/>
        </w:rPr>
        <w:t>7. Форс-мажор</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7.1.</w:t>
      </w:r>
      <w:r>
        <w:rPr>
          <w:color w:val="000000"/>
          <w:sz w:val="28"/>
          <w:szCs w:val="28"/>
        </w:rPr>
        <w:tab/>
        <w:t xml:space="preserve">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7.2.</w:t>
      </w:r>
      <w:r>
        <w:rPr>
          <w:color w:val="000000"/>
          <w:sz w:val="28"/>
          <w:szCs w:val="28"/>
        </w:rPr>
        <w:tab/>
        <w:t xml:space="preserve">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7.3.</w:t>
      </w:r>
      <w:r>
        <w:rPr>
          <w:color w:val="000000"/>
          <w:sz w:val="28"/>
          <w:szCs w:val="28"/>
        </w:rPr>
        <w:tab/>
        <w:t xml:space="preserve">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55568A" w:rsidRDefault="00DE0973">
      <w:pPr>
        <w:pStyle w:val="normal"/>
        <w:pBdr>
          <w:top w:val="nil"/>
          <w:left w:val="nil"/>
          <w:bottom w:val="nil"/>
          <w:right w:val="nil"/>
          <w:between w:val="nil"/>
        </w:pBdr>
        <w:ind w:firstLine="12"/>
        <w:jc w:val="center"/>
        <w:rPr>
          <w:rFonts w:ascii="Calibri" w:eastAsia="Calibri" w:hAnsi="Calibri" w:cs="Calibri"/>
          <w:color w:val="000000"/>
          <w:sz w:val="22"/>
          <w:szCs w:val="22"/>
        </w:rPr>
      </w:pPr>
      <w:r>
        <w:rPr>
          <w:b/>
          <w:color w:val="000000"/>
          <w:sz w:val="28"/>
          <w:szCs w:val="28"/>
        </w:rPr>
        <w:t>8. Відповідальність Сторін</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8.1.</w:t>
      </w:r>
      <w:r>
        <w:rPr>
          <w:color w:val="000000"/>
          <w:sz w:val="28"/>
          <w:szCs w:val="28"/>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8.2.</w:t>
      </w:r>
      <w:r>
        <w:rPr>
          <w:color w:val="000000"/>
          <w:sz w:val="28"/>
          <w:szCs w:val="28"/>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8.3.</w:t>
      </w:r>
      <w:r>
        <w:rPr>
          <w:color w:val="000000"/>
          <w:sz w:val="28"/>
          <w:szCs w:val="28"/>
        </w:rPr>
        <w:tab/>
        <w:t>Сплата пені та/або штрафу не звільняє Продавця від належного виконання ним своїх зобов’язань за даним Договором.</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8.4.</w:t>
      </w:r>
      <w:r>
        <w:rPr>
          <w:color w:val="000000"/>
          <w:sz w:val="28"/>
          <w:szCs w:val="28"/>
        </w:rPr>
        <w:tab/>
        <w:t>Покупець звільняється від відповідальності у разі зупинення операцій з його бюджетними коштами Органами Державного казначейства.</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8.5.</w:t>
      </w:r>
      <w:r>
        <w:rPr>
          <w:color w:val="000000"/>
          <w:sz w:val="28"/>
          <w:szCs w:val="28"/>
        </w:rPr>
        <w:tab/>
        <w:t>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lastRenderedPageBreak/>
        <w:t>8.6.</w:t>
      </w:r>
      <w:r>
        <w:rPr>
          <w:color w:val="000000"/>
          <w:sz w:val="28"/>
          <w:szCs w:val="28"/>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8.7.</w:t>
      </w:r>
      <w:r>
        <w:rPr>
          <w:color w:val="000000"/>
          <w:sz w:val="28"/>
          <w:szCs w:val="28"/>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55568A" w:rsidRDefault="00DE0973">
      <w:pPr>
        <w:pStyle w:val="normal"/>
        <w:pBdr>
          <w:top w:val="nil"/>
          <w:left w:val="nil"/>
          <w:bottom w:val="nil"/>
          <w:right w:val="nil"/>
          <w:between w:val="nil"/>
        </w:pBdr>
        <w:ind w:firstLine="12"/>
        <w:jc w:val="center"/>
        <w:rPr>
          <w:rFonts w:ascii="Calibri" w:eastAsia="Calibri" w:hAnsi="Calibri" w:cs="Calibri"/>
          <w:color w:val="000000"/>
          <w:sz w:val="22"/>
          <w:szCs w:val="22"/>
        </w:rPr>
      </w:pPr>
      <w:r>
        <w:rPr>
          <w:b/>
          <w:color w:val="000000"/>
          <w:sz w:val="28"/>
          <w:szCs w:val="28"/>
        </w:rPr>
        <w:t>9. Порядок вирішення спорів</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9.1.</w:t>
      </w:r>
      <w:r>
        <w:rPr>
          <w:color w:val="000000"/>
          <w:sz w:val="28"/>
          <w:szCs w:val="28"/>
        </w:rPr>
        <w:tab/>
        <w:t xml:space="preserve">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9.2.</w:t>
      </w:r>
      <w:r>
        <w:rPr>
          <w:color w:val="000000"/>
          <w:sz w:val="28"/>
          <w:szCs w:val="28"/>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rsidR="0055568A" w:rsidRDefault="00DE0973">
      <w:pPr>
        <w:pStyle w:val="normal"/>
        <w:pBdr>
          <w:top w:val="nil"/>
          <w:left w:val="nil"/>
          <w:bottom w:val="nil"/>
          <w:right w:val="nil"/>
          <w:between w:val="nil"/>
        </w:pBdr>
        <w:tabs>
          <w:tab w:val="left" w:pos="1260"/>
        </w:tabs>
        <w:ind w:firstLine="720"/>
        <w:jc w:val="both"/>
        <w:rPr>
          <w:rFonts w:ascii="Calibri" w:eastAsia="Calibri" w:hAnsi="Calibri" w:cs="Calibri"/>
          <w:color w:val="000000"/>
          <w:sz w:val="22"/>
          <w:szCs w:val="22"/>
        </w:rPr>
      </w:pPr>
      <w:r>
        <w:rPr>
          <w:color w:val="000000"/>
          <w:sz w:val="28"/>
          <w:szCs w:val="28"/>
        </w:rPr>
        <w:t>9.3.</w:t>
      </w:r>
      <w:r>
        <w:rPr>
          <w:color w:val="000000"/>
          <w:sz w:val="28"/>
          <w:szCs w:val="28"/>
        </w:rPr>
        <w:tab/>
        <w:t>В усьому, що передбачено цим Договором, сторони керуються чинним Законодавством України.</w:t>
      </w:r>
    </w:p>
    <w:p w:rsidR="0055568A" w:rsidRDefault="00DE0973">
      <w:pPr>
        <w:pStyle w:val="normal"/>
        <w:pBdr>
          <w:top w:val="nil"/>
          <w:left w:val="nil"/>
          <w:bottom w:val="nil"/>
          <w:right w:val="nil"/>
          <w:between w:val="nil"/>
        </w:pBdr>
        <w:ind w:firstLine="12"/>
        <w:jc w:val="center"/>
        <w:rPr>
          <w:rFonts w:ascii="Calibri" w:eastAsia="Calibri" w:hAnsi="Calibri" w:cs="Calibri"/>
          <w:color w:val="000000"/>
          <w:sz w:val="22"/>
          <w:szCs w:val="22"/>
        </w:rPr>
      </w:pPr>
      <w:r>
        <w:rPr>
          <w:b/>
          <w:color w:val="000000"/>
          <w:sz w:val="28"/>
          <w:szCs w:val="28"/>
        </w:rPr>
        <w:t>10. Інші умови</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10.1.</w:t>
      </w:r>
      <w:r>
        <w:rPr>
          <w:color w:val="000000"/>
          <w:sz w:val="28"/>
          <w:szCs w:val="28"/>
        </w:rPr>
        <w:tab/>
        <w:t>Договір набуває чинності з момент</w:t>
      </w:r>
      <w:r w:rsidR="00C649E7">
        <w:rPr>
          <w:color w:val="000000"/>
          <w:sz w:val="28"/>
          <w:szCs w:val="28"/>
        </w:rPr>
        <w:t>у підписання і діє до 31.12.2022</w:t>
      </w:r>
      <w:r>
        <w:rPr>
          <w:color w:val="000000"/>
          <w:sz w:val="28"/>
          <w:szCs w:val="28"/>
        </w:rPr>
        <w:t xml:space="preserve"> року або до повного виконання зобов’язання чи до моменту розірвання Сторонами. </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10.2.</w:t>
      </w:r>
      <w:r>
        <w:rPr>
          <w:color w:val="000000"/>
          <w:sz w:val="28"/>
          <w:szCs w:val="28"/>
        </w:rPr>
        <w:tab/>
        <w:t xml:space="preserve">Жодна з сторін не має права передавати свої права і обов’язки за цим Договором третій стороні без письмової згоди іншої сторони. </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10.3.</w:t>
      </w:r>
      <w:r>
        <w:rPr>
          <w:color w:val="000000"/>
          <w:sz w:val="28"/>
          <w:szCs w:val="28"/>
        </w:rPr>
        <w:tab/>
        <w:t>Умови цього Договору не можуть змінюватися після його підписання до виконання зобов’язань сторонами в повному обсязі, крім випадків:</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 зменшення обсягів закупівлі, зокрема з урахуванням фактичного обсягу видатків Покупця;</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3) покращення якості предмета закупівлі, за умови що таке покращення не призведе до збільшення суми, визначеної в Договорі;</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Pr>
          <w:color w:val="000000"/>
          <w:sz w:val="28"/>
          <w:szCs w:val="28"/>
        </w:rPr>
        <w:lastRenderedPageBreak/>
        <w:t xml:space="preserve">біржових котирувань або показників </w:t>
      </w:r>
      <w:proofErr w:type="spellStart"/>
      <w:r>
        <w:rPr>
          <w:color w:val="000000"/>
          <w:sz w:val="28"/>
          <w:szCs w:val="28"/>
        </w:rPr>
        <w:t>Platts</w:t>
      </w:r>
      <w:proofErr w:type="spellEnd"/>
      <w:r>
        <w:rPr>
          <w:color w:val="000000"/>
          <w:sz w:val="28"/>
          <w:szCs w:val="28"/>
        </w:rPr>
        <w:t>, ARGUS регульованих цін (тарифів) і нормативів, що застосовуються в Договорі, у разі встановлення в договорі про закупівлю порядку зміни ціни;</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8)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10.4.</w:t>
      </w:r>
      <w:r>
        <w:rPr>
          <w:color w:val="000000"/>
          <w:sz w:val="28"/>
          <w:szCs w:val="28"/>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10.5.</w:t>
      </w:r>
      <w:r>
        <w:rPr>
          <w:color w:val="000000"/>
          <w:sz w:val="28"/>
          <w:szCs w:val="28"/>
        </w:rPr>
        <w:tab/>
        <w:t xml:space="preserve">Цей Договір складено в </w:t>
      </w:r>
      <w:r>
        <w:rPr>
          <w:color w:val="000000"/>
          <w:sz w:val="28"/>
          <w:szCs w:val="28"/>
          <w:u w:val="single"/>
        </w:rPr>
        <w:t>чотирьох</w:t>
      </w:r>
      <w:r>
        <w:rPr>
          <w:color w:val="000000"/>
          <w:sz w:val="28"/>
          <w:szCs w:val="28"/>
        </w:rPr>
        <w:t xml:space="preserve"> примірниках українською мовою, що мають однакову юридичну силу. </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10.6.</w:t>
      </w:r>
      <w:r>
        <w:rPr>
          <w:color w:val="000000"/>
          <w:sz w:val="28"/>
          <w:szCs w:val="28"/>
        </w:rPr>
        <w:tab/>
        <w:t>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rsidR="0055568A" w:rsidRDefault="00DE0973">
      <w:pPr>
        <w:pStyle w:val="normal"/>
        <w:pBdr>
          <w:top w:val="nil"/>
          <w:left w:val="nil"/>
          <w:bottom w:val="nil"/>
          <w:right w:val="nil"/>
          <w:between w:val="nil"/>
        </w:pBdr>
        <w:ind w:firstLine="720"/>
        <w:jc w:val="both"/>
        <w:rPr>
          <w:rFonts w:ascii="Calibri" w:eastAsia="Calibri" w:hAnsi="Calibri" w:cs="Calibri"/>
          <w:color w:val="000000"/>
          <w:sz w:val="22"/>
          <w:szCs w:val="22"/>
        </w:rPr>
      </w:pPr>
      <w:r>
        <w:rPr>
          <w:color w:val="000000"/>
          <w:sz w:val="28"/>
          <w:szCs w:val="28"/>
        </w:rPr>
        <w:t>10.7.</w:t>
      </w:r>
      <w:r>
        <w:rPr>
          <w:color w:val="000000"/>
          <w:sz w:val="28"/>
          <w:szCs w:val="28"/>
        </w:rPr>
        <w:tab/>
        <w:t>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постачальник підписуючи цей Договір автоматично надає добровільну згоду про оприлюднення персональних даних та повної інформації по Договору.</w:t>
      </w:r>
    </w:p>
    <w:p w:rsidR="0055568A" w:rsidRDefault="0055568A">
      <w:pPr>
        <w:pStyle w:val="normal"/>
        <w:pBdr>
          <w:top w:val="nil"/>
          <w:left w:val="nil"/>
          <w:bottom w:val="nil"/>
          <w:right w:val="nil"/>
          <w:between w:val="nil"/>
        </w:pBdr>
        <w:ind w:firstLine="12"/>
        <w:jc w:val="both"/>
        <w:rPr>
          <w:color w:val="000000"/>
          <w:sz w:val="28"/>
          <w:szCs w:val="28"/>
        </w:rPr>
      </w:pPr>
    </w:p>
    <w:p w:rsidR="0055568A" w:rsidRDefault="00DE0973">
      <w:pPr>
        <w:pStyle w:val="normal"/>
        <w:pBdr>
          <w:top w:val="nil"/>
          <w:left w:val="nil"/>
          <w:bottom w:val="nil"/>
          <w:right w:val="nil"/>
          <w:between w:val="nil"/>
        </w:pBdr>
        <w:ind w:firstLine="12"/>
        <w:jc w:val="center"/>
        <w:rPr>
          <w:rFonts w:ascii="Calibri" w:eastAsia="Calibri" w:hAnsi="Calibri" w:cs="Calibri"/>
          <w:color w:val="000000"/>
          <w:sz w:val="22"/>
          <w:szCs w:val="22"/>
        </w:rPr>
      </w:pPr>
      <w:r>
        <w:rPr>
          <w:b/>
          <w:color w:val="000000"/>
          <w:sz w:val="28"/>
          <w:szCs w:val="28"/>
        </w:rPr>
        <w:t>11. Адреси і банківські реквізити Сторін:</w:t>
      </w:r>
    </w:p>
    <w:tbl>
      <w:tblPr>
        <w:tblStyle w:val="a7"/>
        <w:tblW w:w="9746" w:type="dxa"/>
        <w:tblInd w:w="0" w:type="dxa"/>
        <w:tblLayout w:type="fixed"/>
        <w:tblLook w:val="0000"/>
      </w:tblPr>
      <w:tblGrid>
        <w:gridCol w:w="5069"/>
        <w:gridCol w:w="4677"/>
      </w:tblGrid>
      <w:tr w:rsidR="0055568A">
        <w:trPr>
          <w:trHeight w:val="4319"/>
        </w:trPr>
        <w:tc>
          <w:tcPr>
            <w:tcW w:w="5069" w:type="dxa"/>
          </w:tcPr>
          <w:p w:rsidR="0055568A" w:rsidRDefault="00DE0973">
            <w:pPr>
              <w:pStyle w:val="normal"/>
              <w:pBdr>
                <w:top w:val="nil"/>
                <w:left w:val="nil"/>
                <w:bottom w:val="nil"/>
                <w:right w:val="nil"/>
                <w:between w:val="nil"/>
              </w:pBdr>
              <w:jc w:val="center"/>
              <w:rPr>
                <w:rFonts w:ascii="Arial" w:eastAsia="Arial" w:hAnsi="Arial" w:cs="Arial"/>
                <w:color w:val="000000"/>
                <w:sz w:val="22"/>
                <w:szCs w:val="22"/>
              </w:rPr>
            </w:pPr>
            <w:r>
              <w:rPr>
                <w:b/>
                <w:color w:val="000000"/>
                <w:sz w:val="28"/>
                <w:szCs w:val="28"/>
              </w:rPr>
              <w:t xml:space="preserve">Покупець: </w:t>
            </w:r>
          </w:p>
          <w:p w:rsidR="0055568A" w:rsidRDefault="0055568A" w:rsidP="00C649E7">
            <w:pPr>
              <w:pStyle w:val="normal"/>
              <w:pBdr>
                <w:top w:val="nil"/>
                <w:left w:val="nil"/>
                <w:bottom w:val="nil"/>
                <w:right w:val="nil"/>
                <w:between w:val="nil"/>
              </w:pBdr>
              <w:jc w:val="both"/>
              <w:rPr>
                <w:rFonts w:ascii="Arial" w:eastAsia="Arial" w:hAnsi="Arial" w:cs="Arial"/>
                <w:color w:val="000000"/>
                <w:sz w:val="22"/>
                <w:szCs w:val="22"/>
              </w:rPr>
            </w:pPr>
          </w:p>
        </w:tc>
        <w:tc>
          <w:tcPr>
            <w:tcW w:w="4677" w:type="dxa"/>
          </w:tcPr>
          <w:p w:rsidR="0055568A" w:rsidRDefault="00DE0973">
            <w:pPr>
              <w:pStyle w:val="normal"/>
              <w:pBdr>
                <w:top w:val="nil"/>
                <w:left w:val="nil"/>
                <w:bottom w:val="nil"/>
                <w:right w:val="nil"/>
                <w:between w:val="nil"/>
              </w:pBdr>
              <w:jc w:val="center"/>
              <w:rPr>
                <w:rFonts w:ascii="Arial" w:eastAsia="Arial" w:hAnsi="Arial" w:cs="Arial"/>
                <w:color w:val="000000"/>
                <w:sz w:val="22"/>
                <w:szCs w:val="22"/>
              </w:rPr>
            </w:pPr>
            <w:r>
              <w:rPr>
                <w:b/>
                <w:color w:val="000000"/>
                <w:sz w:val="28"/>
                <w:szCs w:val="28"/>
              </w:rPr>
              <w:t>Продавець:</w:t>
            </w: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p>
          <w:p w:rsidR="0055568A" w:rsidRDefault="0055568A">
            <w:pPr>
              <w:pStyle w:val="normal"/>
              <w:pBdr>
                <w:top w:val="nil"/>
                <w:left w:val="nil"/>
                <w:bottom w:val="nil"/>
                <w:right w:val="nil"/>
                <w:between w:val="nil"/>
              </w:pBdr>
              <w:rPr>
                <w:color w:val="000000"/>
                <w:sz w:val="28"/>
                <w:szCs w:val="28"/>
              </w:rPr>
            </w:pPr>
            <w:bookmarkStart w:id="6" w:name="tyjcwt" w:colFirst="0" w:colLast="0"/>
            <w:bookmarkEnd w:id="6"/>
          </w:p>
          <w:p w:rsidR="0055568A" w:rsidRDefault="00DE0973">
            <w:pPr>
              <w:pStyle w:val="normal"/>
              <w:pBdr>
                <w:top w:val="nil"/>
                <w:left w:val="nil"/>
                <w:bottom w:val="nil"/>
                <w:right w:val="nil"/>
                <w:between w:val="nil"/>
              </w:pBdr>
              <w:rPr>
                <w:rFonts w:ascii="Arial" w:eastAsia="Arial" w:hAnsi="Arial" w:cs="Arial"/>
                <w:color w:val="000000"/>
                <w:sz w:val="22"/>
                <w:szCs w:val="22"/>
              </w:rPr>
            </w:pPr>
            <w:r>
              <w:rPr>
                <w:b/>
                <w:color w:val="000000"/>
                <w:sz w:val="28"/>
                <w:szCs w:val="28"/>
              </w:rPr>
              <w:t>_______________________________</w:t>
            </w:r>
          </w:p>
        </w:tc>
      </w:tr>
    </w:tbl>
    <w:p w:rsidR="0055568A" w:rsidRDefault="0055568A">
      <w:pPr>
        <w:pStyle w:val="normal"/>
        <w:pBdr>
          <w:top w:val="nil"/>
          <w:left w:val="nil"/>
          <w:bottom w:val="nil"/>
          <w:right w:val="nil"/>
          <w:between w:val="nil"/>
        </w:pBdr>
        <w:ind w:firstLine="12"/>
        <w:jc w:val="both"/>
        <w:rPr>
          <w:color w:val="000000"/>
          <w:sz w:val="28"/>
          <w:szCs w:val="28"/>
        </w:rPr>
      </w:pPr>
    </w:p>
    <w:p w:rsidR="0055568A" w:rsidRDefault="00DE0973">
      <w:pPr>
        <w:pStyle w:val="normal"/>
        <w:pBdr>
          <w:top w:val="nil"/>
          <w:left w:val="nil"/>
          <w:bottom w:val="nil"/>
          <w:right w:val="nil"/>
          <w:between w:val="nil"/>
        </w:pBdr>
        <w:tabs>
          <w:tab w:val="left" w:pos="2410"/>
        </w:tabs>
        <w:jc w:val="both"/>
        <w:rPr>
          <w:rFonts w:ascii="Calibri" w:eastAsia="Calibri" w:hAnsi="Calibri" w:cs="Calibri"/>
          <w:color w:val="000000"/>
          <w:sz w:val="22"/>
          <w:szCs w:val="22"/>
        </w:rPr>
      </w:pPr>
      <w:r>
        <w:rPr>
          <w:i/>
          <w:color w:val="000000"/>
          <w:sz w:val="28"/>
          <w:szCs w:val="28"/>
        </w:rPr>
        <w:t>*Інші істотні умови договору про закупівлю уточнюються (узгоджуються) сторонами під час його укладання.</w:t>
      </w:r>
    </w:p>
    <w:p w:rsidR="0055568A" w:rsidRDefault="0055568A">
      <w:pPr>
        <w:pStyle w:val="normal"/>
        <w:pBdr>
          <w:top w:val="nil"/>
          <w:left w:val="nil"/>
          <w:bottom w:val="nil"/>
          <w:right w:val="nil"/>
          <w:between w:val="nil"/>
        </w:pBdr>
        <w:tabs>
          <w:tab w:val="left" w:pos="2410"/>
        </w:tabs>
        <w:rPr>
          <w:color w:val="000000"/>
          <w:sz w:val="28"/>
          <w:szCs w:val="28"/>
        </w:rPr>
      </w:pPr>
    </w:p>
    <w:p w:rsidR="004179B9" w:rsidRDefault="004179B9">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179B9" w:rsidRDefault="004179B9">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179B9" w:rsidRDefault="004179B9">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4179B9" w:rsidRDefault="004179B9">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s="Calibri"/>
          <w:color w:val="000000"/>
          <w:sz w:val="22"/>
          <w:szCs w:val="22"/>
        </w:rPr>
      </w:pPr>
      <w:r>
        <w:rPr>
          <w:color w:val="000000"/>
          <w:sz w:val="28"/>
          <w:szCs w:val="28"/>
        </w:rPr>
        <w:lastRenderedPageBreak/>
        <w:t>Додаток №4</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sz w:val="22"/>
          <w:szCs w:val="22"/>
        </w:rPr>
      </w:pPr>
      <w:r>
        <w:rPr>
          <w:color w:val="000000"/>
          <w:sz w:val="28"/>
          <w:szCs w:val="28"/>
        </w:rPr>
        <w:t>ЛИСТ-ЗГОДА НА ОБРОБКУ, ВИКОРИСТАННЯ,</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sz w:val="22"/>
          <w:szCs w:val="22"/>
        </w:rPr>
      </w:pPr>
      <w:r>
        <w:rPr>
          <w:color w:val="000000"/>
          <w:sz w:val="28"/>
          <w:szCs w:val="28"/>
        </w:rPr>
        <w:t>ПОШИРЕННЯ ТА ДОСТУП ДО ПЕРСОНАЛЬНИХ ДАНИХ</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Calibri" w:hAnsi="Calibri" w:cs="Calibri"/>
          <w:color w:val="000000"/>
          <w:sz w:val="22"/>
          <w:szCs w:val="22"/>
        </w:rPr>
      </w:pPr>
      <w:r>
        <w:rPr>
          <w:color w:val="000000"/>
          <w:sz w:val="28"/>
          <w:szCs w:val="28"/>
        </w:rPr>
        <w:t>Лист-згода</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eastAsia="Calibri" w:hAnsi="Calibri" w:cs="Calibri"/>
          <w:color w:val="000000"/>
          <w:sz w:val="22"/>
          <w:szCs w:val="22"/>
        </w:rPr>
      </w:pPr>
      <w:r>
        <w:rPr>
          <w:color w:val="000000"/>
          <w:sz w:val="28"/>
          <w:szCs w:val="28"/>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 xml:space="preserve"> _______________________         ________________        ____________________</w:t>
      </w:r>
    </w:p>
    <w:p w:rsidR="0055568A" w:rsidRDefault="00DE0973">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color w:val="000000"/>
          <w:sz w:val="22"/>
          <w:szCs w:val="22"/>
        </w:rPr>
      </w:pPr>
      <w:r>
        <w:rPr>
          <w:color w:val="000000"/>
          <w:sz w:val="28"/>
          <w:szCs w:val="28"/>
        </w:rPr>
        <w:t xml:space="preserve">                    Дата                                     Підпис                     Прізвище та ініціали  </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p>
    <w:p w:rsidR="0055568A" w:rsidRDefault="00DE0973">
      <w:pPr>
        <w:pStyle w:val="normal"/>
        <w:pBdr>
          <w:top w:val="nil"/>
          <w:left w:val="nil"/>
          <w:bottom w:val="nil"/>
          <w:right w:val="nil"/>
          <w:between w:val="nil"/>
        </w:pBdr>
        <w:tabs>
          <w:tab w:val="left" w:pos="2410"/>
        </w:tabs>
        <w:rPr>
          <w:rFonts w:ascii="Calibri" w:eastAsia="Calibri" w:hAnsi="Calibri" w:cs="Calibri"/>
          <w:color w:val="000000"/>
          <w:sz w:val="22"/>
          <w:szCs w:val="22"/>
        </w:rPr>
      </w:pPr>
      <w:r>
        <w:rPr>
          <w:b/>
          <w:i/>
          <w:color w:val="000000"/>
          <w:sz w:val="24"/>
          <w:szCs w:val="24"/>
        </w:rPr>
        <w:t>(печатка за наявністю)</w:t>
      </w: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55568A" w:rsidRDefault="0055568A">
      <w:pPr>
        <w:pStyle w:val="normal"/>
        <w:pBdr>
          <w:top w:val="nil"/>
          <w:left w:val="nil"/>
          <w:bottom w:val="nil"/>
          <w:right w:val="nil"/>
          <w:between w:val="nil"/>
        </w:pBdr>
        <w:spacing w:after="200" w:line="276" w:lineRule="auto"/>
        <w:rPr>
          <w:rFonts w:ascii="Calibri" w:eastAsia="Calibri" w:hAnsi="Calibri" w:cs="Calibri"/>
          <w:color w:val="000000"/>
          <w:sz w:val="22"/>
          <w:szCs w:val="22"/>
        </w:rPr>
      </w:pPr>
    </w:p>
    <w:sectPr w:rsidR="0055568A" w:rsidSect="0055568A">
      <w:pgSz w:w="11906" w:h="16838"/>
      <w:pgMar w:top="851" w:right="567" w:bottom="851"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68A"/>
    <w:rsid w:val="003B716D"/>
    <w:rsid w:val="004179B9"/>
    <w:rsid w:val="00454684"/>
    <w:rsid w:val="0055568A"/>
    <w:rsid w:val="00A611E1"/>
    <w:rsid w:val="00B601F9"/>
    <w:rsid w:val="00C649E7"/>
    <w:rsid w:val="00DE0973"/>
    <w:rsid w:val="00F338B8"/>
    <w:rsid w:val="00FC5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F9"/>
  </w:style>
  <w:style w:type="paragraph" w:styleId="1">
    <w:name w:val="heading 1"/>
    <w:basedOn w:val="normal"/>
    <w:next w:val="normal"/>
    <w:rsid w:val="0055568A"/>
    <w:pPr>
      <w:keepNext/>
      <w:keepLines/>
      <w:spacing w:before="480" w:after="120"/>
      <w:outlineLvl w:val="0"/>
    </w:pPr>
    <w:rPr>
      <w:b/>
      <w:sz w:val="48"/>
      <w:szCs w:val="48"/>
    </w:rPr>
  </w:style>
  <w:style w:type="paragraph" w:styleId="2">
    <w:name w:val="heading 2"/>
    <w:basedOn w:val="normal"/>
    <w:next w:val="normal"/>
    <w:rsid w:val="0055568A"/>
    <w:pPr>
      <w:keepNext/>
      <w:keepLines/>
      <w:spacing w:before="360" w:after="80"/>
      <w:outlineLvl w:val="1"/>
    </w:pPr>
    <w:rPr>
      <w:b/>
      <w:sz w:val="36"/>
      <w:szCs w:val="36"/>
    </w:rPr>
  </w:style>
  <w:style w:type="paragraph" w:styleId="3">
    <w:name w:val="heading 3"/>
    <w:basedOn w:val="normal"/>
    <w:next w:val="normal"/>
    <w:rsid w:val="0055568A"/>
    <w:pPr>
      <w:keepNext/>
      <w:keepLines/>
      <w:spacing w:before="280" w:after="80"/>
      <w:outlineLvl w:val="2"/>
    </w:pPr>
    <w:rPr>
      <w:b/>
      <w:sz w:val="28"/>
      <w:szCs w:val="28"/>
    </w:rPr>
  </w:style>
  <w:style w:type="paragraph" w:styleId="4">
    <w:name w:val="heading 4"/>
    <w:basedOn w:val="normal"/>
    <w:next w:val="normal"/>
    <w:rsid w:val="0055568A"/>
    <w:pPr>
      <w:keepNext/>
      <w:keepLines/>
      <w:spacing w:before="240" w:after="40"/>
      <w:outlineLvl w:val="3"/>
    </w:pPr>
    <w:rPr>
      <w:b/>
      <w:sz w:val="24"/>
      <w:szCs w:val="24"/>
    </w:rPr>
  </w:style>
  <w:style w:type="paragraph" w:styleId="5">
    <w:name w:val="heading 5"/>
    <w:basedOn w:val="normal"/>
    <w:next w:val="normal"/>
    <w:rsid w:val="0055568A"/>
    <w:pPr>
      <w:keepNext/>
      <w:keepLines/>
      <w:spacing w:before="220" w:after="40"/>
      <w:outlineLvl w:val="4"/>
    </w:pPr>
    <w:rPr>
      <w:b/>
      <w:sz w:val="22"/>
      <w:szCs w:val="22"/>
    </w:rPr>
  </w:style>
  <w:style w:type="paragraph" w:styleId="6">
    <w:name w:val="heading 6"/>
    <w:basedOn w:val="normal"/>
    <w:next w:val="normal"/>
    <w:rsid w:val="005556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5568A"/>
  </w:style>
  <w:style w:type="table" w:customStyle="1" w:styleId="TableNormal">
    <w:name w:val="Table Normal"/>
    <w:rsid w:val="0055568A"/>
    <w:tblPr>
      <w:tblCellMar>
        <w:top w:w="0" w:type="dxa"/>
        <w:left w:w="0" w:type="dxa"/>
        <w:bottom w:w="0" w:type="dxa"/>
        <w:right w:w="0" w:type="dxa"/>
      </w:tblCellMar>
    </w:tblPr>
  </w:style>
  <w:style w:type="paragraph" w:styleId="a3">
    <w:name w:val="Title"/>
    <w:basedOn w:val="normal"/>
    <w:next w:val="normal"/>
    <w:rsid w:val="0055568A"/>
    <w:pPr>
      <w:keepNext/>
      <w:keepLines/>
      <w:spacing w:before="480" w:after="120"/>
    </w:pPr>
    <w:rPr>
      <w:b/>
      <w:sz w:val="72"/>
      <w:szCs w:val="72"/>
    </w:rPr>
  </w:style>
  <w:style w:type="paragraph" w:styleId="a4">
    <w:name w:val="Subtitle"/>
    <w:basedOn w:val="normal"/>
    <w:next w:val="normal"/>
    <w:rsid w:val="0055568A"/>
    <w:pPr>
      <w:keepNext/>
      <w:keepLines/>
      <w:spacing w:before="360" w:after="80"/>
    </w:pPr>
    <w:rPr>
      <w:rFonts w:ascii="Georgia" w:eastAsia="Georgia" w:hAnsi="Georgia" w:cs="Georgia"/>
      <w:i/>
      <w:color w:val="666666"/>
      <w:sz w:val="48"/>
      <w:szCs w:val="48"/>
    </w:rPr>
  </w:style>
  <w:style w:type="table" w:customStyle="1" w:styleId="a5">
    <w:basedOn w:val="TableNormal"/>
    <w:rsid w:val="0055568A"/>
    <w:tblPr>
      <w:tblStyleRowBandSize w:val="1"/>
      <w:tblStyleColBandSize w:val="1"/>
      <w:tblCellMar>
        <w:top w:w="0" w:type="dxa"/>
        <w:left w:w="108" w:type="dxa"/>
        <w:bottom w:w="0" w:type="dxa"/>
        <w:right w:w="108" w:type="dxa"/>
      </w:tblCellMar>
    </w:tblPr>
  </w:style>
  <w:style w:type="table" w:customStyle="1" w:styleId="a6">
    <w:basedOn w:val="TableNormal"/>
    <w:rsid w:val="0055568A"/>
    <w:tblPr>
      <w:tblStyleRowBandSize w:val="1"/>
      <w:tblStyleColBandSize w:val="1"/>
      <w:tblCellMar>
        <w:top w:w="0" w:type="dxa"/>
        <w:left w:w="108" w:type="dxa"/>
        <w:bottom w:w="0" w:type="dxa"/>
        <w:right w:w="108" w:type="dxa"/>
      </w:tblCellMar>
    </w:tblPr>
  </w:style>
  <w:style w:type="table" w:customStyle="1" w:styleId="a7">
    <w:basedOn w:val="TableNormal"/>
    <w:rsid w:val="0055568A"/>
    <w:tblPr>
      <w:tblStyleRowBandSize w:val="1"/>
      <w:tblStyleColBandSize w:val="1"/>
      <w:tblCellMar>
        <w:top w:w="0" w:type="dxa"/>
        <w:left w:w="108" w:type="dxa"/>
        <w:bottom w:w="0" w:type="dxa"/>
        <w:right w:w="108" w:type="dxa"/>
      </w:tblCellMar>
    </w:tblPr>
  </w:style>
  <w:style w:type="paragraph" w:customStyle="1" w:styleId="rvps2">
    <w:name w:val="rvps2"/>
    <w:basedOn w:val="a"/>
    <w:qFormat/>
    <w:rsid w:val="00F338B8"/>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2022-09-23T06:46:00Z</dcterms:created>
  <dcterms:modified xsi:type="dcterms:W3CDTF">2022-09-23T08:32:00Z</dcterms:modified>
</cp:coreProperties>
</file>