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92" w:rsidRDefault="00302C5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61292" w:rsidRDefault="00302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спрощеної</w:t>
      </w:r>
      <w:proofErr w:type="spellEnd"/>
      <w:r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uk-UA"/>
        </w:rPr>
        <w:t>закупі</w:t>
      </w:r>
      <w:proofErr w:type="gramStart"/>
      <w:r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  <w:lang w:eastAsia="uk-UA"/>
        </w:rPr>
        <w:t>і</w:t>
      </w:r>
      <w:proofErr w:type="spellEnd"/>
    </w:p>
    <w:p w:rsidR="00261292" w:rsidRDefault="003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</w:t>
      </w:r>
    </w:p>
    <w:p w:rsidR="00196652" w:rsidRDefault="0019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96652" w:rsidRDefault="0019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1292" w:rsidRDefault="003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ДОГОВІР №____</w:t>
      </w:r>
    </w:p>
    <w:p w:rsidR="00261292" w:rsidRPr="00AF0173" w:rsidRDefault="003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 надання  послуг</w:t>
      </w:r>
      <w:r w:rsidR="00AF017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AF0173" w:rsidRPr="00AF01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 технічного випробування, аналізування, калібрування</w:t>
      </w:r>
    </w:p>
    <w:p w:rsidR="00261292" w:rsidRDefault="0026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96652" w:rsidRDefault="00196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W w:w="10348" w:type="dxa"/>
        <w:tblInd w:w="109" w:type="dxa"/>
        <w:tblLook w:val="0000"/>
      </w:tblPr>
      <w:tblGrid>
        <w:gridCol w:w="6980"/>
        <w:gridCol w:w="3368"/>
      </w:tblGrid>
      <w:tr w:rsidR="00261292">
        <w:tc>
          <w:tcPr>
            <w:tcW w:w="6979" w:type="dxa"/>
            <w:shd w:val="clear" w:color="auto" w:fill="auto"/>
          </w:tcPr>
          <w:p w:rsidR="00261292" w:rsidRDefault="003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Тернопіль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368" w:type="dxa"/>
            <w:shd w:val="clear" w:color="auto" w:fill="auto"/>
          </w:tcPr>
          <w:p w:rsidR="00261292" w:rsidRDefault="003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«___» ____________ 202</w:t>
            </w:r>
            <w:r w:rsidR="001966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2</w:t>
            </w:r>
          </w:p>
          <w:p w:rsidR="00196652" w:rsidRDefault="00196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</w:p>
          <w:p w:rsidR="00196652" w:rsidRDefault="00196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61292" w:rsidRDefault="00302C5C">
      <w:pPr>
        <w:spacing w:after="0" w:line="240" w:lineRule="auto"/>
        <w:jc w:val="both"/>
      </w:pPr>
      <w:bookmarkStart w:id="0" w:name="26"/>
      <w:bookmarkStart w:id="1" w:name="19"/>
      <w:bookmarkEnd w:id="0"/>
      <w:bookmarkEnd w:id="1"/>
      <w:r>
        <w:rPr>
          <w:rFonts w:ascii="Times New Roman" w:hAnsi="Times New Roman" w:cs="Times New Roman"/>
          <w:bCs/>
          <w:spacing w:val="3"/>
          <w:sz w:val="24"/>
          <w:szCs w:val="24"/>
          <w:lang w:val="uk-UA"/>
        </w:rPr>
        <w:t>_____________________________________________________________________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особі _____________________________________, який діє на підставі _____________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надалі – Виконавець,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однієї сторони,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теплових мереж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особі директора Чумака Андрія Костянтиновича, що діє на підставі Статуту, надалі – Замовник,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з іншої сторони, надалі – Сторони, а кожна окремо – Сторона, </w:t>
      </w:r>
      <w:r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закупівлю послуг, надалі – договір, про наступне:</w:t>
      </w:r>
    </w:p>
    <w:p w:rsidR="00261292" w:rsidRDefault="00261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1292" w:rsidRDefault="0030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ПРЕДМЕТ ДОГОВОРУ</w:t>
      </w:r>
    </w:p>
    <w:p w:rsidR="00261292" w:rsidRDefault="00302C5C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</w:pPr>
      <w:bookmarkStart w:id="2" w:name="BM37"/>
      <w:bookmarkEnd w:id="2"/>
      <w:r>
        <w:rPr>
          <w:sz w:val="24"/>
          <w:szCs w:val="24"/>
          <w:lang w:val="uk-UA"/>
        </w:rPr>
        <w:t>1.1. В порядку та на умовах, визначених цим договором, Виконавець зобов’язується надати п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ослуги </w:t>
      </w:r>
      <w:bookmarkStart w:id="3" w:name="__DdeLink__716_753629901"/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з технічного випробування, аналізування, калібрування </w:t>
      </w:r>
      <w:r>
        <w:rPr>
          <w:sz w:val="24"/>
          <w:szCs w:val="24"/>
          <w:lang w:val="uk-UA"/>
        </w:rPr>
        <w:t>,</w:t>
      </w:r>
      <w:bookmarkEnd w:id="3"/>
      <w:r>
        <w:rPr>
          <w:sz w:val="24"/>
          <w:szCs w:val="24"/>
          <w:lang w:val="uk-UA"/>
        </w:rPr>
        <w:t xml:space="preserve"> 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 </w:t>
      </w:r>
      <w:r w:rsidRPr="00302C5C">
        <w:rPr>
          <w:rFonts w:eastAsia="Times New Roman"/>
          <w:color w:val="000000"/>
          <w:sz w:val="24"/>
          <w:szCs w:val="24"/>
          <w:lang w:eastAsia="uk-UA"/>
        </w:rPr>
        <w:t>к</w:t>
      </w:r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од </w:t>
      </w:r>
      <w:proofErr w:type="spellStart"/>
      <w:r>
        <w:rPr>
          <w:rFonts w:eastAsia="Times New Roman"/>
          <w:color w:val="000000"/>
          <w:sz w:val="24"/>
          <w:szCs w:val="24"/>
          <w:lang w:val="uk-UA" w:eastAsia="uk-UA"/>
        </w:rPr>
        <w:t>ДК</w:t>
      </w:r>
      <w:proofErr w:type="spellEnd"/>
      <w:r>
        <w:rPr>
          <w:rFonts w:eastAsia="Times New Roman"/>
          <w:color w:val="000000"/>
          <w:sz w:val="24"/>
          <w:szCs w:val="24"/>
          <w:lang w:val="uk-UA" w:eastAsia="uk-UA"/>
        </w:rPr>
        <w:t xml:space="preserve"> 021:2015:71630000-3 - Послуги з технічного огляду та випробувань  </w:t>
      </w:r>
      <w:r>
        <w:rPr>
          <w:sz w:val="24"/>
          <w:szCs w:val="24"/>
          <w:lang w:val="uk-UA"/>
        </w:rPr>
        <w:t>(далі — послуги), а Замовник приймає та оплачує надані належним чином послуги.</w:t>
      </w:r>
    </w:p>
    <w:p w:rsidR="00261292" w:rsidRDefault="00302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Номенклатура та вартість послуг визначається відповідно до специфікації Додатку 1 до договору</w:t>
      </w:r>
      <w:r w:rsidR="000E17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1292" w:rsidRDefault="00302C5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правил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292" w:rsidRDefault="00302C5C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</w:pPr>
      <w:r>
        <w:rPr>
          <w:sz w:val="24"/>
          <w:szCs w:val="24"/>
          <w:lang w:val="uk-UA"/>
        </w:rPr>
        <w:t xml:space="preserve">1.4. </w:t>
      </w:r>
      <w:proofErr w:type="spellStart"/>
      <w:r>
        <w:rPr>
          <w:sz w:val="24"/>
          <w:szCs w:val="24"/>
        </w:rPr>
        <w:t>Обсяг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є</w:t>
      </w:r>
      <w:proofErr w:type="spellEnd"/>
      <w:r>
        <w:rPr>
          <w:sz w:val="24"/>
          <w:szCs w:val="24"/>
        </w:rPr>
        <w:t xml:space="preserve"> предметом договору,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бути </w:t>
      </w:r>
      <w:proofErr w:type="spellStart"/>
      <w:r>
        <w:rPr>
          <w:sz w:val="24"/>
          <w:szCs w:val="24"/>
        </w:rPr>
        <w:t>зменшений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залежно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виробничих</w:t>
      </w:r>
      <w:proofErr w:type="spellEnd"/>
      <w:r>
        <w:rPr>
          <w:sz w:val="24"/>
          <w:szCs w:val="24"/>
        </w:rPr>
        <w:t xml:space="preserve"> потреб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>.</w:t>
      </w:r>
    </w:p>
    <w:p w:rsidR="00261292" w:rsidRDefault="00261292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  <w:lang w:val="uk-UA"/>
        </w:rPr>
      </w:pPr>
    </w:p>
    <w:p w:rsidR="00261292" w:rsidRDefault="00302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ПОРЯДОК НАДАННЯ ПОСЛУГ </w:t>
      </w:r>
    </w:p>
    <w:p w:rsidR="00261292" w:rsidRPr="00EA0CED" w:rsidRDefault="00302C5C" w:rsidP="00EA0C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2.1. Виконавець надає послуги </w:t>
      </w:r>
      <w:proofErr w:type="spellStart"/>
      <w:r w:rsidR="00EA0CE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послуги</w:t>
      </w:r>
      <w:proofErr w:type="spellEnd"/>
      <w:r w:rsidR="00EA0CE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r w:rsidR="0002113C">
        <w:fldChar w:fldCharType="begin"/>
      </w:r>
      <w:r w:rsidR="0002113C">
        <w:instrText>HYPERLINK</w:instrText>
      </w:r>
      <w:r w:rsidR="0002113C" w:rsidRPr="00F33C3D">
        <w:rPr>
          <w:lang w:val="uk-UA"/>
        </w:rPr>
        <w:instrText xml:space="preserve"> "</w:instrText>
      </w:r>
      <w:r w:rsidR="0002113C">
        <w:instrText>https</w:instrText>
      </w:r>
      <w:r w:rsidR="0002113C" w:rsidRPr="00F33C3D">
        <w:rPr>
          <w:lang w:val="uk-UA"/>
        </w:rPr>
        <w:instrText>://</w:instrText>
      </w:r>
      <w:r w:rsidR="0002113C">
        <w:instrText>www</w:instrText>
      </w:r>
      <w:r w:rsidR="0002113C" w:rsidRPr="00F33C3D">
        <w:rPr>
          <w:lang w:val="uk-UA"/>
        </w:rPr>
        <w:instrText>.</w:instrText>
      </w:r>
      <w:r w:rsidR="0002113C">
        <w:instrText>dzo</w:instrText>
      </w:r>
      <w:r w:rsidR="0002113C" w:rsidRPr="00F33C3D">
        <w:rPr>
          <w:lang w:val="uk-UA"/>
        </w:rPr>
        <w:instrText>.</w:instrText>
      </w:r>
      <w:r w:rsidR="0002113C">
        <w:instrText>com</w:instrText>
      </w:r>
      <w:r w:rsidR="0002113C" w:rsidRPr="00F33C3D">
        <w:rPr>
          <w:lang w:val="uk-UA"/>
        </w:rPr>
        <w:instrText>.</w:instrText>
      </w:r>
      <w:r w:rsidR="0002113C">
        <w:instrText>ua</w:instrText>
      </w:r>
      <w:r w:rsidR="0002113C" w:rsidRPr="00F33C3D">
        <w:rPr>
          <w:lang w:val="uk-UA"/>
        </w:rPr>
        <w:instrText>/</w:instrText>
      </w:r>
      <w:r w:rsidR="0002113C">
        <w:instrText>tenders</w:instrText>
      </w:r>
      <w:r w:rsidR="0002113C" w:rsidRPr="00F33C3D">
        <w:rPr>
          <w:lang w:val="uk-UA"/>
        </w:rPr>
        <w:instrText>/8825852" \</w:instrText>
      </w:r>
      <w:r w:rsidR="0002113C">
        <w:instrText>h</w:instrText>
      </w:r>
      <w:r w:rsidR="0002113C">
        <w:fldChar w:fldCharType="separate"/>
      </w:r>
      <w:r w:rsidR="00EA0CED">
        <w:rPr>
          <w:rStyle w:val="a5"/>
          <w:rFonts w:ascii="Times New Roman" w:hAnsi="Times New Roman" w:cs="Times New Roman"/>
          <w:color w:val="00000A"/>
          <w:sz w:val="24"/>
          <w:szCs w:val="24"/>
          <w:highlight w:val="white"/>
          <w:u w:val="none"/>
          <w:lang w:val="uk-UA"/>
        </w:rPr>
        <w:t xml:space="preserve">з </w:t>
      </w:r>
      <w:r w:rsidR="00EA0CED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none"/>
          <w:lang w:val="uk-UA" w:eastAsia="uk-UA"/>
        </w:rPr>
        <w:t>технічного випробування, аналізування, калібрування</w:t>
      </w:r>
      <w:r w:rsidR="00EA0CED">
        <w:rPr>
          <w:rStyle w:val="a5"/>
          <w:rFonts w:ascii="Times New Roman" w:hAnsi="Times New Roman" w:cs="Times New Roman"/>
          <w:color w:val="00000A"/>
          <w:sz w:val="24"/>
          <w:szCs w:val="24"/>
          <w:highlight w:val="white"/>
          <w:u w:val="none"/>
          <w:lang w:val="uk-UA"/>
        </w:rPr>
        <w:t>, засобів вимірювальної техніки</w:t>
      </w:r>
      <w:r w:rsidR="0002113C">
        <w:fldChar w:fldCharType="end"/>
      </w:r>
      <w:r w:rsidR="00EA0CED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,  які перебувають в експлуатації </w:t>
      </w:r>
      <w:r w:rsidR="00EA0CED">
        <w:rPr>
          <w:rFonts w:ascii="Times New Roman" w:hAnsi="Times New Roman" w:cs="Times New Roman"/>
          <w:sz w:val="24"/>
          <w:szCs w:val="24"/>
          <w:lang w:val="uk-UA"/>
        </w:rPr>
        <w:t xml:space="preserve"> у строк до 18 робочих днів з дня підписання договору.</w:t>
      </w:r>
    </w:p>
    <w:p w:rsidR="00AF0173" w:rsidRDefault="00302C5C" w:rsidP="00AF0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0C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надання послуг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="00AF0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здачі-приймання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" w:name="__DdeLink__1615_1905327459"/>
    </w:p>
    <w:p w:rsidR="00AF0173" w:rsidRPr="00AF0173" w:rsidRDefault="00EA0CED" w:rsidP="00AF01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</w:t>
      </w:r>
      <w:r w:rsidR="00302C5C" w:rsidRPr="00AF0173">
        <w:rPr>
          <w:rFonts w:ascii="Times New Roman" w:hAnsi="Times New Roman" w:cs="Times New Roman"/>
          <w:sz w:val="24"/>
          <w:szCs w:val="24"/>
          <w:lang w:val="uk-UA"/>
        </w:rPr>
        <w:t xml:space="preserve">.  У разі мотивованої відмови Замовника від підписання акту  наданих послуг, сторонами даного договору складається акт із зазначенням виявлених недоліків і/або зауважень, і/або недоробок та строків їх усунення. </w:t>
      </w:r>
    </w:p>
    <w:p w:rsidR="00AF0173" w:rsidRPr="00AF0173" w:rsidRDefault="00302C5C" w:rsidP="00AF0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017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2.</w:t>
      </w:r>
      <w:bookmarkEnd w:id="4"/>
      <w:r w:rsidR="00EA0CED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4</w:t>
      </w:r>
      <w:r w:rsidRPr="00AF017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.  Виконавець усуває виявлені недоліки та/або зауваження за свій рахунок і своїми силами, в зазначений в акті термін.</w:t>
      </w:r>
    </w:p>
    <w:p w:rsidR="00AF0173" w:rsidRPr="00AF0173" w:rsidRDefault="00EA0CED" w:rsidP="00AF01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302C5C" w:rsidRPr="00AF0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</w:t>
      </w:r>
      <w:proofErr w:type="gram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передбаченим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="00302C5C" w:rsidRPr="00AF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</w:t>
      </w:r>
      <w:r w:rsidR="00302C5C" w:rsidRPr="00AF0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1292" w:rsidRPr="00AF0173" w:rsidRDefault="00EA0CED" w:rsidP="00AF01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2.6</w:t>
      </w:r>
      <w:r w:rsidR="00302C5C" w:rsidRPr="00AF017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.  При наданні послуг доставка </w:t>
      </w:r>
      <w:r w:rsidR="00302C5C" w:rsidRPr="00AF017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засоби вимірювальної техніки</w:t>
      </w:r>
      <w:r w:rsidR="00302C5C" w:rsidRPr="00AF0173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до місця надання послуг здійснюється за рахунок Замовника.</w:t>
      </w:r>
    </w:p>
    <w:p w:rsidR="00611381" w:rsidRDefault="00611381" w:rsidP="006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611381" w:rsidRDefault="00611381" w:rsidP="0061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ВАРТІСТЬ ПОСЛУГ ТА ПОРЯДОК РОЗРАХУНКІ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611381" w:rsidRDefault="00611381" w:rsidP="0061138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Загальна ціна цього договору становить _________ грн. ________ коп. (__________________________________________ гривень ____ копійок), з ПДВ.</w:t>
      </w:r>
    </w:p>
    <w:p w:rsidR="00611381" w:rsidRDefault="00611381" w:rsidP="00611381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безготівковій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вказується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дата договору.</w:t>
      </w:r>
    </w:p>
    <w:p w:rsidR="00611381" w:rsidRDefault="00611381" w:rsidP="0061138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наданих послуг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uk-UA"/>
        </w:rPr>
        <w:t>5 (п</w:t>
      </w:r>
      <w:proofErr w:type="gramStart"/>
      <w:r w:rsidRPr="006E74BC">
        <w:rPr>
          <w:rFonts w:ascii="Times New Roman" w:hAnsi="Times New Roman" w:cs="Times New Roman"/>
          <w:sz w:val="24"/>
          <w:szCs w:val="24"/>
          <w:highlight w:val="white"/>
        </w:rPr>
        <w:t>”я</w:t>
      </w:r>
      <w:proofErr w:type="gramEnd"/>
      <w:r w:rsidRPr="006E74BC">
        <w:rPr>
          <w:rFonts w:ascii="Times New Roman" w:hAnsi="Times New Roman" w:cs="Times New Roman"/>
          <w:sz w:val="24"/>
          <w:szCs w:val="24"/>
          <w:highlight w:val="white"/>
        </w:rPr>
        <w:t>ти)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банківських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моменту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пункту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1381" w:rsidRDefault="00611381" w:rsidP="00611381">
      <w:pPr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381" w:rsidRPr="00611381" w:rsidRDefault="00611381" w:rsidP="00611381">
      <w:pPr>
        <w:spacing w:after="0" w:line="240" w:lineRule="auto"/>
        <w:ind w:firstLine="426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 Ціна послуг може бути змінена у бік зменшення (без зміни якості послуг) за взаємною згодою Сторін шляхом підписання відповідної додаткової угоди до договору.</w:t>
      </w:r>
    </w:p>
    <w:p w:rsidR="00611381" w:rsidRDefault="00611381" w:rsidP="006113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11381" w:rsidRDefault="00611381" w:rsidP="006113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ОБОВ’ЯЗКИ СТОРІН</w:t>
      </w:r>
    </w:p>
    <w:p w:rsidR="00611381" w:rsidRDefault="00611381" w:rsidP="00611381">
      <w:pPr>
        <w:spacing w:after="0" w:line="240" w:lineRule="auto"/>
        <w:ind w:firstLine="454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Виконавець зобов’язується:</w:t>
      </w:r>
    </w:p>
    <w:p w:rsidR="00611381" w:rsidRDefault="00611381" w:rsidP="00611381">
      <w:pPr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4.</w:t>
      </w:r>
      <w:r w:rsidR="00BE1B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Надати послуги відповідно до вимог діючого законодавства та нормативних актів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 та умов даного Договору.</w:t>
      </w:r>
    </w:p>
    <w:p w:rsidR="00611381" w:rsidRDefault="00611381" w:rsidP="006113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домовленістю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81" w:rsidRDefault="00611381" w:rsidP="00611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381" w:rsidRDefault="00611381" w:rsidP="00611381">
      <w:pPr>
        <w:spacing w:after="0" w:line="240" w:lineRule="auto"/>
        <w:ind w:left="-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611381" w:rsidRDefault="00611381" w:rsidP="0061138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здачі-приймання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незалежно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виконаних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обґрунтовану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</w:p>
    <w:p w:rsidR="00611381" w:rsidRDefault="00611381" w:rsidP="00611381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засоби вимірювальної техніки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11381" w:rsidRDefault="00611381" w:rsidP="0061138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4.2.4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зручним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611381" w:rsidRDefault="00611381" w:rsidP="0061138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381" w:rsidRDefault="00611381" w:rsidP="0061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ВІДПОВІДАЛЬНІСТЬ СТОРІН</w:t>
      </w:r>
    </w:p>
    <w:p w:rsidR="00611381" w:rsidRDefault="00611381" w:rsidP="006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суперечки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81" w:rsidRDefault="00611381" w:rsidP="006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неналежне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81" w:rsidRDefault="00611381" w:rsidP="006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381" w:rsidRDefault="00611381" w:rsidP="0061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ОБСТАВИНИ НЕПЕРЕБОРНОЇ СИЛИ</w:t>
      </w:r>
    </w:p>
    <w:p w:rsidR="00611381" w:rsidRDefault="00611381" w:rsidP="006113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81" w:rsidRDefault="00611381" w:rsidP="0061138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непереборної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одну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триватимуть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відмовитись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жодна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другою Стороною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81" w:rsidRDefault="00611381" w:rsidP="0061138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1381" w:rsidRDefault="00611381" w:rsidP="0061138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 ДІЇ ДОГОВОРУ</w:t>
      </w:r>
    </w:p>
    <w:p w:rsidR="00611381" w:rsidRDefault="00611381" w:rsidP="0061138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Цей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скріплення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10.10.2022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1381" w:rsidRDefault="00611381" w:rsidP="00611381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мало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611381" w:rsidRDefault="00611381" w:rsidP="00611381">
      <w:pPr>
        <w:pStyle w:val="Bodytext20"/>
        <w:shd w:val="clear" w:color="auto" w:fill="auto"/>
        <w:tabs>
          <w:tab w:val="left" w:pos="957"/>
        </w:tabs>
        <w:spacing w:line="275" w:lineRule="exact"/>
        <w:ind w:right="160" w:firstLine="567"/>
        <w:rPr>
          <w:sz w:val="24"/>
          <w:szCs w:val="24"/>
        </w:rPr>
      </w:pPr>
    </w:p>
    <w:p w:rsidR="00611381" w:rsidRDefault="00611381" w:rsidP="0061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АНТИКОРУПЦІЙНЕ ЗАСТЕРЕЖЕННЯ</w:t>
      </w:r>
    </w:p>
    <w:p w:rsidR="00611381" w:rsidRDefault="00611381" w:rsidP="0061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Сторони зобов’язуються забезпечити повну відповідальність свого персоналу вимогам антикорупційного законодавства України.</w:t>
      </w:r>
    </w:p>
    <w:p w:rsidR="00611381" w:rsidRDefault="00611381" w:rsidP="0061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8.2. Сторони погоджуються не здійснювати, прямо чи опосередковано, жодних грошових виплат, передачі майна, надання переваг, пільг, послуг, нематеріальних активів, будь-якої іншої вигоди не матеріального чи не грошового характеру без законних на те підстав з метою чинити вплив на рішення іншої Сторони чи її службових осіб з тим, щоб отримати будь-яку вигоду або перевагу.</w:t>
      </w:r>
    </w:p>
    <w:p w:rsidR="00611381" w:rsidRDefault="00611381" w:rsidP="00611381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8.3. Кожна зі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611381" w:rsidRDefault="00611381" w:rsidP="0061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11381" w:rsidRDefault="00611381" w:rsidP="0061138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9. ВИРІШЕННЯ СПОРІВ</w:t>
      </w:r>
    </w:p>
    <w:p w:rsidR="00611381" w:rsidRDefault="00611381" w:rsidP="0061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611381" w:rsidRDefault="00611381" w:rsidP="006113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У разі недосягнення Сторонами згоди, спори (розбіжності) вирішуються у судовому порядку, встановленому чинним законодавством України. </w:t>
      </w:r>
    </w:p>
    <w:p w:rsidR="00611381" w:rsidRDefault="00611381" w:rsidP="006113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11381" w:rsidRDefault="00611381" w:rsidP="006113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 ПОРЯДОК ВНЕСЕННЯ ЗМІН  ДО УМОВ ДОГОВОРУ</w:t>
      </w:r>
    </w:p>
    <w:p w:rsidR="00611381" w:rsidRPr="00611381" w:rsidRDefault="00611381" w:rsidP="00611381">
      <w:pPr>
        <w:pStyle w:val="LO-normal"/>
        <w:ind w:firstLine="567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10.1.Умови цього Договору можуть бути змінені у порядку визначеному статтею 188 Господарського кодексу України, статтею  651 Цивільного кодексу України та умовами, передбаченими цим Договором, шляхом укладання додаткової угоди до цього Договору</w:t>
      </w:r>
    </w:p>
    <w:p w:rsidR="00611381" w:rsidRPr="00611381" w:rsidRDefault="00611381" w:rsidP="00611381">
      <w:pPr>
        <w:pStyle w:val="LO-normal"/>
        <w:ind w:firstLine="567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10.2. Зміни до договору про закупівлю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невід'ємною частиною Договору.</w:t>
      </w:r>
    </w:p>
    <w:p w:rsidR="00611381" w:rsidRPr="00611381" w:rsidRDefault="00611381" w:rsidP="00611381">
      <w:pPr>
        <w:pStyle w:val="LO-normal"/>
        <w:ind w:firstLine="567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10.3. Пропозицію щодо внесення змін до договору може зробити кожна із сторін договору.</w:t>
      </w:r>
    </w:p>
    <w:p w:rsidR="00611381" w:rsidRPr="00611381" w:rsidRDefault="00611381" w:rsidP="00611381">
      <w:pPr>
        <w:pStyle w:val="LO-normal"/>
        <w:ind w:firstLine="567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10.4.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611381" w:rsidRPr="00611381" w:rsidRDefault="00611381" w:rsidP="00611381">
      <w:pPr>
        <w:pStyle w:val="LO-normal"/>
        <w:ind w:firstLine="567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10.5.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611381" w:rsidRPr="00611381" w:rsidRDefault="00611381" w:rsidP="00611381">
      <w:pPr>
        <w:pStyle w:val="LO-normal"/>
        <w:ind w:firstLine="567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10.6. Істотні умови цього Договору не можуть змінюватися після його підписання до виконання зобов’язань Сторонами у повному обсязі, крім випадків, передбачених ч.5 ст. 41 Закону України «Про публічні закупівлі».</w:t>
      </w:r>
    </w:p>
    <w:p w:rsidR="00611381" w:rsidRDefault="00611381" w:rsidP="00611381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зобов’язуються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одна одну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поштових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банківських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381" w:rsidRDefault="00611381" w:rsidP="006113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10101"/>
          <w:sz w:val="24"/>
          <w:szCs w:val="24"/>
          <w:lang w:val="uk-UA"/>
        </w:rPr>
        <w:t xml:space="preserve">10.8.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Додаткові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угоди та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додатки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є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невід’ємними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частинами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мають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юридичну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силу 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викладені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письмовій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формі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10101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10101"/>
          <w:sz w:val="24"/>
          <w:szCs w:val="24"/>
        </w:rPr>
        <w:t>ідписані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Сторонами та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скріплені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10101"/>
          <w:sz w:val="24"/>
          <w:szCs w:val="24"/>
        </w:rPr>
        <w:t>їх</w:t>
      </w:r>
      <w:proofErr w:type="spellEnd"/>
      <w:r>
        <w:rPr>
          <w:rFonts w:ascii="Times New Roman" w:hAnsi="Times New Roman"/>
          <w:color w:val="010101"/>
          <w:sz w:val="24"/>
          <w:szCs w:val="24"/>
        </w:rPr>
        <w:t xml:space="preserve"> печатками.</w:t>
      </w:r>
    </w:p>
    <w:p w:rsidR="00611381" w:rsidRPr="00C14F58" w:rsidRDefault="00611381" w:rsidP="00611381">
      <w:pPr>
        <w:pStyle w:val="LO-normal"/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C14F58">
        <w:rPr>
          <w:rStyle w:val="ae"/>
          <w:rFonts w:ascii="Times New Roman" w:hAnsi="Times New Roman" w:cs="Times New Roman"/>
          <w:sz w:val="24"/>
          <w:szCs w:val="24"/>
        </w:rPr>
        <w:t xml:space="preserve">                                                    11. ІНШІ УМОВИ</w:t>
      </w:r>
    </w:p>
    <w:p w:rsidR="00611381" w:rsidRPr="00611381" w:rsidRDefault="00611381" w:rsidP="00611381">
      <w:pPr>
        <w:pStyle w:val="LO-normal"/>
        <w:ind w:firstLine="567"/>
        <w:jc w:val="both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11.1. Цей Договір укладається і підписується у 2-х примірниках, що мають однакову юридичну силу. </w:t>
      </w:r>
    </w:p>
    <w:p w:rsidR="00611381" w:rsidRPr="00611381" w:rsidRDefault="00611381" w:rsidP="00611381">
      <w:pPr>
        <w:spacing w:after="0" w:line="240" w:lineRule="auto"/>
        <w:ind w:firstLine="540"/>
        <w:jc w:val="both"/>
        <w:rPr>
          <w:b/>
          <w:lang w:val="uk-UA"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11.2.Усі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11381" w:rsidRPr="00611381" w:rsidRDefault="00611381" w:rsidP="00611381">
      <w:pPr>
        <w:spacing w:after="0" w:line="240" w:lineRule="auto"/>
        <w:ind w:firstLine="540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.3.Відступлення права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вимоги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та (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або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переведення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боргу за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Договором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однією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третіх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не </w:t>
      </w:r>
      <w:proofErr w:type="spellStart"/>
      <w:proofErr w:type="gram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допускається</w:t>
      </w:r>
      <w:proofErr w:type="spellEnd"/>
      <w:proofErr w:type="gram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611381" w:rsidRPr="00611381" w:rsidRDefault="00611381" w:rsidP="00611381">
      <w:pPr>
        <w:spacing w:after="0" w:line="240" w:lineRule="auto"/>
        <w:ind w:firstLine="540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.4.Будь-яке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що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надсилається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згідно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з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цим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Договором повинно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подаватися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письмовій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формі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дотриманням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відповідних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процедур </w:t>
      </w:r>
      <w:proofErr w:type="spellStart"/>
      <w:proofErr w:type="gram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ідтвердження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отримання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такого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повідомлення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доставці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особисто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поштою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на адресу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відповідної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Сторони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611381" w:rsidRPr="00611381" w:rsidRDefault="00611381" w:rsidP="00611381">
      <w:pPr>
        <w:spacing w:after="0" w:line="240" w:lineRule="auto"/>
        <w:ind w:firstLine="540"/>
        <w:jc w:val="both"/>
        <w:rPr>
          <w:b/>
        </w:rPr>
      </w:pPr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1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.5.Цей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Догові</w:t>
      </w:r>
      <w:proofErr w:type="gram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р</w:t>
      </w:r>
      <w:proofErr w:type="spellEnd"/>
      <w:proofErr w:type="gram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складений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при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повному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розумінні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Сторонами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його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умов та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термінології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українською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двох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автентичних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примірниках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які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мають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однакову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юридичну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силу, по одному для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кожної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із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Сторін</w:t>
      </w:r>
      <w:proofErr w:type="spellEnd"/>
      <w:r w:rsidRPr="00611381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611381" w:rsidRDefault="00611381" w:rsidP="0061138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ДОДАТКИ </w:t>
      </w:r>
      <w:proofErr w:type="gramStart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ДОГОВОРУ</w:t>
      </w:r>
    </w:p>
    <w:p w:rsidR="00611381" w:rsidRDefault="00611381" w:rsidP="00611381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Невід’ємною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:rsidR="00611381" w:rsidRDefault="00611381" w:rsidP="00611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61292" w:rsidRPr="00611381" w:rsidRDefault="00261292" w:rsidP="00AF0173">
      <w:pPr>
        <w:pStyle w:val="Default"/>
        <w:jc w:val="both"/>
        <w:rPr>
          <w:rFonts w:eastAsia="Times New Roman"/>
          <w:highlight w:val="yellow"/>
          <w:lang w:eastAsia="ru-RU"/>
        </w:rPr>
      </w:pPr>
    </w:p>
    <w:p w:rsidR="00261292" w:rsidRDefault="002612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261292" w:rsidRDefault="00302C5C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13. МІСЦЕЗНАХОДЖЕННЯ ТА БАНКІВСЬКІ РЕКВІЗИТИ СТОРІН</w:t>
      </w: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611381" w:rsidTr="008C2F1A">
        <w:trPr>
          <w:trHeight w:val="3495"/>
        </w:trPr>
        <w:tc>
          <w:tcPr>
            <w:tcW w:w="5032" w:type="dxa"/>
            <w:shd w:val="clear" w:color="auto" w:fill="auto"/>
          </w:tcPr>
          <w:p w:rsidR="00611381" w:rsidRDefault="00611381" w:rsidP="008C2F1A">
            <w:pPr>
              <w:pStyle w:val="ac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611381" w:rsidRPr="00611381" w:rsidRDefault="00611381" w:rsidP="008C2F1A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611381" w:rsidRDefault="00611381" w:rsidP="008C2F1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shd w:val="clear" w:color="auto" w:fill="auto"/>
          </w:tcPr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8C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261292" w:rsidRDefault="003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br w:type="page"/>
      </w:r>
    </w:p>
    <w:tbl>
      <w:tblPr>
        <w:tblStyle w:val="ad"/>
        <w:tblW w:w="10262" w:type="dxa"/>
        <w:tblCellMar>
          <w:left w:w="168" w:type="dxa"/>
        </w:tblCellMar>
        <w:tblLook w:val="04A0"/>
      </w:tblPr>
      <w:tblGrid>
        <w:gridCol w:w="6521"/>
        <w:gridCol w:w="3741"/>
      </w:tblGrid>
      <w:tr w:rsidR="00261292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292" w:rsidRDefault="00261292">
            <w:pPr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ar-SA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292" w:rsidRDefault="003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Додаток 1</w:t>
            </w:r>
          </w:p>
          <w:p w:rsidR="00261292" w:rsidRDefault="003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 Договору №_________</w:t>
            </w:r>
          </w:p>
          <w:p w:rsidR="00261292" w:rsidRDefault="00302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 «___»____________</w:t>
            </w:r>
            <w:r w:rsidR="00E76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р</w:t>
            </w:r>
          </w:p>
        </w:tc>
      </w:tr>
    </w:tbl>
    <w:p w:rsidR="00261292" w:rsidRDefault="0026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261292" w:rsidRDefault="003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СПЕЦИФІКАЦІЯ</w:t>
      </w:r>
    </w:p>
    <w:p w:rsidR="00800CEF" w:rsidRDefault="0080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Style w:val="ad"/>
        <w:tblW w:w="10031" w:type="dxa"/>
        <w:tblInd w:w="-60" w:type="dxa"/>
        <w:tblCellMar>
          <w:left w:w="48" w:type="dxa"/>
        </w:tblCellMar>
        <w:tblLook w:val="04A0"/>
      </w:tblPr>
      <w:tblGrid>
        <w:gridCol w:w="815"/>
        <w:gridCol w:w="4680"/>
        <w:gridCol w:w="1276"/>
        <w:gridCol w:w="1557"/>
        <w:gridCol w:w="1703"/>
      </w:tblGrid>
      <w:tr w:rsidR="00261292" w:rsidTr="00D22472">
        <w:tc>
          <w:tcPr>
            <w:tcW w:w="815" w:type="dxa"/>
            <w:shd w:val="clear" w:color="auto" w:fill="auto"/>
            <w:tcMar>
              <w:left w:w="48" w:type="dxa"/>
            </w:tcMar>
          </w:tcPr>
          <w:p w:rsidR="00261292" w:rsidRDefault="00302C5C">
            <w:pPr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61292" w:rsidRDefault="0030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  <w:shd w:val="clear" w:color="auto" w:fill="auto"/>
            <w:tcMar>
              <w:left w:w="48" w:type="dxa"/>
            </w:tcMar>
          </w:tcPr>
          <w:p w:rsidR="00261292" w:rsidRDefault="0030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48" w:type="dxa"/>
            </w:tcMar>
          </w:tcPr>
          <w:p w:rsidR="00261292" w:rsidRDefault="0030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7" w:type="dxa"/>
            <w:shd w:val="clear" w:color="auto" w:fill="auto"/>
            <w:tcMar>
              <w:left w:w="48" w:type="dxa"/>
            </w:tcMar>
          </w:tcPr>
          <w:p w:rsidR="00261292" w:rsidRDefault="0030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іна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*</w:t>
            </w:r>
            <w:r w:rsidR="0061138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за од,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., без ПДВ</w:t>
            </w:r>
          </w:p>
        </w:tc>
        <w:tc>
          <w:tcPr>
            <w:tcW w:w="1703" w:type="dxa"/>
            <w:shd w:val="clear" w:color="auto" w:fill="auto"/>
            <w:tcMar>
              <w:left w:w="48" w:type="dxa"/>
            </w:tcMar>
          </w:tcPr>
          <w:p w:rsidR="00261292" w:rsidRDefault="0030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Сума*</w:t>
            </w:r>
            <w:r w:rsidR="0061138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., без ПДВ</w:t>
            </w:r>
          </w:p>
        </w:tc>
      </w:tr>
      <w:tr w:rsidR="00261292" w:rsidTr="00D22472">
        <w:tc>
          <w:tcPr>
            <w:tcW w:w="815" w:type="dxa"/>
            <w:shd w:val="clear" w:color="auto" w:fill="auto"/>
            <w:tcMar>
              <w:left w:w="48" w:type="dxa"/>
            </w:tcMar>
          </w:tcPr>
          <w:p w:rsidR="00261292" w:rsidRPr="00784245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0" w:type="dxa"/>
            <w:shd w:val="clear" w:color="auto" w:fill="auto"/>
            <w:tcMar>
              <w:left w:w="48" w:type="dxa"/>
            </w:tcMar>
          </w:tcPr>
          <w:p w:rsidR="00261292" w:rsidRPr="00967A13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аналізування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калібрування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мановакуумметра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ММЦ-200 №599</w:t>
            </w:r>
          </w:p>
        </w:tc>
        <w:tc>
          <w:tcPr>
            <w:tcW w:w="1276" w:type="dxa"/>
            <w:shd w:val="clear" w:color="auto" w:fill="auto"/>
            <w:tcMar>
              <w:left w:w="48" w:type="dxa"/>
            </w:tcMar>
          </w:tcPr>
          <w:p w:rsidR="00261292" w:rsidRPr="00784245" w:rsidRDefault="00302C5C" w:rsidP="0078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left w:w="48" w:type="dxa"/>
            </w:tcMar>
          </w:tcPr>
          <w:p w:rsidR="00261292" w:rsidRDefault="002612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  <w:tcMar>
              <w:left w:w="48" w:type="dxa"/>
            </w:tcMar>
          </w:tcPr>
          <w:p w:rsidR="00261292" w:rsidRDefault="002612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C5C" w:rsidRPr="00302C5C" w:rsidTr="00D22472">
        <w:tc>
          <w:tcPr>
            <w:tcW w:w="815" w:type="dxa"/>
            <w:shd w:val="clear" w:color="auto" w:fill="auto"/>
            <w:tcMar>
              <w:left w:w="48" w:type="dxa"/>
            </w:tcMar>
          </w:tcPr>
          <w:p w:rsidR="00302C5C" w:rsidRPr="00784245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left w:w="48" w:type="dxa"/>
            </w:tcMar>
          </w:tcPr>
          <w:p w:rsidR="00302C5C" w:rsidRPr="00784245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випробування й аналізування, калібрування вимірювача швидкості газових потоків ИС-1 №659</w:t>
            </w:r>
          </w:p>
        </w:tc>
        <w:tc>
          <w:tcPr>
            <w:tcW w:w="1276" w:type="dxa"/>
            <w:shd w:val="clear" w:color="auto" w:fill="auto"/>
            <w:tcMar>
              <w:left w:w="48" w:type="dxa"/>
            </w:tcMar>
          </w:tcPr>
          <w:p w:rsidR="00302C5C" w:rsidRPr="00784245" w:rsidRDefault="00784245" w:rsidP="0078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left w:w="48" w:type="dxa"/>
            </w:tcMar>
          </w:tcPr>
          <w:p w:rsidR="00302C5C" w:rsidRPr="00302C5C" w:rsidRDefault="00302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shd w:val="clear" w:color="auto" w:fill="auto"/>
            <w:tcMar>
              <w:left w:w="48" w:type="dxa"/>
            </w:tcMar>
          </w:tcPr>
          <w:p w:rsidR="00302C5C" w:rsidRPr="00302C5C" w:rsidRDefault="00302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02C5C" w:rsidRPr="00302C5C" w:rsidTr="00D22472">
        <w:tc>
          <w:tcPr>
            <w:tcW w:w="815" w:type="dxa"/>
            <w:shd w:val="clear" w:color="auto" w:fill="auto"/>
            <w:tcMar>
              <w:left w:w="48" w:type="dxa"/>
            </w:tcMar>
          </w:tcPr>
          <w:p w:rsidR="00302C5C" w:rsidRPr="00784245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left w:w="48" w:type="dxa"/>
            </w:tcMar>
          </w:tcPr>
          <w:p w:rsidR="00302C5C" w:rsidRPr="00784245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випробування й аналізування, калібрування вимірювача температури ИТ-1 №379</w:t>
            </w:r>
          </w:p>
        </w:tc>
        <w:tc>
          <w:tcPr>
            <w:tcW w:w="1276" w:type="dxa"/>
            <w:shd w:val="clear" w:color="auto" w:fill="auto"/>
            <w:tcMar>
              <w:left w:w="48" w:type="dxa"/>
            </w:tcMar>
          </w:tcPr>
          <w:p w:rsidR="00302C5C" w:rsidRPr="00784245" w:rsidRDefault="00784245" w:rsidP="0078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7" w:type="dxa"/>
            <w:shd w:val="clear" w:color="auto" w:fill="auto"/>
            <w:tcMar>
              <w:left w:w="48" w:type="dxa"/>
            </w:tcMar>
          </w:tcPr>
          <w:p w:rsidR="00302C5C" w:rsidRPr="00302C5C" w:rsidRDefault="00302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shd w:val="clear" w:color="auto" w:fill="auto"/>
            <w:tcMar>
              <w:left w:w="48" w:type="dxa"/>
            </w:tcMar>
          </w:tcPr>
          <w:p w:rsidR="00302C5C" w:rsidRPr="00302C5C" w:rsidRDefault="00302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61292" w:rsidTr="00D22472">
        <w:tc>
          <w:tcPr>
            <w:tcW w:w="815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261292" w:rsidRPr="00784245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261292" w:rsidRPr="00BD6210" w:rsidRDefault="00302C5C" w:rsidP="00784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випробування й аналізування, калібрування </w:t>
            </w:r>
            <w:proofErr w:type="spellStart"/>
            <w:r w:rsidRPr="000E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пневмометричної</w:t>
            </w:r>
            <w:proofErr w:type="spellEnd"/>
            <w:r w:rsidRPr="000E1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трубки ТН-1,5 №277.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аналізування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калібрування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>пневмометричної</w:t>
            </w:r>
            <w:proofErr w:type="spellEnd"/>
            <w:r w:rsidRPr="00784245">
              <w:rPr>
                <w:rFonts w:ascii="Times New Roman" w:hAnsi="Times New Roman" w:cs="Times New Roman"/>
                <w:sz w:val="24"/>
                <w:szCs w:val="24"/>
              </w:rPr>
              <w:t xml:space="preserve"> трубки ТН-1,5 №277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261292" w:rsidRPr="00784245" w:rsidRDefault="00784245" w:rsidP="00784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424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261292" w:rsidRDefault="002612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  <w:tcMar>
              <w:left w:w="48" w:type="dxa"/>
            </w:tcMar>
          </w:tcPr>
          <w:p w:rsidR="00261292" w:rsidRDefault="002612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292" w:rsidTr="00800CEF">
        <w:tc>
          <w:tcPr>
            <w:tcW w:w="8328" w:type="dxa"/>
            <w:gridSpan w:val="4"/>
            <w:shd w:val="clear" w:color="auto" w:fill="auto"/>
            <w:tcMar>
              <w:left w:w="48" w:type="dxa"/>
            </w:tcMar>
          </w:tcPr>
          <w:p w:rsidR="00261292" w:rsidRDefault="00302C5C" w:rsidP="00F91A8E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Разом без ПДВ, </w:t>
            </w:r>
          </w:p>
        </w:tc>
        <w:tc>
          <w:tcPr>
            <w:tcW w:w="1703" w:type="dxa"/>
            <w:shd w:val="clear" w:color="auto" w:fill="auto"/>
            <w:tcMar>
              <w:left w:w="48" w:type="dxa"/>
            </w:tcMar>
          </w:tcPr>
          <w:p w:rsidR="00261292" w:rsidRDefault="00261292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1292" w:rsidTr="00800CEF">
        <w:tc>
          <w:tcPr>
            <w:tcW w:w="8328" w:type="dxa"/>
            <w:gridSpan w:val="4"/>
            <w:shd w:val="clear" w:color="auto" w:fill="auto"/>
            <w:tcMar>
              <w:left w:w="48" w:type="dxa"/>
            </w:tcMar>
          </w:tcPr>
          <w:p w:rsidR="00261292" w:rsidRDefault="00302C5C" w:rsidP="00F91A8E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703" w:type="dxa"/>
            <w:shd w:val="clear" w:color="auto" w:fill="auto"/>
            <w:tcMar>
              <w:left w:w="48" w:type="dxa"/>
            </w:tcMar>
          </w:tcPr>
          <w:p w:rsidR="00261292" w:rsidRDefault="00261292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61292" w:rsidTr="00800CEF">
        <w:tc>
          <w:tcPr>
            <w:tcW w:w="8328" w:type="dxa"/>
            <w:gridSpan w:val="4"/>
            <w:shd w:val="clear" w:color="auto" w:fill="auto"/>
            <w:tcMar>
              <w:left w:w="48" w:type="dxa"/>
            </w:tcMar>
          </w:tcPr>
          <w:p w:rsidR="00261292" w:rsidRDefault="00302C5C" w:rsidP="00F91A8E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ПДВ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shd w:val="clear" w:color="auto" w:fill="auto"/>
            <w:tcMar>
              <w:left w:w="48" w:type="dxa"/>
            </w:tcMar>
          </w:tcPr>
          <w:p w:rsidR="00261292" w:rsidRDefault="00261292">
            <w:pPr>
              <w:tabs>
                <w:tab w:val="left" w:pos="0"/>
                <w:tab w:val="center" w:pos="4819"/>
                <w:tab w:val="right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1381" w:rsidRPr="00611381" w:rsidRDefault="00611381" w:rsidP="00611381">
      <w:pPr>
        <w:pStyle w:val="Caption"/>
        <w:rPr>
          <w:rStyle w:val="ListLabel12"/>
          <w:rFonts w:ascii="Times New Roman" w:eastAsiaTheme="minorHAnsi" w:hAnsi="Times New Roman"/>
        </w:rPr>
      </w:pPr>
      <w:proofErr w:type="spellStart"/>
      <w:r w:rsidRPr="00611381">
        <w:rPr>
          <w:rStyle w:val="ListLabel12"/>
          <w:rFonts w:ascii="Times New Roman" w:eastAsiaTheme="minorHAnsi" w:hAnsi="Times New Roman"/>
        </w:rPr>
        <w:t>Примітки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>:</w:t>
      </w:r>
    </w:p>
    <w:p w:rsidR="00611381" w:rsidRPr="00611381" w:rsidRDefault="00611381" w:rsidP="00611381">
      <w:pPr>
        <w:pStyle w:val="Caption"/>
        <w:rPr>
          <w:rStyle w:val="ListLabel12"/>
          <w:rFonts w:ascii="Times New Roman" w:eastAsiaTheme="minorHAnsi" w:hAnsi="Times New Roman"/>
        </w:rPr>
      </w:pPr>
      <w:r w:rsidRPr="00611381">
        <w:rPr>
          <w:rStyle w:val="ListLabel12"/>
          <w:rFonts w:ascii="Times New Roman" w:eastAsiaTheme="minorHAnsi" w:hAnsi="Times New Roman"/>
        </w:rPr>
        <w:t xml:space="preserve">* </w:t>
      </w:r>
      <w:proofErr w:type="spellStart"/>
      <w:proofErr w:type="gramStart"/>
      <w:r w:rsidRPr="00611381">
        <w:rPr>
          <w:rStyle w:val="ListLabel12"/>
          <w:rFonts w:ascii="Times New Roman" w:eastAsiaTheme="minorHAnsi" w:hAnsi="Times New Roman"/>
        </w:rPr>
        <w:t>Ц</w:t>
      </w:r>
      <w:proofErr w:type="gramEnd"/>
      <w:r w:rsidRPr="00611381">
        <w:rPr>
          <w:rStyle w:val="ListLabel12"/>
          <w:rFonts w:ascii="Times New Roman" w:eastAsiaTheme="minorHAnsi" w:hAnsi="Times New Roman"/>
        </w:rPr>
        <w:t>іна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та сума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мають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бути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відмінними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від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0,00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грн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.,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після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коми повинно бути не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більше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двох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знаків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>.</w:t>
      </w:r>
    </w:p>
    <w:p w:rsidR="00611381" w:rsidRPr="00611381" w:rsidRDefault="00611381" w:rsidP="00611381">
      <w:pPr>
        <w:pStyle w:val="Caption"/>
        <w:rPr>
          <w:rStyle w:val="ListLabel12"/>
          <w:rFonts w:ascii="Times New Roman" w:eastAsiaTheme="minorHAnsi" w:hAnsi="Times New Roman"/>
        </w:rPr>
      </w:pPr>
      <w:r w:rsidRPr="00611381">
        <w:rPr>
          <w:rStyle w:val="ListLabel12"/>
          <w:rFonts w:ascii="Times New Roman" w:eastAsiaTheme="minorHAnsi" w:hAnsi="Times New Roman"/>
        </w:rPr>
        <w:t xml:space="preserve">** Для </w:t>
      </w:r>
      <w:proofErr w:type="spellStart"/>
      <w:r w:rsidRPr="00611381">
        <w:rPr>
          <w:rStyle w:val="ListLabel12"/>
          <w:rFonts w:ascii="Times New Roman" w:eastAsiaTheme="minorHAnsi" w:hAnsi="Times New Roman"/>
        </w:rPr>
        <w:t>платників</w:t>
      </w:r>
      <w:proofErr w:type="spellEnd"/>
      <w:r w:rsidRPr="00611381">
        <w:rPr>
          <w:rStyle w:val="ListLabel12"/>
          <w:rFonts w:ascii="Times New Roman" w:eastAsiaTheme="minorHAnsi" w:hAnsi="Times New Roman"/>
        </w:rPr>
        <w:t xml:space="preserve"> ПДВ</w:t>
      </w:r>
    </w:p>
    <w:tbl>
      <w:tblPr>
        <w:tblpPr w:leftFromText="180" w:rightFromText="180" w:vertAnchor="text" w:horzAnchor="margin" w:tblpY="198"/>
        <w:tblW w:w="10065" w:type="dxa"/>
        <w:tblInd w:w="108" w:type="dxa"/>
        <w:tblLook w:val="0000"/>
      </w:tblPr>
      <w:tblGrid>
        <w:gridCol w:w="5032"/>
        <w:gridCol w:w="5033"/>
      </w:tblGrid>
      <w:tr w:rsidR="00611381" w:rsidTr="00611381">
        <w:trPr>
          <w:trHeight w:val="3495"/>
        </w:trPr>
        <w:tc>
          <w:tcPr>
            <w:tcW w:w="5032" w:type="dxa"/>
            <w:shd w:val="clear" w:color="auto" w:fill="auto"/>
          </w:tcPr>
          <w:p w:rsidR="00611381" w:rsidRDefault="00611381" w:rsidP="00611381">
            <w:pPr>
              <w:pStyle w:val="ac"/>
              <w:tabs>
                <w:tab w:val="left" w:pos="916"/>
              </w:tabs>
              <w:ind w:right="-49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мереж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Тернопільської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І. Франка, 16;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UA513385450000000026009300099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Ощадбанк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МФО338545;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ЄДРПОУ 14034534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140345319188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(0352) 252539</w:t>
            </w:r>
          </w:p>
          <w:p w:rsidR="00611381" w:rsidRPr="00611381" w:rsidRDefault="00611381" w:rsidP="00611381">
            <w:pPr>
              <w:suppressAutoHyphens/>
              <w:spacing w:before="28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vmtp-teplo@ukr.net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Директор______________ А. К. ЧУМАК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611381" w:rsidRDefault="00611381" w:rsidP="006113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shd w:val="clear" w:color="auto" w:fill="auto"/>
          </w:tcPr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Адреса: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__________________ в ,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ЄДРПОУ / Код ідентифікаційний 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Тел.: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адреса:</w:t>
            </w: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11381" w:rsidRDefault="00611381" w:rsidP="0061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   ___________________ ________</w:t>
            </w:r>
          </w:p>
        </w:tc>
      </w:tr>
    </w:tbl>
    <w:p w:rsidR="00261292" w:rsidRDefault="0026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ar-SA"/>
        </w:rPr>
      </w:pPr>
    </w:p>
    <w:sectPr w:rsidR="00261292" w:rsidSect="00261292">
      <w:pgSz w:w="11906" w:h="16838"/>
      <w:pgMar w:top="709" w:right="510" w:bottom="426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92"/>
    <w:rsid w:val="0002113C"/>
    <w:rsid w:val="000E17F7"/>
    <w:rsid w:val="00196652"/>
    <w:rsid w:val="00261292"/>
    <w:rsid w:val="00302C5C"/>
    <w:rsid w:val="005028F6"/>
    <w:rsid w:val="00611381"/>
    <w:rsid w:val="00743405"/>
    <w:rsid w:val="00784245"/>
    <w:rsid w:val="00800CEF"/>
    <w:rsid w:val="00967A13"/>
    <w:rsid w:val="00AF0173"/>
    <w:rsid w:val="00B30A98"/>
    <w:rsid w:val="00BD6210"/>
    <w:rsid w:val="00BE1BF7"/>
    <w:rsid w:val="00D22472"/>
    <w:rsid w:val="00E279DC"/>
    <w:rsid w:val="00E7661A"/>
    <w:rsid w:val="00E9016B"/>
    <w:rsid w:val="00E959CC"/>
    <w:rsid w:val="00EA0CED"/>
    <w:rsid w:val="00F33C3D"/>
    <w:rsid w:val="00F9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A272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"/>
    <w:uiPriority w:val="9"/>
    <w:unhideWhenUsed/>
    <w:qFormat/>
    <w:rsid w:val="005E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5E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Текст выноски Знак"/>
    <w:basedOn w:val="a0"/>
    <w:uiPriority w:val="99"/>
    <w:semiHidden/>
    <w:qFormat/>
    <w:rsid w:val="00212AE2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2"/>
    <w:uiPriority w:val="99"/>
    <w:qFormat/>
    <w:locked/>
    <w:rsid w:val="003B4FB2"/>
    <w:rPr>
      <w:rFonts w:ascii="Sylfaen" w:hAnsi="Sylfaen"/>
      <w:sz w:val="21"/>
      <w:shd w:val="clear" w:color="auto" w:fill="FFFFFF"/>
    </w:rPr>
  </w:style>
  <w:style w:type="character" w:customStyle="1" w:styleId="210pt">
    <w:name w:val="Основной текст (2) + 10 pt"/>
    <w:uiPriority w:val="99"/>
    <w:qFormat/>
    <w:rsid w:val="003B4FB2"/>
    <w:rPr>
      <w:rFonts w:ascii="Times New Roman" w:hAnsi="Times New Roman" w:cs="Times New Roman"/>
      <w:color w:val="000000"/>
      <w:spacing w:val="0"/>
      <w:w w:val="100"/>
      <w:sz w:val="20"/>
      <w:szCs w:val="20"/>
      <w:u w:val="none"/>
      <w:lang w:val="uk-UA" w:eastAsia="uk-UA"/>
    </w:rPr>
  </w:style>
  <w:style w:type="character" w:customStyle="1" w:styleId="a5">
    <w:name w:val="Гіперпосилання"/>
    <w:basedOn w:val="a0"/>
    <w:uiPriority w:val="99"/>
    <w:unhideWhenUsed/>
    <w:rsid w:val="0021748F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2A272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781DA9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Заголовок 2 Знак"/>
    <w:basedOn w:val="a0"/>
    <w:link w:val="a4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5E2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2">
    <w:name w:val="Body text (2)_"/>
    <w:basedOn w:val="a0"/>
    <w:link w:val="Bodytext20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Heading30">
    <w:name w:val="Heading #3_"/>
    <w:basedOn w:val="a0"/>
    <w:link w:val="Heading31"/>
    <w:uiPriority w:val="99"/>
    <w:qFormat/>
    <w:locked/>
    <w:rsid w:val="00DC01AF"/>
    <w:rPr>
      <w:rFonts w:ascii="Times New Roman" w:hAnsi="Times New Roman" w:cs="Times New Roman"/>
      <w:shd w:val="clear" w:color="auto" w:fill="FFFFFF"/>
    </w:rPr>
  </w:style>
  <w:style w:type="character" w:customStyle="1" w:styleId="Bodytext2Exact">
    <w:name w:val="Body text (2) Exact"/>
    <w:basedOn w:val="a0"/>
    <w:uiPriority w:val="99"/>
    <w:qFormat/>
    <w:rsid w:val="0060782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Bold">
    <w:name w:val="Body text (2) + Bold"/>
    <w:basedOn w:val="Bodytext2"/>
    <w:uiPriority w:val="99"/>
    <w:qFormat/>
    <w:rsid w:val="00607824"/>
    <w:rPr>
      <w:b/>
      <w:b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Bodytext6">
    <w:name w:val="Body text (6)_"/>
    <w:basedOn w:val="a0"/>
    <w:link w:val="Bodytext60"/>
    <w:uiPriority w:val="99"/>
    <w:qFormat/>
    <w:locked/>
    <w:rsid w:val="00607824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64pt">
    <w:name w:val="Body text (6) + 4 pt"/>
    <w:basedOn w:val="Bodytext6"/>
    <w:uiPriority w:val="99"/>
    <w:qFormat/>
    <w:rsid w:val="00607824"/>
    <w:rPr>
      <w:color w:val="000000"/>
      <w:spacing w:val="0"/>
      <w:w w:val="100"/>
      <w:sz w:val="8"/>
      <w:szCs w:val="8"/>
      <w:lang w:val="uk-UA" w:eastAsia="uk-UA"/>
    </w:rPr>
  </w:style>
  <w:style w:type="character" w:customStyle="1" w:styleId="Bodytext2Italic">
    <w:name w:val="Body text (2) + Italic"/>
    <w:basedOn w:val="Bodytext2"/>
    <w:uiPriority w:val="99"/>
    <w:qFormat/>
    <w:rsid w:val="00607824"/>
    <w:rPr>
      <w:i/>
      <w:iCs/>
      <w:color w:val="000000"/>
      <w:spacing w:val="0"/>
      <w:w w:val="100"/>
      <w:sz w:val="22"/>
      <w:szCs w:val="22"/>
      <w:u w:val="none"/>
      <w:lang w:val="uk-UA" w:eastAsia="uk-UA"/>
    </w:rPr>
  </w:style>
  <w:style w:type="character" w:customStyle="1" w:styleId="ListLabel1">
    <w:name w:val="ListLabel 1"/>
    <w:qFormat/>
    <w:rsid w:val="00261292"/>
    <w:rPr>
      <w:sz w:val="20"/>
    </w:rPr>
  </w:style>
  <w:style w:type="character" w:customStyle="1" w:styleId="ListLabel2">
    <w:name w:val="ListLabel 2"/>
    <w:qFormat/>
    <w:rsid w:val="00261292"/>
    <w:rPr>
      <w:sz w:val="20"/>
    </w:rPr>
  </w:style>
  <w:style w:type="character" w:customStyle="1" w:styleId="ListLabel3">
    <w:name w:val="ListLabel 3"/>
    <w:qFormat/>
    <w:rsid w:val="00261292"/>
    <w:rPr>
      <w:sz w:val="20"/>
    </w:rPr>
  </w:style>
  <w:style w:type="character" w:customStyle="1" w:styleId="ListLabel4">
    <w:name w:val="ListLabel 4"/>
    <w:qFormat/>
    <w:rsid w:val="00261292"/>
    <w:rPr>
      <w:sz w:val="20"/>
    </w:rPr>
  </w:style>
  <w:style w:type="character" w:customStyle="1" w:styleId="ListLabel5">
    <w:name w:val="ListLabel 5"/>
    <w:qFormat/>
    <w:rsid w:val="00261292"/>
    <w:rPr>
      <w:sz w:val="20"/>
    </w:rPr>
  </w:style>
  <w:style w:type="character" w:customStyle="1" w:styleId="ListLabel6">
    <w:name w:val="ListLabel 6"/>
    <w:qFormat/>
    <w:rsid w:val="00261292"/>
    <w:rPr>
      <w:sz w:val="20"/>
    </w:rPr>
  </w:style>
  <w:style w:type="character" w:customStyle="1" w:styleId="ListLabel7">
    <w:name w:val="ListLabel 7"/>
    <w:qFormat/>
    <w:rsid w:val="00261292"/>
    <w:rPr>
      <w:sz w:val="20"/>
    </w:rPr>
  </w:style>
  <w:style w:type="character" w:customStyle="1" w:styleId="ListLabel8">
    <w:name w:val="ListLabel 8"/>
    <w:qFormat/>
    <w:rsid w:val="00261292"/>
    <w:rPr>
      <w:sz w:val="20"/>
    </w:rPr>
  </w:style>
  <w:style w:type="character" w:customStyle="1" w:styleId="ListLabel9">
    <w:name w:val="ListLabel 9"/>
    <w:qFormat/>
    <w:rsid w:val="00261292"/>
    <w:rPr>
      <w:sz w:val="20"/>
    </w:rPr>
  </w:style>
  <w:style w:type="character" w:customStyle="1" w:styleId="ListLabel10">
    <w:name w:val="ListLabel 10"/>
    <w:qFormat/>
    <w:rsid w:val="0026129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1">
    <w:name w:val="ListLabel 11"/>
    <w:qFormat/>
    <w:rsid w:val="0026129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2">
    <w:name w:val="ListLabel 12"/>
    <w:qFormat/>
    <w:rsid w:val="0026129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3">
    <w:name w:val="ListLabel 13"/>
    <w:qFormat/>
    <w:rsid w:val="00261292"/>
    <w:rPr>
      <w:rFonts w:cs="Times New Roman"/>
    </w:rPr>
  </w:style>
  <w:style w:type="character" w:customStyle="1" w:styleId="ListLabel14">
    <w:name w:val="ListLabel 14"/>
    <w:qFormat/>
    <w:rsid w:val="00261292"/>
    <w:rPr>
      <w:rFonts w:cs="Times New Roman"/>
    </w:rPr>
  </w:style>
  <w:style w:type="character" w:customStyle="1" w:styleId="ListLabel15">
    <w:name w:val="ListLabel 15"/>
    <w:qFormat/>
    <w:rsid w:val="00261292"/>
    <w:rPr>
      <w:rFonts w:cs="Times New Roman"/>
    </w:rPr>
  </w:style>
  <w:style w:type="character" w:customStyle="1" w:styleId="ListLabel16">
    <w:name w:val="ListLabel 16"/>
    <w:qFormat/>
    <w:rsid w:val="00261292"/>
    <w:rPr>
      <w:rFonts w:cs="Times New Roman"/>
    </w:rPr>
  </w:style>
  <w:style w:type="character" w:customStyle="1" w:styleId="ListLabel17">
    <w:name w:val="ListLabel 17"/>
    <w:qFormat/>
    <w:rsid w:val="00261292"/>
    <w:rPr>
      <w:rFonts w:cs="Times New Roman"/>
    </w:rPr>
  </w:style>
  <w:style w:type="character" w:customStyle="1" w:styleId="ListLabel18">
    <w:name w:val="ListLabel 18"/>
    <w:qFormat/>
    <w:rsid w:val="00261292"/>
    <w:rPr>
      <w:rFonts w:cs="Times New Roman"/>
    </w:rPr>
  </w:style>
  <w:style w:type="character" w:customStyle="1" w:styleId="ListLabel19">
    <w:name w:val="ListLabel 19"/>
    <w:qFormat/>
    <w:rsid w:val="00261292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">
    <w:name w:val="ListLabel 20"/>
    <w:qFormat/>
    <w:rsid w:val="00261292"/>
    <w:rPr>
      <w:rFonts w:cs="Times New Roman"/>
    </w:rPr>
  </w:style>
  <w:style w:type="character" w:customStyle="1" w:styleId="ListLabel21">
    <w:name w:val="ListLabel 21"/>
    <w:qFormat/>
    <w:rsid w:val="00261292"/>
    <w:rPr>
      <w:rFonts w:cs="Times New Roman"/>
    </w:rPr>
  </w:style>
  <w:style w:type="character" w:customStyle="1" w:styleId="ListLabel22">
    <w:name w:val="ListLabel 22"/>
    <w:qFormat/>
    <w:rsid w:val="00261292"/>
    <w:rPr>
      <w:rFonts w:cs="Times New Roman"/>
    </w:rPr>
  </w:style>
  <w:style w:type="character" w:customStyle="1" w:styleId="ListLabel23">
    <w:name w:val="ListLabel 23"/>
    <w:qFormat/>
    <w:rsid w:val="00261292"/>
    <w:rPr>
      <w:rFonts w:cs="Times New Roman"/>
    </w:rPr>
  </w:style>
  <w:style w:type="character" w:customStyle="1" w:styleId="ListLabel24">
    <w:name w:val="ListLabel 24"/>
    <w:qFormat/>
    <w:rsid w:val="00261292"/>
    <w:rPr>
      <w:rFonts w:cs="Times New Roman"/>
    </w:rPr>
  </w:style>
  <w:style w:type="character" w:customStyle="1" w:styleId="ListLabel25">
    <w:name w:val="ListLabel 25"/>
    <w:qFormat/>
    <w:rsid w:val="00261292"/>
    <w:rPr>
      <w:rFonts w:cs="Times New Roman"/>
    </w:rPr>
  </w:style>
  <w:style w:type="character" w:customStyle="1" w:styleId="ListLabel26">
    <w:name w:val="ListLabel 26"/>
    <w:qFormat/>
    <w:rsid w:val="00261292"/>
    <w:rPr>
      <w:rFonts w:cs="Times New Roman"/>
    </w:rPr>
  </w:style>
  <w:style w:type="character" w:customStyle="1" w:styleId="ListLabel27">
    <w:name w:val="ListLabel 27"/>
    <w:qFormat/>
    <w:rsid w:val="00261292"/>
    <w:rPr>
      <w:rFonts w:cs="Times New Roman"/>
    </w:rPr>
  </w:style>
  <w:style w:type="paragraph" w:customStyle="1" w:styleId="a6">
    <w:name w:val="Заголовок"/>
    <w:basedOn w:val="a"/>
    <w:next w:val="a7"/>
    <w:qFormat/>
    <w:rsid w:val="002612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61292"/>
    <w:pPr>
      <w:spacing w:after="140" w:line="288" w:lineRule="auto"/>
    </w:pPr>
  </w:style>
  <w:style w:type="paragraph" w:styleId="a8">
    <w:name w:val="List"/>
    <w:basedOn w:val="a7"/>
    <w:rsid w:val="00261292"/>
    <w:rPr>
      <w:rFonts w:cs="Mangal"/>
    </w:rPr>
  </w:style>
  <w:style w:type="paragraph" w:customStyle="1" w:styleId="Caption">
    <w:name w:val="Caption"/>
    <w:basedOn w:val="a"/>
    <w:qFormat/>
    <w:rsid w:val="002612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261292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12A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2"/>
    <w:basedOn w:val="a"/>
    <w:uiPriority w:val="99"/>
    <w:qFormat/>
    <w:rsid w:val="003B4FB2"/>
    <w:pPr>
      <w:widowControl w:val="0"/>
      <w:shd w:val="clear" w:color="auto" w:fill="FFFFFF"/>
      <w:spacing w:after="240" w:line="240" w:lineRule="atLeast"/>
      <w:jc w:val="center"/>
    </w:pPr>
    <w:rPr>
      <w:rFonts w:ascii="Sylfaen" w:hAnsi="Sylfaen"/>
      <w:sz w:val="21"/>
    </w:rPr>
  </w:style>
  <w:style w:type="paragraph" w:styleId="ab">
    <w:name w:val="List Paragraph"/>
    <w:basedOn w:val="a"/>
    <w:uiPriority w:val="34"/>
    <w:qFormat/>
    <w:rsid w:val="002A27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0">
    <w:name w:val="HTML Preformatted"/>
    <w:basedOn w:val="a"/>
    <w:uiPriority w:val="99"/>
    <w:unhideWhenUsed/>
    <w:qFormat/>
    <w:rsid w:val="00781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c">
    <w:name w:val="No Spacing"/>
    <w:uiPriority w:val="1"/>
    <w:qFormat/>
    <w:rsid w:val="005E20DA"/>
    <w:rPr>
      <w:color w:val="00000A"/>
      <w:sz w:val="22"/>
    </w:rPr>
  </w:style>
  <w:style w:type="paragraph" w:customStyle="1" w:styleId="Bodytext20">
    <w:name w:val="Body text (2)"/>
    <w:basedOn w:val="a"/>
    <w:link w:val="Bodytext2"/>
    <w:uiPriority w:val="99"/>
    <w:qFormat/>
    <w:rsid w:val="00DC01A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Heading31">
    <w:name w:val="Heading #3"/>
    <w:basedOn w:val="a"/>
    <w:link w:val="Heading30"/>
    <w:uiPriority w:val="99"/>
    <w:qFormat/>
    <w:rsid w:val="00DC01AF"/>
    <w:pPr>
      <w:widowControl w:val="0"/>
      <w:shd w:val="clear" w:color="auto" w:fill="FFFFFF"/>
      <w:spacing w:after="0" w:line="240" w:lineRule="atLeast"/>
      <w:jc w:val="right"/>
      <w:outlineLvl w:val="2"/>
    </w:pPr>
    <w:rPr>
      <w:rFonts w:ascii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uiPriority w:val="99"/>
    <w:qFormat/>
    <w:rsid w:val="00607824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b/>
      <w:bCs/>
      <w:i/>
      <w:iCs/>
      <w:sz w:val="15"/>
      <w:szCs w:val="15"/>
    </w:rPr>
  </w:style>
  <w:style w:type="paragraph" w:customStyle="1" w:styleId="Default">
    <w:name w:val="Default"/>
    <w:qFormat/>
    <w:rsid w:val="005005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qFormat/>
    <w:rsid w:val="00261292"/>
    <w:pPr>
      <w:suppressAutoHyphens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table" w:styleId="ad">
    <w:name w:val="Table Grid"/>
    <w:basedOn w:val="a1"/>
    <w:rsid w:val="001D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иділення жирним"/>
    <w:qFormat/>
    <w:rsid w:val="00611381"/>
    <w:rPr>
      <w:b/>
      <w:bCs/>
    </w:rPr>
  </w:style>
  <w:style w:type="paragraph" w:customStyle="1" w:styleId="LO-normal">
    <w:name w:val="LO-normal"/>
    <w:qFormat/>
    <w:rsid w:val="00611381"/>
    <w:rPr>
      <w:rFonts w:ascii="Calibri" w:eastAsia="Calibri" w:hAnsi="Calibri" w:cs="Calibri"/>
      <w:color w:val="00000A"/>
      <w:sz w:val="2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Ж.В.</dc:creator>
  <dc:description/>
  <cp:lastModifiedBy>Андрей</cp:lastModifiedBy>
  <cp:revision>65</cp:revision>
  <cp:lastPrinted>2022-07-22T06:38:00Z</cp:lastPrinted>
  <dcterms:created xsi:type="dcterms:W3CDTF">2021-01-19T09:08:00Z</dcterms:created>
  <dcterms:modified xsi:type="dcterms:W3CDTF">2022-07-22T06:38:00Z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