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CB" w:rsidRPr="000558AD" w:rsidRDefault="003868CB" w:rsidP="003868CB">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5E752B">
        <w:rPr>
          <w:rFonts w:ascii="Times New Roman" w:eastAsia="Times New Roman" w:hAnsi="Times New Roman" w:cs="Times New Roman"/>
          <w:b/>
          <w:sz w:val="24"/>
          <w:szCs w:val="24"/>
          <w:lang w:eastAsia="zh-CN"/>
        </w:rPr>
        <w:t>ПРО</w:t>
      </w:r>
      <w:r w:rsidR="004A39C8" w:rsidRPr="005E752B">
        <w:rPr>
          <w:rFonts w:ascii="Times New Roman" w:eastAsia="Times New Roman" w:hAnsi="Times New Roman" w:cs="Times New Roman"/>
          <w:b/>
          <w:sz w:val="24"/>
          <w:szCs w:val="24"/>
          <w:lang w:eastAsia="zh-CN"/>
        </w:rPr>
        <w:t>Є</w:t>
      </w:r>
      <w:r w:rsidRPr="005E752B">
        <w:rPr>
          <w:rFonts w:ascii="Times New Roman" w:eastAsia="Times New Roman" w:hAnsi="Times New Roman" w:cs="Times New Roman"/>
          <w:b/>
          <w:sz w:val="24"/>
          <w:szCs w:val="24"/>
          <w:lang w:eastAsia="zh-CN"/>
        </w:rPr>
        <w:t>КТ</w:t>
      </w:r>
    </w:p>
    <w:p w:rsidR="003868CB" w:rsidRPr="008E7F6D" w:rsidRDefault="00CF4287" w:rsidP="002336BB">
      <w:pPr>
        <w:widowControl w:val="0"/>
        <w:shd w:val="clear" w:color="auto" w:fill="FFFFFF"/>
        <w:autoSpaceDE w:val="0"/>
        <w:autoSpaceDN w:val="0"/>
        <w:adjustRightInd w:val="0"/>
        <w:spacing w:after="0" w:line="240" w:lineRule="auto"/>
        <w:ind w:right="-24" w:hanging="2"/>
        <w:jc w:val="center"/>
        <w:rPr>
          <w:rFonts w:ascii="Times New Roman" w:eastAsia="Times New Roman" w:hAnsi="Times New Roman" w:cs="Times New Roman"/>
          <w:b/>
          <w:bCs/>
          <w:color w:val="212121"/>
          <w:spacing w:val="2"/>
          <w:sz w:val="24"/>
          <w:szCs w:val="24"/>
          <w:lang w:val="en-US"/>
        </w:rPr>
      </w:pPr>
      <w:r>
        <w:rPr>
          <w:rFonts w:ascii="Times New Roman" w:eastAsia="Times New Roman" w:hAnsi="Times New Roman" w:cs="Times New Roman"/>
          <w:b/>
          <w:bCs/>
          <w:color w:val="212121"/>
          <w:spacing w:val="2"/>
          <w:sz w:val="24"/>
          <w:szCs w:val="24"/>
        </w:rPr>
        <w:t>ДОГОВІР № ___</w:t>
      </w:r>
    </w:p>
    <w:p w:rsidR="003868CB" w:rsidRPr="000558AD" w:rsidRDefault="003868CB" w:rsidP="003868CB">
      <w:pPr>
        <w:widowControl w:val="0"/>
        <w:shd w:val="clear" w:color="auto" w:fill="FFFFFF"/>
        <w:autoSpaceDE w:val="0"/>
        <w:autoSpaceDN w:val="0"/>
        <w:adjustRightInd w:val="0"/>
        <w:spacing w:after="0" w:line="240" w:lineRule="auto"/>
        <w:ind w:right="71" w:firstLine="709"/>
        <w:jc w:val="both"/>
        <w:rPr>
          <w:rFonts w:ascii="Times New Roman" w:eastAsia="Times New Roman" w:hAnsi="Times New Roman" w:cs="Times New Roman"/>
          <w:b/>
          <w:bCs/>
          <w:color w:val="212121"/>
          <w:spacing w:val="-2"/>
          <w:sz w:val="24"/>
          <w:szCs w:val="24"/>
        </w:rPr>
      </w:pPr>
    </w:p>
    <w:p w:rsidR="003868CB" w:rsidRPr="000558AD" w:rsidRDefault="00B41F5D" w:rsidP="003868CB">
      <w:pPr>
        <w:widowControl w:val="0"/>
        <w:shd w:val="clear" w:color="auto" w:fill="FFFFFF"/>
        <w:tabs>
          <w:tab w:val="left" w:pos="6230"/>
        </w:tabs>
        <w:autoSpaceDE w:val="0"/>
        <w:autoSpaceDN w:val="0"/>
        <w:adjustRightInd w:val="0"/>
        <w:spacing w:after="0" w:line="240" w:lineRule="auto"/>
        <w:jc w:val="both"/>
        <w:rPr>
          <w:rFonts w:ascii="Times New Roman" w:eastAsia="Times New Roman" w:hAnsi="Times New Roman" w:cs="Times New Roman"/>
          <w:spacing w:val="2"/>
          <w:sz w:val="23"/>
          <w:szCs w:val="23"/>
        </w:rPr>
      </w:pPr>
      <w:r w:rsidRPr="000558AD">
        <w:rPr>
          <w:rFonts w:ascii="Times New Roman" w:eastAsia="Times New Roman" w:hAnsi="Times New Roman" w:cs="Times New Roman"/>
          <w:sz w:val="23"/>
          <w:szCs w:val="23"/>
        </w:rPr>
        <w:t>_________</w:t>
      </w:r>
      <w:r w:rsidR="005E752B" w:rsidRPr="005E752B">
        <w:rPr>
          <w:rFonts w:ascii="Times New Roman" w:eastAsia="Times New Roman" w:hAnsi="Times New Roman" w:cs="Times New Roman"/>
          <w:sz w:val="23"/>
          <w:szCs w:val="23"/>
        </w:rPr>
        <w:t xml:space="preserve">                                                                                                        </w:t>
      </w:r>
      <w:r w:rsidR="003868CB" w:rsidRPr="000558AD">
        <w:rPr>
          <w:rFonts w:ascii="Times New Roman" w:eastAsia="Times New Roman" w:hAnsi="Times New Roman" w:cs="Times New Roman"/>
          <w:sz w:val="23"/>
          <w:szCs w:val="23"/>
        </w:rPr>
        <w:t>«___»_________</w:t>
      </w:r>
      <w:r w:rsidR="003868CB" w:rsidRPr="000558AD">
        <w:rPr>
          <w:rFonts w:ascii="Times New Roman" w:eastAsia="Times New Roman" w:hAnsi="Times New Roman" w:cs="Times New Roman"/>
          <w:spacing w:val="2"/>
          <w:sz w:val="23"/>
          <w:szCs w:val="23"/>
        </w:rPr>
        <w:t>202</w:t>
      </w:r>
      <w:r w:rsidR="001868EC">
        <w:rPr>
          <w:rFonts w:ascii="Times New Roman" w:eastAsia="Times New Roman" w:hAnsi="Times New Roman" w:cs="Times New Roman"/>
          <w:spacing w:val="2"/>
          <w:sz w:val="23"/>
          <w:szCs w:val="23"/>
        </w:rPr>
        <w:t>4</w:t>
      </w:r>
      <w:r w:rsidR="003868CB" w:rsidRPr="000558AD">
        <w:rPr>
          <w:rFonts w:ascii="Times New Roman" w:eastAsia="Times New Roman" w:hAnsi="Times New Roman" w:cs="Times New Roman"/>
          <w:spacing w:val="2"/>
          <w:sz w:val="23"/>
          <w:szCs w:val="23"/>
        </w:rPr>
        <w:t xml:space="preserve"> року</w:t>
      </w:r>
    </w:p>
    <w:p w:rsidR="003868CB" w:rsidRPr="000558AD" w:rsidRDefault="003868CB" w:rsidP="003868CB">
      <w:pPr>
        <w:widowControl w:val="0"/>
        <w:shd w:val="clear" w:color="auto" w:fill="FFFFFF"/>
        <w:tabs>
          <w:tab w:val="left" w:pos="6230"/>
        </w:tabs>
        <w:autoSpaceDE w:val="0"/>
        <w:autoSpaceDN w:val="0"/>
        <w:adjustRightInd w:val="0"/>
        <w:spacing w:after="0" w:line="240" w:lineRule="auto"/>
        <w:ind w:firstLine="709"/>
        <w:jc w:val="both"/>
        <w:rPr>
          <w:rFonts w:ascii="Times New Roman" w:eastAsia="Times New Roman" w:hAnsi="Times New Roman" w:cs="Times New Roman"/>
          <w:sz w:val="23"/>
          <w:szCs w:val="23"/>
        </w:rPr>
      </w:pPr>
    </w:p>
    <w:p w:rsidR="003868CB" w:rsidRDefault="005E752B" w:rsidP="005E752B">
      <w:pPr>
        <w:widowControl w:val="0"/>
        <w:shd w:val="clear" w:color="auto" w:fill="FFFFFF"/>
        <w:tabs>
          <w:tab w:val="left" w:pos="3302"/>
          <w:tab w:val="left" w:pos="4853"/>
          <w:tab w:val="left" w:pos="6403"/>
          <w:tab w:val="left" w:pos="7992"/>
          <w:tab w:val="left" w:pos="8885"/>
        </w:tabs>
        <w:autoSpaceDE w:val="0"/>
        <w:autoSpaceDN w:val="0"/>
        <w:adjustRightInd w:val="0"/>
        <w:spacing w:after="0" w:line="240" w:lineRule="auto"/>
        <w:jc w:val="both"/>
        <w:rPr>
          <w:rFonts w:ascii="Times New Roman" w:hAnsi="Times New Roman" w:cs="Times New Roman"/>
          <w:color w:val="000000"/>
          <w:sz w:val="24"/>
          <w:szCs w:val="24"/>
        </w:rPr>
      </w:pPr>
      <w:r w:rsidRPr="005E752B">
        <w:rPr>
          <w:rFonts w:ascii="Times New Roman" w:eastAsia="Times New Roman" w:hAnsi="Times New Roman" w:cs="Times New Roman"/>
          <w:b/>
          <w:bCs/>
          <w:spacing w:val="-2"/>
          <w:sz w:val="24"/>
          <w:szCs w:val="24"/>
        </w:rPr>
        <w:t>Національний природний парк «Нижньосульський»</w:t>
      </w:r>
      <w:r w:rsidR="003868CB" w:rsidRPr="00794BB6">
        <w:rPr>
          <w:rFonts w:ascii="Times New Roman" w:eastAsia="Times New Roman" w:hAnsi="Times New Roman" w:cs="Times New Roman"/>
          <w:bCs/>
          <w:spacing w:val="-3"/>
          <w:sz w:val="24"/>
          <w:szCs w:val="24"/>
        </w:rPr>
        <w:t>,</w:t>
      </w:r>
      <w:r>
        <w:rPr>
          <w:rFonts w:ascii="Times New Roman" w:eastAsia="Times New Roman" w:hAnsi="Times New Roman" w:cs="Times New Roman"/>
          <w:bCs/>
          <w:spacing w:val="-3"/>
          <w:sz w:val="24"/>
          <w:szCs w:val="24"/>
        </w:rPr>
        <w:t xml:space="preserve"> </w:t>
      </w:r>
      <w:r w:rsidR="000A1A9A">
        <w:rPr>
          <w:rFonts w:ascii="Times New Roman" w:eastAsia="Times New Roman" w:hAnsi="Times New Roman" w:cs="Times New Roman"/>
          <w:bCs/>
          <w:spacing w:val="-3"/>
          <w:sz w:val="24"/>
          <w:szCs w:val="24"/>
        </w:rPr>
        <w:t xml:space="preserve"> </w:t>
      </w:r>
      <w:r w:rsidR="003868CB" w:rsidRPr="00794BB6">
        <w:rPr>
          <w:rFonts w:ascii="Times New Roman" w:eastAsia="Times New Roman" w:hAnsi="Times New Roman" w:cs="Times New Roman"/>
          <w:sz w:val="24"/>
          <w:szCs w:val="24"/>
        </w:rPr>
        <w:t xml:space="preserve">в </w:t>
      </w:r>
      <w:r w:rsidR="003868CB" w:rsidRPr="005E752B">
        <w:rPr>
          <w:rFonts w:ascii="Times New Roman" w:eastAsia="Times New Roman" w:hAnsi="Times New Roman" w:cs="Times New Roman"/>
          <w:spacing w:val="-4"/>
          <w:sz w:val="24"/>
          <w:szCs w:val="24"/>
        </w:rPr>
        <w:t>особі</w:t>
      </w:r>
      <w:r w:rsidRPr="005E752B">
        <w:rPr>
          <w:rFonts w:ascii="Times New Roman" w:eastAsia="Times New Roman" w:hAnsi="Times New Roman" w:cs="Times New Roman"/>
          <w:sz w:val="24"/>
          <w:szCs w:val="24"/>
        </w:rPr>
        <w:t xml:space="preserve"> в.о. директора Свіколкіна Валерія Миколайовича</w:t>
      </w:r>
      <w:r w:rsidR="003868CB" w:rsidRPr="00794BB6">
        <w:rPr>
          <w:rFonts w:ascii="Times New Roman" w:eastAsia="Times New Roman" w:hAnsi="Times New Roman" w:cs="Times New Roman"/>
          <w:spacing w:val="1"/>
          <w:sz w:val="24"/>
          <w:szCs w:val="24"/>
        </w:rPr>
        <w:t xml:space="preserve">, що </w:t>
      </w:r>
      <w:r w:rsidR="003868CB" w:rsidRPr="00794BB6">
        <w:rPr>
          <w:rFonts w:ascii="Times New Roman" w:eastAsia="Times New Roman" w:hAnsi="Times New Roman" w:cs="Times New Roman"/>
          <w:spacing w:val="-2"/>
          <w:sz w:val="24"/>
          <w:szCs w:val="24"/>
        </w:rPr>
        <w:t>діє</w:t>
      </w:r>
      <w:r>
        <w:rPr>
          <w:rFonts w:ascii="Times New Roman" w:eastAsia="Times New Roman" w:hAnsi="Times New Roman" w:cs="Times New Roman"/>
          <w:spacing w:val="-2"/>
          <w:sz w:val="24"/>
          <w:szCs w:val="24"/>
        </w:rPr>
        <w:t xml:space="preserve"> </w:t>
      </w:r>
      <w:r w:rsidR="003868CB" w:rsidRPr="00794BB6">
        <w:rPr>
          <w:rFonts w:ascii="Times New Roman" w:eastAsia="Times New Roman" w:hAnsi="Times New Roman" w:cs="Times New Roman"/>
          <w:spacing w:val="-7"/>
          <w:sz w:val="24"/>
          <w:szCs w:val="24"/>
        </w:rPr>
        <w:t>на</w:t>
      </w:r>
      <w:r>
        <w:rPr>
          <w:rFonts w:ascii="Times New Roman" w:eastAsia="Times New Roman" w:hAnsi="Times New Roman" w:cs="Times New Roman"/>
          <w:spacing w:val="-7"/>
          <w:sz w:val="24"/>
          <w:szCs w:val="24"/>
        </w:rPr>
        <w:t xml:space="preserve"> </w:t>
      </w:r>
      <w:r w:rsidR="003868CB" w:rsidRPr="00794BB6">
        <w:rPr>
          <w:rFonts w:ascii="Times New Roman" w:eastAsia="Times New Roman" w:hAnsi="Times New Roman" w:cs="Times New Roman"/>
          <w:spacing w:val="-3"/>
          <w:sz w:val="24"/>
          <w:szCs w:val="24"/>
        </w:rPr>
        <w:t>підставі</w:t>
      </w:r>
      <w:r w:rsidR="000A1A9A" w:rsidRPr="000A1A9A">
        <w:rPr>
          <w:rFonts w:ascii="Times New Roman" w:eastAsia="Times New Roman" w:hAnsi="Times New Roman" w:cs="Times New Roman"/>
          <w:color w:val="212121"/>
          <w:spacing w:val="4"/>
          <w:sz w:val="24"/>
          <w:szCs w:val="24"/>
        </w:rPr>
        <w:t xml:space="preserve"> </w:t>
      </w:r>
      <w:r w:rsidRPr="005E752B">
        <w:rPr>
          <w:rFonts w:ascii="Times New Roman" w:eastAsia="Times New Roman" w:hAnsi="Times New Roman" w:cs="Times New Roman"/>
          <w:color w:val="212121"/>
          <w:spacing w:val="4"/>
          <w:sz w:val="24"/>
          <w:szCs w:val="24"/>
        </w:rPr>
        <w:t xml:space="preserve">Положення про НПП «Нижньосульський» </w:t>
      </w:r>
      <w:r w:rsidR="003868CB" w:rsidRPr="00794BB6">
        <w:rPr>
          <w:rFonts w:ascii="Times New Roman" w:eastAsia="Times New Roman" w:hAnsi="Times New Roman" w:cs="Times New Roman"/>
          <w:spacing w:val="-2"/>
          <w:sz w:val="24"/>
          <w:szCs w:val="24"/>
        </w:rPr>
        <w:t xml:space="preserve">(далі - Замовник), з однієї сторони, </w:t>
      </w:r>
      <w:r w:rsidR="003868CB" w:rsidRPr="00794BB6">
        <w:rPr>
          <w:rFonts w:ascii="Times New Roman" w:eastAsia="Times New Roman" w:hAnsi="Times New Roman" w:cs="Times New Roman"/>
          <w:sz w:val="24"/>
          <w:szCs w:val="24"/>
          <w:lang w:eastAsia="zh-CN"/>
        </w:rPr>
        <w:t xml:space="preserve">та__________________________________________________________________, в особі ____________________________________________________________, що діє на підставі ___________________________, </w:t>
      </w:r>
      <w:r w:rsidR="003868CB" w:rsidRPr="00794BB6">
        <w:rPr>
          <w:rFonts w:ascii="Times New Roman" w:eastAsia="Times New Roman" w:hAnsi="Times New Roman" w:cs="Times New Roman"/>
          <w:color w:val="212121"/>
          <w:spacing w:val="4"/>
          <w:sz w:val="24"/>
          <w:szCs w:val="24"/>
        </w:rPr>
        <w:t xml:space="preserve">(далі - </w:t>
      </w:r>
      <w:r w:rsidR="003868CB" w:rsidRPr="00794BB6">
        <w:rPr>
          <w:rFonts w:ascii="Times New Roman" w:eastAsia="Times New Roman" w:hAnsi="Times New Roman" w:cs="Times New Roman"/>
          <w:bCs/>
          <w:color w:val="212121"/>
          <w:spacing w:val="4"/>
          <w:sz w:val="24"/>
          <w:szCs w:val="24"/>
        </w:rPr>
        <w:t xml:space="preserve">Постачальник), </w:t>
      </w:r>
      <w:r w:rsidR="003868CB" w:rsidRPr="00794BB6">
        <w:rPr>
          <w:rFonts w:ascii="Times New Roman" w:eastAsia="Times New Roman" w:hAnsi="Times New Roman" w:cs="Times New Roman"/>
          <w:color w:val="000000"/>
          <w:spacing w:val="4"/>
          <w:sz w:val="24"/>
          <w:szCs w:val="24"/>
        </w:rPr>
        <w:t xml:space="preserve">з </w:t>
      </w:r>
      <w:r w:rsidR="003868CB" w:rsidRPr="00794BB6">
        <w:rPr>
          <w:rFonts w:ascii="Times New Roman" w:eastAsia="Times New Roman" w:hAnsi="Times New Roman" w:cs="Times New Roman"/>
          <w:color w:val="212121"/>
          <w:spacing w:val="4"/>
          <w:sz w:val="24"/>
          <w:szCs w:val="24"/>
        </w:rPr>
        <w:t xml:space="preserve">іншої </w:t>
      </w:r>
      <w:r w:rsidR="003868CB" w:rsidRPr="00794BB6">
        <w:rPr>
          <w:rFonts w:ascii="Times New Roman" w:eastAsia="Times New Roman" w:hAnsi="Times New Roman" w:cs="Times New Roman"/>
          <w:color w:val="212121"/>
          <w:sz w:val="24"/>
          <w:szCs w:val="24"/>
        </w:rPr>
        <w:t>с</w:t>
      </w:r>
      <w:r w:rsidR="008E7F6D" w:rsidRPr="00794BB6">
        <w:rPr>
          <w:rFonts w:ascii="Times New Roman" w:eastAsia="Times New Roman" w:hAnsi="Times New Roman" w:cs="Times New Roman"/>
          <w:color w:val="212121"/>
          <w:sz w:val="24"/>
          <w:szCs w:val="24"/>
        </w:rPr>
        <w:t xml:space="preserve">торони, разом - Сторони, </w:t>
      </w:r>
      <w:r w:rsidR="008E7F6D" w:rsidRPr="00794BB6">
        <w:rPr>
          <w:rFonts w:ascii="Times New Roman" w:hAnsi="Times New Roman" w:cs="Times New Roman"/>
          <w:color w:val="000000"/>
          <w:sz w:val="24"/>
          <w:szCs w:val="24"/>
        </w:rPr>
        <w:t>в порядку визначеному Законом України «Про публічні закупівлі» (зі змінами),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та порядку формування та використання електронного каталогу затверджено постановою Кабінету Міністрів України від 14.09.2020 № 822, уклали цей договір (далі – Договір) про наступне:</w:t>
      </w:r>
    </w:p>
    <w:p w:rsidR="00B41F5D" w:rsidRPr="00B41F5D" w:rsidRDefault="00B41F5D" w:rsidP="00B41F5D">
      <w:pPr>
        <w:widowControl w:val="0"/>
        <w:shd w:val="clear" w:color="auto" w:fill="FFFFFF"/>
        <w:tabs>
          <w:tab w:val="left" w:pos="3302"/>
          <w:tab w:val="left" w:pos="4853"/>
          <w:tab w:val="left" w:pos="6403"/>
          <w:tab w:val="left" w:pos="7992"/>
          <w:tab w:val="left" w:pos="8885"/>
        </w:tabs>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p>
    <w:p w:rsidR="003868CB" w:rsidRPr="00794BB6" w:rsidRDefault="003868CB" w:rsidP="003868CB">
      <w:pPr>
        <w:spacing w:after="0" w:line="240" w:lineRule="auto"/>
        <w:jc w:val="center"/>
        <w:rPr>
          <w:rFonts w:ascii="Times New Roman" w:eastAsia="Times New Roman" w:hAnsi="Times New Roman" w:cs="Times New Roman"/>
          <w:b/>
          <w:bCs/>
          <w:color w:val="000000"/>
          <w:sz w:val="24"/>
          <w:szCs w:val="24"/>
        </w:rPr>
      </w:pPr>
      <w:r w:rsidRPr="00794BB6">
        <w:rPr>
          <w:rFonts w:ascii="Times New Roman" w:eastAsia="Times New Roman" w:hAnsi="Times New Roman" w:cs="Times New Roman"/>
          <w:b/>
          <w:bCs/>
          <w:color w:val="000000"/>
          <w:sz w:val="24"/>
          <w:szCs w:val="24"/>
        </w:rPr>
        <w:t>I. ПРЕДМЕТ ДОГОВОРУ</w:t>
      </w:r>
    </w:p>
    <w:tbl>
      <w:tblPr>
        <w:tblW w:w="10272" w:type="dxa"/>
        <w:jc w:val="center"/>
        <w:tblCellSpacing w:w="22" w:type="dxa"/>
        <w:tblCellMar>
          <w:left w:w="0" w:type="dxa"/>
          <w:right w:w="0" w:type="dxa"/>
        </w:tblCellMar>
        <w:tblLook w:val="04A0"/>
      </w:tblPr>
      <w:tblGrid>
        <w:gridCol w:w="10272"/>
      </w:tblGrid>
      <w:tr w:rsidR="003868CB" w:rsidRPr="00794BB6" w:rsidTr="00A924CF">
        <w:trPr>
          <w:trHeight w:val="2533"/>
          <w:tblCellSpacing w:w="22" w:type="dxa"/>
          <w:jc w:val="center"/>
        </w:trPr>
        <w:tc>
          <w:tcPr>
            <w:tcW w:w="0" w:type="auto"/>
            <w:tcMar>
              <w:top w:w="15" w:type="dxa"/>
              <w:left w:w="15" w:type="dxa"/>
              <w:bottom w:w="15" w:type="dxa"/>
              <w:right w:w="15" w:type="dxa"/>
            </w:tcMar>
            <w:vAlign w:val="center"/>
          </w:tcPr>
          <w:p w:rsidR="003868CB" w:rsidRPr="00295A9B" w:rsidRDefault="003868CB" w:rsidP="00BF40F3">
            <w:pPr>
              <w:widowControl w:val="0"/>
              <w:suppressAutoHyphens/>
              <w:autoSpaceDE w:val="0"/>
              <w:spacing w:after="0" w:line="240" w:lineRule="auto"/>
              <w:ind w:firstLine="709"/>
              <w:jc w:val="both"/>
              <w:rPr>
                <w:rFonts w:ascii="Times New Roman" w:eastAsia="Times New Roman" w:hAnsi="Times New Roman" w:cs="Times New Roman"/>
                <w:sz w:val="24"/>
                <w:szCs w:val="24"/>
              </w:rPr>
            </w:pPr>
            <w:r w:rsidRPr="00295A9B">
              <w:rPr>
                <w:rFonts w:ascii="Times New Roman" w:eastAsia="Times New Roman" w:hAnsi="Times New Roman" w:cs="Times New Roman"/>
                <w:sz w:val="24"/>
                <w:szCs w:val="24"/>
              </w:rPr>
              <w:t xml:space="preserve">1.1. </w:t>
            </w:r>
            <w:r w:rsidR="00C80B82" w:rsidRPr="00225D8C">
              <w:rPr>
                <w:rFonts w:ascii="Times New Roman" w:eastAsia="Times New Roman" w:hAnsi="Times New Roman" w:cs="Times New Roman"/>
                <w:color w:val="000000"/>
                <w:sz w:val="24"/>
                <w:szCs w:val="24"/>
              </w:rPr>
              <w:t>Постачальник зобов’язується поставити у власність Покупця</w:t>
            </w:r>
            <w:r w:rsidR="00C80B82" w:rsidRPr="00295A9B">
              <w:rPr>
                <w:rFonts w:ascii="Times New Roman" w:eastAsia="Times New Roman" w:hAnsi="Times New Roman" w:cs="Times New Roman"/>
                <w:color w:val="000000"/>
                <w:sz w:val="24"/>
                <w:szCs w:val="24"/>
              </w:rPr>
              <w:t xml:space="preserve"> товари</w:t>
            </w:r>
            <w:r w:rsidR="00C80B82" w:rsidRPr="00225D8C">
              <w:rPr>
                <w:rFonts w:ascii="Times New Roman" w:eastAsia="Times New Roman" w:hAnsi="Times New Roman" w:cs="Times New Roman"/>
                <w:color w:val="000000"/>
                <w:sz w:val="24"/>
                <w:szCs w:val="24"/>
              </w:rPr>
              <w:t xml:space="preserve">, визначені Сторонами в Специфікації, що є Додатком №1 до Договору (далі – </w:t>
            </w:r>
            <w:r w:rsidR="00C80B82" w:rsidRPr="00295A9B">
              <w:rPr>
                <w:rFonts w:ascii="Times New Roman" w:eastAsia="Times New Roman" w:hAnsi="Times New Roman" w:cs="Times New Roman"/>
                <w:color w:val="000000"/>
                <w:sz w:val="24"/>
                <w:szCs w:val="24"/>
              </w:rPr>
              <w:t>товар</w:t>
            </w:r>
            <w:r w:rsidR="00C80B82" w:rsidRPr="00225D8C">
              <w:rPr>
                <w:rFonts w:ascii="Times New Roman" w:eastAsia="Times New Roman" w:hAnsi="Times New Roman" w:cs="Times New Roman"/>
                <w:color w:val="000000"/>
                <w:sz w:val="24"/>
                <w:szCs w:val="24"/>
              </w:rPr>
              <w:t xml:space="preserve">), а </w:t>
            </w:r>
            <w:r w:rsidR="00C80B82" w:rsidRPr="00295A9B">
              <w:rPr>
                <w:rFonts w:ascii="Times New Roman" w:eastAsia="Times New Roman" w:hAnsi="Times New Roman" w:cs="Times New Roman"/>
                <w:color w:val="000000"/>
                <w:sz w:val="24"/>
                <w:szCs w:val="24"/>
              </w:rPr>
              <w:t xml:space="preserve">Замовник </w:t>
            </w:r>
            <w:r w:rsidR="00C80B82" w:rsidRPr="00225D8C">
              <w:rPr>
                <w:rFonts w:ascii="Times New Roman" w:eastAsia="Times New Roman" w:hAnsi="Times New Roman" w:cs="Times New Roman"/>
                <w:color w:val="000000"/>
                <w:sz w:val="24"/>
                <w:szCs w:val="24"/>
              </w:rPr>
              <w:t xml:space="preserve">зобов’язується прийняти та оплатити </w:t>
            </w:r>
            <w:r w:rsidR="00C80B82" w:rsidRPr="00295A9B">
              <w:rPr>
                <w:rFonts w:ascii="Times New Roman" w:eastAsia="Times New Roman" w:hAnsi="Times New Roman" w:cs="Times New Roman"/>
                <w:color w:val="000000"/>
                <w:sz w:val="24"/>
                <w:szCs w:val="24"/>
              </w:rPr>
              <w:t>товар</w:t>
            </w:r>
            <w:r w:rsidR="00C80B82" w:rsidRPr="00225D8C">
              <w:rPr>
                <w:rFonts w:ascii="Times New Roman" w:eastAsia="Times New Roman" w:hAnsi="Times New Roman" w:cs="Times New Roman"/>
                <w:color w:val="000000"/>
                <w:sz w:val="24"/>
                <w:szCs w:val="24"/>
              </w:rPr>
              <w:t xml:space="preserve"> в порядку та на умовах Договору. Найменування </w:t>
            </w:r>
            <w:r w:rsidR="00C80B82" w:rsidRPr="00295A9B">
              <w:rPr>
                <w:rFonts w:ascii="Times New Roman" w:eastAsia="Times New Roman" w:hAnsi="Times New Roman" w:cs="Times New Roman"/>
                <w:color w:val="000000"/>
                <w:sz w:val="24"/>
                <w:szCs w:val="24"/>
              </w:rPr>
              <w:t>товару</w:t>
            </w:r>
            <w:r w:rsidR="00C80B82" w:rsidRPr="00225D8C">
              <w:rPr>
                <w:rFonts w:ascii="Times New Roman" w:eastAsia="Times New Roman" w:hAnsi="Times New Roman" w:cs="Times New Roman"/>
                <w:color w:val="000000"/>
                <w:sz w:val="24"/>
                <w:szCs w:val="24"/>
              </w:rPr>
              <w:t xml:space="preserve">, асортимент, кількість, ціна, тощо, наведені </w:t>
            </w:r>
            <w:r w:rsidR="00C80B82" w:rsidRPr="00295A9B">
              <w:rPr>
                <w:rFonts w:ascii="Times New Roman" w:eastAsia="Times New Roman" w:hAnsi="Times New Roman" w:cs="Times New Roman"/>
                <w:color w:val="000000"/>
                <w:sz w:val="24"/>
                <w:szCs w:val="24"/>
              </w:rPr>
              <w:t>в Специфікації, що є Додатком №</w:t>
            </w:r>
            <w:r w:rsidR="00C80B82" w:rsidRPr="00225D8C">
              <w:rPr>
                <w:rFonts w:ascii="Times New Roman" w:eastAsia="Times New Roman" w:hAnsi="Times New Roman" w:cs="Times New Roman"/>
                <w:color w:val="000000"/>
                <w:sz w:val="24"/>
                <w:szCs w:val="24"/>
              </w:rPr>
              <w:t>1 до Договору (далі – Специфікація).</w:t>
            </w:r>
          </w:p>
          <w:p w:rsidR="003868CB" w:rsidRPr="00295A9B" w:rsidRDefault="003868CB" w:rsidP="00BF40F3">
            <w:pPr>
              <w:spacing w:after="0" w:line="240" w:lineRule="auto"/>
              <w:ind w:firstLine="709"/>
              <w:jc w:val="both"/>
              <w:rPr>
                <w:rFonts w:ascii="Times New Roman" w:eastAsia="Times New Roman" w:hAnsi="Times New Roman" w:cs="Times New Roman"/>
                <w:b/>
                <w:bCs/>
                <w:sz w:val="24"/>
                <w:szCs w:val="24"/>
              </w:rPr>
            </w:pPr>
            <w:r w:rsidRPr="00295A9B">
              <w:rPr>
                <w:rFonts w:ascii="Times New Roman" w:eastAsia="Times New Roman" w:hAnsi="Times New Roman" w:cs="Times New Roman"/>
                <w:color w:val="000000"/>
                <w:sz w:val="24"/>
                <w:szCs w:val="24"/>
              </w:rPr>
              <w:t xml:space="preserve">1.2. Найменування товарів - </w:t>
            </w:r>
            <w:r w:rsidRPr="00295A9B">
              <w:rPr>
                <w:rFonts w:ascii="Times New Roman" w:eastAsia="Times New Roman" w:hAnsi="Times New Roman" w:cs="Times New Roman"/>
                <w:color w:val="000000"/>
                <w:sz w:val="24"/>
                <w:szCs w:val="24"/>
                <w:lang w:eastAsia="en-US"/>
              </w:rPr>
              <w:t xml:space="preserve">згідно </w:t>
            </w:r>
            <w:r w:rsidR="00AC37E3">
              <w:rPr>
                <w:rFonts w:ascii="Times New Roman" w:eastAsia="Times New Roman" w:hAnsi="Times New Roman" w:cs="Times New Roman"/>
                <w:sz w:val="24"/>
                <w:szCs w:val="24"/>
                <w:lang w:eastAsia="zh-CN"/>
              </w:rPr>
              <w:t xml:space="preserve">ЄЗС </w:t>
            </w:r>
            <w:r w:rsidRPr="00295A9B">
              <w:rPr>
                <w:rFonts w:ascii="Times New Roman" w:eastAsia="Times New Roman" w:hAnsi="Times New Roman" w:cs="Times New Roman"/>
                <w:sz w:val="24"/>
                <w:szCs w:val="24"/>
                <w:lang w:eastAsia="zh-CN"/>
              </w:rPr>
              <w:t xml:space="preserve">за </w:t>
            </w:r>
            <w:r w:rsidRPr="00295A9B">
              <w:rPr>
                <w:rFonts w:ascii="Times New Roman" w:eastAsia="Times New Roman" w:hAnsi="Times New Roman" w:cs="Times New Roman"/>
                <w:color w:val="000000"/>
                <w:sz w:val="24"/>
                <w:szCs w:val="24"/>
                <w:lang w:eastAsia="zh-CN"/>
              </w:rPr>
              <w:t>ДК 021:2015:</w:t>
            </w:r>
            <w:r w:rsidR="00CF4287" w:rsidRPr="00295A9B">
              <w:rPr>
                <w:rFonts w:ascii="Times New Roman" w:eastAsia="Times New Roman" w:hAnsi="Times New Roman" w:cs="Times New Roman"/>
                <w:b/>
                <w:color w:val="000000"/>
                <w:sz w:val="24"/>
                <w:szCs w:val="24"/>
                <w:lang w:eastAsia="zh-CN"/>
              </w:rPr>
              <w:t xml:space="preserve"> «09130000-9 Нафта і дистиляти»</w:t>
            </w:r>
            <w:r w:rsidR="005E752B">
              <w:rPr>
                <w:rFonts w:ascii="Times New Roman" w:eastAsia="Times New Roman" w:hAnsi="Times New Roman" w:cs="Times New Roman"/>
                <w:b/>
                <w:color w:val="000000"/>
                <w:sz w:val="24"/>
                <w:szCs w:val="24"/>
                <w:lang w:eastAsia="zh-CN"/>
              </w:rPr>
              <w:t xml:space="preserve"> (Бензин А-95, дизельне паливо)</w:t>
            </w:r>
            <w:r w:rsidRPr="00295A9B">
              <w:rPr>
                <w:rFonts w:ascii="Times New Roman" w:eastAsia="Times New Roman" w:hAnsi="Times New Roman" w:cs="Times New Roman"/>
                <w:b/>
                <w:color w:val="000000"/>
                <w:sz w:val="24"/>
                <w:szCs w:val="24"/>
                <w:lang w:eastAsia="zh-CN"/>
              </w:rPr>
              <w:t>.</w:t>
            </w:r>
          </w:p>
          <w:p w:rsidR="00C80B82" w:rsidRPr="00225D8C" w:rsidRDefault="00C80B82" w:rsidP="00C80B82">
            <w:pPr>
              <w:spacing w:after="0" w:line="240" w:lineRule="auto"/>
              <w:jc w:val="both"/>
              <w:rPr>
                <w:rFonts w:ascii="Times New Roman" w:eastAsia="Times New Roman" w:hAnsi="Times New Roman" w:cs="Times New Roman"/>
                <w:sz w:val="24"/>
                <w:szCs w:val="24"/>
              </w:rPr>
            </w:pPr>
            <w:r w:rsidRPr="00295A9B">
              <w:rPr>
                <w:rFonts w:ascii="Times New Roman" w:eastAsia="Times New Roman" w:hAnsi="Times New Roman" w:cs="Times New Roman"/>
                <w:color w:val="000000"/>
                <w:sz w:val="24"/>
                <w:szCs w:val="24"/>
              </w:rPr>
              <w:t xml:space="preserve">            1.3.</w:t>
            </w:r>
            <w:r w:rsidR="00BD0166">
              <w:rPr>
                <w:rFonts w:ascii="Times New Roman" w:eastAsia="Times New Roman" w:hAnsi="Times New Roman" w:cs="Times New Roman"/>
                <w:color w:val="000000"/>
                <w:sz w:val="24"/>
                <w:szCs w:val="24"/>
              </w:rPr>
              <w:t xml:space="preserve"> Місце поставки товару: Талони на товар надходять</w:t>
            </w:r>
            <w:r w:rsidR="00014005">
              <w:rPr>
                <w:rFonts w:ascii="Times New Roman" w:eastAsia="Times New Roman" w:hAnsi="Times New Roman" w:cs="Times New Roman"/>
                <w:color w:val="000000"/>
                <w:sz w:val="24"/>
                <w:szCs w:val="24"/>
              </w:rPr>
              <w:t xml:space="preserve"> до Замовника, що знаходиться за адресою: 37700, смт. Оржиця, </w:t>
            </w:r>
            <w:r w:rsidR="00354E7E">
              <w:rPr>
                <w:rFonts w:ascii="Times New Roman" w:eastAsia="Times New Roman" w:hAnsi="Times New Roman" w:cs="Times New Roman"/>
                <w:color w:val="000000"/>
                <w:sz w:val="24"/>
                <w:szCs w:val="24"/>
              </w:rPr>
              <w:t xml:space="preserve">Лубенський район, </w:t>
            </w:r>
            <w:r w:rsidR="00014005">
              <w:rPr>
                <w:rFonts w:ascii="Times New Roman" w:eastAsia="Times New Roman" w:hAnsi="Times New Roman" w:cs="Times New Roman"/>
                <w:color w:val="000000"/>
                <w:sz w:val="24"/>
                <w:szCs w:val="24"/>
              </w:rPr>
              <w:t xml:space="preserve">Полтавська область, вул. Центральна, 128, відповідно до заявок Замовника. </w:t>
            </w:r>
            <w:r w:rsidRPr="00225D8C">
              <w:rPr>
                <w:rFonts w:ascii="Times New Roman" w:eastAsia="Times New Roman" w:hAnsi="Times New Roman" w:cs="Times New Roman"/>
                <w:color w:val="000000"/>
                <w:sz w:val="24"/>
                <w:szCs w:val="24"/>
              </w:rPr>
              <w:t xml:space="preserve">Постачання </w:t>
            </w:r>
            <w:r w:rsidRPr="00295A9B">
              <w:rPr>
                <w:rFonts w:ascii="Times New Roman" w:eastAsia="Times New Roman" w:hAnsi="Times New Roman" w:cs="Times New Roman"/>
                <w:color w:val="000000"/>
                <w:sz w:val="24"/>
                <w:szCs w:val="24"/>
              </w:rPr>
              <w:t>товару</w:t>
            </w:r>
            <w:r w:rsidRPr="00225D8C">
              <w:rPr>
                <w:rFonts w:ascii="Times New Roman" w:eastAsia="Times New Roman" w:hAnsi="Times New Roman" w:cs="Times New Roman"/>
                <w:color w:val="000000"/>
                <w:sz w:val="24"/>
                <w:szCs w:val="24"/>
              </w:rPr>
              <w:t xml:space="preserve"> здійснюється із використанням талонів</w:t>
            </w:r>
            <w:r w:rsidR="00014005">
              <w:rPr>
                <w:rFonts w:ascii="Times New Roman" w:eastAsia="Times New Roman" w:hAnsi="Times New Roman" w:cs="Times New Roman"/>
                <w:color w:val="000000"/>
                <w:sz w:val="24"/>
                <w:szCs w:val="24"/>
              </w:rPr>
              <w:t xml:space="preserve"> номіналом 10, 20 літрів</w:t>
            </w:r>
            <w:r w:rsidRPr="00225D8C">
              <w:rPr>
                <w:rFonts w:ascii="Times New Roman" w:eastAsia="Times New Roman" w:hAnsi="Times New Roman" w:cs="Times New Roman"/>
                <w:color w:val="000000"/>
                <w:sz w:val="24"/>
                <w:szCs w:val="24"/>
              </w:rPr>
              <w:t xml:space="preserve">, через мережу автозаправних станцій (далі – АЗС), з наданням підтвердних на цю операцію документів (касових чеків). </w:t>
            </w:r>
            <w:r w:rsidR="000D428D">
              <w:rPr>
                <w:rFonts w:ascii="Times New Roman" w:eastAsia="Times New Roman" w:hAnsi="Times New Roman" w:cs="Times New Roman"/>
                <w:color w:val="000000"/>
                <w:sz w:val="24"/>
                <w:szCs w:val="24"/>
              </w:rPr>
              <w:t>Замовник</w:t>
            </w:r>
            <w:r w:rsidRPr="00225D8C">
              <w:rPr>
                <w:rFonts w:ascii="Times New Roman" w:eastAsia="Times New Roman" w:hAnsi="Times New Roman" w:cs="Times New Roman"/>
                <w:color w:val="000000"/>
                <w:sz w:val="24"/>
                <w:szCs w:val="24"/>
              </w:rPr>
              <w:t xml:space="preserve"> в порядку і на умовах визначених цим Договором зобов'язується прийняти та оплатити Постачальнику вартість </w:t>
            </w:r>
            <w:r w:rsidRPr="00295A9B">
              <w:rPr>
                <w:rFonts w:ascii="Times New Roman" w:eastAsia="Times New Roman" w:hAnsi="Times New Roman" w:cs="Times New Roman"/>
                <w:color w:val="000000"/>
                <w:sz w:val="24"/>
                <w:szCs w:val="24"/>
              </w:rPr>
              <w:t>товару</w:t>
            </w:r>
            <w:r w:rsidRPr="00225D8C">
              <w:rPr>
                <w:rFonts w:ascii="Times New Roman" w:eastAsia="Times New Roman" w:hAnsi="Times New Roman" w:cs="Times New Roman"/>
                <w:color w:val="000000"/>
                <w:sz w:val="24"/>
                <w:szCs w:val="24"/>
              </w:rPr>
              <w:t>.</w:t>
            </w:r>
          </w:p>
          <w:p w:rsidR="003868CB" w:rsidRPr="00794BB6" w:rsidRDefault="003868CB" w:rsidP="00C80B82">
            <w:pPr>
              <w:spacing w:after="0" w:line="240" w:lineRule="auto"/>
              <w:jc w:val="both"/>
              <w:rPr>
                <w:rFonts w:ascii="Times New Roman" w:eastAsia="Times New Roman" w:hAnsi="Times New Roman" w:cs="Times New Roman"/>
                <w:sz w:val="24"/>
                <w:szCs w:val="24"/>
              </w:rPr>
            </w:pPr>
            <w:r w:rsidRPr="00295A9B">
              <w:rPr>
                <w:rFonts w:ascii="Times New Roman" w:eastAsia="Times New Roman" w:hAnsi="Times New Roman" w:cs="Times New Roman"/>
                <w:color w:val="000000"/>
                <w:sz w:val="24"/>
                <w:szCs w:val="24"/>
              </w:rPr>
              <w:t xml:space="preserve">1.4. </w:t>
            </w:r>
            <w:r w:rsidR="00C80B82" w:rsidRPr="00225D8C">
              <w:rPr>
                <w:rFonts w:ascii="Times New Roman" w:eastAsia="Times New Roman" w:hAnsi="Times New Roman" w:cs="Times New Roman"/>
                <w:color w:val="000000"/>
                <w:sz w:val="24"/>
                <w:szCs w:val="24"/>
              </w:rPr>
              <w:t xml:space="preserve">Обсяг закупівлі </w:t>
            </w:r>
            <w:r w:rsidR="00C80B82" w:rsidRPr="00295A9B">
              <w:rPr>
                <w:rFonts w:ascii="Times New Roman" w:eastAsia="Times New Roman" w:hAnsi="Times New Roman" w:cs="Times New Roman"/>
                <w:color w:val="000000"/>
                <w:sz w:val="24"/>
                <w:szCs w:val="24"/>
              </w:rPr>
              <w:t>товару</w:t>
            </w:r>
            <w:r w:rsidR="00C80B82" w:rsidRPr="00225D8C">
              <w:rPr>
                <w:rFonts w:ascii="Times New Roman" w:eastAsia="Times New Roman" w:hAnsi="Times New Roman" w:cs="Times New Roman"/>
                <w:color w:val="000000"/>
                <w:sz w:val="24"/>
                <w:szCs w:val="24"/>
              </w:rPr>
              <w:t xml:space="preserve"> може бути зменшений, зокрема з урахуванням фактичного обсягу фінансування видатків </w:t>
            </w:r>
            <w:r w:rsidR="00C80B82" w:rsidRPr="00295A9B">
              <w:rPr>
                <w:rFonts w:ascii="Times New Roman" w:eastAsia="Times New Roman" w:hAnsi="Times New Roman" w:cs="Times New Roman"/>
                <w:color w:val="000000"/>
                <w:sz w:val="24"/>
                <w:szCs w:val="24"/>
              </w:rPr>
              <w:t>Замовника</w:t>
            </w:r>
            <w:r w:rsidR="00C80B82" w:rsidRPr="00225D8C">
              <w:rPr>
                <w:rFonts w:ascii="Times New Roman" w:eastAsia="Times New Roman" w:hAnsi="Times New Roman" w:cs="Times New Roman"/>
                <w:color w:val="000000"/>
                <w:sz w:val="24"/>
                <w:szCs w:val="24"/>
              </w:rPr>
              <w:t>. У випадку, якщо Сторони домовилися змінити обсяг закупівлі, це узгоджується Сторонами шляхом підписання відповідних додаткових угод до Договору.</w:t>
            </w:r>
          </w:p>
        </w:tc>
      </w:tr>
    </w:tbl>
    <w:p w:rsidR="003868CB" w:rsidRPr="00794BB6" w:rsidRDefault="003868CB" w:rsidP="00A924CF">
      <w:pPr>
        <w:spacing w:after="0" w:line="240" w:lineRule="auto"/>
        <w:jc w:val="center"/>
        <w:rPr>
          <w:rFonts w:ascii="Times New Roman" w:eastAsia="Times New Roman" w:hAnsi="Times New Roman" w:cs="Times New Roman"/>
          <w:b/>
          <w:bCs/>
          <w:color w:val="000000"/>
          <w:sz w:val="24"/>
          <w:szCs w:val="24"/>
        </w:rPr>
      </w:pPr>
      <w:r w:rsidRPr="00794BB6">
        <w:rPr>
          <w:rFonts w:ascii="Times New Roman" w:eastAsia="Times New Roman" w:hAnsi="Times New Roman" w:cs="Times New Roman"/>
          <w:b/>
          <w:bCs/>
          <w:color w:val="000000"/>
          <w:sz w:val="24"/>
          <w:szCs w:val="24"/>
        </w:rPr>
        <w:t>II. ЯКІСТЬ ТОВАРУ</w:t>
      </w:r>
    </w:p>
    <w:tbl>
      <w:tblPr>
        <w:tblW w:w="10308" w:type="dxa"/>
        <w:jc w:val="center"/>
        <w:tblCellSpacing w:w="22" w:type="dxa"/>
        <w:tblCellMar>
          <w:left w:w="0" w:type="dxa"/>
          <w:right w:w="0" w:type="dxa"/>
        </w:tblCellMar>
        <w:tblLook w:val="04A0"/>
      </w:tblPr>
      <w:tblGrid>
        <w:gridCol w:w="10308"/>
      </w:tblGrid>
      <w:tr w:rsidR="003868CB" w:rsidRPr="00794BB6" w:rsidTr="00A924CF">
        <w:trPr>
          <w:trHeight w:val="1659"/>
          <w:tblCellSpacing w:w="22" w:type="dxa"/>
          <w:jc w:val="center"/>
        </w:trPr>
        <w:tc>
          <w:tcPr>
            <w:tcW w:w="0" w:type="auto"/>
            <w:shd w:val="clear" w:color="auto" w:fill="auto"/>
            <w:tcMar>
              <w:top w:w="15" w:type="dxa"/>
              <w:left w:w="15" w:type="dxa"/>
              <w:bottom w:w="15" w:type="dxa"/>
              <w:right w:w="15" w:type="dxa"/>
            </w:tcMar>
            <w:vAlign w:val="center"/>
          </w:tcPr>
          <w:p w:rsidR="00C80B82" w:rsidRPr="00225D8C" w:rsidRDefault="00C80B82" w:rsidP="00C80B82">
            <w:pPr>
              <w:tabs>
                <w:tab w:val="left" w:pos="789"/>
                <w:tab w:val="left" w:pos="939"/>
              </w:tabs>
              <w:spacing w:after="0" w:line="240" w:lineRule="auto"/>
              <w:jc w:val="both"/>
              <w:rPr>
                <w:rFonts w:ascii="Times New Roman" w:eastAsia="Times New Roman" w:hAnsi="Times New Roman" w:cs="Times New Roman"/>
                <w:sz w:val="24"/>
                <w:szCs w:val="24"/>
              </w:rPr>
            </w:pPr>
            <w:r w:rsidRPr="00794BB6">
              <w:rPr>
                <w:rFonts w:ascii="Times New Roman" w:eastAsia="Times New Roman" w:hAnsi="Times New Roman" w:cs="Times New Roman"/>
                <w:color w:val="000000"/>
                <w:sz w:val="24"/>
                <w:szCs w:val="24"/>
              </w:rPr>
              <w:t xml:space="preserve">            2</w:t>
            </w:r>
            <w:r w:rsidRPr="00225D8C">
              <w:rPr>
                <w:rFonts w:ascii="Times New Roman" w:eastAsia="Times New Roman" w:hAnsi="Times New Roman" w:cs="Times New Roman"/>
                <w:color w:val="000000"/>
                <w:sz w:val="24"/>
                <w:szCs w:val="24"/>
              </w:rPr>
              <w:t xml:space="preserve">.1. Якість </w:t>
            </w:r>
            <w:r w:rsidRPr="00794BB6">
              <w:rPr>
                <w:rFonts w:ascii="Times New Roman" w:eastAsia="Times New Roman" w:hAnsi="Times New Roman" w:cs="Times New Roman"/>
                <w:color w:val="000000"/>
                <w:sz w:val="24"/>
                <w:szCs w:val="24"/>
              </w:rPr>
              <w:t>товару</w:t>
            </w:r>
            <w:r w:rsidRPr="00225D8C">
              <w:rPr>
                <w:rFonts w:ascii="Times New Roman" w:eastAsia="Times New Roman" w:hAnsi="Times New Roman" w:cs="Times New Roman"/>
                <w:color w:val="000000"/>
                <w:sz w:val="24"/>
                <w:szCs w:val="24"/>
              </w:rPr>
              <w:t xml:space="preserve">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w:t>
            </w:r>
            <w:r w:rsidRPr="00794BB6">
              <w:rPr>
                <w:rFonts w:ascii="Times New Roman" w:eastAsia="Times New Roman" w:hAnsi="Times New Roman" w:cs="Times New Roman"/>
                <w:color w:val="000000"/>
                <w:sz w:val="24"/>
                <w:szCs w:val="24"/>
              </w:rPr>
              <w:t>Замовника</w:t>
            </w:r>
            <w:r w:rsidRPr="00225D8C">
              <w:rPr>
                <w:rFonts w:ascii="Times New Roman" w:eastAsia="Times New Roman" w:hAnsi="Times New Roman" w:cs="Times New Roman"/>
                <w:color w:val="000000"/>
                <w:sz w:val="24"/>
                <w:szCs w:val="24"/>
              </w:rPr>
              <w:t xml:space="preserve"> (користувача Талону) уповноваженого Покупцем безпосередньо на АЗС. </w:t>
            </w:r>
          </w:p>
          <w:p w:rsidR="00C80B82" w:rsidRPr="00225D8C" w:rsidRDefault="00C80B82" w:rsidP="00C80B82">
            <w:pPr>
              <w:spacing w:after="0" w:line="240" w:lineRule="auto"/>
              <w:jc w:val="both"/>
              <w:rPr>
                <w:rFonts w:ascii="Times New Roman" w:eastAsia="Times New Roman" w:hAnsi="Times New Roman" w:cs="Times New Roman"/>
                <w:sz w:val="24"/>
                <w:szCs w:val="24"/>
              </w:rPr>
            </w:pPr>
            <w:r w:rsidRPr="00794BB6">
              <w:rPr>
                <w:rFonts w:ascii="Times New Roman" w:eastAsia="Times New Roman" w:hAnsi="Times New Roman" w:cs="Times New Roman"/>
                <w:color w:val="000000"/>
                <w:sz w:val="24"/>
                <w:szCs w:val="24"/>
              </w:rPr>
              <w:t xml:space="preserve">           2</w:t>
            </w:r>
            <w:r w:rsidRPr="00225D8C">
              <w:rPr>
                <w:rFonts w:ascii="Times New Roman" w:eastAsia="Times New Roman" w:hAnsi="Times New Roman" w:cs="Times New Roman"/>
                <w:color w:val="000000"/>
                <w:sz w:val="24"/>
                <w:szCs w:val="24"/>
              </w:rPr>
              <w:t xml:space="preserve">.2. </w:t>
            </w:r>
            <w:r w:rsidRPr="00794BB6">
              <w:rPr>
                <w:rFonts w:ascii="Times New Roman" w:eastAsia="Times New Roman" w:hAnsi="Times New Roman" w:cs="Times New Roman"/>
                <w:color w:val="000000"/>
                <w:sz w:val="24"/>
                <w:szCs w:val="24"/>
              </w:rPr>
              <w:t>Замовник</w:t>
            </w:r>
            <w:r w:rsidRPr="00225D8C">
              <w:rPr>
                <w:rFonts w:ascii="Times New Roman" w:eastAsia="Times New Roman" w:hAnsi="Times New Roman" w:cs="Times New Roman"/>
                <w:color w:val="000000"/>
                <w:sz w:val="24"/>
                <w:szCs w:val="24"/>
              </w:rPr>
              <w:t xml:space="preserve">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C80B82" w:rsidRPr="00225D8C" w:rsidRDefault="00C80B82" w:rsidP="00C80B82">
            <w:pPr>
              <w:spacing w:after="0" w:line="240" w:lineRule="auto"/>
              <w:jc w:val="both"/>
              <w:rPr>
                <w:rFonts w:ascii="Times New Roman" w:eastAsia="Times New Roman" w:hAnsi="Times New Roman" w:cs="Times New Roman"/>
                <w:sz w:val="24"/>
                <w:szCs w:val="24"/>
              </w:rPr>
            </w:pPr>
            <w:r w:rsidRPr="00794BB6">
              <w:rPr>
                <w:rFonts w:ascii="Times New Roman" w:eastAsia="Times New Roman" w:hAnsi="Times New Roman" w:cs="Times New Roman"/>
                <w:color w:val="000000"/>
                <w:sz w:val="24"/>
                <w:szCs w:val="24"/>
              </w:rPr>
              <w:t xml:space="preserve">           2</w:t>
            </w:r>
            <w:r w:rsidRPr="00225D8C">
              <w:rPr>
                <w:rFonts w:ascii="Times New Roman" w:eastAsia="Times New Roman" w:hAnsi="Times New Roman" w:cs="Times New Roman"/>
                <w:color w:val="000000"/>
                <w:sz w:val="24"/>
                <w:szCs w:val="24"/>
              </w:rPr>
              <w:t>.3. Постачальник зобов'язується  здійснювати безоплатний обмін талонів на нові за тим же, ч</w:t>
            </w:r>
            <w:r w:rsidR="000D428D">
              <w:rPr>
                <w:rFonts w:ascii="Times New Roman" w:eastAsia="Times New Roman" w:hAnsi="Times New Roman" w:cs="Times New Roman"/>
                <w:color w:val="000000"/>
                <w:sz w:val="24"/>
                <w:szCs w:val="24"/>
              </w:rPr>
              <w:t>и за іншим, по узгодженню з Замовнико</w:t>
            </w:r>
            <w:r w:rsidRPr="00225D8C">
              <w:rPr>
                <w:rFonts w:ascii="Times New Roman" w:eastAsia="Times New Roman" w:hAnsi="Times New Roman" w:cs="Times New Roman"/>
                <w:color w:val="000000"/>
                <w:sz w:val="24"/>
                <w:szCs w:val="24"/>
              </w:rPr>
              <w:t xml:space="preserve">м, номіналом у разі закінчення строку їх дії або проведення оновлення, переобліку, вилучення з обігу, блокування чи інших дій з боку Постачальника щодо виданих талонів як під час дії укладеного Договору. </w:t>
            </w:r>
          </w:p>
          <w:p w:rsidR="003868CB" w:rsidRPr="00794BB6" w:rsidRDefault="00C80B82" w:rsidP="00794BB6">
            <w:pPr>
              <w:spacing w:after="0" w:line="240" w:lineRule="auto"/>
              <w:jc w:val="both"/>
              <w:rPr>
                <w:rFonts w:ascii="Times New Roman" w:eastAsia="Times New Roman" w:hAnsi="Times New Roman" w:cs="Times New Roman"/>
                <w:sz w:val="24"/>
                <w:szCs w:val="24"/>
              </w:rPr>
            </w:pPr>
            <w:r w:rsidRPr="00794BB6">
              <w:rPr>
                <w:rFonts w:ascii="Times New Roman" w:eastAsia="Times New Roman" w:hAnsi="Times New Roman" w:cs="Times New Roman"/>
                <w:color w:val="000000"/>
                <w:sz w:val="24"/>
                <w:szCs w:val="24"/>
              </w:rPr>
              <w:t xml:space="preserve">            2</w:t>
            </w:r>
            <w:r w:rsidRPr="00225D8C">
              <w:rPr>
                <w:rFonts w:ascii="Times New Roman" w:eastAsia="Times New Roman" w:hAnsi="Times New Roman" w:cs="Times New Roman"/>
                <w:color w:val="000000"/>
                <w:sz w:val="24"/>
                <w:szCs w:val="24"/>
              </w:rPr>
              <w:t>.4. У разі, закінчення строку дії талонів за Договором, Постачальник відпов</w:t>
            </w:r>
            <w:r w:rsidR="000D428D">
              <w:rPr>
                <w:rFonts w:ascii="Times New Roman" w:eastAsia="Times New Roman" w:hAnsi="Times New Roman" w:cs="Times New Roman"/>
                <w:color w:val="000000"/>
                <w:sz w:val="24"/>
                <w:szCs w:val="24"/>
              </w:rPr>
              <w:t>ідно до письмової заявки Замовника</w:t>
            </w:r>
            <w:r w:rsidRPr="00225D8C">
              <w:rPr>
                <w:rFonts w:ascii="Times New Roman" w:eastAsia="Times New Roman" w:hAnsi="Times New Roman" w:cs="Times New Roman"/>
                <w:color w:val="000000"/>
                <w:sz w:val="24"/>
                <w:szCs w:val="24"/>
              </w:rPr>
              <w:t>, забезпечує протягом 5 (п’яти) робочих днів безкоштовний обмін талонів рівнозначного номіналу</w:t>
            </w:r>
            <w:r w:rsidRPr="00794BB6">
              <w:rPr>
                <w:rFonts w:ascii="Times New Roman" w:eastAsia="Times New Roman" w:hAnsi="Times New Roman" w:cs="Times New Roman"/>
                <w:color w:val="000000"/>
                <w:sz w:val="24"/>
                <w:szCs w:val="24"/>
              </w:rPr>
              <w:t>.</w:t>
            </w:r>
          </w:p>
        </w:tc>
      </w:tr>
    </w:tbl>
    <w:p w:rsidR="00B41F5D" w:rsidRDefault="00B41F5D" w:rsidP="005A099D">
      <w:pPr>
        <w:spacing w:after="0" w:line="240" w:lineRule="auto"/>
        <w:outlineLvl w:val="2"/>
        <w:rPr>
          <w:rFonts w:ascii="Times New Roman" w:eastAsia="Times New Roman" w:hAnsi="Times New Roman" w:cs="Times New Roman"/>
          <w:b/>
          <w:bCs/>
          <w:color w:val="000000"/>
          <w:sz w:val="23"/>
          <w:szCs w:val="23"/>
        </w:rPr>
      </w:pPr>
    </w:p>
    <w:p w:rsidR="005A099D" w:rsidRDefault="005A099D" w:rsidP="005A099D">
      <w:pPr>
        <w:spacing w:after="0" w:line="240" w:lineRule="auto"/>
        <w:outlineLvl w:val="2"/>
        <w:rPr>
          <w:rFonts w:ascii="Times New Roman" w:eastAsia="Times New Roman" w:hAnsi="Times New Roman" w:cs="Times New Roman"/>
          <w:b/>
          <w:bCs/>
          <w:color w:val="000000"/>
          <w:sz w:val="23"/>
          <w:szCs w:val="23"/>
        </w:rPr>
      </w:pPr>
    </w:p>
    <w:p w:rsidR="00B41F5D" w:rsidRDefault="00B41F5D" w:rsidP="00794BB6">
      <w:pPr>
        <w:spacing w:after="0" w:line="240" w:lineRule="auto"/>
        <w:jc w:val="center"/>
        <w:outlineLvl w:val="2"/>
        <w:rPr>
          <w:rFonts w:ascii="Times New Roman" w:eastAsia="Times New Roman" w:hAnsi="Times New Roman" w:cs="Times New Roman"/>
          <w:b/>
          <w:bCs/>
          <w:color w:val="000000"/>
          <w:sz w:val="23"/>
          <w:szCs w:val="23"/>
        </w:rPr>
      </w:pPr>
    </w:p>
    <w:p w:rsidR="00794BB6" w:rsidRPr="000558AD" w:rsidRDefault="00794BB6" w:rsidP="00794BB6">
      <w:pPr>
        <w:spacing w:after="0" w:line="240" w:lineRule="auto"/>
        <w:jc w:val="center"/>
        <w:outlineLvl w:val="2"/>
        <w:rPr>
          <w:rFonts w:ascii="Times New Roman" w:eastAsia="Times New Roman" w:hAnsi="Times New Roman" w:cs="Times New Roman"/>
          <w:b/>
          <w:bCs/>
          <w:color w:val="000000"/>
          <w:sz w:val="23"/>
          <w:szCs w:val="23"/>
        </w:rPr>
      </w:pPr>
      <w:r w:rsidRPr="000558AD">
        <w:rPr>
          <w:rFonts w:ascii="Times New Roman" w:eastAsia="Times New Roman" w:hAnsi="Times New Roman" w:cs="Times New Roman"/>
          <w:b/>
          <w:bCs/>
          <w:color w:val="000000"/>
          <w:sz w:val="23"/>
          <w:szCs w:val="23"/>
        </w:rPr>
        <w:lastRenderedPageBreak/>
        <w:t>III. СУМА ДОГОВОРУ</w:t>
      </w:r>
    </w:p>
    <w:p w:rsidR="00794BB6" w:rsidRPr="00794BB6" w:rsidRDefault="00794BB6" w:rsidP="00794BB6">
      <w:pPr>
        <w:spacing w:after="0" w:line="240" w:lineRule="auto"/>
        <w:ind w:firstLine="708"/>
        <w:jc w:val="both"/>
        <w:rPr>
          <w:rFonts w:ascii="Times New Roman" w:eastAsia="Times New Roman" w:hAnsi="Times New Roman" w:cs="Times New Roman"/>
          <w:strike/>
          <w:sz w:val="24"/>
          <w:szCs w:val="24"/>
        </w:rPr>
      </w:pPr>
      <w:r w:rsidRPr="00794BB6">
        <w:rPr>
          <w:rFonts w:ascii="Times New Roman" w:eastAsia="Times New Roman" w:hAnsi="Times New Roman" w:cs="Times New Roman"/>
          <w:sz w:val="24"/>
          <w:szCs w:val="24"/>
        </w:rPr>
        <w:t>3.1. Сума цього Договору становить</w:t>
      </w:r>
      <w:r w:rsidR="00697C49">
        <w:rPr>
          <w:rFonts w:ascii="Times New Roman" w:eastAsia="Times New Roman" w:hAnsi="Times New Roman" w:cs="Times New Roman"/>
          <w:sz w:val="24"/>
          <w:szCs w:val="24"/>
        </w:rPr>
        <w:t xml:space="preserve"> з урахуванням всіх витрат, податків та зборів Постачальника</w:t>
      </w:r>
      <w:r w:rsidRPr="00794BB6">
        <w:rPr>
          <w:rFonts w:ascii="Times New Roman" w:eastAsia="Times New Roman" w:hAnsi="Times New Roman" w:cs="Times New Roman"/>
          <w:sz w:val="24"/>
          <w:szCs w:val="24"/>
        </w:rPr>
        <w:t xml:space="preserve">: </w:t>
      </w:r>
      <w:r w:rsidRPr="00794BB6">
        <w:rPr>
          <w:rFonts w:ascii="Times New Roman" w:eastAsia="Times New Roman" w:hAnsi="Times New Roman" w:cs="Times New Roman"/>
          <w:b/>
          <w:sz w:val="24"/>
          <w:szCs w:val="24"/>
        </w:rPr>
        <w:t>___________________________</w:t>
      </w:r>
      <w:r w:rsidR="00697C49">
        <w:rPr>
          <w:rFonts w:ascii="Times New Roman" w:eastAsia="Times New Roman" w:hAnsi="Times New Roman" w:cs="Times New Roman"/>
          <w:b/>
          <w:sz w:val="24"/>
          <w:szCs w:val="24"/>
          <w:lang w:eastAsia="zh-CN"/>
        </w:rPr>
        <w:t xml:space="preserve"> грн. (_______________________гривень ______коп.) в  т.ч. ПДВ_____________грн. (__________________гривень_________коп.)</w:t>
      </w:r>
      <w:r w:rsidRPr="00794BB6">
        <w:rPr>
          <w:rFonts w:ascii="Times New Roman" w:eastAsia="Times New Roman" w:hAnsi="Times New Roman" w:cs="Times New Roman"/>
          <w:b/>
          <w:sz w:val="24"/>
          <w:szCs w:val="24"/>
          <w:lang w:eastAsia="zh-CN"/>
        </w:rPr>
        <w:t xml:space="preserve"> </w:t>
      </w:r>
      <w:r w:rsidR="00697C49">
        <w:rPr>
          <w:rFonts w:ascii="Times New Roman" w:eastAsia="Times New Roman" w:hAnsi="Times New Roman" w:cs="Times New Roman"/>
          <w:b/>
          <w:sz w:val="24"/>
          <w:szCs w:val="24"/>
          <w:lang w:eastAsia="zh-CN"/>
        </w:rPr>
        <w:t xml:space="preserve"> або без </w:t>
      </w:r>
      <w:r w:rsidRPr="00794BB6">
        <w:rPr>
          <w:rFonts w:ascii="Times New Roman" w:eastAsia="Times New Roman" w:hAnsi="Times New Roman" w:cs="Times New Roman"/>
          <w:b/>
          <w:sz w:val="24"/>
          <w:szCs w:val="24"/>
          <w:lang w:eastAsia="zh-CN"/>
        </w:rPr>
        <w:t>ПДВ</w:t>
      </w:r>
      <w:r w:rsidR="00697C49">
        <w:rPr>
          <w:rFonts w:ascii="Times New Roman" w:eastAsia="Times New Roman" w:hAnsi="Times New Roman" w:cs="Times New Roman"/>
          <w:b/>
          <w:sz w:val="24"/>
          <w:szCs w:val="24"/>
          <w:lang w:eastAsia="zh-CN"/>
        </w:rPr>
        <w:t xml:space="preserve"> (залежно від системи оподаткування)</w:t>
      </w:r>
      <w:r w:rsidRPr="00794BB6">
        <w:rPr>
          <w:rFonts w:ascii="Times New Roman" w:eastAsia="Times New Roman" w:hAnsi="Times New Roman" w:cs="Times New Roman"/>
          <w:b/>
          <w:sz w:val="24"/>
          <w:szCs w:val="24"/>
          <w:lang w:eastAsia="zh-CN"/>
        </w:rPr>
        <w:t>.</w:t>
      </w:r>
    </w:p>
    <w:p w:rsidR="00794BB6" w:rsidRPr="00794BB6" w:rsidRDefault="00794BB6" w:rsidP="00794BB6">
      <w:pPr>
        <w:spacing w:after="0" w:line="240" w:lineRule="auto"/>
        <w:ind w:firstLine="708"/>
        <w:jc w:val="both"/>
        <w:outlineLvl w:val="2"/>
        <w:rPr>
          <w:rFonts w:ascii="Times New Roman" w:eastAsia="Times New Roman" w:hAnsi="Times New Roman" w:cs="Times New Roman"/>
          <w:b/>
          <w:bCs/>
          <w:color w:val="000000"/>
          <w:sz w:val="24"/>
          <w:szCs w:val="24"/>
        </w:rPr>
      </w:pPr>
      <w:r w:rsidRPr="00794BB6">
        <w:rPr>
          <w:rFonts w:ascii="Times New Roman" w:eastAsia="Times New Roman" w:hAnsi="Times New Roman" w:cs="Times New Roman"/>
          <w:sz w:val="24"/>
          <w:szCs w:val="24"/>
          <w:lang w:eastAsia="zh-CN"/>
        </w:rPr>
        <w:t>3.2. Всі зміни ціни, покращення якості регулюються частиною 19 Положення КМУ №1178 від 12.10.2022 руку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94BB6">
        <w:rPr>
          <w:rFonts w:ascii="Times New Roman" w:hAnsi="Times New Roman" w:cs="Times New Roman"/>
          <w:sz w:val="24"/>
          <w:szCs w:val="24"/>
        </w:rPr>
        <w:t xml:space="preserve"> із </w:t>
      </w:r>
      <w:r w:rsidRPr="00794BB6">
        <w:rPr>
          <w:rFonts w:ascii="Times New Roman" w:hAnsi="Times New Roman" w:cs="Times New Roman"/>
          <w:sz w:val="24"/>
          <w:szCs w:val="24"/>
          <w:highlight w:val="white"/>
        </w:rPr>
        <w:t>змінами й доповненнями</w:t>
      </w:r>
      <w:r w:rsidRPr="00794BB6">
        <w:rPr>
          <w:rFonts w:ascii="Times New Roman" w:eastAsia="Times New Roman" w:hAnsi="Times New Roman" w:cs="Times New Roman"/>
          <w:sz w:val="24"/>
          <w:szCs w:val="24"/>
          <w:lang w:eastAsia="zh-CN"/>
        </w:rPr>
        <w:t>.</w:t>
      </w:r>
    </w:p>
    <w:p w:rsidR="003868CB" w:rsidRPr="000558AD" w:rsidRDefault="003868CB" w:rsidP="003868CB">
      <w:pPr>
        <w:spacing w:after="0" w:line="240" w:lineRule="auto"/>
        <w:jc w:val="center"/>
        <w:rPr>
          <w:rFonts w:ascii="Times New Roman" w:eastAsia="Times New Roman" w:hAnsi="Times New Roman" w:cs="Times New Roman"/>
          <w:b/>
          <w:bCs/>
          <w:color w:val="000000"/>
          <w:sz w:val="23"/>
          <w:szCs w:val="23"/>
        </w:rPr>
      </w:pPr>
      <w:r w:rsidRPr="000558AD">
        <w:rPr>
          <w:rFonts w:ascii="Times New Roman" w:eastAsia="Times New Roman" w:hAnsi="Times New Roman" w:cs="Times New Roman"/>
          <w:b/>
          <w:bCs/>
          <w:color w:val="000000"/>
          <w:sz w:val="23"/>
          <w:szCs w:val="23"/>
        </w:rPr>
        <w:t>IV. ПОРЯДОК ЗДІЙСНЕННЯ ОПЛАТИ</w:t>
      </w:r>
    </w:p>
    <w:tbl>
      <w:tblPr>
        <w:tblW w:w="10488" w:type="dxa"/>
        <w:jc w:val="center"/>
        <w:tblCellSpacing w:w="22" w:type="dxa"/>
        <w:tblCellMar>
          <w:left w:w="0" w:type="dxa"/>
          <w:right w:w="0" w:type="dxa"/>
        </w:tblCellMar>
        <w:tblLook w:val="04A0"/>
      </w:tblPr>
      <w:tblGrid>
        <w:gridCol w:w="10488"/>
      </w:tblGrid>
      <w:tr w:rsidR="003868CB" w:rsidRPr="000558AD" w:rsidTr="00BF40F3">
        <w:trPr>
          <w:trHeight w:val="845"/>
          <w:tblCellSpacing w:w="22" w:type="dxa"/>
          <w:jc w:val="center"/>
        </w:trPr>
        <w:tc>
          <w:tcPr>
            <w:tcW w:w="0" w:type="auto"/>
            <w:tcMar>
              <w:top w:w="15" w:type="dxa"/>
              <w:left w:w="15" w:type="dxa"/>
              <w:bottom w:w="15" w:type="dxa"/>
              <w:right w:w="15" w:type="dxa"/>
            </w:tcMar>
            <w:vAlign w:val="center"/>
          </w:tcPr>
          <w:p w:rsidR="00794BB6" w:rsidRPr="00225D8C" w:rsidRDefault="00794BB6" w:rsidP="00794BB6">
            <w:pPr>
              <w:spacing w:after="0" w:line="240" w:lineRule="auto"/>
              <w:jc w:val="both"/>
              <w:rPr>
                <w:rFonts w:ascii="Times New Roman" w:eastAsia="Times New Roman" w:hAnsi="Times New Roman" w:cs="Times New Roman"/>
                <w:sz w:val="24"/>
                <w:szCs w:val="24"/>
              </w:rPr>
            </w:pPr>
            <w:r w:rsidRPr="00794BB6">
              <w:rPr>
                <w:rFonts w:ascii="Times New Roman" w:hAnsi="Times New Roman" w:cs="Times New Roman"/>
                <w:sz w:val="24"/>
                <w:szCs w:val="24"/>
              </w:rPr>
              <w:t xml:space="preserve">               4</w:t>
            </w:r>
            <w:r w:rsidRPr="00225D8C">
              <w:rPr>
                <w:rFonts w:ascii="Times New Roman" w:eastAsia="Times New Roman" w:hAnsi="Times New Roman" w:cs="Times New Roman"/>
                <w:color w:val="000000"/>
                <w:sz w:val="24"/>
                <w:szCs w:val="24"/>
              </w:rPr>
              <w:t xml:space="preserve">.1. </w:t>
            </w:r>
            <w:r w:rsidRPr="00794BB6">
              <w:rPr>
                <w:rFonts w:ascii="Times New Roman" w:eastAsia="Times New Roman" w:hAnsi="Times New Roman" w:cs="Times New Roman"/>
                <w:color w:val="000000"/>
                <w:sz w:val="24"/>
                <w:szCs w:val="24"/>
              </w:rPr>
              <w:t>Замовник</w:t>
            </w:r>
            <w:r w:rsidRPr="00225D8C">
              <w:rPr>
                <w:rFonts w:ascii="Times New Roman" w:eastAsia="Times New Roman" w:hAnsi="Times New Roman" w:cs="Times New Roman"/>
                <w:color w:val="000000"/>
                <w:sz w:val="24"/>
                <w:szCs w:val="24"/>
              </w:rPr>
              <w:t xml:space="preserve"> здійснює оплату за </w:t>
            </w:r>
            <w:r w:rsidRPr="00794BB6">
              <w:rPr>
                <w:rFonts w:ascii="Times New Roman" w:eastAsia="Times New Roman" w:hAnsi="Times New Roman" w:cs="Times New Roman"/>
                <w:color w:val="000000"/>
                <w:sz w:val="24"/>
                <w:szCs w:val="24"/>
              </w:rPr>
              <w:t>товар</w:t>
            </w:r>
            <w:r w:rsidRPr="00225D8C">
              <w:rPr>
                <w:rFonts w:ascii="Times New Roman" w:eastAsia="Times New Roman" w:hAnsi="Times New Roman" w:cs="Times New Roman"/>
                <w:color w:val="000000"/>
                <w:sz w:val="24"/>
                <w:szCs w:val="24"/>
              </w:rPr>
              <w:t xml:space="preserve"> в безготівковому порядку за фактом його постачання. Датою здійснення будь-яких платежів </w:t>
            </w:r>
            <w:r w:rsidR="008417DF">
              <w:rPr>
                <w:rFonts w:ascii="Times New Roman" w:eastAsia="Times New Roman" w:hAnsi="Times New Roman" w:cs="Times New Roman"/>
                <w:color w:val="000000"/>
                <w:sz w:val="24"/>
                <w:szCs w:val="24"/>
              </w:rPr>
              <w:t>Замовником</w:t>
            </w:r>
            <w:r w:rsidRPr="00225D8C">
              <w:rPr>
                <w:rFonts w:ascii="Times New Roman" w:eastAsia="Times New Roman" w:hAnsi="Times New Roman" w:cs="Times New Roman"/>
                <w:color w:val="000000"/>
                <w:sz w:val="24"/>
                <w:szCs w:val="24"/>
              </w:rPr>
              <w:t xml:space="preserve"> за цим Договором є дата списання відповідних коштів </w:t>
            </w:r>
            <w:r w:rsidRPr="00794BB6">
              <w:rPr>
                <w:rFonts w:ascii="Times New Roman" w:eastAsia="Times New Roman" w:hAnsi="Times New Roman" w:cs="Times New Roman"/>
                <w:color w:val="000000"/>
                <w:sz w:val="24"/>
                <w:szCs w:val="24"/>
              </w:rPr>
              <w:t>з розрахункового рахунку Замовника</w:t>
            </w:r>
            <w:r w:rsidRPr="00225D8C">
              <w:rPr>
                <w:rFonts w:ascii="Times New Roman" w:eastAsia="Times New Roman" w:hAnsi="Times New Roman" w:cs="Times New Roman"/>
                <w:color w:val="000000"/>
                <w:sz w:val="24"/>
                <w:szCs w:val="24"/>
              </w:rPr>
              <w:t>.</w:t>
            </w:r>
          </w:p>
          <w:p w:rsidR="00794BB6" w:rsidRPr="00225D8C" w:rsidRDefault="00794BB6" w:rsidP="00794B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4</w:t>
            </w:r>
            <w:r w:rsidRPr="00225D8C">
              <w:rPr>
                <w:rFonts w:ascii="Times New Roman" w:eastAsia="Times New Roman" w:hAnsi="Times New Roman" w:cs="Times New Roman"/>
                <w:color w:val="000000"/>
                <w:sz w:val="24"/>
                <w:szCs w:val="24"/>
              </w:rPr>
              <w:t xml:space="preserve">.2. Розрахунки за </w:t>
            </w:r>
            <w:r>
              <w:rPr>
                <w:rFonts w:ascii="Times New Roman" w:eastAsia="Times New Roman" w:hAnsi="Times New Roman" w:cs="Times New Roman"/>
                <w:color w:val="000000"/>
                <w:sz w:val="24"/>
                <w:szCs w:val="24"/>
              </w:rPr>
              <w:t>товар</w:t>
            </w:r>
            <w:r w:rsidRPr="00225D8C">
              <w:rPr>
                <w:rFonts w:ascii="Times New Roman" w:eastAsia="Times New Roman" w:hAnsi="Times New Roman" w:cs="Times New Roman"/>
                <w:color w:val="000000"/>
                <w:sz w:val="24"/>
                <w:szCs w:val="24"/>
              </w:rPr>
              <w:t xml:space="preserve"> здійснюється впродовж 15 (п’ятнадцяти) банківських днів з дати поставки (передачі) </w:t>
            </w:r>
            <w:r w:rsidR="008417DF">
              <w:rPr>
                <w:rFonts w:ascii="Times New Roman" w:eastAsia="Times New Roman" w:hAnsi="Times New Roman" w:cs="Times New Roman"/>
                <w:color w:val="000000"/>
                <w:sz w:val="24"/>
                <w:szCs w:val="24"/>
              </w:rPr>
              <w:t>товару</w:t>
            </w:r>
            <w:r w:rsidRPr="00225D8C">
              <w:rPr>
                <w:rFonts w:ascii="Times New Roman" w:eastAsia="Times New Roman" w:hAnsi="Times New Roman" w:cs="Times New Roman"/>
                <w:color w:val="000000"/>
                <w:sz w:val="24"/>
                <w:szCs w:val="24"/>
              </w:rPr>
              <w:t xml:space="preserve"> та підписання уповноваженими представниками Сторін видаткової накладної.</w:t>
            </w:r>
          </w:p>
          <w:p w:rsidR="003868CB" w:rsidRPr="000558AD" w:rsidRDefault="00794BB6" w:rsidP="008417D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ar-SA"/>
              </w:rPr>
            </w:pPr>
            <w:r w:rsidRPr="00225D8C">
              <w:rPr>
                <w:rFonts w:ascii="Times New Roman" w:eastAsia="Times New Roman" w:hAnsi="Times New Roman" w:cs="Times New Roman"/>
                <w:color w:val="000000"/>
                <w:sz w:val="24"/>
                <w:szCs w:val="24"/>
              </w:rPr>
              <w:t xml:space="preserve">У разі, якщо поставка здійснена лише частково (видаткова накладна підписана лише на частину </w:t>
            </w:r>
            <w:r w:rsidR="008417DF">
              <w:rPr>
                <w:rFonts w:ascii="Times New Roman" w:eastAsia="Times New Roman" w:hAnsi="Times New Roman" w:cs="Times New Roman"/>
                <w:color w:val="000000"/>
                <w:sz w:val="24"/>
                <w:szCs w:val="24"/>
              </w:rPr>
              <w:t>товару</w:t>
            </w:r>
            <w:r w:rsidRPr="00225D8C">
              <w:rPr>
                <w:rFonts w:ascii="Times New Roman" w:eastAsia="Times New Roman" w:hAnsi="Times New Roman" w:cs="Times New Roman"/>
                <w:color w:val="000000"/>
                <w:sz w:val="24"/>
                <w:szCs w:val="24"/>
              </w:rPr>
              <w:t xml:space="preserve">, зазначеного Специфікації, оплата здійснюється пропорційно за фактично поставлену кількість </w:t>
            </w:r>
            <w:r>
              <w:rPr>
                <w:rFonts w:ascii="Times New Roman" w:eastAsia="Times New Roman" w:hAnsi="Times New Roman" w:cs="Times New Roman"/>
                <w:color w:val="000000"/>
                <w:sz w:val="24"/>
                <w:szCs w:val="24"/>
              </w:rPr>
              <w:t>товару.</w:t>
            </w:r>
          </w:p>
        </w:tc>
      </w:tr>
    </w:tbl>
    <w:p w:rsidR="003868CB" w:rsidRPr="000558AD" w:rsidRDefault="003868CB" w:rsidP="003868CB">
      <w:pPr>
        <w:spacing w:after="0" w:line="240" w:lineRule="auto"/>
        <w:rPr>
          <w:rFonts w:ascii="Times New Roman" w:eastAsia="Times New Roman" w:hAnsi="Times New Roman" w:cs="Times New Roman"/>
          <w:b/>
          <w:bCs/>
          <w:color w:val="000000"/>
          <w:sz w:val="23"/>
          <w:szCs w:val="23"/>
        </w:rPr>
      </w:pPr>
      <w:r w:rsidRPr="000558AD">
        <w:rPr>
          <w:rFonts w:ascii="Times New Roman" w:eastAsia="Times New Roman" w:hAnsi="Times New Roman" w:cs="Times New Roman"/>
          <w:b/>
          <w:bCs/>
          <w:color w:val="000000"/>
          <w:sz w:val="23"/>
          <w:szCs w:val="23"/>
        </w:rPr>
        <w:t xml:space="preserve">                                                               V. ПОСТАВКА ТОВАРУ</w:t>
      </w:r>
    </w:p>
    <w:p w:rsidR="00B20792" w:rsidRPr="001668CE" w:rsidRDefault="003868CB" w:rsidP="00EC3837">
      <w:pPr>
        <w:widowControl w:val="0"/>
        <w:tabs>
          <w:tab w:val="left" w:pos="1235"/>
        </w:tabs>
        <w:spacing w:after="0" w:line="274" w:lineRule="exact"/>
        <w:ind w:firstLine="709"/>
        <w:jc w:val="both"/>
        <w:rPr>
          <w:rFonts w:ascii="Times New Roman" w:eastAsia="Times New Roman" w:hAnsi="Times New Roman" w:cs="Times New Roman"/>
          <w:sz w:val="24"/>
          <w:szCs w:val="24"/>
          <w:shd w:val="clear" w:color="auto" w:fill="FFFFFF"/>
        </w:rPr>
      </w:pPr>
      <w:r w:rsidRPr="001668CE">
        <w:rPr>
          <w:rFonts w:ascii="Times New Roman" w:eastAsia="Times New Roman" w:hAnsi="Times New Roman" w:cs="Times New Roman"/>
          <w:sz w:val="24"/>
          <w:szCs w:val="24"/>
          <w:shd w:val="clear" w:color="auto" w:fill="FFFFFF"/>
        </w:rPr>
        <w:t>5.1. Строк поставки Товару – з дати укладення Договору до 31 грудня 202</w:t>
      </w:r>
      <w:r w:rsidR="007E638A" w:rsidRPr="001668CE">
        <w:rPr>
          <w:rFonts w:ascii="Times New Roman" w:eastAsia="Times New Roman" w:hAnsi="Times New Roman" w:cs="Times New Roman"/>
          <w:sz w:val="24"/>
          <w:szCs w:val="24"/>
          <w:shd w:val="clear" w:color="auto" w:fill="FFFFFF"/>
        </w:rPr>
        <w:t>4</w:t>
      </w:r>
      <w:r w:rsidRPr="001668CE">
        <w:rPr>
          <w:rFonts w:ascii="Times New Roman" w:eastAsia="Times New Roman" w:hAnsi="Times New Roman" w:cs="Times New Roman"/>
          <w:sz w:val="24"/>
          <w:szCs w:val="24"/>
          <w:shd w:val="clear" w:color="auto" w:fill="FFFFFF"/>
        </w:rPr>
        <w:t xml:space="preserve"> року окремими партіями протягом 1 (одного) календарного дня з моменту направлення Замовником заявки, у тому числі у вихідні, святкові дні або вечірній час. Обсяг партії Товару визначається Замовником самостійно.</w:t>
      </w:r>
    </w:p>
    <w:p w:rsidR="00B20792" w:rsidRPr="001668CE" w:rsidRDefault="003868CB" w:rsidP="00B20792">
      <w:pPr>
        <w:spacing w:after="0" w:line="274" w:lineRule="exact"/>
        <w:ind w:firstLine="709"/>
        <w:jc w:val="both"/>
        <w:rPr>
          <w:rFonts w:ascii="Times New Roman" w:hAnsi="Times New Roman" w:cs="Times New Roman"/>
          <w:sz w:val="24"/>
          <w:szCs w:val="24"/>
        </w:rPr>
      </w:pPr>
      <w:r w:rsidRPr="001668CE">
        <w:rPr>
          <w:rFonts w:ascii="Times New Roman" w:eastAsia="Times New Roman" w:hAnsi="Times New Roman" w:cs="Times New Roman"/>
          <w:color w:val="000000"/>
          <w:sz w:val="24"/>
          <w:szCs w:val="24"/>
          <w:shd w:val="clear" w:color="auto" w:fill="FFFFFF"/>
        </w:rPr>
        <w:t xml:space="preserve">5.2. Передача товару за цим Договором здійснюється на АЗС Постачальника шляхом заправки транспортних засобів Замовника при пред’явлені довіреними особами Замовника </w:t>
      </w:r>
      <w:r w:rsidR="00B20792" w:rsidRPr="001668CE">
        <w:rPr>
          <w:rFonts w:ascii="Times New Roman" w:eastAsia="Times New Roman" w:hAnsi="Times New Roman" w:cs="Times New Roman"/>
          <w:color w:val="000000"/>
          <w:sz w:val="24"/>
          <w:szCs w:val="24"/>
          <w:shd w:val="clear" w:color="auto" w:fill="FFFFFF"/>
        </w:rPr>
        <w:t>талону</w:t>
      </w:r>
      <w:r w:rsidRPr="001668CE">
        <w:rPr>
          <w:rFonts w:ascii="Times New Roman" w:eastAsia="Times New Roman" w:hAnsi="Times New Roman" w:cs="Times New Roman"/>
          <w:color w:val="FF0000"/>
          <w:sz w:val="24"/>
          <w:szCs w:val="24"/>
          <w:shd w:val="clear" w:color="auto" w:fill="FFFFFF"/>
        </w:rPr>
        <w:t>.</w:t>
      </w:r>
      <w:r w:rsidR="00B20792" w:rsidRPr="001668CE">
        <w:rPr>
          <w:rFonts w:ascii="Times New Roman" w:hAnsi="Times New Roman" w:cs="Times New Roman"/>
          <w:color w:val="000000"/>
          <w:sz w:val="24"/>
          <w:szCs w:val="24"/>
        </w:rPr>
        <w:t xml:space="preserve"> </w:t>
      </w:r>
    </w:p>
    <w:p w:rsidR="003868CB" w:rsidRPr="001668CE" w:rsidRDefault="003868CB" w:rsidP="00B20792">
      <w:pPr>
        <w:widowControl w:val="0"/>
        <w:tabs>
          <w:tab w:val="left" w:pos="1235"/>
        </w:tabs>
        <w:spacing w:after="0" w:line="274" w:lineRule="exact"/>
        <w:ind w:firstLine="709"/>
        <w:jc w:val="both"/>
        <w:rPr>
          <w:rFonts w:ascii="Times New Roman" w:eastAsia="Times New Roman" w:hAnsi="Times New Roman" w:cs="Times New Roman"/>
          <w:sz w:val="24"/>
          <w:szCs w:val="24"/>
          <w:shd w:val="clear" w:color="auto" w:fill="FFFFFF"/>
        </w:rPr>
      </w:pPr>
      <w:r w:rsidRPr="001668CE">
        <w:rPr>
          <w:rFonts w:ascii="Times New Roman" w:eastAsia="Times New Roman" w:hAnsi="Times New Roman" w:cs="Times New Roman"/>
          <w:sz w:val="24"/>
          <w:szCs w:val="24"/>
          <w:shd w:val="clear" w:color="auto" w:fill="FFFFFF"/>
        </w:rPr>
        <w:t xml:space="preserve">5.3. </w:t>
      </w:r>
      <w:r w:rsidR="00B20792" w:rsidRPr="001668CE">
        <w:rPr>
          <w:rFonts w:ascii="Times New Roman" w:eastAsia="Times New Roman" w:hAnsi="Times New Roman" w:cs="Times New Roman"/>
          <w:sz w:val="24"/>
          <w:szCs w:val="24"/>
          <w:shd w:val="clear" w:color="auto" w:fill="FFFFFF"/>
        </w:rPr>
        <w:t>Талон</w:t>
      </w:r>
      <w:r w:rsidRPr="001668CE">
        <w:rPr>
          <w:rFonts w:ascii="Times New Roman" w:eastAsia="Times New Roman" w:hAnsi="Times New Roman" w:cs="Times New Roman"/>
          <w:sz w:val="24"/>
          <w:szCs w:val="24"/>
          <w:shd w:val="clear" w:color="auto" w:fill="FFFFFF"/>
        </w:rPr>
        <w:t xml:space="preserve"> є підставою для видачі (заправки) з АЗС вказаного у </w:t>
      </w:r>
      <w:r w:rsidR="00DF2813" w:rsidRPr="001668CE">
        <w:rPr>
          <w:rFonts w:ascii="Times New Roman" w:eastAsia="Times New Roman" w:hAnsi="Times New Roman" w:cs="Times New Roman"/>
          <w:sz w:val="24"/>
          <w:szCs w:val="24"/>
          <w:shd w:val="clear" w:color="auto" w:fill="FFFFFF"/>
        </w:rPr>
        <w:t>талоні</w:t>
      </w:r>
      <w:r w:rsidRPr="001668CE">
        <w:rPr>
          <w:rFonts w:ascii="Times New Roman" w:eastAsia="Times New Roman" w:hAnsi="Times New Roman" w:cs="Times New Roman"/>
          <w:sz w:val="24"/>
          <w:szCs w:val="24"/>
          <w:shd w:val="clear" w:color="auto" w:fill="FFFFFF"/>
        </w:rPr>
        <w:t xml:space="preserve"> об’єму і марки товару, після чого всі обов’язки сторін по погашенню </w:t>
      </w:r>
      <w:r w:rsidR="00B20792" w:rsidRPr="001668CE">
        <w:rPr>
          <w:rFonts w:ascii="Times New Roman" w:eastAsia="Times New Roman" w:hAnsi="Times New Roman" w:cs="Times New Roman"/>
          <w:sz w:val="24"/>
          <w:szCs w:val="24"/>
          <w:shd w:val="clear" w:color="auto" w:fill="FFFFFF"/>
        </w:rPr>
        <w:t>талону</w:t>
      </w:r>
      <w:r w:rsidRPr="001668CE">
        <w:rPr>
          <w:rFonts w:ascii="Times New Roman" w:eastAsia="Times New Roman" w:hAnsi="Times New Roman" w:cs="Times New Roman"/>
          <w:sz w:val="24"/>
          <w:szCs w:val="24"/>
          <w:shd w:val="clear" w:color="auto" w:fill="FFFFFF"/>
        </w:rPr>
        <w:t xml:space="preserve"> вважаються виконаними</w:t>
      </w:r>
      <w:r w:rsidRPr="001668CE">
        <w:rPr>
          <w:rFonts w:ascii="Times New Roman" w:eastAsia="Times New Roman" w:hAnsi="Times New Roman" w:cs="Times New Roman"/>
          <w:color w:val="000000"/>
          <w:sz w:val="24"/>
          <w:szCs w:val="24"/>
          <w:shd w:val="clear" w:color="auto" w:fill="FFFFFF"/>
        </w:rPr>
        <w:t xml:space="preserve">, при цьому Постачальник не може передати Замовнику товар іншої марки чи в кількості меншій, ніж зазначено в </w:t>
      </w:r>
      <w:r w:rsidR="00B20792" w:rsidRPr="001668CE">
        <w:rPr>
          <w:rFonts w:ascii="Times New Roman" w:eastAsia="Times New Roman" w:hAnsi="Times New Roman" w:cs="Times New Roman"/>
          <w:color w:val="000000"/>
          <w:sz w:val="24"/>
          <w:szCs w:val="24"/>
          <w:shd w:val="clear" w:color="auto" w:fill="FFFFFF"/>
        </w:rPr>
        <w:t>талоні</w:t>
      </w:r>
      <w:r w:rsidRPr="001668CE">
        <w:rPr>
          <w:rFonts w:ascii="Times New Roman" w:eastAsia="Times New Roman" w:hAnsi="Times New Roman" w:cs="Times New Roman"/>
          <w:color w:val="000000"/>
          <w:sz w:val="24"/>
          <w:szCs w:val="24"/>
          <w:shd w:val="clear" w:color="auto" w:fill="FFFFFF"/>
        </w:rPr>
        <w:t>.</w:t>
      </w:r>
    </w:p>
    <w:p w:rsidR="001668CE" w:rsidRPr="001668CE" w:rsidRDefault="003868CB" w:rsidP="00B20792">
      <w:pPr>
        <w:widowControl w:val="0"/>
        <w:tabs>
          <w:tab w:val="left" w:pos="1235"/>
        </w:tabs>
        <w:spacing w:after="0" w:line="274" w:lineRule="exact"/>
        <w:ind w:firstLine="709"/>
        <w:jc w:val="both"/>
        <w:rPr>
          <w:rFonts w:ascii="Times New Roman" w:eastAsia="Times New Roman" w:hAnsi="Times New Roman" w:cs="Times New Roman"/>
          <w:color w:val="000000"/>
          <w:sz w:val="24"/>
          <w:szCs w:val="24"/>
        </w:rPr>
      </w:pPr>
      <w:r w:rsidRPr="001668CE">
        <w:rPr>
          <w:rFonts w:ascii="Times New Roman" w:eastAsia="Times New Roman" w:hAnsi="Times New Roman" w:cs="Times New Roman"/>
          <w:color w:val="000000"/>
          <w:sz w:val="24"/>
          <w:szCs w:val="24"/>
          <w:shd w:val="clear" w:color="auto" w:fill="FFFFFF"/>
        </w:rPr>
        <w:t xml:space="preserve">5.4. </w:t>
      </w:r>
      <w:r w:rsidR="001668CE" w:rsidRPr="00225D8C">
        <w:rPr>
          <w:rFonts w:ascii="Times New Roman" w:eastAsia="Times New Roman" w:hAnsi="Times New Roman" w:cs="Times New Roman"/>
          <w:color w:val="000000"/>
          <w:sz w:val="24"/>
          <w:szCs w:val="24"/>
        </w:rPr>
        <w:t xml:space="preserve">Відпуск </w:t>
      </w:r>
      <w:r w:rsidR="001668CE" w:rsidRPr="001668CE">
        <w:rPr>
          <w:rFonts w:ascii="Times New Roman" w:eastAsia="Times New Roman" w:hAnsi="Times New Roman" w:cs="Times New Roman"/>
          <w:color w:val="000000"/>
          <w:sz w:val="24"/>
          <w:szCs w:val="24"/>
        </w:rPr>
        <w:t>товару</w:t>
      </w:r>
      <w:r w:rsidR="001668CE" w:rsidRPr="00225D8C">
        <w:rPr>
          <w:rFonts w:ascii="Times New Roman" w:eastAsia="Times New Roman" w:hAnsi="Times New Roman" w:cs="Times New Roman"/>
          <w:color w:val="000000"/>
          <w:sz w:val="24"/>
          <w:szCs w:val="24"/>
        </w:rPr>
        <w:t xml:space="preserve">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8417DF" w:rsidRDefault="008417DF" w:rsidP="001668CE">
      <w:pPr>
        <w:widowControl w:val="0"/>
        <w:tabs>
          <w:tab w:val="left" w:pos="1875"/>
        </w:tabs>
        <w:spacing w:after="0" w:line="274" w:lineRule="exact"/>
        <w:ind w:firstLine="709"/>
        <w:jc w:val="both"/>
        <w:rPr>
          <w:rFonts w:ascii="Times New Roman" w:eastAsia="Times New Roman" w:hAnsi="Times New Roman" w:cs="Times New Roman"/>
          <w:color w:val="000000"/>
          <w:sz w:val="24"/>
          <w:szCs w:val="24"/>
        </w:rPr>
      </w:pPr>
      <w:r w:rsidRPr="001668CE">
        <w:rPr>
          <w:rFonts w:ascii="Times New Roman" w:eastAsia="Times New Roman" w:hAnsi="Times New Roman" w:cs="Times New Roman"/>
          <w:color w:val="000000"/>
          <w:sz w:val="24"/>
          <w:szCs w:val="24"/>
          <w:shd w:val="clear" w:color="auto" w:fill="FFFFFF"/>
        </w:rPr>
        <w:t>5.5.</w:t>
      </w:r>
      <w:r w:rsidR="001668CE" w:rsidRPr="00225D8C">
        <w:rPr>
          <w:rFonts w:ascii="Times New Roman" w:eastAsia="Times New Roman" w:hAnsi="Times New Roman" w:cs="Times New Roman"/>
          <w:color w:val="000000"/>
          <w:sz w:val="24"/>
          <w:szCs w:val="24"/>
        </w:rPr>
        <w:t>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5A099D" w:rsidRPr="001668CE" w:rsidRDefault="005A099D" w:rsidP="001668CE">
      <w:pPr>
        <w:widowControl w:val="0"/>
        <w:tabs>
          <w:tab w:val="left" w:pos="1875"/>
        </w:tabs>
        <w:spacing w:after="0" w:line="274" w:lineRule="exact"/>
        <w:ind w:firstLine="709"/>
        <w:jc w:val="both"/>
        <w:rPr>
          <w:rFonts w:ascii="Times New Roman" w:eastAsia="Times New Roman" w:hAnsi="Times New Roman" w:cs="Times New Roman"/>
          <w:sz w:val="24"/>
          <w:szCs w:val="24"/>
          <w:shd w:val="clear" w:color="auto" w:fill="FFFFFF"/>
        </w:rPr>
      </w:pPr>
    </w:p>
    <w:p w:rsidR="003868CB" w:rsidRPr="000558AD" w:rsidRDefault="003868CB" w:rsidP="003868CB">
      <w:pPr>
        <w:spacing w:after="0" w:line="240" w:lineRule="auto"/>
        <w:jc w:val="center"/>
        <w:rPr>
          <w:rFonts w:ascii="Times New Roman" w:eastAsia="Times New Roman" w:hAnsi="Times New Roman" w:cs="Times New Roman"/>
          <w:b/>
          <w:bCs/>
          <w:color w:val="000000"/>
          <w:sz w:val="23"/>
          <w:szCs w:val="23"/>
        </w:rPr>
      </w:pPr>
      <w:r w:rsidRPr="000558AD">
        <w:rPr>
          <w:rFonts w:ascii="Times New Roman" w:eastAsia="Times New Roman" w:hAnsi="Times New Roman" w:cs="Times New Roman"/>
          <w:b/>
          <w:bCs/>
          <w:color w:val="000000"/>
          <w:sz w:val="23"/>
          <w:szCs w:val="23"/>
        </w:rPr>
        <w:t>VI. ПРАВА ТА ОБОВ'ЯЗКИ СТОРІН</w:t>
      </w:r>
    </w:p>
    <w:p w:rsidR="003868CB" w:rsidRPr="00295A9B" w:rsidRDefault="003868CB" w:rsidP="003868CB">
      <w:pPr>
        <w:widowControl w:val="0"/>
        <w:autoSpaceDE w:val="0"/>
        <w:autoSpaceDN w:val="0"/>
        <w:adjustRightInd w:val="0"/>
        <w:spacing w:after="0" w:line="240" w:lineRule="auto"/>
        <w:ind w:firstLine="709"/>
        <w:rPr>
          <w:rFonts w:ascii="Times New Roman" w:hAnsi="Times New Roman" w:cs="Times New Roman"/>
          <w:sz w:val="24"/>
          <w:szCs w:val="24"/>
        </w:rPr>
      </w:pPr>
      <w:r w:rsidRPr="00295A9B">
        <w:rPr>
          <w:rFonts w:ascii="Times New Roman" w:hAnsi="Times New Roman" w:cs="Times New Roman"/>
          <w:sz w:val="24"/>
          <w:szCs w:val="24"/>
        </w:rPr>
        <w:t>6.1.</w:t>
      </w:r>
      <w:r w:rsidRPr="00295A9B">
        <w:rPr>
          <w:rFonts w:ascii="Times New Roman" w:hAnsi="Times New Roman" w:cs="Times New Roman"/>
          <w:b/>
          <w:sz w:val="24"/>
          <w:szCs w:val="24"/>
        </w:rPr>
        <w:t xml:space="preserve"> З</w:t>
      </w:r>
      <w:r w:rsidR="00AC37E3">
        <w:rPr>
          <w:rFonts w:ascii="Times New Roman" w:hAnsi="Times New Roman" w:cs="Times New Roman"/>
          <w:b/>
          <w:sz w:val="24"/>
          <w:szCs w:val="24"/>
        </w:rPr>
        <w:t>амовник</w:t>
      </w:r>
      <w:r w:rsidRPr="00295A9B">
        <w:rPr>
          <w:rFonts w:ascii="Times New Roman" w:hAnsi="Times New Roman" w:cs="Times New Roman"/>
          <w:b/>
          <w:sz w:val="24"/>
          <w:szCs w:val="24"/>
        </w:rPr>
        <w:t xml:space="preserve"> зобов'язаний</w:t>
      </w:r>
      <w:r w:rsidRPr="00295A9B">
        <w:rPr>
          <w:rFonts w:ascii="Times New Roman" w:hAnsi="Times New Roman" w:cs="Times New Roman"/>
          <w:sz w:val="24"/>
          <w:szCs w:val="24"/>
        </w:rPr>
        <w:t>:</w:t>
      </w:r>
    </w:p>
    <w:p w:rsidR="003868CB" w:rsidRPr="00295A9B" w:rsidRDefault="003868CB" w:rsidP="003868CB">
      <w:pPr>
        <w:widowControl w:val="0"/>
        <w:autoSpaceDE w:val="0"/>
        <w:autoSpaceDN w:val="0"/>
        <w:adjustRightInd w:val="0"/>
        <w:spacing w:after="0" w:line="240" w:lineRule="auto"/>
        <w:ind w:firstLine="709"/>
        <w:rPr>
          <w:rFonts w:ascii="Times New Roman" w:hAnsi="Times New Roman" w:cs="Times New Roman"/>
          <w:sz w:val="24"/>
          <w:szCs w:val="24"/>
        </w:rPr>
      </w:pPr>
      <w:r w:rsidRPr="00295A9B">
        <w:rPr>
          <w:rFonts w:ascii="Times New Roman" w:hAnsi="Times New Roman" w:cs="Times New Roman"/>
          <w:sz w:val="24"/>
          <w:szCs w:val="24"/>
        </w:rPr>
        <w:t>6.1.1. Своєчасно та в повному обсязі сплачувати за поставлені Товари;</w:t>
      </w:r>
    </w:p>
    <w:p w:rsidR="003868CB" w:rsidRPr="00295A9B" w:rsidRDefault="003868CB" w:rsidP="003868CB">
      <w:pPr>
        <w:widowControl w:val="0"/>
        <w:autoSpaceDE w:val="0"/>
        <w:autoSpaceDN w:val="0"/>
        <w:adjustRightInd w:val="0"/>
        <w:spacing w:after="0" w:line="240" w:lineRule="auto"/>
        <w:ind w:firstLine="709"/>
        <w:rPr>
          <w:rFonts w:ascii="Times New Roman" w:hAnsi="Times New Roman" w:cs="Times New Roman"/>
          <w:sz w:val="24"/>
          <w:szCs w:val="24"/>
        </w:rPr>
      </w:pPr>
      <w:r w:rsidRPr="00295A9B">
        <w:rPr>
          <w:rFonts w:ascii="Times New Roman" w:hAnsi="Times New Roman" w:cs="Times New Roman"/>
          <w:sz w:val="24"/>
          <w:szCs w:val="24"/>
        </w:rPr>
        <w:t xml:space="preserve">6.1.2. Приймати поставлені Товари згідно накладної. </w:t>
      </w:r>
    </w:p>
    <w:p w:rsidR="003868CB" w:rsidRPr="00295A9B" w:rsidRDefault="003868CB" w:rsidP="003868CB">
      <w:pPr>
        <w:widowControl w:val="0"/>
        <w:autoSpaceDE w:val="0"/>
        <w:autoSpaceDN w:val="0"/>
        <w:adjustRightInd w:val="0"/>
        <w:spacing w:after="0" w:line="240" w:lineRule="auto"/>
        <w:ind w:firstLine="709"/>
        <w:rPr>
          <w:rFonts w:ascii="Times New Roman" w:hAnsi="Times New Roman" w:cs="Times New Roman"/>
          <w:sz w:val="24"/>
          <w:szCs w:val="24"/>
        </w:rPr>
      </w:pPr>
      <w:r w:rsidRPr="00295A9B">
        <w:rPr>
          <w:rFonts w:ascii="Times New Roman" w:hAnsi="Times New Roman" w:cs="Times New Roman"/>
          <w:sz w:val="24"/>
          <w:szCs w:val="24"/>
        </w:rPr>
        <w:t xml:space="preserve">6.1.3. </w:t>
      </w:r>
      <w:r w:rsidRPr="00295A9B">
        <w:rPr>
          <w:rFonts w:ascii="Times New Roman" w:hAnsi="Times New Roman" w:cs="Times New Roman"/>
          <w:b/>
          <w:sz w:val="24"/>
          <w:szCs w:val="24"/>
        </w:rPr>
        <w:t>Інші обов'язки</w:t>
      </w:r>
      <w:r w:rsidRPr="00295A9B">
        <w:rPr>
          <w:rFonts w:ascii="Times New Roman" w:hAnsi="Times New Roman" w:cs="Times New Roman"/>
          <w:sz w:val="24"/>
          <w:szCs w:val="24"/>
        </w:rPr>
        <w:t>:</w:t>
      </w:r>
    </w:p>
    <w:p w:rsidR="003868CB" w:rsidRPr="00295A9B" w:rsidRDefault="00AC37E3" w:rsidP="003868C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Замовник</w:t>
      </w:r>
      <w:r w:rsidR="003868CB" w:rsidRPr="00295A9B">
        <w:rPr>
          <w:rFonts w:ascii="Times New Roman" w:hAnsi="Times New Roman" w:cs="Times New Roman"/>
          <w:sz w:val="24"/>
          <w:szCs w:val="24"/>
        </w:rPr>
        <w:t xml:space="preserve"> не має права відмовитися від прийняття і оплати за Товар, отриманого по заявці якщо товар відповідає вимогам ДСТУ;</w:t>
      </w:r>
    </w:p>
    <w:p w:rsidR="003868CB" w:rsidRPr="00295A9B" w:rsidRDefault="003868CB" w:rsidP="003868CB">
      <w:pPr>
        <w:widowControl w:val="0"/>
        <w:autoSpaceDE w:val="0"/>
        <w:autoSpaceDN w:val="0"/>
        <w:adjustRightInd w:val="0"/>
        <w:spacing w:after="0" w:line="240" w:lineRule="auto"/>
        <w:ind w:firstLine="709"/>
        <w:rPr>
          <w:rFonts w:ascii="Times New Roman" w:hAnsi="Times New Roman" w:cs="Times New Roman"/>
          <w:sz w:val="24"/>
          <w:szCs w:val="24"/>
        </w:rPr>
      </w:pPr>
      <w:r w:rsidRPr="00295A9B">
        <w:rPr>
          <w:rFonts w:ascii="Times New Roman" w:hAnsi="Times New Roman" w:cs="Times New Roman"/>
          <w:sz w:val="24"/>
          <w:szCs w:val="24"/>
        </w:rPr>
        <w:t xml:space="preserve">6.2. </w:t>
      </w:r>
      <w:r w:rsidRPr="00295A9B">
        <w:rPr>
          <w:rFonts w:ascii="Times New Roman" w:hAnsi="Times New Roman" w:cs="Times New Roman"/>
          <w:b/>
          <w:sz w:val="24"/>
          <w:szCs w:val="24"/>
        </w:rPr>
        <w:t>Замовник має право</w:t>
      </w:r>
      <w:r w:rsidRPr="00295A9B">
        <w:rPr>
          <w:rFonts w:ascii="Times New Roman" w:hAnsi="Times New Roman" w:cs="Times New Roman"/>
          <w:sz w:val="24"/>
          <w:szCs w:val="24"/>
        </w:rPr>
        <w:t>:</w:t>
      </w:r>
    </w:p>
    <w:p w:rsidR="003868CB" w:rsidRPr="00295A9B" w:rsidRDefault="003868CB" w:rsidP="003868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A9B">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5-ти денний строк. Факт невиконання зобов'язань повинен бути доведений документально.</w:t>
      </w:r>
    </w:p>
    <w:p w:rsidR="003868CB" w:rsidRPr="00295A9B" w:rsidRDefault="003868CB" w:rsidP="003868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A9B">
        <w:rPr>
          <w:rFonts w:ascii="Times New Roman" w:hAnsi="Times New Roman" w:cs="Times New Roman"/>
          <w:sz w:val="24"/>
          <w:szCs w:val="24"/>
        </w:rPr>
        <w:t>6.2.2. Контролювати поставку Товарів у строки, встановлені цим Договором;</w:t>
      </w:r>
    </w:p>
    <w:p w:rsidR="003868CB" w:rsidRPr="00295A9B" w:rsidRDefault="003868CB" w:rsidP="003868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A9B">
        <w:rPr>
          <w:rFonts w:ascii="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868CB" w:rsidRPr="00295A9B" w:rsidRDefault="003868CB" w:rsidP="003868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A9B">
        <w:rPr>
          <w:rFonts w:ascii="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w:t>
      </w:r>
    </w:p>
    <w:p w:rsidR="001668CE" w:rsidRPr="00295A9B" w:rsidRDefault="001668CE" w:rsidP="003868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A9B">
        <w:rPr>
          <w:rFonts w:ascii="Times New Roman" w:hAnsi="Times New Roman" w:cs="Times New Roman"/>
          <w:sz w:val="24"/>
          <w:szCs w:val="24"/>
        </w:rPr>
        <w:t xml:space="preserve">6.2.5. </w:t>
      </w:r>
      <w:r w:rsidRPr="00295A9B">
        <w:rPr>
          <w:rFonts w:ascii="Times New Roman" w:eastAsia="Times New Roman" w:hAnsi="Times New Roman" w:cs="Times New Roman"/>
          <w:color w:val="000000"/>
          <w:sz w:val="24"/>
          <w:szCs w:val="24"/>
        </w:rPr>
        <w:t>Отримувати якісний товар</w:t>
      </w:r>
      <w:r w:rsidRPr="00225D8C">
        <w:rPr>
          <w:rFonts w:ascii="Times New Roman" w:eastAsia="Times New Roman" w:hAnsi="Times New Roman" w:cs="Times New Roman"/>
          <w:color w:val="000000"/>
          <w:sz w:val="24"/>
          <w:szCs w:val="24"/>
        </w:rPr>
        <w:t xml:space="preserve"> на АЗС, що входять у систему безготівкових розрахунків за Талонами Постачальника, у відповідності до пред'явлених Талонів.</w:t>
      </w:r>
    </w:p>
    <w:p w:rsidR="003868CB" w:rsidRPr="00295A9B" w:rsidRDefault="003868CB" w:rsidP="003868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A9B">
        <w:rPr>
          <w:rFonts w:ascii="Times New Roman" w:hAnsi="Times New Roman" w:cs="Times New Roman"/>
          <w:sz w:val="24"/>
          <w:szCs w:val="24"/>
        </w:rPr>
        <w:t>6.2.</w:t>
      </w:r>
      <w:r w:rsidR="001668CE" w:rsidRPr="00295A9B">
        <w:rPr>
          <w:rFonts w:ascii="Times New Roman" w:hAnsi="Times New Roman" w:cs="Times New Roman"/>
          <w:sz w:val="24"/>
          <w:szCs w:val="24"/>
        </w:rPr>
        <w:t>6</w:t>
      </w:r>
      <w:r w:rsidRPr="00295A9B">
        <w:rPr>
          <w:rFonts w:ascii="Times New Roman" w:hAnsi="Times New Roman" w:cs="Times New Roman"/>
          <w:sz w:val="24"/>
          <w:szCs w:val="24"/>
        </w:rPr>
        <w:t>. Інші права:-</w:t>
      </w:r>
    </w:p>
    <w:p w:rsidR="003868CB" w:rsidRPr="00295A9B" w:rsidRDefault="003868CB" w:rsidP="003868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A9B">
        <w:rPr>
          <w:rFonts w:ascii="Times New Roman" w:hAnsi="Times New Roman" w:cs="Times New Roman"/>
          <w:sz w:val="24"/>
          <w:szCs w:val="24"/>
        </w:rPr>
        <w:t>6.3</w:t>
      </w:r>
      <w:r w:rsidRPr="00295A9B">
        <w:rPr>
          <w:rFonts w:ascii="Times New Roman" w:hAnsi="Times New Roman" w:cs="Times New Roman"/>
          <w:b/>
          <w:sz w:val="24"/>
          <w:szCs w:val="24"/>
        </w:rPr>
        <w:t>. Постачальник зобов'язаний</w:t>
      </w:r>
      <w:r w:rsidRPr="00295A9B">
        <w:rPr>
          <w:rFonts w:ascii="Times New Roman" w:hAnsi="Times New Roman" w:cs="Times New Roman"/>
          <w:sz w:val="24"/>
          <w:szCs w:val="24"/>
        </w:rPr>
        <w:t>:</w:t>
      </w:r>
    </w:p>
    <w:p w:rsidR="003868CB" w:rsidRPr="00295A9B" w:rsidRDefault="003868CB" w:rsidP="003868CB">
      <w:pPr>
        <w:widowControl w:val="0"/>
        <w:autoSpaceDE w:val="0"/>
        <w:autoSpaceDN w:val="0"/>
        <w:adjustRightInd w:val="0"/>
        <w:spacing w:after="0" w:line="240" w:lineRule="auto"/>
        <w:ind w:firstLine="709"/>
        <w:rPr>
          <w:rFonts w:ascii="Times New Roman" w:hAnsi="Times New Roman" w:cs="Times New Roman"/>
          <w:sz w:val="24"/>
          <w:szCs w:val="24"/>
        </w:rPr>
      </w:pPr>
      <w:bookmarkStart w:id="0" w:name="BM73"/>
      <w:bookmarkEnd w:id="0"/>
      <w:r w:rsidRPr="00295A9B">
        <w:rPr>
          <w:rFonts w:ascii="Times New Roman" w:hAnsi="Times New Roman" w:cs="Times New Roman"/>
          <w:sz w:val="24"/>
          <w:szCs w:val="24"/>
        </w:rPr>
        <w:t>6.3.1. Забезпечити поставку Товарів у строки, встановлені цим Договором;</w:t>
      </w:r>
    </w:p>
    <w:p w:rsidR="003868CB" w:rsidRPr="00295A9B" w:rsidRDefault="003868CB" w:rsidP="003868C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BM74"/>
      <w:bookmarkEnd w:id="1"/>
      <w:r w:rsidRPr="00295A9B">
        <w:rPr>
          <w:rFonts w:ascii="Times New Roman" w:hAnsi="Times New Roman" w:cs="Times New Roman"/>
          <w:sz w:val="24"/>
          <w:szCs w:val="24"/>
        </w:rPr>
        <w:t>6.3.2. Забезпечити поставку Товарів, якість яких відповідає умовам, установленим розділом 2 цього Договору;</w:t>
      </w:r>
    </w:p>
    <w:p w:rsidR="00295A9B" w:rsidRPr="00295A9B" w:rsidRDefault="00295A9B" w:rsidP="003868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A9B">
        <w:rPr>
          <w:rFonts w:ascii="Times New Roman" w:eastAsia="Times New Roman" w:hAnsi="Times New Roman" w:cs="Times New Roman"/>
          <w:color w:val="000000"/>
          <w:sz w:val="24"/>
          <w:szCs w:val="24"/>
        </w:rPr>
        <w:t xml:space="preserve">6.3.3. </w:t>
      </w:r>
      <w:r w:rsidRPr="00225D8C">
        <w:rPr>
          <w:rFonts w:ascii="Times New Roman" w:eastAsia="Times New Roman" w:hAnsi="Times New Roman" w:cs="Times New Roman"/>
          <w:color w:val="000000"/>
          <w:sz w:val="24"/>
          <w:szCs w:val="24"/>
        </w:rPr>
        <w:t xml:space="preserve">У разі технічної аварії на АЗС забезпечити передачу (відпуск) </w:t>
      </w:r>
      <w:r w:rsidRPr="00295A9B">
        <w:rPr>
          <w:rFonts w:ascii="Times New Roman" w:eastAsia="Times New Roman" w:hAnsi="Times New Roman" w:cs="Times New Roman"/>
          <w:color w:val="000000"/>
          <w:sz w:val="24"/>
          <w:szCs w:val="24"/>
        </w:rPr>
        <w:t xml:space="preserve">товаруЗамовнику </w:t>
      </w:r>
      <w:r w:rsidRPr="00225D8C">
        <w:rPr>
          <w:rFonts w:ascii="Times New Roman" w:eastAsia="Times New Roman" w:hAnsi="Times New Roman" w:cs="Times New Roman"/>
          <w:color w:val="000000"/>
          <w:sz w:val="24"/>
          <w:szCs w:val="24"/>
        </w:rPr>
        <w:t>через найближчу розташовану АЗС;</w:t>
      </w:r>
    </w:p>
    <w:p w:rsidR="003868CB" w:rsidRPr="00295A9B" w:rsidRDefault="003868CB" w:rsidP="003868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A9B">
        <w:rPr>
          <w:rFonts w:ascii="Times New Roman" w:hAnsi="Times New Roman" w:cs="Times New Roman"/>
          <w:sz w:val="24"/>
          <w:szCs w:val="24"/>
        </w:rPr>
        <w:t>6.3.3. Інші обов’язки:-</w:t>
      </w:r>
    </w:p>
    <w:p w:rsidR="003868CB" w:rsidRPr="00295A9B" w:rsidRDefault="003868CB" w:rsidP="003868CB">
      <w:pPr>
        <w:widowControl w:val="0"/>
        <w:autoSpaceDE w:val="0"/>
        <w:autoSpaceDN w:val="0"/>
        <w:adjustRightInd w:val="0"/>
        <w:spacing w:after="0" w:line="240" w:lineRule="auto"/>
        <w:ind w:firstLine="709"/>
        <w:rPr>
          <w:rFonts w:ascii="Times New Roman" w:hAnsi="Times New Roman" w:cs="Times New Roman"/>
          <w:sz w:val="24"/>
          <w:szCs w:val="24"/>
        </w:rPr>
      </w:pPr>
      <w:bookmarkStart w:id="2" w:name="BM75"/>
      <w:bookmarkStart w:id="3" w:name="BM76"/>
      <w:bookmarkEnd w:id="2"/>
      <w:bookmarkEnd w:id="3"/>
      <w:r w:rsidRPr="00295A9B">
        <w:rPr>
          <w:rFonts w:ascii="Times New Roman" w:hAnsi="Times New Roman" w:cs="Times New Roman"/>
          <w:sz w:val="24"/>
          <w:szCs w:val="24"/>
        </w:rPr>
        <w:t xml:space="preserve">6.4. </w:t>
      </w:r>
      <w:r w:rsidRPr="00295A9B">
        <w:rPr>
          <w:rFonts w:ascii="Times New Roman" w:hAnsi="Times New Roman" w:cs="Times New Roman"/>
          <w:b/>
          <w:sz w:val="24"/>
          <w:szCs w:val="24"/>
        </w:rPr>
        <w:t>Постачальник має право</w:t>
      </w:r>
      <w:r w:rsidRPr="00295A9B">
        <w:rPr>
          <w:rFonts w:ascii="Times New Roman" w:hAnsi="Times New Roman" w:cs="Times New Roman"/>
          <w:sz w:val="24"/>
          <w:szCs w:val="24"/>
        </w:rPr>
        <w:t>:</w:t>
      </w:r>
    </w:p>
    <w:p w:rsidR="003868CB" w:rsidRPr="00295A9B" w:rsidRDefault="003868CB" w:rsidP="003868CB">
      <w:pPr>
        <w:widowControl w:val="0"/>
        <w:autoSpaceDE w:val="0"/>
        <w:autoSpaceDN w:val="0"/>
        <w:adjustRightInd w:val="0"/>
        <w:spacing w:after="0" w:line="240" w:lineRule="auto"/>
        <w:ind w:firstLine="709"/>
        <w:rPr>
          <w:rFonts w:ascii="Times New Roman" w:hAnsi="Times New Roman" w:cs="Times New Roman"/>
          <w:sz w:val="24"/>
          <w:szCs w:val="24"/>
        </w:rPr>
      </w:pPr>
      <w:bookmarkStart w:id="4" w:name="BM77"/>
      <w:bookmarkEnd w:id="4"/>
      <w:r w:rsidRPr="00295A9B">
        <w:rPr>
          <w:rFonts w:ascii="Times New Roman" w:hAnsi="Times New Roman" w:cs="Times New Roman"/>
          <w:sz w:val="24"/>
          <w:szCs w:val="24"/>
        </w:rPr>
        <w:t>6.4.1. Своєчасно та в повному обсязі отримувати плату за поставлені Товари;</w:t>
      </w:r>
    </w:p>
    <w:p w:rsidR="003868CB" w:rsidRPr="00295A9B" w:rsidRDefault="003868CB" w:rsidP="003868C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BM78"/>
      <w:bookmarkStart w:id="6" w:name="BM79"/>
      <w:bookmarkEnd w:id="5"/>
      <w:bookmarkEnd w:id="6"/>
      <w:r w:rsidRPr="00295A9B">
        <w:rPr>
          <w:rFonts w:ascii="Times New Roman" w:hAnsi="Times New Roman" w:cs="Times New Roman"/>
          <w:sz w:val="24"/>
          <w:szCs w:val="24"/>
        </w:rPr>
        <w:t>6.4.</w:t>
      </w:r>
      <w:r w:rsidR="00295A9B" w:rsidRPr="00295A9B">
        <w:rPr>
          <w:rFonts w:ascii="Times New Roman" w:hAnsi="Times New Roman" w:cs="Times New Roman"/>
          <w:sz w:val="24"/>
          <w:szCs w:val="24"/>
        </w:rPr>
        <w:t>2</w:t>
      </w:r>
      <w:r w:rsidRPr="00295A9B">
        <w:rPr>
          <w:rFonts w:ascii="Times New Roman" w:hAnsi="Times New Roman" w:cs="Times New Roman"/>
          <w:sz w:val="24"/>
          <w:szCs w:val="24"/>
        </w:rPr>
        <w:t>. У разі невиконання зобов'язань Замовником Постачальник має право достроково розірвати цей Договір, повідомивши про це Замовника у 5-ти денний строк.</w:t>
      </w:r>
    </w:p>
    <w:p w:rsidR="003868CB" w:rsidRPr="00295A9B" w:rsidRDefault="003868CB" w:rsidP="003868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A9B">
        <w:rPr>
          <w:rFonts w:ascii="Times New Roman" w:hAnsi="Times New Roman" w:cs="Times New Roman"/>
          <w:sz w:val="24"/>
          <w:szCs w:val="24"/>
        </w:rPr>
        <w:t>6.4.</w:t>
      </w:r>
      <w:r w:rsidR="00295A9B" w:rsidRPr="00295A9B">
        <w:rPr>
          <w:rFonts w:ascii="Times New Roman" w:hAnsi="Times New Roman" w:cs="Times New Roman"/>
          <w:sz w:val="24"/>
          <w:szCs w:val="24"/>
        </w:rPr>
        <w:t>3</w:t>
      </w:r>
      <w:r w:rsidRPr="00295A9B">
        <w:rPr>
          <w:rFonts w:ascii="Times New Roman" w:hAnsi="Times New Roman" w:cs="Times New Roman"/>
          <w:sz w:val="24"/>
          <w:szCs w:val="24"/>
        </w:rPr>
        <w:t>. Інші права:-</w:t>
      </w:r>
    </w:p>
    <w:p w:rsidR="003868CB" w:rsidRPr="00295A9B" w:rsidRDefault="003868CB" w:rsidP="003868C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868CB" w:rsidRPr="000558AD" w:rsidRDefault="003868CB" w:rsidP="003868CB">
      <w:pPr>
        <w:spacing w:after="0" w:line="240" w:lineRule="auto"/>
        <w:jc w:val="center"/>
        <w:outlineLvl w:val="2"/>
        <w:rPr>
          <w:rFonts w:ascii="Times New Roman" w:eastAsia="Times New Roman" w:hAnsi="Times New Roman" w:cs="Times New Roman"/>
          <w:b/>
          <w:bCs/>
          <w:color w:val="000000"/>
          <w:sz w:val="23"/>
          <w:szCs w:val="23"/>
        </w:rPr>
      </w:pPr>
      <w:bookmarkStart w:id="7" w:name="BM71"/>
      <w:bookmarkStart w:id="8" w:name="BM72"/>
      <w:bookmarkEnd w:id="7"/>
      <w:bookmarkEnd w:id="8"/>
      <w:r w:rsidRPr="000558AD">
        <w:rPr>
          <w:rFonts w:ascii="Times New Roman" w:eastAsia="Times New Roman" w:hAnsi="Times New Roman" w:cs="Times New Roman"/>
          <w:b/>
          <w:bCs/>
          <w:color w:val="000000"/>
          <w:sz w:val="23"/>
          <w:szCs w:val="23"/>
        </w:rPr>
        <w:t xml:space="preserve">VII. ВІДПОВІДАЛЬНІСТЬ СТОРІН </w:t>
      </w:r>
    </w:p>
    <w:tbl>
      <w:tblPr>
        <w:tblW w:w="10187" w:type="dxa"/>
        <w:jc w:val="center"/>
        <w:tblCellSpacing w:w="22" w:type="dxa"/>
        <w:tblCellMar>
          <w:left w:w="0" w:type="dxa"/>
          <w:right w:w="0" w:type="dxa"/>
        </w:tblCellMar>
        <w:tblLook w:val="04A0"/>
      </w:tblPr>
      <w:tblGrid>
        <w:gridCol w:w="10187"/>
      </w:tblGrid>
      <w:tr w:rsidR="003868CB" w:rsidRPr="000558AD" w:rsidTr="00BF40F3">
        <w:trPr>
          <w:trHeight w:val="1124"/>
          <w:tblCellSpacing w:w="22" w:type="dxa"/>
          <w:jc w:val="center"/>
        </w:trPr>
        <w:tc>
          <w:tcPr>
            <w:tcW w:w="10099" w:type="dxa"/>
            <w:tcMar>
              <w:top w:w="15" w:type="dxa"/>
              <w:left w:w="15" w:type="dxa"/>
              <w:bottom w:w="15" w:type="dxa"/>
              <w:right w:w="15" w:type="dxa"/>
            </w:tcMar>
            <w:vAlign w:val="center"/>
          </w:tcPr>
          <w:p w:rsidR="003868CB" w:rsidRPr="00295A9B" w:rsidRDefault="003868CB" w:rsidP="00BF40F3">
            <w:pPr>
              <w:spacing w:after="0" w:line="233" w:lineRule="auto"/>
              <w:jc w:val="both"/>
              <w:rPr>
                <w:rFonts w:ascii="Times New Roman" w:eastAsia="Times New Roman" w:hAnsi="Times New Roman" w:cs="Times New Roman"/>
                <w:sz w:val="24"/>
                <w:szCs w:val="24"/>
              </w:rPr>
            </w:pPr>
            <w:r w:rsidRPr="00295A9B">
              <w:rPr>
                <w:rFonts w:ascii="Times New Roman" w:eastAsia="Times New Roman" w:hAnsi="Times New Roman" w:cs="Times New Roman"/>
                <w:color w:val="000000"/>
                <w:sz w:val="24"/>
                <w:szCs w:val="24"/>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868CB" w:rsidRPr="00295A9B" w:rsidRDefault="003868CB" w:rsidP="00BF40F3">
            <w:pPr>
              <w:spacing w:after="0" w:line="233" w:lineRule="auto"/>
              <w:jc w:val="both"/>
              <w:rPr>
                <w:rFonts w:ascii="Times New Roman" w:eastAsia="Times New Roman" w:hAnsi="Times New Roman" w:cs="Times New Roman"/>
                <w:sz w:val="24"/>
                <w:szCs w:val="24"/>
              </w:rPr>
            </w:pPr>
            <w:r w:rsidRPr="00295A9B">
              <w:rPr>
                <w:rFonts w:ascii="Times New Roman" w:eastAsia="Times New Roman" w:hAnsi="Times New Roman" w:cs="Times New Roman"/>
                <w:color w:val="000000"/>
                <w:sz w:val="24"/>
                <w:szCs w:val="24"/>
              </w:rPr>
              <w:t xml:space="preserve">            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w:t>
            </w:r>
            <w:r w:rsidRPr="00295A9B">
              <w:rPr>
                <w:rFonts w:ascii="Times New Roman" w:eastAsia="Times New Roman" w:hAnsi="Times New Roman" w:cs="Times New Roman"/>
                <w:sz w:val="24"/>
                <w:szCs w:val="24"/>
              </w:rPr>
              <w:t>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3868CB" w:rsidRPr="00295A9B" w:rsidRDefault="003868CB" w:rsidP="00BF40F3">
            <w:pPr>
              <w:spacing w:after="0" w:line="233" w:lineRule="auto"/>
              <w:jc w:val="both"/>
              <w:rPr>
                <w:rFonts w:ascii="Times New Roman" w:eastAsia="Times New Roman" w:hAnsi="Times New Roman" w:cs="Times New Roman"/>
                <w:sz w:val="24"/>
                <w:szCs w:val="24"/>
              </w:rPr>
            </w:pPr>
            <w:r w:rsidRPr="00295A9B">
              <w:rPr>
                <w:rFonts w:ascii="Times New Roman" w:eastAsia="Times New Roman" w:hAnsi="Times New Roman" w:cs="Times New Roman"/>
                <w:color w:val="000000"/>
                <w:sz w:val="24"/>
                <w:szCs w:val="24"/>
              </w:rPr>
              <w:t xml:space="preserve">            7.3. </w:t>
            </w:r>
            <w:r w:rsidRPr="00295A9B">
              <w:rPr>
                <w:rFonts w:ascii="Times New Roman" w:eastAsia="Times New Roman" w:hAnsi="Times New Roman" w:cs="Times New Roman"/>
                <w:sz w:val="24"/>
                <w:szCs w:val="24"/>
              </w:rPr>
              <w:t>Замовник має право відмовитись від товару неналежної якості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3868CB" w:rsidRPr="00295A9B" w:rsidRDefault="003868CB" w:rsidP="00BF40F3">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95A9B">
              <w:rPr>
                <w:rFonts w:ascii="Times New Roman" w:eastAsia="Times New Roman" w:hAnsi="Times New Roman" w:cs="Times New Roman"/>
                <w:sz w:val="24"/>
                <w:szCs w:val="24"/>
              </w:rPr>
              <w:t xml:space="preserve">  7.4. У випадках не передбачених цим Договором, Сторони несуть відповідальність, передбачену чинним законодавством України.</w:t>
            </w:r>
          </w:p>
          <w:p w:rsidR="003868CB" w:rsidRPr="000558AD" w:rsidRDefault="003868CB" w:rsidP="00BF40F3">
            <w:pPr>
              <w:spacing w:after="0" w:line="240" w:lineRule="auto"/>
              <w:jc w:val="both"/>
              <w:rPr>
                <w:rFonts w:ascii="Times New Roman" w:eastAsia="Times New Roman" w:hAnsi="Times New Roman" w:cs="Times New Roman"/>
                <w:sz w:val="23"/>
                <w:szCs w:val="23"/>
              </w:rPr>
            </w:pPr>
          </w:p>
        </w:tc>
      </w:tr>
    </w:tbl>
    <w:p w:rsidR="003868CB" w:rsidRPr="000558AD" w:rsidRDefault="003868CB" w:rsidP="003868CB">
      <w:pPr>
        <w:spacing w:after="0" w:line="240" w:lineRule="auto"/>
        <w:jc w:val="center"/>
        <w:rPr>
          <w:rFonts w:ascii="Times New Roman" w:eastAsia="Times New Roman" w:hAnsi="Times New Roman" w:cs="Times New Roman"/>
          <w:b/>
          <w:bCs/>
          <w:color w:val="000000"/>
          <w:sz w:val="23"/>
          <w:szCs w:val="23"/>
        </w:rPr>
      </w:pPr>
      <w:r w:rsidRPr="000558AD">
        <w:rPr>
          <w:rFonts w:ascii="Times New Roman" w:eastAsia="Times New Roman" w:hAnsi="Times New Roman" w:cs="Times New Roman"/>
          <w:b/>
          <w:bCs/>
          <w:color w:val="000000"/>
          <w:sz w:val="23"/>
          <w:szCs w:val="23"/>
        </w:rPr>
        <w:t>VIII. ОБСТАВИНИ НЕПЕРЕБОРНОЇ СИЛИ</w:t>
      </w:r>
    </w:p>
    <w:tbl>
      <w:tblPr>
        <w:tblW w:w="9983" w:type="dxa"/>
        <w:jc w:val="center"/>
        <w:tblCellSpacing w:w="22" w:type="dxa"/>
        <w:tblCellMar>
          <w:left w:w="0" w:type="dxa"/>
          <w:right w:w="0" w:type="dxa"/>
        </w:tblCellMar>
        <w:tblLook w:val="04A0"/>
      </w:tblPr>
      <w:tblGrid>
        <w:gridCol w:w="9983"/>
      </w:tblGrid>
      <w:tr w:rsidR="003868CB" w:rsidRPr="000558AD" w:rsidTr="00BC4D6F">
        <w:trPr>
          <w:trHeight w:val="2783"/>
          <w:tblCellSpacing w:w="22" w:type="dxa"/>
          <w:jc w:val="center"/>
        </w:trPr>
        <w:tc>
          <w:tcPr>
            <w:tcW w:w="0" w:type="auto"/>
            <w:tcMar>
              <w:top w:w="15" w:type="dxa"/>
              <w:left w:w="15" w:type="dxa"/>
              <w:bottom w:w="15" w:type="dxa"/>
              <w:right w:w="15" w:type="dxa"/>
            </w:tcMar>
            <w:vAlign w:val="center"/>
          </w:tcPr>
          <w:p w:rsidR="003868CB" w:rsidRPr="00295A9B" w:rsidRDefault="003868CB" w:rsidP="00BF40F3">
            <w:pPr>
              <w:spacing w:after="0" w:line="240" w:lineRule="auto"/>
              <w:ind w:firstLine="709"/>
              <w:jc w:val="both"/>
              <w:rPr>
                <w:rFonts w:ascii="Times New Roman" w:eastAsia="Times New Roman" w:hAnsi="Times New Roman" w:cs="Times New Roman"/>
                <w:color w:val="000000"/>
                <w:sz w:val="24"/>
                <w:szCs w:val="24"/>
              </w:rPr>
            </w:pPr>
            <w:r w:rsidRPr="00295A9B">
              <w:rPr>
                <w:rFonts w:ascii="Times New Roman" w:eastAsia="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r w:rsidRPr="00295A9B">
              <w:rPr>
                <w:rFonts w:ascii="Times New Roman" w:eastAsia="Times New Roman" w:hAnsi="Times New Roman" w:cs="Times New Roman"/>
                <w:color w:val="000000"/>
                <w:sz w:val="24"/>
                <w:szCs w:val="24"/>
              </w:rPr>
              <w:lastRenderedPageBreak/>
              <w:t>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868CB" w:rsidRPr="00295A9B" w:rsidRDefault="003868CB" w:rsidP="00BF40F3">
            <w:pPr>
              <w:spacing w:after="0" w:line="240" w:lineRule="auto"/>
              <w:ind w:firstLine="709"/>
              <w:jc w:val="both"/>
              <w:rPr>
                <w:rFonts w:ascii="Times New Roman" w:eastAsia="Times New Roman" w:hAnsi="Times New Roman" w:cs="Times New Roman"/>
                <w:color w:val="000000"/>
                <w:sz w:val="24"/>
                <w:szCs w:val="24"/>
              </w:rPr>
            </w:pPr>
            <w:r w:rsidRPr="00295A9B">
              <w:rPr>
                <w:rFonts w:ascii="Times New Roman" w:eastAsia="Times New Roman"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868CB" w:rsidRPr="00295A9B" w:rsidRDefault="003868CB" w:rsidP="00BF40F3">
            <w:pPr>
              <w:spacing w:after="0" w:line="240" w:lineRule="auto"/>
              <w:ind w:firstLine="709"/>
              <w:jc w:val="both"/>
              <w:rPr>
                <w:rFonts w:ascii="Times New Roman" w:eastAsia="Times New Roman" w:hAnsi="Times New Roman" w:cs="Times New Roman"/>
                <w:color w:val="000000"/>
                <w:sz w:val="24"/>
                <w:szCs w:val="24"/>
              </w:rPr>
            </w:pPr>
            <w:r w:rsidRPr="00295A9B">
              <w:rPr>
                <w:rFonts w:ascii="Times New Roman" w:eastAsia="Times New Roman" w:hAnsi="Times New Roman" w:cs="Times New Roman"/>
                <w:color w:val="000000"/>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868CB" w:rsidRPr="00295A9B" w:rsidRDefault="003868CB" w:rsidP="00BF40F3">
            <w:pPr>
              <w:spacing w:after="0" w:line="240" w:lineRule="auto"/>
              <w:ind w:firstLine="709"/>
              <w:jc w:val="both"/>
              <w:rPr>
                <w:rFonts w:ascii="Times New Roman" w:eastAsia="Times New Roman" w:hAnsi="Times New Roman" w:cs="Times New Roman"/>
                <w:color w:val="000000"/>
                <w:sz w:val="24"/>
                <w:szCs w:val="24"/>
              </w:rPr>
            </w:pPr>
            <w:r w:rsidRPr="00295A9B">
              <w:rPr>
                <w:rFonts w:ascii="Times New Roman" w:eastAsia="Times New Roman"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868CB" w:rsidRPr="00295A9B" w:rsidRDefault="003868CB" w:rsidP="00BF40F3">
            <w:pPr>
              <w:spacing w:after="0" w:line="240" w:lineRule="auto"/>
              <w:ind w:firstLine="709"/>
              <w:jc w:val="both"/>
              <w:rPr>
                <w:rFonts w:ascii="Times New Roman" w:eastAsia="Times New Roman" w:hAnsi="Times New Roman" w:cs="Times New Roman"/>
                <w:color w:val="000000"/>
                <w:sz w:val="24"/>
                <w:szCs w:val="24"/>
              </w:rPr>
            </w:pPr>
            <w:r w:rsidRPr="00295A9B">
              <w:rPr>
                <w:rFonts w:ascii="Times New Roman" w:eastAsia="Times New Roman" w:hAnsi="Times New Roman" w:cs="Times New Roman"/>
                <w:color w:val="000000"/>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868CB" w:rsidRPr="00295A9B" w:rsidRDefault="003868CB" w:rsidP="00BF40F3">
            <w:pPr>
              <w:spacing w:after="0" w:line="240" w:lineRule="auto"/>
              <w:ind w:firstLine="709"/>
              <w:jc w:val="both"/>
              <w:rPr>
                <w:rFonts w:ascii="Times New Roman" w:eastAsia="Times New Roman" w:hAnsi="Times New Roman" w:cs="Times New Roman"/>
                <w:color w:val="000000"/>
                <w:sz w:val="24"/>
                <w:szCs w:val="24"/>
              </w:rPr>
            </w:pPr>
            <w:r w:rsidRPr="00295A9B">
              <w:rPr>
                <w:rFonts w:ascii="Times New Roman" w:eastAsia="Times New Roman" w:hAnsi="Times New Roman" w:cs="Times New Roman"/>
                <w:color w:val="000000"/>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868CB" w:rsidRPr="00295A9B" w:rsidRDefault="003868CB" w:rsidP="00BF40F3">
            <w:pPr>
              <w:spacing w:after="0" w:line="240" w:lineRule="auto"/>
              <w:ind w:firstLine="709"/>
              <w:jc w:val="both"/>
              <w:rPr>
                <w:rFonts w:ascii="Times New Roman" w:eastAsia="Times New Roman" w:hAnsi="Times New Roman" w:cs="Times New Roman"/>
                <w:color w:val="000000"/>
                <w:sz w:val="24"/>
                <w:szCs w:val="24"/>
              </w:rPr>
            </w:pPr>
            <w:r w:rsidRPr="00295A9B">
              <w:rPr>
                <w:rFonts w:ascii="Times New Roman" w:eastAsia="Times New Roman" w:hAnsi="Times New Roman" w:cs="Times New Roman"/>
                <w:color w:val="000000"/>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868CB" w:rsidRPr="00295A9B" w:rsidRDefault="003868CB" w:rsidP="00BF40F3">
            <w:pPr>
              <w:spacing w:after="0" w:line="240" w:lineRule="auto"/>
              <w:ind w:firstLine="709"/>
              <w:jc w:val="both"/>
              <w:rPr>
                <w:rFonts w:ascii="Times New Roman" w:eastAsia="Times New Roman" w:hAnsi="Times New Roman" w:cs="Times New Roman"/>
                <w:color w:val="000000"/>
                <w:sz w:val="24"/>
                <w:szCs w:val="24"/>
              </w:rPr>
            </w:pPr>
            <w:r w:rsidRPr="00295A9B">
              <w:rPr>
                <w:rFonts w:ascii="Times New Roman" w:eastAsia="Times New Roman" w:hAnsi="Times New Roman" w:cs="Times New Roman"/>
                <w:color w:val="000000"/>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868CB" w:rsidRPr="00295A9B" w:rsidRDefault="003868CB" w:rsidP="00295A9B">
            <w:pPr>
              <w:spacing w:after="0" w:line="240" w:lineRule="auto"/>
              <w:ind w:firstLine="709"/>
              <w:jc w:val="both"/>
              <w:rPr>
                <w:rFonts w:ascii="Times New Roman" w:eastAsia="Times New Roman" w:hAnsi="Times New Roman" w:cs="Times New Roman"/>
                <w:color w:val="000000"/>
                <w:sz w:val="24"/>
                <w:szCs w:val="24"/>
              </w:rPr>
            </w:pPr>
            <w:r w:rsidRPr="00295A9B">
              <w:rPr>
                <w:rFonts w:ascii="Times New Roman" w:eastAsia="Times New Roman" w:hAnsi="Times New Roman" w:cs="Times New Roman"/>
                <w:color w:val="000000"/>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rsidR="003868CB" w:rsidRPr="000558AD" w:rsidRDefault="003868CB" w:rsidP="00BC4D6F">
      <w:pPr>
        <w:spacing w:after="0" w:line="240" w:lineRule="auto"/>
        <w:rPr>
          <w:rFonts w:ascii="Times New Roman" w:eastAsia="Times New Roman" w:hAnsi="Times New Roman" w:cs="Times New Roman"/>
          <w:b/>
          <w:bCs/>
          <w:color w:val="000000"/>
          <w:sz w:val="23"/>
          <w:szCs w:val="23"/>
        </w:rPr>
      </w:pPr>
      <w:r w:rsidRPr="000558AD">
        <w:rPr>
          <w:rFonts w:ascii="Times New Roman" w:eastAsia="Times New Roman" w:hAnsi="Times New Roman" w:cs="Times New Roman"/>
          <w:b/>
          <w:bCs/>
          <w:color w:val="000000"/>
          <w:sz w:val="23"/>
          <w:szCs w:val="23"/>
        </w:rPr>
        <w:lastRenderedPageBreak/>
        <w:t xml:space="preserve">                                                            IX. ВИРІШЕННЯ СПОРІВ</w:t>
      </w:r>
    </w:p>
    <w:tbl>
      <w:tblPr>
        <w:tblW w:w="10044" w:type="dxa"/>
        <w:jc w:val="center"/>
        <w:tblCellSpacing w:w="22" w:type="dxa"/>
        <w:tblCellMar>
          <w:left w:w="0" w:type="dxa"/>
          <w:right w:w="0" w:type="dxa"/>
        </w:tblCellMar>
        <w:tblLook w:val="04A0"/>
      </w:tblPr>
      <w:tblGrid>
        <w:gridCol w:w="10044"/>
      </w:tblGrid>
      <w:tr w:rsidR="003868CB" w:rsidRPr="000558AD" w:rsidTr="00BF40F3">
        <w:trPr>
          <w:trHeight w:val="1392"/>
          <w:tblCellSpacing w:w="22" w:type="dxa"/>
          <w:jc w:val="center"/>
        </w:trPr>
        <w:tc>
          <w:tcPr>
            <w:tcW w:w="0" w:type="auto"/>
            <w:tcMar>
              <w:top w:w="15" w:type="dxa"/>
              <w:left w:w="15" w:type="dxa"/>
              <w:bottom w:w="15" w:type="dxa"/>
              <w:right w:w="15" w:type="dxa"/>
            </w:tcMar>
            <w:vAlign w:val="center"/>
          </w:tcPr>
          <w:p w:rsidR="00295A9B" w:rsidRPr="00225D8C" w:rsidRDefault="00295A9B" w:rsidP="00AC37E3">
            <w:pPr>
              <w:spacing w:after="0" w:line="240" w:lineRule="auto"/>
              <w:jc w:val="both"/>
              <w:rPr>
                <w:rFonts w:ascii="Times New Roman" w:eastAsia="Times New Roman" w:hAnsi="Times New Roman" w:cs="Times New Roman"/>
                <w:sz w:val="24"/>
                <w:szCs w:val="24"/>
              </w:rPr>
            </w:pPr>
            <w:r w:rsidRPr="00225D8C">
              <w:rPr>
                <w:rFonts w:ascii="Times New Roman" w:eastAsia="Times New Roman" w:hAnsi="Times New Roman" w:cs="Times New Roman"/>
                <w:color w:val="000000"/>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3868CB" w:rsidRPr="00295A9B" w:rsidRDefault="00295A9B" w:rsidP="00AC37E3">
            <w:pPr>
              <w:spacing w:after="0" w:line="240" w:lineRule="auto"/>
              <w:jc w:val="both"/>
              <w:rPr>
                <w:rFonts w:ascii="Times New Roman" w:eastAsia="Times New Roman" w:hAnsi="Times New Roman" w:cs="Times New Roman"/>
                <w:sz w:val="24"/>
                <w:szCs w:val="24"/>
              </w:rPr>
            </w:pPr>
            <w:r w:rsidRPr="00225D8C">
              <w:rPr>
                <w:rFonts w:ascii="Times New Roman" w:eastAsia="Times New Roman" w:hAnsi="Times New Roman" w:cs="Times New Roman"/>
                <w:color w:val="000000"/>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tc>
      </w:tr>
    </w:tbl>
    <w:p w:rsidR="003868CB" w:rsidRPr="000558AD" w:rsidRDefault="00670597" w:rsidP="00670597">
      <w:pPr>
        <w:tabs>
          <w:tab w:val="left" w:pos="900"/>
        </w:tabs>
        <w:spacing w:after="0" w:line="240" w:lineRule="auto"/>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 xml:space="preserve">                                                           </w:t>
      </w:r>
      <w:r w:rsidR="003868CB" w:rsidRPr="000558AD">
        <w:rPr>
          <w:rFonts w:ascii="Times New Roman" w:eastAsia="Times New Roman" w:hAnsi="Times New Roman" w:cs="Times New Roman"/>
          <w:b/>
          <w:noProof/>
          <w:sz w:val="23"/>
          <w:szCs w:val="23"/>
        </w:rPr>
        <w:t>Х. СТРОК ДІЇ ДОГОВОРУ</w:t>
      </w:r>
    </w:p>
    <w:p w:rsidR="003868CB" w:rsidRPr="00295A9B" w:rsidRDefault="003868CB" w:rsidP="003868CB">
      <w:pPr>
        <w:tabs>
          <w:tab w:val="left" w:pos="900"/>
        </w:tabs>
        <w:spacing w:after="0" w:line="240" w:lineRule="auto"/>
        <w:ind w:firstLine="709"/>
        <w:jc w:val="both"/>
        <w:rPr>
          <w:rFonts w:ascii="Times New Roman" w:eastAsia="Times New Roman" w:hAnsi="Times New Roman" w:cs="Times New Roman"/>
          <w:b/>
          <w:noProof/>
          <w:sz w:val="24"/>
          <w:szCs w:val="24"/>
        </w:rPr>
      </w:pPr>
      <w:r w:rsidRPr="00295A9B">
        <w:rPr>
          <w:rFonts w:ascii="Times New Roman" w:eastAsia="Times New Roman" w:hAnsi="Times New Roman" w:cs="Times New Roman"/>
          <w:noProof/>
          <w:sz w:val="24"/>
          <w:szCs w:val="24"/>
        </w:rPr>
        <w:t xml:space="preserve">10.1. Договір набирає сили з моменту його підписання і буде діяти до </w:t>
      </w:r>
      <w:r w:rsidRPr="00722590">
        <w:rPr>
          <w:rFonts w:ascii="Times New Roman" w:eastAsia="Times New Roman" w:hAnsi="Times New Roman" w:cs="Times New Roman"/>
          <w:b/>
          <w:noProof/>
          <w:sz w:val="24"/>
          <w:szCs w:val="24"/>
        </w:rPr>
        <w:t>31 грудня 202</w:t>
      </w:r>
      <w:r w:rsidR="0042275E" w:rsidRPr="00722590">
        <w:rPr>
          <w:rFonts w:ascii="Times New Roman" w:eastAsia="Times New Roman" w:hAnsi="Times New Roman" w:cs="Times New Roman"/>
          <w:b/>
          <w:noProof/>
          <w:sz w:val="24"/>
          <w:szCs w:val="24"/>
        </w:rPr>
        <w:t>4</w:t>
      </w:r>
      <w:r w:rsidRPr="00722590">
        <w:rPr>
          <w:rFonts w:ascii="Times New Roman" w:eastAsia="Times New Roman" w:hAnsi="Times New Roman" w:cs="Times New Roman"/>
          <w:b/>
          <w:noProof/>
          <w:sz w:val="24"/>
          <w:szCs w:val="24"/>
        </w:rPr>
        <w:t xml:space="preserve"> року</w:t>
      </w:r>
      <w:r w:rsidRPr="00295A9B">
        <w:rPr>
          <w:rFonts w:ascii="Times New Roman" w:eastAsia="Times New Roman" w:hAnsi="Times New Roman" w:cs="Times New Roman"/>
          <w:noProof/>
          <w:sz w:val="24"/>
          <w:szCs w:val="24"/>
        </w:rPr>
        <w:t>,</w:t>
      </w:r>
      <w:r w:rsidR="00670597">
        <w:rPr>
          <w:rFonts w:ascii="Times New Roman" w:eastAsia="Times New Roman" w:hAnsi="Times New Roman" w:cs="Times New Roman"/>
          <w:noProof/>
          <w:sz w:val="24"/>
          <w:szCs w:val="24"/>
        </w:rPr>
        <w:t xml:space="preserve"> </w:t>
      </w:r>
      <w:r w:rsidRPr="00295A9B">
        <w:rPr>
          <w:rFonts w:ascii="Times New Roman" w:eastAsia="Times New Roman" w:hAnsi="Times New Roman" w:cs="Times New Roman"/>
          <w:noProof/>
          <w:sz w:val="24"/>
          <w:szCs w:val="24"/>
        </w:rPr>
        <w:t>а в частині гарантійних та фінансових зобов'язань – до повного виконання.</w:t>
      </w:r>
    </w:p>
    <w:p w:rsidR="003868CB" w:rsidRDefault="003868CB" w:rsidP="003868CB">
      <w:pPr>
        <w:tabs>
          <w:tab w:val="left" w:pos="900"/>
        </w:tabs>
        <w:spacing w:after="0" w:line="240" w:lineRule="auto"/>
        <w:ind w:firstLine="709"/>
        <w:jc w:val="both"/>
        <w:rPr>
          <w:rFonts w:ascii="Times New Roman" w:eastAsia="Times New Roman" w:hAnsi="Times New Roman" w:cs="Times New Roman"/>
          <w:noProof/>
          <w:sz w:val="24"/>
          <w:szCs w:val="24"/>
        </w:rPr>
      </w:pPr>
      <w:r w:rsidRPr="00295A9B">
        <w:rPr>
          <w:rFonts w:ascii="Times New Roman" w:eastAsia="Times New Roman" w:hAnsi="Times New Roman" w:cs="Times New Roman"/>
          <w:noProof/>
          <w:sz w:val="24"/>
          <w:szCs w:val="24"/>
        </w:rPr>
        <w:lastRenderedPageBreak/>
        <w:t>10.2. Цей Договір укладається і підписується у двох примірниках, що мають однакову юридичну силу.</w:t>
      </w:r>
    </w:p>
    <w:p w:rsidR="00DF7B4D" w:rsidRPr="00295A9B" w:rsidRDefault="00DF7B4D" w:rsidP="003868CB">
      <w:pPr>
        <w:tabs>
          <w:tab w:val="left" w:pos="900"/>
        </w:tabs>
        <w:spacing w:after="0" w:line="240" w:lineRule="auto"/>
        <w:ind w:firstLine="709"/>
        <w:jc w:val="both"/>
        <w:rPr>
          <w:rFonts w:ascii="Times New Roman" w:eastAsia="Times New Roman" w:hAnsi="Times New Roman" w:cs="Times New Roman"/>
          <w:noProof/>
          <w:sz w:val="24"/>
          <w:szCs w:val="24"/>
        </w:rPr>
      </w:pPr>
    </w:p>
    <w:p w:rsidR="003868CB" w:rsidRPr="000558AD" w:rsidRDefault="003868CB" w:rsidP="003868CB">
      <w:pPr>
        <w:tabs>
          <w:tab w:val="left" w:pos="900"/>
        </w:tabs>
        <w:spacing w:after="0" w:line="240" w:lineRule="auto"/>
        <w:rPr>
          <w:rFonts w:ascii="Times New Roman" w:eastAsia="Times New Roman" w:hAnsi="Times New Roman" w:cs="Times New Roman"/>
          <w:b/>
          <w:noProof/>
          <w:sz w:val="23"/>
          <w:szCs w:val="23"/>
        </w:rPr>
      </w:pPr>
      <w:r w:rsidRPr="000558AD">
        <w:rPr>
          <w:rFonts w:ascii="Times New Roman" w:eastAsia="Times New Roman" w:hAnsi="Times New Roman" w:cs="Times New Roman"/>
          <w:b/>
          <w:noProof/>
          <w:sz w:val="23"/>
          <w:szCs w:val="23"/>
        </w:rPr>
        <w:t xml:space="preserve">                                                                    XI. ІНШІ УМОВИ</w:t>
      </w:r>
    </w:p>
    <w:p w:rsidR="00F83ED4" w:rsidRPr="00295A9B" w:rsidRDefault="007937BE"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color w:val="000000"/>
          <w:sz w:val="24"/>
          <w:szCs w:val="24"/>
        </w:rPr>
        <w:t xml:space="preserve">11.1. </w:t>
      </w:r>
      <w:r w:rsidR="00F83ED4" w:rsidRPr="00295A9B">
        <w:rPr>
          <w:rFonts w:ascii="Times New Roman" w:hAnsi="Times New Roman" w:cs="Times New Roman"/>
          <w:spacing w:val="-1"/>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 xml:space="preserve">1) зменшення обсягів закупівлі, зокрема з урахуванням фактичного обсягу видатків Замовника. </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У цьому випадку Сторони погоджуються, що зміну ціни здійснюють у такому порядку:</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Підставою для зміни ціни є письмове звернення Сторони Договору та коливання ціни на ринку;</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або останнього внесення змін до договору в частині зміни ціни за одиницю товару та до моменту виникнення необхідності у внесенні відповідних змін;</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w:t>
      </w:r>
      <w:r w:rsidR="008E7F6D" w:rsidRPr="00295A9B">
        <w:rPr>
          <w:rFonts w:ascii="Times New Roman" w:hAnsi="Times New Roman" w:cs="Times New Roman"/>
          <w:spacing w:val="-1"/>
          <w:sz w:val="24"/>
          <w:szCs w:val="24"/>
          <w:lang w:eastAsia="ar-SA"/>
        </w:rPr>
        <w:t xml:space="preserve">вою палатою або іншим органом, </w:t>
      </w:r>
      <w:r w:rsidRPr="00295A9B">
        <w:rPr>
          <w:rFonts w:ascii="Times New Roman" w:hAnsi="Times New Roman" w:cs="Times New Roman"/>
          <w:spacing w:val="-1"/>
          <w:sz w:val="24"/>
          <w:szCs w:val="24"/>
          <w:lang w:eastAsia="ar-SA"/>
        </w:rPr>
        <w:t>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 інформацію про стан цін щонайменше на дві дати, що визначають початок (момент укладення договору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  результат порівняння цін у відсотковому вираженні;</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 xml:space="preserve">3)  покращення якості предмета закупівлі за умови, що таке покращення не призведе до збільшення суми, визначеної в Договорі. </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Сторони можуть внести зміни до договору у разі покращення якості предмета закупівлі за умови, що така зміна не призведе до зміни предмета закупівлі</w:t>
      </w:r>
      <w:r w:rsidR="00677463">
        <w:rPr>
          <w:rFonts w:ascii="Times New Roman" w:hAnsi="Times New Roman" w:cs="Times New Roman"/>
          <w:spacing w:val="-1"/>
          <w:sz w:val="24"/>
          <w:szCs w:val="24"/>
          <w:lang w:eastAsia="ar-SA"/>
        </w:rPr>
        <w:t>.</w:t>
      </w:r>
      <w:r w:rsidRPr="00295A9B">
        <w:rPr>
          <w:rFonts w:ascii="Times New Roman" w:hAnsi="Times New Roman" w:cs="Times New Roman"/>
          <w:spacing w:val="-1"/>
          <w:sz w:val="24"/>
          <w:szCs w:val="24"/>
          <w:lang w:eastAsia="ar-SA"/>
        </w:rPr>
        <w:t xml:space="preserve">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 xml:space="preserve">4)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lastRenderedPageBreak/>
        <w:t xml:space="preserve">5) погодження зміни ціни в договорі в бік зменшення (без зміни кількості (обсягу) та якості товарів, робіт і послуг). </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Сторони можуть внести зміни до Договору в разі узгодженої зміни ціни в бік зменшення (без зміни кількості (обсягу) та якості товарів);</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 xml:space="preserve">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 xml:space="preserve"> У цьому випадку Сторони погоджуються, що зміну ціни здійснюють у такому порядку:</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 </w:t>
      </w:r>
    </w:p>
    <w:p w:rsidR="00F83ED4" w:rsidRPr="00295A9B" w:rsidRDefault="00F83ED4" w:rsidP="00F83ED4">
      <w:pPr>
        <w:shd w:val="clear" w:color="auto" w:fill="FFFFFF"/>
        <w:spacing w:after="0" w:line="240" w:lineRule="auto"/>
        <w:ind w:right="22" w:firstLine="709"/>
        <w:jc w:val="both"/>
        <w:rPr>
          <w:rFonts w:ascii="Times New Roman" w:hAnsi="Times New Roman" w:cs="Times New Roman"/>
          <w:spacing w:val="-1"/>
          <w:sz w:val="24"/>
          <w:szCs w:val="24"/>
          <w:lang w:eastAsia="ar-SA"/>
        </w:rPr>
      </w:pPr>
      <w:r w:rsidRPr="00295A9B">
        <w:rPr>
          <w:rFonts w:ascii="Times New Roman" w:hAnsi="Times New Roman" w:cs="Times New Roman"/>
          <w:spacing w:val="-1"/>
          <w:sz w:val="24"/>
          <w:szCs w:val="24"/>
          <w:lang w:eastAsia="ar-S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w:t>
      </w:r>
      <w:r w:rsidR="00670597">
        <w:rPr>
          <w:rFonts w:ascii="Times New Roman" w:hAnsi="Times New Roman" w:cs="Times New Roman"/>
          <w:spacing w:val="-1"/>
          <w:sz w:val="24"/>
          <w:szCs w:val="24"/>
          <w:lang w:eastAsia="ar-SA"/>
        </w:rPr>
        <w:t>о встановлення регульованих цін.</w:t>
      </w:r>
      <w:r w:rsidRPr="00295A9B">
        <w:rPr>
          <w:rFonts w:ascii="Times New Roman" w:hAnsi="Times New Roman" w:cs="Times New Roman"/>
          <w:spacing w:val="-1"/>
          <w:sz w:val="24"/>
          <w:szCs w:val="24"/>
          <w:lang w:eastAsia="ar-SA"/>
        </w:rPr>
        <w:t xml:space="preserve"> </w:t>
      </w:r>
    </w:p>
    <w:p w:rsidR="003868CB" w:rsidRPr="00295A9B" w:rsidRDefault="003868CB" w:rsidP="00F83ED4">
      <w:pPr>
        <w:spacing w:after="0" w:line="240" w:lineRule="auto"/>
        <w:ind w:firstLine="709"/>
        <w:jc w:val="both"/>
        <w:rPr>
          <w:rFonts w:ascii="Times New Roman" w:eastAsia="Times New Roman" w:hAnsi="Times New Roman" w:cs="Times New Roman"/>
          <w:noProof/>
          <w:sz w:val="24"/>
          <w:szCs w:val="24"/>
        </w:rPr>
      </w:pPr>
      <w:r w:rsidRPr="00295A9B">
        <w:rPr>
          <w:rFonts w:ascii="Times New Roman" w:eastAsia="Times New Roman" w:hAnsi="Times New Roman" w:cs="Times New Roman"/>
          <w:noProof/>
          <w:sz w:val="24"/>
          <w:szCs w:val="24"/>
        </w:rPr>
        <w:t>11.2. Виконання договору буде здійснюватися в межах реального надходження коштів.</w:t>
      </w:r>
    </w:p>
    <w:p w:rsidR="003868CB" w:rsidRPr="00295A9B" w:rsidRDefault="003868CB" w:rsidP="003868CB">
      <w:pPr>
        <w:tabs>
          <w:tab w:val="left" w:pos="900"/>
        </w:tabs>
        <w:spacing w:after="0" w:line="240" w:lineRule="auto"/>
        <w:ind w:firstLine="709"/>
        <w:jc w:val="both"/>
        <w:rPr>
          <w:rFonts w:ascii="Times New Roman" w:eastAsia="Times New Roman" w:hAnsi="Times New Roman" w:cs="Times New Roman"/>
          <w:noProof/>
          <w:sz w:val="24"/>
          <w:szCs w:val="24"/>
        </w:rPr>
      </w:pPr>
      <w:r w:rsidRPr="00295A9B">
        <w:rPr>
          <w:rFonts w:ascii="Times New Roman" w:eastAsia="Times New Roman" w:hAnsi="Times New Roman" w:cs="Times New Roman"/>
          <w:noProof/>
          <w:sz w:val="24"/>
          <w:szCs w:val="24"/>
        </w:rPr>
        <w:t>11.3. Сторони домовились про нерозголошення будь-яких даних, щодо персональних, які стали відомі в процесі виконання ними договірних відносин.</w:t>
      </w:r>
    </w:p>
    <w:p w:rsidR="003868CB" w:rsidRPr="00295A9B" w:rsidRDefault="003868CB" w:rsidP="003868CB">
      <w:pPr>
        <w:spacing w:after="0" w:line="240" w:lineRule="auto"/>
        <w:jc w:val="both"/>
        <w:rPr>
          <w:rFonts w:ascii="Times New Roman" w:eastAsia="Times New Roman" w:hAnsi="Times New Roman" w:cs="Times New Roman"/>
          <w:color w:val="000000"/>
          <w:sz w:val="24"/>
          <w:szCs w:val="24"/>
        </w:rPr>
      </w:pPr>
    </w:p>
    <w:p w:rsidR="00AC37E3" w:rsidRDefault="00AC37E3" w:rsidP="003868CB">
      <w:pPr>
        <w:tabs>
          <w:tab w:val="left" w:pos="900"/>
        </w:tabs>
        <w:spacing w:after="0" w:line="240" w:lineRule="auto"/>
        <w:jc w:val="center"/>
        <w:rPr>
          <w:rFonts w:ascii="Times New Roman" w:eastAsia="Times New Roman" w:hAnsi="Times New Roman" w:cs="Times New Roman"/>
          <w:b/>
          <w:noProof/>
          <w:sz w:val="23"/>
          <w:szCs w:val="23"/>
        </w:rPr>
      </w:pPr>
    </w:p>
    <w:p w:rsidR="003868CB" w:rsidRPr="000558AD" w:rsidRDefault="00CF4287" w:rsidP="003868CB">
      <w:pPr>
        <w:tabs>
          <w:tab w:val="left" w:pos="900"/>
        </w:tabs>
        <w:spacing w:after="0" w:line="240" w:lineRule="auto"/>
        <w:jc w:val="cente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ХІ</w:t>
      </w:r>
      <w:r w:rsidR="003868CB" w:rsidRPr="000558AD">
        <w:rPr>
          <w:rFonts w:ascii="Times New Roman" w:eastAsia="Times New Roman" w:hAnsi="Times New Roman" w:cs="Times New Roman"/>
          <w:b/>
          <w:noProof/>
          <w:sz w:val="23"/>
          <w:szCs w:val="23"/>
        </w:rPr>
        <w:t>I. ДОДАТКИ ДО ДОГОВОРУ</w:t>
      </w:r>
    </w:p>
    <w:p w:rsidR="003868CB" w:rsidRPr="00295A9B" w:rsidRDefault="00AC37E3" w:rsidP="003868CB">
      <w:pPr>
        <w:tabs>
          <w:tab w:val="left" w:pos="900"/>
        </w:tabs>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sidR="003868CB" w:rsidRPr="00295A9B">
        <w:rPr>
          <w:rFonts w:ascii="Times New Roman" w:eastAsia="Times New Roman" w:hAnsi="Times New Roman" w:cs="Times New Roman"/>
          <w:noProof/>
          <w:sz w:val="24"/>
          <w:szCs w:val="24"/>
        </w:rPr>
        <w:t>1</w:t>
      </w:r>
      <w:r>
        <w:rPr>
          <w:rFonts w:ascii="Times New Roman" w:eastAsia="Times New Roman" w:hAnsi="Times New Roman" w:cs="Times New Roman"/>
          <w:noProof/>
          <w:sz w:val="24"/>
          <w:szCs w:val="24"/>
        </w:rPr>
        <w:t>2</w:t>
      </w:r>
      <w:r w:rsidR="003868CB" w:rsidRPr="00295A9B">
        <w:rPr>
          <w:rFonts w:ascii="Times New Roman" w:eastAsia="Times New Roman" w:hAnsi="Times New Roman" w:cs="Times New Roman"/>
          <w:noProof/>
          <w:sz w:val="24"/>
          <w:szCs w:val="24"/>
        </w:rPr>
        <w:t>.1. Невід’ємною частиною цього Договору є:</w:t>
      </w:r>
    </w:p>
    <w:p w:rsidR="00194452" w:rsidRPr="00295A9B" w:rsidRDefault="00AC37E3" w:rsidP="003868CB">
      <w:pPr>
        <w:tabs>
          <w:tab w:val="left" w:pos="900"/>
        </w:tabs>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sidR="003868CB" w:rsidRPr="00295A9B">
        <w:rPr>
          <w:rFonts w:ascii="Times New Roman" w:eastAsia="Times New Roman" w:hAnsi="Times New Roman" w:cs="Times New Roman"/>
          <w:noProof/>
          <w:sz w:val="24"/>
          <w:szCs w:val="24"/>
        </w:rPr>
        <w:t>1</w:t>
      </w:r>
      <w:r>
        <w:rPr>
          <w:rFonts w:ascii="Times New Roman" w:eastAsia="Times New Roman" w:hAnsi="Times New Roman" w:cs="Times New Roman"/>
          <w:noProof/>
          <w:sz w:val="24"/>
          <w:szCs w:val="24"/>
        </w:rPr>
        <w:t>2</w:t>
      </w:r>
      <w:r w:rsidR="00194452" w:rsidRPr="00295A9B">
        <w:rPr>
          <w:rFonts w:ascii="Times New Roman" w:eastAsia="Times New Roman" w:hAnsi="Times New Roman" w:cs="Times New Roman"/>
          <w:noProof/>
          <w:sz w:val="24"/>
          <w:szCs w:val="24"/>
        </w:rPr>
        <w:t>.1.1. Додаток № 1 (специфікація).</w:t>
      </w:r>
    </w:p>
    <w:p w:rsidR="003868CB" w:rsidRDefault="00AC37E3" w:rsidP="003868CB">
      <w:pPr>
        <w:tabs>
          <w:tab w:val="left" w:pos="900"/>
        </w:tabs>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p>
    <w:p w:rsidR="001A456B" w:rsidRDefault="001A456B" w:rsidP="003868CB">
      <w:pPr>
        <w:tabs>
          <w:tab w:val="left" w:pos="900"/>
        </w:tabs>
        <w:spacing w:after="0" w:line="240" w:lineRule="auto"/>
        <w:jc w:val="both"/>
        <w:rPr>
          <w:rFonts w:ascii="Times New Roman" w:eastAsia="Times New Roman" w:hAnsi="Times New Roman" w:cs="Times New Roman"/>
          <w:noProof/>
          <w:sz w:val="24"/>
          <w:szCs w:val="24"/>
        </w:rPr>
      </w:pPr>
    </w:p>
    <w:p w:rsidR="001A456B" w:rsidRDefault="001A456B" w:rsidP="003868CB">
      <w:pPr>
        <w:tabs>
          <w:tab w:val="left" w:pos="900"/>
        </w:tabs>
        <w:spacing w:after="0" w:line="240" w:lineRule="auto"/>
        <w:jc w:val="both"/>
        <w:rPr>
          <w:rFonts w:ascii="Times New Roman" w:eastAsia="Times New Roman" w:hAnsi="Times New Roman" w:cs="Times New Roman"/>
          <w:noProof/>
          <w:sz w:val="24"/>
          <w:szCs w:val="24"/>
        </w:rPr>
      </w:pPr>
    </w:p>
    <w:p w:rsidR="001A456B" w:rsidRDefault="001A456B" w:rsidP="003868CB">
      <w:pPr>
        <w:tabs>
          <w:tab w:val="left" w:pos="900"/>
        </w:tabs>
        <w:spacing w:after="0" w:line="240" w:lineRule="auto"/>
        <w:jc w:val="both"/>
        <w:rPr>
          <w:rFonts w:ascii="Times New Roman" w:eastAsia="Times New Roman" w:hAnsi="Times New Roman" w:cs="Times New Roman"/>
          <w:noProof/>
          <w:sz w:val="24"/>
          <w:szCs w:val="24"/>
        </w:rPr>
      </w:pPr>
    </w:p>
    <w:p w:rsidR="001A456B" w:rsidRDefault="001A456B" w:rsidP="003868CB">
      <w:pPr>
        <w:tabs>
          <w:tab w:val="left" w:pos="900"/>
        </w:tabs>
        <w:spacing w:after="0" w:line="240" w:lineRule="auto"/>
        <w:jc w:val="both"/>
        <w:rPr>
          <w:rFonts w:ascii="Times New Roman" w:eastAsia="Times New Roman" w:hAnsi="Times New Roman" w:cs="Times New Roman"/>
          <w:noProof/>
          <w:sz w:val="24"/>
          <w:szCs w:val="24"/>
        </w:rPr>
      </w:pPr>
    </w:p>
    <w:p w:rsidR="001A456B" w:rsidRDefault="001A456B" w:rsidP="003868CB">
      <w:pPr>
        <w:tabs>
          <w:tab w:val="left" w:pos="900"/>
        </w:tabs>
        <w:spacing w:after="0" w:line="240" w:lineRule="auto"/>
        <w:jc w:val="both"/>
        <w:rPr>
          <w:rFonts w:ascii="Times New Roman" w:eastAsia="Times New Roman" w:hAnsi="Times New Roman" w:cs="Times New Roman"/>
          <w:noProof/>
          <w:sz w:val="24"/>
          <w:szCs w:val="24"/>
        </w:rPr>
      </w:pPr>
    </w:p>
    <w:p w:rsidR="001A456B" w:rsidRDefault="001A456B" w:rsidP="003868CB">
      <w:pPr>
        <w:tabs>
          <w:tab w:val="left" w:pos="900"/>
        </w:tabs>
        <w:spacing w:after="0" w:line="240" w:lineRule="auto"/>
        <w:jc w:val="both"/>
        <w:rPr>
          <w:rFonts w:ascii="Times New Roman" w:eastAsia="Times New Roman" w:hAnsi="Times New Roman" w:cs="Times New Roman"/>
          <w:noProof/>
          <w:sz w:val="24"/>
          <w:szCs w:val="24"/>
        </w:rPr>
      </w:pPr>
    </w:p>
    <w:p w:rsidR="001A456B" w:rsidRDefault="001A456B" w:rsidP="003868CB">
      <w:pPr>
        <w:tabs>
          <w:tab w:val="left" w:pos="900"/>
        </w:tabs>
        <w:spacing w:after="0" w:line="240" w:lineRule="auto"/>
        <w:jc w:val="both"/>
        <w:rPr>
          <w:rFonts w:ascii="Times New Roman" w:eastAsia="Times New Roman" w:hAnsi="Times New Roman" w:cs="Times New Roman"/>
          <w:noProof/>
          <w:sz w:val="24"/>
          <w:szCs w:val="24"/>
        </w:rPr>
      </w:pPr>
    </w:p>
    <w:p w:rsidR="001A456B" w:rsidRDefault="001A456B" w:rsidP="003868CB">
      <w:pPr>
        <w:tabs>
          <w:tab w:val="left" w:pos="900"/>
        </w:tabs>
        <w:spacing w:after="0" w:line="240" w:lineRule="auto"/>
        <w:jc w:val="both"/>
        <w:rPr>
          <w:rFonts w:ascii="Times New Roman" w:eastAsia="Times New Roman" w:hAnsi="Times New Roman" w:cs="Times New Roman"/>
          <w:noProof/>
          <w:sz w:val="24"/>
          <w:szCs w:val="24"/>
        </w:rPr>
      </w:pPr>
    </w:p>
    <w:p w:rsidR="00B93BFC" w:rsidRDefault="00B93BFC" w:rsidP="003868CB">
      <w:pPr>
        <w:tabs>
          <w:tab w:val="left" w:pos="900"/>
        </w:tabs>
        <w:spacing w:after="0" w:line="240" w:lineRule="auto"/>
        <w:jc w:val="both"/>
        <w:rPr>
          <w:rFonts w:ascii="Times New Roman" w:eastAsia="Times New Roman" w:hAnsi="Times New Roman" w:cs="Times New Roman"/>
          <w:noProof/>
          <w:sz w:val="24"/>
          <w:szCs w:val="24"/>
        </w:rPr>
      </w:pPr>
    </w:p>
    <w:p w:rsidR="00B93BFC" w:rsidRDefault="00B93BFC" w:rsidP="003868CB">
      <w:pPr>
        <w:tabs>
          <w:tab w:val="left" w:pos="900"/>
        </w:tabs>
        <w:spacing w:after="0" w:line="240" w:lineRule="auto"/>
        <w:jc w:val="both"/>
        <w:rPr>
          <w:rFonts w:ascii="Times New Roman" w:eastAsia="Times New Roman" w:hAnsi="Times New Roman" w:cs="Times New Roman"/>
          <w:noProof/>
          <w:sz w:val="24"/>
          <w:szCs w:val="24"/>
        </w:rPr>
      </w:pPr>
    </w:p>
    <w:p w:rsidR="00B93BFC" w:rsidRDefault="00B93BFC" w:rsidP="003868CB">
      <w:pPr>
        <w:tabs>
          <w:tab w:val="left" w:pos="900"/>
        </w:tabs>
        <w:spacing w:after="0" w:line="240" w:lineRule="auto"/>
        <w:jc w:val="both"/>
        <w:rPr>
          <w:rFonts w:ascii="Times New Roman" w:eastAsia="Times New Roman" w:hAnsi="Times New Roman" w:cs="Times New Roman"/>
          <w:noProof/>
          <w:sz w:val="24"/>
          <w:szCs w:val="24"/>
        </w:rPr>
      </w:pPr>
    </w:p>
    <w:p w:rsidR="00B93BFC" w:rsidRDefault="00B93BFC" w:rsidP="003868CB">
      <w:pPr>
        <w:tabs>
          <w:tab w:val="left" w:pos="900"/>
        </w:tabs>
        <w:spacing w:after="0" w:line="240" w:lineRule="auto"/>
        <w:jc w:val="both"/>
        <w:rPr>
          <w:rFonts w:ascii="Times New Roman" w:eastAsia="Times New Roman" w:hAnsi="Times New Roman" w:cs="Times New Roman"/>
          <w:noProof/>
          <w:sz w:val="24"/>
          <w:szCs w:val="24"/>
        </w:rPr>
      </w:pPr>
    </w:p>
    <w:p w:rsidR="001A456B" w:rsidRDefault="001A456B" w:rsidP="003868CB">
      <w:pPr>
        <w:tabs>
          <w:tab w:val="left" w:pos="900"/>
        </w:tabs>
        <w:spacing w:after="0" w:line="240" w:lineRule="auto"/>
        <w:jc w:val="both"/>
        <w:rPr>
          <w:rFonts w:ascii="Times New Roman" w:eastAsia="Times New Roman" w:hAnsi="Times New Roman" w:cs="Times New Roman"/>
          <w:noProof/>
          <w:sz w:val="24"/>
          <w:szCs w:val="24"/>
        </w:rPr>
      </w:pPr>
    </w:p>
    <w:p w:rsidR="001A456B" w:rsidRDefault="001A456B" w:rsidP="003868CB">
      <w:pPr>
        <w:tabs>
          <w:tab w:val="left" w:pos="900"/>
        </w:tabs>
        <w:spacing w:after="0" w:line="240" w:lineRule="auto"/>
        <w:jc w:val="both"/>
        <w:rPr>
          <w:rFonts w:ascii="Times New Roman" w:eastAsia="Times New Roman" w:hAnsi="Times New Roman" w:cs="Times New Roman"/>
          <w:noProof/>
          <w:sz w:val="24"/>
          <w:szCs w:val="24"/>
        </w:rPr>
      </w:pPr>
    </w:p>
    <w:p w:rsidR="001A456B" w:rsidRPr="00295A9B" w:rsidRDefault="001A456B" w:rsidP="003868CB">
      <w:pPr>
        <w:tabs>
          <w:tab w:val="left" w:pos="900"/>
        </w:tabs>
        <w:spacing w:after="0" w:line="240" w:lineRule="auto"/>
        <w:jc w:val="both"/>
        <w:rPr>
          <w:rFonts w:ascii="Times New Roman" w:eastAsia="Times New Roman" w:hAnsi="Times New Roman" w:cs="Times New Roman"/>
          <w:noProof/>
          <w:sz w:val="24"/>
          <w:szCs w:val="24"/>
        </w:rPr>
      </w:pPr>
    </w:p>
    <w:p w:rsidR="003868CB" w:rsidRPr="000558AD" w:rsidRDefault="003868CB" w:rsidP="003868CB">
      <w:pPr>
        <w:tabs>
          <w:tab w:val="left" w:pos="900"/>
        </w:tabs>
        <w:spacing w:after="0" w:line="240" w:lineRule="auto"/>
        <w:jc w:val="both"/>
        <w:rPr>
          <w:rFonts w:ascii="Times New Roman" w:eastAsia="Times New Roman" w:hAnsi="Times New Roman" w:cs="Times New Roman"/>
          <w:noProof/>
          <w:sz w:val="23"/>
          <w:szCs w:val="23"/>
        </w:rPr>
      </w:pPr>
    </w:p>
    <w:p w:rsidR="003868CB" w:rsidRDefault="00CF4287" w:rsidP="003868C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XIІІ</w:t>
      </w:r>
      <w:r w:rsidR="003868CB" w:rsidRPr="000558AD">
        <w:rPr>
          <w:rFonts w:ascii="Times New Roman" w:eastAsia="Times New Roman" w:hAnsi="Times New Roman" w:cs="Times New Roman"/>
          <w:b/>
          <w:bCs/>
          <w:color w:val="000000"/>
          <w:sz w:val="23"/>
          <w:szCs w:val="23"/>
        </w:rPr>
        <w:t>. МІСЦЕЗНАХОДЖЕННЯ</w:t>
      </w:r>
      <w:r w:rsidR="001A456B">
        <w:rPr>
          <w:rFonts w:ascii="Times New Roman" w:eastAsia="Times New Roman" w:hAnsi="Times New Roman" w:cs="Times New Roman"/>
          <w:b/>
          <w:bCs/>
          <w:color w:val="000000"/>
          <w:sz w:val="23"/>
          <w:szCs w:val="23"/>
        </w:rPr>
        <w:t xml:space="preserve"> </w:t>
      </w:r>
      <w:r w:rsidR="003868CB" w:rsidRPr="000558AD">
        <w:rPr>
          <w:rFonts w:ascii="Times New Roman" w:eastAsia="Times New Roman" w:hAnsi="Times New Roman" w:cs="Times New Roman"/>
          <w:b/>
          <w:bCs/>
          <w:color w:val="000000"/>
          <w:sz w:val="23"/>
          <w:szCs w:val="23"/>
        </w:rPr>
        <w:t>ТА БАНКІВСЬКІ РЕКВІЗИТИ СТОРІН</w:t>
      </w:r>
    </w:p>
    <w:p w:rsidR="00E17FFC" w:rsidRDefault="00E17FFC" w:rsidP="00E17FFC">
      <w:pPr>
        <w:spacing w:after="0" w:line="240" w:lineRule="auto"/>
        <w:outlineLvl w:val="2"/>
        <w:rPr>
          <w:rFonts w:ascii="Times New Roman" w:hAnsi="Times New Roman" w:cs="Times New Roman"/>
          <w:b/>
          <w:color w:val="000000"/>
        </w:rPr>
      </w:pPr>
    </w:p>
    <w:tbl>
      <w:tblPr>
        <w:tblW w:w="967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4998"/>
      </w:tblGrid>
      <w:tr w:rsidR="00E17FFC" w:rsidRPr="005D3748" w:rsidTr="005407BD">
        <w:tc>
          <w:tcPr>
            <w:tcW w:w="4678" w:type="dxa"/>
          </w:tcPr>
          <w:p w:rsidR="00E17FFC" w:rsidRDefault="00E17FFC" w:rsidP="00E17FFC">
            <w:pPr>
              <w:jc w:val="center"/>
              <w:rPr>
                <w:rFonts w:ascii="Times New Roman" w:hAnsi="Times New Roman" w:cs="Times New Roman"/>
                <w:b/>
              </w:rPr>
            </w:pPr>
            <w:r>
              <w:rPr>
                <w:rFonts w:ascii="Times New Roman" w:hAnsi="Times New Roman" w:cs="Times New Roman"/>
                <w:b/>
              </w:rPr>
              <w:t>ЗАМОВНИК:</w:t>
            </w:r>
          </w:p>
          <w:p w:rsidR="00540B3F" w:rsidRPr="00540B3F" w:rsidRDefault="00540B3F" w:rsidP="00540B3F">
            <w:pPr>
              <w:rPr>
                <w:rFonts w:ascii="Times New Roman" w:hAnsi="Times New Roman" w:cs="Times New Roman"/>
                <w:b/>
                <w:sz w:val="24"/>
                <w:szCs w:val="24"/>
              </w:rPr>
            </w:pPr>
            <w:r w:rsidRPr="00540B3F">
              <w:rPr>
                <w:rFonts w:ascii="Times New Roman" w:hAnsi="Times New Roman" w:cs="Times New Roman"/>
                <w:b/>
                <w:sz w:val="24"/>
                <w:szCs w:val="24"/>
              </w:rPr>
              <w:t>Національний природний парк «Нижньосульський»</w:t>
            </w:r>
          </w:p>
          <w:p w:rsidR="001A456B" w:rsidRPr="00540B3F" w:rsidRDefault="001A456B" w:rsidP="001A456B">
            <w:pPr>
              <w:rPr>
                <w:rFonts w:ascii="Times New Roman" w:hAnsi="Times New Roman" w:cs="Times New Roman"/>
                <w:sz w:val="24"/>
                <w:szCs w:val="24"/>
              </w:rPr>
            </w:pPr>
            <w:r w:rsidRPr="00540B3F">
              <w:rPr>
                <w:rFonts w:ascii="Times New Roman" w:hAnsi="Times New Roman" w:cs="Times New Roman"/>
                <w:sz w:val="24"/>
                <w:szCs w:val="24"/>
              </w:rPr>
              <w:t>Місцезнаходження та адреса для листування:</w:t>
            </w:r>
          </w:p>
          <w:p w:rsidR="001A456B" w:rsidRPr="001A456B" w:rsidRDefault="00354E7E" w:rsidP="001A456B">
            <w:pPr>
              <w:rPr>
                <w:rFonts w:ascii="Times New Roman" w:hAnsi="Times New Roman" w:cs="Times New Roman"/>
                <w:u w:val="single"/>
              </w:rPr>
            </w:pPr>
            <w:r w:rsidRPr="00540B3F">
              <w:rPr>
                <w:rFonts w:ascii="Times New Roman" w:hAnsi="Times New Roman" w:cs="Times New Roman"/>
                <w:sz w:val="24"/>
                <w:szCs w:val="24"/>
              </w:rPr>
              <w:t>37700, смт. Оржиця, Лубенський район</w:t>
            </w:r>
            <w:r>
              <w:rPr>
                <w:rFonts w:ascii="Times New Roman" w:eastAsia="Times New Roman" w:hAnsi="Times New Roman" w:cs="Times New Roman"/>
                <w:color w:val="000000"/>
                <w:sz w:val="24"/>
                <w:szCs w:val="24"/>
              </w:rPr>
              <w:t xml:space="preserve"> Полтавська область, вул. Центральна, 128</w:t>
            </w:r>
          </w:p>
          <w:p w:rsidR="001A456B" w:rsidRPr="00354E7E" w:rsidRDefault="001A456B" w:rsidP="001A456B">
            <w:pPr>
              <w:rPr>
                <w:rFonts w:ascii="Times New Roman" w:hAnsi="Times New Roman" w:cs="Times New Roman"/>
              </w:rPr>
            </w:pPr>
            <w:r w:rsidRPr="00354E7E">
              <w:rPr>
                <w:rFonts w:ascii="Times New Roman" w:hAnsi="Times New Roman" w:cs="Times New Roman"/>
              </w:rPr>
              <w:t>ЄДРПОУ</w:t>
            </w:r>
            <w:r w:rsidR="00354E7E">
              <w:rPr>
                <w:rFonts w:ascii="Times New Roman" w:hAnsi="Times New Roman" w:cs="Times New Roman"/>
              </w:rPr>
              <w:t>: 37541481</w:t>
            </w:r>
            <w:r w:rsidRPr="00354E7E">
              <w:rPr>
                <w:rFonts w:ascii="Times New Roman" w:hAnsi="Times New Roman" w:cs="Times New Roman"/>
              </w:rPr>
              <w:t xml:space="preserve">                              </w:t>
            </w:r>
            <w:r w:rsidR="00354E7E">
              <w:rPr>
                <w:rFonts w:ascii="Times New Roman" w:hAnsi="Times New Roman" w:cs="Times New Roman"/>
              </w:rPr>
              <w:t xml:space="preserve">                               </w:t>
            </w:r>
          </w:p>
          <w:p w:rsidR="001A456B" w:rsidRPr="00540B3F" w:rsidRDefault="001A456B" w:rsidP="001A456B">
            <w:pPr>
              <w:rPr>
                <w:rFonts w:ascii="Times New Roman" w:hAnsi="Times New Roman" w:cs="Times New Roman"/>
                <w:sz w:val="24"/>
                <w:szCs w:val="24"/>
              </w:rPr>
            </w:pPr>
            <w:r w:rsidRPr="00540B3F">
              <w:rPr>
                <w:rFonts w:ascii="Times New Roman" w:hAnsi="Times New Roman" w:cs="Times New Roman"/>
                <w:sz w:val="24"/>
                <w:szCs w:val="24"/>
              </w:rPr>
              <w:t>IBAN</w:t>
            </w:r>
            <w:r w:rsidR="00540B3F">
              <w:rPr>
                <w:rFonts w:ascii="Times New Roman" w:hAnsi="Times New Roman" w:cs="Times New Roman"/>
                <w:sz w:val="24"/>
                <w:szCs w:val="24"/>
              </w:rPr>
              <w:t>: UA</w:t>
            </w:r>
            <w:r w:rsidR="00540B3F" w:rsidRPr="00540B3F">
              <w:rPr>
                <w:rFonts w:ascii="Times New Roman" w:hAnsi="Times New Roman"/>
                <w:bCs/>
                <w:sz w:val="24"/>
                <w:szCs w:val="24"/>
              </w:rPr>
              <w:t>188201720343140004000080801</w:t>
            </w:r>
            <w:r w:rsidRPr="00540B3F">
              <w:rPr>
                <w:rFonts w:ascii="Times New Roman" w:hAnsi="Times New Roman" w:cs="Times New Roman"/>
                <w:sz w:val="24"/>
                <w:szCs w:val="24"/>
              </w:rPr>
              <w:t xml:space="preserve"> </w:t>
            </w:r>
            <w:r w:rsidRPr="00540B3F">
              <w:rPr>
                <w:rFonts w:ascii="Times New Roman" w:hAnsi="Times New Roman" w:cs="Times New Roman"/>
                <w:color w:val="FFFFFF"/>
                <w:sz w:val="24"/>
                <w:szCs w:val="24"/>
                <w:u w:val="single"/>
              </w:rPr>
              <w:t>.</w:t>
            </w:r>
          </w:p>
          <w:p w:rsidR="001A456B" w:rsidRPr="00540B3F" w:rsidRDefault="00540B3F" w:rsidP="001A456B">
            <w:pPr>
              <w:rPr>
                <w:rFonts w:ascii="Times New Roman" w:hAnsi="Times New Roman" w:cs="Times New Roman"/>
                <w:sz w:val="24"/>
                <w:szCs w:val="24"/>
              </w:rPr>
            </w:pPr>
            <w:r>
              <w:rPr>
                <w:rFonts w:ascii="Times New Roman" w:hAnsi="Times New Roman" w:cs="Times New Roman"/>
                <w:sz w:val="24"/>
                <w:szCs w:val="24"/>
              </w:rPr>
              <w:t>Найменування</w:t>
            </w:r>
            <w:r w:rsidR="00FB7F94">
              <w:rPr>
                <w:rFonts w:ascii="Times New Roman" w:hAnsi="Times New Roman" w:cs="Times New Roman"/>
                <w:sz w:val="24"/>
                <w:szCs w:val="24"/>
              </w:rPr>
              <w:t xml:space="preserve"> </w:t>
            </w:r>
            <w:r w:rsidR="001A456B" w:rsidRPr="00540B3F">
              <w:rPr>
                <w:rFonts w:ascii="Times New Roman" w:hAnsi="Times New Roman" w:cs="Times New Roman"/>
                <w:sz w:val="24"/>
                <w:szCs w:val="24"/>
              </w:rPr>
              <w:t>банку</w:t>
            </w:r>
            <w:r w:rsidR="00FB7F94">
              <w:rPr>
                <w:rFonts w:ascii="Times New Roman" w:hAnsi="Times New Roman" w:cs="Times New Roman"/>
                <w:sz w:val="24"/>
                <w:szCs w:val="24"/>
              </w:rPr>
              <w:t>: Державна казначейська служба України в м. Київ</w:t>
            </w:r>
          </w:p>
          <w:p w:rsidR="001A456B" w:rsidRPr="00540B3F" w:rsidRDefault="001A456B" w:rsidP="001A456B">
            <w:pPr>
              <w:rPr>
                <w:rFonts w:ascii="Times New Roman" w:hAnsi="Times New Roman" w:cs="Times New Roman"/>
                <w:sz w:val="24"/>
                <w:szCs w:val="24"/>
              </w:rPr>
            </w:pPr>
            <w:r w:rsidRPr="00540B3F">
              <w:rPr>
                <w:rFonts w:ascii="Times New Roman" w:hAnsi="Times New Roman" w:cs="Times New Roman"/>
                <w:sz w:val="24"/>
                <w:szCs w:val="24"/>
              </w:rPr>
              <w:t>Тел./факс  +38 (</w:t>
            </w:r>
            <w:r w:rsidR="00540B3F">
              <w:rPr>
                <w:rFonts w:ascii="Times New Roman" w:hAnsi="Times New Roman" w:cs="Times New Roman"/>
                <w:sz w:val="24"/>
                <w:szCs w:val="24"/>
              </w:rPr>
              <w:t>05357</w:t>
            </w:r>
            <w:r w:rsidRPr="00540B3F">
              <w:rPr>
                <w:rFonts w:ascii="Times New Roman" w:hAnsi="Times New Roman" w:cs="Times New Roman"/>
                <w:sz w:val="24"/>
                <w:szCs w:val="24"/>
              </w:rPr>
              <w:t>)</w:t>
            </w:r>
            <w:r w:rsidR="00540B3F">
              <w:rPr>
                <w:rFonts w:ascii="Times New Roman" w:hAnsi="Times New Roman" w:cs="Times New Roman"/>
                <w:sz w:val="24"/>
                <w:szCs w:val="24"/>
              </w:rPr>
              <w:t xml:space="preserve"> 92517</w:t>
            </w:r>
            <w:r w:rsidRPr="00540B3F">
              <w:rPr>
                <w:rFonts w:ascii="Times New Roman" w:hAnsi="Times New Roman" w:cs="Times New Roman"/>
                <w:sz w:val="24"/>
                <w:szCs w:val="24"/>
              </w:rPr>
              <w:t xml:space="preserve"> </w:t>
            </w:r>
          </w:p>
          <w:p w:rsidR="001A456B" w:rsidRPr="00540B3F" w:rsidRDefault="001A456B" w:rsidP="001A456B">
            <w:pPr>
              <w:shd w:val="clear" w:color="auto" w:fill="FFFFFF"/>
              <w:tabs>
                <w:tab w:val="left" w:pos="142"/>
                <w:tab w:val="left" w:pos="284"/>
              </w:tabs>
              <w:rPr>
                <w:rFonts w:ascii="Times New Roman" w:hAnsi="Times New Roman" w:cs="Times New Roman"/>
                <w:sz w:val="24"/>
                <w:szCs w:val="24"/>
              </w:rPr>
            </w:pPr>
            <w:r w:rsidRPr="00540B3F">
              <w:rPr>
                <w:rFonts w:ascii="Times New Roman" w:hAnsi="Times New Roman" w:cs="Times New Roman"/>
                <w:sz w:val="24"/>
                <w:szCs w:val="24"/>
              </w:rPr>
              <w:t>Електрон</w:t>
            </w:r>
            <w:r w:rsidR="00540B3F">
              <w:rPr>
                <w:rFonts w:ascii="Times New Roman" w:hAnsi="Times New Roman" w:cs="Times New Roman"/>
                <w:sz w:val="24"/>
                <w:szCs w:val="24"/>
              </w:rPr>
              <w:t xml:space="preserve">на пошта: </w:t>
            </w:r>
            <w:r w:rsidR="00540B3F" w:rsidRPr="00454EA2">
              <w:rPr>
                <w:rFonts w:ascii="Times New Roman" w:hAnsi="Times New Roman"/>
                <w:bCs/>
                <w:sz w:val="20"/>
              </w:rPr>
              <w:t xml:space="preserve"> </w:t>
            </w:r>
            <w:hyperlink r:id="rId5" w:history="1">
              <w:r w:rsidR="00540B3F" w:rsidRPr="00540B3F">
                <w:rPr>
                  <w:rStyle w:val="a6"/>
                  <w:rFonts w:ascii="Times New Roman" w:hAnsi="Times New Roman"/>
                  <w:bCs/>
                  <w:sz w:val="24"/>
                  <w:szCs w:val="24"/>
                  <w:lang w:val="en-US"/>
                </w:rPr>
                <w:t>npp</w:t>
              </w:r>
              <w:r w:rsidR="00540B3F" w:rsidRPr="00540B3F">
                <w:rPr>
                  <w:rStyle w:val="a6"/>
                  <w:rFonts w:ascii="Times New Roman" w:hAnsi="Times New Roman"/>
                  <w:bCs/>
                  <w:sz w:val="24"/>
                  <w:szCs w:val="24"/>
                </w:rPr>
                <w:t>-</w:t>
              </w:r>
              <w:r w:rsidR="00540B3F" w:rsidRPr="00540B3F">
                <w:rPr>
                  <w:rStyle w:val="a6"/>
                  <w:rFonts w:ascii="Times New Roman" w:hAnsi="Times New Roman"/>
                  <w:bCs/>
                  <w:sz w:val="24"/>
                  <w:szCs w:val="24"/>
                  <w:lang w:val="en-US"/>
                </w:rPr>
                <w:t>ns</w:t>
              </w:r>
              <w:r w:rsidR="00540B3F" w:rsidRPr="00540B3F">
                <w:rPr>
                  <w:rStyle w:val="a6"/>
                  <w:rFonts w:ascii="Times New Roman" w:hAnsi="Times New Roman"/>
                  <w:bCs/>
                  <w:sz w:val="24"/>
                  <w:szCs w:val="24"/>
                </w:rPr>
                <w:t>@</w:t>
              </w:r>
              <w:r w:rsidR="00540B3F" w:rsidRPr="00540B3F">
                <w:rPr>
                  <w:rStyle w:val="a6"/>
                  <w:rFonts w:ascii="Times New Roman" w:hAnsi="Times New Roman"/>
                  <w:bCs/>
                  <w:sz w:val="24"/>
                  <w:szCs w:val="24"/>
                  <w:lang w:val="en-US"/>
                </w:rPr>
                <w:t>ukr</w:t>
              </w:r>
              <w:r w:rsidR="00540B3F" w:rsidRPr="00540B3F">
                <w:rPr>
                  <w:rStyle w:val="a6"/>
                  <w:rFonts w:ascii="Times New Roman" w:hAnsi="Times New Roman"/>
                  <w:bCs/>
                  <w:sz w:val="24"/>
                  <w:szCs w:val="24"/>
                </w:rPr>
                <w:t>.</w:t>
              </w:r>
              <w:r w:rsidR="00540B3F" w:rsidRPr="00540B3F">
                <w:rPr>
                  <w:rStyle w:val="a6"/>
                  <w:rFonts w:ascii="Times New Roman" w:hAnsi="Times New Roman"/>
                  <w:bCs/>
                  <w:sz w:val="24"/>
                  <w:szCs w:val="24"/>
                  <w:lang w:val="en-US"/>
                </w:rPr>
                <w:t>net</w:t>
              </w:r>
            </w:hyperlink>
          </w:p>
          <w:p w:rsidR="001A456B" w:rsidRPr="00540B3F" w:rsidRDefault="001A456B" w:rsidP="001A456B">
            <w:pPr>
              <w:rPr>
                <w:rFonts w:ascii="Times New Roman" w:hAnsi="Times New Roman" w:cs="Times New Roman"/>
                <w:sz w:val="24"/>
                <w:szCs w:val="24"/>
              </w:rPr>
            </w:pPr>
          </w:p>
          <w:p w:rsidR="001A456B" w:rsidRPr="00540B3F" w:rsidRDefault="001A456B" w:rsidP="001A456B">
            <w:pPr>
              <w:autoSpaceDE w:val="0"/>
              <w:ind w:right="-1"/>
              <w:rPr>
                <w:rFonts w:ascii="Times New Roman" w:hAnsi="Times New Roman" w:cs="Times New Roman"/>
                <w:sz w:val="24"/>
                <w:szCs w:val="24"/>
              </w:rPr>
            </w:pPr>
            <w:r w:rsidRPr="00540B3F">
              <w:rPr>
                <w:rFonts w:ascii="Times New Roman" w:hAnsi="Times New Roman" w:cs="Times New Roman"/>
                <w:sz w:val="24"/>
                <w:szCs w:val="24"/>
                <w:u w:val="single"/>
              </w:rPr>
              <w:t xml:space="preserve">                                        </w:t>
            </w:r>
            <w:r w:rsidRPr="00540B3F">
              <w:rPr>
                <w:rFonts w:ascii="Times New Roman" w:hAnsi="Times New Roman" w:cs="Times New Roman"/>
                <w:sz w:val="24"/>
                <w:szCs w:val="24"/>
              </w:rPr>
              <w:t xml:space="preserve"> /</w:t>
            </w:r>
            <w:r w:rsidRPr="00540B3F">
              <w:rPr>
                <w:rFonts w:ascii="Times New Roman" w:hAnsi="Times New Roman" w:cs="Times New Roman"/>
                <w:sz w:val="24"/>
                <w:szCs w:val="24"/>
                <w:u w:val="single"/>
              </w:rPr>
              <w:t xml:space="preserve">                               </w:t>
            </w:r>
            <w:r w:rsidRPr="00540B3F">
              <w:rPr>
                <w:rFonts w:ascii="Times New Roman" w:hAnsi="Times New Roman" w:cs="Times New Roman"/>
                <w:sz w:val="24"/>
                <w:szCs w:val="24"/>
              </w:rPr>
              <w:t>/</w:t>
            </w:r>
          </w:p>
          <w:p w:rsidR="001A456B" w:rsidRPr="00540B3F" w:rsidRDefault="001A456B" w:rsidP="001A456B">
            <w:pPr>
              <w:autoSpaceDE w:val="0"/>
              <w:ind w:right="-1"/>
              <w:rPr>
                <w:rFonts w:ascii="Times New Roman" w:hAnsi="Times New Roman" w:cs="Times New Roman"/>
                <w:sz w:val="24"/>
                <w:szCs w:val="24"/>
                <w:vertAlign w:val="superscript"/>
              </w:rPr>
            </w:pPr>
            <w:r w:rsidRPr="00540B3F">
              <w:rPr>
                <w:rFonts w:ascii="Times New Roman" w:hAnsi="Times New Roman" w:cs="Times New Roman"/>
                <w:sz w:val="24"/>
                <w:szCs w:val="24"/>
              </w:rPr>
              <w:tab/>
              <w:t xml:space="preserve">     </w:t>
            </w:r>
            <w:r w:rsidRPr="00540B3F">
              <w:rPr>
                <w:rFonts w:ascii="Times New Roman" w:hAnsi="Times New Roman" w:cs="Times New Roman"/>
                <w:sz w:val="24"/>
                <w:szCs w:val="24"/>
                <w:vertAlign w:val="superscript"/>
              </w:rPr>
              <w:t xml:space="preserve">(Підпис) </w:t>
            </w:r>
            <w:r w:rsidRPr="00540B3F">
              <w:rPr>
                <w:rFonts w:ascii="Times New Roman" w:hAnsi="Times New Roman" w:cs="Times New Roman"/>
                <w:sz w:val="24"/>
                <w:szCs w:val="24"/>
                <w:vertAlign w:val="superscript"/>
              </w:rPr>
              <w:tab/>
              <w:t xml:space="preserve">                              ( П.І..)</w:t>
            </w:r>
          </w:p>
          <w:p w:rsidR="001A456B" w:rsidRPr="00540B3F" w:rsidRDefault="001A456B" w:rsidP="001A456B">
            <w:pPr>
              <w:rPr>
                <w:rFonts w:ascii="Times New Roman" w:hAnsi="Times New Roman" w:cs="Times New Roman"/>
                <w:b/>
                <w:sz w:val="24"/>
                <w:szCs w:val="24"/>
              </w:rPr>
            </w:pPr>
            <w:r w:rsidRPr="00540B3F">
              <w:rPr>
                <w:rFonts w:ascii="Times New Roman" w:hAnsi="Times New Roman" w:cs="Times New Roman"/>
                <w:sz w:val="24"/>
                <w:szCs w:val="24"/>
                <w:vertAlign w:val="superscript"/>
              </w:rPr>
              <w:t>М.П.</w:t>
            </w:r>
          </w:p>
          <w:p w:rsidR="005A07E7" w:rsidRDefault="005A07E7" w:rsidP="00E17FFC">
            <w:pPr>
              <w:jc w:val="center"/>
              <w:rPr>
                <w:rFonts w:ascii="Times New Roman" w:hAnsi="Times New Roman" w:cs="Times New Roman"/>
                <w:b/>
              </w:rPr>
            </w:pPr>
          </w:p>
          <w:p w:rsidR="00E17FFC" w:rsidRDefault="00E17FFC" w:rsidP="00E17FFC">
            <w:pPr>
              <w:spacing w:after="0"/>
              <w:rPr>
                <w:rFonts w:ascii="Times New Roman" w:hAnsi="Times New Roman" w:cs="Times New Roman"/>
                <w:b/>
              </w:rPr>
            </w:pPr>
          </w:p>
          <w:p w:rsidR="00E17FFC" w:rsidRPr="005D3748" w:rsidRDefault="00E17FFC" w:rsidP="00E17FFC">
            <w:pPr>
              <w:spacing w:after="0"/>
              <w:rPr>
                <w:rFonts w:cs="Times New Roman"/>
              </w:rPr>
            </w:pPr>
          </w:p>
        </w:tc>
        <w:tc>
          <w:tcPr>
            <w:tcW w:w="4998" w:type="dxa"/>
          </w:tcPr>
          <w:p w:rsidR="00E17FFC" w:rsidRDefault="00E17FFC" w:rsidP="00E17FFC">
            <w:pPr>
              <w:keepNext/>
              <w:keepLines/>
              <w:tabs>
                <w:tab w:val="left" w:pos="4825"/>
              </w:tabs>
              <w:ind w:left="82"/>
              <w:jc w:val="center"/>
              <w:outlineLvl w:val="1"/>
              <w:rPr>
                <w:rFonts w:ascii="Times New Roman" w:hAnsi="Times New Roman" w:cs="Times New Roman"/>
                <w:b/>
                <w:color w:val="000000"/>
              </w:rPr>
            </w:pPr>
            <w:r>
              <w:rPr>
                <w:rFonts w:ascii="Times New Roman" w:hAnsi="Times New Roman" w:cs="Times New Roman"/>
                <w:b/>
                <w:color w:val="000000"/>
              </w:rPr>
              <w:t>ПОСТАЧАЛЬНИК:</w:t>
            </w:r>
          </w:p>
          <w:p w:rsidR="00540B3F" w:rsidRDefault="00540B3F" w:rsidP="00E17FFC">
            <w:pPr>
              <w:keepNext/>
              <w:keepLines/>
              <w:tabs>
                <w:tab w:val="left" w:pos="4825"/>
              </w:tabs>
              <w:ind w:left="82"/>
              <w:jc w:val="center"/>
              <w:outlineLvl w:val="1"/>
              <w:rPr>
                <w:rFonts w:ascii="Times New Roman" w:hAnsi="Times New Roman" w:cs="Times New Roman"/>
                <w:b/>
                <w:color w:val="000000"/>
              </w:rPr>
            </w:pPr>
          </w:p>
          <w:p w:rsidR="00540B3F" w:rsidRDefault="00540B3F" w:rsidP="00E17FFC">
            <w:pPr>
              <w:keepNext/>
              <w:keepLines/>
              <w:tabs>
                <w:tab w:val="left" w:pos="4825"/>
              </w:tabs>
              <w:ind w:left="82"/>
              <w:jc w:val="center"/>
              <w:outlineLvl w:val="1"/>
              <w:rPr>
                <w:rFonts w:ascii="Times New Roman" w:hAnsi="Times New Roman" w:cs="Times New Roman"/>
                <w:b/>
                <w:color w:val="000000"/>
              </w:rPr>
            </w:pPr>
          </w:p>
          <w:p w:rsidR="001A456B" w:rsidRPr="00540B3F" w:rsidRDefault="001A456B" w:rsidP="001A456B">
            <w:pPr>
              <w:rPr>
                <w:rFonts w:ascii="Times New Roman" w:hAnsi="Times New Roman" w:cs="Times New Roman"/>
                <w:sz w:val="24"/>
                <w:szCs w:val="24"/>
              </w:rPr>
            </w:pPr>
            <w:r w:rsidRPr="00540B3F">
              <w:rPr>
                <w:rFonts w:ascii="Times New Roman" w:hAnsi="Times New Roman" w:cs="Times New Roman"/>
                <w:sz w:val="24"/>
                <w:szCs w:val="24"/>
              </w:rPr>
              <w:t>Місцезнаходження та адреса для листування:</w:t>
            </w:r>
          </w:p>
          <w:p w:rsidR="001A456B" w:rsidRPr="001A456B" w:rsidRDefault="001A456B" w:rsidP="001A456B">
            <w:pPr>
              <w:rPr>
                <w:rFonts w:ascii="Times New Roman" w:hAnsi="Times New Roman" w:cs="Times New Roman"/>
                <w:u w:val="single"/>
              </w:rPr>
            </w:pPr>
            <w:r w:rsidRPr="001A456B">
              <w:rPr>
                <w:rFonts w:ascii="Times New Roman" w:hAnsi="Times New Roman" w:cs="Times New Roman"/>
                <w:u w:val="single"/>
              </w:rPr>
              <w:t xml:space="preserve">                                                                             .</w:t>
            </w:r>
          </w:p>
          <w:p w:rsidR="001A456B" w:rsidRPr="001A456B" w:rsidRDefault="001A456B" w:rsidP="001A456B">
            <w:pPr>
              <w:rPr>
                <w:rFonts w:ascii="Times New Roman" w:hAnsi="Times New Roman" w:cs="Times New Roman"/>
                <w:u w:val="single"/>
              </w:rPr>
            </w:pPr>
            <w:r w:rsidRPr="00540B3F">
              <w:rPr>
                <w:rFonts w:ascii="Times New Roman" w:hAnsi="Times New Roman" w:cs="Times New Roman"/>
                <w:sz w:val="24"/>
                <w:szCs w:val="24"/>
                <w:u w:val="single"/>
              </w:rPr>
              <w:t xml:space="preserve">ЄДРПОУ    </w:t>
            </w:r>
            <w:r w:rsidRPr="001A456B">
              <w:rPr>
                <w:rFonts w:ascii="Times New Roman" w:hAnsi="Times New Roman" w:cs="Times New Roman"/>
                <w:u w:val="single"/>
              </w:rPr>
              <w:t xml:space="preserve">                                                         .</w:t>
            </w:r>
          </w:p>
          <w:p w:rsidR="001A456B" w:rsidRPr="001A456B" w:rsidRDefault="001A456B" w:rsidP="001A456B">
            <w:pPr>
              <w:rPr>
                <w:rFonts w:ascii="Times New Roman" w:hAnsi="Times New Roman" w:cs="Times New Roman"/>
                <w:color w:val="FFFFFF"/>
                <w:u w:val="single"/>
              </w:rPr>
            </w:pPr>
            <w:r w:rsidRPr="00540B3F">
              <w:rPr>
                <w:rFonts w:ascii="Times New Roman" w:hAnsi="Times New Roman" w:cs="Times New Roman"/>
                <w:sz w:val="24"/>
                <w:szCs w:val="24"/>
                <w:u w:val="single"/>
              </w:rPr>
              <w:t xml:space="preserve">ІПН </w:t>
            </w:r>
            <w:r w:rsidRPr="001A456B">
              <w:rPr>
                <w:rFonts w:ascii="Times New Roman" w:hAnsi="Times New Roman" w:cs="Times New Roman"/>
                <w:u w:val="single"/>
              </w:rPr>
              <w:t xml:space="preserve">                                                                     .</w:t>
            </w:r>
          </w:p>
          <w:p w:rsidR="001A456B" w:rsidRPr="00540B3F" w:rsidRDefault="001A456B" w:rsidP="001A456B">
            <w:pPr>
              <w:rPr>
                <w:rFonts w:ascii="Times New Roman" w:hAnsi="Times New Roman" w:cs="Times New Roman"/>
                <w:sz w:val="24"/>
                <w:szCs w:val="24"/>
              </w:rPr>
            </w:pPr>
            <w:r w:rsidRPr="00540B3F">
              <w:rPr>
                <w:rFonts w:ascii="Times New Roman" w:hAnsi="Times New Roman" w:cs="Times New Roman"/>
                <w:sz w:val="24"/>
                <w:szCs w:val="24"/>
              </w:rPr>
              <w:t xml:space="preserve">IBAN </w:t>
            </w:r>
            <w:r w:rsidRPr="00540B3F">
              <w:rPr>
                <w:rFonts w:ascii="Times New Roman" w:hAnsi="Times New Roman" w:cs="Times New Roman"/>
                <w:color w:val="FFFFFF"/>
                <w:sz w:val="24"/>
                <w:szCs w:val="24"/>
                <w:u w:val="single"/>
              </w:rPr>
              <w:t>.</w:t>
            </w:r>
          </w:p>
          <w:p w:rsidR="001A456B" w:rsidRPr="00540B3F" w:rsidRDefault="001A456B" w:rsidP="001A456B">
            <w:pPr>
              <w:rPr>
                <w:rFonts w:ascii="Times New Roman" w:hAnsi="Times New Roman" w:cs="Times New Roman"/>
                <w:sz w:val="24"/>
                <w:szCs w:val="24"/>
              </w:rPr>
            </w:pPr>
            <w:r w:rsidRPr="00540B3F">
              <w:rPr>
                <w:rFonts w:ascii="Times New Roman" w:hAnsi="Times New Roman" w:cs="Times New Roman"/>
                <w:sz w:val="24"/>
                <w:szCs w:val="24"/>
              </w:rPr>
              <w:t>Найменування банку_____________________</w:t>
            </w:r>
          </w:p>
          <w:p w:rsidR="001A456B" w:rsidRPr="001A456B" w:rsidRDefault="001A456B" w:rsidP="001A456B">
            <w:pPr>
              <w:rPr>
                <w:rFonts w:ascii="Times New Roman" w:hAnsi="Times New Roman" w:cs="Times New Roman"/>
              </w:rPr>
            </w:pPr>
            <w:r w:rsidRPr="00540B3F">
              <w:rPr>
                <w:rFonts w:ascii="Times New Roman" w:hAnsi="Times New Roman" w:cs="Times New Roman"/>
                <w:sz w:val="24"/>
                <w:szCs w:val="24"/>
              </w:rPr>
              <w:t>Тел./факс  +38 (</w:t>
            </w:r>
            <w:r w:rsidRPr="00540B3F">
              <w:rPr>
                <w:rFonts w:ascii="Times New Roman" w:hAnsi="Times New Roman" w:cs="Times New Roman"/>
                <w:sz w:val="24"/>
                <w:szCs w:val="24"/>
                <w:u w:val="single"/>
              </w:rPr>
              <w:t xml:space="preserve">       </w:t>
            </w:r>
            <w:r w:rsidRPr="00540B3F">
              <w:rPr>
                <w:rFonts w:ascii="Times New Roman" w:hAnsi="Times New Roman" w:cs="Times New Roman"/>
                <w:sz w:val="24"/>
                <w:szCs w:val="24"/>
              </w:rPr>
              <w:t>)</w:t>
            </w:r>
            <w:r w:rsidRPr="001A456B">
              <w:rPr>
                <w:rFonts w:ascii="Times New Roman" w:hAnsi="Times New Roman" w:cs="Times New Roman"/>
                <w:u w:val="single"/>
              </w:rPr>
              <w:t xml:space="preserve">                                            </w:t>
            </w:r>
            <w:r w:rsidRPr="001A456B">
              <w:rPr>
                <w:rFonts w:ascii="Times New Roman" w:hAnsi="Times New Roman" w:cs="Times New Roman"/>
                <w:color w:val="FFFFFF"/>
              </w:rPr>
              <w:t xml:space="preserve">. </w:t>
            </w:r>
            <w:r w:rsidRPr="001A456B">
              <w:rPr>
                <w:rFonts w:ascii="Times New Roman" w:hAnsi="Times New Roman" w:cs="Times New Roman"/>
              </w:rPr>
              <w:t xml:space="preserve"> </w:t>
            </w:r>
          </w:p>
          <w:p w:rsidR="001A456B" w:rsidRPr="001A456B" w:rsidRDefault="001A456B" w:rsidP="001A456B">
            <w:pPr>
              <w:shd w:val="clear" w:color="auto" w:fill="FFFFFF"/>
              <w:tabs>
                <w:tab w:val="left" w:pos="142"/>
                <w:tab w:val="left" w:pos="284"/>
              </w:tabs>
              <w:rPr>
                <w:rFonts w:ascii="Times New Roman" w:hAnsi="Times New Roman" w:cs="Times New Roman"/>
              </w:rPr>
            </w:pPr>
            <w:r w:rsidRPr="00540B3F">
              <w:rPr>
                <w:rFonts w:ascii="Times New Roman" w:hAnsi="Times New Roman" w:cs="Times New Roman"/>
                <w:sz w:val="24"/>
                <w:szCs w:val="24"/>
              </w:rPr>
              <w:t>Електронна пошта</w:t>
            </w:r>
            <w:r w:rsidRPr="001A456B">
              <w:rPr>
                <w:rFonts w:ascii="Times New Roman" w:hAnsi="Times New Roman" w:cs="Times New Roman"/>
              </w:rPr>
              <w:t xml:space="preserve"> _______________________</w:t>
            </w:r>
          </w:p>
          <w:p w:rsidR="001A456B" w:rsidRPr="001A456B" w:rsidRDefault="001A456B" w:rsidP="001A456B">
            <w:pPr>
              <w:rPr>
                <w:rFonts w:ascii="Times New Roman" w:hAnsi="Times New Roman" w:cs="Times New Roman"/>
              </w:rPr>
            </w:pPr>
          </w:p>
          <w:p w:rsidR="001A456B" w:rsidRPr="00540B3F" w:rsidRDefault="001A456B" w:rsidP="001A456B">
            <w:pPr>
              <w:autoSpaceDE w:val="0"/>
              <w:ind w:right="-1"/>
              <w:rPr>
                <w:rFonts w:ascii="Times New Roman" w:hAnsi="Times New Roman" w:cs="Times New Roman"/>
                <w:sz w:val="24"/>
                <w:szCs w:val="24"/>
              </w:rPr>
            </w:pPr>
            <w:r w:rsidRPr="00540B3F">
              <w:rPr>
                <w:rFonts w:ascii="Times New Roman" w:hAnsi="Times New Roman" w:cs="Times New Roman"/>
                <w:sz w:val="24"/>
                <w:szCs w:val="24"/>
                <w:u w:val="single"/>
              </w:rPr>
              <w:t xml:space="preserve">                                           </w:t>
            </w:r>
            <w:r w:rsidRPr="00540B3F">
              <w:rPr>
                <w:rFonts w:ascii="Times New Roman" w:hAnsi="Times New Roman" w:cs="Times New Roman"/>
                <w:sz w:val="24"/>
                <w:szCs w:val="24"/>
              </w:rPr>
              <w:t xml:space="preserve"> /</w:t>
            </w:r>
            <w:r w:rsidRPr="00540B3F">
              <w:rPr>
                <w:rFonts w:ascii="Times New Roman" w:hAnsi="Times New Roman" w:cs="Times New Roman"/>
                <w:sz w:val="24"/>
                <w:szCs w:val="24"/>
                <w:u w:val="single"/>
              </w:rPr>
              <w:t xml:space="preserve">                               </w:t>
            </w:r>
            <w:r w:rsidRPr="00540B3F">
              <w:rPr>
                <w:rFonts w:ascii="Times New Roman" w:hAnsi="Times New Roman" w:cs="Times New Roman"/>
                <w:sz w:val="24"/>
                <w:szCs w:val="24"/>
              </w:rPr>
              <w:t>/</w:t>
            </w:r>
          </w:p>
          <w:p w:rsidR="001A456B" w:rsidRPr="00540B3F" w:rsidRDefault="001A456B" w:rsidP="001A456B">
            <w:pPr>
              <w:autoSpaceDE w:val="0"/>
              <w:ind w:right="-1"/>
              <w:rPr>
                <w:rFonts w:ascii="Times New Roman" w:hAnsi="Times New Roman" w:cs="Times New Roman"/>
                <w:sz w:val="24"/>
                <w:szCs w:val="24"/>
                <w:vertAlign w:val="superscript"/>
              </w:rPr>
            </w:pPr>
            <w:r w:rsidRPr="00540B3F">
              <w:rPr>
                <w:rFonts w:ascii="Times New Roman" w:hAnsi="Times New Roman" w:cs="Times New Roman"/>
                <w:sz w:val="24"/>
                <w:szCs w:val="24"/>
              </w:rPr>
              <w:tab/>
              <w:t xml:space="preserve">     </w:t>
            </w:r>
            <w:r w:rsidRPr="00540B3F">
              <w:rPr>
                <w:rFonts w:ascii="Times New Roman" w:hAnsi="Times New Roman" w:cs="Times New Roman"/>
                <w:sz w:val="24"/>
                <w:szCs w:val="24"/>
                <w:vertAlign w:val="superscript"/>
              </w:rPr>
              <w:t xml:space="preserve">(Підпис) </w:t>
            </w:r>
            <w:r w:rsidRPr="00540B3F">
              <w:rPr>
                <w:rFonts w:ascii="Times New Roman" w:hAnsi="Times New Roman" w:cs="Times New Roman"/>
                <w:sz w:val="24"/>
                <w:szCs w:val="24"/>
                <w:vertAlign w:val="superscript"/>
              </w:rPr>
              <w:tab/>
              <w:t xml:space="preserve">                              ( П.І..)</w:t>
            </w:r>
          </w:p>
          <w:p w:rsidR="00E17FFC" w:rsidRPr="005D3748" w:rsidRDefault="001A456B" w:rsidP="001A456B">
            <w:pPr>
              <w:rPr>
                <w:rFonts w:cs="Times New Roman"/>
              </w:rPr>
            </w:pPr>
            <w:r w:rsidRPr="00540B3F">
              <w:rPr>
                <w:rFonts w:ascii="Times New Roman" w:hAnsi="Times New Roman" w:cs="Times New Roman"/>
                <w:sz w:val="24"/>
                <w:szCs w:val="24"/>
                <w:vertAlign w:val="superscript"/>
              </w:rPr>
              <w:t>М.П.</w:t>
            </w:r>
          </w:p>
        </w:tc>
      </w:tr>
    </w:tbl>
    <w:p w:rsidR="00E17FFC" w:rsidRDefault="00E17FFC" w:rsidP="00E17FFC">
      <w:pPr>
        <w:spacing w:after="0" w:line="240" w:lineRule="auto"/>
        <w:outlineLvl w:val="2"/>
        <w:rPr>
          <w:rFonts w:ascii="Times New Roman" w:hAnsi="Times New Roman" w:cs="Times New Roman"/>
          <w:b/>
          <w:color w:val="000000"/>
        </w:rPr>
      </w:pPr>
    </w:p>
    <w:p w:rsidR="00295A9B" w:rsidRDefault="00295A9B" w:rsidP="00295A9B">
      <w:pPr>
        <w:spacing w:after="0" w:line="240" w:lineRule="auto"/>
        <w:ind w:firstLine="708"/>
        <w:outlineLvl w:val="2"/>
        <w:rPr>
          <w:rFonts w:ascii="Times New Roman" w:eastAsia="Times New Roman" w:hAnsi="Times New Roman" w:cs="Times New Roman"/>
          <w:b/>
          <w:bCs/>
          <w:color w:val="000000"/>
          <w:sz w:val="23"/>
          <w:szCs w:val="23"/>
        </w:rPr>
      </w:pPr>
    </w:p>
    <w:p w:rsidR="009D176F" w:rsidRPr="000558AD" w:rsidRDefault="009D176F" w:rsidP="003868CB">
      <w:pPr>
        <w:spacing w:after="0" w:line="240" w:lineRule="auto"/>
        <w:jc w:val="center"/>
        <w:outlineLvl w:val="2"/>
        <w:rPr>
          <w:rFonts w:ascii="Times New Roman" w:eastAsia="Times New Roman" w:hAnsi="Times New Roman" w:cs="Times New Roman"/>
          <w:b/>
          <w:bCs/>
          <w:color w:val="000000"/>
          <w:sz w:val="23"/>
          <w:szCs w:val="23"/>
        </w:rPr>
      </w:pPr>
    </w:p>
    <w:p w:rsidR="003868CB" w:rsidRPr="000558AD" w:rsidRDefault="003868CB" w:rsidP="003868CB">
      <w:pPr>
        <w:spacing w:after="0" w:line="240" w:lineRule="auto"/>
        <w:jc w:val="both"/>
      </w:pPr>
    </w:p>
    <w:p w:rsidR="003868CB" w:rsidRPr="000558AD" w:rsidRDefault="003868CB" w:rsidP="003868CB">
      <w:pPr>
        <w:spacing w:after="0" w:line="240" w:lineRule="auto"/>
        <w:ind w:left="5670"/>
        <w:jc w:val="right"/>
        <w:sectPr w:rsidR="003868CB" w:rsidRPr="000558AD" w:rsidSect="00A924CF">
          <w:pgSz w:w="11906" w:h="16838"/>
          <w:pgMar w:top="851" w:right="720" w:bottom="720" w:left="1134" w:header="720" w:footer="720" w:gutter="0"/>
          <w:cols w:space="720"/>
          <w:docGrid w:linePitch="326"/>
        </w:sectPr>
      </w:pPr>
    </w:p>
    <w:p w:rsidR="003868CB" w:rsidRPr="00E43A7E" w:rsidRDefault="003868CB" w:rsidP="003868CB">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E43A7E">
        <w:rPr>
          <w:rFonts w:ascii="Times New Roman" w:eastAsia="Times New Roman" w:hAnsi="Times New Roman" w:cs="Times New Roman"/>
          <w:sz w:val="24"/>
          <w:szCs w:val="24"/>
          <w:lang w:eastAsia="zh-CN"/>
        </w:rPr>
        <w:lastRenderedPageBreak/>
        <w:t>Додаток 1</w:t>
      </w:r>
    </w:p>
    <w:p w:rsidR="003868CB" w:rsidRPr="00E43A7E" w:rsidRDefault="003868CB" w:rsidP="003868CB">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E43A7E">
        <w:rPr>
          <w:rFonts w:ascii="Times New Roman" w:eastAsia="Times New Roman" w:hAnsi="Times New Roman" w:cs="Times New Roman"/>
          <w:sz w:val="24"/>
          <w:szCs w:val="24"/>
          <w:lang w:eastAsia="zh-CN"/>
        </w:rPr>
        <w:t>до договору №_</w:t>
      </w:r>
      <w:r w:rsidR="00C978BC" w:rsidRPr="00E43A7E">
        <w:rPr>
          <w:rFonts w:ascii="Times New Roman" w:eastAsia="Times New Roman" w:hAnsi="Times New Roman" w:cs="Times New Roman"/>
          <w:sz w:val="24"/>
          <w:szCs w:val="24"/>
          <w:lang w:eastAsia="zh-CN"/>
        </w:rPr>
        <w:t>_____</w:t>
      </w:r>
      <w:r w:rsidRPr="00E43A7E">
        <w:rPr>
          <w:rFonts w:ascii="Times New Roman" w:eastAsia="Times New Roman" w:hAnsi="Times New Roman" w:cs="Times New Roman"/>
          <w:sz w:val="24"/>
          <w:szCs w:val="24"/>
          <w:lang w:eastAsia="zh-CN"/>
        </w:rPr>
        <w:t xml:space="preserve">__ </w:t>
      </w:r>
    </w:p>
    <w:p w:rsidR="003868CB" w:rsidRPr="00E43A7E" w:rsidRDefault="003868CB" w:rsidP="003868CB">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E43A7E">
        <w:rPr>
          <w:rFonts w:ascii="Times New Roman" w:eastAsia="Times New Roman" w:hAnsi="Times New Roman" w:cs="Times New Roman"/>
          <w:sz w:val="24"/>
          <w:szCs w:val="24"/>
          <w:lang w:eastAsia="zh-CN"/>
        </w:rPr>
        <w:t>від ______________202</w:t>
      </w:r>
      <w:r w:rsidR="004A39C8">
        <w:rPr>
          <w:rFonts w:ascii="Times New Roman" w:eastAsia="Times New Roman" w:hAnsi="Times New Roman" w:cs="Times New Roman"/>
          <w:sz w:val="24"/>
          <w:szCs w:val="24"/>
          <w:lang w:eastAsia="zh-CN"/>
        </w:rPr>
        <w:t>4</w:t>
      </w:r>
      <w:r w:rsidRPr="00E43A7E">
        <w:rPr>
          <w:rFonts w:ascii="Times New Roman" w:eastAsia="Times New Roman" w:hAnsi="Times New Roman" w:cs="Times New Roman"/>
          <w:sz w:val="24"/>
          <w:szCs w:val="24"/>
          <w:lang w:eastAsia="zh-CN"/>
        </w:rPr>
        <w:t xml:space="preserve"> року</w:t>
      </w:r>
    </w:p>
    <w:p w:rsidR="003868CB" w:rsidRPr="00E43A7E" w:rsidRDefault="003868CB" w:rsidP="00D752E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3868CB" w:rsidRPr="00E43A7E" w:rsidRDefault="003868CB" w:rsidP="00D752E5">
      <w:pPr>
        <w:widowControl w:val="0"/>
        <w:suppressAutoHyphens/>
        <w:autoSpaceDE w:val="0"/>
        <w:spacing w:after="0" w:line="240" w:lineRule="auto"/>
        <w:jc w:val="center"/>
        <w:rPr>
          <w:rFonts w:ascii="Times New Roman" w:hAnsi="Times New Roman" w:cs="Times New Roman"/>
          <w:b/>
          <w:sz w:val="24"/>
          <w:szCs w:val="24"/>
          <w:lang w:eastAsia="en-US"/>
        </w:rPr>
      </w:pPr>
      <w:r w:rsidRPr="00E43A7E">
        <w:rPr>
          <w:rFonts w:ascii="Times New Roman" w:hAnsi="Times New Roman" w:cs="Times New Roman"/>
          <w:b/>
          <w:sz w:val="24"/>
          <w:szCs w:val="24"/>
          <w:lang w:eastAsia="en-US"/>
        </w:rPr>
        <w:t>СПЕЦИФІКАЦІЯ</w:t>
      </w:r>
    </w:p>
    <w:p w:rsidR="003868CB" w:rsidRPr="00E43A7E" w:rsidRDefault="003868CB" w:rsidP="00D752E5">
      <w:pPr>
        <w:widowControl w:val="0"/>
        <w:suppressAutoHyphens/>
        <w:autoSpaceDE w:val="0"/>
        <w:spacing w:after="0" w:line="240" w:lineRule="auto"/>
        <w:jc w:val="center"/>
        <w:rPr>
          <w:rFonts w:ascii="Times New Roman" w:hAnsi="Times New Roman" w:cs="Times New Roman"/>
          <w:b/>
          <w:sz w:val="24"/>
          <w:szCs w:val="24"/>
          <w:lang w:eastAsia="en-US"/>
        </w:rPr>
      </w:pPr>
      <w:r w:rsidRPr="00E43A7E">
        <w:rPr>
          <w:rFonts w:ascii="Times New Roman" w:hAnsi="Times New Roman" w:cs="Times New Roman"/>
          <w:b/>
          <w:sz w:val="24"/>
          <w:szCs w:val="24"/>
          <w:lang w:eastAsia="en-US"/>
        </w:rPr>
        <w:t>на закупівлю товару</w:t>
      </w:r>
    </w:p>
    <w:p w:rsidR="003868CB" w:rsidRPr="00E43A7E" w:rsidRDefault="003868CB" w:rsidP="00D752E5">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E43A7E">
        <w:rPr>
          <w:rFonts w:ascii="Times New Roman" w:eastAsia="Times New Roman" w:hAnsi="Times New Roman" w:cs="Times New Roman"/>
          <w:b/>
          <w:color w:val="000000"/>
          <w:sz w:val="24"/>
          <w:szCs w:val="24"/>
          <w:lang w:eastAsia="en-US"/>
        </w:rPr>
        <w:t xml:space="preserve">згідно </w:t>
      </w:r>
      <w:r w:rsidR="00AC37E3">
        <w:rPr>
          <w:rFonts w:ascii="Times New Roman" w:eastAsia="Times New Roman" w:hAnsi="Times New Roman" w:cs="Times New Roman"/>
          <w:b/>
          <w:color w:val="000000"/>
          <w:sz w:val="24"/>
          <w:szCs w:val="24"/>
          <w:lang w:eastAsia="en-US"/>
        </w:rPr>
        <w:t>ЄЗС</w:t>
      </w:r>
      <w:r w:rsidRPr="00E43A7E">
        <w:rPr>
          <w:rFonts w:ascii="Times New Roman" w:eastAsia="Times New Roman" w:hAnsi="Times New Roman" w:cs="Times New Roman"/>
          <w:b/>
          <w:color w:val="000000"/>
          <w:sz w:val="24"/>
          <w:szCs w:val="24"/>
          <w:lang w:eastAsia="en-US"/>
        </w:rPr>
        <w:t xml:space="preserve"> за </w:t>
      </w:r>
      <w:r w:rsidR="00D752E5" w:rsidRPr="000558AD">
        <w:rPr>
          <w:rFonts w:ascii="Times New Roman" w:eastAsia="Times New Roman" w:hAnsi="Times New Roman" w:cs="Times New Roman"/>
          <w:b/>
          <w:color w:val="000000"/>
          <w:sz w:val="23"/>
          <w:szCs w:val="23"/>
          <w:lang w:eastAsia="zh-CN"/>
        </w:rPr>
        <w:t>ДК 021:2015</w:t>
      </w:r>
      <w:r w:rsidR="00D752E5">
        <w:rPr>
          <w:rFonts w:ascii="Times New Roman" w:eastAsia="Times New Roman" w:hAnsi="Times New Roman" w:cs="Times New Roman"/>
          <w:b/>
          <w:color w:val="000000"/>
          <w:sz w:val="23"/>
          <w:szCs w:val="23"/>
          <w:lang w:eastAsia="zh-CN"/>
        </w:rPr>
        <w:t>:</w:t>
      </w:r>
      <w:r w:rsidR="008E7F6D">
        <w:rPr>
          <w:rFonts w:ascii="Times New Roman" w:eastAsia="Times New Roman" w:hAnsi="Times New Roman" w:cs="Times New Roman"/>
          <w:b/>
          <w:color w:val="000000"/>
          <w:sz w:val="23"/>
          <w:szCs w:val="23"/>
          <w:lang w:eastAsia="zh-CN"/>
        </w:rPr>
        <w:t>«</w:t>
      </w:r>
      <w:r w:rsidR="00D752E5" w:rsidRPr="000558AD">
        <w:rPr>
          <w:rFonts w:ascii="Times New Roman" w:eastAsia="Times New Roman" w:hAnsi="Times New Roman" w:cs="Times New Roman"/>
          <w:b/>
          <w:color w:val="000000"/>
          <w:sz w:val="23"/>
          <w:szCs w:val="23"/>
          <w:lang w:eastAsia="zh-CN"/>
        </w:rPr>
        <w:t>09130000-9 Нафта і дистиляти</w:t>
      </w:r>
      <w:r w:rsidR="008E7F6D">
        <w:rPr>
          <w:rFonts w:ascii="Times New Roman" w:eastAsia="Times New Roman" w:hAnsi="Times New Roman" w:cs="Times New Roman"/>
          <w:b/>
          <w:color w:val="000000"/>
          <w:sz w:val="23"/>
          <w:szCs w:val="23"/>
          <w:lang w:eastAsia="zh-CN"/>
        </w:rPr>
        <w:t>»</w:t>
      </w:r>
    </w:p>
    <w:p w:rsidR="003868CB" w:rsidRPr="00E43A7E" w:rsidRDefault="003868CB" w:rsidP="003868CB">
      <w:pPr>
        <w:widowControl w:val="0"/>
        <w:suppressAutoHyphens/>
        <w:autoSpaceDE w:val="0"/>
        <w:spacing w:after="0" w:line="240" w:lineRule="auto"/>
        <w:jc w:val="both"/>
        <w:rPr>
          <w:rFonts w:ascii="Times New Roman" w:hAnsi="Times New Roman" w:cs="Times New Roman"/>
          <w:sz w:val="24"/>
          <w:szCs w:val="24"/>
          <w:lang w:eastAsia="en-US"/>
        </w:rPr>
      </w:pPr>
    </w:p>
    <w:tbl>
      <w:tblPr>
        <w:tblW w:w="9356" w:type="dxa"/>
        <w:tblInd w:w="108" w:type="dxa"/>
        <w:tblLayout w:type="fixed"/>
        <w:tblLook w:val="04A0"/>
      </w:tblPr>
      <w:tblGrid>
        <w:gridCol w:w="445"/>
        <w:gridCol w:w="2957"/>
        <w:gridCol w:w="1134"/>
        <w:gridCol w:w="1276"/>
        <w:gridCol w:w="1418"/>
        <w:gridCol w:w="992"/>
        <w:gridCol w:w="1134"/>
      </w:tblGrid>
      <w:tr w:rsidR="00DF7B4D" w:rsidRPr="00E43A7E" w:rsidTr="008F60D9">
        <w:trPr>
          <w:trHeight w:val="255"/>
        </w:trPr>
        <w:tc>
          <w:tcPr>
            <w:tcW w:w="44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F7B4D" w:rsidRPr="00E43A7E" w:rsidRDefault="00DF7B4D" w:rsidP="00BF40F3">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sidRPr="00E43A7E">
              <w:rPr>
                <w:rFonts w:ascii="Times New Roman" w:eastAsia="Times New Roman" w:hAnsi="Times New Roman" w:cs="Times New Roman"/>
                <w:bCs/>
                <w:sz w:val="24"/>
                <w:szCs w:val="24"/>
                <w:lang w:eastAsia="zh-CN"/>
              </w:rPr>
              <w:t>№</w:t>
            </w:r>
          </w:p>
        </w:tc>
        <w:tc>
          <w:tcPr>
            <w:tcW w:w="2957" w:type="dxa"/>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DF7B4D" w:rsidRPr="00E43A7E" w:rsidRDefault="00DF7B4D" w:rsidP="00BF40F3">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sidRPr="00E43A7E">
              <w:rPr>
                <w:rFonts w:ascii="Times New Roman" w:eastAsia="Times New Roman" w:hAnsi="Times New Roman" w:cs="Times New Roman"/>
                <w:bCs/>
                <w:sz w:val="24"/>
                <w:szCs w:val="24"/>
                <w:lang w:eastAsia="zh-CN"/>
              </w:rPr>
              <w:t>Назва</w:t>
            </w:r>
          </w:p>
        </w:tc>
        <w:tc>
          <w:tcPr>
            <w:tcW w:w="1134" w:type="dxa"/>
            <w:tcBorders>
              <w:top w:val="single" w:sz="4" w:space="0" w:color="auto"/>
              <w:left w:val="nil"/>
              <w:bottom w:val="single" w:sz="4" w:space="0" w:color="auto"/>
              <w:right w:val="single" w:sz="4" w:space="0" w:color="auto"/>
            </w:tcBorders>
            <w:shd w:val="clear" w:color="000000" w:fill="C0C0C0"/>
            <w:vAlign w:val="center"/>
          </w:tcPr>
          <w:p w:rsidR="00DF7B4D" w:rsidRPr="00E43A7E" w:rsidRDefault="00DF7B4D" w:rsidP="008E7F6D">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sidRPr="00E43A7E">
              <w:rPr>
                <w:rFonts w:ascii="Times New Roman" w:eastAsia="Times New Roman" w:hAnsi="Times New Roman" w:cs="Times New Roman"/>
                <w:bCs/>
                <w:sz w:val="24"/>
                <w:szCs w:val="24"/>
                <w:lang w:eastAsia="zh-CN"/>
              </w:rPr>
              <w:t>Од</w:t>
            </w:r>
            <w:r>
              <w:rPr>
                <w:rFonts w:ascii="Times New Roman" w:eastAsia="Times New Roman" w:hAnsi="Times New Roman" w:cs="Times New Roman"/>
                <w:bCs/>
                <w:sz w:val="24"/>
                <w:szCs w:val="24"/>
                <w:lang w:eastAsia="zh-CN"/>
              </w:rPr>
              <w:t>. виміру</w:t>
            </w:r>
          </w:p>
        </w:tc>
        <w:tc>
          <w:tcPr>
            <w:tcW w:w="1276" w:type="dxa"/>
            <w:tcBorders>
              <w:top w:val="single" w:sz="4" w:space="0" w:color="auto"/>
              <w:left w:val="nil"/>
              <w:bottom w:val="single" w:sz="4" w:space="0" w:color="auto"/>
              <w:right w:val="single" w:sz="4" w:space="0" w:color="auto"/>
            </w:tcBorders>
            <w:shd w:val="clear" w:color="000000" w:fill="C0C0C0"/>
            <w:noWrap/>
            <w:vAlign w:val="center"/>
            <w:hideMark/>
          </w:tcPr>
          <w:p w:rsidR="00DF7B4D" w:rsidRPr="00E43A7E" w:rsidRDefault="00DF7B4D" w:rsidP="00BF40F3">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sidRPr="00E43A7E">
              <w:rPr>
                <w:rFonts w:ascii="Times New Roman" w:eastAsia="Times New Roman" w:hAnsi="Times New Roman" w:cs="Times New Roman"/>
                <w:bCs/>
                <w:sz w:val="24"/>
                <w:szCs w:val="24"/>
                <w:lang w:eastAsia="zh-CN"/>
              </w:rPr>
              <w:t>Кількість</w:t>
            </w:r>
          </w:p>
        </w:tc>
        <w:tc>
          <w:tcPr>
            <w:tcW w:w="1418" w:type="dxa"/>
            <w:tcBorders>
              <w:top w:val="single" w:sz="4" w:space="0" w:color="auto"/>
              <w:left w:val="nil"/>
              <w:bottom w:val="single" w:sz="4" w:space="0" w:color="auto"/>
              <w:right w:val="single" w:sz="4" w:space="0" w:color="auto"/>
            </w:tcBorders>
            <w:shd w:val="clear" w:color="000000" w:fill="C0C0C0"/>
            <w:noWrap/>
            <w:vAlign w:val="center"/>
            <w:hideMark/>
          </w:tcPr>
          <w:p w:rsidR="00DF7B4D" w:rsidRPr="00E43A7E" w:rsidRDefault="00DF7B4D" w:rsidP="00DF7B4D">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sidRPr="00E43A7E">
              <w:rPr>
                <w:rFonts w:ascii="Times New Roman" w:eastAsia="Times New Roman" w:hAnsi="Times New Roman" w:cs="Times New Roman"/>
                <w:bCs/>
                <w:sz w:val="24"/>
                <w:szCs w:val="24"/>
                <w:lang w:eastAsia="zh-CN"/>
              </w:rPr>
              <w:t>Ціна з ПДВ, грн.</w:t>
            </w:r>
          </w:p>
        </w:tc>
        <w:tc>
          <w:tcPr>
            <w:tcW w:w="2126"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DF7B4D" w:rsidRPr="00E43A7E" w:rsidRDefault="00DF7B4D" w:rsidP="00BF40F3">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sidRPr="00E43A7E">
              <w:rPr>
                <w:rFonts w:ascii="Times New Roman" w:eastAsia="Times New Roman" w:hAnsi="Times New Roman" w:cs="Times New Roman"/>
                <w:bCs/>
                <w:sz w:val="24"/>
                <w:szCs w:val="24"/>
                <w:lang w:eastAsia="zh-CN"/>
              </w:rPr>
              <w:t>Сума з ПДВ, грн.</w:t>
            </w:r>
          </w:p>
        </w:tc>
      </w:tr>
      <w:tr w:rsidR="00DF7B4D" w:rsidRPr="009572EA" w:rsidTr="00D86F31">
        <w:trPr>
          <w:trHeight w:val="3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DF7B4D" w:rsidRPr="009572EA" w:rsidRDefault="00DF7B4D" w:rsidP="00615829">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sz w:val="23"/>
                <w:szCs w:val="23"/>
                <w:lang w:eastAsia="zh-CN"/>
              </w:rPr>
              <w:t>1.</w:t>
            </w:r>
          </w:p>
        </w:tc>
        <w:tc>
          <w:tcPr>
            <w:tcW w:w="2957" w:type="dxa"/>
            <w:tcBorders>
              <w:top w:val="single" w:sz="4" w:space="0" w:color="auto"/>
              <w:left w:val="nil"/>
              <w:bottom w:val="single" w:sz="4" w:space="0" w:color="auto"/>
              <w:right w:val="nil"/>
            </w:tcBorders>
            <w:shd w:val="clear" w:color="auto" w:fill="auto"/>
            <w:vAlign w:val="center"/>
          </w:tcPr>
          <w:p w:rsidR="00DF7B4D" w:rsidRPr="009572EA" w:rsidRDefault="00DF7B4D" w:rsidP="00DF7B4D">
            <w:pPr>
              <w:widowControl w:val="0"/>
              <w:suppressLineNumbers/>
              <w:suppressAutoHyphens/>
              <w:autoSpaceDE w:val="0"/>
              <w:spacing w:after="0" w:line="240" w:lineRule="auto"/>
              <w:rPr>
                <w:rFonts w:ascii="Times New Roman" w:eastAsia="Times New Roman" w:hAnsi="Times New Roman" w:cs="Times New Roman"/>
                <w:sz w:val="23"/>
                <w:szCs w:val="23"/>
                <w:lang w:eastAsia="zh-CN"/>
              </w:rPr>
            </w:pPr>
            <w:r>
              <w:rPr>
                <w:rFonts w:ascii="Times New Roman" w:eastAsia="Times New Roman" w:hAnsi="Times New Roman" w:cs="Times New Roman"/>
                <w:sz w:val="23"/>
                <w:szCs w:val="23"/>
                <w:lang w:eastAsia="zh-CN"/>
              </w:rPr>
              <w:t xml:space="preserve">Бензин А-95 </w:t>
            </w:r>
          </w:p>
        </w:tc>
        <w:tc>
          <w:tcPr>
            <w:tcW w:w="1134" w:type="dxa"/>
            <w:tcBorders>
              <w:top w:val="nil"/>
              <w:left w:val="single" w:sz="4" w:space="0" w:color="auto"/>
              <w:bottom w:val="single" w:sz="4" w:space="0" w:color="auto"/>
              <w:right w:val="single" w:sz="4" w:space="0" w:color="auto"/>
            </w:tcBorders>
            <w:shd w:val="clear" w:color="auto" w:fill="auto"/>
            <w:vAlign w:val="center"/>
          </w:tcPr>
          <w:p w:rsidR="00DF7B4D" w:rsidRPr="009572EA" w:rsidRDefault="00DF7B4D" w:rsidP="00615829">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sz w:val="23"/>
                <w:szCs w:val="23"/>
                <w:lang w:eastAsia="zh-CN"/>
              </w:rPr>
              <w:t>л</w:t>
            </w:r>
          </w:p>
        </w:tc>
        <w:tc>
          <w:tcPr>
            <w:tcW w:w="1276" w:type="dxa"/>
            <w:tcBorders>
              <w:top w:val="nil"/>
              <w:left w:val="nil"/>
              <w:bottom w:val="single" w:sz="4" w:space="0" w:color="auto"/>
              <w:right w:val="single" w:sz="4" w:space="0" w:color="auto"/>
            </w:tcBorders>
            <w:shd w:val="clear" w:color="auto" w:fill="auto"/>
            <w:noWrap/>
            <w:vAlign w:val="center"/>
          </w:tcPr>
          <w:p w:rsidR="00DF7B4D" w:rsidRPr="009572EA" w:rsidRDefault="00E07CED" w:rsidP="00013A9D">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sz w:val="23"/>
                <w:szCs w:val="23"/>
                <w:lang w:eastAsia="zh-CN"/>
              </w:rPr>
              <w:t>1030</w:t>
            </w:r>
          </w:p>
        </w:tc>
        <w:tc>
          <w:tcPr>
            <w:tcW w:w="1418" w:type="dxa"/>
            <w:tcBorders>
              <w:top w:val="nil"/>
              <w:left w:val="nil"/>
              <w:bottom w:val="single" w:sz="4" w:space="0" w:color="auto"/>
              <w:right w:val="single" w:sz="4" w:space="0" w:color="auto"/>
            </w:tcBorders>
            <w:shd w:val="clear" w:color="auto" w:fill="auto"/>
            <w:noWrap/>
            <w:vAlign w:val="center"/>
          </w:tcPr>
          <w:p w:rsidR="00DF7B4D" w:rsidRPr="009572EA" w:rsidRDefault="00DF7B4D" w:rsidP="00615829">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tc>
        <w:tc>
          <w:tcPr>
            <w:tcW w:w="2126" w:type="dxa"/>
            <w:gridSpan w:val="2"/>
            <w:tcBorders>
              <w:top w:val="nil"/>
              <w:left w:val="nil"/>
              <w:bottom w:val="single" w:sz="4" w:space="0" w:color="auto"/>
              <w:right w:val="single" w:sz="4" w:space="0" w:color="auto"/>
            </w:tcBorders>
            <w:shd w:val="clear" w:color="auto" w:fill="auto"/>
            <w:noWrap/>
            <w:vAlign w:val="center"/>
          </w:tcPr>
          <w:p w:rsidR="00DF7B4D" w:rsidRPr="009572EA" w:rsidRDefault="00DF7B4D" w:rsidP="00615829">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tc>
      </w:tr>
      <w:tr w:rsidR="00DF7B4D" w:rsidRPr="009572EA" w:rsidTr="00A55B6A">
        <w:trPr>
          <w:trHeight w:val="365"/>
        </w:trPr>
        <w:tc>
          <w:tcPr>
            <w:tcW w:w="445" w:type="dxa"/>
            <w:tcBorders>
              <w:top w:val="nil"/>
              <w:left w:val="single" w:sz="4" w:space="0" w:color="auto"/>
              <w:bottom w:val="single" w:sz="4" w:space="0" w:color="auto"/>
              <w:right w:val="single" w:sz="4" w:space="0" w:color="auto"/>
            </w:tcBorders>
            <w:shd w:val="clear" w:color="auto" w:fill="auto"/>
            <w:noWrap/>
            <w:vAlign w:val="center"/>
          </w:tcPr>
          <w:p w:rsidR="00DF7B4D" w:rsidRDefault="00DF7B4D" w:rsidP="00615829">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sz w:val="23"/>
                <w:szCs w:val="23"/>
                <w:lang w:eastAsia="zh-CN"/>
              </w:rPr>
              <w:t>2.</w:t>
            </w:r>
          </w:p>
        </w:tc>
        <w:tc>
          <w:tcPr>
            <w:tcW w:w="2957" w:type="dxa"/>
            <w:tcBorders>
              <w:top w:val="single" w:sz="4" w:space="0" w:color="auto"/>
              <w:left w:val="nil"/>
              <w:bottom w:val="single" w:sz="4" w:space="0" w:color="auto"/>
              <w:right w:val="nil"/>
            </w:tcBorders>
            <w:shd w:val="clear" w:color="auto" w:fill="auto"/>
            <w:vAlign w:val="center"/>
          </w:tcPr>
          <w:p w:rsidR="00DF7B4D" w:rsidRPr="009572EA" w:rsidRDefault="00DF7B4D" w:rsidP="00DF7B4D">
            <w:pPr>
              <w:widowControl w:val="0"/>
              <w:suppressLineNumbers/>
              <w:suppressAutoHyphens/>
              <w:autoSpaceDE w:val="0"/>
              <w:spacing w:after="0" w:line="240" w:lineRule="auto"/>
              <w:rPr>
                <w:rFonts w:ascii="Times New Roman" w:eastAsia="Times New Roman" w:hAnsi="Times New Roman" w:cs="Times New Roman"/>
                <w:sz w:val="23"/>
                <w:szCs w:val="23"/>
                <w:lang w:eastAsia="zh-CN"/>
              </w:rPr>
            </w:pPr>
            <w:r>
              <w:rPr>
                <w:rFonts w:ascii="Times New Roman" w:eastAsia="Times New Roman" w:hAnsi="Times New Roman" w:cs="Times New Roman"/>
                <w:sz w:val="23"/>
                <w:szCs w:val="23"/>
                <w:lang w:eastAsia="zh-CN"/>
              </w:rPr>
              <w:t xml:space="preserve">Дизельне паливо </w:t>
            </w:r>
          </w:p>
        </w:tc>
        <w:tc>
          <w:tcPr>
            <w:tcW w:w="1134" w:type="dxa"/>
            <w:tcBorders>
              <w:top w:val="nil"/>
              <w:left w:val="single" w:sz="4" w:space="0" w:color="auto"/>
              <w:bottom w:val="single" w:sz="4" w:space="0" w:color="auto"/>
              <w:right w:val="single" w:sz="4" w:space="0" w:color="auto"/>
            </w:tcBorders>
            <w:shd w:val="clear" w:color="auto" w:fill="auto"/>
            <w:vAlign w:val="center"/>
          </w:tcPr>
          <w:p w:rsidR="00DF7B4D" w:rsidRPr="009572EA" w:rsidRDefault="00DF7B4D" w:rsidP="00615829">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sz w:val="23"/>
                <w:szCs w:val="23"/>
                <w:lang w:eastAsia="zh-CN"/>
              </w:rPr>
              <w:t>л</w:t>
            </w:r>
          </w:p>
        </w:tc>
        <w:tc>
          <w:tcPr>
            <w:tcW w:w="1276" w:type="dxa"/>
            <w:tcBorders>
              <w:top w:val="nil"/>
              <w:left w:val="nil"/>
              <w:bottom w:val="single" w:sz="4" w:space="0" w:color="auto"/>
              <w:right w:val="single" w:sz="4" w:space="0" w:color="auto"/>
            </w:tcBorders>
            <w:shd w:val="clear" w:color="auto" w:fill="auto"/>
            <w:noWrap/>
            <w:vAlign w:val="center"/>
          </w:tcPr>
          <w:p w:rsidR="00DF7B4D" w:rsidRDefault="00E07CED" w:rsidP="00013A9D">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sz w:val="23"/>
                <w:szCs w:val="23"/>
                <w:lang w:eastAsia="zh-CN"/>
              </w:rPr>
              <w:t>350</w:t>
            </w:r>
          </w:p>
        </w:tc>
        <w:tc>
          <w:tcPr>
            <w:tcW w:w="1418" w:type="dxa"/>
            <w:tcBorders>
              <w:top w:val="nil"/>
              <w:left w:val="nil"/>
              <w:bottom w:val="single" w:sz="4" w:space="0" w:color="auto"/>
              <w:right w:val="single" w:sz="4" w:space="0" w:color="auto"/>
            </w:tcBorders>
            <w:shd w:val="clear" w:color="auto" w:fill="auto"/>
            <w:noWrap/>
            <w:vAlign w:val="center"/>
          </w:tcPr>
          <w:p w:rsidR="00DF7B4D" w:rsidRPr="009572EA" w:rsidRDefault="00DF7B4D" w:rsidP="00615829">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tc>
        <w:tc>
          <w:tcPr>
            <w:tcW w:w="2126" w:type="dxa"/>
            <w:gridSpan w:val="2"/>
            <w:tcBorders>
              <w:top w:val="nil"/>
              <w:left w:val="nil"/>
              <w:bottom w:val="single" w:sz="4" w:space="0" w:color="auto"/>
              <w:right w:val="single" w:sz="4" w:space="0" w:color="auto"/>
            </w:tcBorders>
            <w:shd w:val="clear" w:color="auto" w:fill="auto"/>
            <w:noWrap/>
            <w:vAlign w:val="center"/>
          </w:tcPr>
          <w:p w:rsidR="00DF7B4D" w:rsidRPr="009572EA" w:rsidRDefault="00DF7B4D" w:rsidP="00615829">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tc>
      </w:tr>
      <w:tr w:rsidR="00A50BE5" w:rsidRPr="009572EA" w:rsidTr="00A50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8222" w:type="dxa"/>
            <w:gridSpan w:val="6"/>
            <w:vAlign w:val="center"/>
          </w:tcPr>
          <w:p w:rsidR="00A50BE5" w:rsidRPr="0092569D" w:rsidRDefault="00A50BE5" w:rsidP="00A50BE5">
            <w:pPr>
              <w:suppressAutoHyphens/>
              <w:spacing w:after="0" w:line="240" w:lineRule="auto"/>
              <w:jc w:val="right"/>
              <w:rPr>
                <w:rFonts w:ascii="Times New Roman" w:hAnsi="Times New Roman" w:cs="Times New Roman"/>
                <w:bCs/>
              </w:rPr>
            </w:pPr>
            <w:r w:rsidRPr="00170844">
              <w:rPr>
                <w:rFonts w:ascii="Times New Roman" w:hAnsi="Times New Roman" w:cs="Times New Roman"/>
                <w:bCs/>
              </w:rPr>
              <w:t xml:space="preserve">Загальна </w:t>
            </w:r>
            <w:r>
              <w:rPr>
                <w:rFonts w:ascii="Times New Roman" w:hAnsi="Times New Roman" w:cs="Times New Roman"/>
                <w:bCs/>
              </w:rPr>
              <w:t>вартість</w:t>
            </w:r>
            <w:r w:rsidRPr="00170844">
              <w:rPr>
                <w:rFonts w:ascii="Times New Roman" w:hAnsi="Times New Roman" w:cs="Times New Roman"/>
                <w:bCs/>
              </w:rPr>
              <w:t xml:space="preserve"> без ПДВ:</w:t>
            </w:r>
          </w:p>
        </w:tc>
        <w:tc>
          <w:tcPr>
            <w:tcW w:w="1134" w:type="dxa"/>
            <w:vAlign w:val="center"/>
          </w:tcPr>
          <w:p w:rsidR="00A50BE5" w:rsidRPr="0092569D" w:rsidRDefault="00A50BE5" w:rsidP="00A50BE5">
            <w:pPr>
              <w:suppressAutoHyphens/>
              <w:spacing w:after="0" w:line="240" w:lineRule="auto"/>
              <w:jc w:val="right"/>
              <w:rPr>
                <w:rFonts w:ascii="Times New Roman" w:hAnsi="Times New Roman" w:cs="Times New Roman"/>
                <w:bCs/>
              </w:rPr>
            </w:pPr>
          </w:p>
        </w:tc>
      </w:tr>
      <w:tr w:rsidR="00A50BE5" w:rsidRPr="009572EA" w:rsidTr="00A50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8222" w:type="dxa"/>
            <w:gridSpan w:val="6"/>
            <w:vAlign w:val="center"/>
          </w:tcPr>
          <w:p w:rsidR="00A50BE5" w:rsidRPr="0092569D" w:rsidRDefault="00A50BE5" w:rsidP="00A50BE5">
            <w:pPr>
              <w:suppressAutoHyphens/>
              <w:spacing w:after="0" w:line="240" w:lineRule="auto"/>
              <w:jc w:val="right"/>
              <w:rPr>
                <w:rFonts w:ascii="Times New Roman" w:hAnsi="Times New Roman" w:cs="Times New Roman"/>
                <w:bCs/>
              </w:rPr>
            </w:pPr>
            <w:r>
              <w:rPr>
                <w:rFonts w:ascii="Times New Roman" w:hAnsi="Times New Roman" w:cs="Times New Roman"/>
                <w:bCs/>
              </w:rPr>
              <w:t xml:space="preserve">крім того </w:t>
            </w:r>
            <w:r w:rsidRPr="00170844">
              <w:rPr>
                <w:rFonts w:ascii="Times New Roman" w:hAnsi="Times New Roman" w:cs="Times New Roman"/>
                <w:bCs/>
              </w:rPr>
              <w:t>ПДВ:</w:t>
            </w:r>
          </w:p>
        </w:tc>
        <w:tc>
          <w:tcPr>
            <w:tcW w:w="1134" w:type="dxa"/>
            <w:vAlign w:val="center"/>
          </w:tcPr>
          <w:p w:rsidR="00A50BE5" w:rsidRPr="0092569D" w:rsidRDefault="00A50BE5" w:rsidP="00A50BE5">
            <w:pPr>
              <w:suppressAutoHyphens/>
              <w:spacing w:after="0" w:line="240" w:lineRule="auto"/>
              <w:jc w:val="right"/>
              <w:rPr>
                <w:rFonts w:ascii="Times New Roman" w:hAnsi="Times New Roman" w:cs="Times New Roman"/>
                <w:bCs/>
              </w:rPr>
            </w:pPr>
          </w:p>
        </w:tc>
      </w:tr>
      <w:tr w:rsidR="00A50BE5" w:rsidRPr="009572EA" w:rsidTr="00A50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8222" w:type="dxa"/>
            <w:gridSpan w:val="6"/>
            <w:vAlign w:val="center"/>
          </w:tcPr>
          <w:p w:rsidR="00A50BE5" w:rsidRPr="0092569D" w:rsidRDefault="00A50BE5" w:rsidP="00A50BE5">
            <w:pPr>
              <w:suppressAutoHyphens/>
              <w:spacing w:after="0" w:line="240" w:lineRule="auto"/>
              <w:jc w:val="right"/>
              <w:rPr>
                <w:rFonts w:ascii="Times New Roman" w:hAnsi="Times New Roman" w:cs="Times New Roman"/>
                <w:bCs/>
              </w:rPr>
            </w:pPr>
            <w:r w:rsidRPr="00170844">
              <w:rPr>
                <w:rFonts w:ascii="Times New Roman" w:hAnsi="Times New Roman" w:cs="Times New Roman"/>
                <w:bCs/>
              </w:rPr>
              <w:t xml:space="preserve">Загальна </w:t>
            </w:r>
            <w:r>
              <w:rPr>
                <w:rFonts w:ascii="Times New Roman" w:hAnsi="Times New Roman" w:cs="Times New Roman"/>
                <w:bCs/>
              </w:rPr>
              <w:t>вартість</w:t>
            </w:r>
            <w:r w:rsidRPr="00170844">
              <w:rPr>
                <w:rFonts w:ascii="Times New Roman" w:hAnsi="Times New Roman" w:cs="Times New Roman"/>
                <w:bCs/>
              </w:rPr>
              <w:t xml:space="preserve"> з ПДВ:</w:t>
            </w:r>
          </w:p>
        </w:tc>
        <w:tc>
          <w:tcPr>
            <w:tcW w:w="1134" w:type="dxa"/>
            <w:vAlign w:val="center"/>
          </w:tcPr>
          <w:p w:rsidR="00A50BE5" w:rsidRPr="0092569D" w:rsidRDefault="00A50BE5" w:rsidP="00A50BE5">
            <w:pPr>
              <w:suppressAutoHyphens/>
              <w:spacing w:after="0" w:line="240" w:lineRule="auto"/>
              <w:jc w:val="right"/>
              <w:rPr>
                <w:rFonts w:ascii="Times New Roman" w:hAnsi="Times New Roman" w:cs="Times New Roman"/>
                <w:bCs/>
              </w:rPr>
            </w:pPr>
          </w:p>
        </w:tc>
      </w:tr>
    </w:tbl>
    <w:p w:rsidR="003868CB" w:rsidRPr="000558AD" w:rsidRDefault="003868CB" w:rsidP="003868CB">
      <w:pPr>
        <w:widowControl w:val="0"/>
        <w:suppressAutoHyphens/>
        <w:spacing w:after="0" w:line="240" w:lineRule="auto"/>
        <w:rPr>
          <w:rFonts w:ascii="Times New Roman" w:eastAsia="Times New Roman" w:hAnsi="Times New Roman" w:cs="Times New Roman"/>
          <w:snapToGrid w:val="0"/>
          <w:sz w:val="23"/>
          <w:szCs w:val="23"/>
          <w:lang w:eastAsia="ar-SA"/>
        </w:rPr>
      </w:pPr>
    </w:p>
    <w:p w:rsidR="003868CB" w:rsidRPr="000558AD" w:rsidRDefault="003868CB" w:rsidP="003868CB">
      <w:pPr>
        <w:widowControl w:val="0"/>
        <w:suppressAutoHyphens/>
        <w:spacing w:after="0" w:line="240" w:lineRule="auto"/>
        <w:rPr>
          <w:rFonts w:ascii="Times New Roman" w:eastAsia="Times New Roman" w:hAnsi="Times New Roman" w:cs="Times New Roman"/>
          <w:snapToGrid w:val="0"/>
          <w:sz w:val="23"/>
          <w:szCs w:val="23"/>
          <w:lang w:eastAsia="ar-SA"/>
        </w:rPr>
      </w:pPr>
    </w:p>
    <w:tbl>
      <w:tblPr>
        <w:tblW w:w="967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4998"/>
      </w:tblGrid>
      <w:tr w:rsidR="00DF7B4D" w:rsidRPr="005D3748" w:rsidTr="0079029F">
        <w:tc>
          <w:tcPr>
            <w:tcW w:w="4678" w:type="dxa"/>
          </w:tcPr>
          <w:p w:rsidR="00DF7B4D" w:rsidRPr="001A456B" w:rsidRDefault="00DF7B4D" w:rsidP="0079029F">
            <w:pPr>
              <w:jc w:val="center"/>
              <w:rPr>
                <w:rFonts w:ascii="Times New Roman" w:hAnsi="Times New Roman" w:cs="Times New Roman"/>
                <w:b/>
              </w:rPr>
            </w:pPr>
            <w:r w:rsidRPr="001A456B">
              <w:rPr>
                <w:rFonts w:ascii="Times New Roman" w:hAnsi="Times New Roman" w:cs="Times New Roman"/>
                <w:b/>
              </w:rPr>
              <w:t>ЗАМОВНИК:</w:t>
            </w:r>
          </w:p>
          <w:p w:rsidR="00540B3F" w:rsidRPr="00540B3F" w:rsidRDefault="00540B3F" w:rsidP="00540B3F">
            <w:pPr>
              <w:rPr>
                <w:rFonts w:ascii="Times New Roman" w:hAnsi="Times New Roman" w:cs="Times New Roman"/>
                <w:b/>
                <w:sz w:val="24"/>
                <w:szCs w:val="24"/>
              </w:rPr>
            </w:pPr>
            <w:r w:rsidRPr="00540B3F">
              <w:rPr>
                <w:rFonts w:ascii="Times New Roman" w:hAnsi="Times New Roman" w:cs="Times New Roman"/>
                <w:b/>
                <w:sz w:val="24"/>
                <w:szCs w:val="24"/>
              </w:rPr>
              <w:t>Національний природний парк «Нижньосульський»</w:t>
            </w:r>
          </w:p>
          <w:p w:rsidR="00540B3F" w:rsidRPr="00540B3F" w:rsidRDefault="00540B3F" w:rsidP="00540B3F">
            <w:pPr>
              <w:rPr>
                <w:rFonts w:ascii="Times New Roman" w:hAnsi="Times New Roman" w:cs="Times New Roman"/>
                <w:sz w:val="24"/>
                <w:szCs w:val="24"/>
              </w:rPr>
            </w:pPr>
            <w:r w:rsidRPr="00540B3F">
              <w:rPr>
                <w:rFonts w:ascii="Times New Roman" w:hAnsi="Times New Roman" w:cs="Times New Roman"/>
                <w:sz w:val="24"/>
                <w:szCs w:val="24"/>
              </w:rPr>
              <w:t>Місцезнаходження та адреса для листування:</w:t>
            </w:r>
          </w:p>
          <w:p w:rsidR="00540B3F" w:rsidRPr="001A456B" w:rsidRDefault="00540B3F" w:rsidP="00540B3F">
            <w:pPr>
              <w:rPr>
                <w:rFonts w:ascii="Times New Roman" w:hAnsi="Times New Roman" w:cs="Times New Roman"/>
                <w:u w:val="single"/>
              </w:rPr>
            </w:pPr>
            <w:r w:rsidRPr="00540B3F">
              <w:rPr>
                <w:rFonts w:ascii="Times New Roman" w:hAnsi="Times New Roman" w:cs="Times New Roman"/>
                <w:sz w:val="24"/>
                <w:szCs w:val="24"/>
              </w:rPr>
              <w:t>37700, смт. Оржиця, Лубенський район</w:t>
            </w:r>
            <w:r>
              <w:rPr>
                <w:rFonts w:ascii="Times New Roman" w:eastAsia="Times New Roman" w:hAnsi="Times New Roman" w:cs="Times New Roman"/>
                <w:color w:val="000000"/>
                <w:sz w:val="24"/>
                <w:szCs w:val="24"/>
              </w:rPr>
              <w:t xml:space="preserve"> Полтавська область, вул. Центральна, 128</w:t>
            </w:r>
          </w:p>
          <w:p w:rsidR="00540B3F" w:rsidRPr="00354E7E" w:rsidRDefault="00540B3F" w:rsidP="00540B3F">
            <w:pPr>
              <w:rPr>
                <w:rFonts w:ascii="Times New Roman" w:hAnsi="Times New Roman" w:cs="Times New Roman"/>
              </w:rPr>
            </w:pPr>
            <w:r w:rsidRPr="00354E7E">
              <w:rPr>
                <w:rFonts w:ascii="Times New Roman" w:hAnsi="Times New Roman" w:cs="Times New Roman"/>
              </w:rPr>
              <w:t>ЄДРПОУ</w:t>
            </w:r>
            <w:r>
              <w:rPr>
                <w:rFonts w:ascii="Times New Roman" w:hAnsi="Times New Roman" w:cs="Times New Roman"/>
              </w:rPr>
              <w:t>: 37541481</w:t>
            </w:r>
            <w:r w:rsidRPr="00354E7E">
              <w:rPr>
                <w:rFonts w:ascii="Times New Roman" w:hAnsi="Times New Roman" w:cs="Times New Roman"/>
              </w:rPr>
              <w:t xml:space="preserve">                              </w:t>
            </w:r>
            <w:r>
              <w:rPr>
                <w:rFonts w:ascii="Times New Roman" w:hAnsi="Times New Roman" w:cs="Times New Roman"/>
              </w:rPr>
              <w:t xml:space="preserve">                               </w:t>
            </w:r>
          </w:p>
          <w:p w:rsidR="00540B3F" w:rsidRPr="00540B3F" w:rsidRDefault="00540B3F" w:rsidP="00540B3F">
            <w:pPr>
              <w:rPr>
                <w:rFonts w:ascii="Times New Roman" w:hAnsi="Times New Roman" w:cs="Times New Roman"/>
                <w:sz w:val="24"/>
                <w:szCs w:val="24"/>
              </w:rPr>
            </w:pPr>
            <w:r w:rsidRPr="00540B3F">
              <w:rPr>
                <w:rFonts w:ascii="Times New Roman" w:hAnsi="Times New Roman" w:cs="Times New Roman"/>
                <w:sz w:val="24"/>
                <w:szCs w:val="24"/>
              </w:rPr>
              <w:t>IBAN</w:t>
            </w:r>
            <w:r>
              <w:rPr>
                <w:rFonts w:ascii="Times New Roman" w:hAnsi="Times New Roman" w:cs="Times New Roman"/>
                <w:sz w:val="24"/>
                <w:szCs w:val="24"/>
              </w:rPr>
              <w:t>: UA</w:t>
            </w:r>
            <w:r w:rsidRPr="00540B3F">
              <w:rPr>
                <w:rFonts w:ascii="Times New Roman" w:hAnsi="Times New Roman"/>
                <w:bCs/>
                <w:sz w:val="24"/>
                <w:szCs w:val="24"/>
              </w:rPr>
              <w:t>188201720343140004000080801</w:t>
            </w:r>
            <w:r w:rsidRPr="00540B3F">
              <w:rPr>
                <w:rFonts w:ascii="Times New Roman" w:hAnsi="Times New Roman" w:cs="Times New Roman"/>
                <w:sz w:val="24"/>
                <w:szCs w:val="24"/>
              </w:rPr>
              <w:t xml:space="preserve"> </w:t>
            </w:r>
            <w:r w:rsidRPr="00540B3F">
              <w:rPr>
                <w:rFonts w:ascii="Times New Roman" w:hAnsi="Times New Roman" w:cs="Times New Roman"/>
                <w:color w:val="FFFFFF"/>
                <w:sz w:val="24"/>
                <w:szCs w:val="24"/>
                <w:u w:val="single"/>
              </w:rPr>
              <w:t>.</w:t>
            </w:r>
          </w:p>
          <w:p w:rsidR="00540B3F" w:rsidRPr="00540B3F" w:rsidRDefault="00540B3F" w:rsidP="00540B3F">
            <w:pPr>
              <w:rPr>
                <w:rFonts w:ascii="Times New Roman" w:hAnsi="Times New Roman" w:cs="Times New Roman"/>
                <w:sz w:val="24"/>
                <w:szCs w:val="24"/>
              </w:rPr>
            </w:pPr>
            <w:r>
              <w:rPr>
                <w:rFonts w:ascii="Times New Roman" w:hAnsi="Times New Roman" w:cs="Times New Roman"/>
                <w:sz w:val="24"/>
                <w:szCs w:val="24"/>
              </w:rPr>
              <w:t>Найменування</w:t>
            </w:r>
            <w:r w:rsidR="00FB7F94">
              <w:rPr>
                <w:rFonts w:ascii="Times New Roman" w:hAnsi="Times New Roman" w:cs="Times New Roman"/>
                <w:sz w:val="24"/>
                <w:szCs w:val="24"/>
              </w:rPr>
              <w:t xml:space="preserve"> </w:t>
            </w:r>
            <w:r w:rsidRPr="00540B3F">
              <w:rPr>
                <w:rFonts w:ascii="Times New Roman" w:hAnsi="Times New Roman" w:cs="Times New Roman"/>
                <w:sz w:val="24"/>
                <w:szCs w:val="24"/>
              </w:rPr>
              <w:t>банку</w:t>
            </w:r>
            <w:r w:rsidR="00FB7F94">
              <w:rPr>
                <w:rFonts w:ascii="Times New Roman" w:hAnsi="Times New Roman" w:cs="Times New Roman"/>
                <w:sz w:val="24"/>
                <w:szCs w:val="24"/>
              </w:rPr>
              <w:t>: Державна казначейська служба України в м. Київ</w:t>
            </w:r>
          </w:p>
          <w:p w:rsidR="00540B3F" w:rsidRPr="00540B3F" w:rsidRDefault="00540B3F" w:rsidP="00540B3F">
            <w:pPr>
              <w:rPr>
                <w:rFonts w:ascii="Times New Roman" w:hAnsi="Times New Roman" w:cs="Times New Roman"/>
                <w:sz w:val="24"/>
                <w:szCs w:val="24"/>
              </w:rPr>
            </w:pPr>
            <w:r w:rsidRPr="00540B3F">
              <w:rPr>
                <w:rFonts w:ascii="Times New Roman" w:hAnsi="Times New Roman" w:cs="Times New Roman"/>
                <w:sz w:val="24"/>
                <w:szCs w:val="24"/>
              </w:rPr>
              <w:t>Тел./факс  +38 (</w:t>
            </w:r>
            <w:r>
              <w:rPr>
                <w:rFonts w:ascii="Times New Roman" w:hAnsi="Times New Roman" w:cs="Times New Roman"/>
                <w:sz w:val="24"/>
                <w:szCs w:val="24"/>
              </w:rPr>
              <w:t>05357</w:t>
            </w:r>
            <w:r w:rsidRPr="00540B3F">
              <w:rPr>
                <w:rFonts w:ascii="Times New Roman" w:hAnsi="Times New Roman" w:cs="Times New Roman"/>
                <w:sz w:val="24"/>
                <w:szCs w:val="24"/>
              </w:rPr>
              <w:t>)</w:t>
            </w:r>
            <w:r>
              <w:rPr>
                <w:rFonts w:ascii="Times New Roman" w:hAnsi="Times New Roman" w:cs="Times New Roman"/>
                <w:sz w:val="24"/>
                <w:szCs w:val="24"/>
              </w:rPr>
              <w:t xml:space="preserve"> 92517</w:t>
            </w:r>
            <w:r w:rsidRPr="00540B3F">
              <w:rPr>
                <w:rFonts w:ascii="Times New Roman" w:hAnsi="Times New Roman" w:cs="Times New Roman"/>
                <w:sz w:val="24"/>
                <w:szCs w:val="24"/>
              </w:rPr>
              <w:t xml:space="preserve"> </w:t>
            </w:r>
          </w:p>
          <w:p w:rsidR="00540B3F" w:rsidRPr="00540B3F" w:rsidRDefault="00540B3F" w:rsidP="00540B3F">
            <w:pPr>
              <w:shd w:val="clear" w:color="auto" w:fill="FFFFFF"/>
              <w:tabs>
                <w:tab w:val="left" w:pos="142"/>
                <w:tab w:val="left" w:pos="284"/>
              </w:tabs>
              <w:rPr>
                <w:rFonts w:ascii="Times New Roman" w:hAnsi="Times New Roman" w:cs="Times New Roman"/>
                <w:sz w:val="24"/>
                <w:szCs w:val="24"/>
              </w:rPr>
            </w:pPr>
            <w:r w:rsidRPr="00540B3F">
              <w:rPr>
                <w:rFonts w:ascii="Times New Roman" w:hAnsi="Times New Roman" w:cs="Times New Roman"/>
                <w:sz w:val="24"/>
                <w:szCs w:val="24"/>
              </w:rPr>
              <w:t>Електрон</w:t>
            </w:r>
            <w:r>
              <w:rPr>
                <w:rFonts w:ascii="Times New Roman" w:hAnsi="Times New Roman" w:cs="Times New Roman"/>
                <w:sz w:val="24"/>
                <w:szCs w:val="24"/>
              </w:rPr>
              <w:t xml:space="preserve">на пошта: </w:t>
            </w:r>
            <w:r w:rsidRPr="00454EA2">
              <w:rPr>
                <w:rFonts w:ascii="Times New Roman" w:hAnsi="Times New Roman"/>
                <w:bCs/>
                <w:sz w:val="20"/>
              </w:rPr>
              <w:t xml:space="preserve"> </w:t>
            </w:r>
            <w:hyperlink r:id="rId6" w:history="1">
              <w:r w:rsidRPr="00540B3F">
                <w:rPr>
                  <w:rStyle w:val="a6"/>
                  <w:rFonts w:ascii="Times New Roman" w:hAnsi="Times New Roman"/>
                  <w:bCs/>
                  <w:sz w:val="24"/>
                  <w:szCs w:val="24"/>
                  <w:lang w:val="en-US"/>
                </w:rPr>
                <w:t>npp</w:t>
              </w:r>
              <w:r w:rsidRPr="00540B3F">
                <w:rPr>
                  <w:rStyle w:val="a6"/>
                  <w:rFonts w:ascii="Times New Roman" w:hAnsi="Times New Roman"/>
                  <w:bCs/>
                  <w:sz w:val="24"/>
                  <w:szCs w:val="24"/>
                </w:rPr>
                <w:t>-</w:t>
              </w:r>
              <w:r w:rsidRPr="00540B3F">
                <w:rPr>
                  <w:rStyle w:val="a6"/>
                  <w:rFonts w:ascii="Times New Roman" w:hAnsi="Times New Roman"/>
                  <w:bCs/>
                  <w:sz w:val="24"/>
                  <w:szCs w:val="24"/>
                  <w:lang w:val="en-US"/>
                </w:rPr>
                <w:t>ns</w:t>
              </w:r>
              <w:r w:rsidRPr="00540B3F">
                <w:rPr>
                  <w:rStyle w:val="a6"/>
                  <w:rFonts w:ascii="Times New Roman" w:hAnsi="Times New Roman"/>
                  <w:bCs/>
                  <w:sz w:val="24"/>
                  <w:szCs w:val="24"/>
                </w:rPr>
                <w:t>@</w:t>
              </w:r>
              <w:r w:rsidRPr="00540B3F">
                <w:rPr>
                  <w:rStyle w:val="a6"/>
                  <w:rFonts w:ascii="Times New Roman" w:hAnsi="Times New Roman"/>
                  <w:bCs/>
                  <w:sz w:val="24"/>
                  <w:szCs w:val="24"/>
                  <w:lang w:val="en-US"/>
                </w:rPr>
                <w:t>ukr</w:t>
              </w:r>
              <w:r w:rsidRPr="00540B3F">
                <w:rPr>
                  <w:rStyle w:val="a6"/>
                  <w:rFonts w:ascii="Times New Roman" w:hAnsi="Times New Roman"/>
                  <w:bCs/>
                  <w:sz w:val="24"/>
                  <w:szCs w:val="24"/>
                </w:rPr>
                <w:t>.</w:t>
              </w:r>
              <w:r w:rsidRPr="00540B3F">
                <w:rPr>
                  <w:rStyle w:val="a6"/>
                  <w:rFonts w:ascii="Times New Roman" w:hAnsi="Times New Roman"/>
                  <w:bCs/>
                  <w:sz w:val="24"/>
                  <w:szCs w:val="24"/>
                  <w:lang w:val="en-US"/>
                </w:rPr>
                <w:t>net</w:t>
              </w:r>
            </w:hyperlink>
          </w:p>
          <w:p w:rsidR="00540B3F" w:rsidRPr="00540B3F" w:rsidRDefault="00540B3F" w:rsidP="00540B3F">
            <w:pPr>
              <w:rPr>
                <w:rFonts w:ascii="Times New Roman" w:hAnsi="Times New Roman" w:cs="Times New Roman"/>
                <w:sz w:val="24"/>
                <w:szCs w:val="24"/>
              </w:rPr>
            </w:pPr>
          </w:p>
          <w:p w:rsidR="00540B3F" w:rsidRPr="00540B3F" w:rsidRDefault="00540B3F" w:rsidP="00540B3F">
            <w:pPr>
              <w:autoSpaceDE w:val="0"/>
              <w:ind w:right="-1"/>
              <w:rPr>
                <w:rFonts w:ascii="Times New Roman" w:hAnsi="Times New Roman" w:cs="Times New Roman"/>
                <w:sz w:val="24"/>
                <w:szCs w:val="24"/>
              </w:rPr>
            </w:pPr>
            <w:r w:rsidRPr="00540B3F">
              <w:rPr>
                <w:rFonts w:ascii="Times New Roman" w:hAnsi="Times New Roman" w:cs="Times New Roman"/>
                <w:sz w:val="24"/>
                <w:szCs w:val="24"/>
                <w:u w:val="single"/>
              </w:rPr>
              <w:t xml:space="preserve">                                        </w:t>
            </w:r>
            <w:r w:rsidRPr="00540B3F">
              <w:rPr>
                <w:rFonts w:ascii="Times New Roman" w:hAnsi="Times New Roman" w:cs="Times New Roman"/>
                <w:sz w:val="24"/>
                <w:szCs w:val="24"/>
              </w:rPr>
              <w:t xml:space="preserve"> /</w:t>
            </w:r>
            <w:r w:rsidRPr="00540B3F">
              <w:rPr>
                <w:rFonts w:ascii="Times New Roman" w:hAnsi="Times New Roman" w:cs="Times New Roman"/>
                <w:sz w:val="24"/>
                <w:szCs w:val="24"/>
                <w:u w:val="single"/>
              </w:rPr>
              <w:t xml:space="preserve">                               </w:t>
            </w:r>
            <w:r w:rsidRPr="00540B3F">
              <w:rPr>
                <w:rFonts w:ascii="Times New Roman" w:hAnsi="Times New Roman" w:cs="Times New Roman"/>
                <w:sz w:val="24"/>
                <w:szCs w:val="24"/>
              </w:rPr>
              <w:t>/</w:t>
            </w:r>
          </w:p>
          <w:p w:rsidR="00540B3F" w:rsidRPr="00540B3F" w:rsidRDefault="00540B3F" w:rsidP="00540B3F">
            <w:pPr>
              <w:autoSpaceDE w:val="0"/>
              <w:ind w:right="-1"/>
              <w:rPr>
                <w:rFonts w:ascii="Times New Roman" w:hAnsi="Times New Roman" w:cs="Times New Roman"/>
                <w:sz w:val="24"/>
                <w:szCs w:val="24"/>
                <w:vertAlign w:val="superscript"/>
              </w:rPr>
            </w:pPr>
            <w:r w:rsidRPr="00540B3F">
              <w:rPr>
                <w:rFonts w:ascii="Times New Roman" w:hAnsi="Times New Roman" w:cs="Times New Roman"/>
                <w:sz w:val="24"/>
                <w:szCs w:val="24"/>
              </w:rPr>
              <w:tab/>
              <w:t xml:space="preserve">     </w:t>
            </w:r>
            <w:r w:rsidRPr="00540B3F">
              <w:rPr>
                <w:rFonts w:ascii="Times New Roman" w:hAnsi="Times New Roman" w:cs="Times New Roman"/>
                <w:sz w:val="24"/>
                <w:szCs w:val="24"/>
                <w:vertAlign w:val="superscript"/>
              </w:rPr>
              <w:t xml:space="preserve">(Підпис) </w:t>
            </w:r>
            <w:r w:rsidRPr="00540B3F">
              <w:rPr>
                <w:rFonts w:ascii="Times New Roman" w:hAnsi="Times New Roman" w:cs="Times New Roman"/>
                <w:sz w:val="24"/>
                <w:szCs w:val="24"/>
                <w:vertAlign w:val="superscript"/>
              </w:rPr>
              <w:tab/>
              <w:t xml:space="preserve">                              ( П.І..)</w:t>
            </w:r>
          </w:p>
          <w:p w:rsidR="00540B3F" w:rsidRPr="00540B3F" w:rsidRDefault="00540B3F" w:rsidP="00540B3F">
            <w:pPr>
              <w:rPr>
                <w:rFonts w:ascii="Times New Roman" w:hAnsi="Times New Roman" w:cs="Times New Roman"/>
                <w:b/>
                <w:sz w:val="24"/>
                <w:szCs w:val="24"/>
              </w:rPr>
            </w:pPr>
            <w:r w:rsidRPr="00540B3F">
              <w:rPr>
                <w:rFonts w:ascii="Times New Roman" w:hAnsi="Times New Roman" w:cs="Times New Roman"/>
                <w:sz w:val="24"/>
                <w:szCs w:val="24"/>
                <w:vertAlign w:val="superscript"/>
              </w:rPr>
              <w:t>М.П.</w:t>
            </w:r>
          </w:p>
          <w:p w:rsidR="00DF7B4D" w:rsidRPr="001A456B" w:rsidRDefault="00DF7B4D" w:rsidP="0079029F">
            <w:pPr>
              <w:spacing w:after="0"/>
              <w:rPr>
                <w:rFonts w:ascii="Times New Roman" w:hAnsi="Times New Roman" w:cs="Times New Roman"/>
              </w:rPr>
            </w:pPr>
          </w:p>
        </w:tc>
        <w:tc>
          <w:tcPr>
            <w:tcW w:w="4998" w:type="dxa"/>
          </w:tcPr>
          <w:p w:rsidR="00DF7B4D" w:rsidRDefault="00DF7B4D" w:rsidP="0079029F">
            <w:pPr>
              <w:keepNext/>
              <w:keepLines/>
              <w:tabs>
                <w:tab w:val="left" w:pos="4825"/>
              </w:tabs>
              <w:ind w:left="82"/>
              <w:jc w:val="center"/>
              <w:outlineLvl w:val="1"/>
              <w:rPr>
                <w:rFonts w:ascii="Times New Roman" w:hAnsi="Times New Roman" w:cs="Times New Roman"/>
                <w:b/>
                <w:color w:val="000000"/>
              </w:rPr>
            </w:pPr>
            <w:r w:rsidRPr="001A456B">
              <w:rPr>
                <w:rFonts w:ascii="Times New Roman" w:hAnsi="Times New Roman" w:cs="Times New Roman"/>
                <w:b/>
                <w:color w:val="000000"/>
              </w:rPr>
              <w:t>ПОСТАЧАЛЬНИК:</w:t>
            </w:r>
          </w:p>
          <w:p w:rsidR="00540B3F" w:rsidRDefault="00540B3F" w:rsidP="00540B3F">
            <w:pPr>
              <w:keepNext/>
              <w:keepLines/>
              <w:tabs>
                <w:tab w:val="left" w:pos="4825"/>
              </w:tabs>
              <w:outlineLvl w:val="1"/>
              <w:rPr>
                <w:rFonts w:ascii="Times New Roman" w:hAnsi="Times New Roman" w:cs="Times New Roman"/>
                <w:b/>
                <w:color w:val="000000"/>
              </w:rPr>
            </w:pPr>
          </w:p>
          <w:p w:rsidR="00540B3F" w:rsidRPr="001A456B" w:rsidRDefault="00540B3F" w:rsidP="00540B3F">
            <w:pPr>
              <w:keepNext/>
              <w:keepLines/>
              <w:tabs>
                <w:tab w:val="left" w:pos="4825"/>
              </w:tabs>
              <w:outlineLvl w:val="1"/>
              <w:rPr>
                <w:rFonts w:ascii="Times New Roman" w:hAnsi="Times New Roman" w:cs="Times New Roman"/>
                <w:b/>
                <w:color w:val="000000"/>
              </w:rPr>
            </w:pPr>
          </w:p>
          <w:p w:rsidR="001A456B" w:rsidRPr="000136B6" w:rsidRDefault="001A456B" w:rsidP="001A456B">
            <w:pPr>
              <w:rPr>
                <w:rFonts w:ascii="Times New Roman" w:hAnsi="Times New Roman" w:cs="Times New Roman"/>
                <w:sz w:val="24"/>
                <w:szCs w:val="24"/>
              </w:rPr>
            </w:pPr>
            <w:r w:rsidRPr="000136B6">
              <w:rPr>
                <w:rFonts w:ascii="Times New Roman" w:hAnsi="Times New Roman" w:cs="Times New Roman"/>
                <w:sz w:val="24"/>
                <w:szCs w:val="24"/>
              </w:rPr>
              <w:t>Місцезнаходження та адреса для листування:</w:t>
            </w:r>
          </w:p>
          <w:p w:rsidR="001A456B" w:rsidRPr="000136B6" w:rsidRDefault="001A456B" w:rsidP="001A456B">
            <w:pPr>
              <w:rPr>
                <w:rFonts w:ascii="Times New Roman" w:hAnsi="Times New Roman" w:cs="Times New Roman"/>
                <w:sz w:val="24"/>
                <w:szCs w:val="24"/>
                <w:u w:val="single"/>
              </w:rPr>
            </w:pPr>
            <w:r w:rsidRPr="000136B6">
              <w:rPr>
                <w:rFonts w:ascii="Times New Roman" w:hAnsi="Times New Roman" w:cs="Times New Roman"/>
                <w:sz w:val="24"/>
                <w:szCs w:val="24"/>
                <w:u w:val="single"/>
              </w:rPr>
              <w:t xml:space="preserve">                                                                             .</w:t>
            </w:r>
          </w:p>
          <w:p w:rsidR="001A456B" w:rsidRPr="000136B6" w:rsidRDefault="001A456B" w:rsidP="001A456B">
            <w:pPr>
              <w:rPr>
                <w:rFonts w:ascii="Times New Roman" w:hAnsi="Times New Roman" w:cs="Times New Roman"/>
                <w:sz w:val="24"/>
                <w:szCs w:val="24"/>
                <w:u w:val="single"/>
              </w:rPr>
            </w:pPr>
            <w:r w:rsidRPr="000136B6">
              <w:rPr>
                <w:rFonts w:ascii="Times New Roman" w:hAnsi="Times New Roman" w:cs="Times New Roman"/>
                <w:sz w:val="24"/>
                <w:szCs w:val="24"/>
                <w:u w:val="single"/>
              </w:rPr>
              <w:t>ЄДРПОУ                                                             .</w:t>
            </w:r>
          </w:p>
          <w:p w:rsidR="001A456B" w:rsidRPr="000136B6" w:rsidRDefault="001A456B" w:rsidP="001A456B">
            <w:pPr>
              <w:rPr>
                <w:rFonts w:ascii="Times New Roman" w:hAnsi="Times New Roman" w:cs="Times New Roman"/>
                <w:color w:val="FFFFFF"/>
                <w:sz w:val="24"/>
                <w:szCs w:val="24"/>
                <w:u w:val="single"/>
              </w:rPr>
            </w:pPr>
            <w:r w:rsidRPr="000136B6">
              <w:rPr>
                <w:rFonts w:ascii="Times New Roman" w:hAnsi="Times New Roman" w:cs="Times New Roman"/>
                <w:sz w:val="24"/>
                <w:szCs w:val="24"/>
                <w:u w:val="single"/>
              </w:rPr>
              <w:t>ІПН                                                                      .</w:t>
            </w:r>
          </w:p>
          <w:p w:rsidR="001A456B" w:rsidRPr="000136B6" w:rsidRDefault="001A456B" w:rsidP="001A456B">
            <w:pPr>
              <w:rPr>
                <w:rFonts w:ascii="Times New Roman" w:hAnsi="Times New Roman" w:cs="Times New Roman"/>
                <w:sz w:val="24"/>
                <w:szCs w:val="24"/>
              </w:rPr>
            </w:pPr>
            <w:r w:rsidRPr="000136B6">
              <w:rPr>
                <w:rFonts w:ascii="Times New Roman" w:hAnsi="Times New Roman" w:cs="Times New Roman"/>
                <w:sz w:val="24"/>
                <w:szCs w:val="24"/>
              </w:rPr>
              <w:t xml:space="preserve">IBAN </w:t>
            </w:r>
            <w:r w:rsidRPr="000136B6">
              <w:rPr>
                <w:rFonts w:ascii="Times New Roman" w:hAnsi="Times New Roman" w:cs="Times New Roman"/>
                <w:color w:val="FFFFFF"/>
                <w:sz w:val="24"/>
                <w:szCs w:val="24"/>
                <w:u w:val="single"/>
              </w:rPr>
              <w:t>.</w:t>
            </w:r>
          </w:p>
          <w:p w:rsidR="001A456B" w:rsidRPr="000136B6" w:rsidRDefault="001A456B" w:rsidP="001A456B">
            <w:pPr>
              <w:rPr>
                <w:rFonts w:ascii="Times New Roman" w:hAnsi="Times New Roman" w:cs="Times New Roman"/>
                <w:sz w:val="24"/>
                <w:szCs w:val="24"/>
              </w:rPr>
            </w:pPr>
            <w:r w:rsidRPr="000136B6">
              <w:rPr>
                <w:rFonts w:ascii="Times New Roman" w:hAnsi="Times New Roman" w:cs="Times New Roman"/>
                <w:sz w:val="24"/>
                <w:szCs w:val="24"/>
              </w:rPr>
              <w:t>Найменування банку_____________________</w:t>
            </w:r>
          </w:p>
          <w:p w:rsidR="001A456B" w:rsidRPr="000136B6" w:rsidRDefault="001A456B" w:rsidP="001A456B">
            <w:pPr>
              <w:rPr>
                <w:rFonts w:ascii="Times New Roman" w:hAnsi="Times New Roman" w:cs="Times New Roman"/>
                <w:sz w:val="24"/>
                <w:szCs w:val="24"/>
              </w:rPr>
            </w:pPr>
            <w:r w:rsidRPr="000136B6">
              <w:rPr>
                <w:rFonts w:ascii="Times New Roman" w:hAnsi="Times New Roman" w:cs="Times New Roman"/>
                <w:sz w:val="24"/>
                <w:szCs w:val="24"/>
              </w:rPr>
              <w:t>Тел./факс  +38 (</w:t>
            </w:r>
            <w:r w:rsidRPr="000136B6">
              <w:rPr>
                <w:rFonts w:ascii="Times New Roman" w:hAnsi="Times New Roman" w:cs="Times New Roman"/>
                <w:sz w:val="24"/>
                <w:szCs w:val="24"/>
                <w:u w:val="single"/>
              </w:rPr>
              <w:t xml:space="preserve">       </w:t>
            </w:r>
            <w:r w:rsidRPr="000136B6">
              <w:rPr>
                <w:rFonts w:ascii="Times New Roman" w:hAnsi="Times New Roman" w:cs="Times New Roman"/>
                <w:sz w:val="24"/>
                <w:szCs w:val="24"/>
              </w:rPr>
              <w:t>)</w:t>
            </w:r>
            <w:r w:rsidRPr="000136B6">
              <w:rPr>
                <w:rFonts w:ascii="Times New Roman" w:hAnsi="Times New Roman" w:cs="Times New Roman"/>
                <w:sz w:val="24"/>
                <w:szCs w:val="24"/>
                <w:u w:val="single"/>
              </w:rPr>
              <w:t xml:space="preserve">                                            </w:t>
            </w:r>
            <w:r w:rsidRPr="000136B6">
              <w:rPr>
                <w:rFonts w:ascii="Times New Roman" w:hAnsi="Times New Roman" w:cs="Times New Roman"/>
                <w:color w:val="FFFFFF"/>
                <w:sz w:val="24"/>
                <w:szCs w:val="24"/>
              </w:rPr>
              <w:t xml:space="preserve">. </w:t>
            </w:r>
            <w:r w:rsidRPr="000136B6">
              <w:rPr>
                <w:rFonts w:ascii="Times New Roman" w:hAnsi="Times New Roman" w:cs="Times New Roman"/>
                <w:sz w:val="24"/>
                <w:szCs w:val="24"/>
              </w:rPr>
              <w:t xml:space="preserve"> </w:t>
            </w:r>
          </w:p>
          <w:p w:rsidR="001A456B" w:rsidRPr="000136B6" w:rsidRDefault="001A456B" w:rsidP="001A456B">
            <w:pPr>
              <w:shd w:val="clear" w:color="auto" w:fill="FFFFFF"/>
              <w:tabs>
                <w:tab w:val="left" w:pos="142"/>
                <w:tab w:val="left" w:pos="284"/>
              </w:tabs>
              <w:rPr>
                <w:rFonts w:ascii="Times New Roman" w:hAnsi="Times New Roman" w:cs="Times New Roman"/>
                <w:sz w:val="24"/>
                <w:szCs w:val="24"/>
              </w:rPr>
            </w:pPr>
            <w:r w:rsidRPr="000136B6">
              <w:rPr>
                <w:rFonts w:ascii="Times New Roman" w:hAnsi="Times New Roman" w:cs="Times New Roman"/>
                <w:sz w:val="24"/>
                <w:szCs w:val="24"/>
              </w:rPr>
              <w:t>Електронна пошта _______________________</w:t>
            </w:r>
          </w:p>
          <w:p w:rsidR="001A456B" w:rsidRPr="000136B6" w:rsidRDefault="001A456B" w:rsidP="001A456B">
            <w:pPr>
              <w:rPr>
                <w:rFonts w:ascii="Times New Roman" w:hAnsi="Times New Roman" w:cs="Times New Roman"/>
                <w:sz w:val="24"/>
                <w:szCs w:val="24"/>
              </w:rPr>
            </w:pPr>
          </w:p>
          <w:p w:rsidR="001A456B" w:rsidRPr="000136B6" w:rsidRDefault="001A456B" w:rsidP="001A456B">
            <w:pPr>
              <w:autoSpaceDE w:val="0"/>
              <w:ind w:right="-1"/>
              <w:rPr>
                <w:rFonts w:ascii="Times New Roman" w:hAnsi="Times New Roman" w:cs="Times New Roman"/>
                <w:sz w:val="24"/>
                <w:szCs w:val="24"/>
              </w:rPr>
            </w:pPr>
            <w:r w:rsidRPr="000136B6">
              <w:rPr>
                <w:rFonts w:ascii="Times New Roman" w:hAnsi="Times New Roman" w:cs="Times New Roman"/>
                <w:sz w:val="24"/>
                <w:szCs w:val="24"/>
                <w:u w:val="single"/>
              </w:rPr>
              <w:t xml:space="preserve">                                           </w:t>
            </w:r>
            <w:r w:rsidRPr="000136B6">
              <w:rPr>
                <w:rFonts w:ascii="Times New Roman" w:hAnsi="Times New Roman" w:cs="Times New Roman"/>
                <w:sz w:val="24"/>
                <w:szCs w:val="24"/>
              </w:rPr>
              <w:t xml:space="preserve"> /</w:t>
            </w:r>
            <w:r w:rsidRPr="000136B6">
              <w:rPr>
                <w:rFonts w:ascii="Times New Roman" w:hAnsi="Times New Roman" w:cs="Times New Roman"/>
                <w:sz w:val="24"/>
                <w:szCs w:val="24"/>
                <w:u w:val="single"/>
              </w:rPr>
              <w:t xml:space="preserve">                               </w:t>
            </w:r>
            <w:r w:rsidRPr="000136B6">
              <w:rPr>
                <w:rFonts w:ascii="Times New Roman" w:hAnsi="Times New Roman" w:cs="Times New Roman"/>
                <w:sz w:val="24"/>
                <w:szCs w:val="24"/>
              </w:rPr>
              <w:t>/</w:t>
            </w:r>
          </w:p>
          <w:p w:rsidR="001A456B" w:rsidRPr="000136B6" w:rsidRDefault="001A456B" w:rsidP="001A456B">
            <w:pPr>
              <w:autoSpaceDE w:val="0"/>
              <w:ind w:right="-1"/>
              <w:rPr>
                <w:rFonts w:ascii="Times New Roman" w:hAnsi="Times New Roman" w:cs="Times New Roman"/>
                <w:sz w:val="24"/>
                <w:szCs w:val="24"/>
                <w:vertAlign w:val="superscript"/>
              </w:rPr>
            </w:pPr>
            <w:r w:rsidRPr="000136B6">
              <w:rPr>
                <w:rFonts w:ascii="Times New Roman" w:hAnsi="Times New Roman" w:cs="Times New Roman"/>
                <w:sz w:val="24"/>
                <w:szCs w:val="24"/>
              </w:rPr>
              <w:tab/>
              <w:t xml:space="preserve">     </w:t>
            </w:r>
            <w:r w:rsidRPr="000136B6">
              <w:rPr>
                <w:rFonts w:ascii="Times New Roman" w:hAnsi="Times New Roman" w:cs="Times New Roman"/>
                <w:sz w:val="24"/>
                <w:szCs w:val="24"/>
                <w:vertAlign w:val="superscript"/>
              </w:rPr>
              <w:t xml:space="preserve">(Підпис) </w:t>
            </w:r>
            <w:r w:rsidRPr="000136B6">
              <w:rPr>
                <w:rFonts w:ascii="Times New Roman" w:hAnsi="Times New Roman" w:cs="Times New Roman"/>
                <w:sz w:val="24"/>
                <w:szCs w:val="24"/>
                <w:vertAlign w:val="superscript"/>
              </w:rPr>
              <w:tab/>
              <w:t xml:space="preserve">                              ( П.І..)</w:t>
            </w:r>
          </w:p>
          <w:p w:rsidR="00DF7B4D" w:rsidRPr="001A456B" w:rsidRDefault="001A456B" w:rsidP="001A456B">
            <w:pPr>
              <w:rPr>
                <w:rFonts w:ascii="Times New Roman" w:hAnsi="Times New Roman" w:cs="Times New Roman"/>
              </w:rPr>
            </w:pPr>
            <w:r w:rsidRPr="000136B6">
              <w:rPr>
                <w:rFonts w:ascii="Times New Roman" w:hAnsi="Times New Roman" w:cs="Times New Roman"/>
                <w:sz w:val="24"/>
                <w:szCs w:val="24"/>
                <w:vertAlign w:val="superscript"/>
              </w:rPr>
              <w:t>М.П.</w:t>
            </w:r>
          </w:p>
        </w:tc>
      </w:tr>
    </w:tbl>
    <w:p w:rsidR="00C806AA" w:rsidRDefault="00C806AA"/>
    <w:p w:rsidR="00DF7B4D" w:rsidRPr="00E43A7E" w:rsidRDefault="00DF7B4D" w:rsidP="001A456B">
      <w:pPr>
        <w:widowControl w:val="0"/>
        <w:suppressAutoHyphens/>
        <w:autoSpaceDE w:val="0"/>
        <w:spacing w:after="0" w:line="240" w:lineRule="auto"/>
        <w:rPr>
          <w:rFonts w:ascii="Times New Roman" w:eastAsia="Times New Roman" w:hAnsi="Times New Roman" w:cs="Times New Roman"/>
          <w:sz w:val="24"/>
          <w:szCs w:val="24"/>
          <w:lang w:eastAsia="zh-CN"/>
        </w:rPr>
      </w:pPr>
    </w:p>
    <w:sectPr w:rsidR="00DF7B4D" w:rsidRPr="00E43A7E" w:rsidSect="009D176F">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3868CB"/>
    <w:rsid w:val="000136B6"/>
    <w:rsid w:val="00013A9D"/>
    <w:rsid w:val="00014005"/>
    <w:rsid w:val="000A1A9A"/>
    <w:rsid w:val="000A6352"/>
    <w:rsid w:val="000C7C3C"/>
    <w:rsid w:val="000D428D"/>
    <w:rsid w:val="001236E3"/>
    <w:rsid w:val="00135907"/>
    <w:rsid w:val="001668CE"/>
    <w:rsid w:val="001868EC"/>
    <w:rsid w:val="00194452"/>
    <w:rsid w:val="001A456B"/>
    <w:rsid w:val="001B5085"/>
    <w:rsid w:val="00221748"/>
    <w:rsid w:val="002336BB"/>
    <w:rsid w:val="00242405"/>
    <w:rsid w:val="002862EA"/>
    <w:rsid w:val="00295A9B"/>
    <w:rsid w:val="002B730B"/>
    <w:rsid w:val="00350A0A"/>
    <w:rsid w:val="00354E7E"/>
    <w:rsid w:val="003868CB"/>
    <w:rsid w:val="003E0FC1"/>
    <w:rsid w:val="00401D3A"/>
    <w:rsid w:val="0040254A"/>
    <w:rsid w:val="0042275E"/>
    <w:rsid w:val="004A39C8"/>
    <w:rsid w:val="004A5088"/>
    <w:rsid w:val="004B74BB"/>
    <w:rsid w:val="00540B3F"/>
    <w:rsid w:val="005A07E7"/>
    <w:rsid w:val="005A099D"/>
    <w:rsid w:val="005E752B"/>
    <w:rsid w:val="00613554"/>
    <w:rsid w:val="00670597"/>
    <w:rsid w:val="00677463"/>
    <w:rsid w:val="00697C49"/>
    <w:rsid w:val="006A4CEE"/>
    <w:rsid w:val="006E322A"/>
    <w:rsid w:val="00722590"/>
    <w:rsid w:val="0077267D"/>
    <w:rsid w:val="007937BE"/>
    <w:rsid w:val="00794BB6"/>
    <w:rsid w:val="007C5369"/>
    <w:rsid w:val="007E638A"/>
    <w:rsid w:val="008417DF"/>
    <w:rsid w:val="00892398"/>
    <w:rsid w:val="008E7F6D"/>
    <w:rsid w:val="0090631B"/>
    <w:rsid w:val="009572EA"/>
    <w:rsid w:val="00980F4B"/>
    <w:rsid w:val="009C6ED5"/>
    <w:rsid w:val="009D176F"/>
    <w:rsid w:val="009E1A31"/>
    <w:rsid w:val="00A50BE5"/>
    <w:rsid w:val="00A924CF"/>
    <w:rsid w:val="00AB7B5B"/>
    <w:rsid w:val="00AC37E3"/>
    <w:rsid w:val="00AD399B"/>
    <w:rsid w:val="00B20792"/>
    <w:rsid w:val="00B41F5D"/>
    <w:rsid w:val="00B73FAA"/>
    <w:rsid w:val="00B93BFC"/>
    <w:rsid w:val="00BC4D6F"/>
    <w:rsid w:val="00BD0166"/>
    <w:rsid w:val="00BD050D"/>
    <w:rsid w:val="00BD23AB"/>
    <w:rsid w:val="00BE0E7B"/>
    <w:rsid w:val="00BE7C52"/>
    <w:rsid w:val="00C3500D"/>
    <w:rsid w:val="00C57621"/>
    <w:rsid w:val="00C6728E"/>
    <w:rsid w:val="00C806AA"/>
    <w:rsid w:val="00C80B82"/>
    <w:rsid w:val="00C822D2"/>
    <w:rsid w:val="00C86AD8"/>
    <w:rsid w:val="00C978BC"/>
    <w:rsid w:val="00CC3EC5"/>
    <w:rsid w:val="00CF4287"/>
    <w:rsid w:val="00D14DE7"/>
    <w:rsid w:val="00D217B0"/>
    <w:rsid w:val="00D752E5"/>
    <w:rsid w:val="00DD6168"/>
    <w:rsid w:val="00DF2813"/>
    <w:rsid w:val="00DF7B4D"/>
    <w:rsid w:val="00E07CED"/>
    <w:rsid w:val="00E17FFC"/>
    <w:rsid w:val="00E43A7E"/>
    <w:rsid w:val="00EB603E"/>
    <w:rsid w:val="00EC3837"/>
    <w:rsid w:val="00ED2456"/>
    <w:rsid w:val="00F50289"/>
    <w:rsid w:val="00F83ED4"/>
    <w:rsid w:val="00FB7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8CB"/>
    <w:pPr>
      <w:spacing w:after="160" w:line="259" w:lineRule="auto"/>
    </w:pPr>
    <w:rPr>
      <w:rFonts w:ascii="Calibri" w:eastAsia="Calibri" w:hAnsi="Calibri" w:cs="Calibri"/>
      <w:sz w:val="22"/>
      <w:szCs w:val="22"/>
      <w:lang w:val="uk-UA"/>
    </w:rPr>
  </w:style>
  <w:style w:type="paragraph" w:styleId="1">
    <w:name w:val="heading 1"/>
    <w:basedOn w:val="a"/>
    <w:link w:val="10"/>
    <w:uiPriority w:val="9"/>
    <w:qFormat/>
    <w:rsid w:val="009572E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39"/>
    <w:rsid w:val="00E43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43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7937BE"/>
    <w:pPr>
      <w:ind w:left="720"/>
      <w:contextualSpacing/>
    </w:pPr>
  </w:style>
  <w:style w:type="character" w:customStyle="1" w:styleId="a5">
    <w:name w:val="Абзац списка Знак"/>
    <w:link w:val="a4"/>
    <w:uiPriority w:val="34"/>
    <w:locked/>
    <w:rsid w:val="007937BE"/>
    <w:rPr>
      <w:rFonts w:ascii="Calibri" w:eastAsia="Calibri" w:hAnsi="Calibri" w:cs="Calibri"/>
      <w:sz w:val="22"/>
      <w:szCs w:val="22"/>
      <w:lang w:val="uk-UA"/>
    </w:rPr>
  </w:style>
  <w:style w:type="character" w:customStyle="1" w:styleId="10">
    <w:name w:val="Заголовок 1 Знак"/>
    <w:basedOn w:val="a0"/>
    <w:link w:val="1"/>
    <w:uiPriority w:val="9"/>
    <w:rsid w:val="009572EA"/>
    <w:rPr>
      <w:b/>
      <w:bCs/>
      <w:kern w:val="36"/>
      <w:sz w:val="48"/>
      <w:szCs w:val="48"/>
    </w:rPr>
  </w:style>
  <w:style w:type="paragraph" w:customStyle="1" w:styleId="NoSpacing1">
    <w:name w:val="No Spacing1"/>
    <w:rsid w:val="00A50BE5"/>
    <w:pPr>
      <w:suppressAutoHyphens/>
      <w:overflowPunct w:val="0"/>
      <w:autoSpaceDE w:val="0"/>
      <w:spacing w:line="100" w:lineRule="atLeast"/>
    </w:pPr>
    <w:rPr>
      <w:rFonts w:eastAsia="Arial"/>
      <w:kern w:val="2"/>
      <w:sz w:val="24"/>
      <w:lang w:eastAsia="zh-CN"/>
    </w:rPr>
  </w:style>
  <w:style w:type="character" w:styleId="a6">
    <w:name w:val="Hyperlink"/>
    <w:basedOn w:val="a0"/>
    <w:uiPriority w:val="99"/>
    <w:unhideWhenUsed/>
    <w:rsid w:val="00A50BE5"/>
    <w:rPr>
      <w:color w:val="0000FF" w:themeColor="hyperlink"/>
      <w:u w:val="single"/>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A50BE5"/>
    <w:rPr>
      <w:rFonts w:ascii="Times New Roman CYR" w:hAnsi="Times New Roman CYR" w:cs="Times New Roman CYR"/>
      <w:sz w:val="24"/>
      <w:szCs w:val="24"/>
      <w:lang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7"/>
    <w:uiPriority w:val="99"/>
    <w:unhideWhenUsed/>
    <w:qFormat/>
    <w:rsid w:val="00A50BE5"/>
    <w:pPr>
      <w:spacing w:after="0" w:line="240" w:lineRule="auto"/>
      <w:ind w:left="720"/>
      <w:contextualSpacing/>
    </w:pPr>
    <w:rPr>
      <w:rFonts w:ascii="Times New Roman CYR" w:eastAsia="Times New Roman" w:hAnsi="Times New Roman CYR" w:cs="Times New Roman CYR"/>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517284">
      <w:bodyDiv w:val="1"/>
      <w:marLeft w:val="0"/>
      <w:marRight w:val="0"/>
      <w:marTop w:val="0"/>
      <w:marBottom w:val="0"/>
      <w:divBdr>
        <w:top w:val="none" w:sz="0" w:space="0" w:color="auto"/>
        <w:left w:val="none" w:sz="0" w:space="0" w:color="auto"/>
        <w:bottom w:val="none" w:sz="0" w:space="0" w:color="auto"/>
        <w:right w:val="none" w:sz="0" w:space="0" w:color="auto"/>
      </w:divBdr>
    </w:div>
    <w:div w:id="1009285646">
      <w:bodyDiv w:val="1"/>
      <w:marLeft w:val="0"/>
      <w:marRight w:val="0"/>
      <w:marTop w:val="0"/>
      <w:marBottom w:val="0"/>
      <w:divBdr>
        <w:top w:val="none" w:sz="0" w:space="0" w:color="auto"/>
        <w:left w:val="none" w:sz="0" w:space="0" w:color="auto"/>
        <w:bottom w:val="none" w:sz="0" w:space="0" w:color="auto"/>
        <w:right w:val="none" w:sz="0" w:space="0" w:color="auto"/>
      </w:divBdr>
    </w:div>
    <w:div w:id="18062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pp-ns@ukr.net" TargetMode="External"/><Relationship Id="rId5" Type="http://schemas.openxmlformats.org/officeDocument/2006/relationships/hyperlink" Target="mailto:npp-ns@ukr.ne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57791-EE18-4A3C-A511-BEC10E9A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8</Pages>
  <Words>3674</Words>
  <Characters>20948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tbt</dc:creator>
  <cp:lastModifiedBy>Парк</cp:lastModifiedBy>
  <cp:revision>11</cp:revision>
  <cp:lastPrinted>2024-01-26T08:39:00Z</cp:lastPrinted>
  <dcterms:created xsi:type="dcterms:W3CDTF">2024-01-22T13:55:00Z</dcterms:created>
  <dcterms:modified xsi:type="dcterms:W3CDTF">2024-01-26T08:41:00Z</dcterms:modified>
</cp:coreProperties>
</file>