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C59" w:rsidRPr="00AD6FD5" w:rsidRDefault="003B0C59" w:rsidP="003B0C59">
      <w:pPr>
        <w:spacing w:after="0" w:line="240" w:lineRule="auto"/>
        <w:jc w:val="right"/>
        <w:rPr>
          <w:rFonts w:ascii="Times New Roman" w:eastAsia="Times New Roman" w:hAnsi="Times New Roman" w:cs="Times New Roman"/>
          <w:b/>
          <w:sz w:val="24"/>
          <w:szCs w:val="24"/>
          <w:lang w:eastAsia="ru-RU"/>
        </w:rPr>
      </w:pPr>
      <w:r w:rsidRPr="00AD6FD5">
        <w:rPr>
          <w:rFonts w:ascii="Times New Roman" w:eastAsia="Times New Roman" w:hAnsi="Times New Roman" w:cs="Times New Roman"/>
          <w:b/>
          <w:sz w:val="24"/>
          <w:szCs w:val="24"/>
          <w:lang w:eastAsia="ru-RU"/>
        </w:rPr>
        <w:t>ДОДАТОК №5</w:t>
      </w:r>
    </w:p>
    <w:p w:rsidR="003B0C59" w:rsidRPr="00AD6FD5" w:rsidRDefault="003B0C59" w:rsidP="003B0C59">
      <w:pPr>
        <w:spacing w:after="0" w:line="276" w:lineRule="auto"/>
        <w:jc w:val="center"/>
        <w:rPr>
          <w:rFonts w:ascii="Times New Roman" w:eastAsia="Calibri" w:hAnsi="Times New Roman" w:cs="Times New Roman"/>
          <w:b/>
          <w:bCs/>
          <w:sz w:val="24"/>
          <w:szCs w:val="24"/>
        </w:rPr>
      </w:pPr>
      <w:r w:rsidRPr="00AD6FD5">
        <w:rPr>
          <w:rFonts w:ascii="Times New Roman" w:eastAsia="Calibri" w:hAnsi="Times New Roman" w:cs="Times New Roman"/>
          <w:b/>
          <w:bCs/>
          <w:sz w:val="24"/>
          <w:szCs w:val="24"/>
        </w:rPr>
        <w:t>ПРОЕКТ ДОГОВОРУ</w:t>
      </w:r>
    </w:p>
    <w:p w:rsidR="003B0C59" w:rsidRPr="00AD6FD5" w:rsidRDefault="003B0C59" w:rsidP="003B0C59">
      <w:pPr>
        <w:spacing w:after="0" w:line="276" w:lineRule="auto"/>
        <w:jc w:val="center"/>
        <w:rPr>
          <w:rFonts w:ascii="Times New Roman" w:eastAsia="Calibri" w:hAnsi="Times New Roman" w:cs="Times New Roman"/>
          <w:b/>
          <w:bCs/>
          <w:sz w:val="24"/>
          <w:szCs w:val="24"/>
        </w:rPr>
      </w:pPr>
      <w:r w:rsidRPr="00AD6FD5">
        <w:rPr>
          <w:rFonts w:ascii="Times New Roman" w:eastAsia="Calibri" w:hAnsi="Times New Roman" w:cs="Times New Roman"/>
          <w:b/>
          <w:bCs/>
          <w:sz w:val="24"/>
          <w:szCs w:val="24"/>
        </w:rPr>
        <w:t xml:space="preserve">про надання послуг </w:t>
      </w:r>
    </w:p>
    <w:p w:rsidR="003B0C59" w:rsidRPr="00AD6FD5" w:rsidRDefault="003B0C59" w:rsidP="003B0C59">
      <w:pPr>
        <w:spacing w:after="0" w:line="276" w:lineRule="auto"/>
        <w:ind w:firstLine="720"/>
        <w:rPr>
          <w:rFonts w:ascii="Times New Roman" w:eastAsia="Calibri" w:hAnsi="Times New Roman" w:cs="Times New Roman"/>
          <w:sz w:val="24"/>
          <w:szCs w:val="24"/>
        </w:rPr>
      </w:pPr>
    </w:p>
    <w:p w:rsidR="003B0C59" w:rsidRPr="00AD6FD5" w:rsidRDefault="003B0C59" w:rsidP="003B0C59">
      <w:pPr>
        <w:spacing w:after="0" w:line="276" w:lineRule="auto"/>
        <w:rPr>
          <w:rFonts w:ascii="Times New Roman" w:eastAsia="Calibri" w:hAnsi="Times New Roman" w:cs="Times New Roman"/>
          <w:sz w:val="24"/>
          <w:szCs w:val="24"/>
        </w:rPr>
      </w:pPr>
      <w:r w:rsidRPr="00AD6FD5">
        <w:rPr>
          <w:rFonts w:ascii="Times New Roman" w:eastAsia="Calibri" w:hAnsi="Times New Roman" w:cs="Times New Roman"/>
          <w:sz w:val="24"/>
          <w:szCs w:val="24"/>
        </w:rPr>
        <w:t>м. Львів</w:t>
      </w:r>
      <w:r w:rsidRPr="00AD6FD5">
        <w:rPr>
          <w:rFonts w:ascii="Times New Roman" w:eastAsia="Calibri" w:hAnsi="Times New Roman" w:cs="Times New Roman"/>
          <w:sz w:val="24"/>
          <w:szCs w:val="24"/>
        </w:rPr>
        <w:tab/>
      </w:r>
      <w:r w:rsidRPr="00AD6FD5">
        <w:rPr>
          <w:rFonts w:ascii="Times New Roman" w:eastAsia="Calibri" w:hAnsi="Times New Roman" w:cs="Times New Roman"/>
          <w:sz w:val="24"/>
          <w:szCs w:val="24"/>
        </w:rPr>
        <w:tab/>
      </w:r>
      <w:r w:rsidRPr="00AD6FD5">
        <w:rPr>
          <w:rFonts w:ascii="Times New Roman" w:eastAsia="Calibri" w:hAnsi="Times New Roman" w:cs="Times New Roman"/>
          <w:sz w:val="24"/>
          <w:szCs w:val="24"/>
        </w:rPr>
        <w:tab/>
      </w:r>
      <w:r w:rsidRPr="00AD6FD5">
        <w:rPr>
          <w:rFonts w:ascii="Times New Roman" w:eastAsia="Calibri" w:hAnsi="Times New Roman" w:cs="Times New Roman"/>
          <w:sz w:val="24"/>
          <w:szCs w:val="24"/>
        </w:rPr>
        <w:tab/>
      </w:r>
      <w:r w:rsidRPr="00AD6FD5">
        <w:rPr>
          <w:rFonts w:ascii="Times New Roman" w:eastAsia="Calibri" w:hAnsi="Times New Roman" w:cs="Times New Roman"/>
          <w:sz w:val="24"/>
          <w:szCs w:val="24"/>
        </w:rPr>
        <w:tab/>
      </w:r>
      <w:r w:rsidRPr="00AD6FD5">
        <w:rPr>
          <w:rFonts w:ascii="Times New Roman" w:eastAsia="Calibri" w:hAnsi="Times New Roman" w:cs="Times New Roman"/>
          <w:sz w:val="24"/>
          <w:szCs w:val="24"/>
        </w:rPr>
        <w:tab/>
      </w:r>
      <w:r w:rsidRPr="00AD6FD5">
        <w:rPr>
          <w:rFonts w:ascii="Times New Roman" w:eastAsia="Calibri" w:hAnsi="Times New Roman" w:cs="Times New Roman"/>
          <w:sz w:val="24"/>
          <w:szCs w:val="24"/>
        </w:rPr>
        <w:tab/>
      </w:r>
      <w:r w:rsidRPr="00AD6FD5">
        <w:rPr>
          <w:rFonts w:ascii="Times New Roman" w:eastAsia="Calibri" w:hAnsi="Times New Roman" w:cs="Times New Roman"/>
          <w:sz w:val="24"/>
          <w:szCs w:val="24"/>
        </w:rPr>
        <w:tab/>
        <w:t>“___” _______ 2022 року</w:t>
      </w:r>
    </w:p>
    <w:p w:rsidR="003B0C59" w:rsidRPr="00AD6FD5" w:rsidRDefault="003B0C59" w:rsidP="003B0C59">
      <w:pPr>
        <w:spacing w:after="0" w:line="276" w:lineRule="auto"/>
        <w:rPr>
          <w:rFonts w:ascii="Times New Roman" w:eastAsia="Calibri" w:hAnsi="Times New Roman" w:cs="Times New Roman"/>
          <w:sz w:val="24"/>
          <w:szCs w:val="24"/>
        </w:rPr>
      </w:pPr>
    </w:p>
    <w:p w:rsidR="003B0C59" w:rsidRPr="00AD6FD5" w:rsidRDefault="003B0C59" w:rsidP="003B0C59">
      <w:pPr>
        <w:spacing w:after="0" w:line="240" w:lineRule="auto"/>
        <w:ind w:firstLine="448"/>
        <w:jc w:val="both"/>
        <w:rPr>
          <w:rFonts w:ascii="Times New Roman" w:eastAsia="Calibri" w:hAnsi="Times New Roman" w:cs="Times New Roman"/>
          <w:sz w:val="24"/>
          <w:szCs w:val="24"/>
        </w:rPr>
      </w:pPr>
      <w:r w:rsidRPr="00AD6FD5">
        <w:rPr>
          <w:rFonts w:ascii="Times New Roman" w:eastAsia="Calibri" w:hAnsi="Times New Roman" w:cs="Times New Roman"/>
          <w:b/>
          <w:sz w:val="24"/>
          <w:szCs w:val="24"/>
        </w:rPr>
        <w:t xml:space="preserve">Виконавчий комітет Львівської міської ради, надалі Замовник, </w:t>
      </w:r>
      <w:r w:rsidRPr="00AD6FD5">
        <w:rPr>
          <w:rFonts w:ascii="Times New Roman" w:eastAsia="Calibri" w:hAnsi="Times New Roman" w:cs="Times New Roman"/>
          <w:sz w:val="24"/>
          <w:szCs w:val="24"/>
        </w:rPr>
        <w:t>в особі</w:t>
      </w:r>
      <w:r w:rsidRPr="00AD6FD5">
        <w:rPr>
          <w:rFonts w:ascii="Times New Roman" w:eastAsia="Calibri" w:hAnsi="Times New Roman" w:cs="Times New Roman"/>
          <w:b/>
          <w:sz w:val="24"/>
          <w:szCs w:val="24"/>
        </w:rPr>
        <w:t xml:space="preserve"> керуючого справами виконкому _________________________________________</w:t>
      </w:r>
      <w:r w:rsidRPr="00AD6FD5">
        <w:rPr>
          <w:rFonts w:ascii="Times New Roman" w:eastAsia="Calibri" w:hAnsi="Times New Roman" w:cs="Times New Roman"/>
          <w:sz w:val="24"/>
          <w:szCs w:val="24"/>
        </w:rPr>
        <w:t xml:space="preserve">, який діє на підставі </w:t>
      </w:r>
      <w:r w:rsidR="00C57017" w:rsidRPr="00AD6FD5">
        <w:rPr>
          <w:rFonts w:ascii="Times New Roman" w:eastAsia="Calibri" w:hAnsi="Times New Roman" w:cs="Times New Roman"/>
          <w:bCs/>
          <w:sz w:val="24"/>
          <w:szCs w:val="24"/>
        </w:rPr>
        <w:t>___________________________________</w:t>
      </w:r>
      <w:r w:rsidRPr="00AD6FD5">
        <w:rPr>
          <w:rFonts w:ascii="Times New Roman" w:eastAsia="Calibri" w:hAnsi="Times New Roman" w:cs="Times New Roman"/>
          <w:sz w:val="24"/>
          <w:szCs w:val="24"/>
        </w:rPr>
        <w:t xml:space="preserve"> (далі  –  Замовник), з однієї сторони, та </w:t>
      </w:r>
      <w:r w:rsidRPr="00AD6FD5">
        <w:rPr>
          <w:rFonts w:ascii="Times New Roman" w:eastAsia="Calibri" w:hAnsi="Times New Roman" w:cs="Times New Roman"/>
          <w:b/>
          <w:sz w:val="24"/>
          <w:szCs w:val="24"/>
        </w:rPr>
        <w:t xml:space="preserve">__________ </w:t>
      </w:r>
      <w:r w:rsidRPr="00AD6FD5">
        <w:rPr>
          <w:rFonts w:ascii="Times New Roman" w:eastAsia="Calibri" w:hAnsi="Times New Roman" w:cs="Times New Roman"/>
          <w:sz w:val="24"/>
          <w:szCs w:val="24"/>
        </w:rPr>
        <w:t>в особі ______, який діє на підставі ______ (далі  –  Виконавець), з іншої сторони, разом – Сторони, а кожний окремо – Сторона, уклали цей договір про закупівлю (далі – Договір) про таке:</w:t>
      </w:r>
    </w:p>
    <w:p w:rsidR="003B0C59" w:rsidRPr="00AD6FD5" w:rsidRDefault="003B0C59" w:rsidP="003B0C59">
      <w:pPr>
        <w:spacing w:after="0" w:line="240" w:lineRule="auto"/>
        <w:ind w:firstLine="448"/>
        <w:jc w:val="both"/>
        <w:rPr>
          <w:rFonts w:ascii="Times New Roman" w:eastAsia="Calibri" w:hAnsi="Times New Roman" w:cs="Times New Roman"/>
          <w:sz w:val="24"/>
          <w:szCs w:val="24"/>
        </w:rPr>
      </w:pPr>
    </w:p>
    <w:p w:rsidR="003B0C59" w:rsidRPr="00AD6FD5" w:rsidRDefault="003B0C59" w:rsidP="003B0C59">
      <w:pPr>
        <w:numPr>
          <w:ilvl w:val="0"/>
          <w:numId w:val="1"/>
        </w:numPr>
        <w:spacing w:before="240" w:after="0" w:line="240" w:lineRule="auto"/>
        <w:ind w:left="0" w:firstLine="450"/>
        <w:jc w:val="center"/>
        <w:rPr>
          <w:rFonts w:ascii="Times New Roman" w:eastAsia="Calibri" w:hAnsi="Times New Roman" w:cs="Times New Roman"/>
          <w:b/>
          <w:bCs/>
          <w:sz w:val="24"/>
          <w:szCs w:val="24"/>
        </w:rPr>
      </w:pPr>
      <w:r w:rsidRPr="00AD6FD5">
        <w:rPr>
          <w:rFonts w:ascii="Times New Roman" w:eastAsia="Calibri" w:hAnsi="Times New Roman" w:cs="Times New Roman"/>
          <w:b/>
          <w:bCs/>
          <w:sz w:val="24"/>
          <w:szCs w:val="24"/>
        </w:rPr>
        <w:t>ПРЕДМЕТ ДОГОВОРУ</w:t>
      </w:r>
    </w:p>
    <w:p w:rsidR="00A115E1" w:rsidRPr="00CD20B1" w:rsidRDefault="003B0C59" w:rsidP="00A115E1">
      <w:pPr>
        <w:numPr>
          <w:ilvl w:val="1"/>
          <w:numId w:val="1"/>
        </w:numPr>
        <w:tabs>
          <w:tab w:val="left" w:pos="1134"/>
        </w:tabs>
        <w:spacing w:after="0" w:line="240" w:lineRule="auto"/>
        <w:ind w:left="0" w:firstLine="0"/>
        <w:jc w:val="both"/>
        <w:rPr>
          <w:rFonts w:ascii="Times New Roman" w:eastAsia="Calibri" w:hAnsi="Times New Roman" w:cs="Times New Roman"/>
          <w:b/>
          <w:bCs/>
          <w:sz w:val="24"/>
          <w:szCs w:val="24"/>
        </w:rPr>
      </w:pPr>
      <w:r w:rsidRPr="00AD6FD5">
        <w:rPr>
          <w:rFonts w:ascii="Times New Roman" w:eastAsia="Calibri" w:hAnsi="Times New Roman" w:cs="Times New Roman"/>
          <w:bCs/>
          <w:sz w:val="24"/>
          <w:szCs w:val="24"/>
        </w:rPr>
        <w:t xml:space="preserve">Виконавець зобов’язується в 2022 році надати Замовникові </w:t>
      </w:r>
      <w:r w:rsidR="00A115E1" w:rsidRPr="00AD6FD5">
        <w:rPr>
          <w:rFonts w:ascii="Times New Roman" w:eastAsia="Calibri" w:hAnsi="Times New Roman" w:cs="Times New Roman"/>
          <w:bCs/>
          <w:sz w:val="24"/>
          <w:szCs w:val="24"/>
        </w:rPr>
        <w:t xml:space="preserve">послуги </w:t>
      </w:r>
      <w:r w:rsidR="00A115E1" w:rsidRPr="00CD20B1">
        <w:rPr>
          <w:rFonts w:ascii="Times New Roman" w:eastAsia="Calibri" w:hAnsi="Times New Roman" w:cs="Times New Roman"/>
          <w:b/>
          <w:bCs/>
          <w:sz w:val="24"/>
          <w:szCs w:val="24"/>
        </w:rPr>
        <w:t>за ДК 021:2015: 72250000-2 Послуги, пов’язані із системами та підтримкою (72253200-5 Послуги з підтримки систем) (Технічна та інформаційна підтримка офіційного порталу)</w:t>
      </w:r>
    </w:p>
    <w:p w:rsidR="00DF6275" w:rsidRPr="00AD6FD5" w:rsidRDefault="00DF6275" w:rsidP="00DF6275">
      <w:pPr>
        <w:numPr>
          <w:ilvl w:val="0"/>
          <w:numId w:val="1"/>
        </w:numPr>
        <w:spacing w:before="240" w:after="0" w:line="240" w:lineRule="auto"/>
        <w:ind w:left="0" w:firstLine="448"/>
        <w:jc w:val="center"/>
        <w:rPr>
          <w:rFonts w:ascii="Times New Roman" w:eastAsia="Calibri" w:hAnsi="Times New Roman" w:cs="Times New Roman"/>
          <w:b/>
          <w:sz w:val="24"/>
          <w:szCs w:val="24"/>
        </w:rPr>
      </w:pPr>
      <w:r w:rsidRPr="00AD6FD5">
        <w:rPr>
          <w:rFonts w:ascii="Times New Roman" w:eastAsia="Calibri" w:hAnsi="Times New Roman" w:cs="Times New Roman"/>
          <w:b/>
          <w:sz w:val="24"/>
          <w:szCs w:val="24"/>
        </w:rPr>
        <w:t>ЦІНА ДОГОВОРУ</w:t>
      </w:r>
    </w:p>
    <w:p w:rsidR="00DF6275" w:rsidRPr="00AD6FD5" w:rsidRDefault="00DF6275" w:rsidP="00DC597E">
      <w:pPr>
        <w:numPr>
          <w:ilvl w:val="1"/>
          <w:numId w:val="4"/>
        </w:numPr>
        <w:tabs>
          <w:tab w:val="left" w:pos="1134"/>
        </w:tabs>
        <w:spacing w:after="0" w:line="240" w:lineRule="auto"/>
        <w:ind w:left="0" w:firstLine="0"/>
        <w:jc w:val="both"/>
        <w:rPr>
          <w:rFonts w:ascii="Times New Roman" w:eastAsia="Calibri" w:hAnsi="Times New Roman" w:cs="Times New Roman"/>
          <w:sz w:val="24"/>
          <w:szCs w:val="24"/>
        </w:rPr>
      </w:pPr>
      <w:r w:rsidRPr="00AD6FD5">
        <w:rPr>
          <w:rFonts w:ascii="Times New Roman" w:eastAsia="Calibri" w:hAnsi="Times New Roman" w:cs="Times New Roman"/>
          <w:sz w:val="24"/>
          <w:szCs w:val="24"/>
        </w:rPr>
        <w:t>Ціна Договору становить ____ грн. (________), у тому числі ПДВ – ________ грн. (________).</w:t>
      </w:r>
    </w:p>
    <w:p w:rsidR="00DF6275" w:rsidRPr="00AD6FD5" w:rsidRDefault="00DF6275" w:rsidP="00DC597E">
      <w:pPr>
        <w:numPr>
          <w:ilvl w:val="1"/>
          <w:numId w:val="4"/>
        </w:numPr>
        <w:tabs>
          <w:tab w:val="left" w:pos="1134"/>
        </w:tabs>
        <w:spacing w:after="0" w:line="240" w:lineRule="auto"/>
        <w:ind w:left="0" w:firstLine="0"/>
        <w:jc w:val="both"/>
        <w:rPr>
          <w:rFonts w:ascii="Times New Roman" w:eastAsia="Calibri" w:hAnsi="Times New Roman" w:cs="Times New Roman"/>
          <w:sz w:val="24"/>
          <w:szCs w:val="24"/>
        </w:rPr>
      </w:pPr>
      <w:r w:rsidRPr="00AD6FD5">
        <w:rPr>
          <w:rFonts w:ascii="Times New Roman" w:eastAsia="Calibri" w:hAnsi="Times New Roman" w:cs="Times New Roman"/>
          <w:sz w:val="24"/>
          <w:szCs w:val="24"/>
        </w:rPr>
        <w:t>Ціна Договору включає всі витрати, які можуть бути понесені В</w:t>
      </w:r>
      <w:bookmarkStart w:id="0" w:name="_GoBack"/>
      <w:bookmarkEnd w:id="0"/>
      <w:r w:rsidRPr="00AD6FD5">
        <w:rPr>
          <w:rFonts w:ascii="Times New Roman" w:eastAsia="Calibri" w:hAnsi="Times New Roman" w:cs="Times New Roman"/>
          <w:sz w:val="24"/>
          <w:szCs w:val="24"/>
        </w:rPr>
        <w:t>иконавцем у зв’язку з виконанням ним договірних зобов’язань.</w:t>
      </w:r>
    </w:p>
    <w:p w:rsidR="00DF6275" w:rsidRPr="00AD6FD5" w:rsidRDefault="00DF6275" w:rsidP="00DF6275">
      <w:pPr>
        <w:numPr>
          <w:ilvl w:val="0"/>
          <w:numId w:val="1"/>
        </w:numPr>
        <w:spacing w:before="240" w:after="0" w:line="240" w:lineRule="auto"/>
        <w:ind w:left="0" w:firstLine="450"/>
        <w:jc w:val="center"/>
        <w:rPr>
          <w:rFonts w:ascii="Times New Roman" w:eastAsia="Calibri" w:hAnsi="Times New Roman" w:cs="Times New Roman"/>
          <w:b/>
          <w:sz w:val="24"/>
          <w:szCs w:val="24"/>
        </w:rPr>
      </w:pPr>
      <w:r w:rsidRPr="00AD6FD5">
        <w:rPr>
          <w:rFonts w:ascii="Times New Roman" w:eastAsia="Calibri" w:hAnsi="Times New Roman" w:cs="Times New Roman"/>
          <w:b/>
          <w:sz w:val="24"/>
          <w:szCs w:val="24"/>
        </w:rPr>
        <w:t>ПОРЯДОК ЗДІЙСНЕННЯ ОПЛАТИ</w:t>
      </w:r>
    </w:p>
    <w:p w:rsidR="00DC597E" w:rsidRPr="00AD6FD5" w:rsidRDefault="00DF6275"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Розрахунки за надані Послуги здійснюються Замовником у безготівковому порядку у національній грошовій одиниці України</w:t>
      </w:r>
      <w:r w:rsidR="00066AEA" w:rsidRPr="00AD6FD5">
        <w:rPr>
          <w:rFonts w:ascii="Times New Roman" w:eastAsia="Calibri" w:hAnsi="Times New Roman" w:cs="Times New Roman"/>
          <w:bCs/>
          <w:sz w:val="24"/>
          <w:szCs w:val="24"/>
        </w:rPr>
        <w:t xml:space="preserve"> на рахунок Виконавця, згідно виставлених рахунків та актів виконаних </w:t>
      </w:r>
      <w:r w:rsidR="008D7445" w:rsidRPr="00AD6FD5">
        <w:rPr>
          <w:rFonts w:ascii="Times New Roman" w:eastAsia="Calibri" w:hAnsi="Times New Roman" w:cs="Times New Roman"/>
          <w:bCs/>
          <w:sz w:val="24"/>
          <w:szCs w:val="24"/>
        </w:rPr>
        <w:t>послуг</w:t>
      </w:r>
      <w:r w:rsidR="00066AEA" w:rsidRPr="00AD6FD5">
        <w:rPr>
          <w:rFonts w:ascii="Times New Roman" w:eastAsia="Calibri" w:hAnsi="Times New Roman" w:cs="Times New Roman"/>
          <w:bCs/>
          <w:sz w:val="24"/>
          <w:szCs w:val="24"/>
        </w:rPr>
        <w:t xml:space="preserve"> протягом п’ят</w:t>
      </w:r>
      <w:r w:rsidR="00DC597E" w:rsidRPr="00AD6FD5">
        <w:rPr>
          <w:rFonts w:ascii="Times New Roman" w:eastAsia="Calibri" w:hAnsi="Times New Roman" w:cs="Times New Roman"/>
          <w:bCs/>
          <w:sz w:val="24"/>
          <w:szCs w:val="24"/>
        </w:rPr>
        <w:t>и</w:t>
      </w:r>
      <w:r w:rsidR="00066AEA" w:rsidRPr="00AD6FD5">
        <w:rPr>
          <w:rFonts w:ascii="Times New Roman" w:eastAsia="Calibri" w:hAnsi="Times New Roman" w:cs="Times New Roman"/>
          <w:bCs/>
          <w:sz w:val="24"/>
          <w:szCs w:val="24"/>
        </w:rPr>
        <w:t xml:space="preserve"> днів</w:t>
      </w:r>
    </w:p>
    <w:p w:rsidR="00066AEA" w:rsidRPr="00AD6FD5" w:rsidRDefault="00DF6275"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Розрахунки за надані послуги здійснюються шляхом безготівкового перерахунку коштів Виконавець виставляє Замовнику рахунки та акт про надання Послуг.</w:t>
      </w:r>
    </w:p>
    <w:p w:rsidR="00066AEA" w:rsidRPr="00AD6FD5" w:rsidRDefault="00DF6275"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Прийняття Замовником наданих Виконавцем Послуг здійснюється шляхом підписання Сторонами акту наданих послуг.</w:t>
      </w:r>
    </w:p>
    <w:p w:rsidR="00DF6275" w:rsidRPr="00AD6FD5" w:rsidRDefault="00DF6275"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Розрахунки здійснюються шляхом перерахування Замовником коштів на розрахунковий рахунок Виконавця протягом </w:t>
      </w:r>
      <w:r w:rsidR="00066AEA" w:rsidRPr="00AD6FD5">
        <w:rPr>
          <w:rFonts w:ascii="Times New Roman" w:eastAsia="Calibri" w:hAnsi="Times New Roman" w:cs="Times New Roman"/>
          <w:bCs/>
          <w:sz w:val="24"/>
          <w:szCs w:val="24"/>
        </w:rPr>
        <w:t>1</w:t>
      </w:r>
      <w:r w:rsidRPr="00AD6FD5">
        <w:rPr>
          <w:rFonts w:ascii="Times New Roman" w:eastAsia="Calibri" w:hAnsi="Times New Roman" w:cs="Times New Roman"/>
          <w:bCs/>
          <w:sz w:val="24"/>
          <w:szCs w:val="24"/>
        </w:rPr>
        <w:t>5 (п'ят</w:t>
      </w:r>
      <w:r w:rsidR="00066AEA" w:rsidRPr="00AD6FD5">
        <w:rPr>
          <w:rFonts w:ascii="Times New Roman" w:eastAsia="Calibri" w:hAnsi="Times New Roman" w:cs="Times New Roman"/>
          <w:bCs/>
          <w:sz w:val="24"/>
          <w:szCs w:val="24"/>
        </w:rPr>
        <w:t>надцяти</w:t>
      </w:r>
      <w:r w:rsidRPr="00AD6FD5">
        <w:rPr>
          <w:rFonts w:ascii="Times New Roman" w:eastAsia="Calibri" w:hAnsi="Times New Roman" w:cs="Times New Roman"/>
          <w:bCs/>
          <w:sz w:val="24"/>
          <w:szCs w:val="24"/>
        </w:rPr>
        <w:t xml:space="preserve">) </w:t>
      </w:r>
      <w:r w:rsidR="00066AEA" w:rsidRPr="00AD6FD5">
        <w:rPr>
          <w:rFonts w:ascii="Times New Roman" w:eastAsia="Calibri" w:hAnsi="Times New Roman" w:cs="Times New Roman"/>
          <w:bCs/>
          <w:sz w:val="24"/>
          <w:szCs w:val="24"/>
        </w:rPr>
        <w:t>календарних</w:t>
      </w:r>
      <w:r w:rsidRPr="00AD6FD5">
        <w:rPr>
          <w:rFonts w:ascii="Times New Roman" w:eastAsia="Calibri" w:hAnsi="Times New Roman" w:cs="Times New Roman"/>
          <w:bCs/>
          <w:sz w:val="24"/>
          <w:szCs w:val="24"/>
        </w:rPr>
        <w:t xml:space="preserve"> днів з дня підписання </w:t>
      </w:r>
      <w:proofErr w:type="spellStart"/>
      <w:r w:rsidRPr="00AD6FD5">
        <w:rPr>
          <w:rFonts w:ascii="Times New Roman" w:eastAsia="Calibri" w:hAnsi="Times New Roman" w:cs="Times New Roman"/>
          <w:bCs/>
          <w:sz w:val="24"/>
          <w:szCs w:val="24"/>
        </w:rPr>
        <w:t>акта</w:t>
      </w:r>
      <w:proofErr w:type="spellEnd"/>
      <w:r w:rsidRPr="00AD6FD5">
        <w:rPr>
          <w:rFonts w:ascii="Times New Roman" w:eastAsia="Calibri" w:hAnsi="Times New Roman" w:cs="Times New Roman"/>
          <w:bCs/>
          <w:sz w:val="24"/>
          <w:szCs w:val="24"/>
        </w:rPr>
        <w:t xml:space="preserve"> приймання-передачі наданих послуг в межах затверджених кошторисних призначень на відповідний період.</w:t>
      </w:r>
    </w:p>
    <w:p w:rsidR="00DF6275" w:rsidRPr="00AD6FD5" w:rsidRDefault="00DF6275"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У разі зменшення або відсутності бюджетного фінансування Замовник не несе матеріальної відповідальності за несвоєчасне виконання умов Договору.</w:t>
      </w:r>
    </w:p>
    <w:p w:rsidR="00A115E1" w:rsidRPr="00AD6FD5" w:rsidRDefault="00A115E1"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hAnsi="Times New Roman" w:cs="Times New Roman"/>
          <w:sz w:val="24"/>
          <w:szCs w:val="24"/>
        </w:rPr>
        <w:t xml:space="preserve"> Вартість Послуг може бути погоджено зменшена Сторонами.</w:t>
      </w:r>
    </w:p>
    <w:p w:rsidR="00DF6275" w:rsidRPr="00AD6FD5" w:rsidRDefault="00A115E1"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hAnsi="Times New Roman" w:cs="Times New Roman"/>
          <w:sz w:val="24"/>
          <w:szCs w:val="24"/>
        </w:rPr>
        <w:t xml:space="preserve">Рахунки, акти та інші документи за фактично надані послуги Замовнику можуть виставлятися в електронній формі за згодою Замовника. Сторони, використовуючи  електронну форму при  обміні будь – якими документами (актами, рахунками, протоколами тощо) зобов’язані застосовувати кваліфікований електронний підпис (далі – КЕП), який має таку саму юридичну </w:t>
      </w:r>
      <w:r w:rsidR="00AD6FD5" w:rsidRPr="00AD6FD5">
        <w:rPr>
          <w:rFonts w:ascii="Times New Roman" w:hAnsi="Times New Roman" w:cs="Times New Roman"/>
          <w:sz w:val="24"/>
          <w:szCs w:val="24"/>
        </w:rPr>
        <w:t>силу, як і  власноручний підпис</w:t>
      </w:r>
      <w:r w:rsidRPr="00AD6FD5">
        <w:rPr>
          <w:rFonts w:ascii="Times New Roman" w:hAnsi="Times New Roman" w:cs="Times New Roman"/>
          <w:sz w:val="24"/>
          <w:szCs w:val="24"/>
        </w:rPr>
        <w:t>. У разі необхідності електронний документ може бути створений, переданий, збережений і перетворений електронними засобами у письмову (візуальну) форму.</w:t>
      </w:r>
    </w:p>
    <w:p w:rsidR="00066AEA" w:rsidRPr="00AD6FD5" w:rsidRDefault="00066AEA" w:rsidP="00066AEA">
      <w:pPr>
        <w:numPr>
          <w:ilvl w:val="0"/>
          <w:numId w:val="1"/>
        </w:numPr>
        <w:spacing w:before="240" w:after="0" w:line="240" w:lineRule="auto"/>
        <w:ind w:left="0" w:firstLine="450"/>
        <w:jc w:val="center"/>
        <w:rPr>
          <w:rFonts w:ascii="Times New Roman" w:eastAsia="Calibri" w:hAnsi="Times New Roman" w:cs="Times New Roman"/>
          <w:b/>
          <w:bCs/>
          <w:sz w:val="24"/>
          <w:szCs w:val="24"/>
        </w:rPr>
      </w:pPr>
      <w:r w:rsidRPr="00AD6FD5">
        <w:rPr>
          <w:rFonts w:ascii="Times New Roman" w:eastAsia="Calibri" w:hAnsi="Times New Roman" w:cs="Times New Roman"/>
          <w:b/>
          <w:bCs/>
          <w:sz w:val="24"/>
          <w:szCs w:val="24"/>
        </w:rPr>
        <w:t>ПОРЯДОК НАДАННЯ ПОСЛУГ</w:t>
      </w:r>
    </w:p>
    <w:p w:rsidR="00B867CE" w:rsidRPr="00AD6FD5" w:rsidRDefault="00A115E1" w:rsidP="00DC597E">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Виконавець здійснює  надання послуг відповідно до Додатку №1.</w:t>
      </w:r>
    </w:p>
    <w:p w:rsidR="00B867CE" w:rsidRPr="00AD6FD5" w:rsidRDefault="00A115E1" w:rsidP="00AD6FD5">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В разі, якщо за місцезнаходженням Замовника неможливо провести обслуговування внаслідок виходу з ладу чи складної  несправності обладнання Замовника, доставка обладнання на ремонт та з ремонту здійснюється Замовником самостійно.</w:t>
      </w:r>
    </w:p>
    <w:p w:rsidR="00B867CE" w:rsidRPr="00AD6FD5" w:rsidRDefault="00A115E1" w:rsidP="00AD6FD5">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lastRenderedPageBreak/>
        <w:t>Замовник має право викликати працівника Виконавця в усіх випадках відсутності послуги. Працівник Виконавця зобов'язаний зв’язатися із Замовником щодо вирішення проблеми  протягом доби з моменту виклику.</w:t>
      </w:r>
    </w:p>
    <w:p w:rsidR="00B867CE" w:rsidRPr="00AD6FD5" w:rsidRDefault="00A115E1" w:rsidP="00AD6FD5">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Для звернень Замовника щодо сервісного обслуговування Виконавець виділяє багатоканальний номер телефону ___________________.</w:t>
      </w:r>
    </w:p>
    <w:p w:rsidR="00B867CE" w:rsidRPr="00AD6FD5" w:rsidRDefault="00A115E1" w:rsidP="00AD6FD5">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Звернення фіксуються в електронній  системі обліку звернень.</w:t>
      </w:r>
    </w:p>
    <w:p w:rsidR="00A115E1" w:rsidRPr="00AD6FD5" w:rsidRDefault="00A115E1" w:rsidP="00AD6FD5">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Визначення часових інтервалів для звернень та/або  подання запитів Замовника:</w:t>
      </w:r>
    </w:p>
    <w:p w:rsidR="00B867CE" w:rsidRPr="00AD6FD5" w:rsidRDefault="00B867CE" w:rsidP="00AD6FD5">
      <w:pPr>
        <w:tabs>
          <w:tab w:val="left" w:pos="1134"/>
        </w:tabs>
        <w:spacing w:after="0" w:line="240" w:lineRule="auto"/>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2"/>
        <w:gridCol w:w="5125"/>
        <w:gridCol w:w="2102"/>
      </w:tblGrid>
      <w:tr w:rsidR="00A115E1" w:rsidRPr="00A115E1" w:rsidTr="0066691F">
        <w:tc>
          <w:tcPr>
            <w:tcW w:w="0" w:type="auto"/>
            <w:tcMar>
              <w:top w:w="100" w:type="dxa"/>
              <w:left w:w="100" w:type="dxa"/>
              <w:bottom w:w="100" w:type="dxa"/>
              <w:right w:w="100" w:type="dxa"/>
            </w:tcMar>
            <w:hideMark/>
          </w:tcPr>
          <w:p w:rsidR="00A115E1" w:rsidRPr="00A115E1" w:rsidRDefault="00A115E1" w:rsidP="00B867CE">
            <w:pPr>
              <w:spacing w:after="0" w:line="240" w:lineRule="exact"/>
              <w:jc w:val="center"/>
              <w:rPr>
                <w:rFonts w:ascii="Times New Roman" w:eastAsia="Arial" w:hAnsi="Times New Roman" w:cs="Times New Roman"/>
                <w:color w:val="000000"/>
                <w:sz w:val="24"/>
                <w:szCs w:val="24"/>
                <w:lang w:val="ru-RU" w:eastAsia="ru-RU"/>
              </w:rPr>
            </w:pPr>
            <w:proofErr w:type="spellStart"/>
            <w:r w:rsidRPr="00A115E1">
              <w:rPr>
                <w:rFonts w:ascii="Times New Roman" w:eastAsia="Arial" w:hAnsi="Times New Roman" w:cs="Times New Roman"/>
                <w:color w:val="000000"/>
                <w:sz w:val="24"/>
                <w:szCs w:val="24"/>
                <w:lang w:val="ru-RU" w:eastAsia="ru-RU"/>
              </w:rPr>
              <w:t>Назва</w:t>
            </w:r>
            <w:proofErr w:type="spellEnd"/>
            <w:r w:rsidRPr="00A115E1">
              <w:rPr>
                <w:rFonts w:ascii="Times New Roman" w:eastAsia="Arial" w:hAnsi="Times New Roman" w:cs="Times New Roman"/>
                <w:color w:val="000000"/>
                <w:sz w:val="24"/>
                <w:szCs w:val="24"/>
                <w:lang w:val="ru-RU" w:eastAsia="ru-RU"/>
              </w:rPr>
              <w:t xml:space="preserve"> часового </w:t>
            </w:r>
            <w:proofErr w:type="spellStart"/>
            <w:r w:rsidRPr="00A115E1">
              <w:rPr>
                <w:rFonts w:ascii="Times New Roman" w:eastAsia="Arial" w:hAnsi="Times New Roman" w:cs="Times New Roman"/>
                <w:color w:val="000000"/>
                <w:sz w:val="24"/>
                <w:szCs w:val="24"/>
                <w:lang w:val="ru-RU" w:eastAsia="ru-RU"/>
              </w:rPr>
              <w:t>інтервалу</w:t>
            </w:r>
            <w:proofErr w:type="spellEnd"/>
          </w:p>
        </w:tc>
        <w:tc>
          <w:tcPr>
            <w:tcW w:w="0" w:type="auto"/>
            <w:tcMar>
              <w:top w:w="100" w:type="dxa"/>
              <w:left w:w="100" w:type="dxa"/>
              <w:bottom w:w="100" w:type="dxa"/>
              <w:right w:w="100" w:type="dxa"/>
            </w:tcMar>
            <w:hideMark/>
          </w:tcPr>
          <w:p w:rsidR="00A115E1" w:rsidRPr="00A115E1" w:rsidRDefault="00A115E1" w:rsidP="00B867CE">
            <w:pPr>
              <w:spacing w:after="0" w:line="240" w:lineRule="exact"/>
              <w:jc w:val="center"/>
              <w:rPr>
                <w:rFonts w:ascii="Times New Roman" w:eastAsia="Arial" w:hAnsi="Times New Roman" w:cs="Times New Roman"/>
                <w:color w:val="000000"/>
                <w:sz w:val="24"/>
                <w:szCs w:val="24"/>
                <w:lang w:val="ru-RU" w:eastAsia="ru-RU"/>
              </w:rPr>
            </w:pPr>
            <w:proofErr w:type="spellStart"/>
            <w:r w:rsidRPr="00A115E1">
              <w:rPr>
                <w:rFonts w:ascii="Times New Roman" w:eastAsia="Arial" w:hAnsi="Times New Roman" w:cs="Times New Roman"/>
                <w:color w:val="000000"/>
                <w:sz w:val="24"/>
                <w:szCs w:val="24"/>
                <w:lang w:val="ru-RU" w:eastAsia="ru-RU"/>
              </w:rPr>
              <w:t>Визначення</w:t>
            </w:r>
            <w:proofErr w:type="spellEnd"/>
            <w:r w:rsidRPr="00A115E1">
              <w:rPr>
                <w:rFonts w:ascii="Times New Roman" w:eastAsia="Arial" w:hAnsi="Times New Roman" w:cs="Times New Roman"/>
                <w:color w:val="000000"/>
                <w:sz w:val="24"/>
                <w:szCs w:val="24"/>
                <w:lang w:val="ru-RU" w:eastAsia="ru-RU"/>
              </w:rPr>
              <w:t xml:space="preserve"> </w:t>
            </w:r>
          </w:p>
        </w:tc>
        <w:tc>
          <w:tcPr>
            <w:tcW w:w="0" w:type="auto"/>
            <w:tcMar>
              <w:top w:w="100" w:type="dxa"/>
              <w:left w:w="100" w:type="dxa"/>
              <w:bottom w:w="100" w:type="dxa"/>
              <w:right w:w="100" w:type="dxa"/>
            </w:tcMar>
            <w:hideMark/>
          </w:tcPr>
          <w:p w:rsidR="00A115E1" w:rsidRPr="00A115E1" w:rsidRDefault="00A115E1" w:rsidP="00B867CE">
            <w:pPr>
              <w:spacing w:after="0" w:line="240" w:lineRule="exact"/>
              <w:jc w:val="center"/>
              <w:rPr>
                <w:rFonts w:ascii="Times New Roman" w:eastAsia="Arial" w:hAnsi="Times New Roman" w:cs="Times New Roman"/>
                <w:color w:val="000000"/>
                <w:sz w:val="24"/>
                <w:szCs w:val="24"/>
                <w:lang w:val="ru-RU" w:eastAsia="ru-RU"/>
              </w:rPr>
            </w:pPr>
            <w:r w:rsidRPr="00A115E1">
              <w:rPr>
                <w:rFonts w:ascii="Times New Roman" w:eastAsia="Arial" w:hAnsi="Times New Roman" w:cs="Times New Roman"/>
                <w:color w:val="000000"/>
                <w:sz w:val="24"/>
                <w:szCs w:val="24"/>
                <w:lang w:val="ru-RU" w:eastAsia="ru-RU"/>
              </w:rPr>
              <w:t xml:space="preserve">Метод </w:t>
            </w:r>
            <w:proofErr w:type="spellStart"/>
            <w:r w:rsidRPr="00A115E1">
              <w:rPr>
                <w:rFonts w:ascii="Times New Roman" w:eastAsia="Arial" w:hAnsi="Times New Roman" w:cs="Times New Roman"/>
                <w:color w:val="000000"/>
                <w:sz w:val="24"/>
                <w:szCs w:val="24"/>
                <w:lang w:val="ru-RU" w:eastAsia="ru-RU"/>
              </w:rPr>
              <w:t>подачі</w:t>
            </w:r>
            <w:proofErr w:type="spellEnd"/>
            <w:r w:rsidRPr="00A115E1">
              <w:rPr>
                <w:rFonts w:ascii="Times New Roman" w:eastAsia="Arial" w:hAnsi="Times New Roman" w:cs="Times New Roman"/>
                <w:color w:val="000000"/>
                <w:sz w:val="24"/>
                <w:szCs w:val="24"/>
                <w:lang w:val="ru-RU" w:eastAsia="ru-RU"/>
              </w:rPr>
              <w:t xml:space="preserve"> </w:t>
            </w:r>
            <w:proofErr w:type="spellStart"/>
            <w:r w:rsidRPr="00A115E1">
              <w:rPr>
                <w:rFonts w:ascii="Times New Roman" w:eastAsia="Arial" w:hAnsi="Times New Roman" w:cs="Times New Roman"/>
                <w:color w:val="000000"/>
                <w:sz w:val="24"/>
                <w:szCs w:val="24"/>
                <w:lang w:val="ru-RU" w:eastAsia="ru-RU"/>
              </w:rPr>
              <w:t>запитів</w:t>
            </w:r>
            <w:proofErr w:type="spellEnd"/>
          </w:p>
        </w:tc>
      </w:tr>
      <w:tr w:rsidR="00A115E1" w:rsidRPr="00A115E1" w:rsidTr="0066691F">
        <w:tc>
          <w:tcPr>
            <w:tcW w:w="0" w:type="auto"/>
            <w:tcMar>
              <w:top w:w="100" w:type="dxa"/>
              <w:left w:w="100" w:type="dxa"/>
              <w:bottom w:w="100" w:type="dxa"/>
              <w:right w:w="100" w:type="dxa"/>
            </w:tcMar>
            <w:hideMark/>
          </w:tcPr>
          <w:p w:rsidR="00A115E1" w:rsidRPr="00A115E1" w:rsidRDefault="00A115E1" w:rsidP="00B867CE">
            <w:pPr>
              <w:spacing w:after="0" w:line="240" w:lineRule="exact"/>
              <w:rPr>
                <w:rFonts w:ascii="Times New Roman" w:eastAsia="Arial" w:hAnsi="Times New Roman" w:cs="Times New Roman"/>
                <w:color w:val="000000"/>
                <w:sz w:val="24"/>
                <w:szCs w:val="24"/>
                <w:lang w:val="ru-RU" w:eastAsia="ru-RU"/>
              </w:rPr>
            </w:pPr>
            <w:proofErr w:type="spellStart"/>
            <w:r w:rsidRPr="00A115E1">
              <w:rPr>
                <w:rFonts w:ascii="Times New Roman" w:eastAsia="Arial" w:hAnsi="Times New Roman" w:cs="Times New Roman"/>
                <w:b/>
                <w:bCs/>
                <w:color w:val="000000"/>
                <w:sz w:val="24"/>
                <w:szCs w:val="24"/>
                <w:lang w:val="ru-RU" w:eastAsia="ru-RU"/>
              </w:rPr>
              <w:t>Робочий</w:t>
            </w:r>
            <w:proofErr w:type="spellEnd"/>
            <w:r w:rsidRPr="00A115E1">
              <w:rPr>
                <w:rFonts w:ascii="Times New Roman" w:eastAsia="Arial" w:hAnsi="Times New Roman" w:cs="Times New Roman"/>
                <w:b/>
                <w:bCs/>
                <w:color w:val="000000"/>
                <w:sz w:val="24"/>
                <w:szCs w:val="24"/>
                <w:lang w:val="ru-RU" w:eastAsia="ru-RU"/>
              </w:rPr>
              <w:t xml:space="preserve"> час</w:t>
            </w:r>
          </w:p>
        </w:tc>
        <w:tc>
          <w:tcPr>
            <w:tcW w:w="0" w:type="auto"/>
            <w:tcMar>
              <w:top w:w="100" w:type="dxa"/>
              <w:left w:w="100" w:type="dxa"/>
              <w:bottom w:w="100" w:type="dxa"/>
              <w:right w:w="100" w:type="dxa"/>
            </w:tcMar>
            <w:hideMark/>
          </w:tcPr>
          <w:p w:rsidR="00A115E1" w:rsidRPr="00A115E1" w:rsidRDefault="00A115E1" w:rsidP="00B867CE">
            <w:pPr>
              <w:spacing w:after="0" w:line="240" w:lineRule="exact"/>
              <w:rPr>
                <w:rFonts w:ascii="Times New Roman" w:eastAsia="Arial" w:hAnsi="Times New Roman" w:cs="Times New Roman"/>
                <w:color w:val="000000"/>
                <w:sz w:val="24"/>
                <w:szCs w:val="24"/>
                <w:lang w:val="ru-RU" w:eastAsia="ru-RU"/>
              </w:rPr>
            </w:pPr>
            <w:r w:rsidRPr="00A115E1">
              <w:rPr>
                <w:rFonts w:ascii="Times New Roman" w:eastAsia="Arial" w:hAnsi="Times New Roman" w:cs="Times New Roman"/>
                <w:color w:val="000000"/>
                <w:sz w:val="24"/>
                <w:szCs w:val="24"/>
                <w:lang w:val="ru-RU" w:eastAsia="ru-RU"/>
              </w:rPr>
              <w:t xml:space="preserve">9:00-18:00 </w:t>
            </w:r>
            <w:proofErr w:type="spellStart"/>
            <w:r w:rsidRPr="00A115E1">
              <w:rPr>
                <w:rFonts w:ascii="Times New Roman" w:eastAsia="Arial" w:hAnsi="Times New Roman" w:cs="Times New Roman"/>
                <w:color w:val="000000"/>
                <w:sz w:val="24"/>
                <w:szCs w:val="24"/>
                <w:lang w:val="ru-RU" w:eastAsia="ru-RU"/>
              </w:rPr>
              <w:t>щоденно</w:t>
            </w:r>
            <w:proofErr w:type="spellEnd"/>
            <w:r w:rsidRPr="00A115E1">
              <w:rPr>
                <w:rFonts w:ascii="Times New Roman" w:eastAsia="Arial" w:hAnsi="Times New Roman" w:cs="Times New Roman"/>
                <w:color w:val="000000"/>
                <w:sz w:val="24"/>
                <w:szCs w:val="24"/>
                <w:lang w:val="ru-RU" w:eastAsia="ru-RU"/>
              </w:rPr>
              <w:t xml:space="preserve">, </w:t>
            </w:r>
            <w:proofErr w:type="spellStart"/>
            <w:r w:rsidRPr="00A115E1">
              <w:rPr>
                <w:rFonts w:ascii="Times New Roman" w:eastAsia="Arial" w:hAnsi="Times New Roman" w:cs="Times New Roman"/>
                <w:color w:val="000000"/>
                <w:sz w:val="24"/>
                <w:szCs w:val="24"/>
                <w:lang w:val="ru-RU" w:eastAsia="ru-RU"/>
              </w:rPr>
              <w:t>виключаючи</w:t>
            </w:r>
            <w:proofErr w:type="spellEnd"/>
            <w:r w:rsidRPr="00A115E1">
              <w:rPr>
                <w:rFonts w:ascii="Times New Roman" w:eastAsia="Arial" w:hAnsi="Times New Roman" w:cs="Times New Roman"/>
                <w:color w:val="000000"/>
                <w:sz w:val="24"/>
                <w:szCs w:val="24"/>
                <w:lang w:val="ru-RU" w:eastAsia="ru-RU"/>
              </w:rPr>
              <w:t xml:space="preserve"> </w:t>
            </w:r>
            <w:proofErr w:type="spellStart"/>
            <w:r w:rsidRPr="00A115E1">
              <w:rPr>
                <w:rFonts w:ascii="Times New Roman" w:eastAsia="Arial" w:hAnsi="Times New Roman" w:cs="Times New Roman"/>
                <w:color w:val="000000"/>
                <w:sz w:val="24"/>
                <w:szCs w:val="24"/>
                <w:lang w:val="ru-RU" w:eastAsia="ru-RU"/>
              </w:rPr>
              <w:t>вихідні</w:t>
            </w:r>
            <w:proofErr w:type="spellEnd"/>
            <w:r w:rsidRPr="00A115E1">
              <w:rPr>
                <w:rFonts w:ascii="Times New Roman" w:eastAsia="Arial" w:hAnsi="Times New Roman" w:cs="Times New Roman"/>
                <w:color w:val="000000"/>
                <w:sz w:val="24"/>
                <w:szCs w:val="24"/>
                <w:lang w:val="ru-RU" w:eastAsia="ru-RU"/>
              </w:rPr>
              <w:t xml:space="preserve">, </w:t>
            </w:r>
            <w:proofErr w:type="spellStart"/>
            <w:r w:rsidRPr="00A115E1">
              <w:rPr>
                <w:rFonts w:ascii="Times New Roman" w:eastAsia="Arial" w:hAnsi="Times New Roman" w:cs="Times New Roman"/>
                <w:color w:val="000000"/>
                <w:sz w:val="24"/>
                <w:szCs w:val="24"/>
                <w:lang w:val="ru-RU" w:eastAsia="ru-RU"/>
              </w:rPr>
              <w:t>святкові</w:t>
            </w:r>
            <w:proofErr w:type="spellEnd"/>
            <w:r w:rsidRPr="00A115E1">
              <w:rPr>
                <w:rFonts w:ascii="Times New Roman" w:eastAsia="Arial" w:hAnsi="Times New Roman" w:cs="Times New Roman"/>
                <w:color w:val="000000"/>
                <w:sz w:val="24"/>
                <w:szCs w:val="24"/>
                <w:lang w:val="ru-RU" w:eastAsia="ru-RU"/>
              </w:rPr>
              <w:t xml:space="preserve"> та не </w:t>
            </w:r>
            <w:proofErr w:type="spellStart"/>
            <w:r w:rsidRPr="00A115E1">
              <w:rPr>
                <w:rFonts w:ascii="Times New Roman" w:eastAsia="Arial" w:hAnsi="Times New Roman" w:cs="Times New Roman"/>
                <w:color w:val="000000"/>
                <w:sz w:val="24"/>
                <w:szCs w:val="24"/>
                <w:lang w:val="ru-RU" w:eastAsia="ru-RU"/>
              </w:rPr>
              <w:t>робочі</w:t>
            </w:r>
            <w:proofErr w:type="spellEnd"/>
            <w:r w:rsidRPr="00A115E1">
              <w:rPr>
                <w:rFonts w:ascii="Times New Roman" w:eastAsia="Arial" w:hAnsi="Times New Roman" w:cs="Times New Roman"/>
                <w:color w:val="000000"/>
                <w:sz w:val="24"/>
                <w:szCs w:val="24"/>
                <w:lang w:val="ru-RU" w:eastAsia="ru-RU"/>
              </w:rPr>
              <w:t xml:space="preserve"> </w:t>
            </w:r>
            <w:proofErr w:type="spellStart"/>
            <w:r w:rsidRPr="00A115E1">
              <w:rPr>
                <w:rFonts w:ascii="Times New Roman" w:eastAsia="Arial" w:hAnsi="Times New Roman" w:cs="Times New Roman"/>
                <w:color w:val="000000"/>
                <w:sz w:val="24"/>
                <w:szCs w:val="24"/>
                <w:lang w:val="ru-RU" w:eastAsia="ru-RU"/>
              </w:rPr>
              <w:t>дні</w:t>
            </w:r>
            <w:proofErr w:type="spellEnd"/>
          </w:p>
        </w:tc>
        <w:tc>
          <w:tcPr>
            <w:tcW w:w="0" w:type="auto"/>
            <w:tcMar>
              <w:top w:w="100" w:type="dxa"/>
              <w:left w:w="100" w:type="dxa"/>
              <w:bottom w:w="100" w:type="dxa"/>
              <w:right w:w="100" w:type="dxa"/>
            </w:tcMar>
            <w:hideMark/>
          </w:tcPr>
          <w:p w:rsidR="00A115E1" w:rsidRPr="00A115E1" w:rsidRDefault="00A115E1" w:rsidP="00B867CE">
            <w:pPr>
              <w:spacing w:after="0" w:line="240" w:lineRule="exact"/>
              <w:rPr>
                <w:rFonts w:ascii="Times New Roman" w:eastAsia="Arial" w:hAnsi="Times New Roman" w:cs="Times New Roman"/>
                <w:color w:val="000000"/>
                <w:sz w:val="24"/>
                <w:szCs w:val="24"/>
                <w:lang w:val="ru-RU" w:eastAsia="ru-RU"/>
              </w:rPr>
            </w:pPr>
            <w:proofErr w:type="spellStart"/>
            <w:r w:rsidRPr="00A115E1">
              <w:rPr>
                <w:rFonts w:ascii="Times New Roman" w:eastAsia="Arial" w:hAnsi="Times New Roman" w:cs="Times New Roman"/>
                <w:color w:val="000000"/>
                <w:sz w:val="24"/>
                <w:szCs w:val="24"/>
                <w:lang w:val="ru-RU" w:eastAsia="ru-RU"/>
              </w:rPr>
              <w:t>Допоміжний</w:t>
            </w:r>
            <w:proofErr w:type="spellEnd"/>
            <w:r w:rsidRPr="00A115E1">
              <w:rPr>
                <w:rFonts w:ascii="Times New Roman" w:eastAsia="Arial" w:hAnsi="Times New Roman" w:cs="Times New Roman"/>
                <w:color w:val="000000"/>
                <w:sz w:val="24"/>
                <w:szCs w:val="24"/>
                <w:lang w:val="ru-RU" w:eastAsia="ru-RU"/>
              </w:rPr>
              <w:t xml:space="preserve">: </w:t>
            </w:r>
          </w:p>
          <w:p w:rsidR="00A115E1" w:rsidRPr="00A115E1" w:rsidRDefault="00A115E1" w:rsidP="00B867CE">
            <w:pPr>
              <w:spacing w:after="0" w:line="240" w:lineRule="exact"/>
              <w:rPr>
                <w:rFonts w:ascii="Times New Roman" w:eastAsia="Arial" w:hAnsi="Times New Roman" w:cs="Times New Roman"/>
                <w:color w:val="000000"/>
                <w:sz w:val="24"/>
                <w:szCs w:val="24"/>
                <w:lang w:val="ru-RU" w:eastAsia="ru-RU"/>
              </w:rPr>
            </w:pPr>
            <w:proofErr w:type="spellStart"/>
            <w:r w:rsidRPr="00A115E1">
              <w:rPr>
                <w:rFonts w:ascii="Times New Roman" w:eastAsia="Arial" w:hAnsi="Times New Roman" w:cs="Times New Roman"/>
                <w:color w:val="000000"/>
                <w:sz w:val="24"/>
                <w:szCs w:val="24"/>
                <w:lang w:val="ru-RU" w:eastAsia="ru-RU"/>
              </w:rPr>
              <w:t>основний</w:t>
            </w:r>
            <w:proofErr w:type="spellEnd"/>
            <w:r w:rsidRPr="00A115E1">
              <w:rPr>
                <w:rFonts w:ascii="Times New Roman" w:eastAsia="Arial" w:hAnsi="Times New Roman" w:cs="Times New Roman"/>
                <w:color w:val="000000"/>
                <w:sz w:val="24"/>
                <w:szCs w:val="24"/>
                <w:lang w:val="ru-RU" w:eastAsia="ru-RU"/>
              </w:rPr>
              <w:t xml:space="preserve">: </w:t>
            </w:r>
          </w:p>
        </w:tc>
      </w:tr>
      <w:tr w:rsidR="00A115E1" w:rsidRPr="00A115E1" w:rsidTr="0066691F">
        <w:tc>
          <w:tcPr>
            <w:tcW w:w="0" w:type="auto"/>
            <w:tcMar>
              <w:top w:w="100" w:type="dxa"/>
              <w:left w:w="100" w:type="dxa"/>
              <w:bottom w:w="100" w:type="dxa"/>
              <w:right w:w="100" w:type="dxa"/>
            </w:tcMar>
            <w:hideMark/>
          </w:tcPr>
          <w:p w:rsidR="00A115E1" w:rsidRPr="00A115E1" w:rsidRDefault="00A115E1" w:rsidP="00B867CE">
            <w:pPr>
              <w:spacing w:after="0" w:line="240" w:lineRule="exact"/>
              <w:rPr>
                <w:rFonts w:ascii="Times New Roman" w:eastAsia="Arial" w:hAnsi="Times New Roman" w:cs="Times New Roman"/>
                <w:color w:val="000000"/>
                <w:sz w:val="24"/>
                <w:szCs w:val="24"/>
                <w:lang w:val="ru-RU" w:eastAsia="ru-RU"/>
              </w:rPr>
            </w:pPr>
            <w:proofErr w:type="spellStart"/>
            <w:r w:rsidRPr="00A115E1">
              <w:rPr>
                <w:rFonts w:ascii="Times New Roman" w:eastAsia="Arial" w:hAnsi="Times New Roman" w:cs="Times New Roman"/>
                <w:b/>
                <w:bCs/>
                <w:color w:val="000000"/>
                <w:sz w:val="24"/>
                <w:szCs w:val="24"/>
                <w:lang w:val="ru-RU" w:eastAsia="ru-RU"/>
              </w:rPr>
              <w:t>Календарний</w:t>
            </w:r>
            <w:proofErr w:type="spellEnd"/>
            <w:r w:rsidRPr="00A115E1">
              <w:rPr>
                <w:rFonts w:ascii="Times New Roman" w:eastAsia="Arial" w:hAnsi="Times New Roman" w:cs="Times New Roman"/>
                <w:b/>
                <w:bCs/>
                <w:color w:val="000000"/>
                <w:sz w:val="24"/>
                <w:szCs w:val="24"/>
                <w:lang w:val="ru-RU" w:eastAsia="ru-RU"/>
              </w:rPr>
              <w:t xml:space="preserve"> час</w:t>
            </w:r>
          </w:p>
        </w:tc>
        <w:tc>
          <w:tcPr>
            <w:tcW w:w="0" w:type="auto"/>
            <w:tcMar>
              <w:top w:w="100" w:type="dxa"/>
              <w:left w:w="100" w:type="dxa"/>
              <w:bottom w:w="100" w:type="dxa"/>
              <w:right w:w="100" w:type="dxa"/>
            </w:tcMar>
            <w:hideMark/>
          </w:tcPr>
          <w:p w:rsidR="00A115E1" w:rsidRPr="00A115E1" w:rsidRDefault="00A115E1" w:rsidP="00B867CE">
            <w:pPr>
              <w:spacing w:after="0" w:line="240" w:lineRule="exact"/>
              <w:rPr>
                <w:rFonts w:ascii="Times New Roman" w:eastAsia="Arial" w:hAnsi="Times New Roman" w:cs="Times New Roman"/>
                <w:color w:val="000000"/>
                <w:sz w:val="24"/>
                <w:szCs w:val="24"/>
                <w:lang w:val="ru-RU" w:eastAsia="ru-RU"/>
              </w:rPr>
            </w:pPr>
            <w:r w:rsidRPr="00A115E1">
              <w:rPr>
                <w:rFonts w:ascii="Times New Roman" w:eastAsia="Arial" w:hAnsi="Times New Roman" w:cs="Times New Roman"/>
                <w:color w:val="000000"/>
                <w:sz w:val="24"/>
                <w:szCs w:val="24"/>
                <w:lang w:val="ru-RU" w:eastAsia="ru-RU"/>
              </w:rPr>
              <w:t xml:space="preserve">0:00-24:00 </w:t>
            </w:r>
            <w:proofErr w:type="spellStart"/>
            <w:r w:rsidRPr="00A115E1">
              <w:rPr>
                <w:rFonts w:ascii="Times New Roman" w:eastAsia="Arial" w:hAnsi="Times New Roman" w:cs="Times New Roman"/>
                <w:color w:val="000000"/>
                <w:sz w:val="24"/>
                <w:szCs w:val="24"/>
                <w:lang w:val="ru-RU" w:eastAsia="ru-RU"/>
              </w:rPr>
              <w:t>щоденно</w:t>
            </w:r>
            <w:proofErr w:type="spellEnd"/>
          </w:p>
        </w:tc>
        <w:tc>
          <w:tcPr>
            <w:tcW w:w="0" w:type="auto"/>
            <w:tcMar>
              <w:top w:w="100" w:type="dxa"/>
              <w:left w:w="100" w:type="dxa"/>
              <w:bottom w:w="100" w:type="dxa"/>
              <w:right w:w="100" w:type="dxa"/>
            </w:tcMar>
            <w:hideMark/>
          </w:tcPr>
          <w:p w:rsidR="00A115E1" w:rsidRPr="00A115E1" w:rsidRDefault="00A115E1" w:rsidP="00B867CE">
            <w:pPr>
              <w:spacing w:after="0" w:line="240" w:lineRule="exact"/>
              <w:rPr>
                <w:rFonts w:ascii="Times New Roman" w:eastAsia="Arial" w:hAnsi="Times New Roman" w:cs="Times New Roman"/>
                <w:color w:val="000000"/>
                <w:sz w:val="24"/>
                <w:szCs w:val="24"/>
                <w:lang w:val="ru-RU" w:eastAsia="ru-RU"/>
              </w:rPr>
            </w:pPr>
            <w:proofErr w:type="spellStart"/>
            <w:r w:rsidRPr="00A115E1">
              <w:rPr>
                <w:rFonts w:ascii="Times New Roman" w:eastAsia="Arial" w:hAnsi="Times New Roman" w:cs="Times New Roman"/>
                <w:color w:val="000000"/>
                <w:sz w:val="24"/>
                <w:szCs w:val="24"/>
                <w:lang w:val="ru-RU" w:eastAsia="ru-RU"/>
              </w:rPr>
              <w:t>основний</w:t>
            </w:r>
            <w:proofErr w:type="spellEnd"/>
            <w:r w:rsidRPr="00A115E1">
              <w:rPr>
                <w:rFonts w:ascii="Times New Roman" w:eastAsia="Arial" w:hAnsi="Times New Roman" w:cs="Times New Roman"/>
                <w:color w:val="000000"/>
                <w:sz w:val="24"/>
                <w:szCs w:val="24"/>
                <w:lang w:val="ru-RU" w:eastAsia="ru-RU"/>
              </w:rPr>
              <w:t xml:space="preserve">: </w:t>
            </w:r>
          </w:p>
        </w:tc>
      </w:tr>
    </w:tbl>
    <w:p w:rsidR="00B867CE" w:rsidRPr="00AD6FD5" w:rsidRDefault="00B867CE" w:rsidP="00B867CE">
      <w:pPr>
        <w:pStyle w:val="a8"/>
        <w:spacing w:line="240" w:lineRule="exact"/>
        <w:ind w:left="0"/>
        <w:rPr>
          <w:rFonts w:eastAsia="Calibri"/>
          <w:bCs/>
          <w:sz w:val="24"/>
          <w:szCs w:val="24"/>
        </w:rPr>
      </w:pPr>
    </w:p>
    <w:p w:rsidR="00B867CE" w:rsidRPr="00AD6FD5" w:rsidRDefault="00B867CE" w:rsidP="00B867CE">
      <w:pPr>
        <w:pStyle w:val="a8"/>
        <w:numPr>
          <w:ilvl w:val="1"/>
          <w:numId w:val="1"/>
        </w:numPr>
        <w:spacing w:line="240" w:lineRule="exact"/>
        <w:ind w:left="0" w:firstLine="0"/>
        <w:rPr>
          <w:rFonts w:eastAsia="Calibri"/>
          <w:bCs/>
          <w:sz w:val="24"/>
          <w:szCs w:val="24"/>
        </w:rPr>
      </w:pPr>
      <w:r w:rsidRPr="00AD6FD5">
        <w:rPr>
          <w:rFonts w:eastAsia="Calibri"/>
          <w:bCs/>
          <w:sz w:val="24"/>
          <w:szCs w:val="24"/>
        </w:rPr>
        <w:t xml:space="preserve"> Класифікація запитів</w:t>
      </w:r>
    </w:p>
    <w:p w:rsidR="00B867CE" w:rsidRPr="00AD6FD5" w:rsidRDefault="00B867CE" w:rsidP="00B867CE">
      <w:pPr>
        <w:pStyle w:val="a8"/>
        <w:spacing w:line="240" w:lineRule="exact"/>
        <w:ind w:left="0"/>
        <w:rPr>
          <w:rFonts w:eastAsia="Calibri"/>
          <w:bCs/>
          <w:sz w:val="24"/>
          <w:szCs w:val="24"/>
        </w:rPr>
      </w:pPr>
    </w:p>
    <w:tbl>
      <w:tblPr>
        <w:tblW w:w="0" w:type="auto"/>
        <w:tblLook w:val="04A0" w:firstRow="1" w:lastRow="0" w:firstColumn="1" w:lastColumn="0" w:noHBand="0" w:noVBand="1"/>
      </w:tblPr>
      <w:tblGrid>
        <w:gridCol w:w="1694"/>
        <w:gridCol w:w="4384"/>
        <w:gridCol w:w="3541"/>
      </w:tblGrid>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color w:val="000000"/>
                <w:sz w:val="24"/>
                <w:szCs w:val="24"/>
              </w:rPr>
              <w:t>Тип запиту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color w:val="000000"/>
                <w:sz w:val="24"/>
                <w:szCs w:val="24"/>
              </w:rPr>
              <w:t>Визначення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color w:val="000000"/>
                <w:sz w:val="24"/>
                <w:szCs w:val="24"/>
              </w:rPr>
              <w:t>Стратегія вирішення</w:t>
            </w:r>
          </w:p>
        </w:tc>
      </w:tr>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rPr>
                <w:rFonts w:ascii="Times New Roman" w:hAnsi="Times New Roman" w:cs="Times New Roman"/>
                <w:sz w:val="24"/>
                <w:szCs w:val="24"/>
              </w:rPr>
            </w:pPr>
            <w:r w:rsidRPr="00AD6FD5">
              <w:rPr>
                <w:rFonts w:ascii="Times New Roman" w:hAnsi="Times New Roman" w:cs="Times New Roman"/>
                <w:b/>
                <w:bCs/>
                <w:color w:val="000000"/>
                <w:sz w:val="24"/>
                <w:szCs w:val="24"/>
              </w:rPr>
              <w:t>Інцидент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 xml:space="preserve">Раптова та непередбачувана подія, що призвела до часткового або повного відхилення показників надання послуги та перешкоджає роботі порталу 1580.lviv.ua, Реєстру територіальної громади, </w:t>
            </w:r>
            <w:proofErr w:type="spellStart"/>
            <w:r w:rsidRPr="00AD6FD5">
              <w:rPr>
                <w:rFonts w:ascii="Times New Roman" w:hAnsi="Times New Roman" w:cs="Times New Roman"/>
                <w:color w:val="000000"/>
                <w:sz w:val="24"/>
                <w:szCs w:val="24"/>
              </w:rPr>
              <w:t>Геоінформаційної</w:t>
            </w:r>
            <w:proofErr w:type="spellEnd"/>
            <w:r w:rsidRPr="00AD6FD5">
              <w:rPr>
                <w:rFonts w:ascii="Times New Roman" w:hAnsi="Times New Roman" w:cs="Times New Roman"/>
                <w:color w:val="000000"/>
                <w:sz w:val="24"/>
                <w:szCs w:val="24"/>
              </w:rPr>
              <w:t xml:space="preserve"> системи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Ідентифікація причини інциденту та її усунення. Або пошук та імплементація обхідних способів відновлення нормального режиму функціонування послуг. </w:t>
            </w:r>
          </w:p>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Основне завдання - максимально швидке відновлення нормального режиму функціонування послуг</w:t>
            </w:r>
          </w:p>
        </w:tc>
      </w:tr>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rPr>
                <w:rFonts w:ascii="Times New Roman" w:hAnsi="Times New Roman" w:cs="Times New Roman"/>
                <w:sz w:val="24"/>
                <w:szCs w:val="24"/>
              </w:rPr>
            </w:pPr>
            <w:r w:rsidRPr="00AD6FD5">
              <w:rPr>
                <w:rFonts w:ascii="Times New Roman" w:hAnsi="Times New Roman" w:cs="Times New Roman"/>
                <w:b/>
                <w:bCs/>
                <w:color w:val="000000"/>
                <w:sz w:val="24"/>
                <w:szCs w:val="24"/>
              </w:rPr>
              <w:t>Проблема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Регулярне повторювання однакових інцидентів або неможливість виконання процедур управління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Виконання дослідницьких робіт з метою ідентифікації та постійного або тимчасового вирішення першопричини.</w:t>
            </w:r>
          </w:p>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Основне завдання - пошук та вирішення першопричини.</w:t>
            </w:r>
          </w:p>
        </w:tc>
      </w:tr>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rPr>
                <w:rFonts w:ascii="Times New Roman" w:hAnsi="Times New Roman" w:cs="Times New Roman"/>
                <w:sz w:val="24"/>
                <w:szCs w:val="24"/>
              </w:rPr>
            </w:pPr>
            <w:r w:rsidRPr="00AD6FD5">
              <w:rPr>
                <w:rFonts w:ascii="Times New Roman" w:hAnsi="Times New Roman" w:cs="Times New Roman"/>
                <w:b/>
                <w:bCs/>
                <w:color w:val="000000"/>
                <w:sz w:val="24"/>
                <w:szCs w:val="24"/>
              </w:rPr>
              <w:t>Зміна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Зміни в конфігурації послуги проведення яких лежить в області відповідальності Виконавця відповідно до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Аналіз наслідків зміни та проведення необхідних конфігураційних процедур</w:t>
            </w:r>
          </w:p>
        </w:tc>
      </w:tr>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rPr>
                <w:rFonts w:ascii="Times New Roman" w:hAnsi="Times New Roman" w:cs="Times New Roman"/>
                <w:sz w:val="24"/>
                <w:szCs w:val="24"/>
              </w:rPr>
            </w:pPr>
            <w:r w:rsidRPr="00AD6FD5">
              <w:rPr>
                <w:rFonts w:ascii="Times New Roman" w:hAnsi="Times New Roman" w:cs="Times New Roman"/>
                <w:b/>
                <w:bCs/>
                <w:color w:val="000000"/>
                <w:sz w:val="24"/>
                <w:szCs w:val="24"/>
              </w:rPr>
              <w:t>Консультація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Всі інші звернення стосовно надання та отримання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both"/>
              <w:rPr>
                <w:rFonts w:ascii="Times New Roman" w:hAnsi="Times New Roman" w:cs="Times New Roman"/>
                <w:sz w:val="24"/>
                <w:szCs w:val="24"/>
              </w:rPr>
            </w:pPr>
            <w:r w:rsidRPr="00AD6FD5">
              <w:rPr>
                <w:rFonts w:ascii="Times New Roman" w:hAnsi="Times New Roman" w:cs="Times New Roman"/>
                <w:color w:val="000000"/>
                <w:sz w:val="24"/>
                <w:szCs w:val="24"/>
              </w:rPr>
              <w:t>Надання Замовнику максимально повної та релевантної інформації, що знаходиться в розпорядженні Виконавця</w:t>
            </w:r>
          </w:p>
        </w:tc>
      </w:tr>
    </w:tbl>
    <w:p w:rsidR="00B867CE" w:rsidRPr="00AD6FD5" w:rsidRDefault="00B867CE" w:rsidP="00B867CE">
      <w:pPr>
        <w:spacing w:after="0" w:line="240" w:lineRule="exact"/>
        <w:rPr>
          <w:rFonts w:ascii="Times New Roman" w:hAnsi="Times New Roman" w:cs="Times New Roman"/>
          <w:color w:val="000000"/>
          <w:sz w:val="24"/>
          <w:szCs w:val="24"/>
        </w:rPr>
      </w:pPr>
    </w:p>
    <w:p w:rsidR="00B867CE" w:rsidRPr="00AD6FD5" w:rsidRDefault="00B867CE" w:rsidP="00AD6FD5">
      <w:pPr>
        <w:numPr>
          <w:ilvl w:val="1"/>
          <w:numId w:val="1"/>
        </w:numPr>
        <w:tabs>
          <w:tab w:val="left" w:pos="1134"/>
        </w:tabs>
        <w:spacing w:after="0" w:line="240" w:lineRule="auto"/>
        <w:ind w:left="0" w:firstLine="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Планові відхилення від параметрів надання послуг</w:t>
      </w:r>
    </w:p>
    <w:p w:rsidR="00B867CE" w:rsidRPr="00AD6FD5" w:rsidRDefault="00B867CE" w:rsidP="00AD6FD5">
      <w:pPr>
        <w:tabs>
          <w:tab w:val="left" w:pos="1134"/>
        </w:tabs>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Під час проведення регламентних робіт з обслуговування допускається відхилення параметрів послуг від номінального режиму. Такі відхилення вважаються плановими. Виконавець попереджає Замовника про час та тривалість проведення регламентних робіт не менше ніж за 2 робочих дні до їх проведення шляхом надсилання листа на електронну скриньку Замовника.</w:t>
      </w:r>
    </w:p>
    <w:p w:rsidR="00B867CE" w:rsidRPr="00AD6FD5" w:rsidRDefault="00B867CE" w:rsidP="00B867CE">
      <w:pPr>
        <w:spacing w:after="0" w:line="240" w:lineRule="exact"/>
        <w:jc w:val="both"/>
        <w:rPr>
          <w:rFonts w:ascii="Times New Roman" w:hAnsi="Times New Roman" w:cs="Times New Roman"/>
          <w:sz w:val="24"/>
          <w:szCs w:val="24"/>
        </w:rPr>
      </w:pPr>
    </w:p>
    <w:p w:rsidR="00B867CE" w:rsidRPr="006052FE" w:rsidRDefault="00B867CE" w:rsidP="00B867CE">
      <w:pPr>
        <w:pStyle w:val="a8"/>
        <w:numPr>
          <w:ilvl w:val="1"/>
          <w:numId w:val="1"/>
        </w:numPr>
        <w:spacing w:line="240" w:lineRule="exact"/>
        <w:ind w:left="0" w:firstLine="0"/>
        <w:rPr>
          <w:sz w:val="24"/>
          <w:szCs w:val="24"/>
        </w:rPr>
      </w:pPr>
      <w:r w:rsidRPr="00AD6FD5">
        <w:rPr>
          <w:color w:val="000000"/>
          <w:sz w:val="24"/>
          <w:szCs w:val="24"/>
        </w:rPr>
        <w:t>Аварійні відхилення</w:t>
      </w:r>
    </w:p>
    <w:p w:rsidR="006052FE" w:rsidRPr="00AD6FD5" w:rsidRDefault="006052FE" w:rsidP="006052FE">
      <w:pPr>
        <w:pStyle w:val="a8"/>
        <w:spacing w:line="240" w:lineRule="exact"/>
        <w:ind w:left="0"/>
        <w:rPr>
          <w:sz w:val="24"/>
          <w:szCs w:val="24"/>
        </w:rPr>
      </w:pPr>
    </w:p>
    <w:p w:rsidR="00B867CE" w:rsidRPr="00AD6FD5" w:rsidRDefault="00B867CE" w:rsidP="00B867CE">
      <w:pPr>
        <w:pStyle w:val="a8"/>
        <w:spacing w:line="240" w:lineRule="exact"/>
        <w:ind w:left="0"/>
        <w:rPr>
          <w:sz w:val="24"/>
          <w:szCs w:val="24"/>
        </w:rPr>
      </w:pPr>
    </w:p>
    <w:tbl>
      <w:tblPr>
        <w:tblW w:w="0" w:type="auto"/>
        <w:tblLook w:val="04A0" w:firstRow="1" w:lastRow="0" w:firstColumn="1" w:lastColumn="0" w:noHBand="0" w:noVBand="1"/>
      </w:tblPr>
      <w:tblGrid>
        <w:gridCol w:w="8169"/>
        <w:gridCol w:w="1246"/>
      </w:tblGrid>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b/>
                <w:bCs/>
                <w:color w:val="000000"/>
                <w:sz w:val="24"/>
                <w:szCs w:val="24"/>
              </w:rPr>
              <w:lastRenderedPageBreak/>
              <w:t>Параметр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b/>
                <w:bCs/>
                <w:color w:val="000000"/>
                <w:sz w:val="24"/>
                <w:szCs w:val="24"/>
              </w:rPr>
              <w:t>Значення</w:t>
            </w:r>
          </w:p>
        </w:tc>
      </w:tr>
      <w:tr w:rsidR="00B867CE" w:rsidRPr="00AD6FD5" w:rsidTr="0066691F">
        <w:trPr>
          <w:trHeight w:val="7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rPr>
                <w:rFonts w:ascii="Times New Roman" w:hAnsi="Times New Roman" w:cs="Times New Roman"/>
                <w:sz w:val="24"/>
                <w:szCs w:val="24"/>
              </w:rPr>
            </w:pPr>
            <w:r w:rsidRPr="00AD6FD5">
              <w:rPr>
                <w:rFonts w:ascii="Times New Roman" w:hAnsi="Times New Roman" w:cs="Times New Roman"/>
                <w:color w:val="000000"/>
                <w:sz w:val="24"/>
                <w:szCs w:val="24"/>
              </w:rPr>
              <w:t>Максимально допустимий час аварійної недоступності послуги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color w:val="000000"/>
                <w:sz w:val="24"/>
                <w:szCs w:val="24"/>
              </w:rPr>
              <w:t>300 хв/міс</w:t>
            </w:r>
          </w:p>
        </w:tc>
      </w:tr>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rPr>
                <w:rFonts w:ascii="Times New Roman" w:hAnsi="Times New Roman" w:cs="Times New Roman"/>
                <w:sz w:val="24"/>
                <w:szCs w:val="24"/>
              </w:rPr>
            </w:pPr>
            <w:r w:rsidRPr="00AD6FD5">
              <w:rPr>
                <w:rFonts w:ascii="Times New Roman" w:hAnsi="Times New Roman" w:cs="Times New Roman"/>
                <w:color w:val="000000"/>
                <w:sz w:val="24"/>
                <w:szCs w:val="24"/>
              </w:rPr>
              <w:t>Максимально доступний час аварійного погіршення якості послуги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color w:val="000000"/>
                <w:sz w:val="24"/>
                <w:szCs w:val="24"/>
              </w:rPr>
              <w:t>420 хв/міс</w:t>
            </w:r>
          </w:p>
        </w:tc>
      </w:tr>
      <w:tr w:rsidR="00B867CE" w:rsidRPr="00AD6FD5" w:rsidTr="006669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rPr>
                <w:rFonts w:ascii="Times New Roman" w:hAnsi="Times New Roman" w:cs="Times New Roman"/>
                <w:sz w:val="24"/>
                <w:szCs w:val="24"/>
              </w:rPr>
            </w:pPr>
            <w:r w:rsidRPr="00AD6FD5">
              <w:rPr>
                <w:rFonts w:ascii="Times New Roman" w:hAnsi="Times New Roman" w:cs="Times New Roman"/>
                <w:color w:val="000000"/>
                <w:sz w:val="24"/>
                <w:szCs w:val="24"/>
              </w:rPr>
              <w:t>Сумарний час планової недоступності послуги в межах вікна обслуговування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67CE" w:rsidRPr="00AD6FD5" w:rsidRDefault="00B867CE" w:rsidP="00B867CE">
            <w:pPr>
              <w:spacing w:after="0" w:line="240" w:lineRule="exact"/>
              <w:jc w:val="center"/>
              <w:rPr>
                <w:rFonts w:ascii="Times New Roman" w:hAnsi="Times New Roman" w:cs="Times New Roman"/>
                <w:sz w:val="24"/>
                <w:szCs w:val="24"/>
              </w:rPr>
            </w:pPr>
            <w:r w:rsidRPr="00AD6FD5">
              <w:rPr>
                <w:rFonts w:ascii="Times New Roman" w:hAnsi="Times New Roman" w:cs="Times New Roman"/>
                <w:color w:val="000000"/>
                <w:sz w:val="24"/>
                <w:szCs w:val="24"/>
              </w:rPr>
              <w:t>450 хв/міс</w:t>
            </w:r>
          </w:p>
        </w:tc>
      </w:tr>
    </w:tbl>
    <w:p w:rsidR="00B867CE" w:rsidRPr="00AD6FD5" w:rsidRDefault="00B867CE" w:rsidP="00B867CE">
      <w:pPr>
        <w:tabs>
          <w:tab w:val="left" w:pos="1134"/>
        </w:tabs>
        <w:spacing w:after="0" w:line="240" w:lineRule="exact"/>
        <w:jc w:val="both"/>
        <w:rPr>
          <w:rFonts w:ascii="Times New Roman" w:eastAsia="Calibri" w:hAnsi="Times New Roman" w:cs="Times New Roman"/>
          <w:bCs/>
          <w:sz w:val="24"/>
          <w:szCs w:val="24"/>
        </w:rPr>
      </w:pPr>
    </w:p>
    <w:p w:rsidR="00B867CE" w:rsidRPr="00AD6FD5" w:rsidRDefault="00B867CE" w:rsidP="00B867CE">
      <w:pPr>
        <w:tabs>
          <w:tab w:val="left" w:pos="1134"/>
        </w:tabs>
        <w:spacing w:after="0" w:line="240" w:lineRule="exact"/>
        <w:jc w:val="both"/>
        <w:rPr>
          <w:rFonts w:ascii="Times New Roman" w:eastAsia="Calibri" w:hAnsi="Times New Roman" w:cs="Times New Roman"/>
          <w:bCs/>
          <w:sz w:val="24"/>
          <w:szCs w:val="24"/>
        </w:rPr>
      </w:pPr>
    </w:p>
    <w:p w:rsidR="00A115E1" w:rsidRPr="00AD6FD5" w:rsidRDefault="00B867CE" w:rsidP="00AD6FD5">
      <w:pPr>
        <w:tabs>
          <w:tab w:val="left" w:pos="993"/>
        </w:tabs>
        <w:spacing w:after="0" w:line="240" w:lineRule="auto"/>
        <w:jc w:val="both"/>
        <w:outlineLvl w:val="1"/>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4.10</w:t>
      </w:r>
      <w:r w:rsidR="00A115E1" w:rsidRPr="00AD6FD5">
        <w:rPr>
          <w:rFonts w:ascii="Times New Roman" w:eastAsia="Calibri" w:hAnsi="Times New Roman" w:cs="Times New Roman"/>
          <w:bCs/>
          <w:sz w:val="24"/>
          <w:szCs w:val="24"/>
        </w:rPr>
        <w:t>.Послуга технічної підтримки офіційного порталу ЛМР (city-adm.lviv.ua) надається у формі обробки (вирішення) запитів, які надсилаються співробітниками Замовника на визначені канали комунікації Виконавця.</w:t>
      </w:r>
    </w:p>
    <w:p w:rsidR="00A115E1" w:rsidRPr="00AD6FD5" w:rsidRDefault="00A115E1" w:rsidP="00AD6FD5">
      <w:pPr>
        <w:tabs>
          <w:tab w:val="left" w:pos="993"/>
        </w:tabs>
        <w:spacing w:after="0" w:line="240" w:lineRule="auto"/>
        <w:jc w:val="both"/>
        <w:outlineLvl w:val="1"/>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Послуга повинна надаватись лише по окремо виділеному каналу зв’язку, ізольованого від глобальної мережі Інтернет. </w:t>
      </w:r>
    </w:p>
    <w:p w:rsidR="00B867CE" w:rsidRPr="00AD6FD5" w:rsidRDefault="00B867CE" w:rsidP="00AD6FD5">
      <w:pPr>
        <w:spacing w:after="0" w:line="240" w:lineRule="auto"/>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4.11. </w:t>
      </w:r>
      <w:r w:rsidR="00A115E1" w:rsidRPr="00AD6FD5">
        <w:rPr>
          <w:rFonts w:ascii="Times New Roman" w:eastAsia="Calibri" w:hAnsi="Times New Roman" w:cs="Times New Roman"/>
          <w:bCs/>
          <w:sz w:val="24"/>
          <w:szCs w:val="24"/>
        </w:rPr>
        <w:t>До технічної підтримки входять також послуги:</w:t>
      </w:r>
    </w:p>
    <w:p w:rsidR="00A115E1" w:rsidRPr="00AD6FD5" w:rsidRDefault="00B867CE" w:rsidP="00AD6FD5">
      <w:pPr>
        <w:spacing w:after="0" w:line="240" w:lineRule="auto"/>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.1. Оновлення програмного забезпечення серверів (операційні системи, системи управління базами даних)</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.2. Моніторинг статусу систем та показників швидкодії з повідомлення відповідальних осіб (завантаженість центрального процесора, завантаженість оперативної пам’яті, доступність вільного простору на дисках , статус запуску сервісів (HTTP(S)/SQL)</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3. Резервне копіювання системи через створення образу системи на щоденній основі у неробочий час.</w:t>
      </w:r>
    </w:p>
    <w:p w:rsidR="00B867CE"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4. Програмно апаратний комплекс повинен бути забезпеченим ліцензійним антивірусним програмним забезпеченням з можливістю постійного моніторингу та налаштування політик безпеки та доступу.</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 xml:space="preserve">5. Комплекс Замовника повинен забезпечуватись фільтруванням веб-трафіку від </w:t>
      </w:r>
      <w:proofErr w:type="spellStart"/>
      <w:r w:rsidR="00A115E1" w:rsidRPr="00AD6FD5">
        <w:rPr>
          <w:rFonts w:ascii="Times New Roman" w:eastAsia="Calibri" w:hAnsi="Times New Roman" w:cs="Times New Roman"/>
          <w:bCs/>
          <w:sz w:val="24"/>
          <w:szCs w:val="24"/>
        </w:rPr>
        <w:t>DoS</w:t>
      </w:r>
      <w:proofErr w:type="spellEnd"/>
      <w:r w:rsidR="00A115E1" w:rsidRPr="00AD6FD5">
        <w:rPr>
          <w:rFonts w:ascii="Times New Roman" w:eastAsia="Calibri" w:hAnsi="Times New Roman" w:cs="Times New Roman"/>
          <w:bCs/>
          <w:sz w:val="24"/>
          <w:szCs w:val="24"/>
        </w:rPr>
        <w:t>/</w:t>
      </w:r>
      <w:proofErr w:type="spellStart"/>
      <w:r w:rsidR="00A115E1" w:rsidRPr="00AD6FD5">
        <w:rPr>
          <w:rFonts w:ascii="Times New Roman" w:eastAsia="Calibri" w:hAnsi="Times New Roman" w:cs="Times New Roman"/>
          <w:bCs/>
          <w:sz w:val="24"/>
          <w:szCs w:val="24"/>
        </w:rPr>
        <w:t>DDoS</w:t>
      </w:r>
      <w:proofErr w:type="spellEnd"/>
      <w:r w:rsidR="00A115E1" w:rsidRPr="00AD6FD5">
        <w:rPr>
          <w:rFonts w:ascii="Times New Roman" w:eastAsia="Calibri" w:hAnsi="Times New Roman" w:cs="Times New Roman"/>
          <w:bCs/>
          <w:sz w:val="24"/>
          <w:szCs w:val="24"/>
        </w:rPr>
        <w:t>, мережевих та інших типів атак, що можливі з мережі Інтернет.</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6. Комплекс Замовника повинен забезпечуватись системою комплексного моніторингу апаратного та програмного забезпечення інформаційних систем з можливістю постійного ведення журналів подій</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7. Забезпечити комплекс Замовника необхідними пакетами оновлень програмного забезпечення не пізніше 5 днів з моменту їх публікації.</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4.11.</w:t>
      </w:r>
      <w:r w:rsidR="00A115E1" w:rsidRPr="00AD6FD5">
        <w:rPr>
          <w:rFonts w:ascii="Times New Roman" w:eastAsia="Calibri" w:hAnsi="Times New Roman" w:cs="Times New Roman"/>
          <w:bCs/>
          <w:sz w:val="24"/>
          <w:szCs w:val="24"/>
        </w:rPr>
        <w:t>8. Забезпечити резервне копіювання усіх інформаційних систем Замовника на щоденній основі з можливістю відновлення даних з резервних копій на обладнанні Виконавця.</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4.12</w:t>
      </w:r>
      <w:r w:rsidR="00A115E1" w:rsidRPr="00AD6FD5">
        <w:rPr>
          <w:rFonts w:ascii="Times New Roman" w:eastAsia="Calibri" w:hAnsi="Times New Roman" w:cs="Times New Roman"/>
          <w:bCs/>
          <w:sz w:val="24"/>
          <w:szCs w:val="24"/>
        </w:rPr>
        <w:t xml:space="preserve">. Внесення будь яких функціональних змін (заміна DNS-записів, ІР адрес, версій ОС тощо) в комплексі Замовника повинно здійснюватися лише за письмовим зверненням від Виконавця. </w:t>
      </w:r>
    </w:p>
    <w:p w:rsidR="00A115E1" w:rsidRPr="00AD6FD5" w:rsidRDefault="00B867CE" w:rsidP="00AD6FD5">
      <w:pPr>
        <w:spacing w:after="0" w:line="240" w:lineRule="auto"/>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4.13</w:t>
      </w:r>
      <w:r w:rsidR="00A115E1" w:rsidRPr="00AD6FD5">
        <w:rPr>
          <w:rFonts w:ascii="Times New Roman" w:eastAsia="Calibri" w:hAnsi="Times New Roman" w:cs="Times New Roman"/>
          <w:bCs/>
          <w:sz w:val="24"/>
          <w:szCs w:val="24"/>
        </w:rPr>
        <w:t>. Виконавець повинен забезпечувати інтеграцію інформаційного комплексу з наявними у Замовника  інформаційними системами.</w:t>
      </w:r>
    </w:p>
    <w:p w:rsidR="00A115E1" w:rsidRPr="00AD6FD5" w:rsidRDefault="00A115E1" w:rsidP="00A115E1">
      <w:pPr>
        <w:tabs>
          <w:tab w:val="left" w:pos="1134"/>
        </w:tabs>
        <w:spacing w:after="0" w:line="240" w:lineRule="auto"/>
        <w:jc w:val="both"/>
        <w:rPr>
          <w:rFonts w:ascii="Times New Roman" w:eastAsia="Calibri" w:hAnsi="Times New Roman" w:cs="Times New Roman"/>
          <w:bCs/>
          <w:sz w:val="24"/>
          <w:szCs w:val="24"/>
        </w:rPr>
      </w:pPr>
    </w:p>
    <w:p w:rsidR="003A1DF4" w:rsidRPr="00AD6FD5" w:rsidRDefault="003A1DF4" w:rsidP="003A1DF4">
      <w:pPr>
        <w:numPr>
          <w:ilvl w:val="0"/>
          <w:numId w:val="1"/>
        </w:numPr>
        <w:spacing w:before="240" w:after="0" w:line="240" w:lineRule="auto"/>
        <w:ind w:left="0" w:firstLine="450"/>
        <w:jc w:val="center"/>
        <w:rPr>
          <w:rFonts w:ascii="Times New Roman" w:hAnsi="Times New Roman" w:cs="Times New Roman"/>
          <w:b/>
          <w:sz w:val="24"/>
          <w:szCs w:val="24"/>
        </w:rPr>
      </w:pPr>
      <w:r w:rsidRPr="00AD6FD5">
        <w:rPr>
          <w:rFonts w:ascii="Times New Roman" w:eastAsia="Calibri" w:hAnsi="Times New Roman" w:cs="Times New Roman"/>
          <w:b/>
          <w:bCs/>
          <w:sz w:val="24"/>
          <w:szCs w:val="24"/>
        </w:rPr>
        <w:t>ПРАВА ТА ОБОВ’ЯЗКИ СТОРІН</w:t>
      </w:r>
    </w:p>
    <w:p w:rsidR="00F32C93" w:rsidRPr="00AD6FD5" w:rsidRDefault="00F32C93" w:rsidP="00DC597E">
      <w:pPr>
        <w:numPr>
          <w:ilvl w:val="1"/>
          <w:numId w:val="1"/>
        </w:numPr>
        <w:tabs>
          <w:tab w:val="left" w:pos="1134"/>
        </w:tabs>
        <w:spacing w:after="0" w:line="240" w:lineRule="atLeast"/>
        <w:ind w:left="0" w:firstLine="0"/>
        <w:jc w:val="both"/>
        <w:rPr>
          <w:rFonts w:ascii="Times New Roman" w:eastAsia="Calibri" w:hAnsi="Times New Roman" w:cs="Times New Roman"/>
          <w:b/>
          <w:bCs/>
          <w:sz w:val="24"/>
          <w:szCs w:val="24"/>
        </w:rPr>
      </w:pPr>
      <w:r w:rsidRPr="00AD6FD5">
        <w:rPr>
          <w:rFonts w:ascii="Times New Roman" w:eastAsia="Calibri" w:hAnsi="Times New Roman" w:cs="Times New Roman"/>
          <w:b/>
          <w:bCs/>
          <w:sz w:val="24"/>
          <w:szCs w:val="24"/>
        </w:rPr>
        <w:t xml:space="preserve">Замовник зобов'язаний: </w:t>
      </w:r>
    </w:p>
    <w:p w:rsidR="00F32C93" w:rsidRPr="00AD6FD5" w:rsidRDefault="00F32C93" w:rsidP="00DC597E">
      <w:pPr>
        <w:pStyle w:val="a8"/>
        <w:numPr>
          <w:ilvl w:val="0"/>
          <w:numId w:val="14"/>
        </w:numPr>
        <w:tabs>
          <w:tab w:val="left" w:pos="1134"/>
        </w:tabs>
        <w:spacing w:line="240" w:lineRule="atLeast"/>
        <w:ind w:left="0" w:firstLine="0"/>
        <w:rPr>
          <w:rFonts w:eastAsia="Calibri"/>
          <w:bCs/>
          <w:vanish/>
          <w:sz w:val="24"/>
          <w:szCs w:val="24"/>
        </w:rPr>
      </w:pPr>
    </w:p>
    <w:p w:rsidR="00F32C93" w:rsidRPr="00AD6FD5" w:rsidRDefault="00F32C93" w:rsidP="00DC597E">
      <w:pPr>
        <w:pStyle w:val="a8"/>
        <w:numPr>
          <w:ilvl w:val="0"/>
          <w:numId w:val="14"/>
        </w:numPr>
        <w:tabs>
          <w:tab w:val="left" w:pos="1134"/>
        </w:tabs>
        <w:spacing w:line="240" w:lineRule="atLeast"/>
        <w:ind w:left="0" w:firstLine="0"/>
        <w:rPr>
          <w:rFonts w:eastAsia="Calibri"/>
          <w:bCs/>
          <w:vanish/>
          <w:sz w:val="24"/>
          <w:szCs w:val="24"/>
        </w:rPr>
      </w:pPr>
    </w:p>
    <w:p w:rsidR="00F32C93" w:rsidRPr="00AD6FD5" w:rsidRDefault="00F32C93" w:rsidP="00DC597E">
      <w:pPr>
        <w:pStyle w:val="a8"/>
        <w:numPr>
          <w:ilvl w:val="0"/>
          <w:numId w:val="14"/>
        </w:numPr>
        <w:tabs>
          <w:tab w:val="left" w:pos="1134"/>
        </w:tabs>
        <w:spacing w:line="240" w:lineRule="atLeast"/>
        <w:ind w:left="0" w:firstLine="0"/>
        <w:rPr>
          <w:rFonts w:eastAsia="Calibri"/>
          <w:bCs/>
          <w:vanish/>
          <w:sz w:val="24"/>
          <w:szCs w:val="24"/>
        </w:rPr>
      </w:pPr>
    </w:p>
    <w:p w:rsidR="00F32C93" w:rsidRPr="00AD6FD5" w:rsidRDefault="00F32C93" w:rsidP="00DC597E">
      <w:pPr>
        <w:pStyle w:val="a8"/>
        <w:numPr>
          <w:ilvl w:val="0"/>
          <w:numId w:val="14"/>
        </w:numPr>
        <w:tabs>
          <w:tab w:val="left" w:pos="1134"/>
        </w:tabs>
        <w:spacing w:line="240" w:lineRule="atLeast"/>
        <w:ind w:left="0" w:firstLine="0"/>
        <w:rPr>
          <w:rFonts w:eastAsia="Calibri"/>
          <w:bCs/>
          <w:vanish/>
          <w:sz w:val="24"/>
          <w:szCs w:val="24"/>
        </w:rPr>
      </w:pPr>
    </w:p>
    <w:p w:rsidR="00F32C93" w:rsidRPr="00AD6FD5" w:rsidRDefault="00F32C93" w:rsidP="00DC597E">
      <w:pPr>
        <w:pStyle w:val="a8"/>
        <w:numPr>
          <w:ilvl w:val="0"/>
          <w:numId w:val="14"/>
        </w:numPr>
        <w:tabs>
          <w:tab w:val="left" w:pos="1134"/>
        </w:tabs>
        <w:spacing w:line="240" w:lineRule="atLeast"/>
        <w:ind w:left="0" w:firstLine="0"/>
        <w:rPr>
          <w:rFonts w:eastAsia="Calibri"/>
          <w:bCs/>
          <w:vanish/>
          <w:sz w:val="24"/>
          <w:szCs w:val="24"/>
        </w:rPr>
      </w:pPr>
    </w:p>
    <w:p w:rsidR="00F32C93" w:rsidRPr="00AD6FD5" w:rsidRDefault="00F32C93" w:rsidP="00DC597E">
      <w:pPr>
        <w:pStyle w:val="a8"/>
        <w:numPr>
          <w:ilvl w:val="0"/>
          <w:numId w:val="14"/>
        </w:numPr>
        <w:tabs>
          <w:tab w:val="left" w:pos="1134"/>
        </w:tabs>
        <w:spacing w:line="240" w:lineRule="atLeast"/>
        <w:ind w:left="0" w:firstLine="0"/>
        <w:rPr>
          <w:rFonts w:eastAsia="Calibri"/>
          <w:bCs/>
          <w:vanish/>
          <w:sz w:val="24"/>
          <w:szCs w:val="24"/>
        </w:rPr>
      </w:pPr>
    </w:p>
    <w:p w:rsidR="00F32C93" w:rsidRPr="00AD6FD5" w:rsidRDefault="00F32C93" w:rsidP="00DC597E">
      <w:pPr>
        <w:pStyle w:val="a8"/>
        <w:numPr>
          <w:ilvl w:val="1"/>
          <w:numId w:val="14"/>
        </w:numPr>
        <w:tabs>
          <w:tab w:val="left" w:pos="1134"/>
        </w:tabs>
        <w:spacing w:line="240" w:lineRule="atLeast"/>
        <w:ind w:left="0" w:firstLine="0"/>
        <w:rPr>
          <w:rFonts w:eastAsia="Calibri"/>
          <w:bCs/>
          <w:vanish/>
          <w:sz w:val="24"/>
          <w:szCs w:val="24"/>
        </w:rPr>
      </w:pPr>
    </w:p>
    <w:p w:rsidR="00DC597E" w:rsidRPr="00AD6FD5" w:rsidRDefault="00DC597E" w:rsidP="00DC597E">
      <w:pPr>
        <w:pStyle w:val="a8"/>
        <w:tabs>
          <w:tab w:val="left" w:pos="1134"/>
        </w:tabs>
        <w:spacing w:line="240" w:lineRule="atLeast"/>
        <w:ind w:left="0"/>
        <w:rPr>
          <w:rFonts w:eastAsia="Calibri"/>
          <w:bCs/>
          <w:sz w:val="24"/>
          <w:szCs w:val="24"/>
        </w:rPr>
      </w:pPr>
      <w:r w:rsidRPr="00AD6FD5">
        <w:rPr>
          <w:rFonts w:eastAsia="Calibri"/>
          <w:bCs/>
          <w:sz w:val="24"/>
          <w:szCs w:val="24"/>
        </w:rPr>
        <w:t xml:space="preserve">5.1.1. </w:t>
      </w:r>
      <w:r w:rsidR="00F32C93" w:rsidRPr="00AD6FD5">
        <w:rPr>
          <w:rFonts w:eastAsia="Calibri"/>
          <w:bCs/>
          <w:sz w:val="24"/>
          <w:szCs w:val="24"/>
        </w:rPr>
        <w:t>Приймати надані послуги згідно з Актами надання послуг за умови належного заповненн</w:t>
      </w:r>
      <w:r w:rsidRPr="00AD6FD5">
        <w:rPr>
          <w:rFonts w:eastAsia="Calibri"/>
          <w:bCs/>
          <w:sz w:val="24"/>
          <w:szCs w:val="24"/>
        </w:rPr>
        <w:t>я документів;</w:t>
      </w:r>
    </w:p>
    <w:p w:rsidR="00F32C93" w:rsidRPr="00AD6FD5" w:rsidRDefault="00DC597E" w:rsidP="00DC597E">
      <w:pPr>
        <w:pStyle w:val="a8"/>
        <w:tabs>
          <w:tab w:val="left" w:pos="1134"/>
        </w:tabs>
        <w:spacing w:line="240" w:lineRule="atLeast"/>
        <w:ind w:left="0"/>
        <w:rPr>
          <w:rFonts w:eastAsia="Calibri"/>
          <w:bCs/>
          <w:sz w:val="24"/>
          <w:szCs w:val="24"/>
        </w:rPr>
      </w:pPr>
      <w:r w:rsidRPr="00AD6FD5">
        <w:rPr>
          <w:rFonts w:eastAsia="Calibri"/>
          <w:bCs/>
          <w:sz w:val="24"/>
          <w:szCs w:val="24"/>
        </w:rPr>
        <w:t xml:space="preserve">5.1.2. </w:t>
      </w:r>
      <w:r w:rsidR="00F32C93" w:rsidRPr="00AD6FD5">
        <w:rPr>
          <w:rFonts w:eastAsia="Calibri"/>
          <w:bCs/>
          <w:sz w:val="24"/>
          <w:szCs w:val="24"/>
        </w:rPr>
        <w:t>Своєчасно та в повному обсязі проводити оплату за надані послуги;</w:t>
      </w:r>
      <w:r w:rsidR="00F32C93" w:rsidRPr="00AD6FD5">
        <w:rPr>
          <w:rFonts w:eastAsia="Calibri"/>
          <w:bCs/>
          <w:sz w:val="24"/>
          <w:szCs w:val="24"/>
        </w:rPr>
        <w:tab/>
      </w:r>
    </w:p>
    <w:p w:rsidR="003F72C3" w:rsidRPr="00AD6FD5" w:rsidRDefault="003F72C3" w:rsidP="00DC597E">
      <w:pPr>
        <w:pStyle w:val="a8"/>
        <w:numPr>
          <w:ilvl w:val="1"/>
          <w:numId w:val="1"/>
        </w:numPr>
        <w:spacing w:line="240" w:lineRule="atLeast"/>
        <w:ind w:left="0" w:firstLine="0"/>
        <w:rPr>
          <w:rFonts w:eastAsia="Calibri"/>
          <w:b/>
          <w:bCs/>
          <w:sz w:val="24"/>
          <w:szCs w:val="24"/>
        </w:rPr>
      </w:pPr>
      <w:r w:rsidRPr="00AD6FD5">
        <w:rPr>
          <w:rFonts w:eastAsia="Calibri"/>
          <w:b/>
          <w:bCs/>
          <w:sz w:val="24"/>
          <w:szCs w:val="24"/>
        </w:rPr>
        <w:t>Замовник має право:</w:t>
      </w:r>
    </w:p>
    <w:p w:rsidR="00423EB4" w:rsidRPr="00AD6FD5" w:rsidRDefault="00423EB4" w:rsidP="00DC597E">
      <w:pPr>
        <w:pStyle w:val="a8"/>
        <w:numPr>
          <w:ilvl w:val="2"/>
          <w:numId w:val="1"/>
        </w:numPr>
        <w:tabs>
          <w:tab w:val="left" w:pos="709"/>
        </w:tabs>
        <w:spacing w:line="240" w:lineRule="atLeast"/>
        <w:ind w:left="0" w:firstLine="0"/>
        <w:rPr>
          <w:rFonts w:eastAsia="Calibri"/>
          <w:bCs/>
          <w:sz w:val="24"/>
          <w:szCs w:val="24"/>
        </w:rPr>
      </w:pPr>
      <w:proofErr w:type="spellStart"/>
      <w:r w:rsidRPr="00AD6FD5">
        <w:rPr>
          <w:rFonts w:eastAsia="Calibri"/>
          <w:bCs/>
          <w:sz w:val="24"/>
          <w:szCs w:val="24"/>
        </w:rPr>
        <w:t>Вiдмовитися</w:t>
      </w:r>
      <w:proofErr w:type="spellEnd"/>
      <w:r w:rsidRPr="00AD6FD5">
        <w:rPr>
          <w:rFonts w:eastAsia="Calibri"/>
          <w:bCs/>
          <w:sz w:val="24"/>
          <w:szCs w:val="24"/>
        </w:rPr>
        <w:t xml:space="preserve"> </w:t>
      </w:r>
      <w:proofErr w:type="spellStart"/>
      <w:r w:rsidRPr="00AD6FD5">
        <w:rPr>
          <w:rFonts w:eastAsia="Calibri"/>
          <w:bCs/>
          <w:sz w:val="24"/>
          <w:szCs w:val="24"/>
        </w:rPr>
        <w:t>вiд</w:t>
      </w:r>
      <w:proofErr w:type="spellEnd"/>
      <w:r w:rsidRPr="00AD6FD5">
        <w:rPr>
          <w:rFonts w:eastAsia="Calibri"/>
          <w:bCs/>
          <w:sz w:val="24"/>
          <w:szCs w:val="24"/>
        </w:rPr>
        <w:t xml:space="preserve"> прийняття наданих послуг у </w:t>
      </w:r>
      <w:proofErr w:type="spellStart"/>
      <w:r w:rsidRPr="00AD6FD5">
        <w:rPr>
          <w:rFonts w:eastAsia="Calibri"/>
          <w:bCs/>
          <w:sz w:val="24"/>
          <w:szCs w:val="24"/>
        </w:rPr>
        <w:t>разi</w:t>
      </w:r>
      <w:proofErr w:type="spellEnd"/>
      <w:r w:rsidRPr="00AD6FD5">
        <w:rPr>
          <w:rFonts w:eastAsia="Calibri"/>
          <w:bCs/>
          <w:sz w:val="24"/>
          <w:szCs w:val="24"/>
        </w:rPr>
        <w:t xml:space="preserve"> виявлення </w:t>
      </w:r>
      <w:proofErr w:type="spellStart"/>
      <w:r w:rsidRPr="00AD6FD5">
        <w:rPr>
          <w:rFonts w:eastAsia="Calibri"/>
          <w:bCs/>
          <w:sz w:val="24"/>
          <w:szCs w:val="24"/>
        </w:rPr>
        <w:t>недолiкiв</w:t>
      </w:r>
      <w:proofErr w:type="spellEnd"/>
      <w:r w:rsidRPr="00AD6FD5">
        <w:rPr>
          <w:rFonts w:eastAsia="Calibri"/>
          <w:bCs/>
          <w:sz w:val="24"/>
          <w:szCs w:val="24"/>
        </w:rPr>
        <w:t xml:space="preserve">, </w:t>
      </w:r>
      <w:proofErr w:type="spellStart"/>
      <w:r w:rsidRPr="00AD6FD5">
        <w:rPr>
          <w:rFonts w:eastAsia="Calibri"/>
          <w:bCs/>
          <w:sz w:val="24"/>
          <w:szCs w:val="24"/>
        </w:rPr>
        <w:t>якi</w:t>
      </w:r>
      <w:proofErr w:type="spellEnd"/>
      <w:r w:rsidRPr="00AD6FD5">
        <w:rPr>
          <w:rFonts w:eastAsia="Calibri"/>
          <w:bCs/>
          <w:sz w:val="24"/>
          <w:szCs w:val="24"/>
        </w:rPr>
        <w:t xml:space="preserve"> не відповідають вимогам та умовам зазначеним у Договорі, i не можуть бути усунені Виконавцем, Замовником або третьою особою;</w:t>
      </w:r>
    </w:p>
    <w:p w:rsidR="00A22581" w:rsidRPr="00AD6FD5" w:rsidRDefault="003F72C3" w:rsidP="00DC597E">
      <w:pPr>
        <w:pStyle w:val="a8"/>
        <w:numPr>
          <w:ilvl w:val="2"/>
          <w:numId w:val="1"/>
        </w:numPr>
        <w:tabs>
          <w:tab w:val="left" w:pos="709"/>
        </w:tabs>
        <w:spacing w:line="240" w:lineRule="atLeast"/>
        <w:ind w:left="0" w:firstLine="0"/>
        <w:rPr>
          <w:rFonts w:eastAsia="Calibri"/>
          <w:bCs/>
          <w:sz w:val="24"/>
          <w:szCs w:val="24"/>
        </w:rPr>
      </w:pPr>
      <w:proofErr w:type="spellStart"/>
      <w:r w:rsidRPr="00AD6FD5">
        <w:rPr>
          <w:rFonts w:eastAsia="Calibri"/>
          <w:bCs/>
          <w:sz w:val="24"/>
          <w:szCs w:val="24"/>
        </w:rPr>
        <w:t>Інiцiювати</w:t>
      </w:r>
      <w:proofErr w:type="spellEnd"/>
      <w:r w:rsidRPr="00AD6FD5">
        <w:rPr>
          <w:rFonts w:eastAsia="Calibri"/>
          <w:bCs/>
          <w:sz w:val="24"/>
          <w:szCs w:val="24"/>
        </w:rPr>
        <w:t xml:space="preserve"> внесення </w:t>
      </w:r>
      <w:proofErr w:type="spellStart"/>
      <w:r w:rsidRPr="00AD6FD5">
        <w:rPr>
          <w:rFonts w:eastAsia="Calibri"/>
          <w:bCs/>
          <w:sz w:val="24"/>
          <w:szCs w:val="24"/>
        </w:rPr>
        <w:t>змiн</w:t>
      </w:r>
      <w:proofErr w:type="spellEnd"/>
      <w:r w:rsidRPr="00AD6FD5">
        <w:rPr>
          <w:rFonts w:eastAsia="Calibri"/>
          <w:bCs/>
          <w:sz w:val="24"/>
          <w:szCs w:val="24"/>
        </w:rPr>
        <w:t xml:space="preserve"> у </w:t>
      </w:r>
      <w:proofErr w:type="spellStart"/>
      <w:r w:rsidRPr="00AD6FD5">
        <w:rPr>
          <w:rFonts w:eastAsia="Calibri"/>
          <w:bCs/>
          <w:sz w:val="24"/>
          <w:szCs w:val="24"/>
        </w:rPr>
        <w:t>Договiр</w:t>
      </w:r>
      <w:proofErr w:type="spellEnd"/>
      <w:r w:rsidRPr="00AD6FD5">
        <w:rPr>
          <w:rFonts w:eastAsia="Calibri"/>
          <w:bCs/>
          <w:sz w:val="24"/>
          <w:szCs w:val="24"/>
        </w:rPr>
        <w:t>,</w:t>
      </w:r>
      <w:r w:rsidR="00A22581" w:rsidRPr="00AD6FD5">
        <w:rPr>
          <w:rFonts w:eastAsia="Calibri"/>
          <w:bCs/>
          <w:sz w:val="24"/>
          <w:szCs w:val="24"/>
        </w:rPr>
        <w:t xml:space="preserve"> з врахуванням того,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A22581" w:rsidRPr="00AD6FD5" w:rsidRDefault="003F72C3" w:rsidP="00DC597E">
      <w:pPr>
        <w:pStyle w:val="a8"/>
        <w:numPr>
          <w:ilvl w:val="2"/>
          <w:numId w:val="1"/>
        </w:numPr>
        <w:tabs>
          <w:tab w:val="left" w:pos="709"/>
        </w:tabs>
        <w:spacing w:line="240" w:lineRule="atLeast"/>
        <w:ind w:left="0" w:firstLine="0"/>
        <w:rPr>
          <w:rFonts w:eastAsia="Calibri"/>
          <w:bCs/>
          <w:sz w:val="24"/>
          <w:szCs w:val="24"/>
        </w:rPr>
      </w:pPr>
      <w:r w:rsidRPr="00AD6FD5">
        <w:rPr>
          <w:rFonts w:eastAsia="Calibri"/>
          <w:bCs/>
          <w:sz w:val="24"/>
          <w:szCs w:val="24"/>
        </w:rPr>
        <w:t xml:space="preserve"> </w:t>
      </w:r>
      <w:r w:rsidR="00A22581" w:rsidRPr="00AD6FD5">
        <w:rPr>
          <w:rFonts w:eastAsia="Calibri"/>
          <w:bCs/>
          <w:sz w:val="24"/>
          <w:szCs w:val="24"/>
        </w:rPr>
        <w:t>Д</w:t>
      </w:r>
      <w:r w:rsidRPr="00AD6FD5">
        <w:rPr>
          <w:rFonts w:eastAsia="Calibri"/>
          <w:bCs/>
          <w:sz w:val="24"/>
          <w:szCs w:val="24"/>
        </w:rPr>
        <w:t xml:space="preserve">остроково розірвати Договір в односторонньому порядку у разі невиконання або </w:t>
      </w:r>
      <w:r w:rsidRPr="00AD6FD5">
        <w:rPr>
          <w:rFonts w:eastAsia="Calibri"/>
          <w:bCs/>
          <w:sz w:val="24"/>
          <w:szCs w:val="24"/>
        </w:rPr>
        <w:lastRenderedPageBreak/>
        <w:t>неналежного виконання зобов’язань Виконавцем, повідомивши про це Виконавця офіційним листом , з урахуванням положень п. 10.</w:t>
      </w:r>
      <w:r w:rsidR="00805AB1" w:rsidRPr="00AD6FD5">
        <w:rPr>
          <w:rFonts w:eastAsia="Calibri"/>
          <w:bCs/>
          <w:sz w:val="24"/>
          <w:szCs w:val="24"/>
        </w:rPr>
        <w:t>6</w:t>
      </w:r>
      <w:r w:rsidRPr="00AD6FD5">
        <w:rPr>
          <w:rFonts w:eastAsia="Calibri"/>
          <w:bCs/>
          <w:sz w:val="24"/>
          <w:szCs w:val="24"/>
        </w:rPr>
        <w:t xml:space="preserve"> цього Договору щодо листування між Сторонами, не менш як за 20 (двадцять) календарних днів до дати розірвання Договору, яка зазначається в листі про розірвання. </w:t>
      </w:r>
    </w:p>
    <w:p w:rsidR="00A22581" w:rsidRPr="00AD6FD5" w:rsidRDefault="00423EB4" w:rsidP="00DC597E">
      <w:pPr>
        <w:pStyle w:val="a8"/>
        <w:numPr>
          <w:ilvl w:val="2"/>
          <w:numId w:val="1"/>
        </w:numPr>
        <w:tabs>
          <w:tab w:val="left" w:pos="709"/>
        </w:tabs>
        <w:spacing w:line="240" w:lineRule="atLeast"/>
        <w:ind w:left="0" w:firstLine="0"/>
        <w:rPr>
          <w:rFonts w:eastAsia="Calibri"/>
          <w:bCs/>
          <w:sz w:val="24"/>
          <w:szCs w:val="24"/>
        </w:rPr>
      </w:pPr>
      <w:r w:rsidRPr="00AD6FD5">
        <w:rPr>
          <w:rFonts w:eastAsia="Calibri"/>
          <w:bCs/>
          <w:sz w:val="24"/>
          <w:szCs w:val="24"/>
        </w:rPr>
        <w:t>К</w:t>
      </w:r>
      <w:r w:rsidR="00A22581" w:rsidRPr="00AD6FD5">
        <w:rPr>
          <w:rFonts w:eastAsia="Calibri"/>
          <w:bCs/>
          <w:sz w:val="24"/>
          <w:szCs w:val="24"/>
        </w:rPr>
        <w:t>онтролювати виконання умов цього Договору;</w:t>
      </w:r>
    </w:p>
    <w:p w:rsidR="00A22581" w:rsidRPr="00AD6FD5" w:rsidRDefault="00423EB4" w:rsidP="00DC597E">
      <w:pPr>
        <w:pStyle w:val="a8"/>
        <w:numPr>
          <w:ilvl w:val="2"/>
          <w:numId w:val="1"/>
        </w:numPr>
        <w:tabs>
          <w:tab w:val="left" w:pos="709"/>
        </w:tabs>
        <w:spacing w:line="240" w:lineRule="atLeast"/>
        <w:ind w:left="0" w:firstLine="0"/>
        <w:rPr>
          <w:rFonts w:eastAsia="Calibri"/>
          <w:bCs/>
          <w:sz w:val="24"/>
          <w:szCs w:val="24"/>
        </w:rPr>
      </w:pPr>
      <w:r w:rsidRPr="00AD6FD5">
        <w:rPr>
          <w:rFonts w:eastAsia="Calibri"/>
          <w:bCs/>
          <w:sz w:val="24"/>
          <w:szCs w:val="24"/>
        </w:rPr>
        <w:t>З</w:t>
      </w:r>
      <w:r w:rsidR="00A22581" w:rsidRPr="00AD6FD5">
        <w:rPr>
          <w:rFonts w:eastAsia="Calibri"/>
          <w:bCs/>
          <w:sz w:val="24"/>
          <w:szCs w:val="24"/>
        </w:rPr>
        <w:t>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Договору, які оформляються додатковою угодою;</w:t>
      </w:r>
    </w:p>
    <w:p w:rsidR="00A22581" w:rsidRPr="00AD6FD5" w:rsidRDefault="00423EB4" w:rsidP="00DC597E">
      <w:pPr>
        <w:pStyle w:val="a8"/>
        <w:numPr>
          <w:ilvl w:val="2"/>
          <w:numId w:val="1"/>
        </w:numPr>
        <w:tabs>
          <w:tab w:val="left" w:pos="709"/>
        </w:tabs>
        <w:spacing w:line="240" w:lineRule="atLeast"/>
        <w:ind w:left="0" w:firstLine="0"/>
        <w:rPr>
          <w:rFonts w:eastAsia="Calibri"/>
          <w:bCs/>
          <w:sz w:val="24"/>
          <w:szCs w:val="24"/>
        </w:rPr>
      </w:pPr>
      <w:r w:rsidRPr="00AD6FD5">
        <w:rPr>
          <w:rFonts w:eastAsia="Calibri"/>
          <w:bCs/>
          <w:sz w:val="24"/>
          <w:szCs w:val="24"/>
        </w:rPr>
        <w:t>П</w:t>
      </w:r>
      <w:r w:rsidR="00A22581" w:rsidRPr="00AD6FD5">
        <w:rPr>
          <w:rFonts w:eastAsia="Calibri"/>
          <w:bCs/>
          <w:sz w:val="24"/>
          <w:szCs w:val="24"/>
        </w:rPr>
        <w:t xml:space="preserve">овернути рахунок Виконавцю без здійснення оплати в разі неналежного оформлення документів, зазначених у пункті </w:t>
      </w:r>
      <w:r w:rsidR="00DC597E" w:rsidRPr="00AD6FD5">
        <w:rPr>
          <w:rFonts w:eastAsia="Calibri"/>
          <w:bCs/>
          <w:sz w:val="24"/>
          <w:szCs w:val="24"/>
        </w:rPr>
        <w:t>3</w:t>
      </w:r>
      <w:r w:rsidR="00A22581" w:rsidRPr="00AD6FD5">
        <w:rPr>
          <w:rFonts w:eastAsia="Calibri"/>
          <w:bCs/>
          <w:sz w:val="24"/>
          <w:szCs w:val="24"/>
        </w:rPr>
        <w:t>.</w:t>
      </w:r>
      <w:r w:rsidR="00DC597E" w:rsidRPr="00AD6FD5">
        <w:rPr>
          <w:rFonts w:eastAsia="Calibri"/>
          <w:bCs/>
          <w:sz w:val="24"/>
          <w:szCs w:val="24"/>
        </w:rPr>
        <w:t>3</w:t>
      </w:r>
      <w:r w:rsidR="00A22581" w:rsidRPr="00AD6FD5">
        <w:rPr>
          <w:rFonts w:eastAsia="Calibri"/>
          <w:bCs/>
          <w:sz w:val="24"/>
          <w:szCs w:val="24"/>
        </w:rPr>
        <w:t xml:space="preserve"> Договору (відсутність печатки, підписів тощо).</w:t>
      </w:r>
    </w:p>
    <w:p w:rsidR="00423EB4" w:rsidRPr="00AD6FD5" w:rsidRDefault="00DC597E" w:rsidP="00DC597E">
      <w:pPr>
        <w:tabs>
          <w:tab w:val="left" w:pos="709"/>
        </w:tabs>
        <w:spacing w:after="0" w:line="240" w:lineRule="atLeast"/>
        <w:rPr>
          <w:rFonts w:ascii="Times New Roman" w:eastAsia="Calibri" w:hAnsi="Times New Roman" w:cs="Times New Roman"/>
          <w:b/>
          <w:bCs/>
          <w:sz w:val="24"/>
          <w:szCs w:val="24"/>
        </w:rPr>
      </w:pPr>
      <w:r w:rsidRPr="00AD6FD5">
        <w:rPr>
          <w:rFonts w:ascii="Times New Roman" w:eastAsia="Calibri" w:hAnsi="Times New Roman" w:cs="Times New Roman"/>
          <w:bCs/>
          <w:sz w:val="24"/>
          <w:szCs w:val="24"/>
        </w:rPr>
        <w:t xml:space="preserve">5.3. </w:t>
      </w:r>
      <w:r w:rsidR="00423EB4" w:rsidRPr="00AD6FD5">
        <w:rPr>
          <w:rFonts w:ascii="Times New Roman" w:eastAsia="Calibri" w:hAnsi="Times New Roman" w:cs="Times New Roman"/>
          <w:b/>
          <w:bCs/>
          <w:sz w:val="24"/>
          <w:szCs w:val="24"/>
        </w:rPr>
        <w:t xml:space="preserve">Виконавець зобов'язаний: </w:t>
      </w:r>
    </w:p>
    <w:p w:rsidR="00DC597E" w:rsidRPr="00AD6FD5" w:rsidRDefault="00DC597E" w:rsidP="00DC597E">
      <w:pPr>
        <w:tabs>
          <w:tab w:val="left" w:pos="709"/>
        </w:tabs>
        <w:spacing w:after="0" w:line="240" w:lineRule="atLeas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5.3.1. Н</w:t>
      </w:r>
      <w:r w:rsidR="00B867CE" w:rsidRPr="00AD6FD5">
        <w:rPr>
          <w:rFonts w:ascii="Times New Roman" w:eastAsia="Calibri" w:hAnsi="Times New Roman" w:cs="Times New Roman"/>
          <w:bCs/>
          <w:sz w:val="24"/>
          <w:szCs w:val="24"/>
        </w:rPr>
        <w:t>адавати Замовнику Послуги в поря</w:t>
      </w:r>
      <w:r w:rsidRPr="00AD6FD5">
        <w:rPr>
          <w:rFonts w:ascii="Times New Roman" w:eastAsia="Calibri" w:hAnsi="Times New Roman" w:cs="Times New Roman"/>
          <w:bCs/>
          <w:sz w:val="24"/>
          <w:szCs w:val="24"/>
        </w:rPr>
        <w:t xml:space="preserve">дку та умовах даного Договору. </w:t>
      </w:r>
    </w:p>
    <w:p w:rsidR="00B867CE" w:rsidRPr="00AD6FD5" w:rsidRDefault="00DC597E" w:rsidP="00DC597E">
      <w:pPr>
        <w:tabs>
          <w:tab w:val="left" w:pos="709"/>
        </w:tabs>
        <w:spacing w:after="0" w:line="240" w:lineRule="atLeas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5.3.2. З</w:t>
      </w:r>
      <w:r w:rsidR="00B867CE" w:rsidRPr="00AD6FD5">
        <w:rPr>
          <w:rFonts w:ascii="Times New Roman" w:eastAsia="Calibri" w:hAnsi="Times New Roman" w:cs="Times New Roman"/>
          <w:bCs/>
          <w:sz w:val="24"/>
          <w:szCs w:val="24"/>
        </w:rPr>
        <w:t>абезпечити надання Послуг, якість яких відповідає умовам, установленим технічним завданням Замовника;</w:t>
      </w:r>
    </w:p>
    <w:p w:rsidR="00B867CE" w:rsidRPr="00AD6FD5" w:rsidRDefault="00DC597E" w:rsidP="00DC597E">
      <w:pPr>
        <w:tabs>
          <w:tab w:val="left" w:pos="709"/>
        </w:tabs>
        <w:spacing w:after="0" w:line="240" w:lineRule="atLeas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5.3.3. Н</w:t>
      </w:r>
      <w:r w:rsidR="00B867CE" w:rsidRPr="00AD6FD5">
        <w:rPr>
          <w:rFonts w:ascii="Times New Roman" w:eastAsia="Calibri" w:hAnsi="Times New Roman" w:cs="Times New Roman"/>
          <w:bCs/>
          <w:sz w:val="24"/>
          <w:szCs w:val="24"/>
        </w:rPr>
        <w:t>адавати інформаційне, консультаційне та технічне сприяння Замовнику.</w:t>
      </w:r>
    </w:p>
    <w:p w:rsidR="00B867CE" w:rsidRPr="00AD6FD5" w:rsidRDefault="00DC597E" w:rsidP="00DC597E">
      <w:pPr>
        <w:tabs>
          <w:tab w:val="left" w:pos="709"/>
        </w:tabs>
        <w:spacing w:after="0" w:line="240" w:lineRule="atLeas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5.3.4.</w:t>
      </w:r>
      <w:r w:rsidR="00B867CE" w:rsidRPr="00AD6FD5">
        <w:rPr>
          <w:rFonts w:ascii="Times New Roman" w:eastAsia="Calibri" w:hAnsi="Times New Roman" w:cs="Times New Roman"/>
          <w:bCs/>
          <w:sz w:val="24"/>
          <w:szCs w:val="24"/>
        </w:rPr>
        <w:tab/>
      </w:r>
      <w:r w:rsidRPr="00AD6FD5">
        <w:rPr>
          <w:rFonts w:ascii="Times New Roman" w:eastAsia="Calibri" w:hAnsi="Times New Roman" w:cs="Times New Roman"/>
          <w:bCs/>
          <w:sz w:val="24"/>
          <w:szCs w:val="24"/>
        </w:rPr>
        <w:t>В</w:t>
      </w:r>
      <w:r w:rsidR="00B867CE" w:rsidRPr="00AD6FD5">
        <w:rPr>
          <w:rFonts w:ascii="Times New Roman" w:eastAsia="Calibri" w:hAnsi="Times New Roman" w:cs="Times New Roman"/>
          <w:bCs/>
          <w:sz w:val="24"/>
          <w:szCs w:val="24"/>
        </w:rPr>
        <w:t>иставляти рахунки за фактично надані послуги Споживачеві</w:t>
      </w:r>
    </w:p>
    <w:p w:rsidR="00B867CE" w:rsidRPr="00AD6FD5" w:rsidRDefault="00DC597E" w:rsidP="00DC597E">
      <w:pPr>
        <w:tabs>
          <w:tab w:val="left" w:pos="709"/>
        </w:tabs>
        <w:spacing w:after="0" w:line="240" w:lineRule="atLeas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5.4. </w:t>
      </w:r>
      <w:r w:rsidR="00B867CE" w:rsidRPr="00AD6FD5">
        <w:rPr>
          <w:rFonts w:ascii="Times New Roman" w:eastAsia="Calibri" w:hAnsi="Times New Roman" w:cs="Times New Roman"/>
          <w:b/>
          <w:bCs/>
          <w:sz w:val="24"/>
          <w:szCs w:val="24"/>
        </w:rPr>
        <w:t>Виконавець має право:</w:t>
      </w:r>
      <w:r w:rsidR="00B867CE" w:rsidRPr="00AD6FD5">
        <w:rPr>
          <w:rFonts w:ascii="Times New Roman" w:eastAsia="Calibri" w:hAnsi="Times New Roman" w:cs="Times New Roman"/>
          <w:bCs/>
          <w:sz w:val="24"/>
          <w:szCs w:val="24"/>
        </w:rPr>
        <w:t xml:space="preserve"> </w:t>
      </w:r>
    </w:p>
    <w:p w:rsidR="00B867CE" w:rsidRPr="00AD6FD5" w:rsidRDefault="00DC597E" w:rsidP="00DC597E">
      <w:pPr>
        <w:tabs>
          <w:tab w:val="left" w:pos="709"/>
        </w:tabs>
        <w:spacing w:after="0" w:line="240" w:lineRule="atLeas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5.4.1. </w:t>
      </w:r>
      <w:r w:rsidR="00B867CE" w:rsidRPr="00AD6FD5">
        <w:rPr>
          <w:rFonts w:ascii="Times New Roman" w:eastAsia="Calibri" w:hAnsi="Times New Roman" w:cs="Times New Roman"/>
          <w:bCs/>
          <w:sz w:val="24"/>
          <w:szCs w:val="24"/>
        </w:rPr>
        <w:t xml:space="preserve">Своєчасно та в повному обсязі отримувати плату за надані послуги; </w:t>
      </w:r>
    </w:p>
    <w:p w:rsidR="00B867CE" w:rsidRPr="00AD6FD5" w:rsidRDefault="00DC597E" w:rsidP="00DC597E">
      <w:pPr>
        <w:tabs>
          <w:tab w:val="left" w:pos="709"/>
        </w:tabs>
        <w:spacing w:after="0" w:line="240" w:lineRule="atLeas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5.4.2. </w:t>
      </w:r>
      <w:proofErr w:type="spellStart"/>
      <w:r w:rsidR="00B867CE" w:rsidRPr="00AD6FD5">
        <w:rPr>
          <w:rFonts w:ascii="Times New Roman" w:eastAsia="Calibri" w:hAnsi="Times New Roman" w:cs="Times New Roman"/>
          <w:bCs/>
          <w:sz w:val="24"/>
          <w:szCs w:val="24"/>
        </w:rPr>
        <w:t>Інiцiювати</w:t>
      </w:r>
      <w:proofErr w:type="spellEnd"/>
      <w:r w:rsidR="00B867CE" w:rsidRPr="00AD6FD5">
        <w:rPr>
          <w:rFonts w:ascii="Times New Roman" w:eastAsia="Calibri" w:hAnsi="Times New Roman" w:cs="Times New Roman"/>
          <w:bCs/>
          <w:sz w:val="24"/>
          <w:szCs w:val="24"/>
        </w:rPr>
        <w:t xml:space="preserve"> внесення </w:t>
      </w:r>
      <w:proofErr w:type="spellStart"/>
      <w:r w:rsidR="00B867CE" w:rsidRPr="00AD6FD5">
        <w:rPr>
          <w:rFonts w:ascii="Times New Roman" w:eastAsia="Calibri" w:hAnsi="Times New Roman" w:cs="Times New Roman"/>
          <w:bCs/>
          <w:sz w:val="24"/>
          <w:szCs w:val="24"/>
        </w:rPr>
        <w:t>змiн</w:t>
      </w:r>
      <w:proofErr w:type="spellEnd"/>
      <w:r w:rsidR="00B867CE" w:rsidRPr="00AD6FD5">
        <w:rPr>
          <w:rFonts w:ascii="Times New Roman" w:eastAsia="Calibri" w:hAnsi="Times New Roman" w:cs="Times New Roman"/>
          <w:bCs/>
          <w:sz w:val="24"/>
          <w:szCs w:val="24"/>
        </w:rPr>
        <w:t xml:space="preserve"> у </w:t>
      </w:r>
      <w:proofErr w:type="spellStart"/>
      <w:r w:rsidR="00B867CE" w:rsidRPr="00AD6FD5">
        <w:rPr>
          <w:rFonts w:ascii="Times New Roman" w:eastAsia="Calibri" w:hAnsi="Times New Roman" w:cs="Times New Roman"/>
          <w:bCs/>
          <w:sz w:val="24"/>
          <w:szCs w:val="24"/>
        </w:rPr>
        <w:t>Договiр</w:t>
      </w:r>
      <w:proofErr w:type="spellEnd"/>
      <w:r w:rsidR="00B867CE" w:rsidRPr="00AD6FD5">
        <w:rPr>
          <w:rFonts w:ascii="Times New Roman" w:eastAsia="Calibri" w:hAnsi="Times New Roman" w:cs="Times New Roman"/>
          <w:bCs/>
          <w:sz w:val="24"/>
          <w:szCs w:val="24"/>
        </w:rPr>
        <w:t xml:space="preserve">, вимагати </w:t>
      </w:r>
      <w:proofErr w:type="spellStart"/>
      <w:r w:rsidR="00B867CE" w:rsidRPr="00AD6FD5">
        <w:rPr>
          <w:rFonts w:ascii="Times New Roman" w:eastAsia="Calibri" w:hAnsi="Times New Roman" w:cs="Times New Roman"/>
          <w:bCs/>
          <w:sz w:val="24"/>
          <w:szCs w:val="24"/>
        </w:rPr>
        <w:t>розiрвання</w:t>
      </w:r>
      <w:proofErr w:type="spellEnd"/>
      <w:r w:rsidR="00B867CE" w:rsidRPr="00AD6FD5">
        <w:rPr>
          <w:rFonts w:ascii="Times New Roman" w:eastAsia="Calibri" w:hAnsi="Times New Roman" w:cs="Times New Roman"/>
          <w:bCs/>
          <w:sz w:val="24"/>
          <w:szCs w:val="24"/>
        </w:rPr>
        <w:t xml:space="preserve"> Договору та </w:t>
      </w:r>
      <w:proofErr w:type="spellStart"/>
      <w:r w:rsidR="00B867CE" w:rsidRPr="00AD6FD5">
        <w:rPr>
          <w:rFonts w:ascii="Times New Roman" w:eastAsia="Calibri" w:hAnsi="Times New Roman" w:cs="Times New Roman"/>
          <w:bCs/>
          <w:sz w:val="24"/>
          <w:szCs w:val="24"/>
        </w:rPr>
        <w:t>вiдшкодування</w:t>
      </w:r>
      <w:proofErr w:type="spellEnd"/>
      <w:r w:rsidR="00B867CE" w:rsidRPr="00AD6FD5">
        <w:rPr>
          <w:rFonts w:ascii="Times New Roman" w:eastAsia="Calibri" w:hAnsi="Times New Roman" w:cs="Times New Roman"/>
          <w:bCs/>
          <w:sz w:val="24"/>
          <w:szCs w:val="24"/>
        </w:rPr>
        <w:t xml:space="preserve"> </w:t>
      </w:r>
      <w:proofErr w:type="spellStart"/>
      <w:r w:rsidR="00B867CE" w:rsidRPr="00AD6FD5">
        <w:rPr>
          <w:rFonts w:ascii="Times New Roman" w:eastAsia="Calibri" w:hAnsi="Times New Roman" w:cs="Times New Roman"/>
          <w:bCs/>
          <w:sz w:val="24"/>
          <w:szCs w:val="24"/>
        </w:rPr>
        <w:t>збиткiв</w:t>
      </w:r>
      <w:proofErr w:type="spellEnd"/>
      <w:r w:rsidR="00B867CE" w:rsidRPr="00AD6FD5">
        <w:rPr>
          <w:rFonts w:ascii="Times New Roman" w:eastAsia="Calibri" w:hAnsi="Times New Roman" w:cs="Times New Roman"/>
          <w:bCs/>
          <w:sz w:val="24"/>
          <w:szCs w:val="24"/>
        </w:rPr>
        <w:t xml:space="preserve"> за </w:t>
      </w:r>
      <w:proofErr w:type="spellStart"/>
      <w:r w:rsidR="00B867CE" w:rsidRPr="00AD6FD5">
        <w:rPr>
          <w:rFonts w:ascii="Times New Roman" w:eastAsia="Calibri" w:hAnsi="Times New Roman" w:cs="Times New Roman"/>
          <w:bCs/>
          <w:sz w:val="24"/>
          <w:szCs w:val="24"/>
        </w:rPr>
        <w:t>наявностi</w:t>
      </w:r>
      <w:proofErr w:type="spellEnd"/>
      <w:r w:rsidR="00B867CE" w:rsidRPr="00AD6FD5">
        <w:rPr>
          <w:rFonts w:ascii="Times New Roman" w:eastAsia="Calibri" w:hAnsi="Times New Roman" w:cs="Times New Roman"/>
          <w:bCs/>
          <w:sz w:val="24"/>
          <w:szCs w:val="24"/>
        </w:rPr>
        <w:t xml:space="preserve"> </w:t>
      </w:r>
      <w:proofErr w:type="spellStart"/>
      <w:r w:rsidR="00B867CE" w:rsidRPr="00AD6FD5">
        <w:rPr>
          <w:rFonts w:ascii="Times New Roman" w:eastAsia="Calibri" w:hAnsi="Times New Roman" w:cs="Times New Roman"/>
          <w:bCs/>
          <w:sz w:val="24"/>
          <w:szCs w:val="24"/>
        </w:rPr>
        <w:t>iстотних</w:t>
      </w:r>
      <w:proofErr w:type="spellEnd"/>
      <w:r w:rsidR="00B867CE" w:rsidRPr="00AD6FD5">
        <w:rPr>
          <w:rFonts w:ascii="Times New Roman" w:eastAsia="Calibri" w:hAnsi="Times New Roman" w:cs="Times New Roman"/>
          <w:bCs/>
          <w:sz w:val="24"/>
          <w:szCs w:val="24"/>
        </w:rPr>
        <w:t xml:space="preserve"> порушень Замовником умов Договору.</w:t>
      </w:r>
    </w:p>
    <w:p w:rsidR="00423EB4" w:rsidRPr="00AD6FD5" w:rsidRDefault="00423EB4" w:rsidP="00423EB4">
      <w:pPr>
        <w:pStyle w:val="a8"/>
        <w:tabs>
          <w:tab w:val="left" w:pos="709"/>
        </w:tabs>
        <w:ind w:left="0"/>
        <w:rPr>
          <w:rFonts w:eastAsia="Calibri"/>
          <w:bCs/>
          <w:sz w:val="24"/>
          <w:szCs w:val="24"/>
        </w:rPr>
      </w:pPr>
    </w:p>
    <w:p w:rsidR="00E3724B" w:rsidRPr="00AD6FD5" w:rsidRDefault="00E3724B" w:rsidP="00805AB1">
      <w:pPr>
        <w:numPr>
          <w:ilvl w:val="0"/>
          <w:numId w:val="1"/>
        </w:numPr>
        <w:spacing w:before="240" w:after="0" w:line="240" w:lineRule="auto"/>
        <w:ind w:left="0" w:firstLine="448"/>
        <w:jc w:val="center"/>
        <w:rPr>
          <w:rFonts w:ascii="Times New Roman" w:eastAsia="Calibri" w:hAnsi="Times New Roman" w:cs="Times New Roman"/>
          <w:b/>
          <w:sz w:val="24"/>
          <w:szCs w:val="24"/>
        </w:rPr>
      </w:pPr>
      <w:r w:rsidRPr="00AD6FD5">
        <w:rPr>
          <w:rFonts w:ascii="Times New Roman" w:eastAsia="Calibri" w:hAnsi="Times New Roman" w:cs="Times New Roman"/>
          <w:b/>
          <w:sz w:val="24"/>
          <w:szCs w:val="24"/>
        </w:rPr>
        <w:t>ВІДПОВІДАЛЬНІСТЬ СТОРІН</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У разі невиконання або неналежного виконання своїх зобов’язань за Договором Виконавець та Замовник несуть відповідальність, передбачену законодавством України та Договором.</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За порушення строків надання Послуг Виконавець сплачує пеню у розмірі 0,1% від недопоставлених Послуг за кожний день прострочення.</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Сплата штрафних санкцій не звільняє Сторони від виконання зобов'язань за Договором.</w:t>
      </w:r>
    </w:p>
    <w:p w:rsidR="00E3724B" w:rsidRPr="00AD6FD5" w:rsidRDefault="00E3724B" w:rsidP="00805AB1">
      <w:pPr>
        <w:numPr>
          <w:ilvl w:val="0"/>
          <w:numId w:val="1"/>
        </w:numPr>
        <w:spacing w:before="240" w:after="0" w:line="240" w:lineRule="auto"/>
        <w:ind w:left="0" w:firstLine="448"/>
        <w:jc w:val="center"/>
        <w:rPr>
          <w:rFonts w:ascii="Times New Roman" w:hAnsi="Times New Roman" w:cs="Times New Roman"/>
          <w:b/>
          <w:sz w:val="24"/>
          <w:szCs w:val="24"/>
        </w:rPr>
      </w:pPr>
      <w:bookmarkStart w:id="1" w:name="_Hlk105597830"/>
      <w:r w:rsidRPr="00AD6FD5">
        <w:rPr>
          <w:rFonts w:ascii="Times New Roman" w:eastAsia="Calibri" w:hAnsi="Times New Roman" w:cs="Times New Roman"/>
          <w:b/>
          <w:sz w:val="24"/>
          <w:szCs w:val="24"/>
        </w:rPr>
        <w:t>ОБСТАВИНИ НЕПЕРЕБОРНОЇ СИЛИ (ФОРС-МАЖОРНІ ОБСТАВИНИ)</w:t>
      </w:r>
    </w:p>
    <w:bookmarkEnd w:id="1"/>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w:t>
      </w:r>
      <w:r w:rsidR="00DC597E" w:rsidRPr="00AD6FD5">
        <w:rPr>
          <w:rFonts w:ascii="Times New Roman" w:eastAsia="Calibri" w:hAnsi="Times New Roman" w:cs="Times New Roman"/>
          <w:bCs/>
          <w:sz w:val="24"/>
          <w:szCs w:val="24"/>
        </w:rPr>
        <w:t>7</w:t>
      </w:r>
      <w:r w:rsidRPr="00AD6FD5">
        <w:rPr>
          <w:rFonts w:ascii="Times New Roman" w:eastAsia="Calibri" w:hAnsi="Times New Roman" w:cs="Times New Roman"/>
          <w:bCs/>
          <w:sz w:val="24"/>
          <w:szCs w:val="24"/>
        </w:rPr>
        <w:t>.2 цього договору.</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D6FD5">
        <w:rPr>
          <w:rFonts w:ascii="Times New Roman" w:eastAsia="Calibri" w:hAnsi="Times New Roman" w:cs="Times New Roman"/>
          <w:bCs/>
          <w:sz w:val="24"/>
          <w:szCs w:val="24"/>
        </w:rPr>
        <w:t>проток</w:t>
      </w:r>
      <w:proofErr w:type="spellEnd"/>
      <w:r w:rsidRPr="00AD6FD5">
        <w:rPr>
          <w:rFonts w:ascii="Times New Roman" w:eastAsia="Calibri" w:hAnsi="Times New Roman" w:cs="Times New Roman"/>
          <w:bCs/>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D6FD5">
        <w:rPr>
          <w:rFonts w:ascii="Times New Roman" w:eastAsia="Calibri" w:hAnsi="Times New Roman" w:cs="Times New Roman"/>
          <w:bCs/>
          <w:sz w:val="24"/>
          <w:szCs w:val="24"/>
        </w:rPr>
        <w:t>проток</w:t>
      </w:r>
      <w:proofErr w:type="spellEnd"/>
      <w:r w:rsidRPr="00AD6FD5">
        <w:rPr>
          <w:rFonts w:ascii="Times New Roman" w:eastAsia="Calibri" w:hAnsi="Times New Roman" w:cs="Times New Roman"/>
          <w:bCs/>
          <w:sz w:val="24"/>
          <w:szCs w:val="24"/>
        </w:rPr>
        <w:t>, портів, перевалів, землетрус, блискавка, пожежа, посуха, просідання і зсув ґрунту, інші стихійні лиха тощо.</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lastRenderedPageBreak/>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w:t>
      </w:r>
      <w:r w:rsidR="00805AB1" w:rsidRPr="00AD6FD5">
        <w:rPr>
          <w:rFonts w:ascii="Times New Roman" w:eastAsia="Calibri" w:hAnsi="Times New Roman" w:cs="Times New Roman"/>
          <w:bCs/>
          <w:sz w:val="24"/>
          <w:szCs w:val="24"/>
        </w:rPr>
        <w:t>бачених у п.10.</w:t>
      </w:r>
      <w:r w:rsidR="00A30F3B" w:rsidRPr="00AD6FD5">
        <w:rPr>
          <w:rFonts w:ascii="Times New Roman" w:eastAsia="Calibri" w:hAnsi="Times New Roman" w:cs="Times New Roman"/>
          <w:bCs/>
          <w:sz w:val="24"/>
          <w:szCs w:val="24"/>
        </w:rPr>
        <w:t>6</w:t>
      </w:r>
      <w:r w:rsidR="00805AB1" w:rsidRPr="00AD6FD5">
        <w:rPr>
          <w:rFonts w:ascii="Times New Roman" w:eastAsia="Calibri" w:hAnsi="Times New Roman" w:cs="Times New Roman"/>
          <w:bCs/>
          <w:sz w:val="24"/>
          <w:szCs w:val="24"/>
        </w:rPr>
        <w:t xml:space="preserve"> цього договору </w:t>
      </w:r>
      <w:r w:rsidRPr="00AD6FD5">
        <w:rPr>
          <w:rFonts w:ascii="Times New Roman" w:eastAsia="Calibri" w:hAnsi="Times New Roman" w:cs="Times New Roman"/>
          <w:bCs/>
          <w:sz w:val="24"/>
          <w:szCs w:val="24"/>
        </w:rPr>
        <w:t xml:space="preserve">з наданням підтверджуючих документів відповідно до п. </w:t>
      </w:r>
      <w:r w:rsidR="00DC597E" w:rsidRPr="00AD6FD5">
        <w:rPr>
          <w:rFonts w:ascii="Times New Roman" w:eastAsia="Calibri" w:hAnsi="Times New Roman" w:cs="Times New Roman"/>
          <w:bCs/>
          <w:sz w:val="24"/>
          <w:szCs w:val="24"/>
        </w:rPr>
        <w:t>7</w:t>
      </w:r>
      <w:r w:rsidRPr="00AD6FD5">
        <w:rPr>
          <w:rFonts w:ascii="Times New Roman" w:eastAsia="Calibri" w:hAnsi="Times New Roman" w:cs="Times New Roman"/>
          <w:bCs/>
          <w:sz w:val="24"/>
          <w:szCs w:val="24"/>
        </w:rPr>
        <w:t>.2 цього договору.</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У разі коли строк дії обставин непереборної сили (форс-мажорних обставин) продовжується більш як 15 (п’ятнадцять)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(п.10.</w:t>
      </w:r>
      <w:r w:rsidR="00A30F3B" w:rsidRPr="00AD6FD5">
        <w:rPr>
          <w:rFonts w:ascii="Times New Roman" w:eastAsia="Calibri" w:hAnsi="Times New Roman" w:cs="Times New Roman"/>
          <w:bCs/>
          <w:sz w:val="24"/>
          <w:szCs w:val="24"/>
        </w:rPr>
        <w:t>6</w:t>
      </w:r>
      <w:r w:rsidRPr="00AD6FD5">
        <w:rPr>
          <w:rFonts w:ascii="Times New Roman" w:eastAsia="Calibri" w:hAnsi="Times New Roman" w:cs="Times New Roman"/>
          <w:bCs/>
          <w:sz w:val="24"/>
          <w:szCs w:val="24"/>
        </w:rPr>
        <w:t xml:space="preserve">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Дія договору може бути припинена відповідно до положень чинного законодавства.</w:t>
      </w:r>
    </w:p>
    <w:p w:rsidR="00E3724B" w:rsidRPr="00AD6FD5" w:rsidRDefault="00E3724B" w:rsidP="00E3724B">
      <w:pPr>
        <w:numPr>
          <w:ilvl w:val="0"/>
          <w:numId w:val="1"/>
        </w:numPr>
        <w:tabs>
          <w:tab w:val="left" w:pos="0"/>
        </w:tabs>
        <w:spacing w:before="240" w:after="0" w:line="240" w:lineRule="auto"/>
        <w:ind w:left="0" w:firstLine="450"/>
        <w:jc w:val="center"/>
        <w:rPr>
          <w:rFonts w:ascii="Times New Roman" w:eastAsia="Calibri" w:hAnsi="Times New Roman" w:cs="Times New Roman"/>
          <w:b/>
          <w:sz w:val="24"/>
          <w:szCs w:val="24"/>
        </w:rPr>
      </w:pPr>
      <w:r w:rsidRPr="00AD6FD5">
        <w:rPr>
          <w:rFonts w:ascii="Times New Roman" w:eastAsia="Calibri" w:hAnsi="Times New Roman" w:cs="Times New Roman"/>
          <w:b/>
          <w:sz w:val="24"/>
          <w:szCs w:val="24"/>
        </w:rPr>
        <w:t>СТРОК ДІЇ ДОГОВОРУ</w:t>
      </w:r>
    </w:p>
    <w:p w:rsidR="00805AB1"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Договір набирає чинності з дати підписання його уповноваженими представниками Сторін та скріплення їх підписів печатками (у разі наявності) і діє </w:t>
      </w:r>
      <w:r w:rsidRPr="00AD6FD5">
        <w:rPr>
          <w:rFonts w:ascii="Times New Roman" w:eastAsia="Calibri" w:hAnsi="Times New Roman" w:cs="Times New Roman"/>
          <w:bCs/>
          <w:sz w:val="24"/>
          <w:szCs w:val="24"/>
        </w:rPr>
        <w:br/>
        <w:t>по 31.12.2022 , але у будь-якому випадку до повного виконання Сторонами зобов’язань за Договором.</w:t>
      </w:r>
    </w:p>
    <w:p w:rsidR="00805AB1"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Договір укладається і підписується у двох примірниках, які мають однакову юридичну силу</w:t>
      </w:r>
      <w:r w:rsidR="00805AB1" w:rsidRPr="00AD6FD5">
        <w:rPr>
          <w:rFonts w:ascii="Times New Roman" w:eastAsia="Calibri" w:hAnsi="Times New Roman" w:cs="Times New Roman"/>
          <w:bCs/>
          <w:sz w:val="24"/>
          <w:szCs w:val="24"/>
        </w:rPr>
        <w:t xml:space="preserve">. </w:t>
      </w:r>
      <w:r w:rsidR="00386226" w:rsidRPr="00AD6FD5">
        <w:rPr>
          <w:rFonts w:ascii="Times New Roman" w:eastAsia="Calibri" w:hAnsi="Times New Roman" w:cs="Times New Roman"/>
          <w:bCs/>
          <w:sz w:val="24"/>
          <w:szCs w:val="24"/>
        </w:rPr>
        <w:t xml:space="preserve">За домовленістю Сторін формування та обмін документами в межах цього Договору, в тому числі укладених Додаткових угод та Додатків до Договору, зокрема, може здійснюватися шляхом визнання та обміну Електронними документами засобами телекомунікаційного зв'язку, в порядку передбаченому даним розділом з застосуванням положень Закону України «Про електронні документи та електронний документообіг», Закону України «Про електронні довірчі послуги». Такий договір набирає юридичну, в </w:t>
      </w:r>
      <w:proofErr w:type="spellStart"/>
      <w:r w:rsidR="00386226" w:rsidRPr="00AD6FD5">
        <w:rPr>
          <w:rFonts w:ascii="Times New Roman" w:eastAsia="Calibri" w:hAnsi="Times New Roman" w:cs="Times New Roman"/>
          <w:bCs/>
          <w:sz w:val="24"/>
          <w:szCs w:val="24"/>
        </w:rPr>
        <w:t>т.ч</w:t>
      </w:r>
      <w:proofErr w:type="spellEnd"/>
      <w:r w:rsidR="00386226" w:rsidRPr="00AD6FD5">
        <w:rPr>
          <w:rFonts w:ascii="Times New Roman" w:eastAsia="Calibri" w:hAnsi="Times New Roman" w:cs="Times New Roman"/>
          <w:bCs/>
          <w:sz w:val="24"/>
          <w:szCs w:val="24"/>
        </w:rPr>
        <w:t>. якщо його підписано кваліфікованими електронними підписами (далі – КЕП) уповноважених представників Сторін та скріплений електронними печатками Сторін». Датою документа слід вважати дату зазначену у преамбулі такого документа</w:t>
      </w:r>
      <w:r w:rsidR="00805AB1" w:rsidRPr="00AD6FD5">
        <w:rPr>
          <w:rFonts w:ascii="Times New Roman" w:eastAsia="Calibri" w:hAnsi="Times New Roman" w:cs="Times New Roman"/>
          <w:bCs/>
          <w:sz w:val="24"/>
          <w:szCs w:val="24"/>
        </w:rPr>
        <w:t>.</w:t>
      </w:r>
    </w:p>
    <w:p w:rsidR="00E3724B" w:rsidRPr="00AD6FD5" w:rsidRDefault="00E3724B"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Договір може бути розірваним за взаємною згодою Сторін шляхом укладання додаткової угоди до Договору. Така додаткова угода може бути укладена як електронний документ у розумінні вимог чинного законодавства.</w:t>
      </w:r>
    </w:p>
    <w:p w:rsidR="00805AB1" w:rsidRPr="00AD6FD5" w:rsidRDefault="00805AB1" w:rsidP="00DC597E">
      <w:pPr>
        <w:pStyle w:val="a8"/>
        <w:numPr>
          <w:ilvl w:val="0"/>
          <w:numId w:val="1"/>
        </w:numPr>
        <w:tabs>
          <w:tab w:val="left" w:pos="0"/>
        </w:tabs>
        <w:spacing w:before="240"/>
        <w:rPr>
          <w:rFonts w:eastAsia="Calibri"/>
          <w:b/>
          <w:sz w:val="24"/>
          <w:szCs w:val="24"/>
        </w:rPr>
      </w:pPr>
      <w:r w:rsidRPr="00AD6FD5">
        <w:rPr>
          <w:rFonts w:eastAsia="Calibri"/>
          <w:b/>
          <w:sz w:val="24"/>
          <w:szCs w:val="24"/>
        </w:rPr>
        <w:t>ІНШІ УМОВИ</w:t>
      </w:r>
    </w:p>
    <w:p w:rsidR="00805AB1" w:rsidRPr="00AD6FD5" w:rsidRDefault="00805AB1"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Замовник бере бюджетні зобов'язання за Договором та провадить видатки тільки в межах бюджетних асигнувань, встановлених кошторисом.</w:t>
      </w:r>
    </w:p>
    <w:p w:rsidR="00805AB1" w:rsidRPr="00AD6FD5" w:rsidRDefault="00805AB1" w:rsidP="00805AB1">
      <w:pPr>
        <w:numPr>
          <w:ilvl w:val="1"/>
          <w:numId w:val="1"/>
        </w:numPr>
        <w:tabs>
          <w:tab w:val="left" w:pos="1134"/>
        </w:tabs>
        <w:spacing w:after="0" w:line="240" w:lineRule="auto"/>
        <w:ind w:left="0" w:firstLine="426"/>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lastRenderedPageBreak/>
        <w:t xml:space="preserve">У випадку виникнення спорів або розбіжностей Сторони зобов'язуються вирішувати їх шляхом взаємних переговорів та консультацій, якщо інше не передбачено умовами цього договору.  </w:t>
      </w:r>
    </w:p>
    <w:p w:rsidR="00805AB1" w:rsidRPr="00AD6FD5" w:rsidRDefault="00805AB1"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У разі недосягнення сторонами згоди спори (розбіжності) вирішуються у судовому порядку.</w:t>
      </w:r>
    </w:p>
    <w:p w:rsidR="00805AB1" w:rsidRPr="00AD6FD5" w:rsidRDefault="00805AB1"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Всі зміни та доповнення до Договору вносяться письмово, шляхом укладання додаткових угод, які є невід’ємною частиною Договору та вступають у силу після їх підписання Сторонами.</w:t>
      </w:r>
    </w:p>
    <w:p w:rsidR="00805AB1" w:rsidRPr="00AD6FD5" w:rsidRDefault="00805AB1" w:rsidP="00805AB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Сторони зобов’язуються повідомити одна одну про зміни адреси, своїх поштових та банківських реквізитів у письмовій формі протягом 10 (десяти ) робочих днів з моменту внесення відповідних змін.</w:t>
      </w:r>
    </w:p>
    <w:p w:rsidR="00AE1CA1" w:rsidRPr="00AD6FD5" w:rsidRDefault="00805AB1" w:rsidP="00AE1CA1">
      <w:pPr>
        <w:pStyle w:val="a3"/>
        <w:spacing w:after="0"/>
        <w:ind w:firstLine="567"/>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 xml:space="preserve">10.6. Сторони цього договору домовились про такі умови електронного листування між сторонами. Про виявлені порушення (недоліки) або про одностороннє розірвання договору тощо замовник повідомляє виконавця шляхом направлення електронного листа на електронну адресу виконавця, зазначену в цьому договорі. Моментом належного повідомлення замовником виконавця в розумінні умов цього договору є наступний робочий день після дня відправки замовником повідомлення (листа) виконавцю відповідно до умов цього договору (далі – Дата належного повідомлення). Дата належного повідомлення є датою фактичної обізнаності виконавця про необхідність прибути до замовника за </w:t>
      </w:r>
      <w:proofErr w:type="spellStart"/>
      <w:r w:rsidRPr="00AD6FD5">
        <w:rPr>
          <w:rFonts w:ascii="Times New Roman" w:eastAsia="Calibri" w:hAnsi="Times New Roman" w:cs="Times New Roman"/>
          <w:bCs/>
          <w:sz w:val="24"/>
          <w:szCs w:val="24"/>
        </w:rPr>
        <w:t>адресою</w:t>
      </w:r>
      <w:proofErr w:type="spellEnd"/>
      <w:r w:rsidRPr="00AD6FD5">
        <w:rPr>
          <w:rFonts w:ascii="Times New Roman" w:eastAsia="Calibri" w:hAnsi="Times New Roman" w:cs="Times New Roman"/>
          <w:bCs/>
          <w:sz w:val="24"/>
          <w:szCs w:val="24"/>
        </w:rPr>
        <w:t xml:space="preserve">, зазначеною в цьому договорі для складання сторонами цього договору </w:t>
      </w:r>
      <w:proofErr w:type="spellStart"/>
      <w:r w:rsidRPr="00AD6FD5">
        <w:rPr>
          <w:rFonts w:ascii="Times New Roman" w:eastAsia="Calibri" w:hAnsi="Times New Roman" w:cs="Times New Roman"/>
          <w:bCs/>
          <w:sz w:val="24"/>
          <w:szCs w:val="24"/>
        </w:rPr>
        <w:t>акта</w:t>
      </w:r>
      <w:proofErr w:type="spellEnd"/>
      <w:r w:rsidRPr="00AD6FD5">
        <w:rPr>
          <w:rFonts w:ascii="Times New Roman" w:eastAsia="Calibri" w:hAnsi="Times New Roman" w:cs="Times New Roman"/>
          <w:bCs/>
          <w:sz w:val="24"/>
          <w:szCs w:val="24"/>
        </w:rPr>
        <w:t xml:space="preserve"> щодо виявлених порушень в роботі обладнання; датою фактичної обізнаності про належне повідомлення його Замовником щодо розірвання договору.</w:t>
      </w:r>
      <w:r w:rsidR="00AE1CA1" w:rsidRPr="00AD6FD5">
        <w:rPr>
          <w:rFonts w:ascii="Times New Roman" w:eastAsia="Calibri" w:hAnsi="Times New Roman" w:cs="Times New Roman"/>
          <w:bCs/>
          <w:sz w:val="24"/>
          <w:szCs w:val="24"/>
        </w:rPr>
        <w:t xml:space="preserve"> </w:t>
      </w:r>
      <w:r w:rsidRPr="00AD6FD5">
        <w:rPr>
          <w:rFonts w:ascii="Times New Roman" w:eastAsia="Calibri" w:hAnsi="Times New Roman" w:cs="Times New Roman"/>
          <w:bCs/>
          <w:sz w:val="24"/>
          <w:szCs w:val="24"/>
        </w:rPr>
        <w:t xml:space="preserve">Сторони домовились, що роздруківка Замовником електронного повідомлення з електронної адреси Замовника, вказаної в цьому договорі є належним доказом повідомлення Виконавця та отримання Виконавцем повідомлення (листа) згідно умов цього договору. Неприбуття виконавця для складання </w:t>
      </w:r>
      <w:proofErr w:type="spellStart"/>
      <w:r w:rsidRPr="00AD6FD5">
        <w:rPr>
          <w:rFonts w:ascii="Times New Roman" w:eastAsia="Calibri" w:hAnsi="Times New Roman" w:cs="Times New Roman"/>
          <w:bCs/>
          <w:sz w:val="24"/>
          <w:szCs w:val="24"/>
        </w:rPr>
        <w:t>акта</w:t>
      </w:r>
      <w:proofErr w:type="spellEnd"/>
      <w:r w:rsidRPr="00AD6FD5">
        <w:rPr>
          <w:rFonts w:ascii="Times New Roman" w:eastAsia="Calibri" w:hAnsi="Times New Roman" w:cs="Times New Roman"/>
          <w:bCs/>
          <w:sz w:val="24"/>
          <w:szCs w:val="24"/>
        </w:rPr>
        <w:t xml:space="preserve"> щодо виявлених порушень відповідно до умов цього договору може бути розцінене замовником як переховування від Замовника з метою ухилення від виконання умов цього договору та мати наслідком здійснення Замовником заходів в частині застосування до Виконавця положень цього договору щодо відповідальності Виконавця, а також реалізації права Замовника на одностороннє розірвання цього Договору.</w:t>
      </w:r>
    </w:p>
    <w:p w:rsidR="00AE1CA1" w:rsidRPr="00AD6FD5" w:rsidRDefault="00AE1CA1" w:rsidP="00AE1CA1">
      <w:pPr>
        <w:pStyle w:val="a3"/>
        <w:spacing w:after="0"/>
        <w:ind w:firstLine="567"/>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10.7.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1) зменшення обсягів закупівлі, зокрема з урахуванням фактичного обсягу видатків замовника;</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 xml:space="preserve">2)  збільшення ціни за одиницю товару до 10 відсотків </w:t>
      </w:r>
      <w:proofErr w:type="spellStart"/>
      <w:r w:rsidRPr="00AD6FD5">
        <w:rPr>
          <w:rFonts w:eastAsia="Calibri"/>
          <w:bCs/>
          <w:sz w:val="24"/>
          <w:szCs w:val="24"/>
        </w:rPr>
        <w:t>пропорційно</w:t>
      </w:r>
      <w:proofErr w:type="spellEnd"/>
      <w:r w:rsidRPr="00AD6FD5">
        <w:rPr>
          <w:rFonts w:eastAsia="Calibri"/>
          <w:bCs/>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D6FD5">
        <w:rPr>
          <w:rFonts w:eastAsia="Calibri"/>
          <w:bCs/>
          <w:sz w:val="24"/>
          <w:szCs w:val="24"/>
        </w:rPr>
        <w:t>пропорційно</w:t>
      </w:r>
      <w:proofErr w:type="spellEnd"/>
      <w:r w:rsidRPr="00AD6FD5">
        <w:rPr>
          <w:rFonts w:eastAsia="Calibri"/>
          <w:bCs/>
          <w:sz w:val="24"/>
          <w:szCs w:val="24"/>
        </w:rPr>
        <w:t xml:space="preserve"> до зміни таких ставок та/або пільг з оподаткування;</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 xml:space="preserve">7) зміни встановленого згідно із законодавством органами державної статистики індексу </w:t>
      </w:r>
      <w:r w:rsidRPr="00AD6FD5">
        <w:rPr>
          <w:rFonts w:eastAsia="Calibri"/>
          <w:bCs/>
          <w:sz w:val="24"/>
          <w:szCs w:val="24"/>
        </w:rPr>
        <w:lastRenderedPageBreak/>
        <w:t xml:space="preserve">споживчих цін, зміни курсу іноземної валюти, зміни біржових котирувань або показників </w:t>
      </w:r>
      <w:proofErr w:type="spellStart"/>
      <w:r w:rsidRPr="00AD6FD5">
        <w:rPr>
          <w:rFonts w:eastAsia="Calibri"/>
          <w:bCs/>
          <w:sz w:val="24"/>
          <w:szCs w:val="24"/>
        </w:rPr>
        <w:t>Platts</w:t>
      </w:r>
      <w:proofErr w:type="spellEnd"/>
      <w:r w:rsidRPr="00AD6FD5">
        <w:rPr>
          <w:rFonts w:eastAsia="Calibri"/>
          <w:bCs/>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8) зміни умов у зв’язку із застосуванням положень частини шостої цієї статті.</w:t>
      </w:r>
    </w:p>
    <w:p w:rsidR="00AE1CA1" w:rsidRPr="00AD6FD5" w:rsidRDefault="00AE1CA1" w:rsidP="00AE1CA1">
      <w:pPr>
        <w:pStyle w:val="a8"/>
        <w:tabs>
          <w:tab w:val="left" w:pos="1134"/>
        </w:tabs>
        <w:ind w:left="0"/>
        <w:rPr>
          <w:rFonts w:eastAsia="Calibri"/>
          <w:bCs/>
          <w:sz w:val="24"/>
          <w:szCs w:val="24"/>
        </w:rPr>
      </w:pPr>
      <w:r w:rsidRPr="00AD6FD5">
        <w:rPr>
          <w:rFonts w:eastAsia="Calibri"/>
          <w:bCs/>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5AB1" w:rsidRPr="00AD6FD5" w:rsidRDefault="00805AB1" w:rsidP="00DC597E">
      <w:pPr>
        <w:pStyle w:val="a8"/>
        <w:numPr>
          <w:ilvl w:val="0"/>
          <w:numId w:val="1"/>
        </w:numPr>
        <w:tabs>
          <w:tab w:val="left" w:pos="0"/>
        </w:tabs>
        <w:spacing w:before="240"/>
        <w:rPr>
          <w:b/>
          <w:sz w:val="24"/>
          <w:szCs w:val="24"/>
        </w:rPr>
      </w:pPr>
      <w:r w:rsidRPr="00AD6FD5">
        <w:rPr>
          <w:b/>
          <w:sz w:val="24"/>
          <w:szCs w:val="24"/>
        </w:rPr>
        <w:t>ДОДАТКИ ДО ДОГОВОРУ</w:t>
      </w:r>
    </w:p>
    <w:p w:rsidR="00805AB1" w:rsidRPr="00AD6FD5" w:rsidRDefault="00805AB1" w:rsidP="00AE1CA1">
      <w:pPr>
        <w:numPr>
          <w:ilvl w:val="1"/>
          <w:numId w:val="1"/>
        </w:numPr>
        <w:tabs>
          <w:tab w:val="left" w:pos="1134"/>
        </w:tabs>
        <w:spacing w:after="0" w:line="240" w:lineRule="auto"/>
        <w:ind w:left="0" w:firstLine="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Невід'ємними частинами Договору є:</w:t>
      </w:r>
    </w:p>
    <w:p w:rsidR="00805AB1" w:rsidRPr="00AD6FD5" w:rsidRDefault="00AD6FD5" w:rsidP="00AD6FD5">
      <w:pPr>
        <w:tabs>
          <w:tab w:val="left" w:pos="1134"/>
        </w:tabs>
        <w:spacing w:after="0" w:line="240" w:lineRule="auto"/>
        <w:ind w:left="450"/>
        <w:jc w:val="both"/>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Додаток № 1 "Протокол погодження місячної договірної ціни послуг"</w:t>
      </w:r>
    </w:p>
    <w:p w:rsidR="00AD6FD5" w:rsidRPr="00AD6FD5" w:rsidRDefault="00AD6FD5" w:rsidP="00AD6FD5">
      <w:pPr>
        <w:tabs>
          <w:tab w:val="left" w:pos="1134"/>
        </w:tabs>
        <w:spacing w:after="0" w:line="240" w:lineRule="auto"/>
        <w:ind w:left="450"/>
        <w:jc w:val="both"/>
        <w:rPr>
          <w:rFonts w:ascii="Times New Roman" w:eastAsia="Calibri" w:hAnsi="Times New Roman" w:cs="Times New Roman"/>
          <w:bCs/>
          <w:sz w:val="24"/>
          <w:szCs w:val="24"/>
        </w:rPr>
      </w:pPr>
    </w:p>
    <w:p w:rsidR="00805AB1" w:rsidRPr="00AD6FD5" w:rsidRDefault="00805AB1" w:rsidP="00AD6FD5">
      <w:pPr>
        <w:pStyle w:val="a8"/>
        <w:numPr>
          <w:ilvl w:val="0"/>
          <w:numId w:val="1"/>
        </w:numPr>
        <w:tabs>
          <w:tab w:val="left" w:pos="0"/>
        </w:tabs>
        <w:ind w:left="357" w:hanging="357"/>
        <w:jc w:val="center"/>
        <w:rPr>
          <w:b/>
          <w:sz w:val="24"/>
          <w:szCs w:val="24"/>
        </w:rPr>
      </w:pPr>
      <w:r w:rsidRPr="00AD6FD5">
        <w:rPr>
          <w:b/>
          <w:sz w:val="24"/>
          <w:szCs w:val="24"/>
        </w:rPr>
        <w:t>МІСЦЕЗНАХОДЖЕННЯ ТА БАНКІВСЬКІ РЕКВІЗИТИ СТОРІН</w:t>
      </w:r>
    </w:p>
    <w:p w:rsidR="00AE1CA1" w:rsidRPr="00AD6FD5" w:rsidRDefault="00AE1CA1" w:rsidP="00AE1CA1">
      <w:pPr>
        <w:pStyle w:val="a8"/>
        <w:tabs>
          <w:tab w:val="left" w:pos="0"/>
        </w:tabs>
        <w:spacing w:before="240"/>
        <w:ind w:left="360"/>
        <w:rPr>
          <w:b/>
          <w:sz w:val="24"/>
          <w:szCs w:val="24"/>
        </w:rPr>
      </w:pPr>
    </w:p>
    <w:tbl>
      <w:tblPr>
        <w:tblW w:w="9549" w:type="dxa"/>
        <w:tblInd w:w="198" w:type="dxa"/>
        <w:tblLayout w:type="fixed"/>
        <w:tblLook w:val="0000" w:firstRow="0" w:lastRow="0" w:firstColumn="0" w:lastColumn="0" w:noHBand="0" w:noVBand="0"/>
      </w:tblPr>
      <w:tblGrid>
        <w:gridCol w:w="4730"/>
        <w:gridCol w:w="4819"/>
      </w:tblGrid>
      <w:tr w:rsidR="00805AB1" w:rsidRPr="00AD6FD5" w:rsidTr="00403471">
        <w:trPr>
          <w:trHeight w:val="513"/>
        </w:trPr>
        <w:tc>
          <w:tcPr>
            <w:tcW w:w="4730" w:type="dxa"/>
          </w:tcPr>
          <w:p w:rsidR="00805AB1" w:rsidRPr="00AD6FD5" w:rsidRDefault="00805AB1" w:rsidP="00403471">
            <w:pPr>
              <w:spacing w:after="0"/>
              <w:rPr>
                <w:rFonts w:ascii="Times New Roman" w:eastAsia="Times New Roman" w:hAnsi="Times New Roman" w:cs="Times New Roman"/>
                <w:b/>
                <w:sz w:val="24"/>
                <w:szCs w:val="24"/>
              </w:rPr>
            </w:pPr>
            <w:r w:rsidRPr="00AD6FD5">
              <w:rPr>
                <w:rFonts w:ascii="Times New Roman" w:eastAsia="Times New Roman" w:hAnsi="Times New Roman" w:cs="Times New Roman"/>
                <w:b/>
                <w:sz w:val="24"/>
                <w:szCs w:val="24"/>
              </w:rPr>
              <w:t>ЗАМОВНИК:</w:t>
            </w:r>
          </w:p>
        </w:tc>
        <w:tc>
          <w:tcPr>
            <w:tcW w:w="4819" w:type="dxa"/>
          </w:tcPr>
          <w:p w:rsidR="00805AB1" w:rsidRPr="00AD6FD5" w:rsidRDefault="00805AB1" w:rsidP="00403471">
            <w:pPr>
              <w:spacing w:after="0"/>
              <w:rPr>
                <w:rFonts w:ascii="Times New Roman" w:eastAsia="Times New Roman" w:hAnsi="Times New Roman" w:cs="Times New Roman"/>
                <w:b/>
                <w:sz w:val="24"/>
                <w:szCs w:val="24"/>
              </w:rPr>
            </w:pPr>
            <w:r w:rsidRPr="00AD6FD5">
              <w:rPr>
                <w:rFonts w:ascii="Times New Roman" w:eastAsia="Times New Roman" w:hAnsi="Times New Roman" w:cs="Times New Roman"/>
                <w:b/>
                <w:sz w:val="24"/>
                <w:szCs w:val="24"/>
              </w:rPr>
              <w:t>ВИКОНАВЕЦЬ:</w:t>
            </w:r>
          </w:p>
        </w:tc>
      </w:tr>
    </w:tbl>
    <w:p w:rsidR="00805AB1" w:rsidRPr="00AD6FD5" w:rsidRDefault="00805AB1" w:rsidP="00805AB1">
      <w:pPr>
        <w:rPr>
          <w:rFonts w:ascii="Times New Roman" w:eastAsia="Times New Roman" w:hAnsi="Times New Roman" w:cs="Times New Roman"/>
          <w:b/>
          <w:sz w:val="24"/>
          <w:szCs w:val="24"/>
        </w:rPr>
      </w:pPr>
    </w:p>
    <w:p w:rsidR="00805AB1" w:rsidRPr="00AD6FD5" w:rsidRDefault="00805AB1" w:rsidP="00805AB1">
      <w:pPr>
        <w:ind w:left="6372"/>
        <w:rPr>
          <w:rFonts w:ascii="Times New Roman" w:hAnsi="Times New Roman" w:cs="Times New Roman"/>
          <w:sz w:val="24"/>
          <w:szCs w:val="24"/>
        </w:rPr>
      </w:pPr>
    </w:p>
    <w:p w:rsidR="00805AB1" w:rsidRPr="00AD6FD5" w:rsidRDefault="00805AB1"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AD6FD5" w:rsidRPr="00AD6FD5" w:rsidRDefault="00AD6FD5"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805AB1">
      <w:pPr>
        <w:tabs>
          <w:tab w:val="left" w:pos="1134"/>
        </w:tabs>
        <w:spacing w:after="0" w:line="240" w:lineRule="auto"/>
        <w:ind w:left="450"/>
        <w:jc w:val="both"/>
        <w:rPr>
          <w:rFonts w:ascii="Times New Roman" w:eastAsia="Calibri" w:hAnsi="Times New Roman" w:cs="Times New Roman"/>
          <w:bCs/>
          <w:sz w:val="24"/>
          <w:szCs w:val="24"/>
        </w:rPr>
      </w:pPr>
    </w:p>
    <w:p w:rsidR="00C57017" w:rsidRPr="00AD6FD5" w:rsidRDefault="00C57017" w:rsidP="00C57017">
      <w:pPr>
        <w:tabs>
          <w:tab w:val="left" w:pos="1134"/>
        </w:tabs>
        <w:spacing w:after="0" w:line="240" w:lineRule="auto"/>
        <w:ind w:left="450"/>
        <w:jc w:val="right"/>
        <w:rPr>
          <w:rFonts w:ascii="Times New Roman" w:eastAsia="Calibri" w:hAnsi="Times New Roman" w:cs="Times New Roman"/>
          <w:bCs/>
          <w:sz w:val="24"/>
          <w:szCs w:val="24"/>
        </w:rPr>
      </w:pPr>
      <w:r w:rsidRPr="00AD6FD5">
        <w:rPr>
          <w:rFonts w:ascii="Times New Roman" w:eastAsia="Calibri" w:hAnsi="Times New Roman" w:cs="Times New Roman"/>
          <w:bCs/>
          <w:sz w:val="24"/>
          <w:szCs w:val="24"/>
        </w:rPr>
        <w:t>Додаток 1</w:t>
      </w:r>
    </w:p>
    <w:p w:rsidR="00C57017" w:rsidRPr="00AD6FD5" w:rsidRDefault="00C57017" w:rsidP="00C57017">
      <w:pPr>
        <w:ind w:leftChars="2834" w:left="6237" w:hanging="2"/>
        <w:rPr>
          <w:rFonts w:ascii="Times New Roman" w:eastAsia="Calibri" w:hAnsi="Times New Roman" w:cs="Times New Roman"/>
        </w:rPr>
      </w:pPr>
      <w:r w:rsidRPr="00AD6FD5">
        <w:rPr>
          <w:rFonts w:ascii="Times New Roman" w:eastAsia="Calibri" w:hAnsi="Times New Roman" w:cs="Times New Roman"/>
          <w:sz w:val="24"/>
          <w:szCs w:val="24"/>
        </w:rPr>
        <w:tab/>
      </w:r>
      <w:r w:rsidRPr="00AD6FD5">
        <w:rPr>
          <w:rFonts w:ascii="Times New Roman" w:eastAsia="Calibri" w:hAnsi="Times New Roman" w:cs="Times New Roman"/>
        </w:rPr>
        <w:t>До Договору №______</w:t>
      </w:r>
    </w:p>
    <w:p w:rsidR="00C57017" w:rsidRPr="00AD6FD5" w:rsidRDefault="00C57017" w:rsidP="00C57017">
      <w:pPr>
        <w:spacing w:after="200" w:line="276" w:lineRule="auto"/>
        <w:ind w:leftChars="2834" w:left="6237" w:hanging="2"/>
        <w:rPr>
          <w:rFonts w:ascii="Times New Roman" w:eastAsia="Calibri" w:hAnsi="Times New Roman" w:cs="Times New Roman"/>
        </w:rPr>
      </w:pPr>
      <w:r w:rsidRPr="00AD6FD5">
        <w:rPr>
          <w:rFonts w:ascii="Times New Roman" w:eastAsia="Calibri" w:hAnsi="Times New Roman" w:cs="Times New Roman"/>
        </w:rPr>
        <w:t>від «____» _________ 2022 року</w:t>
      </w:r>
    </w:p>
    <w:p w:rsidR="00AD6FD5" w:rsidRPr="00AD6FD5" w:rsidRDefault="00AD6FD5" w:rsidP="00AD6FD5">
      <w:pPr>
        <w:rPr>
          <w:sz w:val="24"/>
          <w:szCs w:val="24"/>
        </w:rPr>
      </w:pPr>
    </w:p>
    <w:p w:rsidR="00AD6FD5" w:rsidRPr="00AD6FD5" w:rsidRDefault="00AD6FD5" w:rsidP="00AD6FD5">
      <w:pPr>
        <w:spacing w:after="0" w:line="240" w:lineRule="auto"/>
        <w:jc w:val="center"/>
        <w:rPr>
          <w:rFonts w:ascii="Times New Roman" w:hAnsi="Times New Roman" w:cs="Times New Roman"/>
          <w:b/>
          <w:sz w:val="24"/>
          <w:szCs w:val="24"/>
        </w:rPr>
      </w:pPr>
      <w:r w:rsidRPr="00AD6FD5">
        <w:rPr>
          <w:rFonts w:ascii="Times New Roman" w:hAnsi="Times New Roman" w:cs="Times New Roman"/>
          <w:b/>
          <w:sz w:val="24"/>
          <w:szCs w:val="24"/>
        </w:rPr>
        <w:t>Протокол погодження</w:t>
      </w:r>
    </w:p>
    <w:p w:rsidR="00AD6FD5" w:rsidRPr="00AD6FD5" w:rsidRDefault="00AD6FD5" w:rsidP="00AD6FD5">
      <w:pPr>
        <w:spacing w:after="0" w:line="240" w:lineRule="auto"/>
        <w:jc w:val="center"/>
        <w:rPr>
          <w:rFonts w:ascii="Times New Roman" w:hAnsi="Times New Roman" w:cs="Times New Roman"/>
          <w:b/>
          <w:sz w:val="24"/>
          <w:szCs w:val="24"/>
        </w:rPr>
      </w:pPr>
      <w:r w:rsidRPr="00AD6FD5">
        <w:rPr>
          <w:rFonts w:ascii="Times New Roman" w:hAnsi="Times New Roman" w:cs="Times New Roman"/>
          <w:b/>
          <w:sz w:val="24"/>
          <w:szCs w:val="24"/>
        </w:rPr>
        <w:t>місячної договірної ціни послуг</w:t>
      </w:r>
    </w:p>
    <w:p w:rsidR="00AD6FD5" w:rsidRPr="00AD6FD5" w:rsidRDefault="00AD6FD5" w:rsidP="00AD6FD5">
      <w:pPr>
        <w:spacing w:after="0" w:line="240" w:lineRule="auto"/>
        <w:rPr>
          <w:rFonts w:ascii="Times New Roman" w:hAnsi="Times New Roman" w:cs="Times New Roman"/>
          <w:sz w:val="24"/>
          <w:szCs w:val="24"/>
        </w:rPr>
      </w:pPr>
    </w:p>
    <w:p w:rsidR="00AD6FD5" w:rsidRPr="00AD6FD5" w:rsidRDefault="00AD6FD5" w:rsidP="00AD6FD5">
      <w:pPr>
        <w:spacing w:after="0" w:line="240" w:lineRule="auto"/>
        <w:rPr>
          <w:rFonts w:ascii="Times New Roman" w:hAnsi="Times New Roman" w:cs="Times New Roman"/>
          <w:sz w:val="24"/>
          <w:szCs w:val="24"/>
        </w:rPr>
      </w:pPr>
    </w:p>
    <w:p w:rsidR="00AD6FD5" w:rsidRPr="00AD6FD5" w:rsidRDefault="00AD6FD5" w:rsidP="00AD6FD5">
      <w:pPr>
        <w:spacing w:after="0" w:line="240" w:lineRule="auto"/>
        <w:jc w:val="both"/>
        <w:rPr>
          <w:rFonts w:ascii="Times New Roman" w:hAnsi="Times New Roman" w:cs="Times New Roman"/>
          <w:sz w:val="24"/>
          <w:szCs w:val="24"/>
        </w:rPr>
      </w:pPr>
      <w:r w:rsidRPr="00AD6FD5">
        <w:rPr>
          <w:rFonts w:ascii="Times New Roman" w:hAnsi="Times New Roman" w:cs="Times New Roman"/>
          <w:sz w:val="24"/>
          <w:szCs w:val="24"/>
        </w:rPr>
        <w:t>Виконавець:  ________________________________________</w:t>
      </w: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p>
    <w:p w:rsidR="00AD6FD5" w:rsidRPr="00AD6FD5" w:rsidRDefault="00AD6FD5" w:rsidP="00AD6FD5">
      <w:pPr>
        <w:spacing w:after="0" w:line="240" w:lineRule="auto"/>
        <w:jc w:val="both"/>
        <w:rPr>
          <w:rFonts w:ascii="Times New Roman" w:hAnsi="Times New Roman" w:cs="Times New Roman"/>
          <w:sz w:val="24"/>
          <w:szCs w:val="24"/>
        </w:rPr>
      </w:pPr>
      <w:r w:rsidRPr="00AD6FD5">
        <w:rPr>
          <w:rFonts w:ascii="Times New Roman" w:hAnsi="Times New Roman" w:cs="Times New Roman"/>
          <w:sz w:val="24"/>
          <w:szCs w:val="24"/>
        </w:rPr>
        <w:t>Замовник:  ________________________________________</w:t>
      </w: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p>
    <w:p w:rsidR="00AD6FD5" w:rsidRPr="00AD6FD5" w:rsidRDefault="00AD6FD5" w:rsidP="00AD6FD5">
      <w:pPr>
        <w:spacing w:after="0" w:line="240" w:lineRule="auto"/>
        <w:jc w:val="both"/>
        <w:rPr>
          <w:rFonts w:ascii="Times New Roman" w:hAnsi="Times New Roman" w:cs="Times New Roman"/>
          <w:sz w:val="24"/>
          <w:szCs w:val="24"/>
        </w:rPr>
      </w:pP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r w:rsidRPr="00AD6FD5">
        <w:rPr>
          <w:rFonts w:ascii="Times New Roman" w:hAnsi="Times New Roman" w:cs="Times New Roman"/>
          <w:sz w:val="24"/>
          <w:szCs w:val="24"/>
        </w:rPr>
        <w:tab/>
      </w:r>
    </w:p>
    <w:p w:rsidR="00AD6FD5" w:rsidRPr="00AD6FD5" w:rsidRDefault="00AD6FD5" w:rsidP="00AD6FD5">
      <w:pPr>
        <w:spacing w:after="0" w:line="240" w:lineRule="auto"/>
        <w:ind w:firstLine="567"/>
        <w:jc w:val="both"/>
        <w:rPr>
          <w:rFonts w:ascii="Times New Roman" w:hAnsi="Times New Roman" w:cs="Times New Roman"/>
          <w:sz w:val="24"/>
          <w:szCs w:val="24"/>
        </w:rPr>
      </w:pPr>
      <w:r w:rsidRPr="00AD6FD5">
        <w:rPr>
          <w:rFonts w:ascii="Times New Roman" w:hAnsi="Times New Roman" w:cs="Times New Roman"/>
          <w:sz w:val="24"/>
          <w:szCs w:val="24"/>
        </w:rPr>
        <w:t>Ми, що нижче підписалися, представник "Замовника"   _________________________, з однієї сторони, та представник "Виконавець" _____________, з іншої сторони, склали цей Протокол про наступне:</w:t>
      </w:r>
    </w:p>
    <w:p w:rsidR="00AD6FD5" w:rsidRPr="00AD6FD5" w:rsidRDefault="00AD6FD5" w:rsidP="00AD6FD5">
      <w:pPr>
        <w:spacing w:after="0" w:line="240" w:lineRule="auto"/>
        <w:ind w:firstLine="567"/>
        <w:jc w:val="both"/>
        <w:rPr>
          <w:rFonts w:ascii="Times New Roman" w:hAnsi="Times New Roman" w:cs="Times New Roman"/>
          <w:sz w:val="24"/>
          <w:szCs w:val="24"/>
        </w:rPr>
      </w:pPr>
    </w:p>
    <w:tbl>
      <w:tblPr>
        <w:tblStyle w:val="aa"/>
        <w:tblW w:w="9351" w:type="dxa"/>
        <w:tblLook w:val="04A0" w:firstRow="1" w:lastRow="0" w:firstColumn="1" w:lastColumn="0" w:noHBand="0" w:noVBand="1"/>
      </w:tblPr>
      <w:tblGrid>
        <w:gridCol w:w="562"/>
        <w:gridCol w:w="1719"/>
        <w:gridCol w:w="1473"/>
        <w:gridCol w:w="960"/>
        <w:gridCol w:w="1840"/>
        <w:gridCol w:w="1528"/>
        <w:gridCol w:w="1269"/>
      </w:tblGrid>
      <w:tr w:rsidR="00345BBD" w:rsidRPr="002C793B" w:rsidTr="0066691F">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rPr>
            </w:pPr>
            <w:r w:rsidRPr="002C793B">
              <w:rPr>
                <w:rFonts w:ascii="Times New Roman" w:hAnsi="Times New Roman" w:cs="Times New Roman"/>
                <w:sz w:val="24"/>
                <w:szCs w:val="24"/>
                <w:lang w:eastAsia="uk-UA"/>
              </w:rPr>
              <w:t xml:space="preserve">№ </w:t>
            </w:r>
            <w:proofErr w:type="spellStart"/>
            <w:r w:rsidRPr="002C793B">
              <w:rPr>
                <w:rFonts w:ascii="Times New Roman" w:hAnsi="Times New Roman" w:cs="Times New Roman"/>
                <w:sz w:val="24"/>
                <w:szCs w:val="24"/>
                <w:lang w:eastAsia="uk-UA"/>
              </w:rPr>
              <w:t>з.п</w:t>
            </w:r>
            <w:proofErr w:type="spellEnd"/>
            <w:r w:rsidRPr="002C793B">
              <w:rPr>
                <w:rFonts w:ascii="Times New Roman" w:hAnsi="Times New Roman" w:cs="Times New Roman"/>
                <w:sz w:val="24"/>
                <w:szCs w:val="24"/>
                <w:lang w:eastAsia="uk-UA"/>
              </w:rPr>
              <w:t>.</w:t>
            </w:r>
          </w:p>
        </w:tc>
        <w:tc>
          <w:tcPr>
            <w:tcW w:w="1637" w:type="dxa"/>
            <w:tcBorders>
              <w:top w:val="single" w:sz="4" w:space="0" w:color="auto"/>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rPr>
            </w:pPr>
            <w:r>
              <w:rPr>
                <w:rFonts w:ascii="Times New Roman" w:hAnsi="Times New Roman" w:cs="Times New Roman"/>
                <w:sz w:val="24"/>
                <w:szCs w:val="24"/>
                <w:lang w:val="uk-UA" w:eastAsia="uk-UA"/>
              </w:rPr>
              <w:t>Найменування</w:t>
            </w:r>
            <w:r w:rsidRPr="002C793B">
              <w:rPr>
                <w:rFonts w:ascii="Times New Roman" w:hAnsi="Times New Roman" w:cs="Times New Roman"/>
                <w:sz w:val="24"/>
                <w:szCs w:val="24"/>
                <w:lang w:eastAsia="uk-UA"/>
              </w:rPr>
              <w:t xml:space="preserve"> </w:t>
            </w:r>
            <w:proofErr w:type="spellStart"/>
            <w:r w:rsidRPr="002C793B">
              <w:rPr>
                <w:rFonts w:ascii="Times New Roman" w:hAnsi="Times New Roman" w:cs="Times New Roman"/>
                <w:sz w:val="24"/>
                <w:szCs w:val="24"/>
                <w:lang w:eastAsia="uk-UA"/>
              </w:rPr>
              <w:t>послуг</w:t>
            </w:r>
            <w:r>
              <w:rPr>
                <w:rFonts w:ascii="Times New Roman" w:hAnsi="Times New Roman" w:cs="Times New Roman"/>
                <w:sz w:val="24"/>
                <w:szCs w:val="24"/>
                <w:lang w:eastAsia="uk-UA"/>
              </w:rPr>
              <w:t>и</w:t>
            </w:r>
            <w:proofErr w:type="spellEnd"/>
          </w:p>
        </w:tc>
        <w:tc>
          <w:tcPr>
            <w:tcW w:w="1473" w:type="dxa"/>
            <w:tcBorders>
              <w:top w:val="single" w:sz="4" w:space="0" w:color="auto"/>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rPr>
            </w:pPr>
            <w:proofErr w:type="spellStart"/>
            <w:r w:rsidRPr="002C793B">
              <w:rPr>
                <w:rFonts w:ascii="Times New Roman" w:hAnsi="Times New Roman" w:cs="Times New Roman"/>
                <w:sz w:val="24"/>
                <w:szCs w:val="24"/>
                <w:lang w:eastAsia="uk-UA"/>
              </w:rPr>
              <w:t>Одиниця</w:t>
            </w:r>
            <w:proofErr w:type="spellEnd"/>
            <w:r w:rsidRPr="002C793B">
              <w:rPr>
                <w:rFonts w:ascii="Times New Roman" w:hAnsi="Times New Roman" w:cs="Times New Roman"/>
                <w:sz w:val="24"/>
                <w:szCs w:val="24"/>
                <w:lang w:eastAsia="uk-UA"/>
              </w:rPr>
              <w:t xml:space="preserve"> </w:t>
            </w:r>
            <w:proofErr w:type="spellStart"/>
            <w:r w:rsidRPr="002C793B">
              <w:rPr>
                <w:rFonts w:ascii="Times New Roman" w:hAnsi="Times New Roman" w:cs="Times New Roman"/>
                <w:sz w:val="24"/>
                <w:szCs w:val="24"/>
                <w:lang w:eastAsia="uk-UA"/>
              </w:rPr>
              <w:t>розрахунку</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rPr>
            </w:pPr>
            <w:r w:rsidRPr="002C793B">
              <w:rPr>
                <w:rFonts w:ascii="Times New Roman" w:hAnsi="Times New Roman" w:cs="Times New Roman"/>
                <w:sz w:val="24"/>
                <w:szCs w:val="24"/>
                <w:lang w:val="uk-UA"/>
              </w:rPr>
              <w:t>К-сть місяців</w:t>
            </w:r>
          </w:p>
        </w:tc>
        <w:tc>
          <w:tcPr>
            <w:tcW w:w="1884" w:type="dxa"/>
            <w:tcBorders>
              <w:top w:val="single" w:sz="4" w:space="0" w:color="auto"/>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lang w:val="uk-UA"/>
              </w:rPr>
            </w:pPr>
            <w:proofErr w:type="spellStart"/>
            <w:r w:rsidRPr="002C793B">
              <w:rPr>
                <w:rFonts w:ascii="Times New Roman" w:hAnsi="Times New Roman" w:cs="Times New Roman"/>
                <w:sz w:val="24"/>
                <w:szCs w:val="24"/>
                <w:lang w:eastAsia="uk-UA"/>
              </w:rPr>
              <w:t>Ціна</w:t>
            </w:r>
            <w:proofErr w:type="spellEnd"/>
            <w:r w:rsidRPr="002C793B">
              <w:rPr>
                <w:rFonts w:ascii="Times New Roman" w:hAnsi="Times New Roman" w:cs="Times New Roman"/>
                <w:sz w:val="24"/>
                <w:szCs w:val="24"/>
                <w:lang w:eastAsia="uk-UA"/>
              </w:rPr>
              <w:t xml:space="preserve"> </w:t>
            </w:r>
            <w:proofErr w:type="gramStart"/>
            <w:r w:rsidRPr="002C793B">
              <w:rPr>
                <w:rFonts w:ascii="Times New Roman" w:hAnsi="Times New Roman" w:cs="Times New Roman"/>
                <w:sz w:val="24"/>
                <w:szCs w:val="24"/>
                <w:lang w:eastAsia="uk-UA"/>
              </w:rPr>
              <w:t>за од</w:t>
            </w:r>
            <w:proofErr w:type="gramEnd"/>
            <w:r w:rsidRPr="002C793B">
              <w:rPr>
                <w:rFonts w:ascii="Times New Roman" w:hAnsi="Times New Roman" w:cs="Times New Roman"/>
                <w:sz w:val="24"/>
                <w:szCs w:val="24"/>
                <w:lang w:eastAsia="uk-UA"/>
              </w:rPr>
              <w:t xml:space="preserve">. на </w:t>
            </w:r>
            <w:proofErr w:type="spellStart"/>
            <w:r w:rsidRPr="002C793B">
              <w:rPr>
                <w:rFonts w:ascii="Times New Roman" w:hAnsi="Times New Roman" w:cs="Times New Roman"/>
                <w:sz w:val="24"/>
                <w:szCs w:val="24"/>
                <w:lang w:eastAsia="uk-UA"/>
              </w:rPr>
              <w:t>міс</w:t>
            </w:r>
            <w:proofErr w:type="spellEnd"/>
            <w:r w:rsidRPr="002C793B">
              <w:rPr>
                <w:rFonts w:ascii="Times New Roman" w:hAnsi="Times New Roman" w:cs="Times New Roman"/>
                <w:sz w:val="24"/>
                <w:szCs w:val="24"/>
                <w:lang w:eastAsia="uk-UA"/>
              </w:rPr>
              <w:t>.</w:t>
            </w:r>
            <w:r w:rsidRPr="002C793B">
              <w:rPr>
                <w:rFonts w:ascii="Times New Roman" w:hAnsi="Times New Roman" w:cs="Times New Roman"/>
                <w:sz w:val="24"/>
                <w:szCs w:val="24"/>
                <w:lang w:val="uk-UA" w:eastAsia="uk-UA"/>
              </w:rPr>
              <w:t xml:space="preserve">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lang w:eastAsia="uk-UA"/>
              </w:rPr>
            </w:pPr>
            <w:r w:rsidRPr="002C793B">
              <w:rPr>
                <w:rFonts w:ascii="Times New Roman" w:hAnsi="Times New Roman" w:cs="Times New Roman"/>
                <w:sz w:val="24"/>
                <w:szCs w:val="24"/>
                <w:lang w:eastAsia="uk-UA"/>
              </w:rPr>
              <w:t>Сума</w:t>
            </w:r>
          </w:p>
          <w:p w:rsidR="00345BBD" w:rsidRPr="002C793B" w:rsidRDefault="00345BBD" w:rsidP="0066691F">
            <w:pPr>
              <w:rPr>
                <w:rFonts w:ascii="Times New Roman" w:hAnsi="Times New Roman" w:cs="Times New Roman"/>
                <w:sz w:val="24"/>
                <w:szCs w:val="24"/>
              </w:rPr>
            </w:pPr>
            <w:r w:rsidRPr="002C793B">
              <w:rPr>
                <w:rFonts w:ascii="Times New Roman" w:hAnsi="Times New Roman" w:cs="Times New Roman"/>
                <w:sz w:val="24"/>
                <w:szCs w:val="24"/>
                <w:lang w:eastAsia="uk-UA"/>
              </w:rPr>
              <w:t>(без ПДВ)</w:t>
            </w:r>
          </w:p>
        </w:tc>
        <w:tc>
          <w:tcPr>
            <w:tcW w:w="1276" w:type="dxa"/>
            <w:tcBorders>
              <w:top w:val="single" w:sz="4" w:space="0" w:color="auto"/>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lang w:val="uk-UA"/>
              </w:rPr>
            </w:pPr>
            <w:r w:rsidRPr="002C793B">
              <w:rPr>
                <w:rFonts w:ascii="Times New Roman" w:hAnsi="Times New Roman" w:cs="Times New Roman"/>
                <w:bCs/>
                <w:sz w:val="24"/>
                <w:szCs w:val="24"/>
                <w:lang w:val="uk-UA" w:eastAsia="uk-UA"/>
              </w:rPr>
              <w:t>Вартість (з ПДВ)</w:t>
            </w:r>
          </w:p>
        </w:tc>
      </w:tr>
      <w:tr w:rsidR="00345BBD" w:rsidRPr="002C793B" w:rsidTr="0066691F">
        <w:tc>
          <w:tcPr>
            <w:tcW w:w="562" w:type="dxa"/>
            <w:tcBorders>
              <w:top w:val="nil"/>
              <w:left w:val="single" w:sz="4" w:space="0" w:color="auto"/>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rPr>
            </w:pPr>
            <w:r w:rsidRPr="002C793B">
              <w:rPr>
                <w:rFonts w:ascii="Times New Roman" w:hAnsi="Times New Roman" w:cs="Times New Roman"/>
                <w:sz w:val="24"/>
                <w:szCs w:val="24"/>
                <w:lang w:eastAsia="uk-UA"/>
              </w:rPr>
              <w:t>1</w:t>
            </w:r>
          </w:p>
        </w:tc>
        <w:tc>
          <w:tcPr>
            <w:tcW w:w="1637" w:type="dxa"/>
            <w:tcBorders>
              <w:top w:val="nil"/>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rPr>
            </w:pPr>
            <w:proofErr w:type="spellStart"/>
            <w:r w:rsidRPr="002C793B">
              <w:rPr>
                <w:rFonts w:ascii="Times New Roman" w:hAnsi="Times New Roman" w:cs="Times New Roman"/>
                <w:sz w:val="24"/>
                <w:szCs w:val="24"/>
                <w:lang w:eastAsia="uk-UA"/>
              </w:rPr>
              <w:t>Інформаційна</w:t>
            </w:r>
            <w:proofErr w:type="spellEnd"/>
            <w:r w:rsidRPr="002C793B">
              <w:rPr>
                <w:rFonts w:ascii="Times New Roman" w:hAnsi="Times New Roman" w:cs="Times New Roman"/>
                <w:sz w:val="24"/>
                <w:szCs w:val="24"/>
                <w:lang w:eastAsia="uk-UA"/>
              </w:rPr>
              <w:t xml:space="preserve"> та </w:t>
            </w:r>
            <w:proofErr w:type="spellStart"/>
            <w:r w:rsidRPr="002C793B">
              <w:rPr>
                <w:rFonts w:ascii="Times New Roman" w:hAnsi="Times New Roman" w:cs="Times New Roman"/>
                <w:sz w:val="24"/>
                <w:szCs w:val="24"/>
                <w:lang w:eastAsia="uk-UA"/>
              </w:rPr>
              <w:t>технічна</w:t>
            </w:r>
            <w:proofErr w:type="spellEnd"/>
            <w:r w:rsidRPr="002C793B">
              <w:rPr>
                <w:rFonts w:ascii="Times New Roman" w:hAnsi="Times New Roman" w:cs="Times New Roman"/>
                <w:sz w:val="24"/>
                <w:szCs w:val="24"/>
                <w:lang w:eastAsia="uk-UA"/>
              </w:rPr>
              <w:t xml:space="preserve"> </w:t>
            </w:r>
            <w:proofErr w:type="spellStart"/>
            <w:r w:rsidRPr="002C793B">
              <w:rPr>
                <w:rFonts w:ascii="Times New Roman" w:hAnsi="Times New Roman" w:cs="Times New Roman"/>
                <w:sz w:val="24"/>
                <w:szCs w:val="24"/>
                <w:lang w:eastAsia="uk-UA"/>
              </w:rPr>
              <w:t>підтримка</w:t>
            </w:r>
            <w:proofErr w:type="spellEnd"/>
            <w:r w:rsidRPr="002C793B">
              <w:rPr>
                <w:rFonts w:ascii="Times New Roman" w:hAnsi="Times New Roman" w:cs="Times New Roman"/>
                <w:sz w:val="24"/>
                <w:szCs w:val="24"/>
                <w:lang w:eastAsia="uk-UA"/>
              </w:rPr>
              <w:t xml:space="preserve"> </w:t>
            </w:r>
            <w:proofErr w:type="spellStart"/>
            <w:r w:rsidRPr="002C793B">
              <w:rPr>
                <w:rFonts w:ascii="Times New Roman" w:hAnsi="Times New Roman" w:cs="Times New Roman"/>
                <w:sz w:val="24"/>
                <w:szCs w:val="24"/>
                <w:lang w:eastAsia="uk-UA"/>
              </w:rPr>
              <w:t>офіційного</w:t>
            </w:r>
            <w:proofErr w:type="spellEnd"/>
            <w:r w:rsidRPr="002C793B">
              <w:rPr>
                <w:rFonts w:ascii="Times New Roman" w:hAnsi="Times New Roman" w:cs="Times New Roman"/>
                <w:sz w:val="24"/>
                <w:szCs w:val="24"/>
                <w:lang w:eastAsia="uk-UA"/>
              </w:rPr>
              <w:t xml:space="preserve"> порталу ЛМР</w:t>
            </w:r>
          </w:p>
        </w:tc>
        <w:tc>
          <w:tcPr>
            <w:tcW w:w="1473" w:type="dxa"/>
            <w:tcBorders>
              <w:top w:val="nil"/>
              <w:left w:val="nil"/>
              <w:bottom w:val="single" w:sz="4" w:space="0" w:color="auto"/>
              <w:right w:val="single" w:sz="4" w:space="0" w:color="auto"/>
            </w:tcBorders>
            <w:shd w:val="clear" w:color="auto" w:fill="auto"/>
            <w:vAlign w:val="center"/>
          </w:tcPr>
          <w:p w:rsidR="00345BBD" w:rsidRPr="002C793B" w:rsidRDefault="00345BBD" w:rsidP="0066691F">
            <w:pPr>
              <w:rPr>
                <w:rFonts w:ascii="Times New Roman" w:hAnsi="Times New Roman" w:cs="Times New Roman"/>
                <w:sz w:val="24"/>
                <w:szCs w:val="24"/>
              </w:rPr>
            </w:pPr>
            <w:proofErr w:type="spellStart"/>
            <w:r w:rsidRPr="002C793B">
              <w:rPr>
                <w:rFonts w:ascii="Times New Roman" w:hAnsi="Times New Roman" w:cs="Times New Roman"/>
                <w:sz w:val="24"/>
                <w:szCs w:val="24"/>
                <w:lang w:eastAsia="uk-UA"/>
              </w:rPr>
              <w:t>абонентська</w:t>
            </w:r>
            <w:proofErr w:type="spellEnd"/>
            <w:r w:rsidRPr="002C793B">
              <w:rPr>
                <w:rFonts w:ascii="Times New Roman" w:hAnsi="Times New Roman" w:cs="Times New Roman"/>
                <w:sz w:val="24"/>
                <w:szCs w:val="24"/>
                <w:lang w:eastAsia="uk-UA"/>
              </w:rPr>
              <w:t xml:space="preserve"> плата </w:t>
            </w:r>
          </w:p>
        </w:tc>
        <w:tc>
          <w:tcPr>
            <w:tcW w:w="960" w:type="dxa"/>
          </w:tcPr>
          <w:p w:rsidR="00345BBD" w:rsidRDefault="00345BBD" w:rsidP="0066691F">
            <w:pPr>
              <w:rPr>
                <w:rFonts w:ascii="Times New Roman" w:hAnsi="Times New Roman" w:cs="Times New Roman"/>
                <w:sz w:val="24"/>
                <w:szCs w:val="24"/>
              </w:rPr>
            </w:pPr>
          </w:p>
          <w:p w:rsidR="00345BBD" w:rsidRDefault="00345BBD" w:rsidP="0066691F">
            <w:pPr>
              <w:rPr>
                <w:rFonts w:ascii="Times New Roman" w:hAnsi="Times New Roman" w:cs="Times New Roman"/>
                <w:sz w:val="24"/>
                <w:szCs w:val="24"/>
              </w:rPr>
            </w:pPr>
          </w:p>
          <w:p w:rsidR="00345BBD" w:rsidRPr="004B562A" w:rsidRDefault="00345BBD" w:rsidP="0066691F">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84" w:type="dxa"/>
          </w:tcPr>
          <w:p w:rsidR="00345BBD" w:rsidRDefault="00345BBD" w:rsidP="0066691F">
            <w:pPr>
              <w:rPr>
                <w:rFonts w:ascii="Times New Roman" w:hAnsi="Times New Roman" w:cs="Times New Roman"/>
                <w:sz w:val="24"/>
                <w:szCs w:val="24"/>
                <w:lang w:val="uk-UA"/>
              </w:rPr>
            </w:pPr>
          </w:p>
          <w:p w:rsidR="00345BBD" w:rsidRDefault="00345BBD" w:rsidP="0066691F">
            <w:pPr>
              <w:rPr>
                <w:rFonts w:ascii="Times New Roman" w:hAnsi="Times New Roman" w:cs="Times New Roman"/>
                <w:sz w:val="24"/>
                <w:szCs w:val="24"/>
                <w:lang w:val="uk-UA"/>
              </w:rPr>
            </w:pPr>
          </w:p>
          <w:p w:rsidR="00345BBD" w:rsidRPr="002C793B" w:rsidRDefault="00345BBD" w:rsidP="0066691F">
            <w:pPr>
              <w:jc w:val="center"/>
              <w:rPr>
                <w:rFonts w:ascii="Times New Roman" w:hAnsi="Times New Roman" w:cs="Times New Roman"/>
                <w:sz w:val="24"/>
                <w:szCs w:val="24"/>
                <w:lang w:val="uk-UA"/>
              </w:rPr>
            </w:pPr>
          </w:p>
        </w:tc>
        <w:tc>
          <w:tcPr>
            <w:tcW w:w="1559" w:type="dxa"/>
          </w:tcPr>
          <w:p w:rsidR="00345BBD" w:rsidRPr="002C793B" w:rsidRDefault="00345BBD" w:rsidP="0066691F">
            <w:pPr>
              <w:rPr>
                <w:rFonts w:ascii="Times New Roman" w:hAnsi="Times New Roman" w:cs="Times New Roman"/>
                <w:sz w:val="24"/>
                <w:szCs w:val="24"/>
              </w:rPr>
            </w:pPr>
          </w:p>
        </w:tc>
        <w:tc>
          <w:tcPr>
            <w:tcW w:w="1276" w:type="dxa"/>
          </w:tcPr>
          <w:p w:rsidR="00345BBD" w:rsidRPr="002C793B" w:rsidRDefault="00345BBD" w:rsidP="0066691F">
            <w:pPr>
              <w:rPr>
                <w:rFonts w:ascii="Times New Roman" w:hAnsi="Times New Roman" w:cs="Times New Roman"/>
                <w:sz w:val="24"/>
                <w:szCs w:val="24"/>
              </w:rPr>
            </w:pPr>
          </w:p>
        </w:tc>
      </w:tr>
    </w:tbl>
    <w:p w:rsidR="00AD6FD5" w:rsidRPr="00AD6FD5" w:rsidRDefault="00AD6FD5" w:rsidP="00AD6FD5">
      <w:pPr>
        <w:spacing w:after="0" w:line="240" w:lineRule="auto"/>
        <w:ind w:firstLine="567"/>
        <w:jc w:val="both"/>
        <w:rPr>
          <w:rFonts w:ascii="Times New Roman" w:hAnsi="Times New Roman" w:cs="Times New Roman"/>
          <w:sz w:val="24"/>
          <w:szCs w:val="24"/>
        </w:rPr>
      </w:pPr>
    </w:p>
    <w:p w:rsidR="00AD6FD5" w:rsidRPr="00AD6FD5" w:rsidRDefault="00AD6FD5" w:rsidP="00AD6FD5">
      <w:pPr>
        <w:spacing w:after="0" w:line="240" w:lineRule="auto"/>
        <w:rPr>
          <w:rFonts w:ascii="Times New Roman" w:hAnsi="Times New Roman" w:cs="Times New Roman"/>
          <w:sz w:val="24"/>
          <w:szCs w:val="24"/>
        </w:rPr>
      </w:pPr>
    </w:p>
    <w:p w:rsidR="00AD6FD5" w:rsidRPr="00AD6FD5" w:rsidRDefault="00AD6FD5" w:rsidP="00AD6FD5">
      <w:pPr>
        <w:rPr>
          <w:sz w:val="24"/>
          <w:szCs w:val="24"/>
        </w:rPr>
      </w:pPr>
    </w:p>
    <w:p w:rsidR="00AD6FD5" w:rsidRPr="00AD6FD5" w:rsidRDefault="00AD6FD5" w:rsidP="00AD6FD5">
      <w:pPr>
        <w:rPr>
          <w:sz w:val="24"/>
          <w:szCs w:val="24"/>
        </w:rPr>
      </w:pPr>
    </w:p>
    <w:tbl>
      <w:tblPr>
        <w:tblW w:w="9549" w:type="dxa"/>
        <w:tblInd w:w="198" w:type="dxa"/>
        <w:tblLayout w:type="fixed"/>
        <w:tblLook w:val="0000" w:firstRow="0" w:lastRow="0" w:firstColumn="0" w:lastColumn="0" w:noHBand="0" w:noVBand="0"/>
      </w:tblPr>
      <w:tblGrid>
        <w:gridCol w:w="4730"/>
        <w:gridCol w:w="4819"/>
      </w:tblGrid>
      <w:tr w:rsidR="00AD6FD5" w:rsidRPr="00EF4A8D" w:rsidTr="0066691F">
        <w:trPr>
          <w:trHeight w:val="513"/>
        </w:trPr>
        <w:tc>
          <w:tcPr>
            <w:tcW w:w="4730" w:type="dxa"/>
          </w:tcPr>
          <w:p w:rsidR="00AD6FD5" w:rsidRPr="00AD6FD5" w:rsidRDefault="00AD6FD5" w:rsidP="0066691F">
            <w:pPr>
              <w:spacing w:after="0"/>
              <w:rPr>
                <w:rFonts w:ascii="Times New Roman" w:eastAsia="Times New Roman" w:hAnsi="Times New Roman" w:cs="Times New Roman"/>
                <w:b/>
                <w:sz w:val="24"/>
                <w:szCs w:val="24"/>
              </w:rPr>
            </w:pPr>
            <w:r w:rsidRPr="00AD6FD5">
              <w:rPr>
                <w:rFonts w:ascii="Times New Roman" w:eastAsia="Times New Roman" w:hAnsi="Times New Roman" w:cs="Times New Roman"/>
                <w:b/>
                <w:sz w:val="24"/>
                <w:szCs w:val="24"/>
              </w:rPr>
              <w:t>ЗАМОВНИК:</w:t>
            </w:r>
          </w:p>
        </w:tc>
        <w:tc>
          <w:tcPr>
            <w:tcW w:w="4819" w:type="dxa"/>
          </w:tcPr>
          <w:p w:rsidR="00AD6FD5" w:rsidRPr="00EF4A8D" w:rsidRDefault="00AD6FD5" w:rsidP="0066691F">
            <w:pPr>
              <w:spacing w:after="0"/>
              <w:rPr>
                <w:rFonts w:ascii="Times New Roman" w:eastAsia="Times New Roman" w:hAnsi="Times New Roman" w:cs="Times New Roman"/>
                <w:b/>
                <w:sz w:val="24"/>
                <w:szCs w:val="24"/>
              </w:rPr>
            </w:pPr>
            <w:r w:rsidRPr="00AD6FD5">
              <w:rPr>
                <w:rFonts w:ascii="Times New Roman" w:eastAsia="Times New Roman" w:hAnsi="Times New Roman" w:cs="Times New Roman"/>
                <w:b/>
                <w:sz w:val="24"/>
                <w:szCs w:val="24"/>
              </w:rPr>
              <w:t>ВИКОНАВЕЦЬ:</w:t>
            </w:r>
          </w:p>
        </w:tc>
      </w:tr>
    </w:tbl>
    <w:p w:rsidR="00C57017" w:rsidRPr="00C57017" w:rsidRDefault="00C57017" w:rsidP="00C57017">
      <w:pPr>
        <w:tabs>
          <w:tab w:val="left" w:pos="1245"/>
        </w:tabs>
        <w:rPr>
          <w:rFonts w:ascii="Times New Roman" w:eastAsia="Calibri" w:hAnsi="Times New Roman" w:cs="Times New Roman"/>
          <w:sz w:val="24"/>
          <w:szCs w:val="24"/>
        </w:rPr>
      </w:pPr>
    </w:p>
    <w:sectPr w:rsidR="00C57017" w:rsidRPr="00C570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43"/>
    <w:multiLevelType w:val="multilevel"/>
    <w:tmpl w:val="673011E0"/>
    <w:lvl w:ilvl="0">
      <w:start w:val="1"/>
      <w:numFmt w:val="decimal"/>
      <w:lvlText w:val="%1."/>
      <w:lvlJc w:val="left"/>
      <w:pPr>
        <w:ind w:left="360" w:hanging="360"/>
      </w:pPr>
    </w:lvl>
    <w:lvl w:ilvl="1">
      <w:start w:val="1"/>
      <w:numFmt w:val="decimal"/>
      <w:lvlText w:val="3.%2."/>
      <w:lvlJc w:val="left"/>
      <w:pPr>
        <w:ind w:left="858" w:hanging="432"/>
      </w:pPr>
    </w:lvl>
    <w:lvl w:ilvl="2">
      <w:start w:val="1"/>
      <w:numFmt w:val="decimal"/>
      <w:lvlText w:val="%1.%2.%3."/>
      <w:lvlJc w:val="left"/>
      <w:pPr>
        <w:ind w:left="19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D3EF7"/>
    <w:multiLevelType w:val="hybridMultilevel"/>
    <w:tmpl w:val="7996DBA0"/>
    <w:lvl w:ilvl="0" w:tplc="0F520C04">
      <w:start w:val="1"/>
      <w:numFmt w:val="bullet"/>
      <w:lvlText w:val=""/>
      <w:lvlJc w:val="left"/>
      <w:pPr>
        <w:tabs>
          <w:tab w:val="num" w:pos="720"/>
        </w:tabs>
        <w:ind w:left="720" w:hanging="360"/>
      </w:pPr>
      <w:rPr>
        <w:rFonts w:ascii="Wingdings" w:hAnsi="Wingdings" w:hint="default"/>
      </w:rPr>
    </w:lvl>
    <w:lvl w:ilvl="1" w:tplc="4036A85A" w:tentative="1">
      <w:start w:val="1"/>
      <w:numFmt w:val="bullet"/>
      <w:lvlText w:val=""/>
      <w:lvlJc w:val="left"/>
      <w:pPr>
        <w:tabs>
          <w:tab w:val="num" w:pos="1440"/>
        </w:tabs>
        <w:ind w:left="1440" w:hanging="360"/>
      </w:pPr>
      <w:rPr>
        <w:rFonts w:ascii="Wingdings" w:hAnsi="Wingdings" w:hint="default"/>
      </w:rPr>
    </w:lvl>
    <w:lvl w:ilvl="2" w:tplc="0FBAB1A8" w:tentative="1">
      <w:start w:val="1"/>
      <w:numFmt w:val="bullet"/>
      <w:lvlText w:val=""/>
      <w:lvlJc w:val="left"/>
      <w:pPr>
        <w:tabs>
          <w:tab w:val="num" w:pos="2160"/>
        </w:tabs>
        <w:ind w:left="2160" w:hanging="360"/>
      </w:pPr>
      <w:rPr>
        <w:rFonts w:ascii="Wingdings" w:hAnsi="Wingdings" w:hint="default"/>
      </w:rPr>
    </w:lvl>
    <w:lvl w:ilvl="3" w:tplc="EB42D600" w:tentative="1">
      <w:start w:val="1"/>
      <w:numFmt w:val="bullet"/>
      <w:lvlText w:val=""/>
      <w:lvlJc w:val="left"/>
      <w:pPr>
        <w:tabs>
          <w:tab w:val="num" w:pos="2880"/>
        </w:tabs>
        <w:ind w:left="2880" w:hanging="360"/>
      </w:pPr>
      <w:rPr>
        <w:rFonts w:ascii="Wingdings" w:hAnsi="Wingdings" w:hint="default"/>
      </w:rPr>
    </w:lvl>
    <w:lvl w:ilvl="4" w:tplc="58FAD360" w:tentative="1">
      <w:start w:val="1"/>
      <w:numFmt w:val="bullet"/>
      <w:lvlText w:val=""/>
      <w:lvlJc w:val="left"/>
      <w:pPr>
        <w:tabs>
          <w:tab w:val="num" w:pos="3600"/>
        </w:tabs>
        <w:ind w:left="3600" w:hanging="360"/>
      </w:pPr>
      <w:rPr>
        <w:rFonts w:ascii="Wingdings" w:hAnsi="Wingdings" w:hint="default"/>
      </w:rPr>
    </w:lvl>
    <w:lvl w:ilvl="5" w:tplc="A1245DE8" w:tentative="1">
      <w:start w:val="1"/>
      <w:numFmt w:val="bullet"/>
      <w:lvlText w:val=""/>
      <w:lvlJc w:val="left"/>
      <w:pPr>
        <w:tabs>
          <w:tab w:val="num" w:pos="4320"/>
        </w:tabs>
        <w:ind w:left="4320" w:hanging="360"/>
      </w:pPr>
      <w:rPr>
        <w:rFonts w:ascii="Wingdings" w:hAnsi="Wingdings" w:hint="default"/>
      </w:rPr>
    </w:lvl>
    <w:lvl w:ilvl="6" w:tplc="FA44C842" w:tentative="1">
      <w:start w:val="1"/>
      <w:numFmt w:val="bullet"/>
      <w:lvlText w:val=""/>
      <w:lvlJc w:val="left"/>
      <w:pPr>
        <w:tabs>
          <w:tab w:val="num" w:pos="5040"/>
        </w:tabs>
        <w:ind w:left="5040" w:hanging="360"/>
      </w:pPr>
      <w:rPr>
        <w:rFonts w:ascii="Wingdings" w:hAnsi="Wingdings" w:hint="default"/>
      </w:rPr>
    </w:lvl>
    <w:lvl w:ilvl="7" w:tplc="06A4FEF2" w:tentative="1">
      <w:start w:val="1"/>
      <w:numFmt w:val="bullet"/>
      <w:lvlText w:val=""/>
      <w:lvlJc w:val="left"/>
      <w:pPr>
        <w:tabs>
          <w:tab w:val="num" w:pos="5760"/>
        </w:tabs>
        <w:ind w:left="5760" w:hanging="360"/>
      </w:pPr>
      <w:rPr>
        <w:rFonts w:ascii="Wingdings" w:hAnsi="Wingdings" w:hint="default"/>
      </w:rPr>
    </w:lvl>
    <w:lvl w:ilvl="8" w:tplc="28B067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02F39"/>
    <w:multiLevelType w:val="multilevel"/>
    <w:tmpl w:val="32622AA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9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EB76AD"/>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7191290"/>
    <w:multiLevelType w:val="hybridMultilevel"/>
    <w:tmpl w:val="2BBE8DD6"/>
    <w:lvl w:ilvl="0" w:tplc="3B24657E">
      <w:numFmt w:val="bullet"/>
      <w:lvlText w:val="-"/>
      <w:lvlJc w:val="left"/>
      <w:pPr>
        <w:ind w:left="2496" w:hanging="360"/>
      </w:pPr>
      <w:rPr>
        <w:rFonts w:ascii="Times New Roman" w:eastAsia="Calibri" w:hAnsi="Times New Roman" w:cs="Times New Roman"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5" w15:restartNumberingAfterBreak="0">
    <w:nsid w:val="2B0651D2"/>
    <w:multiLevelType w:val="multilevel"/>
    <w:tmpl w:val="554CB9E6"/>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2BA52720"/>
    <w:multiLevelType w:val="hybridMultilevel"/>
    <w:tmpl w:val="425C4720"/>
    <w:lvl w:ilvl="0" w:tplc="52EC9E5A">
      <w:start w:val="1"/>
      <w:numFmt w:val="decimal"/>
      <w:lvlText w:val="3. %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7" w15:restartNumberingAfterBreak="0">
    <w:nsid w:val="303816EA"/>
    <w:multiLevelType w:val="multilevel"/>
    <w:tmpl w:val="32622AA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9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696999"/>
    <w:multiLevelType w:val="multilevel"/>
    <w:tmpl w:val="02245F4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B43773"/>
    <w:multiLevelType w:val="multilevel"/>
    <w:tmpl w:val="F9CA5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686B7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BA459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5D76D7"/>
    <w:multiLevelType w:val="multilevel"/>
    <w:tmpl w:val="DD6E7DD2"/>
    <w:lvl w:ilvl="0">
      <w:start w:val="1"/>
      <w:numFmt w:val="decimal"/>
      <w:lvlText w:val="%1."/>
      <w:lvlJc w:val="left"/>
      <w:pPr>
        <w:ind w:left="4188" w:hanging="360"/>
      </w:pPr>
      <w:rPr>
        <w:rFonts w:ascii="Times New Roman" w:hAnsi="Times New Roman" w:cs="Times New Roman" w:hint="default"/>
        <w:sz w:val="24"/>
        <w:szCs w:val="24"/>
      </w:rPr>
    </w:lvl>
    <w:lvl w:ilvl="1">
      <w:start w:val="1"/>
      <w:numFmt w:val="decimal"/>
      <w:lvlText w:val="%1.%2."/>
      <w:lvlJc w:val="left"/>
      <w:pPr>
        <w:ind w:left="2701" w:hanging="432"/>
      </w:pPr>
      <w:rPr>
        <w:rFonts w:hint="default"/>
        <w:b w:val="0"/>
      </w:rPr>
    </w:lvl>
    <w:lvl w:ilvl="2">
      <w:start w:val="1"/>
      <w:numFmt w:val="decimal"/>
      <w:lvlText w:val="%1.%2.%3"/>
      <w:lvlJc w:val="left"/>
      <w:pPr>
        <w:ind w:left="19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5155752F"/>
    <w:multiLevelType w:val="multilevel"/>
    <w:tmpl w:val="31F87C32"/>
    <w:lvl w:ilvl="0">
      <w:start w:val="1"/>
      <w:numFmt w:val="decimal"/>
      <w:lvlText w:val="%1"/>
      <w:lvlJc w:val="left"/>
      <w:pPr>
        <w:ind w:left="296" w:hanging="430"/>
      </w:pPr>
      <w:rPr>
        <w:rFonts w:hint="default"/>
        <w:lang w:val="uk-UA" w:eastAsia="en-US" w:bidi="ar-SA"/>
      </w:rPr>
    </w:lvl>
    <w:lvl w:ilvl="1">
      <w:start w:val="1"/>
      <w:numFmt w:val="decimal"/>
      <w:lvlText w:val="%1.%2."/>
      <w:lvlJc w:val="left"/>
      <w:pPr>
        <w:ind w:left="296"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7" w:hanging="430"/>
      </w:pPr>
      <w:rPr>
        <w:rFonts w:hint="default"/>
        <w:lang w:val="uk-UA" w:eastAsia="en-US" w:bidi="ar-SA"/>
      </w:rPr>
    </w:lvl>
    <w:lvl w:ilvl="3">
      <w:numFmt w:val="bullet"/>
      <w:lvlText w:val="•"/>
      <w:lvlJc w:val="left"/>
      <w:pPr>
        <w:ind w:left="3625" w:hanging="430"/>
      </w:pPr>
      <w:rPr>
        <w:rFonts w:hint="default"/>
        <w:lang w:val="uk-UA" w:eastAsia="en-US" w:bidi="ar-SA"/>
      </w:rPr>
    </w:lvl>
    <w:lvl w:ilvl="4">
      <w:numFmt w:val="bullet"/>
      <w:lvlText w:val="•"/>
      <w:lvlJc w:val="left"/>
      <w:pPr>
        <w:ind w:left="4734" w:hanging="430"/>
      </w:pPr>
      <w:rPr>
        <w:rFonts w:hint="default"/>
        <w:lang w:val="uk-UA" w:eastAsia="en-US" w:bidi="ar-SA"/>
      </w:rPr>
    </w:lvl>
    <w:lvl w:ilvl="5">
      <w:numFmt w:val="bullet"/>
      <w:lvlText w:val="•"/>
      <w:lvlJc w:val="left"/>
      <w:pPr>
        <w:ind w:left="5843" w:hanging="430"/>
      </w:pPr>
      <w:rPr>
        <w:rFonts w:hint="default"/>
        <w:lang w:val="uk-UA" w:eastAsia="en-US" w:bidi="ar-SA"/>
      </w:rPr>
    </w:lvl>
    <w:lvl w:ilvl="6">
      <w:numFmt w:val="bullet"/>
      <w:lvlText w:val="•"/>
      <w:lvlJc w:val="left"/>
      <w:pPr>
        <w:ind w:left="6951" w:hanging="430"/>
      </w:pPr>
      <w:rPr>
        <w:rFonts w:hint="default"/>
        <w:lang w:val="uk-UA" w:eastAsia="en-US" w:bidi="ar-SA"/>
      </w:rPr>
    </w:lvl>
    <w:lvl w:ilvl="7">
      <w:numFmt w:val="bullet"/>
      <w:lvlText w:val="•"/>
      <w:lvlJc w:val="left"/>
      <w:pPr>
        <w:ind w:left="8060" w:hanging="430"/>
      </w:pPr>
      <w:rPr>
        <w:rFonts w:hint="default"/>
        <w:lang w:val="uk-UA" w:eastAsia="en-US" w:bidi="ar-SA"/>
      </w:rPr>
    </w:lvl>
    <w:lvl w:ilvl="8">
      <w:numFmt w:val="bullet"/>
      <w:lvlText w:val="•"/>
      <w:lvlJc w:val="left"/>
      <w:pPr>
        <w:ind w:left="9169" w:hanging="430"/>
      </w:pPr>
      <w:rPr>
        <w:rFonts w:hint="default"/>
        <w:lang w:val="uk-UA" w:eastAsia="en-US" w:bidi="ar-SA"/>
      </w:rPr>
    </w:lvl>
  </w:abstractNum>
  <w:abstractNum w:abstractNumId="15" w15:restartNumberingAfterBreak="0">
    <w:nsid w:val="580D2ED8"/>
    <w:multiLevelType w:val="multilevel"/>
    <w:tmpl w:val="21620B54"/>
    <w:lvl w:ilvl="0">
      <w:start w:val="4"/>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16" w15:restartNumberingAfterBreak="0">
    <w:nsid w:val="6DB45A89"/>
    <w:multiLevelType w:val="multilevel"/>
    <w:tmpl w:val="21620B54"/>
    <w:lvl w:ilvl="0">
      <w:start w:val="4"/>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17" w15:restartNumberingAfterBreak="0">
    <w:nsid w:val="6F4F747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6"/>
  </w:num>
  <w:num w:numId="8">
    <w:abstractNumId w:val="11"/>
  </w:num>
  <w:num w:numId="9">
    <w:abstractNumId w:val="10"/>
  </w:num>
  <w:num w:numId="10">
    <w:abstractNumId w:val="15"/>
  </w:num>
  <w:num w:numId="11">
    <w:abstractNumId w:val="8"/>
  </w:num>
  <w:num w:numId="12">
    <w:abstractNumId w:val="3"/>
  </w:num>
  <w:num w:numId="13">
    <w:abstractNumId w:val="2"/>
  </w:num>
  <w:num w:numId="14">
    <w:abstractNumId w:val="9"/>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59"/>
    <w:rsid w:val="00066AEA"/>
    <w:rsid w:val="00345BBD"/>
    <w:rsid w:val="00386226"/>
    <w:rsid w:val="003A1DF4"/>
    <w:rsid w:val="003B0C59"/>
    <w:rsid w:val="003B4104"/>
    <w:rsid w:val="003F72C3"/>
    <w:rsid w:val="00423EB4"/>
    <w:rsid w:val="00597EA2"/>
    <w:rsid w:val="006052FE"/>
    <w:rsid w:val="00797FC5"/>
    <w:rsid w:val="00805AB1"/>
    <w:rsid w:val="008D6B38"/>
    <w:rsid w:val="008D7445"/>
    <w:rsid w:val="009043AD"/>
    <w:rsid w:val="00A115E1"/>
    <w:rsid w:val="00A22581"/>
    <w:rsid w:val="00A30F3B"/>
    <w:rsid w:val="00AD6FD5"/>
    <w:rsid w:val="00AE1CA1"/>
    <w:rsid w:val="00B867CE"/>
    <w:rsid w:val="00C57017"/>
    <w:rsid w:val="00CD20B1"/>
    <w:rsid w:val="00DB0D09"/>
    <w:rsid w:val="00DC597E"/>
    <w:rsid w:val="00DF6275"/>
    <w:rsid w:val="00E3724B"/>
    <w:rsid w:val="00EF4A8D"/>
    <w:rsid w:val="00F277A1"/>
    <w:rsid w:val="00F32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603A4-C507-40B1-A36D-622117B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sid w:val="003B0C59"/>
    <w:pPr>
      <w:spacing w:line="240" w:lineRule="auto"/>
    </w:pPr>
    <w:rPr>
      <w:sz w:val="20"/>
      <w:szCs w:val="20"/>
    </w:rPr>
  </w:style>
  <w:style w:type="character" w:customStyle="1" w:styleId="a4">
    <w:name w:val="Текст примітки Знак"/>
    <w:basedOn w:val="a0"/>
    <w:link w:val="a3"/>
    <w:rsid w:val="003B0C59"/>
    <w:rPr>
      <w:sz w:val="20"/>
      <w:szCs w:val="20"/>
    </w:rPr>
  </w:style>
  <w:style w:type="character" w:styleId="a5">
    <w:name w:val="annotation reference"/>
    <w:uiPriority w:val="99"/>
    <w:semiHidden/>
    <w:unhideWhenUsed/>
    <w:rsid w:val="003B0C59"/>
    <w:rPr>
      <w:sz w:val="16"/>
      <w:szCs w:val="16"/>
    </w:rPr>
  </w:style>
  <w:style w:type="paragraph" w:styleId="a6">
    <w:name w:val="Balloon Text"/>
    <w:basedOn w:val="a"/>
    <w:link w:val="a7"/>
    <w:uiPriority w:val="99"/>
    <w:semiHidden/>
    <w:unhideWhenUsed/>
    <w:rsid w:val="003B0C5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B0C59"/>
    <w:rPr>
      <w:rFonts w:ascii="Segoe UI" w:hAnsi="Segoe UI" w:cs="Segoe UI"/>
      <w:sz w:val="18"/>
      <w:szCs w:val="18"/>
    </w:rPr>
  </w:style>
  <w:style w:type="paragraph" w:styleId="a8">
    <w:name w:val="List Paragraph"/>
    <w:basedOn w:val="a"/>
    <w:uiPriority w:val="34"/>
    <w:qFormat/>
    <w:rsid w:val="00DF6275"/>
    <w:pPr>
      <w:widowControl w:val="0"/>
      <w:autoSpaceDE w:val="0"/>
      <w:autoSpaceDN w:val="0"/>
      <w:spacing w:after="0" w:line="240" w:lineRule="auto"/>
      <w:ind w:left="296"/>
      <w:jc w:val="both"/>
    </w:pPr>
    <w:rPr>
      <w:rFonts w:ascii="Times New Roman" w:eastAsia="Times New Roman" w:hAnsi="Times New Roman" w:cs="Times New Roman"/>
    </w:rPr>
  </w:style>
  <w:style w:type="paragraph" w:styleId="a9">
    <w:name w:val="Normal (Web)"/>
    <w:basedOn w:val="a"/>
    <w:rsid w:val="00E372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C5701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uiPriority w:val="39"/>
    <w:rsid w:val="00DB0D0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a"/>
    <w:rsid w:val="00A115E1"/>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08158">
      <w:bodyDiv w:val="1"/>
      <w:marLeft w:val="0"/>
      <w:marRight w:val="0"/>
      <w:marTop w:val="0"/>
      <w:marBottom w:val="0"/>
      <w:divBdr>
        <w:top w:val="none" w:sz="0" w:space="0" w:color="auto"/>
        <w:left w:val="none" w:sz="0" w:space="0" w:color="auto"/>
        <w:bottom w:val="none" w:sz="0" w:space="0" w:color="auto"/>
        <w:right w:val="none" w:sz="0" w:space="0" w:color="auto"/>
      </w:divBdr>
    </w:div>
    <w:div w:id="2017342853">
      <w:bodyDiv w:val="1"/>
      <w:marLeft w:val="0"/>
      <w:marRight w:val="0"/>
      <w:marTop w:val="0"/>
      <w:marBottom w:val="0"/>
      <w:divBdr>
        <w:top w:val="none" w:sz="0" w:space="0" w:color="auto"/>
        <w:left w:val="none" w:sz="0" w:space="0" w:color="auto"/>
        <w:bottom w:val="none" w:sz="0" w:space="0" w:color="auto"/>
        <w:right w:val="none" w:sz="0" w:space="0" w:color="auto"/>
      </w:divBdr>
    </w:div>
    <w:div w:id="20448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13477</Words>
  <Characters>7682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Berezyuk.Roksolana</dc:creator>
  <cp:keywords/>
  <dc:description/>
  <cp:lastModifiedBy>Berezyuk.Roksolana</cp:lastModifiedBy>
  <cp:revision>17</cp:revision>
  <dcterms:created xsi:type="dcterms:W3CDTF">2022-07-04T10:49:00Z</dcterms:created>
  <dcterms:modified xsi:type="dcterms:W3CDTF">2022-07-15T06:02:00Z</dcterms:modified>
</cp:coreProperties>
</file>