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D71" w:rsidRPr="00465D71" w:rsidRDefault="00465D71" w:rsidP="00465D71">
      <w:pPr>
        <w:suppressAutoHyphens/>
        <w:spacing w:after="0"/>
        <w:jc w:val="right"/>
        <w:rPr>
          <w:rFonts w:ascii="Times New Roman" w:hAnsi="Times New Roman" w:cs="Times New Roman"/>
          <w:b/>
          <w:color w:val="000000"/>
          <w:lang w:val="uk-UA" w:eastAsia="ar-SA"/>
        </w:rPr>
      </w:pPr>
      <w:r w:rsidRPr="00465D71">
        <w:rPr>
          <w:rFonts w:ascii="Times New Roman" w:hAnsi="Times New Roman" w:cs="Times New Roman"/>
          <w:b/>
          <w:color w:val="000000"/>
          <w:lang w:val="uk-UA" w:eastAsia="ar-SA"/>
        </w:rPr>
        <w:t>Додаток №4</w:t>
      </w:r>
    </w:p>
    <w:p w:rsidR="00465D71" w:rsidRPr="00465D71" w:rsidRDefault="00465D71" w:rsidP="00465D71">
      <w:pPr>
        <w:suppressAutoHyphens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</w:pPr>
      <w:r w:rsidRPr="00465D71"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  <w:t xml:space="preserve">до документації  </w:t>
      </w:r>
    </w:p>
    <w:p w:rsidR="00465D71" w:rsidRPr="00465D71" w:rsidRDefault="00465D71" w:rsidP="00465D71">
      <w:pPr>
        <w:suppressAutoHyphens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uk-UA" w:eastAsia="ar-SA"/>
        </w:rPr>
      </w:pPr>
      <w:r w:rsidRPr="00465D71"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  <w:t xml:space="preserve">        </w:t>
      </w:r>
    </w:p>
    <w:p w:rsidR="00465D71" w:rsidRPr="00465D71" w:rsidRDefault="00465D71" w:rsidP="00465D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5D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КВАЛІФІКАЦІЇ УЧАСНИКІВ ТА СПОСІБ ЇХ ПІДТВЕРДЖЕННЯ</w:t>
      </w:r>
    </w:p>
    <w:p w:rsidR="00465D71" w:rsidRPr="00465D71" w:rsidRDefault="00465D71" w:rsidP="007E05E8">
      <w:pPr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465D71">
        <w:rPr>
          <w:rFonts w:ascii="Times New Roman" w:hAnsi="Times New Roman" w:cs="Times New Roman"/>
          <w:b/>
          <w:bCs/>
          <w:lang w:val="uk-UA"/>
        </w:rPr>
        <w:t>Для участі у процедурі закупівлі учасник в складі своєї пропозиції повинен надати</w:t>
      </w:r>
      <w:r w:rsidRPr="00465D7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465D71">
        <w:rPr>
          <w:rFonts w:ascii="Times New Roman" w:hAnsi="Times New Roman" w:cs="Times New Roman"/>
          <w:b/>
          <w:bCs/>
          <w:lang w:val="uk-UA"/>
        </w:rPr>
        <w:t>в електронному (сканованому) вигляді документи, які підтверджують його відповідність таким критеріям:</w:t>
      </w:r>
    </w:p>
    <w:p w:rsidR="00465D71" w:rsidRPr="00465D71" w:rsidRDefault="00465D71" w:rsidP="00465D71">
      <w:pPr>
        <w:spacing w:after="0"/>
        <w:ind w:firstLine="900"/>
        <w:jc w:val="both"/>
        <w:rPr>
          <w:rFonts w:ascii="Times New Roman" w:eastAsia="Lucida Sans Unicode" w:hAnsi="Times New Roman" w:cs="Times New Roman"/>
          <w:color w:val="FFC000"/>
          <w:kern w:val="1"/>
          <w:lang w:val="uk-UA" w:eastAsia="hi-IN" w:bidi="hi-IN"/>
        </w:rPr>
      </w:pPr>
      <w:r w:rsidRPr="00465D71">
        <w:rPr>
          <w:rFonts w:ascii="Times New Roman" w:eastAsia="Lucida Sans Unicode" w:hAnsi="Times New Roman" w:cs="Times New Roman"/>
          <w:kern w:val="1"/>
          <w:lang w:val="uk-UA" w:eastAsia="hi-IN" w:bidi="hi-IN"/>
        </w:rPr>
        <w:t>Усі надані копії документів Учасників мають бути скріплені печаткою та підписом керівника.</w:t>
      </w:r>
    </w:p>
    <w:p w:rsidR="00465D71" w:rsidRDefault="00465D71" w:rsidP="00465D71">
      <w:pPr>
        <w:spacing w:after="0"/>
        <w:ind w:firstLine="902"/>
        <w:jc w:val="both"/>
        <w:rPr>
          <w:rFonts w:ascii="Times New Roman" w:eastAsia="Lucida Sans Unicode" w:hAnsi="Times New Roman" w:cs="Times New Roman"/>
          <w:kern w:val="1"/>
          <w:lang w:val="uk-UA" w:eastAsia="hi-IN" w:bidi="hi-IN"/>
        </w:rPr>
      </w:pPr>
      <w:r w:rsidRPr="00465D71">
        <w:rPr>
          <w:rFonts w:ascii="Times New Roman" w:eastAsia="Lucida Sans Unicode" w:hAnsi="Times New Roman" w:cs="Times New Roman"/>
          <w:kern w:val="1"/>
          <w:lang w:val="uk-UA" w:eastAsia="hi-IN" w:bidi="hi-IN"/>
        </w:rPr>
        <w:t>*за умови використання печатки та за винятком оригіналів.</w:t>
      </w:r>
    </w:p>
    <w:p w:rsidR="00465D71" w:rsidRPr="00465D71" w:rsidRDefault="00465D71" w:rsidP="00465D71">
      <w:pPr>
        <w:spacing w:after="0"/>
        <w:ind w:firstLine="902"/>
        <w:jc w:val="both"/>
        <w:rPr>
          <w:rFonts w:ascii="Times New Roman" w:eastAsia="Lucida Sans Unicode" w:hAnsi="Times New Roman" w:cs="Times New Roman"/>
          <w:kern w:val="1"/>
          <w:lang w:val="uk-UA" w:eastAsia="hi-IN" w:bidi="hi-IN"/>
        </w:rPr>
      </w:pPr>
    </w:p>
    <w:p w:rsidR="00465D71" w:rsidRPr="00465D71" w:rsidRDefault="00465D71" w:rsidP="007E05E8">
      <w:pPr>
        <w:spacing w:after="120"/>
        <w:ind w:right="-142"/>
        <w:jc w:val="center"/>
        <w:rPr>
          <w:rFonts w:ascii="Times New Roman" w:hAnsi="Times New Roman" w:cs="Times New Roman"/>
          <w:b/>
          <w:caps/>
        </w:rPr>
      </w:pPr>
      <w:r w:rsidRPr="00465D71">
        <w:rPr>
          <w:rFonts w:ascii="Times New Roman" w:hAnsi="Times New Roman" w:cs="Times New Roman"/>
          <w:b/>
          <w:caps/>
        </w:rPr>
        <w:t xml:space="preserve">Перелік документів, </w:t>
      </w:r>
    </w:p>
    <w:p w:rsidR="00465D71" w:rsidRPr="00465D71" w:rsidRDefault="00465D71" w:rsidP="00465D71">
      <w:pPr>
        <w:spacing w:after="120"/>
        <w:ind w:right="-142"/>
        <w:jc w:val="center"/>
        <w:rPr>
          <w:rFonts w:ascii="Times New Roman" w:hAnsi="Times New Roman" w:cs="Times New Roman"/>
          <w:b/>
          <w:caps/>
        </w:rPr>
      </w:pPr>
      <w:r w:rsidRPr="00465D71">
        <w:rPr>
          <w:rFonts w:ascii="Times New Roman" w:hAnsi="Times New Roman" w:cs="Times New Roman"/>
          <w:b/>
          <w:caps/>
        </w:rPr>
        <w:t>які подає учасник у СКЛАДІ ТЕНДЕРНОЇ пропозиції:</w:t>
      </w:r>
    </w:p>
    <w:p w:rsidR="0074391E" w:rsidRPr="00EF2A8C" w:rsidRDefault="0074391E" w:rsidP="0012730C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5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Цінова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2 – </w:t>
            </w:r>
            <w:r w:rsidRPr="005202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3 – Підписаний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Договору та всі додатки до нього.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5 – </w:t>
            </w: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ЗАГАЛЬНІ ВІДОМОСТІ ПРО УЧАСНИКА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Додаток №6 – Лист-згода на обробку персональних даних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Додаток №7 – Лист-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роєктом</w:t>
            </w:r>
            <w:proofErr w:type="spellEnd"/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договору про закупівлю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E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Гарантійний лист про надання якісних послуг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 45310000-3 Електромонтажні роботи: Послуги з монтажу та налагодження тривожної сигналізації»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5A7EFA" w:rsidRDefault="00A0117A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7B5129"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арантійний лист, що предмет закупівлі не завдаватиме шкоди навколишньому середовищу та передбачатиме заходи (конкретизувати які самі) щодо захисту довкілля.</w:t>
            </w:r>
          </w:p>
        </w:tc>
      </w:tr>
      <w:tr w:rsidR="00A0117A" w:rsidRPr="0012730C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A0117A" w:rsidRDefault="00A0117A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A0117A" w:rsidRPr="00A0117A" w:rsidRDefault="00A0117A" w:rsidP="00127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лист, що з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>агальна вартість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включає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 витрат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вартість витратних матеріалів, інструментів 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>пов’язаних з предметом закупівлі, у відповідності до вимог цієї Документації.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A0117A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B5129"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обладнання та матеріально-технічної бази:</w:t>
            </w:r>
          </w:p>
          <w:p w:rsidR="007B5129" w:rsidRPr="007B5129" w:rsidRDefault="007B5129" w:rsidP="0012730C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Інформаційна довідка, складена у довільній формі, що містить інформацію про наявність в учасника обладнання та матеріально-технічної бази, необхідних для надання послуг з стосовно предмету закупівлі та за Договором про закупівлю.</w:t>
            </w:r>
          </w:p>
        </w:tc>
      </w:tr>
      <w:tr w:rsidR="007B5129" w:rsidRPr="0012730C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працівників відповідної кваліфікації:</w:t>
            </w:r>
          </w:p>
          <w:p w:rsidR="007B5129" w:rsidRPr="007B5129" w:rsidRDefault="007B5129" w:rsidP="0012730C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Довідка, складена у довільній формі, про наявність у складі підприємства  працівників відповідної кваліфікації, які мають необхідні знання та досвід для належного виконання умов договору про закупівлю.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7B5129" w:rsidRDefault="007B5129" w:rsidP="0012730C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особу, яку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30C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12730C" w:rsidRPr="0012730C" w:rsidRDefault="0012730C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12730C" w:rsidRPr="0012730C" w:rsidRDefault="0012730C" w:rsidP="0012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Pr="0012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сертифікат відповідності послуг охорони, який підтверджує якість надання послуг з проектування, монтажу та технічного обслуговування систем охоронної сигналізації: ДСТУ </w:t>
            </w:r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  <w:r w:rsidRPr="0012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2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50131-7:2014 Системи тривожної сигналізації.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7. Правила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з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акредитованим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30C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12730C" w:rsidRPr="0012730C" w:rsidRDefault="0012730C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12730C" w:rsidRPr="007B5129" w:rsidRDefault="0012730C" w:rsidP="0012730C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про те,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30C" w:rsidRPr="0012730C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12730C" w:rsidRPr="0012730C" w:rsidRDefault="0012730C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12730C" w:rsidRPr="0012730C" w:rsidRDefault="0012730C" w:rsidP="0012730C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Надати </w:t>
            </w:r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який </w:t>
            </w:r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виданий </w:t>
            </w:r>
            <w:proofErr w:type="spellStart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</w:t>
            </w:r>
            <w:proofErr w:type="spellEnd"/>
            <w:r w:rsidRPr="00127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технічним центром про вимірювання опору та ізоляції й випробування електрообладнання та Свідоцтво що засвідчує технічну компетентність та відповідність вимогам ДСТУ.</w:t>
            </w:r>
          </w:p>
        </w:tc>
      </w:tr>
    </w:tbl>
    <w:p w:rsidR="00354D12" w:rsidRPr="007B5129" w:rsidRDefault="00354D12" w:rsidP="00BD6F78">
      <w:pPr>
        <w:rPr>
          <w:rFonts w:ascii="Times New Roman" w:hAnsi="Times New Roman" w:cs="Times New Roman"/>
          <w:sz w:val="21"/>
          <w:szCs w:val="21"/>
          <w:lang w:val="uk-UA"/>
        </w:rPr>
      </w:pPr>
    </w:p>
    <w:p w:rsidR="00BB0756" w:rsidRPr="00BB0756" w:rsidRDefault="00BB0756" w:rsidP="00BB0756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B0756" w:rsidRPr="00BB0756" w:rsidSect="00C10A27">
      <w:pgSz w:w="11906" w:h="16838"/>
      <w:pgMar w:top="426" w:right="567" w:bottom="28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8A6"/>
    <w:multiLevelType w:val="hybridMultilevel"/>
    <w:tmpl w:val="AC24501C"/>
    <w:lvl w:ilvl="0" w:tplc="019A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15D77"/>
    <w:multiLevelType w:val="hybridMultilevel"/>
    <w:tmpl w:val="ABFC760A"/>
    <w:lvl w:ilvl="0" w:tplc="200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6B6714C8"/>
    <w:multiLevelType w:val="hybridMultilevel"/>
    <w:tmpl w:val="BF84B074"/>
    <w:lvl w:ilvl="0" w:tplc="2486973E">
      <w:start w:val="6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55"/>
    <w:rsid w:val="00005ECC"/>
    <w:rsid w:val="000A4810"/>
    <w:rsid w:val="000B7C57"/>
    <w:rsid w:val="001129AF"/>
    <w:rsid w:val="0012730C"/>
    <w:rsid w:val="001801D4"/>
    <w:rsid w:val="001903DF"/>
    <w:rsid w:val="001C0638"/>
    <w:rsid w:val="00225E6A"/>
    <w:rsid w:val="00234D8E"/>
    <w:rsid w:val="002378CB"/>
    <w:rsid w:val="002D0E55"/>
    <w:rsid w:val="002E0A75"/>
    <w:rsid w:val="00354D12"/>
    <w:rsid w:val="00381A12"/>
    <w:rsid w:val="003A62F4"/>
    <w:rsid w:val="003E4591"/>
    <w:rsid w:val="00425AE9"/>
    <w:rsid w:val="00465D71"/>
    <w:rsid w:val="0046626E"/>
    <w:rsid w:val="00473E3F"/>
    <w:rsid w:val="004F283C"/>
    <w:rsid w:val="004F435C"/>
    <w:rsid w:val="00512B60"/>
    <w:rsid w:val="00527A7D"/>
    <w:rsid w:val="005528B1"/>
    <w:rsid w:val="00573A20"/>
    <w:rsid w:val="005F74A3"/>
    <w:rsid w:val="00644AE3"/>
    <w:rsid w:val="00645E75"/>
    <w:rsid w:val="006729E4"/>
    <w:rsid w:val="006813DA"/>
    <w:rsid w:val="006D3837"/>
    <w:rsid w:val="0074156A"/>
    <w:rsid w:val="0074391E"/>
    <w:rsid w:val="00791F66"/>
    <w:rsid w:val="007A2492"/>
    <w:rsid w:val="007B5129"/>
    <w:rsid w:val="007D1A7E"/>
    <w:rsid w:val="008229F0"/>
    <w:rsid w:val="008548D8"/>
    <w:rsid w:val="00863B25"/>
    <w:rsid w:val="0087164E"/>
    <w:rsid w:val="00885589"/>
    <w:rsid w:val="008A1347"/>
    <w:rsid w:val="008B73E7"/>
    <w:rsid w:val="008C2223"/>
    <w:rsid w:val="008C74C2"/>
    <w:rsid w:val="008F4F81"/>
    <w:rsid w:val="0096606C"/>
    <w:rsid w:val="00A0117A"/>
    <w:rsid w:val="00A22BBB"/>
    <w:rsid w:val="00A92738"/>
    <w:rsid w:val="00A975E4"/>
    <w:rsid w:val="00AE4075"/>
    <w:rsid w:val="00B005D0"/>
    <w:rsid w:val="00B039CD"/>
    <w:rsid w:val="00B250B3"/>
    <w:rsid w:val="00B81852"/>
    <w:rsid w:val="00BB0756"/>
    <w:rsid w:val="00BB35A4"/>
    <w:rsid w:val="00BD6F78"/>
    <w:rsid w:val="00BF1C7F"/>
    <w:rsid w:val="00C10A27"/>
    <w:rsid w:val="00C528C0"/>
    <w:rsid w:val="00CF00B1"/>
    <w:rsid w:val="00D26F4D"/>
    <w:rsid w:val="00D7034B"/>
    <w:rsid w:val="00DA7F6E"/>
    <w:rsid w:val="00DB5F5A"/>
    <w:rsid w:val="00E45F1F"/>
    <w:rsid w:val="00E47284"/>
    <w:rsid w:val="00EE3F77"/>
    <w:rsid w:val="00EF2A8C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34E7"/>
  <w15:docId w15:val="{C14A3FA4-701C-493C-9DFC-740EEAF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E45F1F"/>
    <w:pPr>
      <w:ind w:left="720"/>
      <w:contextualSpacing/>
    </w:pPr>
  </w:style>
  <w:style w:type="paragraph" w:styleId="a5">
    <w:name w:val="No Spacing"/>
    <w:uiPriority w:val="1"/>
    <w:qFormat/>
    <w:rsid w:val="00F944E5"/>
    <w:pPr>
      <w:spacing w:after="0" w:line="240" w:lineRule="auto"/>
    </w:pPr>
  </w:style>
  <w:style w:type="paragraph" w:styleId="a6">
    <w:name w:val="Normal (Web)"/>
    <w:aliases w:val="Обычный (Web)"/>
    <w:basedOn w:val="a"/>
    <w:link w:val="a7"/>
    <w:uiPriority w:val="99"/>
    <w:qFormat/>
    <w:rsid w:val="00BB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вичайний (веб) Знак"/>
    <w:aliases w:val="Обычный (Web) Знак"/>
    <w:link w:val="a6"/>
    <w:uiPriority w:val="99"/>
    <w:qFormat/>
    <w:rsid w:val="00BB075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у Знак"/>
    <w:link w:val="a3"/>
    <w:uiPriority w:val="34"/>
    <w:locked/>
    <w:rsid w:val="00BB0756"/>
  </w:style>
  <w:style w:type="character" w:customStyle="1" w:styleId="a8">
    <w:name w:val="Назва Знак"/>
    <w:link w:val="a9"/>
    <w:locked/>
    <w:rsid w:val="00BB0756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a9">
    <w:name w:val="Title"/>
    <w:basedOn w:val="a"/>
    <w:next w:val="a"/>
    <w:link w:val="a8"/>
    <w:qFormat/>
    <w:rsid w:val="00BB0756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10">
    <w:name w:val="Назва Знак1"/>
    <w:basedOn w:val="a0"/>
    <w:uiPriority w:val="10"/>
    <w:rsid w:val="00BB07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2FEF-B298-4085-B1E8-D6096AC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21</cp:revision>
  <cp:lastPrinted>2022-08-08T08:58:00Z</cp:lastPrinted>
  <dcterms:created xsi:type="dcterms:W3CDTF">2021-04-19T11:48:00Z</dcterms:created>
  <dcterms:modified xsi:type="dcterms:W3CDTF">2022-08-09T13:26:00Z</dcterms:modified>
</cp:coreProperties>
</file>