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CEDBE" w14:textId="77777777" w:rsidR="007B42F0" w:rsidRPr="007B42F0" w:rsidRDefault="007B42F0" w:rsidP="007B42F0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42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Додаток № </w:t>
      </w:r>
      <w:r w:rsidR="0055714B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7B42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до тендерної документації</w:t>
      </w:r>
    </w:p>
    <w:p w14:paraId="0C6952D7" w14:textId="77777777" w:rsidR="007B42F0" w:rsidRPr="007B42F0" w:rsidRDefault="007B42F0" w:rsidP="007B42F0">
      <w:pPr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7B42F0">
        <w:rPr>
          <w:rFonts w:ascii="Times New Roman" w:eastAsia="Calibri" w:hAnsi="Times New Roman" w:cs="Times New Roman"/>
          <w:b/>
          <w:bCs/>
          <w:sz w:val="24"/>
          <w:szCs w:val="24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Pr="007B42F0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 </w:t>
      </w:r>
    </w:p>
    <w:p w14:paraId="3F9BBA27" w14:textId="77777777" w:rsidR="007B42F0" w:rsidRPr="007B42F0" w:rsidRDefault="007B42F0" w:rsidP="007B42F0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42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предметом закупівлі: </w:t>
      </w:r>
    </w:p>
    <w:p w14:paraId="54413EE9" w14:textId="77777777" w:rsidR="007B42F0" w:rsidRPr="007B42F0" w:rsidRDefault="007B42F0" w:rsidP="007B42F0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B42F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Послуги екскаватора (ДК 021:2015:</w:t>
      </w:r>
      <w:r w:rsidRPr="007B42F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7B42F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45520000-8 - Прокат обладнання з оператором для виконання земляних робіт)</w:t>
      </w:r>
    </w:p>
    <w:p w14:paraId="66175B31" w14:textId="77777777" w:rsidR="007B42F0" w:rsidRPr="007B42F0" w:rsidRDefault="007B42F0" w:rsidP="007B42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B42F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ТЕХНІЧНІ ВИМОГИ ДО ТЕХНІКИ</w:t>
      </w:r>
    </w:p>
    <w:tbl>
      <w:tblPr>
        <w:tblW w:w="9965" w:type="dxa"/>
        <w:jc w:val="center"/>
        <w:tblLook w:val="0000" w:firstRow="0" w:lastRow="0" w:firstColumn="0" w:lastColumn="0" w:noHBand="0" w:noVBand="0"/>
      </w:tblPr>
      <w:tblGrid>
        <w:gridCol w:w="4248"/>
        <w:gridCol w:w="5717"/>
      </w:tblGrid>
      <w:tr w:rsidR="007B42F0" w:rsidRPr="007B42F0" w14:paraId="3DF5D1DA" w14:textId="77777777" w:rsidTr="001B0CDD">
        <w:trPr>
          <w:trHeight w:val="318"/>
          <w:jc w:val="center"/>
        </w:trPr>
        <w:tc>
          <w:tcPr>
            <w:tcW w:w="99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24BE1" w14:textId="77777777" w:rsidR="007B42F0" w:rsidRPr="007B42F0" w:rsidRDefault="007B42F0" w:rsidP="007B42F0">
            <w:pPr>
              <w:widowControl w:val="0"/>
              <w:tabs>
                <w:tab w:val="left" w:pos="2204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7B42F0">
              <w:rPr>
                <w:rFonts w:ascii="Times New Roman" w:eastAsia="Times New Roman" w:hAnsi="Times New Roman" w:cs="Times New Roman"/>
                <w:iCs/>
                <w:kern w:val="2"/>
                <w:lang w:eastAsia="zh-CN"/>
              </w:rPr>
              <w:t>1. Екскаватор</w:t>
            </w:r>
          </w:p>
        </w:tc>
      </w:tr>
      <w:tr w:rsidR="007B42F0" w:rsidRPr="007B42F0" w14:paraId="28FB41F1" w14:textId="77777777" w:rsidTr="00264270">
        <w:trPr>
          <w:trHeight w:val="318"/>
          <w:jc w:val="center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06D3E" w14:textId="77777777" w:rsidR="007B42F0" w:rsidRPr="007B42F0" w:rsidRDefault="007B42F0" w:rsidP="007B42F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7B42F0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Експлуатаційна маса:</w:t>
            </w:r>
          </w:p>
        </w:tc>
        <w:tc>
          <w:tcPr>
            <w:tcW w:w="5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B9D38" w14:textId="77777777" w:rsidR="007B42F0" w:rsidRPr="007B42F0" w:rsidRDefault="0055714B" w:rsidP="007B42F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не менше  7</w:t>
            </w:r>
            <w:r w:rsidR="007B42F0" w:rsidRPr="007B42F0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 т</w:t>
            </w:r>
          </w:p>
        </w:tc>
      </w:tr>
      <w:tr w:rsidR="007B42F0" w:rsidRPr="007B42F0" w14:paraId="6B916952" w14:textId="77777777" w:rsidTr="00264270">
        <w:trPr>
          <w:trHeight w:val="318"/>
          <w:jc w:val="center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D70CC" w14:textId="77777777" w:rsidR="007B42F0" w:rsidRPr="007B42F0" w:rsidRDefault="007B42F0" w:rsidP="007B42F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7B42F0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Потужність двигуна:</w:t>
            </w:r>
          </w:p>
        </w:tc>
        <w:tc>
          <w:tcPr>
            <w:tcW w:w="5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D2F6D" w14:textId="77777777" w:rsidR="007B42F0" w:rsidRPr="007B42F0" w:rsidRDefault="007B42F0" w:rsidP="007B42F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7B42F0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не менше 74 кВт</w:t>
            </w:r>
          </w:p>
        </w:tc>
      </w:tr>
      <w:tr w:rsidR="007B42F0" w:rsidRPr="007B42F0" w14:paraId="1DF480E6" w14:textId="77777777" w:rsidTr="00264270">
        <w:trPr>
          <w:trHeight w:val="318"/>
          <w:jc w:val="center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2713D" w14:textId="77777777" w:rsidR="007B42F0" w:rsidRPr="007B42F0" w:rsidRDefault="007B42F0" w:rsidP="007B42F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7B42F0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Об’єм двигуна:</w:t>
            </w:r>
          </w:p>
        </w:tc>
        <w:tc>
          <w:tcPr>
            <w:tcW w:w="5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F1424" w14:textId="77777777" w:rsidR="007B42F0" w:rsidRPr="007B42F0" w:rsidRDefault="007B42F0" w:rsidP="007B42F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7B42F0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не менше 4000 см.куб.</w:t>
            </w:r>
          </w:p>
        </w:tc>
      </w:tr>
      <w:tr w:rsidR="007B42F0" w:rsidRPr="007B42F0" w14:paraId="04DFECB8" w14:textId="77777777" w:rsidTr="00264270">
        <w:trPr>
          <w:trHeight w:val="318"/>
          <w:jc w:val="center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1A689" w14:textId="77777777" w:rsidR="007B42F0" w:rsidRPr="007B42F0" w:rsidRDefault="007B42F0" w:rsidP="007B42F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7B42F0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Об’єм ковша для копання:</w:t>
            </w:r>
          </w:p>
        </w:tc>
        <w:tc>
          <w:tcPr>
            <w:tcW w:w="5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EAB57" w14:textId="77777777" w:rsidR="007B42F0" w:rsidRPr="007B42F0" w:rsidRDefault="007B42F0" w:rsidP="007B42F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7B42F0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не менше 0,18 м.куб.</w:t>
            </w:r>
          </w:p>
        </w:tc>
      </w:tr>
      <w:tr w:rsidR="007B42F0" w:rsidRPr="007B42F0" w14:paraId="136B995A" w14:textId="77777777" w:rsidTr="00264270">
        <w:trPr>
          <w:trHeight w:val="318"/>
          <w:jc w:val="center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90698" w14:textId="77777777" w:rsidR="007B42F0" w:rsidRPr="007B42F0" w:rsidRDefault="007B42F0" w:rsidP="007B42F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7B42F0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Ширина ковша для копання:</w:t>
            </w:r>
          </w:p>
        </w:tc>
        <w:tc>
          <w:tcPr>
            <w:tcW w:w="5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EC516" w14:textId="77777777" w:rsidR="007B42F0" w:rsidRPr="007B42F0" w:rsidRDefault="007B42F0" w:rsidP="007B42F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7B42F0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не менше 60 см.</w:t>
            </w:r>
          </w:p>
        </w:tc>
      </w:tr>
      <w:tr w:rsidR="007B42F0" w:rsidRPr="007B42F0" w14:paraId="39DFEDF9" w14:textId="77777777" w:rsidTr="00264270">
        <w:trPr>
          <w:trHeight w:val="318"/>
          <w:jc w:val="center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6BDF1" w14:textId="77777777" w:rsidR="007B42F0" w:rsidRPr="007B42F0" w:rsidRDefault="007B42F0" w:rsidP="007B42F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7B42F0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Об’єм ковша для навантаження</w:t>
            </w:r>
          </w:p>
        </w:tc>
        <w:tc>
          <w:tcPr>
            <w:tcW w:w="5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19723" w14:textId="77777777" w:rsidR="007B42F0" w:rsidRPr="007B42F0" w:rsidRDefault="007B42F0" w:rsidP="007B42F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7B42F0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не менше 1 м.куб.</w:t>
            </w:r>
          </w:p>
        </w:tc>
      </w:tr>
      <w:tr w:rsidR="007B42F0" w:rsidRPr="007B42F0" w14:paraId="1E272656" w14:textId="77777777" w:rsidTr="00264270">
        <w:trPr>
          <w:trHeight w:val="318"/>
          <w:jc w:val="center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939E4" w14:textId="77777777" w:rsidR="007B42F0" w:rsidRPr="007B42F0" w:rsidRDefault="007B42F0" w:rsidP="007B42F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7B42F0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Ширина ковша для навантаження</w:t>
            </w:r>
          </w:p>
        </w:tc>
        <w:tc>
          <w:tcPr>
            <w:tcW w:w="5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ECC7A" w14:textId="77777777" w:rsidR="007B42F0" w:rsidRPr="007B42F0" w:rsidRDefault="007B42F0" w:rsidP="007B42F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7B42F0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не менше 2,3 м.</w:t>
            </w:r>
          </w:p>
        </w:tc>
      </w:tr>
      <w:tr w:rsidR="007B42F0" w:rsidRPr="007B42F0" w14:paraId="27F35238" w14:textId="77777777" w:rsidTr="00264270">
        <w:trPr>
          <w:trHeight w:val="318"/>
          <w:jc w:val="center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665B1" w14:textId="77777777" w:rsidR="007B42F0" w:rsidRPr="007B42F0" w:rsidRDefault="007B42F0" w:rsidP="007B42F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7B42F0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Вантажопідйомність</w:t>
            </w:r>
          </w:p>
        </w:tc>
        <w:tc>
          <w:tcPr>
            <w:tcW w:w="5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82DD7" w14:textId="77777777" w:rsidR="007B42F0" w:rsidRPr="007B42F0" w:rsidRDefault="007B42F0" w:rsidP="007B42F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7B42F0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не менше 2000 кг.</w:t>
            </w:r>
          </w:p>
        </w:tc>
      </w:tr>
      <w:tr w:rsidR="007B42F0" w:rsidRPr="007B42F0" w14:paraId="0691FF6B" w14:textId="77777777" w:rsidTr="00264270">
        <w:trPr>
          <w:trHeight w:val="318"/>
          <w:jc w:val="center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60244" w14:textId="77777777" w:rsidR="007B42F0" w:rsidRPr="007B42F0" w:rsidRDefault="007B42F0" w:rsidP="007B42F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zh-CN"/>
              </w:rPr>
            </w:pPr>
            <w:r w:rsidRPr="007B42F0">
              <w:rPr>
                <w:rFonts w:ascii="Times New Roman" w:eastAsia="Times New Roman" w:hAnsi="Times New Roman" w:cs="Times New Roman"/>
                <w:iCs/>
                <w:kern w:val="2"/>
                <w:lang w:eastAsia="zh-CN"/>
              </w:rPr>
              <w:t>2. Обсяг виконання робіт:</w:t>
            </w:r>
          </w:p>
        </w:tc>
        <w:tc>
          <w:tcPr>
            <w:tcW w:w="5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1AEF6" w14:textId="77777777" w:rsidR="007B42F0" w:rsidRPr="007B42F0" w:rsidRDefault="0055714B" w:rsidP="007B42F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highlight w:val="yellow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kern w:val="2"/>
                <w:lang w:eastAsia="zh-CN"/>
              </w:rPr>
              <w:t>640</w:t>
            </w:r>
            <w:r w:rsidR="007B42F0" w:rsidRPr="007B42F0">
              <w:rPr>
                <w:rFonts w:ascii="Times New Roman" w:eastAsia="Times New Roman" w:hAnsi="Times New Roman" w:cs="Times New Roman"/>
                <w:iCs/>
                <w:kern w:val="2"/>
                <w:lang w:eastAsia="zh-CN"/>
              </w:rPr>
              <w:t xml:space="preserve"> машино - годин</w:t>
            </w:r>
          </w:p>
        </w:tc>
      </w:tr>
    </w:tbl>
    <w:p w14:paraId="2A005C80" w14:textId="77777777" w:rsidR="007B42F0" w:rsidRPr="007B42F0" w:rsidRDefault="007B42F0" w:rsidP="007B42F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7B42F0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7B42F0">
        <w:rPr>
          <w:rFonts w:ascii="Times New Roman" w:eastAsia="Times New Roman" w:hAnsi="Times New Roman" w:cs="Times New Roman"/>
          <w:b/>
          <w:lang w:eastAsia="zh-CN"/>
        </w:rPr>
        <w:t>1. Вимоги до надання послуг:</w:t>
      </w:r>
    </w:p>
    <w:p w14:paraId="6AE96FEA" w14:textId="77777777" w:rsidR="000D644F" w:rsidRDefault="007B42F0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7B42F0">
        <w:rPr>
          <w:rFonts w:ascii="Times New Roman" w:eastAsia="Times New Roman" w:hAnsi="Times New Roman" w:cs="Times New Roman"/>
          <w:bCs/>
          <w:lang w:eastAsia="zh-CN"/>
        </w:rPr>
        <w:t>1.1. Послуги повинні здійснюватися безпосередньо Виконавцем.</w:t>
      </w:r>
    </w:p>
    <w:p w14:paraId="187766E9" w14:textId="77777777" w:rsidR="007B42F0" w:rsidRPr="00643A1F" w:rsidRDefault="000D644F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 xml:space="preserve">1.2. Послуги надаються технікою з особами, які мають право на керування такою технікою, в технічно справному стані для використання її у виробничій діяльності Замовника. </w:t>
      </w:r>
      <w:r w:rsidR="007B42F0" w:rsidRPr="007B42F0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="00CA16FC">
        <w:rPr>
          <w:rFonts w:ascii="Times New Roman" w:eastAsia="Times New Roman" w:hAnsi="Times New Roman" w:cs="Times New Roman"/>
          <w:bCs/>
          <w:lang w:eastAsia="zh-CN"/>
        </w:rPr>
        <w:t xml:space="preserve">Екскаватор, яким учасник буде надавати послуги і підтверджувати свою відповідність кваліфікаційному критерію «наявність матеріально-технічної бази та технологій» має </w:t>
      </w:r>
      <w:r w:rsidR="00CA16FC" w:rsidRPr="00643A1F">
        <w:rPr>
          <w:rFonts w:ascii="Times New Roman" w:eastAsia="Times New Roman" w:hAnsi="Times New Roman" w:cs="Times New Roman"/>
          <w:bCs/>
          <w:lang w:eastAsia="zh-CN"/>
        </w:rPr>
        <w:t>відповідати характеристикам,  у вищенаведеній таблиці.</w:t>
      </w:r>
    </w:p>
    <w:p w14:paraId="37B3B8B6" w14:textId="77777777" w:rsidR="007B42F0" w:rsidRPr="00643A1F" w:rsidRDefault="000D644F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43A1F">
        <w:rPr>
          <w:rFonts w:ascii="Times New Roman" w:eastAsia="Times New Roman" w:hAnsi="Times New Roman" w:cs="Times New Roman"/>
          <w:lang w:eastAsia="zh-CN"/>
        </w:rPr>
        <w:t>1.3</w:t>
      </w:r>
      <w:r w:rsidR="007B42F0" w:rsidRPr="00643A1F">
        <w:rPr>
          <w:rFonts w:ascii="Times New Roman" w:eastAsia="Times New Roman" w:hAnsi="Times New Roman" w:cs="Times New Roman"/>
          <w:lang w:eastAsia="zh-CN"/>
        </w:rPr>
        <w:t xml:space="preserve">. Виконавець повинен дотримуватись вимог НПАОП, КЗППУ, пожежної безпеки та інших відповідних нормативно-правових документів, діючих в Україні. </w:t>
      </w:r>
    </w:p>
    <w:p w14:paraId="04C1DD36" w14:textId="77777777" w:rsidR="007B42F0" w:rsidRPr="00643A1F" w:rsidRDefault="000D644F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43A1F">
        <w:rPr>
          <w:rFonts w:ascii="Times New Roman" w:eastAsia="Times New Roman" w:hAnsi="Times New Roman" w:cs="Times New Roman"/>
          <w:lang w:eastAsia="zh-CN"/>
        </w:rPr>
        <w:t>1.4</w:t>
      </w:r>
      <w:r w:rsidR="007B42F0" w:rsidRPr="00643A1F">
        <w:rPr>
          <w:rFonts w:ascii="Times New Roman" w:eastAsia="Times New Roman" w:hAnsi="Times New Roman" w:cs="Times New Roman"/>
          <w:lang w:eastAsia="zh-CN"/>
        </w:rPr>
        <w:t xml:space="preserve">. Час надання послуг, згідно заявок Замовника: </w:t>
      </w:r>
      <w:bookmarkStart w:id="0" w:name="_Hlk133926723"/>
      <w:r w:rsidR="007B42F0" w:rsidRPr="00643A1F">
        <w:rPr>
          <w:rFonts w:ascii="Times New Roman" w:eastAsia="Times New Roman" w:hAnsi="Times New Roman" w:cs="Times New Roman"/>
          <w:lang w:eastAsia="zh-CN"/>
        </w:rPr>
        <w:t>Виконавець повинен надати</w:t>
      </w:r>
      <w:r w:rsidR="00896A80" w:rsidRPr="00643A1F">
        <w:rPr>
          <w:rFonts w:ascii="Times New Roman" w:eastAsia="Times New Roman" w:hAnsi="Times New Roman" w:cs="Times New Roman"/>
          <w:lang w:val="ru-RU" w:eastAsia="zh-CN"/>
        </w:rPr>
        <w:t xml:space="preserve"> </w:t>
      </w:r>
      <w:r w:rsidR="00896A80" w:rsidRPr="00643A1F">
        <w:rPr>
          <w:rFonts w:ascii="Times New Roman" w:eastAsia="Times New Roman" w:hAnsi="Times New Roman" w:cs="Times New Roman"/>
          <w:lang w:eastAsia="zh-CN"/>
        </w:rPr>
        <w:t>послуги, які є предметом закупівлі</w:t>
      </w:r>
      <w:r w:rsidR="007B42F0" w:rsidRPr="00643A1F">
        <w:rPr>
          <w:rFonts w:ascii="Times New Roman" w:eastAsia="Times New Roman" w:hAnsi="Times New Roman" w:cs="Times New Roman"/>
          <w:lang w:eastAsia="zh-CN"/>
        </w:rPr>
        <w:t xml:space="preserve"> не пізніше, ніж на наступний </w:t>
      </w:r>
      <w:r w:rsidR="00896A80" w:rsidRPr="00643A1F">
        <w:rPr>
          <w:rFonts w:ascii="Times New Roman" w:eastAsia="Times New Roman" w:hAnsi="Times New Roman" w:cs="Times New Roman"/>
          <w:lang w:eastAsia="zh-CN"/>
        </w:rPr>
        <w:t>день з моменту отримання заявки, про що надається гарантійний лист.</w:t>
      </w:r>
      <w:r w:rsidR="007B42F0" w:rsidRPr="00643A1F">
        <w:rPr>
          <w:rFonts w:ascii="Times New Roman" w:eastAsia="Times New Roman" w:hAnsi="Times New Roman" w:cs="Times New Roman"/>
          <w:lang w:eastAsia="zh-CN"/>
        </w:rPr>
        <w:t xml:space="preserve"> </w:t>
      </w:r>
    </w:p>
    <w:bookmarkEnd w:id="0"/>
    <w:p w14:paraId="1C5011D9" w14:textId="77777777" w:rsidR="0055714B" w:rsidRPr="0055714B" w:rsidRDefault="000D644F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zh-CN"/>
        </w:rPr>
      </w:pPr>
      <w:r w:rsidRPr="00643A1F">
        <w:rPr>
          <w:rFonts w:ascii="Times New Roman" w:eastAsia="Times New Roman" w:hAnsi="Times New Roman" w:cs="Times New Roman"/>
          <w:lang w:eastAsia="zh-CN"/>
        </w:rPr>
        <w:t>1.5</w:t>
      </w:r>
      <w:r w:rsidR="007B42F0" w:rsidRPr="00643A1F">
        <w:rPr>
          <w:rFonts w:ascii="Times New Roman" w:eastAsia="Times New Roman" w:hAnsi="Times New Roman" w:cs="Times New Roman"/>
          <w:lang w:eastAsia="zh-CN"/>
        </w:rPr>
        <w:t xml:space="preserve">. </w:t>
      </w:r>
      <w:r w:rsidR="0055714B" w:rsidRPr="00643A1F">
        <w:rPr>
          <w:rFonts w:ascii="Times New Roman" w:eastAsia="Times New Roman" w:hAnsi="Times New Roman" w:cs="Times New Roman"/>
          <w:lang w:eastAsia="zh-CN"/>
        </w:rPr>
        <w:t>Заявку на послуги Замовник подає будь-якими засобами</w:t>
      </w:r>
      <w:r w:rsidR="0055714B">
        <w:rPr>
          <w:rFonts w:ascii="Times New Roman" w:eastAsia="Times New Roman" w:hAnsi="Times New Roman" w:cs="Times New Roman"/>
          <w:lang w:eastAsia="zh-CN"/>
        </w:rPr>
        <w:t xml:space="preserve"> зв</w:t>
      </w:r>
      <w:r w:rsidR="0055714B" w:rsidRPr="0055714B">
        <w:rPr>
          <w:rFonts w:ascii="Times New Roman" w:eastAsia="Times New Roman" w:hAnsi="Times New Roman" w:cs="Times New Roman"/>
          <w:lang w:val="ru-RU" w:eastAsia="zh-CN"/>
        </w:rPr>
        <w:t>’</w:t>
      </w:r>
      <w:r w:rsidR="0055714B">
        <w:rPr>
          <w:rFonts w:ascii="Times New Roman" w:eastAsia="Times New Roman" w:hAnsi="Times New Roman" w:cs="Times New Roman"/>
          <w:lang w:val="ru-RU" w:eastAsia="zh-CN"/>
        </w:rPr>
        <w:t xml:space="preserve">язку, а саме: </w:t>
      </w:r>
      <w:r>
        <w:rPr>
          <w:rFonts w:ascii="Times New Roman" w:eastAsia="Times New Roman" w:hAnsi="Times New Roman" w:cs="Times New Roman"/>
          <w:lang w:val="ru-RU" w:eastAsia="zh-CN"/>
        </w:rPr>
        <w:t xml:space="preserve">листом, телефоном, факсом, електронною поштою. </w:t>
      </w:r>
    </w:p>
    <w:p w14:paraId="46C97245" w14:textId="77777777" w:rsidR="007B42F0" w:rsidRPr="007B42F0" w:rsidRDefault="000D644F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1.6</w:t>
      </w:r>
      <w:r w:rsidR="0055714B">
        <w:rPr>
          <w:rFonts w:ascii="Times New Roman" w:eastAsia="Times New Roman" w:hAnsi="Times New Roman" w:cs="Times New Roman"/>
          <w:lang w:eastAsia="zh-CN"/>
        </w:rPr>
        <w:t xml:space="preserve">. </w:t>
      </w:r>
      <w:r w:rsidR="007B42F0" w:rsidRPr="007B42F0">
        <w:rPr>
          <w:rFonts w:ascii="Times New Roman" w:eastAsia="Times New Roman" w:hAnsi="Times New Roman" w:cs="Times New Roman"/>
          <w:lang w:eastAsia="zh-CN"/>
        </w:rPr>
        <w:t>Виконавець розраховує ціну своєї пропозиції за ціною роботи техніки за 1 машино/годину роботи екскаватора.</w:t>
      </w:r>
    </w:p>
    <w:p w14:paraId="3931A300" w14:textId="77777777" w:rsidR="007B42F0" w:rsidRPr="007B42F0" w:rsidRDefault="007B42F0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B42F0">
        <w:rPr>
          <w:rFonts w:ascii="Times New Roman" w:eastAsia="Times New Roman" w:hAnsi="Times New Roman" w:cs="Times New Roman"/>
          <w:lang w:eastAsia="zh-CN"/>
        </w:rPr>
        <w:t>До ціни пропозиції включаються наступні витрати:</w:t>
      </w:r>
    </w:p>
    <w:p w14:paraId="4046F9FC" w14:textId="77777777" w:rsidR="007B42F0" w:rsidRPr="007B42F0" w:rsidRDefault="007B42F0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B42F0">
        <w:rPr>
          <w:rFonts w:ascii="Times New Roman" w:eastAsia="Times New Roman" w:hAnsi="Times New Roman" w:cs="Times New Roman"/>
          <w:lang w:eastAsia="zh-CN"/>
        </w:rPr>
        <w:t>-податки і збори, обов’язкові платежі, що сплачуються або мають бути сплачені згідно з чинним законодавством України;</w:t>
      </w:r>
    </w:p>
    <w:p w14:paraId="7DF12138" w14:textId="77777777" w:rsidR="007B42F0" w:rsidRPr="007B42F0" w:rsidRDefault="007B42F0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B42F0">
        <w:rPr>
          <w:rFonts w:ascii="Times New Roman" w:eastAsia="Times New Roman" w:hAnsi="Times New Roman" w:cs="Times New Roman"/>
          <w:lang w:eastAsia="zh-CN"/>
        </w:rPr>
        <w:t>-витрати на доставку екскаватора до місця роботи;</w:t>
      </w:r>
    </w:p>
    <w:p w14:paraId="26945808" w14:textId="77777777" w:rsidR="007B42F0" w:rsidRPr="007B42F0" w:rsidRDefault="007B42F0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B42F0">
        <w:rPr>
          <w:rFonts w:ascii="Times New Roman" w:eastAsia="Times New Roman" w:hAnsi="Times New Roman" w:cs="Times New Roman"/>
          <w:lang w:eastAsia="zh-CN"/>
        </w:rPr>
        <w:t>-інші платежі, які можуть бути понесені учасником у ході виконання договору про закупівлю.</w:t>
      </w:r>
    </w:p>
    <w:p w14:paraId="2401F9F5" w14:textId="77777777" w:rsidR="007B42F0" w:rsidRPr="007B42F0" w:rsidRDefault="007B42F0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B42F0">
        <w:rPr>
          <w:rFonts w:ascii="Times New Roman" w:eastAsia="Times New Roman" w:hAnsi="Times New Roman" w:cs="Times New Roman"/>
          <w:lang w:eastAsia="zh-CN"/>
        </w:rPr>
        <w:t>-інші витрати, передбачені для Товару даного виду згідно з чинним законодавством України та тендерною документацію.</w:t>
      </w:r>
    </w:p>
    <w:p w14:paraId="7ADEF7AE" w14:textId="77777777" w:rsidR="007B42F0" w:rsidRPr="007B42F0" w:rsidRDefault="007B42F0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B42F0">
        <w:rPr>
          <w:rFonts w:ascii="Times New Roman" w:eastAsia="Times New Roman" w:hAnsi="Times New Roman" w:cs="Times New Roman"/>
          <w:lang w:eastAsia="zh-CN"/>
        </w:rPr>
        <w:t>-паливо – мастильні витрати.</w:t>
      </w:r>
    </w:p>
    <w:p w14:paraId="56D0B995" w14:textId="77777777" w:rsidR="007B42F0" w:rsidRPr="007B42F0" w:rsidRDefault="000D644F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1.7</w:t>
      </w:r>
      <w:r w:rsidR="007B42F0" w:rsidRPr="007B42F0">
        <w:rPr>
          <w:rFonts w:ascii="Times New Roman" w:eastAsia="Times New Roman" w:hAnsi="Times New Roman" w:cs="Times New Roman"/>
          <w:lang w:eastAsia="zh-CN"/>
        </w:rPr>
        <w:t>. У разі виходу з ладу екскаватора, Виконавець самостійно та за свій рахунок повинен провести заміну екскаватора, який вийшов з ладу, на еквівалентний технічно справний транспортний засіб та протягом 1 (однієї) доби з моменту виходу з ладу екскаватора.</w:t>
      </w:r>
    </w:p>
    <w:p w14:paraId="206C6E36" w14:textId="77777777" w:rsidR="007B42F0" w:rsidRPr="007B42F0" w:rsidRDefault="000D644F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1.8</w:t>
      </w:r>
      <w:r w:rsidR="007B42F0" w:rsidRPr="007B42F0">
        <w:rPr>
          <w:rFonts w:ascii="Times New Roman" w:eastAsia="Times New Roman" w:hAnsi="Times New Roman" w:cs="Times New Roman"/>
          <w:lang w:eastAsia="zh-CN"/>
        </w:rPr>
        <w:t xml:space="preserve">. Додаткові вимоги: </w:t>
      </w:r>
    </w:p>
    <w:p w14:paraId="7ACCC25D" w14:textId="77777777" w:rsidR="007B42F0" w:rsidRPr="007B42F0" w:rsidRDefault="007B42F0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B42F0">
        <w:rPr>
          <w:rFonts w:ascii="Times New Roman" w:eastAsia="Times New Roman" w:hAnsi="Times New Roman" w:cs="Times New Roman"/>
          <w:lang w:eastAsia="zh-CN"/>
        </w:rPr>
        <w:t>- Можливість надання екскаватора у вихідні та святкові дні.</w:t>
      </w:r>
    </w:p>
    <w:p w14:paraId="1C496532" w14:textId="77777777" w:rsidR="0055714B" w:rsidRDefault="007B42F0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B42F0">
        <w:rPr>
          <w:rFonts w:ascii="Times New Roman" w:eastAsia="Times New Roman" w:hAnsi="Times New Roman" w:cs="Times New Roman"/>
          <w:lang w:eastAsia="zh-CN"/>
        </w:rPr>
        <w:t xml:space="preserve">- Можливість проведення робіт в межах </w:t>
      </w:r>
      <w:r w:rsidR="0055714B">
        <w:rPr>
          <w:rFonts w:ascii="Times New Roman" w:eastAsia="Times New Roman" w:hAnsi="Times New Roman" w:cs="Times New Roman"/>
          <w:lang w:eastAsia="zh-CN"/>
        </w:rPr>
        <w:t>Новороздільської ТГ.</w:t>
      </w:r>
    </w:p>
    <w:p w14:paraId="46BBE8EF" w14:textId="77777777" w:rsidR="007B42F0" w:rsidRPr="007B42F0" w:rsidRDefault="007B42F0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7B42F0">
        <w:rPr>
          <w:rFonts w:ascii="Times New Roman" w:eastAsia="Times New Roman" w:hAnsi="Times New Roman" w:cs="Times New Roman"/>
          <w:b/>
          <w:lang w:eastAsia="zh-CN"/>
        </w:rPr>
        <w:t>2.  Умови надання послуг:</w:t>
      </w:r>
    </w:p>
    <w:p w14:paraId="31E3F463" w14:textId="2970E0F1" w:rsidR="007B42F0" w:rsidRPr="007B42F0" w:rsidRDefault="007B42F0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B42F0">
        <w:rPr>
          <w:rFonts w:ascii="Times New Roman" w:eastAsia="Times New Roman" w:hAnsi="Times New Roman" w:cs="Times New Roman"/>
          <w:lang w:eastAsia="zh-CN"/>
        </w:rPr>
        <w:t>2.1.Термін надання послуг – протягом 202</w:t>
      </w:r>
      <w:r w:rsidR="00643A1F">
        <w:rPr>
          <w:rFonts w:ascii="Times New Roman" w:eastAsia="Times New Roman" w:hAnsi="Times New Roman" w:cs="Times New Roman"/>
          <w:lang w:eastAsia="zh-CN"/>
        </w:rPr>
        <w:t>4</w:t>
      </w:r>
      <w:r w:rsidRPr="007B42F0">
        <w:rPr>
          <w:rFonts w:ascii="Times New Roman" w:eastAsia="Times New Roman" w:hAnsi="Times New Roman" w:cs="Times New Roman"/>
          <w:lang w:eastAsia="zh-CN"/>
        </w:rPr>
        <w:t xml:space="preserve"> року за заявками Замовника</w:t>
      </w:r>
    </w:p>
    <w:p w14:paraId="11235275" w14:textId="77777777" w:rsidR="007B42F0" w:rsidRDefault="007B42F0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B42F0">
        <w:rPr>
          <w:rFonts w:ascii="Times New Roman" w:eastAsia="Times New Roman" w:hAnsi="Times New Roman" w:cs="Times New Roman"/>
          <w:lang w:eastAsia="zh-CN"/>
        </w:rPr>
        <w:t xml:space="preserve">2.2. Місце надання послуг: в межах </w:t>
      </w:r>
      <w:r w:rsidR="000D644F">
        <w:rPr>
          <w:rFonts w:ascii="Times New Roman" w:eastAsia="Times New Roman" w:hAnsi="Times New Roman" w:cs="Times New Roman"/>
          <w:lang w:eastAsia="zh-CN"/>
        </w:rPr>
        <w:t xml:space="preserve">Новороздільської </w:t>
      </w:r>
      <w:r w:rsidRPr="007B42F0">
        <w:rPr>
          <w:rFonts w:ascii="Times New Roman" w:eastAsia="Times New Roman" w:hAnsi="Times New Roman" w:cs="Times New Roman"/>
          <w:lang w:eastAsia="zh-CN"/>
        </w:rPr>
        <w:t>ТГ.</w:t>
      </w:r>
    </w:p>
    <w:p w14:paraId="131F19D7" w14:textId="77777777" w:rsidR="000D644F" w:rsidRDefault="000D644F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2.3. Моментом передачі техніки Замовнику чи повернення її Учаснику, вважається відповідно момент початку чи завершення послуг техніки на території Замовника. </w:t>
      </w:r>
    </w:p>
    <w:p w14:paraId="2B2EFD96" w14:textId="77777777" w:rsidR="00264270" w:rsidRDefault="00264270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2.4. Оплата праці водія техніки здійснюється Учасником. </w:t>
      </w:r>
    </w:p>
    <w:p w14:paraId="44C32AF9" w14:textId="77777777" w:rsidR="00264270" w:rsidRPr="00264270" w:rsidRDefault="00264270" w:rsidP="00264270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857D4">
        <w:rPr>
          <w:rFonts w:ascii="Times New Roman" w:eastAsia="Times New Roman" w:hAnsi="Times New Roman" w:cs="Times New Roman"/>
          <w:b/>
          <w:sz w:val="24"/>
          <w:szCs w:val="24"/>
        </w:rPr>
        <w:t xml:space="preserve"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закупівлі, а також </w:t>
      </w:r>
      <w:r w:rsidR="00896A80">
        <w:rPr>
          <w:rFonts w:ascii="Times New Roman" w:eastAsia="Times New Roman" w:hAnsi="Times New Roman" w:cs="Times New Roman"/>
          <w:b/>
          <w:sz w:val="24"/>
          <w:szCs w:val="24"/>
        </w:rPr>
        <w:t xml:space="preserve">підписанням цього </w:t>
      </w:r>
      <w:r w:rsidR="00086FED">
        <w:rPr>
          <w:rFonts w:ascii="Times New Roman" w:eastAsia="Times New Roman" w:hAnsi="Times New Roman" w:cs="Times New Roman"/>
          <w:b/>
          <w:sz w:val="24"/>
          <w:szCs w:val="24"/>
        </w:rPr>
        <w:t>додатку до тендерної д</w:t>
      </w:r>
      <w:r w:rsidR="00896A80">
        <w:rPr>
          <w:rFonts w:ascii="Times New Roman" w:eastAsia="Times New Roman" w:hAnsi="Times New Roman" w:cs="Times New Roman"/>
          <w:b/>
          <w:sz w:val="24"/>
          <w:szCs w:val="24"/>
        </w:rPr>
        <w:t xml:space="preserve">окументації </w:t>
      </w:r>
      <w:r w:rsidRPr="00F857D4">
        <w:rPr>
          <w:rFonts w:ascii="Times New Roman" w:eastAsia="Times New Roman" w:hAnsi="Times New Roman" w:cs="Times New Roman"/>
          <w:b/>
          <w:sz w:val="24"/>
          <w:szCs w:val="24"/>
        </w:rPr>
        <w:t xml:space="preserve">підтверджує можливість надання послуг відповідно до </w:t>
      </w:r>
      <w:r w:rsidR="00896A80">
        <w:rPr>
          <w:rFonts w:ascii="Times New Roman" w:eastAsia="Times New Roman" w:hAnsi="Times New Roman" w:cs="Times New Roman"/>
          <w:b/>
          <w:sz w:val="24"/>
          <w:szCs w:val="24"/>
        </w:rPr>
        <w:t xml:space="preserve">усіх вимог Замовника. </w:t>
      </w:r>
      <w:r w:rsidRPr="00F857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E54773D" w14:textId="77777777" w:rsidR="00264270" w:rsidRPr="00264270" w:rsidRDefault="00264270" w:rsidP="00264270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3"/>
        <w:gridCol w:w="3476"/>
        <w:gridCol w:w="2870"/>
      </w:tblGrid>
      <w:tr w:rsidR="007B42F0" w:rsidRPr="007B42F0" w14:paraId="620E209E" w14:textId="77777777" w:rsidTr="001B0CDD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6F1E66" w14:textId="77777777" w:rsidR="007B42F0" w:rsidRPr="007B42F0" w:rsidRDefault="007B42F0" w:rsidP="007B42F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2F0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EE1496" w14:textId="77777777" w:rsidR="007B42F0" w:rsidRPr="007B42F0" w:rsidRDefault="007B42F0" w:rsidP="007B42F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2F0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9876B0" w14:textId="77777777" w:rsidR="007B42F0" w:rsidRPr="007B42F0" w:rsidRDefault="007B42F0" w:rsidP="007B42F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2F0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</w:tc>
      </w:tr>
      <w:tr w:rsidR="007B42F0" w:rsidRPr="007B42F0" w14:paraId="6BEA0EB4" w14:textId="77777777" w:rsidTr="001B0CDD">
        <w:trPr>
          <w:trHeight w:val="8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062FB4" w14:textId="77777777" w:rsidR="007B42F0" w:rsidRPr="007B42F0" w:rsidRDefault="007B42F0" w:rsidP="007B42F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2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посада уповноваженої особи Учасника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60F238" w14:textId="77777777" w:rsidR="007B42F0" w:rsidRPr="007B42F0" w:rsidRDefault="007B42F0" w:rsidP="007B42F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2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підпис та печатка (у разі її використання )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39226A" w14:textId="77777777" w:rsidR="007B42F0" w:rsidRPr="007B42F0" w:rsidRDefault="007B42F0" w:rsidP="007B42F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2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прізвище, ініціали</w:t>
            </w:r>
          </w:p>
        </w:tc>
      </w:tr>
    </w:tbl>
    <w:p w14:paraId="0D42F333" w14:textId="77777777" w:rsidR="006F7689" w:rsidRPr="00264270" w:rsidRDefault="006F7689" w:rsidP="00264270">
      <w:pPr>
        <w:rPr>
          <w:sz w:val="6"/>
          <w:szCs w:val="6"/>
        </w:rPr>
      </w:pPr>
    </w:p>
    <w:sectPr w:rsidR="006F7689" w:rsidRPr="00264270" w:rsidSect="00264270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2F0"/>
    <w:rsid w:val="00086FED"/>
    <w:rsid w:val="000D644F"/>
    <w:rsid w:val="00264270"/>
    <w:rsid w:val="0055714B"/>
    <w:rsid w:val="005E1FD7"/>
    <w:rsid w:val="00643A1F"/>
    <w:rsid w:val="006F7689"/>
    <w:rsid w:val="007B42F0"/>
    <w:rsid w:val="00896A80"/>
    <w:rsid w:val="00A20F9E"/>
    <w:rsid w:val="00CA16FC"/>
    <w:rsid w:val="00D7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3EA9"/>
  <w15:chartTrackingRefBased/>
  <w15:docId w15:val="{F3F4375B-939E-4ED6-B194-50D41811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2236</Words>
  <Characters>1275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</dc:creator>
  <cp:keywords/>
  <dc:description/>
  <cp:lastModifiedBy>Святослав Біляк</cp:lastModifiedBy>
  <cp:revision>9</cp:revision>
  <dcterms:created xsi:type="dcterms:W3CDTF">2023-03-22T12:49:00Z</dcterms:created>
  <dcterms:modified xsi:type="dcterms:W3CDTF">2024-02-09T20:57:00Z</dcterms:modified>
</cp:coreProperties>
</file>