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8A" w:rsidRPr="00EE00D6" w:rsidRDefault="0059228A" w:rsidP="00EB3A01">
      <w:pPr>
        <w:pageBreakBefore/>
        <w:tabs>
          <w:tab w:val="left" w:pos="9639"/>
        </w:tabs>
        <w:autoSpaceDE w:val="0"/>
        <w:autoSpaceDN w:val="0"/>
        <w:spacing w:after="0" w:line="0" w:lineRule="atLeast"/>
        <w:jc w:val="right"/>
        <w:rPr>
          <w:rFonts w:ascii="Times New Roman" w:eastAsia="Times New Roman" w:hAnsi="Times New Roman"/>
          <w:b/>
          <w:lang w:eastAsia="ru-RU"/>
        </w:rPr>
      </w:pPr>
      <w:r w:rsidRPr="00EE00D6">
        <w:rPr>
          <w:rFonts w:ascii="Times New Roman" w:eastAsia="Times New Roman" w:hAnsi="Times New Roman"/>
          <w:b/>
          <w:lang w:eastAsia="ru-RU"/>
        </w:rPr>
        <w:t xml:space="preserve">Додаток 1 до тендерної документації </w:t>
      </w:r>
    </w:p>
    <w:p w:rsidR="0059228A" w:rsidRPr="00EE00D6" w:rsidRDefault="00961EE5" w:rsidP="003E11EB">
      <w:pPr>
        <w:spacing w:after="0" w:line="0" w:lineRule="atLeast"/>
        <w:jc w:val="center"/>
        <w:rPr>
          <w:rFonts w:ascii="Times New Roman" w:hAnsi="Times New Roman"/>
          <w:b/>
        </w:rPr>
      </w:pPr>
      <w:r w:rsidRPr="00EE00D6">
        <w:rPr>
          <w:rFonts w:ascii="Times New Roman" w:hAnsi="Times New Roman"/>
          <w:b/>
        </w:rPr>
        <w:t>ВИМОГИ ДО ПРЕДМЕТА ЗАКУПІВЛІ</w:t>
      </w:r>
    </w:p>
    <w:p w:rsidR="00084F16" w:rsidRPr="00EE00D6" w:rsidRDefault="00084F16" w:rsidP="00EB3A01">
      <w:pPr>
        <w:spacing w:after="0" w:line="0" w:lineRule="atLeast"/>
        <w:ind w:firstLine="709"/>
        <w:jc w:val="center"/>
        <w:rPr>
          <w:rFonts w:ascii="Times New Roman" w:hAnsi="Times New Roman"/>
          <w:b/>
        </w:rPr>
      </w:pPr>
    </w:p>
    <w:p w:rsidR="00084F16" w:rsidRPr="00EE00D6" w:rsidRDefault="00084F16" w:rsidP="00EB3A01">
      <w:pPr>
        <w:spacing w:after="0" w:line="0" w:lineRule="atLeast"/>
        <w:ind w:firstLine="709"/>
        <w:jc w:val="center"/>
        <w:rPr>
          <w:rFonts w:ascii="Times New Roman" w:hAnsi="Times New Roman"/>
          <w:b/>
        </w:rPr>
      </w:pPr>
      <w:r w:rsidRPr="00EE00D6">
        <w:rPr>
          <w:rFonts w:ascii="Times New Roman" w:hAnsi="Times New Roman"/>
          <w:b/>
        </w:rPr>
        <w:t>ІНФОРМАЦІЯ ПРО НЕОБХІДНІ ТЕХНІЧНІ, ЯКІСНІ ТА КІЛЬКІСНІ  ХАРАКТЕРИСТИКИ  ПРЕДМЕТА ЗАКУПІВЛІ</w:t>
      </w:r>
    </w:p>
    <w:p w:rsidR="00084F16" w:rsidRPr="00EE00D6" w:rsidRDefault="00084F16" w:rsidP="00EB3A01">
      <w:pPr>
        <w:spacing w:after="0" w:line="0" w:lineRule="atLeast"/>
        <w:jc w:val="center"/>
        <w:rPr>
          <w:rFonts w:ascii="Times New Roman" w:hAnsi="Times New Roman"/>
          <w:b/>
        </w:rPr>
      </w:pPr>
      <w:r w:rsidRPr="00EE00D6">
        <w:rPr>
          <w:rFonts w:ascii="Times New Roman" w:hAnsi="Times New Roman"/>
          <w:b/>
        </w:rPr>
        <w:t xml:space="preserve">Придбання та монтаж покриття для дитячого майданчику </w:t>
      </w:r>
    </w:p>
    <w:p w:rsidR="0094356E" w:rsidRPr="00EE00D6" w:rsidRDefault="00084F16" w:rsidP="00EB3A01">
      <w:pPr>
        <w:spacing w:after="0" w:line="0" w:lineRule="atLeast"/>
        <w:jc w:val="center"/>
        <w:rPr>
          <w:rFonts w:ascii="Times New Roman" w:hAnsi="Times New Roman"/>
          <w:b/>
        </w:rPr>
      </w:pPr>
      <w:r w:rsidRPr="00EE00D6">
        <w:rPr>
          <w:rFonts w:ascii="Times New Roman" w:hAnsi="Times New Roman"/>
          <w:b/>
        </w:rPr>
        <w:t>(Код ДК 021:2015:19510000-4 - Гумові вироби)</w:t>
      </w:r>
    </w:p>
    <w:p w:rsidR="0094356E" w:rsidRPr="00EE00D6" w:rsidRDefault="0094356E" w:rsidP="00EB3A01">
      <w:pPr>
        <w:autoSpaceDE w:val="0"/>
        <w:spacing w:after="0" w:line="0" w:lineRule="atLeast"/>
        <w:jc w:val="both"/>
        <w:rPr>
          <w:rFonts w:ascii="Times New Roman" w:hAnsi="Times New Roman"/>
          <w:lang w:eastAsia="ar-SA"/>
        </w:rPr>
      </w:pPr>
    </w:p>
    <w:p w:rsidR="00084F16" w:rsidRPr="00EE00D6" w:rsidRDefault="00084F16" w:rsidP="00EB3A01">
      <w:pPr>
        <w:spacing w:after="0" w:line="0" w:lineRule="atLeast"/>
        <w:jc w:val="center"/>
        <w:rPr>
          <w:rFonts w:ascii="Times New Roman" w:hAnsi="Times New Roman"/>
          <w:b/>
        </w:rPr>
      </w:pPr>
      <w:r w:rsidRPr="00EE00D6">
        <w:rPr>
          <w:rFonts w:ascii="Times New Roman" w:hAnsi="Times New Roman"/>
          <w:b/>
        </w:rPr>
        <w:t>ТЕХНІЧНА СПЕЦИФІКАЦІЯ</w:t>
      </w:r>
    </w:p>
    <w:p w:rsidR="00084F16" w:rsidRPr="00EE00D6" w:rsidRDefault="00084F16" w:rsidP="00EB3A01">
      <w:pPr>
        <w:autoSpaceDE w:val="0"/>
        <w:spacing w:after="0" w:line="0" w:lineRule="atLeast"/>
        <w:jc w:val="both"/>
        <w:rPr>
          <w:rFonts w:ascii="Times New Roman" w:hAnsi="Times New Roman"/>
          <w:lang w:eastAsia="ar-SA"/>
        </w:rPr>
      </w:pPr>
    </w:p>
    <w:p w:rsidR="00084F16" w:rsidRPr="00EE00D6" w:rsidRDefault="00084F16" w:rsidP="00EB3A01">
      <w:pPr>
        <w:suppressAutoHyphens/>
        <w:autoSpaceDE w:val="0"/>
        <w:spacing w:after="0" w:line="0" w:lineRule="atLeast"/>
        <w:ind w:firstLine="567"/>
        <w:jc w:val="both"/>
        <w:rPr>
          <w:rFonts w:ascii="Times New Roman" w:hAnsi="Times New Roman"/>
          <w:bCs/>
          <w:i/>
          <w:shd w:val="clear" w:color="auto" w:fill="FFFFFF"/>
        </w:rPr>
      </w:pPr>
      <w:r w:rsidRPr="00EE00D6">
        <w:rPr>
          <w:rFonts w:ascii="Times New Roman" w:hAnsi="Times New Roman"/>
          <w:bCs/>
          <w:i/>
          <w:shd w:val="clear" w:color="auto" w:fill="FFFFFF"/>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084F16" w:rsidRPr="00EE00D6" w:rsidRDefault="00084F16" w:rsidP="00EB3A01">
      <w:pPr>
        <w:suppressAutoHyphens/>
        <w:autoSpaceDE w:val="0"/>
        <w:spacing w:after="0" w:line="0" w:lineRule="atLeast"/>
        <w:ind w:firstLine="567"/>
        <w:jc w:val="both"/>
        <w:rPr>
          <w:rFonts w:ascii="Times New Roman" w:hAnsi="Times New Roman"/>
          <w:bCs/>
          <w:i/>
          <w:shd w:val="clear" w:color="auto" w:fill="FFFFFF"/>
        </w:rPr>
      </w:pPr>
      <w:r w:rsidRPr="00EE00D6">
        <w:rPr>
          <w:rFonts w:ascii="Times New Roman" w:hAnsi="Times New Roman"/>
          <w:bCs/>
          <w:i/>
          <w:shd w:val="clear" w:color="auto" w:fill="FFFFFF"/>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w:t>
      </w:r>
    </w:p>
    <w:p w:rsidR="007E3ED4" w:rsidRPr="00EE00D6" w:rsidRDefault="00084F16" w:rsidP="00EB3A01">
      <w:pPr>
        <w:spacing w:after="0" w:line="0" w:lineRule="atLeast"/>
        <w:ind w:firstLine="567"/>
        <w:jc w:val="both"/>
        <w:rPr>
          <w:rFonts w:ascii="Times New Roman" w:hAnsi="Times New Roman"/>
        </w:rPr>
      </w:pPr>
      <w:r w:rsidRPr="00EE00D6">
        <w:rPr>
          <w:rFonts w:ascii="Times New Roman" w:hAnsi="Times New Roman"/>
          <w:i/>
          <w:lang w:eastAsia="zh-CN"/>
        </w:rPr>
        <w:t xml:space="preserve">З метою дотримання законодавства про захист економічної конкуренції, учасник може враховувати еквівалент або аналог за умов відповідності технічного опису,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а зазначені розміри </w:t>
      </w:r>
      <w:r w:rsidR="00B12488" w:rsidRPr="00EE00D6">
        <w:rPr>
          <w:rFonts w:ascii="Times New Roman" w:hAnsi="Times New Roman"/>
          <w:i/>
          <w:lang w:eastAsia="zh-CN"/>
        </w:rPr>
        <w:t xml:space="preserve">в </w:t>
      </w:r>
      <w:r w:rsidRPr="00EE00D6">
        <w:rPr>
          <w:rFonts w:ascii="Times New Roman" w:hAnsi="Times New Roman"/>
          <w:i/>
          <w:lang w:eastAsia="zh-CN"/>
        </w:rPr>
        <w:t>описі до кожного елементу слід читати з виразом «не менше ніж».</w:t>
      </w:r>
    </w:p>
    <w:p w:rsidR="00C4437A" w:rsidRPr="00EE00D6" w:rsidRDefault="003429F4" w:rsidP="00EB3A01">
      <w:pPr>
        <w:spacing w:after="0" w:line="0" w:lineRule="atLeast"/>
        <w:jc w:val="right"/>
        <w:rPr>
          <w:rFonts w:ascii="Times New Roman" w:hAnsi="Times New Roman"/>
          <w:b/>
          <w:i/>
        </w:rPr>
      </w:pPr>
      <w:r w:rsidRPr="00EE00D6">
        <w:rPr>
          <w:rFonts w:ascii="Times New Roman" w:hAnsi="Times New Roman"/>
          <w:b/>
          <w:i/>
        </w:rPr>
        <w:t>Таблиця 1</w:t>
      </w:r>
    </w:p>
    <w:tbl>
      <w:tblPr>
        <w:tblStyle w:val="a5"/>
        <w:tblW w:w="0" w:type="auto"/>
        <w:tblLook w:val="04A0" w:firstRow="1" w:lastRow="0" w:firstColumn="1" w:lastColumn="0" w:noHBand="0" w:noVBand="1"/>
      </w:tblPr>
      <w:tblGrid>
        <w:gridCol w:w="3085"/>
        <w:gridCol w:w="7229"/>
      </w:tblGrid>
      <w:tr w:rsidR="007761D3" w:rsidRPr="00EE00D6" w:rsidTr="001B1E85">
        <w:tc>
          <w:tcPr>
            <w:tcW w:w="3085" w:type="dxa"/>
          </w:tcPr>
          <w:p w:rsidR="00DD7079" w:rsidRPr="00EE00D6" w:rsidRDefault="0043665A" w:rsidP="00EB3A01">
            <w:pPr>
              <w:spacing w:line="0" w:lineRule="atLeast"/>
              <w:jc w:val="both"/>
              <w:rPr>
                <w:rFonts w:ascii="Times New Roman" w:hAnsi="Times New Roman"/>
              </w:rPr>
            </w:pPr>
            <w:r w:rsidRPr="00EE00D6">
              <w:rPr>
                <w:rFonts w:ascii="Times New Roman" w:hAnsi="Times New Roman"/>
              </w:rPr>
              <w:t>Потреба</w:t>
            </w:r>
            <w:r w:rsidR="00A5183E" w:rsidRPr="00EE00D6">
              <w:rPr>
                <w:rFonts w:ascii="Times New Roman" w:hAnsi="Times New Roman"/>
              </w:rPr>
              <w:t>:</w:t>
            </w:r>
          </w:p>
        </w:tc>
        <w:tc>
          <w:tcPr>
            <w:tcW w:w="7229" w:type="dxa"/>
          </w:tcPr>
          <w:p w:rsidR="00BB48C4" w:rsidRPr="00EE00D6" w:rsidRDefault="00DD7079" w:rsidP="00EB3A01">
            <w:pPr>
              <w:spacing w:line="0" w:lineRule="atLeast"/>
              <w:jc w:val="both"/>
              <w:rPr>
                <w:rFonts w:ascii="Times New Roman" w:hAnsi="Times New Roman"/>
              </w:rPr>
            </w:pPr>
            <w:r w:rsidRPr="00EE00D6">
              <w:rPr>
                <w:rFonts w:ascii="Times New Roman" w:hAnsi="Times New Roman"/>
              </w:rPr>
              <w:t>Гумова плитка</w:t>
            </w:r>
            <w:r w:rsidR="00BB48C4" w:rsidRPr="00EE00D6">
              <w:rPr>
                <w:rFonts w:ascii="Times New Roman" w:hAnsi="Times New Roman"/>
              </w:rPr>
              <w:t xml:space="preserve"> (придбання та монтаж) 115 м</w:t>
            </w:r>
            <w:r w:rsidR="00BB48C4" w:rsidRPr="00EE00D6">
              <w:rPr>
                <w:rFonts w:ascii="Times New Roman" w:hAnsi="Times New Roman"/>
                <w:vertAlign w:val="superscript"/>
              </w:rPr>
              <w:t>2</w:t>
            </w:r>
          </w:p>
        </w:tc>
      </w:tr>
      <w:tr w:rsidR="007761D3" w:rsidRPr="00EE00D6" w:rsidTr="001B1E85">
        <w:tc>
          <w:tcPr>
            <w:tcW w:w="3085" w:type="dxa"/>
          </w:tcPr>
          <w:p w:rsidR="0043665A" w:rsidRPr="00EE00D6" w:rsidRDefault="0043665A" w:rsidP="00EB3A01">
            <w:pPr>
              <w:spacing w:line="0" w:lineRule="atLeast"/>
              <w:jc w:val="both"/>
              <w:rPr>
                <w:rFonts w:ascii="Times New Roman" w:hAnsi="Times New Roman"/>
              </w:rPr>
            </w:pPr>
            <w:r w:rsidRPr="00EE00D6">
              <w:rPr>
                <w:rFonts w:ascii="Times New Roman" w:hAnsi="Times New Roman"/>
              </w:rPr>
              <w:t>Колірна гама</w:t>
            </w:r>
            <w:r w:rsidR="00A5183E" w:rsidRPr="00EE00D6">
              <w:rPr>
                <w:rFonts w:ascii="Times New Roman" w:hAnsi="Times New Roman"/>
              </w:rPr>
              <w:t>:</w:t>
            </w:r>
          </w:p>
        </w:tc>
        <w:tc>
          <w:tcPr>
            <w:tcW w:w="7229" w:type="dxa"/>
          </w:tcPr>
          <w:p w:rsidR="0043665A" w:rsidRPr="00EE00D6" w:rsidRDefault="0043665A" w:rsidP="00EB3A01">
            <w:pPr>
              <w:spacing w:line="0" w:lineRule="atLeast"/>
              <w:jc w:val="both"/>
              <w:rPr>
                <w:rFonts w:ascii="Times New Roman" w:hAnsi="Times New Roman"/>
              </w:rPr>
            </w:pPr>
            <w:r w:rsidRPr="00EE00D6">
              <w:rPr>
                <w:rFonts w:ascii="Times New Roman" w:hAnsi="Times New Roman"/>
              </w:rPr>
              <w:t>Червоний або теракот</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Розмір:</w:t>
            </w:r>
          </w:p>
        </w:tc>
        <w:tc>
          <w:tcPr>
            <w:tcW w:w="7229" w:type="dxa"/>
          </w:tcPr>
          <w:p w:rsidR="001B1E85" w:rsidRPr="00EE00D6" w:rsidRDefault="00EB3A01" w:rsidP="00EB3A01">
            <w:pPr>
              <w:spacing w:line="0" w:lineRule="atLeast"/>
              <w:rPr>
                <w:rFonts w:ascii="Times New Roman" w:hAnsi="Times New Roman"/>
              </w:rPr>
            </w:pPr>
            <w:r w:rsidRPr="00EE00D6">
              <w:rPr>
                <w:rFonts w:ascii="Times New Roman" w:hAnsi="Times New Roman"/>
              </w:rPr>
              <w:t xml:space="preserve">Не менше </w:t>
            </w:r>
            <w:r w:rsidR="001B1E85" w:rsidRPr="00EE00D6">
              <w:rPr>
                <w:rFonts w:ascii="Times New Roman" w:hAnsi="Times New Roman"/>
              </w:rPr>
              <w:t>500x500 мм  + - 3 мм</w:t>
            </w:r>
            <w:r w:rsidRPr="00EE00D6">
              <w:rPr>
                <w:rFonts w:ascii="Times New Roman" w:hAnsi="Times New Roman"/>
              </w:rPr>
              <w:t xml:space="preserve"> </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Товщина:</w:t>
            </w:r>
          </w:p>
        </w:tc>
        <w:tc>
          <w:tcPr>
            <w:tcW w:w="7229" w:type="dxa"/>
          </w:tcPr>
          <w:p w:rsidR="001B1E85" w:rsidRPr="00EE00D6" w:rsidRDefault="00EB3A01" w:rsidP="00EB3A01">
            <w:pPr>
              <w:spacing w:line="0" w:lineRule="atLeast"/>
              <w:rPr>
                <w:rFonts w:ascii="Times New Roman" w:hAnsi="Times New Roman"/>
              </w:rPr>
            </w:pPr>
            <w:r w:rsidRPr="00EE00D6">
              <w:rPr>
                <w:rFonts w:ascii="Times New Roman" w:hAnsi="Times New Roman"/>
              </w:rPr>
              <w:t xml:space="preserve">Не менше </w:t>
            </w:r>
            <w:r w:rsidR="001B1E85" w:rsidRPr="00EE00D6">
              <w:rPr>
                <w:rFonts w:ascii="Times New Roman" w:hAnsi="Times New Roman"/>
              </w:rPr>
              <w:t>30 мм</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Матеріал:</w:t>
            </w:r>
          </w:p>
        </w:tc>
        <w:tc>
          <w:tcPr>
            <w:tcW w:w="7229" w:type="dxa"/>
          </w:tcPr>
          <w:p w:rsidR="001B1E85" w:rsidRPr="00EE00D6" w:rsidRDefault="00EB3A01" w:rsidP="00EB3A01">
            <w:pPr>
              <w:spacing w:line="0" w:lineRule="atLeast"/>
              <w:rPr>
                <w:rFonts w:ascii="Times New Roman" w:hAnsi="Times New Roman"/>
              </w:rPr>
            </w:pPr>
            <w:r w:rsidRPr="00EE00D6">
              <w:rPr>
                <w:rFonts w:ascii="Times New Roman" w:hAnsi="Times New Roman"/>
              </w:rPr>
              <w:t xml:space="preserve">Не менше </w:t>
            </w:r>
            <w:r w:rsidR="001B1E85" w:rsidRPr="00EE00D6">
              <w:rPr>
                <w:rFonts w:ascii="Times New Roman" w:hAnsi="Times New Roman"/>
              </w:rPr>
              <w:t>90% гумова крихта</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Температура використання:</w:t>
            </w:r>
          </w:p>
        </w:tc>
        <w:tc>
          <w:tcPr>
            <w:tcW w:w="7229" w:type="dxa"/>
          </w:tcPr>
          <w:p w:rsidR="001B1E85" w:rsidRPr="00EE00D6" w:rsidRDefault="001B1E85" w:rsidP="00EB3A01">
            <w:pPr>
              <w:spacing w:line="0" w:lineRule="atLeast"/>
              <w:rPr>
                <w:rFonts w:ascii="Times New Roman" w:hAnsi="Times New Roman"/>
              </w:rPr>
            </w:pPr>
            <w:r w:rsidRPr="00EE00D6">
              <w:rPr>
                <w:rFonts w:ascii="Times New Roman" w:hAnsi="Times New Roman"/>
              </w:rPr>
              <w:t xml:space="preserve">- 45˚С … + 60˚С </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Щільність:</w:t>
            </w:r>
          </w:p>
        </w:tc>
        <w:tc>
          <w:tcPr>
            <w:tcW w:w="7229" w:type="dxa"/>
          </w:tcPr>
          <w:p w:rsidR="001B1E85" w:rsidRPr="00EE00D6" w:rsidRDefault="00DF79B8" w:rsidP="00EB3A01">
            <w:pPr>
              <w:spacing w:line="0" w:lineRule="atLeast"/>
              <w:rPr>
                <w:rFonts w:ascii="Times New Roman" w:hAnsi="Times New Roman"/>
              </w:rPr>
            </w:pPr>
            <w:r w:rsidRPr="00EE00D6">
              <w:rPr>
                <w:rFonts w:ascii="Times New Roman" w:hAnsi="Times New Roman"/>
              </w:rPr>
              <w:t xml:space="preserve">Не менше 850 кг/м³ </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Морозостійкість:</w:t>
            </w:r>
          </w:p>
        </w:tc>
        <w:tc>
          <w:tcPr>
            <w:tcW w:w="7229" w:type="dxa"/>
          </w:tcPr>
          <w:p w:rsidR="001B1E85" w:rsidRPr="00EE00D6" w:rsidRDefault="001B1E85" w:rsidP="00EB3A01">
            <w:pPr>
              <w:spacing w:line="0" w:lineRule="atLeast"/>
              <w:rPr>
                <w:rFonts w:ascii="Times New Roman" w:hAnsi="Times New Roman"/>
              </w:rPr>
            </w:pPr>
            <w:r w:rsidRPr="00EE00D6">
              <w:rPr>
                <w:rFonts w:ascii="Times New Roman" w:hAnsi="Times New Roman"/>
              </w:rPr>
              <w:t>Немає змін  200 циклів</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Безпечна висота при падінні:</w:t>
            </w:r>
          </w:p>
        </w:tc>
        <w:tc>
          <w:tcPr>
            <w:tcW w:w="7229" w:type="dxa"/>
          </w:tcPr>
          <w:p w:rsidR="001B1E85" w:rsidRPr="00EE00D6" w:rsidRDefault="001B1E85" w:rsidP="00EB3A01">
            <w:pPr>
              <w:spacing w:line="0" w:lineRule="atLeast"/>
              <w:rPr>
                <w:rFonts w:ascii="Times New Roman" w:hAnsi="Times New Roman"/>
              </w:rPr>
            </w:pPr>
            <w:r w:rsidRPr="00EE00D6">
              <w:rPr>
                <w:rFonts w:ascii="Times New Roman" w:hAnsi="Times New Roman"/>
              </w:rPr>
              <w:t xml:space="preserve">Від  </w:t>
            </w:r>
            <w:smartTag w:uri="urn:schemas-microsoft-com:office:smarttags" w:element="metricconverter">
              <w:smartTagPr>
                <w:attr w:name="ProductID" w:val="90 см"/>
              </w:smartTagPr>
              <w:r w:rsidRPr="00EE00D6">
                <w:rPr>
                  <w:rFonts w:ascii="Times New Roman" w:hAnsi="Times New Roman"/>
                </w:rPr>
                <w:t>90 см</w:t>
              </w:r>
            </w:smartTag>
            <w:r w:rsidRPr="00EE00D6">
              <w:rPr>
                <w:rFonts w:ascii="Times New Roman" w:hAnsi="Times New Roman"/>
              </w:rPr>
              <w:t xml:space="preserve"> до 150 см</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Хімічна стійкість:</w:t>
            </w:r>
          </w:p>
        </w:tc>
        <w:tc>
          <w:tcPr>
            <w:tcW w:w="7229" w:type="dxa"/>
          </w:tcPr>
          <w:p w:rsidR="001B1E85" w:rsidRPr="00EE00D6" w:rsidRDefault="001B1E85" w:rsidP="00EB3A01">
            <w:pPr>
              <w:spacing w:line="0" w:lineRule="atLeast"/>
              <w:rPr>
                <w:rFonts w:ascii="Times New Roman" w:hAnsi="Times New Roman"/>
              </w:rPr>
            </w:pPr>
            <w:r w:rsidRPr="00EE00D6">
              <w:rPr>
                <w:rFonts w:ascii="Times New Roman" w:hAnsi="Times New Roman"/>
              </w:rPr>
              <w:t>Стійкість до коротк</w:t>
            </w:r>
            <w:r w:rsidR="00DF79B8" w:rsidRPr="00EE00D6">
              <w:rPr>
                <w:rFonts w:ascii="Times New Roman" w:hAnsi="Times New Roman"/>
              </w:rPr>
              <w:t>очасних впливів кислот та лугів</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Водопроникність:</w:t>
            </w:r>
          </w:p>
        </w:tc>
        <w:tc>
          <w:tcPr>
            <w:tcW w:w="7229" w:type="dxa"/>
          </w:tcPr>
          <w:p w:rsidR="001B1E85" w:rsidRPr="00EE00D6" w:rsidRDefault="00DF79B8" w:rsidP="00EB3A01">
            <w:pPr>
              <w:spacing w:line="0" w:lineRule="atLeast"/>
              <w:rPr>
                <w:rFonts w:ascii="Times New Roman" w:hAnsi="Times New Roman"/>
              </w:rPr>
            </w:pPr>
            <w:r w:rsidRPr="00EE00D6">
              <w:rPr>
                <w:rFonts w:ascii="Times New Roman" w:hAnsi="Times New Roman"/>
              </w:rPr>
              <w:t>Водопроникна</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Фізико-механічні показники</w:t>
            </w:r>
            <w:r w:rsidR="00A5183E" w:rsidRPr="00EE00D6">
              <w:rPr>
                <w:rFonts w:ascii="Times New Roman" w:hAnsi="Times New Roman"/>
              </w:rPr>
              <w:t>:</w:t>
            </w:r>
          </w:p>
        </w:tc>
        <w:tc>
          <w:tcPr>
            <w:tcW w:w="7229" w:type="dxa"/>
          </w:tcPr>
          <w:p w:rsidR="0018516F" w:rsidRPr="00EE00D6" w:rsidRDefault="0018516F" w:rsidP="00EB3A01">
            <w:pPr>
              <w:snapToGrid w:val="0"/>
              <w:spacing w:line="0" w:lineRule="atLeast"/>
              <w:rPr>
                <w:rFonts w:ascii="Times New Roman" w:hAnsi="Times New Roman"/>
              </w:rPr>
            </w:pPr>
            <w:r w:rsidRPr="00EE00D6">
              <w:rPr>
                <w:rFonts w:ascii="Times New Roman" w:hAnsi="Times New Roman"/>
              </w:rPr>
              <w:t>Щільність, кг/м3</w:t>
            </w:r>
            <w:r w:rsidR="00EB3A01" w:rsidRPr="00EE00D6">
              <w:rPr>
                <w:rFonts w:ascii="Times New Roman" w:hAnsi="Times New Roman"/>
              </w:rPr>
              <w:t xml:space="preserve"> -</w:t>
            </w:r>
            <w:r w:rsidRPr="00EE00D6">
              <w:rPr>
                <w:rFonts w:ascii="Times New Roman" w:hAnsi="Times New Roman"/>
              </w:rPr>
              <w:t xml:space="preserve"> не менше 850-1100</w:t>
            </w:r>
          </w:p>
          <w:p w:rsidR="0018516F" w:rsidRPr="00EE00D6" w:rsidRDefault="0018516F" w:rsidP="00EB3A01">
            <w:pPr>
              <w:snapToGrid w:val="0"/>
              <w:spacing w:line="0" w:lineRule="atLeast"/>
              <w:rPr>
                <w:rFonts w:ascii="Times New Roman" w:hAnsi="Times New Roman"/>
              </w:rPr>
            </w:pPr>
            <w:r w:rsidRPr="00EE00D6">
              <w:rPr>
                <w:rFonts w:ascii="Times New Roman" w:hAnsi="Times New Roman"/>
              </w:rPr>
              <w:t>Міцність при 10% деформації, кг/см2</w:t>
            </w:r>
            <w:r w:rsidR="00EB3A01" w:rsidRPr="00EE00D6">
              <w:rPr>
                <w:rFonts w:ascii="Times New Roman" w:hAnsi="Times New Roman"/>
              </w:rPr>
              <w:t xml:space="preserve"> -</w:t>
            </w:r>
            <w:r w:rsidRPr="00EE00D6">
              <w:rPr>
                <w:rFonts w:ascii="Times New Roman" w:hAnsi="Times New Roman"/>
              </w:rPr>
              <w:t xml:space="preserve"> не менше 6,5</w:t>
            </w:r>
          </w:p>
          <w:p w:rsidR="0018516F" w:rsidRPr="00EE00D6" w:rsidRDefault="0018516F" w:rsidP="00EB3A01">
            <w:pPr>
              <w:snapToGrid w:val="0"/>
              <w:spacing w:line="0" w:lineRule="atLeast"/>
              <w:rPr>
                <w:rFonts w:ascii="Times New Roman" w:hAnsi="Times New Roman"/>
              </w:rPr>
            </w:pPr>
            <w:proofErr w:type="spellStart"/>
            <w:r w:rsidRPr="00EE00D6">
              <w:rPr>
                <w:rFonts w:ascii="Times New Roman" w:hAnsi="Times New Roman"/>
              </w:rPr>
              <w:t>Стираність</w:t>
            </w:r>
            <w:proofErr w:type="spellEnd"/>
            <w:r w:rsidRPr="00EE00D6">
              <w:rPr>
                <w:rFonts w:ascii="Times New Roman" w:hAnsi="Times New Roman"/>
              </w:rPr>
              <w:t>, г/см2</w:t>
            </w:r>
            <w:r w:rsidR="00EB3A01" w:rsidRPr="00EE00D6">
              <w:rPr>
                <w:rFonts w:ascii="Times New Roman" w:hAnsi="Times New Roman"/>
              </w:rPr>
              <w:t xml:space="preserve"> -</w:t>
            </w:r>
            <w:r w:rsidRPr="00EE00D6">
              <w:rPr>
                <w:rFonts w:ascii="Times New Roman" w:hAnsi="Times New Roman"/>
              </w:rPr>
              <w:t xml:space="preserve"> не більше 0,05</w:t>
            </w:r>
          </w:p>
          <w:p w:rsidR="0018516F" w:rsidRPr="00EE00D6" w:rsidRDefault="0018516F" w:rsidP="00EB3A01">
            <w:pPr>
              <w:snapToGrid w:val="0"/>
              <w:spacing w:line="0" w:lineRule="atLeast"/>
              <w:rPr>
                <w:rFonts w:ascii="Times New Roman" w:hAnsi="Times New Roman"/>
              </w:rPr>
            </w:pPr>
            <w:proofErr w:type="spellStart"/>
            <w:r w:rsidRPr="00EE00D6">
              <w:rPr>
                <w:rFonts w:ascii="Times New Roman" w:hAnsi="Times New Roman"/>
              </w:rPr>
              <w:t>Водопоглинання</w:t>
            </w:r>
            <w:proofErr w:type="spellEnd"/>
            <w:r w:rsidRPr="00EE00D6">
              <w:rPr>
                <w:rFonts w:ascii="Times New Roman" w:hAnsi="Times New Roman"/>
              </w:rPr>
              <w:t xml:space="preserve">, % </w:t>
            </w:r>
            <w:r w:rsidR="00EB3A01" w:rsidRPr="00EE00D6">
              <w:rPr>
                <w:rFonts w:ascii="Times New Roman" w:hAnsi="Times New Roman"/>
              </w:rPr>
              <w:t xml:space="preserve">- </w:t>
            </w:r>
            <w:r w:rsidRPr="00EE00D6">
              <w:rPr>
                <w:rFonts w:ascii="Times New Roman" w:hAnsi="Times New Roman"/>
              </w:rPr>
              <w:t>не більше 8</w:t>
            </w:r>
          </w:p>
          <w:p w:rsidR="0018516F" w:rsidRPr="00EE00D6" w:rsidRDefault="00EB3A01" w:rsidP="00EB3A01">
            <w:pPr>
              <w:snapToGrid w:val="0"/>
              <w:spacing w:line="0" w:lineRule="atLeast"/>
              <w:rPr>
                <w:rFonts w:ascii="Times New Roman" w:hAnsi="Times New Roman"/>
              </w:rPr>
            </w:pPr>
            <w:r w:rsidRPr="00EE00D6">
              <w:rPr>
                <w:rFonts w:ascii="Times New Roman" w:hAnsi="Times New Roman"/>
              </w:rPr>
              <w:t xml:space="preserve">Водонепроникність, </w:t>
            </w:r>
            <w:proofErr w:type="spellStart"/>
            <w:r w:rsidRPr="00EE00D6">
              <w:rPr>
                <w:rFonts w:ascii="Times New Roman" w:hAnsi="Times New Roman"/>
              </w:rPr>
              <w:t>Мпа</w:t>
            </w:r>
            <w:proofErr w:type="spellEnd"/>
            <w:r w:rsidRPr="00EE00D6">
              <w:rPr>
                <w:rFonts w:ascii="Times New Roman" w:hAnsi="Times New Roman"/>
              </w:rPr>
              <w:t xml:space="preserve"> -</w:t>
            </w:r>
            <w:r w:rsidR="0018516F" w:rsidRPr="00EE00D6">
              <w:rPr>
                <w:rFonts w:ascii="Times New Roman" w:hAnsi="Times New Roman"/>
              </w:rPr>
              <w:t xml:space="preserve"> не менше 0,3</w:t>
            </w:r>
          </w:p>
          <w:p w:rsidR="0018516F" w:rsidRPr="00EE00D6" w:rsidRDefault="0018516F" w:rsidP="00EB3A01">
            <w:pPr>
              <w:snapToGrid w:val="0"/>
              <w:spacing w:line="0" w:lineRule="atLeast"/>
              <w:rPr>
                <w:rFonts w:ascii="Times New Roman" w:hAnsi="Times New Roman"/>
              </w:rPr>
            </w:pPr>
            <w:r w:rsidRPr="00EE00D6">
              <w:rPr>
                <w:rFonts w:ascii="Times New Roman" w:hAnsi="Times New Roman"/>
              </w:rPr>
              <w:t>Гнучкість радіусу заокруглення брусу, 10 мм °С</w:t>
            </w:r>
            <w:r w:rsidR="00EB3A01" w:rsidRPr="00EE00D6">
              <w:rPr>
                <w:rFonts w:ascii="Times New Roman" w:hAnsi="Times New Roman"/>
              </w:rPr>
              <w:t xml:space="preserve"> -</w:t>
            </w:r>
            <w:r w:rsidRPr="00EE00D6">
              <w:rPr>
                <w:rFonts w:ascii="Times New Roman" w:hAnsi="Times New Roman"/>
              </w:rPr>
              <w:t xml:space="preserve"> не вище мінус 20</w:t>
            </w:r>
          </w:p>
          <w:p w:rsidR="0018516F" w:rsidRPr="00EE00D6" w:rsidRDefault="0018516F" w:rsidP="00EB3A01">
            <w:pPr>
              <w:snapToGrid w:val="0"/>
              <w:spacing w:line="0" w:lineRule="atLeast"/>
              <w:rPr>
                <w:rFonts w:ascii="Times New Roman" w:hAnsi="Times New Roman"/>
              </w:rPr>
            </w:pPr>
            <w:r w:rsidRPr="00EE00D6">
              <w:rPr>
                <w:rFonts w:ascii="Times New Roman" w:hAnsi="Times New Roman"/>
              </w:rPr>
              <w:t>Теплостійкість, °С</w:t>
            </w:r>
            <w:r w:rsidR="00EB3A01" w:rsidRPr="00EE00D6">
              <w:rPr>
                <w:rFonts w:ascii="Times New Roman" w:hAnsi="Times New Roman"/>
              </w:rPr>
              <w:t xml:space="preserve"> -</w:t>
            </w:r>
            <w:r w:rsidRPr="00EE00D6">
              <w:rPr>
                <w:rFonts w:ascii="Times New Roman" w:hAnsi="Times New Roman"/>
              </w:rPr>
              <w:t xml:space="preserve"> не менше 80</w:t>
            </w:r>
          </w:p>
          <w:p w:rsidR="0018516F" w:rsidRPr="00EE00D6" w:rsidRDefault="0018516F" w:rsidP="00EB3A01">
            <w:pPr>
              <w:snapToGrid w:val="0"/>
              <w:spacing w:line="0" w:lineRule="atLeast"/>
              <w:rPr>
                <w:rFonts w:ascii="Times New Roman" w:hAnsi="Times New Roman"/>
              </w:rPr>
            </w:pPr>
            <w:r w:rsidRPr="00EE00D6">
              <w:rPr>
                <w:rFonts w:ascii="Times New Roman" w:hAnsi="Times New Roman"/>
              </w:rPr>
              <w:t>Морозостійкість</w:t>
            </w:r>
            <w:r w:rsidR="00EB3A01" w:rsidRPr="00EE00D6">
              <w:rPr>
                <w:rFonts w:ascii="Times New Roman" w:hAnsi="Times New Roman"/>
              </w:rPr>
              <w:t>, цикли -</w:t>
            </w:r>
            <w:r w:rsidRPr="00EE00D6">
              <w:rPr>
                <w:rFonts w:ascii="Times New Roman" w:hAnsi="Times New Roman"/>
              </w:rPr>
              <w:t xml:space="preserve"> не менше 200</w:t>
            </w:r>
          </w:p>
          <w:p w:rsidR="001B1E85" w:rsidRPr="00EE00D6" w:rsidRDefault="0018516F" w:rsidP="00EB3A01">
            <w:pPr>
              <w:spacing w:line="0" w:lineRule="atLeast"/>
              <w:rPr>
                <w:rFonts w:ascii="Times New Roman" w:hAnsi="Times New Roman"/>
              </w:rPr>
            </w:pPr>
            <w:proofErr w:type="spellStart"/>
            <w:r w:rsidRPr="00EE00D6">
              <w:rPr>
                <w:rFonts w:ascii="Times New Roman" w:hAnsi="Times New Roman"/>
              </w:rPr>
              <w:t>Відновлюванісь</w:t>
            </w:r>
            <w:proofErr w:type="spellEnd"/>
            <w:r w:rsidRPr="00EE00D6">
              <w:rPr>
                <w:rFonts w:ascii="Times New Roman" w:hAnsi="Times New Roman"/>
              </w:rPr>
              <w:t xml:space="preserve"> пі</w:t>
            </w:r>
            <w:r w:rsidR="00EB3A01" w:rsidRPr="00EE00D6">
              <w:rPr>
                <w:rFonts w:ascii="Times New Roman" w:hAnsi="Times New Roman"/>
              </w:rPr>
              <w:t xml:space="preserve">сля деформації втискуванням, % - </w:t>
            </w:r>
            <w:r w:rsidRPr="00EE00D6">
              <w:rPr>
                <w:rFonts w:ascii="Times New Roman" w:hAnsi="Times New Roman"/>
              </w:rPr>
              <w:t>не менше 90</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Сфера застосування:</w:t>
            </w:r>
            <w:r w:rsidRPr="00EE00D6">
              <w:rPr>
                <w:rFonts w:ascii="Times New Roman" w:hAnsi="Times New Roman"/>
              </w:rPr>
              <w:tab/>
            </w:r>
          </w:p>
        </w:tc>
        <w:tc>
          <w:tcPr>
            <w:tcW w:w="7229" w:type="dxa"/>
          </w:tcPr>
          <w:p w:rsidR="001B1E85" w:rsidRPr="00EE00D6" w:rsidRDefault="001B1E85" w:rsidP="00EB3A01">
            <w:pPr>
              <w:spacing w:line="0" w:lineRule="atLeast"/>
              <w:rPr>
                <w:rFonts w:ascii="Times New Roman" w:hAnsi="Times New Roman"/>
              </w:rPr>
            </w:pPr>
            <w:r w:rsidRPr="00EE00D6">
              <w:rPr>
                <w:rFonts w:ascii="Times New Roman" w:hAnsi="Times New Roman"/>
              </w:rPr>
              <w:t xml:space="preserve">Дитячі майданчики, </w:t>
            </w:r>
            <w:r w:rsidR="008B04FB" w:rsidRPr="00EE00D6">
              <w:rPr>
                <w:rFonts w:ascii="Times New Roman" w:hAnsi="Times New Roman"/>
              </w:rPr>
              <w:t xml:space="preserve">травмобезпечне покриття, </w:t>
            </w:r>
            <w:proofErr w:type="spellStart"/>
            <w:r w:rsidR="008B04FB" w:rsidRPr="00EE00D6">
              <w:rPr>
                <w:rFonts w:ascii="Times New Roman" w:hAnsi="Times New Roman"/>
              </w:rPr>
              <w:t>антиковзні</w:t>
            </w:r>
            <w:proofErr w:type="spellEnd"/>
            <w:r w:rsidR="008B04FB" w:rsidRPr="00EE00D6">
              <w:rPr>
                <w:rFonts w:ascii="Times New Roman" w:hAnsi="Times New Roman"/>
              </w:rPr>
              <w:t xml:space="preserve"> покриття</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Міцність:</w:t>
            </w:r>
          </w:p>
        </w:tc>
        <w:tc>
          <w:tcPr>
            <w:tcW w:w="7229" w:type="dxa"/>
          </w:tcPr>
          <w:p w:rsidR="001B1E85" w:rsidRPr="00EE00D6" w:rsidRDefault="001B1E85" w:rsidP="00EB3A01">
            <w:pPr>
              <w:spacing w:line="0" w:lineRule="atLeast"/>
              <w:rPr>
                <w:rFonts w:ascii="Times New Roman" w:hAnsi="Times New Roman"/>
              </w:rPr>
            </w:pPr>
            <w:r w:rsidRPr="00EE00D6">
              <w:rPr>
                <w:rFonts w:ascii="Times New Roman" w:hAnsi="Times New Roman"/>
              </w:rPr>
              <w:t xml:space="preserve">Тривалий термін використання, висока стійкість до стирання, стійкість до механічних пошкоджень, високий рівень допустимих навантажень. </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Монтаж покриття:</w:t>
            </w:r>
          </w:p>
        </w:tc>
        <w:tc>
          <w:tcPr>
            <w:tcW w:w="7229" w:type="dxa"/>
          </w:tcPr>
          <w:p w:rsidR="007761D3" w:rsidRPr="00EE00D6" w:rsidRDefault="00A93A84" w:rsidP="00A93A84">
            <w:pPr>
              <w:spacing w:line="0" w:lineRule="atLeast"/>
              <w:jc w:val="both"/>
              <w:rPr>
                <w:rFonts w:ascii="Times New Roman" w:hAnsi="Times New Roman"/>
              </w:rPr>
            </w:pPr>
            <w:r w:rsidRPr="00EE00D6">
              <w:rPr>
                <w:rFonts w:ascii="Times New Roman" w:hAnsi="Times New Roman"/>
              </w:rPr>
              <w:t xml:space="preserve">1. </w:t>
            </w:r>
            <w:r w:rsidR="007761D3" w:rsidRPr="00EE00D6">
              <w:rPr>
                <w:rFonts w:ascii="Times New Roman" w:hAnsi="Times New Roman"/>
              </w:rPr>
              <w:t>Підготовка основи для монтажу гумового покриття повинна бути наступн</w:t>
            </w:r>
            <w:r w:rsidR="00DB6087" w:rsidRPr="00EE00D6">
              <w:rPr>
                <w:rFonts w:ascii="Times New Roman" w:hAnsi="Times New Roman"/>
              </w:rPr>
              <w:t>ою</w:t>
            </w:r>
            <w:r w:rsidR="007761D3" w:rsidRPr="00EE00D6">
              <w:rPr>
                <w:rFonts w:ascii="Times New Roman" w:hAnsi="Times New Roman"/>
              </w:rPr>
              <w:t>:</w:t>
            </w:r>
            <w:r w:rsidRPr="00EE00D6">
              <w:rPr>
                <w:rFonts w:ascii="Times New Roman" w:hAnsi="Times New Roman"/>
              </w:rPr>
              <w:t xml:space="preserve"> р</w:t>
            </w:r>
            <w:r w:rsidR="007761D3" w:rsidRPr="00EE00D6">
              <w:rPr>
                <w:rFonts w:ascii="Times New Roman" w:hAnsi="Times New Roman"/>
              </w:rPr>
              <w:t>івна поверхня</w:t>
            </w:r>
            <w:r w:rsidR="001C2B2E" w:rsidRPr="00EE00D6">
              <w:rPr>
                <w:rFonts w:ascii="Times New Roman" w:hAnsi="Times New Roman"/>
              </w:rPr>
              <w:t>;</w:t>
            </w:r>
            <w:r w:rsidRPr="00EE00D6">
              <w:rPr>
                <w:rFonts w:ascii="Times New Roman" w:hAnsi="Times New Roman"/>
              </w:rPr>
              <w:t xml:space="preserve"> о</w:t>
            </w:r>
            <w:r w:rsidR="007761D3" w:rsidRPr="00EE00D6">
              <w:rPr>
                <w:rFonts w:ascii="Times New Roman" w:hAnsi="Times New Roman"/>
              </w:rPr>
              <w:t xml:space="preserve">снова повинна бути гладкою, чистою, </w:t>
            </w:r>
            <w:proofErr w:type="spellStart"/>
            <w:r w:rsidRPr="00EE00D6">
              <w:rPr>
                <w:rFonts w:ascii="Times New Roman" w:hAnsi="Times New Roman"/>
              </w:rPr>
              <w:t>знепиленою</w:t>
            </w:r>
            <w:proofErr w:type="spellEnd"/>
            <w:r w:rsidR="007761D3" w:rsidRPr="00EE00D6">
              <w:rPr>
                <w:rFonts w:ascii="Times New Roman" w:hAnsi="Times New Roman"/>
              </w:rPr>
              <w:t xml:space="preserve"> та сухою</w:t>
            </w:r>
            <w:r w:rsidR="001C2B2E" w:rsidRPr="00EE00D6">
              <w:rPr>
                <w:rFonts w:ascii="Times New Roman" w:hAnsi="Times New Roman"/>
              </w:rPr>
              <w:t xml:space="preserve">; </w:t>
            </w:r>
            <w:r w:rsidRPr="00EE00D6">
              <w:rPr>
                <w:rFonts w:ascii="Times New Roman" w:hAnsi="Times New Roman"/>
              </w:rPr>
              <w:t xml:space="preserve"> п</w:t>
            </w:r>
            <w:r w:rsidR="007761D3" w:rsidRPr="00EE00D6">
              <w:rPr>
                <w:rFonts w:ascii="Times New Roman" w:hAnsi="Times New Roman"/>
              </w:rPr>
              <w:t>ри плануванні основи слід виконувати ухили 1-2% для стоку води</w:t>
            </w:r>
            <w:r w:rsidRPr="00EE00D6">
              <w:rPr>
                <w:rFonts w:ascii="Times New Roman" w:hAnsi="Times New Roman"/>
              </w:rPr>
              <w:t>.</w:t>
            </w:r>
          </w:p>
          <w:p w:rsidR="00FC090D" w:rsidRPr="00EE00D6" w:rsidRDefault="00FC090D" w:rsidP="00A93A84">
            <w:pPr>
              <w:spacing w:line="0" w:lineRule="atLeast"/>
              <w:jc w:val="both"/>
              <w:rPr>
                <w:rFonts w:ascii="Times New Roman" w:hAnsi="Times New Roman"/>
              </w:rPr>
            </w:pPr>
            <w:r w:rsidRPr="00EE00D6">
              <w:rPr>
                <w:rFonts w:ascii="Times New Roman" w:hAnsi="Times New Roman"/>
              </w:rPr>
              <w:t>2. Рекомендована основа: піщано-гравійна суміш (ПГС).</w:t>
            </w:r>
          </w:p>
          <w:p w:rsidR="007761D3" w:rsidRPr="00EE00D6" w:rsidRDefault="00DB6087" w:rsidP="007761D3">
            <w:pPr>
              <w:spacing w:line="0" w:lineRule="atLeast"/>
              <w:jc w:val="both"/>
              <w:rPr>
                <w:rFonts w:ascii="Times New Roman" w:hAnsi="Times New Roman"/>
              </w:rPr>
            </w:pPr>
            <w:r w:rsidRPr="00EE00D6">
              <w:rPr>
                <w:rFonts w:ascii="Times New Roman" w:hAnsi="Times New Roman"/>
              </w:rPr>
              <w:t>О</w:t>
            </w:r>
            <w:r w:rsidR="007761D3" w:rsidRPr="00EE00D6">
              <w:rPr>
                <w:rFonts w:ascii="Times New Roman" w:hAnsi="Times New Roman"/>
              </w:rPr>
              <w:t>снова повинна складатися з наступних технічних характеристик:</w:t>
            </w:r>
            <w:r w:rsidR="00C223E5" w:rsidRPr="00EE00D6">
              <w:rPr>
                <w:rFonts w:ascii="Times New Roman" w:hAnsi="Times New Roman"/>
              </w:rPr>
              <w:t xml:space="preserve"> </w:t>
            </w:r>
            <w:r w:rsidR="007761D3" w:rsidRPr="00EE00D6">
              <w:rPr>
                <w:rFonts w:ascii="Times New Roman" w:hAnsi="Times New Roman"/>
              </w:rPr>
              <w:t xml:space="preserve">перший шар </w:t>
            </w:r>
            <w:r w:rsidR="00C223E5" w:rsidRPr="00EE00D6">
              <w:rPr>
                <w:rFonts w:ascii="Times New Roman" w:hAnsi="Times New Roman"/>
              </w:rPr>
              <w:t xml:space="preserve">– </w:t>
            </w:r>
            <w:r w:rsidR="007761D3" w:rsidRPr="00EE00D6">
              <w:rPr>
                <w:rFonts w:ascii="Times New Roman" w:hAnsi="Times New Roman"/>
              </w:rPr>
              <w:t xml:space="preserve">ущільнений </w:t>
            </w:r>
            <w:proofErr w:type="spellStart"/>
            <w:r w:rsidR="007761D3" w:rsidRPr="00EE00D6">
              <w:rPr>
                <w:rFonts w:ascii="Times New Roman" w:hAnsi="Times New Roman"/>
              </w:rPr>
              <w:t>грунт</w:t>
            </w:r>
            <w:proofErr w:type="spellEnd"/>
            <w:r w:rsidR="007761D3" w:rsidRPr="00EE00D6">
              <w:rPr>
                <w:rFonts w:ascii="Times New Roman" w:hAnsi="Times New Roman"/>
              </w:rPr>
              <w:t>, другий шар товщиною 4 см – пісок, третій шар</w:t>
            </w:r>
            <w:r w:rsidR="009746F8" w:rsidRPr="00EE00D6">
              <w:rPr>
                <w:rFonts w:ascii="Times New Roman" w:hAnsi="Times New Roman"/>
              </w:rPr>
              <w:t xml:space="preserve"> товщиною</w:t>
            </w:r>
            <w:r w:rsidR="007761D3" w:rsidRPr="00EE00D6">
              <w:rPr>
                <w:rFonts w:ascii="Times New Roman" w:hAnsi="Times New Roman"/>
              </w:rPr>
              <w:t xml:space="preserve"> </w:t>
            </w:r>
            <w:r w:rsidR="009746F8" w:rsidRPr="00EE00D6">
              <w:rPr>
                <w:rFonts w:ascii="Times New Roman" w:hAnsi="Times New Roman"/>
              </w:rPr>
              <w:t xml:space="preserve">5-7 см - </w:t>
            </w:r>
            <w:r w:rsidR="007761D3" w:rsidRPr="00EE00D6">
              <w:rPr>
                <w:rFonts w:ascii="Times New Roman" w:hAnsi="Times New Roman"/>
              </w:rPr>
              <w:t xml:space="preserve">щебінь </w:t>
            </w:r>
            <w:r w:rsidR="001C2B2E" w:rsidRPr="00EE00D6">
              <w:rPr>
                <w:rFonts w:ascii="Times New Roman" w:hAnsi="Times New Roman"/>
              </w:rPr>
              <w:t>(</w:t>
            </w:r>
            <w:r w:rsidR="007761D3" w:rsidRPr="00EE00D6">
              <w:rPr>
                <w:rFonts w:ascii="Times New Roman" w:hAnsi="Times New Roman"/>
              </w:rPr>
              <w:t>20-40 мм фракції</w:t>
            </w:r>
            <w:r w:rsidR="001C2B2E" w:rsidRPr="00EE00D6">
              <w:rPr>
                <w:rFonts w:ascii="Times New Roman" w:hAnsi="Times New Roman"/>
              </w:rPr>
              <w:t>)</w:t>
            </w:r>
            <w:r w:rsidR="007761D3" w:rsidRPr="00EE00D6">
              <w:rPr>
                <w:rFonts w:ascii="Times New Roman" w:hAnsi="Times New Roman"/>
              </w:rPr>
              <w:t>, четвертий шар товщиною 5 см – утрамбований відсів, п’ятий шар – гумова плитка. Обов’язково по периметру майданчика має бу</w:t>
            </w:r>
            <w:r w:rsidR="00595135" w:rsidRPr="00EE00D6">
              <w:rPr>
                <w:rFonts w:ascii="Times New Roman" w:hAnsi="Times New Roman"/>
              </w:rPr>
              <w:t>т</w:t>
            </w:r>
            <w:r w:rsidR="007761D3" w:rsidRPr="00EE00D6">
              <w:rPr>
                <w:rFonts w:ascii="Times New Roman" w:hAnsi="Times New Roman"/>
              </w:rPr>
              <w:t xml:space="preserve">и бетонний </w:t>
            </w:r>
            <w:proofErr w:type="spellStart"/>
            <w:r w:rsidR="007761D3" w:rsidRPr="00EE00D6">
              <w:rPr>
                <w:rFonts w:ascii="Times New Roman" w:hAnsi="Times New Roman"/>
              </w:rPr>
              <w:t>поребрик</w:t>
            </w:r>
            <w:proofErr w:type="spellEnd"/>
            <w:r w:rsidR="007761D3" w:rsidRPr="00EE00D6">
              <w:rPr>
                <w:rFonts w:ascii="Times New Roman" w:hAnsi="Times New Roman"/>
              </w:rPr>
              <w:t>.</w:t>
            </w:r>
          </w:p>
          <w:p w:rsidR="001B1E85" w:rsidRPr="00EE00D6" w:rsidRDefault="00C22F56" w:rsidP="007761D3">
            <w:pPr>
              <w:spacing w:line="0" w:lineRule="atLeast"/>
              <w:jc w:val="both"/>
              <w:rPr>
                <w:rFonts w:ascii="Times New Roman" w:hAnsi="Times New Roman"/>
              </w:rPr>
            </w:pPr>
            <w:r w:rsidRPr="00EE00D6">
              <w:rPr>
                <w:rFonts w:ascii="Times New Roman" w:hAnsi="Times New Roman"/>
              </w:rPr>
              <w:t xml:space="preserve">3. </w:t>
            </w:r>
            <w:r w:rsidR="001B1E85" w:rsidRPr="00EE00D6">
              <w:rPr>
                <w:rFonts w:ascii="Times New Roman" w:hAnsi="Times New Roman"/>
              </w:rPr>
              <w:t xml:space="preserve">В якості з’єднувального елементу при укладці (монтажу) плитки </w:t>
            </w:r>
            <w:r w:rsidRPr="00EE00D6">
              <w:rPr>
                <w:rFonts w:ascii="Times New Roman" w:hAnsi="Times New Roman"/>
              </w:rPr>
              <w:t xml:space="preserve">повинні </w:t>
            </w:r>
            <w:r w:rsidR="001B1E85" w:rsidRPr="00EE00D6">
              <w:rPr>
                <w:rFonts w:ascii="Times New Roman" w:hAnsi="Times New Roman"/>
              </w:rPr>
              <w:t>використову</w:t>
            </w:r>
            <w:r w:rsidRPr="00EE00D6">
              <w:rPr>
                <w:rFonts w:ascii="Times New Roman" w:hAnsi="Times New Roman"/>
              </w:rPr>
              <w:t>ватися</w:t>
            </w:r>
            <w:r w:rsidR="001B1E85" w:rsidRPr="00EE00D6">
              <w:rPr>
                <w:rFonts w:ascii="Times New Roman" w:hAnsi="Times New Roman"/>
              </w:rPr>
              <w:t xml:space="preserve"> поліуретановий клей або пластикові втулки.</w:t>
            </w:r>
          </w:p>
          <w:p w:rsidR="00DF79B8" w:rsidRPr="00EE00D6" w:rsidRDefault="001A0870" w:rsidP="003B5BDB">
            <w:pPr>
              <w:spacing w:line="0" w:lineRule="atLeast"/>
              <w:jc w:val="both"/>
              <w:rPr>
                <w:rFonts w:ascii="Times New Roman" w:hAnsi="Times New Roman"/>
              </w:rPr>
            </w:pPr>
            <w:r w:rsidRPr="00EE00D6">
              <w:rPr>
                <w:rFonts w:ascii="Times New Roman" w:hAnsi="Times New Roman"/>
              </w:rPr>
              <w:t>Можлива пряма укладка або зі зміщенням.</w:t>
            </w:r>
            <w:r w:rsidR="003B5BDB" w:rsidRPr="00EE00D6">
              <w:rPr>
                <w:rFonts w:ascii="Times New Roman" w:hAnsi="Times New Roman"/>
              </w:rPr>
              <w:t xml:space="preserve"> </w:t>
            </w:r>
            <w:r w:rsidR="001B1E85" w:rsidRPr="00EE00D6">
              <w:rPr>
                <w:rFonts w:ascii="Times New Roman" w:hAnsi="Times New Roman"/>
              </w:rPr>
              <w:t>Основа, на яку наноситься клей, обов’язково повинна бути рівною, чистою, сухою та без пилу.</w:t>
            </w:r>
          </w:p>
        </w:tc>
      </w:tr>
      <w:tr w:rsidR="007761D3" w:rsidRPr="00EE00D6" w:rsidTr="001B1E85">
        <w:tblPrEx>
          <w:tblLook w:val="01E0" w:firstRow="1" w:lastRow="1" w:firstColumn="1" w:lastColumn="1" w:noHBand="0" w:noVBand="0"/>
        </w:tblPrEx>
        <w:tc>
          <w:tcPr>
            <w:tcW w:w="3085" w:type="dxa"/>
          </w:tcPr>
          <w:p w:rsidR="001B1E85" w:rsidRPr="00EE00D6" w:rsidRDefault="001B1E85" w:rsidP="00EB3A01">
            <w:pPr>
              <w:spacing w:line="0" w:lineRule="atLeast"/>
              <w:rPr>
                <w:rFonts w:ascii="Times New Roman" w:hAnsi="Times New Roman"/>
              </w:rPr>
            </w:pPr>
            <w:r w:rsidRPr="00EE00D6">
              <w:rPr>
                <w:rFonts w:ascii="Times New Roman" w:hAnsi="Times New Roman"/>
              </w:rPr>
              <w:t>Місце використання:</w:t>
            </w:r>
          </w:p>
        </w:tc>
        <w:tc>
          <w:tcPr>
            <w:tcW w:w="7229" w:type="dxa"/>
          </w:tcPr>
          <w:p w:rsidR="001B1E85" w:rsidRPr="00EE00D6" w:rsidRDefault="00FC090D" w:rsidP="00EB3A01">
            <w:pPr>
              <w:spacing w:line="0" w:lineRule="atLeast"/>
              <w:rPr>
                <w:rFonts w:ascii="Times New Roman" w:hAnsi="Times New Roman"/>
              </w:rPr>
            </w:pPr>
            <w:r w:rsidRPr="00EE00D6">
              <w:rPr>
                <w:rFonts w:ascii="Times New Roman" w:hAnsi="Times New Roman"/>
              </w:rPr>
              <w:t>Вулиці</w:t>
            </w:r>
          </w:p>
        </w:tc>
      </w:tr>
    </w:tbl>
    <w:p w:rsidR="00C4437A" w:rsidRPr="00EE00D6" w:rsidRDefault="00C4437A" w:rsidP="00EB3A01">
      <w:pPr>
        <w:spacing w:after="0" w:line="0" w:lineRule="atLeast"/>
        <w:rPr>
          <w:rFonts w:ascii="Times New Roman" w:hAnsi="Times New Roman"/>
        </w:rPr>
      </w:pPr>
    </w:p>
    <w:p w:rsidR="00086C8E" w:rsidRPr="00EE00D6" w:rsidRDefault="001A304B"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lastRenderedPageBreak/>
        <w:t>У</w:t>
      </w:r>
      <w:r w:rsidR="00842976" w:rsidRPr="00EE00D6">
        <w:rPr>
          <w:rFonts w:ascii="Times New Roman" w:hAnsi="Times New Roman"/>
        </w:rPr>
        <w:t>часник у складі тендерної пропозиції надає</w:t>
      </w:r>
      <w:r w:rsidRPr="00EE00D6">
        <w:rPr>
          <w:rFonts w:ascii="Times New Roman" w:hAnsi="Times New Roman"/>
        </w:rPr>
        <w:t xml:space="preserve"> </w:t>
      </w:r>
      <w:r w:rsidR="00086C8E" w:rsidRPr="00EE00D6">
        <w:rPr>
          <w:rFonts w:ascii="Times New Roman" w:hAnsi="Times New Roman"/>
        </w:rPr>
        <w:t>таблицю, складену Учасником, яка у порівняльному вигляді містить відомості щодо основних технічних та якісних характеристик Товару, що пропонується Учасником, до основних технічних т</w:t>
      </w:r>
      <w:r w:rsidR="00C850EE" w:rsidRPr="00EE00D6">
        <w:rPr>
          <w:rFonts w:ascii="Times New Roman" w:hAnsi="Times New Roman"/>
        </w:rPr>
        <w:t>а якісних характеристик Т</w:t>
      </w:r>
      <w:r w:rsidR="00086C8E" w:rsidRPr="00EE00D6">
        <w:rPr>
          <w:rFonts w:ascii="Times New Roman" w:hAnsi="Times New Roman"/>
        </w:rPr>
        <w:t>овару, що вимагається Замовником, зазначених в Таблиці 1 Додатку 1 до тендерної документації. Таблиця, складена Учасником, повинна містити всі технічні характеристики</w:t>
      </w:r>
      <w:r w:rsidR="00671547" w:rsidRPr="00EE00D6">
        <w:rPr>
          <w:rFonts w:ascii="Times New Roman" w:hAnsi="Times New Roman"/>
        </w:rPr>
        <w:t xml:space="preserve"> Замовника, детальний опис </w:t>
      </w:r>
      <w:r w:rsidR="00086C8E" w:rsidRPr="00EE00D6">
        <w:rPr>
          <w:rFonts w:ascii="Times New Roman" w:hAnsi="Times New Roman"/>
        </w:rPr>
        <w:t>запропонованого Учасником товару</w:t>
      </w:r>
      <w:r w:rsidR="005474B8" w:rsidRPr="00EE00D6">
        <w:rPr>
          <w:rFonts w:ascii="Times New Roman" w:hAnsi="Times New Roman"/>
        </w:rPr>
        <w:t xml:space="preserve"> та</w:t>
      </w:r>
      <w:r w:rsidR="00086C8E" w:rsidRPr="00EE00D6">
        <w:rPr>
          <w:rFonts w:ascii="Times New Roman" w:hAnsi="Times New Roman"/>
        </w:rPr>
        <w:t xml:space="preserve"> </w:t>
      </w:r>
      <w:r w:rsidR="00086C8E" w:rsidRPr="00EE00D6">
        <w:rPr>
          <w:rFonts w:ascii="Times New Roman" w:hAnsi="Times New Roman"/>
          <w:b/>
        </w:rPr>
        <w:t>обов’язкове зазначення країни походження та найменування виробника.</w:t>
      </w:r>
      <w:r w:rsidR="00086C8E" w:rsidRPr="00EE00D6">
        <w:rPr>
          <w:rFonts w:ascii="Times New Roman" w:hAnsi="Times New Roman"/>
        </w:rPr>
        <w:t xml:space="preserve"> Усі показники (характеристики), запропонованого Учасником товару, мають бути не гіршими ніж у товару, що заявлений у технічній специфікації Замовника або повністю відповідати </w:t>
      </w:r>
      <w:r w:rsidRPr="00EE00D6">
        <w:rPr>
          <w:rFonts w:ascii="Times New Roman" w:hAnsi="Times New Roman"/>
        </w:rPr>
        <w:t>їм.</w:t>
      </w:r>
    </w:p>
    <w:p w:rsidR="00DE74D0" w:rsidRPr="00EE00D6" w:rsidRDefault="001A304B"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Для підтвердження якості</w:t>
      </w:r>
      <w:r w:rsidR="001F19CD" w:rsidRPr="00EE00D6">
        <w:rPr>
          <w:rFonts w:ascii="Times New Roman" w:hAnsi="Times New Roman"/>
        </w:rPr>
        <w:t xml:space="preserve"> запропонованого Товару Учасник у складі тендерної пропозиції надає діючі (</w:t>
      </w:r>
      <w:r w:rsidR="00406DEA" w:rsidRPr="00EE00D6">
        <w:rPr>
          <w:rFonts w:ascii="Times New Roman" w:hAnsi="Times New Roman"/>
        </w:rPr>
        <w:t>чинні</w:t>
      </w:r>
      <w:r w:rsidR="001F19CD" w:rsidRPr="00EE00D6">
        <w:rPr>
          <w:rFonts w:ascii="Times New Roman" w:hAnsi="Times New Roman"/>
        </w:rPr>
        <w:t>)</w:t>
      </w:r>
      <w:r w:rsidR="00406DEA" w:rsidRPr="00EE00D6">
        <w:rPr>
          <w:rFonts w:ascii="Times New Roman" w:hAnsi="Times New Roman"/>
        </w:rPr>
        <w:t xml:space="preserve"> на момент розкриття пропозиції Учасника оригінали або належним чином завірені копії</w:t>
      </w:r>
      <w:r w:rsidR="001F19CD" w:rsidRPr="00EE00D6">
        <w:rPr>
          <w:rFonts w:ascii="Times New Roman" w:hAnsi="Times New Roman"/>
        </w:rPr>
        <w:t xml:space="preserve"> наступних</w:t>
      </w:r>
      <w:r w:rsidR="006904E9" w:rsidRPr="00EE00D6">
        <w:rPr>
          <w:rFonts w:ascii="Times New Roman" w:hAnsi="Times New Roman"/>
        </w:rPr>
        <w:t xml:space="preserve"> документів: Сертифікат якості та/або Сертифікат </w:t>
      </w:r>
      <w:r w:rsidR="001F19CD" w:rsidRPr="00EE00D6">
        <w:rPr>
          <w:rFonts w:ascii="Times New Roman" w:hAnsi="Times New Roman"/>
        </w:rPr>
        <w:t>відповідності, Технічні умови</w:t>
      </w:r>
      <w:r w:rsidR="006904E9" w:rsidRPr="00EE00D6">
        <w:rPr>
          <w:rFonts w:ascii="Times New Roman" w:hAnsi="Times New Roman"/>
        </w:rPr>
        <w:t>, В</w:t>
      </w:r>
      <w:r w:rsidR="00AF5F4B" w:rsidRPr="00EE00D6">
        <w:rPr>
          <w:rFonts w:ascii="Times New Roman" w:hAnsi="Times New Roman"/>
        </w:rPr>
        <w:t>исновок державної санітарно-епідеміологічної експертизи.</w:t>
      </w:r>
    </w:p>
    <w:p w:rsidR="00DE74D0" w:rsidRPr="00EE00D6" w:rsidRDefault="00C95656"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 xml:space="preserve">Якщо Учасник не є виробником Товару (дистриб’ютор, дилер, представник, інше), то Учасник у складі тендерної пропозиції повинен надати оригінал або </w:t>
      </w:r>
      <w:r w:rsidR="00455C69" w:rsidRPr="00EE00D6">
        <w:rPr>
          <w:rFonts w:ascii="Times New Roman" w:hAnsi="Times New Roman"/>
        </w:rPr>
        <w:t xml:space="preserve">завірену </w:t>
      </w:r>
      <w:r w:rsidRPr="00EE00D6">
        <w:rPr>
          <w:rFonts w:ascii="Times New Roman" w:hAnsi="Times New Roman"/>
        </w:rPr>
        <w:t xml:space="preserve">належним чином копію документу, який регулює взаємовідносини виробника та Учасника, а саме: договір з виробником товару або сертифікат (лист) дилера, </w:t>
      </w:r>
      <w:r w:rsidR="00455C69" w:rsidRPr="00EE00D6">
        <w:rPr>
          <w:rFonts w:ascii="Times New Roman" w:hAnsi="Times New Roman"/>
        </w:rPr>
        <w:t>діючі</w:t>
      </w:r>
      <w:r w:rsidRPr="00EE00D6">
        <w:rPr>
          <w:rFonts w:ascii="Times New Roman" w:hAnsi="Times New Roman"/>
        </w:rPr>
        <w:t xml:space="preserve"> на строк поставки Товару.</w:t>
      </w:r>
      <w:r w:rsidR="00455C69" w:rsidRPr="00EE00D6">
        <w:rPr>
          <w:rFonts w:ascii="Times New Roman" w:hAnsi="Times New Roman"/>
        </w:rPr>
        <w:t xml:space="preserve"> </w:t>
      </w:r>
    </w:p>
    <w:p w:rsidR="00DE74D0" w:rsidRPr="00EE00D6" w:rsidRDefault="005343C6"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Товар повинен бути новим, таким, що не був у вжитку</w:t>
      </w:r>
      <w:r w:rsidR="006334DF" w:rsidRPr="00EE00D6">
        <w:rPr>
          <w:rFonts w:ascii="Times New Roman" w:hAnsi="Times New Roman"/>
        </w:rPr>
        <w:t xml:space="preserve">, рік випуску Товару </w:t>
      </w:r>
      <w:r w:rsidR="006334DF" w:rsidRPr="00EE00D6">
        <w:rPr>
          <w:rFonts w:ascii="Times New Roman" w:hAnsi="Times New Roman"/>
          <w:b/>
        </w:rPr>
        <w:t>- не раніше 2023 року.</w:t>
      </w:r>
    </w:p>
    <w:p w:rsidR="00DE74D0" w:rsidRPr="00EE00D6" w:rsidRDefault="002F0C3E"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Учасник у складі тендерної пропозиції надає гарантійний лист, що предмет закупівлі, тара, пакування, транспортування не завдаватиме шкоди навколишньому середовищу та передбачатиме заходи щодо захисту довкілля.</w:t>
      </w:r>
    </w:p>
    <w:p w:rsidR="00DE74D0" w:rsidRPr="00EE00D6" w:rsidRDefault="0034364E"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Предмет закупівлі</w:t>
      </w:r>
      <w:r w:rsidRPr="00EE00D6">
        <w:rPr>
          <w:rFonts w:ascii="Times New Roman" w:eastAsia="Times New Roman" w:hAnsi="Times New Roman"/>
        </w:rPr>
        <w:t xml:space="preserve"> </w:t>
      </w:r>
      <w:r w:rsidR="00460094" w:rsidRPr="00EE00D6">
        <w:rPr>
          <w:rFonts w:ascii="Times New Roman" w:eastAsia="Times New Roman" w:hAnsi="Times New Roman"/>
        </w:rPr>
        <w:t xml:space="preserve">повинен відповідати вимогам охорони праці, екології та пожежної безпеки. Якість </w:t>
      </w:r>
      <w:r w:rsidRPr="00EE00D6">
        <w:rPr>
          <w:rFonts w:ascii="Times New Roman" w:eastAsia="Times New Roman" w:hAnsi="Times New Roman"/>
        </w:rPr>
        <w:t>Т</w:t>
      </w:r>
      <w:r w:rsidR="00460094" w:rsidRPr="00EE00D6">
        <w:rPr>
          <w:rFonts w:ascii="Times New Roman" w:eastAsia="Times New Roman" w:hAnsi="Times New Roman"/>
        </w:rPr>
        <w:t>овару повинна відповідати умовам відповідних діючих нормативних документів, що є чинними на території України для відповідної категорії товару (ДСТУ, ГОСТ, ТУ, тощо)</w:t>
      </w:r>
      <w:r w:rsidR="00460094" w:rsidRPr="00EE00D6">
        <w:rPr>
          <w:rFonts w:ascii="Times New Roman" w:hAnsi="Times New Roman"/>
        </w:rPr>
        <w:t xml:space="preserve">. </w:t>
      </w:r>
    </w:p>
    <w:p w:rsidR="0034364E" w:rsidRPr="00EE00D6" w:rsidRDefault="00306A91"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eastAsia="Times New Roman" w:hAnsi="Times New Roman"/>
        </w:rPr>
        <w:t>Товар повинен постачатися в неушкодженій упаковці, яка</w:t>
      </w:r>
      <w:r w:rsidR="00187C70" w:rsidRPr="00EE00D6">
        <w:rPr>
          <w:rFonts w:ascii="Times New Roman" w:hAnsi="Times New Roman"/>
        </w:rPr>
        <w:t xml:space="preserve"> забезпечує цілісність Т</w:t>
      </w:r>
      <w:r w:rsidRPr="00EE00D6">
        <w:rPr>
          <w:rFonts w:ascii="Times New Roman" w:hAnsi="Times New Roman"/>
        </w:rPr>
        <w:t>овару та збереження його якості під час транспортування.</w:t>
      </w:r>
    </w:p>
    <w:p w:rsidR="002A34C2" w:rsidRPr="00EE00D6" w:rsidRDefault="0034364E"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Учасник у складі тендерної пропозиції надає гарантійний лист, про те що Товар поставляється за рахунок Постачальника на склад Замовника – Київська обл., м. Переяслав, вул. Солонці, 1, індекс 08402;  в</w:t>
      </w:r>
      <w:r w:rsidRPr="00EE00D6">
        <w:rPr>
          <w:rFonts w:ascii="Times New Roman" w:eastAsia="Times New Roman" w:hAnsi="Times New Roman"/>
        </w:rPr>
        <w:t>артість доставки товару</w:t>
      </w:r>
      <w:r w:rsidR="005E1E26" w:rsidRPr="00EE00D6">
        <w:rPr>
          <w:rFonts w:ascii="Times New Roman" w:eastAsia="Times New Roman" w:hAnsi="Times New Roman"/>
        </w:rPr>
        <w:t xml:space="preserve"> та</w:t>
      </w:r>
      <w:r w:rsidRPr="00EE00D6">
        <w:rPr>
          <w:rFonts w:ascii="Times New Roman" w:hAnsi="Times New Roman"/>
        </w:rPr>
        <w:t xml:space="preserve"> монтажу в місці його безпосередньої експлуатації, пакування </w:t>
      </w:r>
      <w:r w:rsidRPr="00EE00D6">
        <w:rPr>
          <w:rFonts w:ascii="Times New Roman" w:eastAsia="Times New Roman" w:hAnsi="Times New Roman"/>
        </w:rPr>
        <w:t xml:space="preserve">входить в ціну товару та </w:t>
      </w:r>
      <w:r w:rsidRPr="00EE00D6">
        <w:rPr>
          <w:rFonts w:ascii="Times New Roman" w:hAnsi="Times New Roman"/>
        </w:rPr>
        <w:t xml:space="preserve">окремо Покупцем не оплачується, навантаження та розвантаження товару відбувається силами та за рахунок Постачальника. </w:t>
      </w:r>
    </w:p>
    <w:p w:rsidR="002A34C2" w:rsidRPr="00EE00D6" w:rsidRDefault="002A34C2"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 xml:space="preserve">Строк поставки Товару – з дати укладання договору </w:t>
      </w:r>
      <w:r w:rsidR="00F51990" w:rsidRPr="00EE00D6">
        <w:rPr>
          <w:rFonts w:ascii="Times New Roman" w:hAnsi="Times New Roman"/>
          <w:b/>
        </w:rPr>
        <w:t>до 2</w:t>
      </w:r>
      <w:r w:rsidRPr="00EE00D6">
        <w:rPr>
          <w:rFonts w:ascii="Times New Roman" w:hAnsi="Times New Roman"/>
          <w:b/>
        </w:rPr>
        <w:t>5.08.2023 р.</w:t>
      </w:r>
    </w:p>
    <w:p w:rsidR="000C199B" w:rsidRPr="00EE00D6" w:rsidRDefault="0034364E"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 xml:space="preserve">Гарантійний термін на </w:t>
      </w:r>
      <w:r w:rsidR="002A34C2" w:rsidRPr="00EE00D6">
        <w:rPr>
          <w:rFonts w:ascii="Times New Roman" w:hAnsi="Times New Roman"/>
        </w:rPr>
        <w:t>Т</w:t>
      </w:r>
      <w:r w:rsidRPr="00EE00D6">
        <w:rPr>
          <w:rFonts w:ascii="Times New Roman" w:hAnsi="Times New Roman"/>
        </w:rPr>
        <w:t>о</w:t>
      </w:r>
      <w:r w:rsidR="002A34C2" w:rsidRPr="00EE00D6">
        <w:rPr>
          <w:rFonts w:ascii="Times New Roman" w:hAnsi="Times New Roman"/>
        </w:rPr>
        <w:t xml:space="preserve">вар повинен становити не менше </w:t>
      </w:r>
      <w:r w:rsidR="00663043" w:rsidRPr="00EE00D6">
        <w:rPr>
          <w:rFonts w:ascii="Times New Roman" w:hAnsi="Times New Roman"/>
        </w:rPr>
        <w:t>12 місяців</w:t>
      </w:r>
      <w:r w:rsidRPr="00EE00D6">
        <w:rPr>
          <w:rFonts w:ascii="Times New Roman" w:hAnsi="Times New Roman"/>
        </w:rPr>
        <w:t xml:space="preserve"> з </w:t>
      </w:r>
      <w:r w:rsidR="002A34C2" w:rsidRPr="00EE00D6">
        <w:rPr>
          <w:rFonts w:ascii="Times New Roman" w:hAnsi="Times New Roman"/>
        </w:rPr>
        <w:t>дня його поставки</w:t>
      </w:r>
      <w:r w:rsidRPr="00EE00D6">
        <w:rPr>
          <w:rFonts w:ascii="Times New Roman" w:hAnsi="Times New Roman"/>
        </w:rPr>
        <w:t>.</w:t>
      </w:r>
    </w:p>
    <w:p w:rsidR="00133B78" w:rsidRPr="00EE00D6" w:rsidRDefault="00487F51"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 xml:space="preserve">Якщо поставлений Товар виявиться неякісним, в тому числі у гарантійних випадках, або таким, що не відповідає встановленим технічним та якісним характеристикам товару, Учасник зобов’язаний замінити цей товар на товар, належної якості. Всі витрати, пов’язані із заміною товару неналежної якості несе Учасник. Виконання гарантійних зобов’язань, відправка товарів у гарантійних випадках здійснюється за рахунок Постачальника.  </w:t>
      </w:r>
    </w:p>
    <w:p w:rsidR="00487F51" w:rsidRPr="00EE00D6" w:rsidRDefault="00487F51" w:rsidP="00EB3A01">
      <w:pPr>
        <w:pStyle w:val="a6"/>
        <w:numPr>
          <w:ilvl w:val="0"/>
          <w:numId w:val="9"/>
        </w:numPr>
        <w:suppressAutoHyphens/>
        <w:spacing w:after="0" w:line="0" w:lineRule="atLeast"/>
        <w:ind w:left="567"/>
        <w:jc w:val="both"/>
        <w:rPr>
          <w:rFonts w:ascii="Times New Roman" w:hAnsi="Times New Roman"/>
        </w:rPr>
      </w:pPr>
      <w:r w:rsidRPr="00EE00D6">
        <w:rPr>
          <w:rFonts w:ascii="Times New Roman" w:hAnsi="Times New Roman"/>
        </w:rPr>
        <w:t xml:space="preserve">Учасник - переможець закупівлі (Постачальник) несе відповідальність за правильність та безпеку монтажу поставленого Товару. </w:t>
      </w:r>
    </w:p>
    <w:p w:rsidR="00FC4B8A" w:rsidRPr="00EE00D6" w:rsidRDefault="00FC4B8A" w:rsidP="00EB3A01">
      <w:pPr>
        <w:spacing w:after="0" w:line="0" w:lineRule="atLeast"/>
        <w:rPr>
          <w:rFonts w:ascii="Times New Roman" w:hAnsi="Times New Roman"/>
        </w:rPr>
      </w:pPr>
    </w:p>
    <w:p w:rsidR="0038769B" w:rsidRPr="00EE00D6" w:rsidRDefault="0038769B" w:rsidP="00EB3A01">
      <w:pPr>
        <w:spacing w:after="0" w:line="0" w:lineRule="atLeast"/>
        <w:jc w:val="both"/>
        <w:rPr>
          <w:rFonts w:ascii="Times New Roman" w:hAnsi="Times New Roman"/>
          <w:b/>
        </w:rPr>
      </w:pPr>
    </w:p>
    <w:p w:rsidR="0038769B" w:rsidRPr="00EE00D6" w:rsidRDefault="0038769B" w:rsidP="00EB3A01">
      <w:pPr>
        <w:spacing w:after="0" w:line="0" w:lineRule="atLeast"/>
        <w:jc w:val="both"/>
        <w:rPr>
          <w:rFonts w:ascii="Times New Roman" w:hAnsi="Times New Roman"/>
          <w:b/>
        </w:rPr>
      </w:pPr>
    </w:p>
    <w:p w:rsidR="00FC4B8A" w:rsidRPr="00EE00D6" w:rsidRDefault="00FC4B8A" w:rsidP="00EB3A01">
      <w:pPr>
        <w:spacing w:after="0" w:line="0" w:lineRule="atLeast"/>
        <w:jc w:val="both"/>
        <w:rPr>
          <w:rFonts w:ascii="Times New Roman" w:hAnsi="Times New Roman"/>
          <w:b/>
        </w:rPr>
      </w:pPr>
      <w:bookmarkStart w:id="0" w:name="_GoBack"/>
      <w:bookmarkEnd w:id="0"/>
    </w:p>
    <w:sectPr w:rsidR="00FC4B8A" w:rsidRPr="00EE00D6" w:rsidSect="003B5BDB">
      <w:headerReference w:type="default" r:id="rId9"/>
      <w:pgSz w:w="11906" w:h="16838"/>
      <w:pgMar w:top="59" w:right="567" w:bottom="340" w:left="1134" w:header="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46" w:rsidRDefault="00925046" w:rsidP="00841A6D">
      <w:pPr>
        <w:spacing w:after="0" w:line="240" w:lineRule="auto"/>
      </w:pPr>
      <w:r>
        <w:separator/>
      </w:r>
    </w:p>
  </w:endnote>
  <w:endnote w:type="continuationSeparator" w:id="0">
    <w:p w:rsidR="00925046" w:rsidRDefault="00925046" w:rsidP="0084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46" w:rsidRDefault="00925046" w:rsidP="00841A6D">
      <w:pPr>
        <w:spacing w:after="0" w:line="240" w:lineRule="auto"/>
      </w:pPr>
      <w:r>
        <w:separator/>
      </w:r>
    </w:p>
  </w:footnote>
  <w:footnote w:type="continuationSeparator" w:id="0">
    <w:p w:rsidR="00925046" w:rsidRDefault="00925046" w:rsidP="0084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13" w:rsidRPr="004F3713" w:rsidRDefault="00925046">
    <w:pPr>
      <w:tabs>
        <w:tab w:val="center" w:pos="4564"/>
        <w:tab w:val="right" w:pos="7754"/>
      </w:tabs>
      <w:autoSpaceDE w:val="0"/>
      <w:autoSpaceDN w:val="0"/>
      <w:spacing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820"/>
    <w:multiLevelType w:val="hybridMultilevel"/>
    <w:tmpl w:val="BDE0D9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2E4EE9"/>
    <w:multiLevelType w:val="hybridMultilevel"/>
    <w:tmpl w:val="BE30EF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9D02BC7"/>
    <w:multiLevelType w:val="hybridMultilevel"/>
    <w:tmpl w:val="FFCE49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48E7074A"/>
    <w:multiLevelType w:val="multilevel"/>
    <w:tmpl w:val="9CC47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6">
    <w:nsid w:val="521111A0"/>
    <w:multiLevelType w:val="hybridMultilevel"/>
    <w:tmpl w:val="D78A5324"/>
    <w:lvl w:ilvl="0" w:tplc="0422000F">
      <w:start w:val="1"/>
      <w:numFmt w:val="decimal"/>
      <w:lvlText w:val="%1."/>
      <w:lvlJc w:val="left"/>
      <w:pPr>
        <w:ind w:left="720" w:hanging="360"/>
      </w:pPr>
      <w:rPr>
        <w:rFonts w:hint="default"/>
        <w:u w:val="none"/>
      </w:rPr>
    </w:lvl>
    <w:lvl w:ilvl="1" w:tplc="1F205E3E">
      <w:numFmt w:val="bullet"/>
      <w:lvlText w:val="-"/>
      <w:lvlJc w:val="left"/>
      <w:pPr>
        <w:ind w:left="1440" w:hanging="360"/>
      </w:pPr>
      <w:rPr>
        <w:rFonts w:ascii="Times New Roman" w:eastAsia="Calibri" w:hAnsi="Times New Roman" w:cs="Times New Roman" w:hint="default"/>
        <w:u w:val="no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nsid w:val="698C67AD"/>
    <w:multiLevelType w:val="hybridMultilevel"/>
    <w:tmpl w:val="9FD09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ABD6F8D"/>
    <w:multiLevelType w:val="hybridMultilevel"/>
    <w:tmpl w:val="016A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8"/>
  </w:num>
  <w:num w:numId="6">
    <w:abstractNumId w:val="6"/>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5856"/>
    <w:rsid w:val="00084F16"/>
    <w:rsid w:val="00086C8E"/>
    <w:rsid w:val="00090451"/>
    <w:rsid w:val="000C199B"/>
    <w:rsid w:val="000D2C39"/>
    <w:rsid w:val="000E252B"/>
    <w:rsid w:val="000F435C"/>
    <w:rsid w:val="00133B78"/>
    <w:rsid w:val="00143290"/>
    <w:rsid w:val="0018331C"/>
    <w:rsid w:val="00183436"/>
    <w:rsid w:val="0018401C"/>
    <w:rsid w:val="0018516F"/>
    <w:rsid w:val="00187C70"/>
    <w:rsid w:val="00192F2C"/>
    <w:rsid w:val="001A0870"/>
    <w:rsid w:val="001A304B"/>
    <w:rsid w:val="001A497F"/>
    <w:rsid w:val="001B1E85"/>
    <w:rsid w:val="001B251F"/>
    <w:rsid w:val="001C2B2E"/>
    <w:rsid w:val="001E0A45"/>
    <w:rsid w:val="001E6385"/>
    <w:rsid w:val="001F19CD"/>
    <w:rsid w:val="001F52B1"/>
    <w:rsid w:val="002131E2"/>
    <w:rsid w:val="002737D9"/>
    <w:rsid w:val="00285E8E"/>
    <w:rsid w:val="0029217E"/>
    <w:rsid w:val="002A2883"/>
    <w:rsid w:val="002A34C2"/>
    <w:rsid w:val="002B047D"/>
    <w:rsid w:val="002D0644"/>
    <w:rsid w:val="002D1FF6"/>
    <w:rsid w:val="002F0C3E"/>
    <w:rsid w:val="00301542"/>
    <w:rsid w:val="00306A91"/>
    <w:rsid w:val="00313C41"/>
    <w:rsid w:val="00336CDE"/>
    <w:rsid w:val="003429F4"/>
    <w:rsid w:val="00342FF1"/>
    <w:rsid w:val="0034364E"/>
    <w:rsid w:val="003442B0"/>
    <w:rsid w:val="00374AD6"/>
    <w:rsid w:val="0038769B"/>
    <w:rsid w:val="003B5BDB"/>
    <w:rsid w:val="003D4F50"/>
    <w:rsid w:val="003E11EB"/>
    <w:rsid w:val="003E6E2F"/>
    <w:rsid w:val="0040053D"/>
    <w:rsid w:val="00406DEA"/>
    <w:rsid w:val="0043665A"/>
    <w:rsid w:val="00455C69"/>
    <w:rsid w:val="00460094"/>
    <w:rsid w:val="00462922"/>
    <w:rsid w:val="00477B29"/>
    <w:rsid w:val="00487A35"/>
    <w:rsid w:val="00487F51"/>
    <w:rsid w:val="004D64BF"/>
    <w:rsid w:val="005343C6"/>
    <w:rsid w:val="005463EB"/>
    <w:rsid w:val="005474B8"/>
    <w:rsid w:val="005712AA"/>
    <w:rsid w:val="005772D6"/>
    <w:rsid w:val="005813B8"/>
    <w:rsid w:val="00586D7C"/>
    <w:rsid w:val="0059228A"/>
    <w:rsid w:val="00595135"/>
    <w:rsid w:val="00596200"/>
    <w:rsid w:val="005B39CF"/>
    <w:rsid w:val="005E1E26"/>
    <w:rsid w:val="00614BC7"/>
    <w:rsid w:val="006311A2"/>
    <w:rsid w:val="00631FC1"/>
    <w:rsid w:val="006334DF"/>
    <w:rsid w:val="006428CA"/>
    <w:rsid w:val="006560C8"/>
    <w:rsid w:val="00663043"/>
    <w:rsid w:val="00671547"/>
    <w:rsid w:val="006904E9"/>
    <w:rsid w:val="006A10FA"/>
    <w:rsid w:val="006A2697"/>
    <w:rsid w:val="006B6615"/>
    <w:rsid w:val="006B7A53"/>
    <w:rsid w:val="006D6684"/>
    <w:rsid w:val="006F56FD"/>
    <w:rsid w:val="00727771"/>
    <w:rsid w:val="007321D2"/>
    <w:rsid w:val="00761A95"/>
    <w:rsid w:val="007761D3"/>
    <w:rsid w:val="007D02BF"/>
    <w:rsid w:val="007E3ED4"/>
    <w:rsid w:val="0082168C"/>
    <w:rsid w:val="008272E4"/>
    <w:rsid w:val="008317EF"/>
    <w:rsid w:val="00841A6D"/>
    <w:rsid w:val="00842976"/>
    <w:rsid w:val="00864398"/>
    <w:rsid w:val="00885B0D"/>
    <w:rsid w:val="008860D1"/>
    <w:rsid w:val="008A1733"/>
    <w:rsid w:val="008B04FB"/>
    <w:rsid w:val="008D191C"/>
    <w:rsid w:val="008F0348"/>
    <w:rsid w:val="008F5014"/>
    <w:rsid w:val="00925046"/>
    <w:rsid w:val="00935DDD"/>
    <w:rsid w:val="0094356E"/>
    <w:rsid w:val="00952372"/>
    <w:rsid w:val="00961EE5"/>
    <w:rsid w:val="009746F8"/>
    <w:rsid w:val="009A2BC1"/>
    <w:rsid w:val="009B2D50"/>
    <w:rsid w:val="009D26CF"/>
    <w:rsid w:val="009D7D04"/>
    <w:rsid w:val="009E062F"/>
    <w:rsid w:val="00A00AEA"/>
    <w:rsid w:val="00A06306"/>
    <w:rsid w:val="00A410FF"/>
    <w:rsid w:val="00A5183E"/>
    <w:rsid w:val="00A57305"/>
    <w:rsid w:val="00A67AF9"/>
    <w:rsid w:val="00A75A84"/>
    <w:rsid w:val="00A80CC9"/>
    <w:rsid w:val="00A93A84"/>
    <w:rsid w:val="00AB7979"/>
    <w:rsid w:val="00AE6E3C"/>
    <w:rsid w:val="00AF5F4B"/>
    <w:rsid w:val="00B07BE3"/>
    <w:rsid w:val="00B12488"/>
    <w:rsid w:val="00B17A05"/>
    <w:rsid w:val="00B219E3"/>
    <w:rsid w:val="00B525F9"/>
    <w:rsid w:val="00B83F4C"/>
    <w:rsid w:val="00BA586B"/>
    <w:rsid w:val="00BB04F2"/>
    <w:rsid w:val="00BB48C4"/>
    <w:rsid w:val="00BF34F2"/>
    <w:rsid w:val="00C03084"/>
    <w:rsid w:val="00C223E5"/>
    <w:rsid w:val="00C22F56"/>
    <w:rsid w:val="00C24E5A"/>
    <w:rsid w:val="00C4437A"/>
    <w:rsid w:val="00C850EE"/>
    <w:rsid w:val="00C95656"/>
    <w:rsid w:val="00CB72DA"/>
    <w:rsid w:val="00CF6B66"/>
    <w:rsid w:val="00CF728E"/>
    <w:rsid w:val="00D12074"/>
    <w:rsid w:val="00D337FB"/>
    <w:rsid w:val="00D92254"/>
    <w:rsid w:val="00DB6087"/>
    <w:rsid w:val="00DD5856"/>
    <w:rsid w:val="00DD7079"/>
    <w:rsid w:val="00DE10FD"/>
    <w:rsid w:val="00DE74D0"/>
    <w:rsid w:val="00DF576D"/>
    <w:rsid w:val="00DF79B8"/>
    <w:rsid w:val="00E457D3"/>
    <w:rsid w:val="00E5706D"/>
    <w:rsid w:val="00E9042A"/>
    <w:rsid w:val="00EA0C65"/>
    <w:rsid w:val="00EA3865"/>
    <w:rsid w:val="00EB3A01"/>
    <w:rsid w:val="00EB41CD"/>
    <w:rsid w:val="00EE00D6"/>
    <w:rsid w:val="00F04525"/>
    <w:rsid w:val="00F075C7"/>
    <w:rsid w:val="00F251F7"/>
    <w:rsid w:val="00F51990"/>
    <w:rsid w:val="00F82405"/>
    <w:rsid w:val="00F87BC4"/>
    <w:rsid w:val="00FB7042"/>
    <w:rsid w:val="00FC090D"/>
    <w:rsid w:val="00FC4B8A"/>
    <w:rsid w:val="00FE3E8E"/>
    <w:rsid w:val="00FE6561"/>
    <w:rsid w:val="00FF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rsid w:val="00EA386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AC List 01,Список уровня 2,название табл/рис,заголовок 1.1,Абзац списка5"/>
    <w:basedOn w:val="a"/>
    <w:link w:val="a7"/>
    <w:uiPriority w:val="34"/>
    <w:qFormat/>
    <w:rsid w:val="007E3ED4"/>
    <w:pPr>
      <w:ind w:left="720"/>
      <w:contextualSpacing/>
    </w:pPr>
  </w:style>
  <w:style w:type="character" w:customStyle="1" w:styleId="a7">
    <w:name w:val="Абзац списка Знак"/>
    <w:aliases w:val="AC List 01 Знак,Список уровня 2 Знак,название табл/рис Знак,заголовок 1.1 Знак,Абзац списка5 Знак"/>
    <w:link w:val="a6"/>
    <w:uiPriority w:val="34"/>
    <w:locked/>
    <w:rsid w:val="007E3ED4"/>
    <w:rPr>
      <w:rFonts w:ascii="Calibri" w:eastAsia="Calibri" w:hAnsi="Calibri" w:cs="Times New Roman"/>
    </w:rPr>
  </w:style>
  <w:style w:type="paragraph" w:styleId="a8">
    <w:name w:val="header"/>
    <w:basedOn w:val="a"/>
    <w:link w:val="a9"/>
    <w:uiPriority w:val="99"/>
    <w:unhideWhenUsed/>
    <w:rsid w:val="008860D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860D1"/>
    <w:rPr>
      <w:rFonts w:ascii="Calibri" w:eastAsia="Calibri" w:hAnsi="Calibri" w:cs="Times New Roman"/>
      <w:lang w:val="uk-UA"/>
    </w:rPr>
  </w:style>
  <w:style w:type="paragraph" w:styleId="aa">
    <w:name w:val="footer"/>
    <w:basedOn w:val="a"/>
    <w:link w:val="ab"/>
    <w:uiPriority w:val="99"/>
    <w:unhideWhenUsed/>
    <w:rsid w:val="008860D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860D1"/>
    <w:rPr>
      <w:rFonts w:ascii="Calibri" w:eastAsia="Calibri" w:hAnsi="Calibri" w:cs="Times New Roman"/>
      <w:lang w:val="uk-UA"/>
    </w:rPr>
  </w:style>
  <w:style w:type="character" w:styleId="ac">
    <w:name w:val="Placeholder Text"/>
    <w:basedOn w:val="a0"/>
    <w:uiPriority w:val="99"/>
    <w:semiHidden/>
    <w:rsid w:val="00EB41CD"/>
    <w:rPr>
      <w:color w:val="808080"/>
    </w:rPr>
  </w:style>
  <w:style w:type="paragraph" w:styleId="ad">
    <w:name w:val="Balloon Text"/>
    <w:basedOn w:val="a"/>
    <w:link w:val="ae"/>
    <w:uiPriority w:val="99"/>
    <w:semiHidden/>
    <w:unhideWhenUsed/>
    <w:rsid w:val="00EB41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41CD"/>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6F42-E20A-4247-A1FF-A6225CDA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4186</Words>
  <Characters>2387</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Julia</cp:lastModifiedBy>
  <cp:revision>90</cp:revision>
  <dcterms:created xsi:type="dcterms:W3CDTF">2023-01-31T11:51:00Z</dcterms:created>
  <dcterms:modified xsi:type="dcterms:W3CDTF">2023-07-17T08:36:00Z</dcterms:modified>
</cp:coreProperties>
</file>