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54EA" w14:textId="77777777" w:rsidR="00DA596B" w:rsidRDefault="007013F9" w:rsidP="00DA596B">
      <w:pPr>
        <w:jc w:val="right"/>
        <w:rPr>
          <w:b/>
          <w:lang w:val="uk-UA"/>
        </w:rPr>
      </w:pPr>
      <w:r>
        <w:rPr>
          <w:b/>
          <w:lang w:val="uk-UA"/>
        </w:rPr>
        <w:t>Додаток 2</w:t>
      </w:r>
    </w:p>
    <w:p w14:paraId="74CE4E66" w14:textId="77777777" w:rsidR="007013F9" w:rsidRDefault="007013F9" w:rsidP="00DA596B">
      <w:pPr>
        <w:jc w:val="right"/>
        <w:rPr>
          <w:b/>
          <w:lang w:val="uk-UA"/>
        </w:rPr>
      </w:pPr>
      <w:r>
        <w:rPr>
          <w:b/>
          <w:lang w:val="uk-UA"/>
        </w:rPr>
        <w:t>до тендерної документації</w:t>
      </w:r>
    </w:p>
    <w:p w14:paraId="29A2A481" w14:textId="77777777" w:rsidR="004C2930" w:rsidRDefault="004C2930" w:rsidP="004C2930">
      <w:pPr>
        <w:ind w:firstLine="284"/>
        <w:jc w:val="both"/>
        <w:rPr>
          <w:b/>
          <w:lang w:val="uk-UA"/>
        </w:rPr>
      </w:pPr>
    </w:p>
    <w:p w14:paraId="5F8DAFAB" w14:textId="77777777" w:rsidR="004C2930" w:rsidRDefault="004C2930" w:rsidP="004C2930">
      <w:pPr>
        <w:jc w:val="center"/>
        <w:rPr>
          <w:b/>
          <w:lang w:val="uk-UA" w:eastAsia="en-US"/>
        </w:rPr>
      </w:pPr>
      <w:bookmarkStart w:id="0" w:name="_Hlk102644899"/>
      <w:r>
        <w:rPr>
          <w:b/>
          <w:lang w:val="uk-UA" w:eastAsia="en-US"/>
        </w:rPr>
        <w:t xml:space="preserve">ТЕХНІЧНЕ ЗАВДАННЯ </w:t>
      </w:r>
    </w:p>
    <w:p w14:paraId="599925E9" w14:textId="77777777" w:rsidR="004C2930" w:rsidRPr="00802713" w:rsidRDefault="004C2930" w:rsidP="004C2930">
      <w:pPr>
        <w:ind w:firstLine="284"/>
        <w:jc w:val="both"/>
        <w:rPr>
          <w:lang w:val="uk-UA"/>
        </w:rPr>
      </w:pPr>
      <w:r>
        <w:rPr>
          <w:b/>
          <w:lang w:val="uk-UA"/>
        </w:rPr>
        <w:t xml:space="preserve">На закупівлю: </w:t>
      </w:r>
      <w:bookmarkStart w:id="1" w:name="_Hlk102644922"/>
      <w:r>
        <w:rPr>
          <w:b/>
          <w:iCs/>
          <w:lang w:val="uk-UA"/>
        </w:rPr>
        <w:t>Бензин автомобільні марки А-95, паливо дизельне,</w:t>
      </w:r>
      <w:r w:rsidRPr="002A4ED1">
        <w:rPr>
          <w:b/>
          <w:i/>
          <w:lang w:val="uk-UA"/>
        </w:rPr>
        <w:t xml:space="preserve"> </w:t>
      </w:r>
      <w:r>
        <w:rPr>
          <w:b/>
          <w:i/>
          <w:lang w:val="uk-UA"/>
        </w:rPr>
        <w:t xml:space="preserve">(код </w:t>
      </w:r>
      <w:r w:rsidRPr="002A4ED1">
        <w:rPr>
          <w:b/>
          <w:i/>
          <w:lang w:val="uk-UA"/>
        </w:rPr>
        <w:t>ДК 021:2015 - 09130000-9 - Нафта і дистиляти</w:t>
      </w:r>
      <w:bookmarkEnd w:id="0"/>
      <w:bookmarkEnd w:id="1"/>
      <w:r w:rsidRPr="002A4ED1">
        <w:rPr>
          <w:b/>
          <w:i/>
          <w:lang w:val="uk-UA"/>
        </w:rPr>
        <w:t>)</w:t>
      </w:r>
    </w:p>
    <w:p w14:paraId="63503FF9" w14:textId="77777777" w:rsidR="004C2930" w:rsidRDefault="004C2930" w:rsidP="004C2930">
      <w:pPr>
        <w:tabs>
          <w:tab w:val="left" w:pos="3540"/>
        </w:tabs>
        <w:ind w:right="284"/>
        <w:jc w:val="center"/>
        <w:rPr>
          <w:b/>
          <w:lang w:val="uk-UA" w:eastAsia="en-US"/>
        </w:rPr>
      </w:pPr>
      <w:r>
        <w:rPr>
          <w:b/>
          <w:lang w:val="uk-UA" w:eastAsia="en-US"/>
        </w:rPr>
        <w:tab/>
      </w:r>
    </w:p>
    <w:p w14:paraId="18B3159E" w14:textId="77777777" w:rsidR="004C2930" w:rsidRDefault="004C2930" w:rsidP="004C2930">
      <w:pPr>
        <w:rPr>
          <w:b/>
          <w:lang w:val="uk-UA" w:eastAsia="en-US"/>
        </w:rPr>
      </w:pPr>
      <w:r>
        <w:rPr>
          <w:b/>
          <w:lang w:val="uk-UA" w:eastAsia="en-US"/>
        </w:rPr>
        <w:tab/>
        <w:t xml:space="preserve">Запропонований учасниками товар має відповідати наступним показникам та вимогам: </w:t>
      </w:r>
    </w:p>
    <w:p w14:paraId="2950FFEE" w14:textId="77777777" w:rsidR="004C2930" w:rsidRDefault="004C2930" w:rsidP="002C71D1">
      <w:pPr>
        <w:jc w:val="both"/>
        <w:rPr>
          <w:b/>
          <w:lang w:val="uk-UA" w:eastAsia="en-US"/>
        </w:rPr>
      </w:pPr>
      <w:r>
        <w:rPr>
          <w:b/>
          <w:lang w:val="uk-UA" w:eastAsia="en-US"/>
        </w:rPr>
        <w:t>1. Бензини автомобільні повинні відповідати ДСТУ 7687:2015 або еквівалент ДСТУ (інший нормативний документ)  з не гіршими  технічними показниками, паливо дизельне  повинне відповідати ДСТУ 7688:2015 або еквівалент ДСТУ (інший нормативний документ)  з не гіршими  технічними показниками.</w:t>
      </w:r>
    </w:p>
    <w:p w14:paraId="23770369" w14:textId="77777777" w:rsidR="004C2930" w:rsidRDefault="004C2930" w:rsidP="004C2930">
      <w:pPr>
        <w:rPr>
          <w:lang w:val="uk-UA" w:eastAsia="en-US"/>
        </w:rPr>
      </w:pPr>
    </w:p>
    <w:p w14:paraId="27CAA498" w14:textId="28D59A52" w:rsidR="004C2930" w:rsidRPr="00FE5C91" w:rsidRDefault="004C2930" w:rsidP="004C2930">
      <w:pPr>
        <w:rPr>
          <w:lang w:val="uk-UA" w:eastAsia="en-US"/>
        </w:rPr>
      </w:pPr>
      <w:r w:rsidRPr="00FE5C91">
        <w:rPr>
          <w:lang w:val="uk-UA" w:eastAsia="en-US"/>
        </w:rPr>
        <w:t xml:space="preserve">Бензин автомобільний марки А-95 у кількісті </w:t>
      </w:r>
      <w:r w:rsidR="004B44CE">
        <w:rPr>
          <w:b/>
          <w:u w:val="single"/>
          <w:lang w:val="uk-UA"/>
        </w:rPr>
        <w:t>3830</w:t>
      </w:r>
      <w:r w:rsidRPr="00FE5C91">
        <w:rPr>
          <w:b/>
          <w:sz w:val="23"/>
          <w:szCs w:val="23"/>
          <w:lang w:val="uk-UA"/>
        </w:rPr>
        <w:t xml:space="preserve"> </w:t>
      </w:r>
      <w:r w:rsidRPr="00FE5C91">
        <w:rPr>
          <w:lang w:val="uk-UA" w:eastAsia="en-US"/>
        </w:rPr>
        <w:t>літрів, з місцем поставки Україна, Одеська область, м. Білгород-Дністровський</w:t>
      </w:r>
      <w:r w:rsidR="002C71D1" w:rsidRPr="00FE5C91">
        <w:rPr>
          <w:lang w:val="uk-UA" w:eastAsia="en-US"/>
        </w:rPr>
        <w:t>.</w:t>
      </w:r>
    </w:p>
    <w:p w14:paraId="192D5615" w14:textId="2B2B1B9E" w:rsidR="008E6D6D" w:rsidRPr="00FE5C91" w:rsidRDefault="004C2930" w:rsidP="008E6D6D">
      <w:pPr>
        <w:rPr>
          <w:lang w:val="uk-UA" w:eastAsia="en-US"/>
        </w:rPr>
      </w:pPr>
      <w:r w:rsidRPr="00FE5C91">
        <w:rPr>
          <w:lang w:val="uk-UA" w:eastAsia="en-US"/>
        </w:rPr>
        <w:t xml:space="preserve">Паливо дизельне у кількісті </w:t>
      </w:r>
      <w:r w:rsidR="004B44CE">
        <w:rPr>
          <w:b/>
          <w:bCs/>
          <w:u w:val="single"/>
          <w:lang w:val="uk-UA" w:eastAsia="en-US"/>
        </w:rPr>
        <w:t>7368</w:t>
      </w:r>
      <w:r w:rsidRPr="00FE5C91">
        <w:rPr>
          <w:b/>
          <w:sz w:val="23"/>
          <w:szCs w:val="23"/>
          <w:lang w:val="uk-UA"/>
        </w:rPr>
        <w:t xml:space="preserve"> </w:t>
      </w:r>
      <w:r w:rsidRPr="00FE5C91">
        <w:rPr>
          <w:lang w:val="uk-UA" w:eastAsia="en-US"/>
        </w:rPr>
        <w:t>літрів, з місцем поставки Україна, Одеська область, м.Білгород-Дністровський</w:t>
      </w:r>
      <w:r w:rsidR="008E6D6D" w:rsidRPr="00FE5C91">
        <w:rPr>
          <w:lang w:val="uk-UA" w:eastAsia="en-US"/>
        </w:rPr>
        <w:t>.</w:t>
      </w:r>
    </w:p>
    <w:p w14:paraId="72E216FA" w14:textId="77777777" w:rsidR="004C2930" w:rsidRPr="00FE5C91" w:rsidRDefault="004C2930" w:rsidP="004C2930">
      <w:pPr>
        <w:rPr>
          <w:b/>
          <w:u w:val="single"/>
          <w:lang w:val="uk-UA" w:eastAsia="en-US"/>
        </w:rPr>
      </w:pPr>
    </w:p>
    <w:p w14:paraId="669865CF" w14:textId="763DA3CD" w:rsidR="004C2930" w:rsidRPr="00FE5C91" w:rsidRDefault="004C2930" w:rsidP="004C2930">
      <w:pPr>
        <w:rPr>
          <w:b/>
          <w:u w:val="single"/>
          <w:lang w:val="uk-UA" w:eastAsia="en-US"/>
        </w:rPr>
      </w:pPr>
      <w:r w:rsidRPr="00FE5C91">
        <w:rPr>
          <w:b/>
          <w:u w:val="single"/>
          <w:lang w:val="uk-UA" w:eastAsia="en-US"/>
        </w:rPr>
        <w:t xml:space="preserve">Загалом </w:t>
      </w:r>
      <w:r w:rsidR="004B44CE">
        <w:rPr>
          <w:b/>
          <w:u w:val="single"/>
          <w:lang w:val="uk-UA" w:eastAsia="en-US"/>
        </w:rPr>
        <w:t>11198</w:t>
      </w:r>
      <w:r w:rsidRPr="00FE5C91">
        <w:rPr>
          <w:b/>
          <w:u w:val="single"/>
          <w:lang w:val="uk-UA" w:eastAsia="en-US"/>
        </w:rPr>
        <w:t xml:space="preserve"> літрів</w:t>
      </w:r>
    </w:p>
    <w:p w14:paraId="7F86B31A" w14:textId="77777777" w:rsidR="004C2930" w:rsidRDefault="004C2930" w:rsidP="004C2930">
      <w:pPr>
        <w:tabs>
          <w:tab w:val="left" w:pos="3540"/>
        </w:tabs>
        <w:rPr>
          <w:b/>
          <w:lang w:val="uk-UA" w:eastAsia="en-US"/>
        </w:rPr>
      </w:pPr>
    </w:p>
    <w:p w14:paraId="6D91E4C7" w14:textId="77777777" w:rsidR="004C2930" w:rsidRDefault="004C2930" w:rsidP="004C2930">
      <w:pPr>
        <w:rPr>
          <w:b/>
          <w:i/>
          <w:u w:val="single"/>
          <w:lang w:val="uk-UA" w:eastAsia="en-US"/>
        </w:rPr>
      </w:pPr>
      <w:r>
        <w:rPr>
          <w:b/>
          <w:i/>
          <w:u w:val="single"/>
          <w:lang w:val="uk-UA" w:eastAsia="en-US"/>
        </w:rPr>
        <w:t xml:space="preserve">Будь-яке посилання на конкретну марку крім марок бензину, модель, виробника в даній документації конкурсних торгів  мається на увазі «або еквівалент» з показниками, характеристиками не гіршими ніж на які зазначено посилання. </w:t>
      </w:r>
    </w:p>
    <w:p w14:paraId="11029BB5" w14:textId="53268260" w:rsidR="004C2930" w:rsidRDefault="004C2930" w:rsidP="004C2930">
      <w:pPr>
        <w:keepNext/>
        <w:spacing w:before="240" w:after="60"/>
        <w:outlineLvl w:val="1"/>
        <w:rPr>
          <w:b/>
          <w:bCs/>
          <w:iCs/>
          <w:u w:val="single"/>
          <w:lang w:val="uk-UA" w:eastAsia="en-US"/>
        </w:rPr>
      </w:pPr>
      <w:r>
        <w:rPr>
          <w:b/>
          <w:bCs/>
          <w:iCs/>
          <w:lang w:val="uk-UA" w:eastAsia="en-US"/>
        </w:rPr>
        <w:t>5.</w:t>
      </w:r>
      <w:r>
        <w:rPr>
          <w:bCs/>
          <w:iCs/>
          <w:lang w:val="uk-UA" w:eastAsia="en-US"/>
        </w:rPr>
        <w:t xml:space="preserve"> Талони та/або смарт/скретч-картками</w:t>
      </w:r>
      <w:r>
        <w:rPr>
          <w:lang w:val="uk-UA"/>
        </w:rPr>
        <w:t xml:space="preserve"> </w:t>
      </w:r>
      <w:r>
        <w:rPr>
          <w:bCs/>
          <w:iCs/>
          <w:lang w:val="uk-UA" w:eastAsia="en-US"/>
        </w:rPr>
        <w:t xml:space="preserve">повинні бути </w:t>
      </w:r>
      <w:r w:rsidR="00166AA9">
        <w:rPr>
          <w:bCs/>
          <w:iCs/>
          <w:lang w:val="uk-UA" w:eastAsia="en-US"/>
        </w:rPr>
        <w:t xml:space="preserve">картоні або пластикові, </w:t>
      </w:r>
      <w:r>
        <w:rPr>
          <w:bCs/>
          <w:iCs/>
          <w:lang w:val="uk-UA" w:eastAsia="en-US"/>
        </w:rPr>
        <w:t xml:space="preserve">номіналом не більш ніж </w:t>
      </w:r>
      <w:r>
        <w:rPr>
          <w:b/>
          <w:bCs/>
          <w:iCs/>
          <w:u w:val="single"/>
          <w:lang w:val="uk-UA" w:eastAsia="en-US"/>
        </w:rPr>
        <w:t>10л.</w:t>
      </w:r>
    </w:p>
    <w:p w14:paraId="2C1C3A82" w14:textId="77777777" w:rsidR="004C2930" w:rsidRDefault="004C2930" w:rsidP="004C2930">
      <w:pPr>
        <w:keepNext/>
        <w:spacing w:before="240" w:after="60"/>
        <w:outlineLvl w:val="1"/>
        <w:rPr>
          <w:b/>
          <w:bCs/>
          <w:iCs/>
          <w:lang w:val="uk-UA" w:eastAsia="en-US"/>
        </w:rPr>
      </w:pPr>
      <w:r>
        <w:rPr>
          <w:b/>
          <w:lang w:val="uk-UA" w:eastAsia="en-US"/>
        </w:rPr>
        <w:t>6.</w:t>
      </w:r>
      <w:r>
        <w:rPr>
          <w:lang w:val="uk-UA" w:eastAsia="en-US"/>
        </w:rPr>
        <w:t xml:space="preserve"> Доставка/відпуск  - </w:t>
      </w:r>
      <w:r>
        <w:rPr>
          <w:bCs/>
          <w:iCs/>
          <w:lang w:val="uk-UA" w:eastAsia="en-US"/>
        </w:rPr>
        <w:t>проводиться постачальником залежно від потреб Замовника на підставі письмової або наданій в іншій формі заявки в термін 1-5 календарні дні.</w:t>
      </w:r>
    </w:p>
    <w:p w14:paraId="51FD5934" w14:textId="77777777" w:rsidR="004C2930" w:rsidRDefault="004C2930" w:rsidP="004C2930">
      <w:pPr>
        <w:rPr>
          <w:rFonts w:ascii="Tahoma" w:hAnsi="Tahoma" w:cs="Tahoma"/>
          <w:sz w:val="17"/>
          <w:szCs w:val="17"/>
          <w:lang w:val="uk-UA"/>
        </w:rPr>
      </w:pPr>
    </w:p>
    <w:p w14:paraId="7F5400C5" w14:textId="77777777" w:rsidR="004C2930" w:rsidRDefault="004C2930" w:rsidP="004C2930">
      <w:pPr>
        <w:rPr>
          <w:rFonts w:ascii="Tahoma" w:hAnsi="Tahoma" w:cs="Tahoma"/>
          <w:vanish/>
          <w:sz w:val="17"/>
          <w:szCs w:val="17"/>
          <w:lang w:val="uk-UA"/>
        </w:rPr>
      </w:pPr>
    </w:p>
    <w:p w14:paraId="4ACAB085" w14:textId="77777777" w:rsidR="008729E0" w:rsidRDefault="008729E0" w:rsidP="008729E0">
      <w:pPr>
        <w:rPr>
          <w:b/>
          <w:lang w:val="uk-UA" w:eastAsia="en-US"/>
        </w:rPr>
      </w:pPr>
      <w:r>
        <w:rPr>
          <w:b/>
          <w:lang w:val="uk-UA" w:eastAsia="en-US"/>
        </w:rPr>
        <w:t>Для підтвердження відповідності технічним та якісним характеристикам, Учасник у складі своєї тендерної пропозиції надає наступні документи:</w:t>
      </w:r>
    </w:p>
    <w:p w14:paraId="5CE2BCA6" w14:textId="77777777" w:rsidR="008729E0" w:rsidRDefault="008729E0" w:rsidP="008729E0">
      <w:pPr>
        <w:jc w:val="both"/>
        <w:rPr>
          <w:lang w:val="uk-UA" w:eastAsia="en-US"/>
        </w:rPr>
      </w:pPr>
      <w:r>
        <w:rPr>
          <w:lang w:val="uk-UA" w:eastAsia="en-US"/>
        </w:rPr>
        <w:t xml:space="preserve">1. Копію сертифікату відповідності, виданого Українським органом сертифікації відповідної галузі акредитації, або копію свідоцтва про визнання, які є чинним на дату розкриття, видані Українським органом сертифікації, або копію письмової довідки з Українського органу сертифікації про те що продукція не підлягає обов’язковій сертифікації в Україні (при поставці товару, Учасник-переможець зобов’язаний надавати/пред’являти документи </w:t>
      </w:r>
      <w:r>
        <w:rPr>
          <w:bCs/>
          <w:iCs/>
          <w:lang w:val="uk-UA" w:eastAsia="en-US"/>
        </w:rPr>
        <w:t>на кожну партію окремо, за вимогою замовника)</w:t>
      </w:r>
      <w:r>
        <w:rPr>
          <w:lang w:val="uk-UA" w:eastAsia="en-US"/>
        </w:rPr>
        <w:t>.</w:t>
      </w:r>
    </w:p>
    <w:p w14:paraId="016C2073" w14:textId="77777777" w:rsidR="008729E0" w:rsidRDefault="008729E0" w:rsidP="008729E0">
      <w:pPr>
        <w:ind w:firstLine="709"/>
        <w:jc w:val="both"/>
        <w:rPr>
          <w:b/>
          <w:lang w:val="uk-UA" w:eastAsia="en-US"/>
        </w:rPr>
      </w:pPr>
      <w:r>
        <w:rPr>
          <w:b/>
          <w:lang w:val="uk-UA" w:eastAsia="en-US"/>
        </w:rPr>
        <w:t xml:space="preserve">Сертифікати, свідоцтва повинні бути дійсні на дату розкриття та на весь період постачання товару, якщо дані документи дійсні на дату розкриття, але не дійсні на весь період поставки, </w:t>
      </w:r>
      <w:r>
        <w:rPr>
          <w:b/>
          <w:u w:val="single"/>
          <w:lang w:val="uk-UA" w:eastAsia="en-US"/>
        </w:rPr>
        <w:t>Учасник надає гарантійний лист</w:t>
      </w:r>
      <w:r>
        <w:rPr>
          <w:b/>
          <w:lang w:val="uk-UA" w:eastAsia="en-US"/>
        </w:rPr>
        <w:t>, що на поставку буде надано нові документи з достатнім строком дії.</w:t>
      </w:r>
    </w:p>
    <w:p w14:paraId="2C257DB9" w14:textId="77777777" w:rsidR="008729E0" w:rsidRDefault="008729E0" w:rsidP="008729E0">
      <w:pPr>
        <w:jc w:val="both"/>
        <w:rPr>
          <w:lang w:val="uk-UA" w:eastAsia="en-US"/>
        </w:rPr>
      </w:pPr>
      <w:r>
        <w:rPr>
          <w:lang w:val="uk-UA" w:eastAsia="en-US"/>
        </w:rPr>
        <w:t xml:space="preserve">2. Якщо товар виготовляється за ТУ, ТУ У або іншими документами, які є не загальнодоступними, учасник повинен надати їх копії або витяги з них в яких зазначено характеристики товару який є предметом закупівлі. </w:t>
      </w:r>
    </w:p>
    <w:p w14:paraId="3554E08D" w14:textId="77777777" w:rsidR="008729E0" w:rsidRDefault="008729E0" w:rsidP="008729E0">
      <w:pPr>
        <w:jc w:val="both"/>
        <w:rPr>
          <w:lang w:val="uk-UA" w:eastAsia="en-US"/>
        </w:rPr>
      </w:pPr>
      <w:r>
        <w:rPr>
          <w:lang w:val="uk-UA" w:eastAsia="en-US"/>
        </w:rPr>
        <w:t xml:space="preserve">3. Зразки документів виробника або їх копії, які підтверджують якість продукції і будуть надані при постачанні продукції (паспорт якості, або сертифікат якості, або подібні)  (при поставці товару, Учасник-переможець зобов’язаний надавати/пред’являти паспорт якості </w:t>
      </w:r>
      <w:r>
        <w:rPr>
          <w:bCs/>
          <w:iCs/>
          <w:lang w:val="uk-UA" w:eastAsia="en-US"/>
        </w:rPr>
        <w:t>на кожну партію окремо, за вимогою замовника)</w:t>
      </w:r>
      <w:r>
        <w:rPr>
          <w:lang w:val="uk-UA" w:eastAsia="en-US"/>
        </w:rPr>
        <w:t>.</w:t>
      </w:r>
    </w:p>
    <w:p w14:paraId="14374500" w14:textId="39E426C7" w:rsidR="008729E0" w:rsidRDefault="008729E0" w:rsidP="008729E0">
      <w:pPr>
        <w:jc w:val="both"/>
        <w:rPr>
          <w:lang w:val="uk-UA" w:eastAsia="en-US"/>
        </w:rPr>
      </w:pPr>
      <w:r>
        <w:rPr>
          <w:lang w:val="uk-UA" w:eastAsia="en-US"/>
        </w:rPr>
        <w:t xml:space="preserve">4. Інформацію та перелік АЗС, талони якої торгової марки пропонуються, з обов’язковою наявністю </w:t>
      </w:r>
      <w:r w:rsidRPr="00CE0D19">
        <w:rPr>
          <w:lang w:val="uk-UA" w:eastAsia="en-US"/>
        </w:rPr>
        <w:t>не менше 2 (двох)</w:t>
      </w:r>
      <w:r w:rsidR="00832E17">
        <w:rPr>
          <w:lang w:val="uk-UA" w:eastAsia="en-US"/>
        </w:rPr>
        <w:t xml:space="preserve"> діючих </w:t>
      </w:r>
      <w:r>
        <w:rPr>
          <w:lang w:val="uk-UA" w:eastAsia="en-US"/>
        </w:rPr>
        <w:t xml:space="preserve">АЗС в межах м. Білгород – Дністровському або в </w:t>
      </w:r>
      <w:r w:rsidRPr="00832E17">
        <w:rPr>
          <w:lang w:val="uk-UA" w:eastAsia="en-US"/>
        </w:rPr>
        <w:t xml:space="preserve">безпосередньої близькості від міста Білгород-Дністровський (відстань не більше 10 км від міста), </w:t>
      </w:r>
      <w:r>
        <w:rPr>
          <w:lang w:val="uk-UA" w:eastAsia="en-US"/>
        </w:rPr>
        <w:t>Одеської області.</w:t>
      </w:r>
    </w:p>
    <w:p w14:paraId="275EBC93" w14:textId="77777777" w:rsidR="008729E0" w:rsidRDefault="008729E0" w:rsidP="008729E0">
      <w:pPr>
        <w:pStyle w:val="Standard"/>
        <w:jc w:val="both"/>
      </w:pPr>
      <w:r w:rsidRPr="00CE0D19">
        <w:lastRenderedPageBreak/>
        <w:t xml:space="preserve">У випадку залучення партнерських АЗС (партнерів) або орендованих до обслуговування талонів (бланків-дозволів, карток та ін.) Учасника, останній повинен надати гарантійний лист   з зазначенням ідентифікатора закупівлі від партнерських АЗС (партнерів) або орендованих, які здійснюють обслуговування зазначених талонів (бланків-дозволів, карток та ін.), щодо обслуговування талонів (бланків-дозволів, карток та ін.) Учасника, із зазначенням підстав обслуговування та про те, що він гарантує безумовне, цілодобове та безперебійне здійснення відпуску пального на АЗС Замовнику, протягом усього терміну дії договору та придатності товару. Гарантійний лист </w:t>
      </w:r>
      <w:r w:rsidRPr="00CE0D19">
        <w:rPr>
          <w:rFonts w:eastAsia="Times New Roman"/>
        </w:rPr>
        <w:t xml:space="preserve">повинен містити </w:t>
      </w:r>
      <w:r w:rsidRPr="00CE0D19">
        <w:rPr>
          <w:rFonts w:eastAsia="Times New Roman"/>
          <w:b/>
          <w:bCs/>
          <w:i/>
          <w:iCs/>
        </w:rPr>
        <w:t>накладений електронний підпис (або кваліфікований електронний підпис) партнера або орендодавця.</w:t>
      </w:r>
    </w:p>
    <w:p w14:paraId="78750BA2" w14:textId="77777777" w:rsidR="008729E0" w:rsidRDefault="008729E0" w:rsidP="008729E0">
      <w:pPr>
        <w:jc w:val="both"/>
        <w:rPr>
          <w:lang w:val="uk-UA" w:eastAsia="en-US"/>
        </w:rPr>
      </w:pPr>
    </w:p>
    <w:p w14:paraId="3D4C3F33" w14:textId="77777777" w:rsidR="008729E0" w:rsidRDefault="008729E0" w:rsidP="008729E0">
      <w:pPr>
        <w:jc w:val="both"/>
        <w:rPr>
          <w:bCs/>
          <w:iCs/>
          <w:lang w:val="uk-UA" w:eastAsia="en-US"/>
        </w:rPr>
      </w:pPr>
      <w:r>
        <w:rPr>
          <w:lang w:val="uk-UA" w:eastAsia="en-US"/>
        </w:rPr>
        <w:t xml:space="preserve">6. Довідку (довільної форми), щодо можливості надання бензину, дизельного палива на вимогу і потребу замовника </w:t>
      </w:r>
      <w:r>
        <w:rPr>
          <w:bCs/>
          <w:iCs/>
          <w:lang w:val="uk-UA" w:eastAsia="en-US"/>
        </w:rPr>
        <w:t>талонами та/або  смарт/скретч-картками</w:t>
      </w:r>
      <w:r>
        <w:rPr>
          <w:lang w:val="uk-UA"/>
        </w:rPr>
        <w:t xml:space="preserve"> </w:t>
      </w:r>
      <w:r>
        <w:rPr>
          <w:bCs/>
          <w:iCs/>
          <w:lang w:val="uk-UA" w:eastAsia="en-US"/>
        </w:rPr>
        <w:t xml:space="preserve">об’ємом - </w:t>
      </w:r>
      <w:smartTag w:uri="urn:schemas-microsoft-com:office:smarttags" w:element="metricconverter">
        <w:smartTagPr>
          <w:attr w:name="ProductID" w:val="10 л"/>
        </w:smartTagPr>
        <w:r>
          <w:rPr>
            <w:bCs/>
            <w:iCs/>
            <w:lang w:val="uk-UA" w:eastAsia="en-US"/>
          </w:rPr>
          <w:t>10 л</w:t>
        </w:r>
      </w:smartTag>
      <w:r>
        <w:rPr>
          <w:bCs/>
          <w:iCs/>
          <w:lang w:val="uk-UA" w:eastAsia="en-US"/>
        </w:rPr>
        <w:t>.</w:t>
      </w:r>
    </w:p>
    <w:p w14:paraId="312154A1" w14:textId="77777777" w:rsidR="008729E0" w:rsidRPr="00CE0D19" w:rsidRDefault="008729E0" w:rsidP="008729E0">
      <w:pPr>
        <w:jc w:val="both"/>
        <w:rPr>
          <w:lang w:val="uk-UA"/>
        </w:rPr>
      </w:pPr>
      <w:r>
        <w:rPr>
          <w:bCs/>
          <w:iCs/>
          <w:lang w:val="uk-UA" w:eastAsia="en-US"/>
        </w:rPr>
        <w:t>7.</w:t>
      </w:r>
      <w:r>
        <w:rPr>
          <w:lang w:val="uk-UA"/>
        </w:rPr>
        <w:t xml:space="preserve"> </w:t>
      </w:r>
      <w:r>
        <w:rPr>
          <w:bCs/>
          <w:iCs/>
          <w:lang w:val="uk-UA" w:eastAsia="en-US"/>
        </w:rPr>
        <w:t xml:space="preserve">Учасник в складі тендерної пропозиції повинен надати фото/скан-копію талонів та/або  смарт/скретч-карток, які пропонуються. </w:t>
      </w:r>
      <w:r w:rsidRPr="00CE0D19">
        <w:rPr>
          <w:lang w:val="uk-UA"/>
        </w:rPr>
        <w:t xml:space="preserve">У разі якщо Учасник є емітентом талонів (бланків-дозволів, карток та ін.), то такий Учасник повинен надати документи, що підтверджують використання Учасником торгівельної марки на території України, що використовується або розміщена на бланках дозволах, талонах, АЗС. </w:t>
      </w:r>
      <w:r w:rsidRPr="00CE0D19">
        <w:t>В разі, якщо Учасник не є емітентом талонів (бланків-дозволів, карток та ін.), то такий Учасник зобов'язаний надати письмовий дозвіл емітента таких талонів, на використання їх Учасником для виконання умов Договору. А також Учасник має надати копії зразків талонів з обох сторін, що відповідає предмету закупівлі. Бланки-дозволи/талони на пальне повинні бути єдиного зразку та повинні містити назву мережі АЗС або бренд АЗС, на яких буде здійснюватися відпуск палива</w:t>
      </w:r>
      <w:r>
        <w:rPr>
          <w:lang w:val="uk-UA"/>
        </w:rPr>
        <w:t>.</w:t>
      </w:r>
    </w:p>
    <w:p w14:paraId="66B87ACE" w14:textId="77777777" w:rsidR="008729E0" w:rsidRPr="002A6238" w:rsidRDefault="008729E0" w:rsidP="008729E0">
      <w:pPr>
        <w:ind w:left="284" w:right="140"/>
        <w:jc w:val="center"/>
        <w:rPr>
          <w:sz w:val="28"/>
          <w:szCs w:val="28"/>
          <w:lang w:val="uk-UA"/>
        </w:rPr>
      </w:pPr>
    </w:p>
    <w:p w14:paraId="709901C0" w14:textId="77777777" w:rsidR="00C03EF4" w:rsidRDefault="00C03EF4" w:rsidP="00832E17">
      <w:pPr>
        <w:rPr>
          <w:sz w:val="28"/>
          <w:szCs w:val="28"/>
          <w:lang w:val="uk-UA"/>
        </w:rPr>
      </w:pPr>
    </w:p>
    <w:sectPr w:rsidR="00C03E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44F4"/>
    <w:multiLevelType w:val="hybridMultilevel"/>
    <w:tmpl w:val="C4F439C2"/>
    <w:lvl w:ilvl="0" w:tplc="D7DEE17A">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400E0D18"/>
    <w:multiLevelType w:val="hybridMultilevel"/>
    <w:tmpl w:val="32DEC176"/>
    <w:lvl w:ilvl="0" w:tplc="8392EAB6">
      <w:start w:val="1"/>
      <w:numFmt w:val="decimal"/>
      <w:lvlText w:val="%1."/>
      <w:lvlJc w:val="left"/>
      <w:pPr>
        <w:ind w:left="644" w:hanging="360"/>
      </w:pPr>
      <w:rPr>
        <w:color w:val="auto"/>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2" w15:restartNumberingAfterBreak="0">
    <w:nsid w:val="5F3B1E3C"/>
    <w:multiLevelType w:val="hybridMultilevel"/>
    <w:tmpl w:val="A74C81BC"/>
    <w:lvl w:ilvl="0" w:tplc="9A6A3B9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827167"/>
    <w:multiLevelType w:val="hybridMultilevel"/>
    <w:tmpl w:val="49A6DA3C"/>
    <w:lvl w:ilvl="0" w:tplc="7E5E4DA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737042"/>
    <w:multiLevelType w:val="hybridMultilevel"/>
    <w:tmpl w:val="9788BD4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095AD3"/>
    <w:multiLevelType w:val="hybridMultilevel"/>
    <w:tmpl w:val="A41062BA"/>
    <w:lvl w:ilvl="0" w:tplc="1A905948">
      <w:start w:val="2"/>
      <w:numFmt w:val="bullet"/>
      <w:lvlText w:val="-"/>
      <w:lvlJc w:val="left"/>
      <w:pPr>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778B5220"/>
    <w:multiLevelType w:val="hybridMultilevel"/>
    <w:tmpl w:val="0060D34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405554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6744006">
    <w:abstractNumId w:val="2"/>
  </w:num>
  <w:num w:numId="3" w16cid:durableId="1766801519">
    <w:abstractNumId w:val="6"/>
  </w:num>
  <w:num w:numId="4" w16cid:durableId="1205630203">
    <w:abstractNumId w:val="4"/>
  </w:num>
  <w:num w:numId="5" w16cid:durableId="919674732">
    <w:abstractNumId w:val="5"/>
  </w:num>
  <w:num w:numId="6" w16cid:durableId="1886869508">
    <w:abstractNumId w:val="0"/>
  </w:num>
  <w:num w:numId="7" w16cid:durableId="1174343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244"/>
    <w:rsid w:val="000029CB"/>
    <w:rsid w:val="00005825"/>
    <w:rsid w:val="000070AC"/>
    <w:rsid w:val="00007978"/>
    <w:rsid w:val="000143F7"/>
    <w:rsid w:val="0001534A"/>
    <w:rsid w:val="00025B8F"/>
    <w:rsid w:val="00034BE7"/>
    <w:rsid w:val="00036E30"/>
    <w:rsid w:val="00042F5B"/>
    <w:rsid w:val="00054055"/>
    <w:rsid w:val="00055838"/>
    <w:rsid w:val="00056342"/>
    <w:rsid w:val="0006042D"/>
    <w:rsid w:val="000610DE"/>
    <w:rsid w:val="000643F7"/>
    <w:rsid w:val="00065B2E"/>
    <w:rsid w:val="000710F1"/>
    <w:rsid w:val="0007207A"/>
    <w:rsid w:val="0007499D"/>
    <w:rsid w:val="00075A3F"/>
    <w:rsid w:val="00090F04"/>
    <w:rsid w:val="000945B5"/>
    <w:rsid w:val="000A0484"/>
    <w:rsid w:val="000C01E8"/>
    <w:rsid w:val="000C3733"/>
    <w:rsid w:val="000C6CFE"/>
    <w:rsid w:val="000D0FBC"/>
    <w:rsid w:val="000E08B6"/>
    <w:rsid w:val="000E0BC5"/>
    <w:rsid w:val="000E4442"/>
    <w:rsid w:val="000E4E04"/>
    <w:rsid w:val="000F0D68"/>
    <w:rsid w:val="000F3B4D"/>
    <w:rsid w:val="000F7192"/>
    <w:rsid w:val="00101C43"/>
    <w:rsid w:val="00102C09"/>
    <w:rsid w:val="001042C0"/>
    <w:rsid w:val="00107B87"/>
    <w:rsid w:val="00107E61"/>
    <w:rsid w:val="00117D5F"/>
    <w:rsid w:val="001228F1"/>
    <w:rsid w:val="001234E9"/>
    <w:rsid w:val="00125B11"/>
    <w:rsid w:val="00126AB5"/>
    <w:rsid w:val="001314AB"/>
    <w:rsid w:val="001344CF"/>
    <w:rsid w:val="001361D0"/>
    <w:rsid w:val="001410B4"/>
    <w:rsid w:val="00141ABC"/>
    <w:rsid w:val="00144749"/>
    <w:rsid w:val="0015331C"/>
    <w:rsid w:val="0016331F"/>
    <w:rsid w:val="001645A4"/>
    <w:rsid w:val="001658C6"/>
    <w:rsid w:val="00166A87"/>
    <w:rsid w:val="00166AA9"/>
    <w:rsid w:val="00170DC7"/>
    <w:rsid w:val="00175967"/>
    <w:rsid w:val="00175A31"/>
    <w:rsid w:val="00176033"/>
    <w:rsid w:val="001818B3"/>
    <w:rsid w:val="00184D93"/>
    <w:rsid w:val="00191E3F"/>
    <w:rsid w:val="00194991"/>
    <w:rsid w:val="00197A16"/>
    <w:rsid w:val="001A248D"/>
    <w:rsid w:val="001A5961"/>
    <w:rsid w:val="001B0182"/>
    <w:rsid w:val="001B37E2"/>
    <w:rsid w:val="001B3894"/>
    <w:rsid w:val="001B714D"/>
    <w:rsid w:val="001B7381"/>
    <w:rsid w:val="001B7714"/>
    <w:rsid w:val="001C0CE8"/>
    <w:rsid w:val="001C247C"/>
    <w:rsid w:val="001C3864"/>
    <w:rsid w:val="001C5E7E"/>
    <w:rsid w:val="001C61F1"/>
    <w:rsid w:val="001E07F8"/>
    <w:rsid w:val="001E1A26"/>
    <w:rsid w:val="001E2EE6"/>
    <w:rsid w:val="001E4E35"/>
    <w:rsid w:val="001F0187"/>
    <w:rsid w:val="001F3AEC"/>
    <w:rsid w:val="001F4387"/>
    <w:rsid w:val="001F7077"/>
    <w:rsid w:val="00200FED"/>
    <w:rsid w:val="00202D19"/>
    <w:rsid w:val="00211FCD"/>
    <w:rsid w:val="00212041"/>
    <w:rsid w:val="00212B18"/>
    <w:rsid w:val="00217911"/>
    <w:rsid w:val="002179A6"/>
    <w:rsid w:val="00223CE9"/>
    <w:rsid w:val="00224870"/>
    <w:rsid w:val="00224EC6"/>
    <w:rsid w:val="002306A3"/>
    <w:rsid w:val="002346B0"/>
    <w:rsid w:val="00237242"/>
    <w:rsid w:val="0024668C"/>
    <w:rsid w:val="00246BDE"/>
    <w:rsid w:val="0024778F"/>
    <w:rsid w:val="00250F24"/>
    <w:rsid w:val="00251257"/>
    <w:rsid w:val="0026285D"/>
    <w:rsid w:val="00263169"/>
    <w:rsid w:val="002645EF"/>
    <w:rsid w:val="00265BA7"/>
    <w:rsid w:val="0027276B"/>
    <w:rsid w:val="00272BF0"/>
    <w:rsid w:val="002749C9"/>
    <w:rsid w:val="00275E3B"/>
    <w:rsid w:val="00277E95"/>
    <w:rsid w:val="0028197C"/>
    <w:rsid w:val="0028249B"/>
    <w:rsid w:val="00284354"/>
    <w:rsid w:val="002870CA"/>
    <w:rsid w:val="00287650"/>
    <w:rsid w:val="002913F5"/>
    <w:rsid w:val="00292340"/>
    <w:rsid w:val="002947DE"/>
    <w:rsid w:val="002A6238"/>
    <w:rsid w:val="002B0255"/>
    <w:rsid w:val="002B14F5"/>
    <w:rsid w:val="002B1AE4"/>
    <w:rsid w:val="002C0DD1"/>
    <w:rsid w:val="002C113F"/>
    <w:rsid w:val="002C12D9"/>
    <w:rsid w:val="002C36EA"/>
    <w:rsid w:val="002C71D1"/>
    <w:rsid w:val="002D08AC"/>
    <w:rsid w:val="002D0EC8"/>
    <w:rsid w:val="002D14E0"/>
    <w:rsid w:val="002D3520"/>
    <w:rsid w:val="002D4D86"/>
    <w:rsid w:val="002D6DBF"/>
    <w:rsid w:val="002E4516"/>
    <w:rsid w:val="002E4D0B"/>
    <w:rsid w:val="002E50AB"/>
    <w:rsid w:val="002F213B"/>
    <w:rsid w:val="002F2243"/>
    <w:rsid w:val="002F2847"/>
    <w:rsid w:val="002F4C2A"/>
    <w:rsid w:val="00300510"/>
    <w:rsid w:val="00300D8A"/>
    <w:rsid w:val="00301DF6"/>
    <w:rsid w:val="00302478"/>
    <w:rsid w:val="00302ECE"/>
    <w:rsid w:val="00304310"/>
    <w:rsid w:val="00316329"/>
    <w:rsid w:val="00316B77"/>
    <w:rsid w:val="00320291"/>
    <w:rsid w:val="00320F7D"/>
    <w:rsid w:val="003220DE"/>
    <w:rsid w:val="00326327"/>
    <w:rsid w:val="00331C71"/>
    <w:rsid w:val="00331FB5"/>
    <w:rsid w:val="003340AD"/>
    <w:rsid w:val="0033443B"/>
    <w:rsid w:val="0034266B"/>
    <w:rsid w:val="00346037"/>
    <w:rsid w:val="0034636F"/>
    <w:rsid w:val="0035194A"/>
    <w:rsid w:val="00355244"/>
    <w:rsid w:val="00362306"/>
    <w:rsid w:val="00366F39"/>
    <w:rsid w:val="00374CB5"/>
    <w:rsid w:val="00375B12"/>
    <w:rsid w:val="00380FE8"/>
    <w:rsid w:val="003821A7"/>
    <w:rsid w:val="00384DD6"/>
    <w:rsid w:val="00384F36"/>
    <w:rsid w:val="0038751E"/>
    <w:rsid w:val="00392621"/>
    <w:rsid w:val="003961C2"/>
    <w:rsid w:val="003972F8"/>
    <w:rsid w:val="003A2BAD"/>
    <w:rsid w:val="003A2CF0"/>
    <w:rsid w:val="003A40C9"/>
    <w:rsid w:val="003B1D99"/>
    <w:rsid w:val="003B46FD"/>
    <w:rsid w:val="003B5E28"/>
    <w:rsid w:val="003C2AB1"/>
    <w:rsid w:val="003C6038"/>
    <w:rsid w:val="003C6C4C"/>
    <w:rsid w:val="003C6F94"/>
    <w:rsid w:val="003D3CC6"/>
    <w:rsid w:val="003D5531"/>
    <w:rsid w:val="003D71E2"/>
    <w:rsid w:val="003E1CF8"/>
    <w:rsid w:val="003E2955"/>
    <w:rsid w:val="003E3974"/>
    <w:rsid w:val="003E3E21"/>
    <w:rsid w:val="003F3F0C"/>
    <w:rsid w:val="003F7A1F"/>
    <w:rsid w:val="00406BA3"/>
    <w:rsid w:val="00410121"/>
    <w:rsid w:val="00410680"/>
    <w:rsid w:val="004115D0"/>
    <w:rsid w:val="00412BEF"/>
    <w:rsid w:val="00416BFD"/>
    <w:rsid w:val="004172C1"/>
    <w:rsid w:val="004253D7"/>
    <w:rsid w:val="004348A9"/>
    <w:rsid w:val="00437F19"/>
    <w:rsid w:val="00446A71"/>
    <w:rsid w:val="004507A3"/>
    <w:rsid w:val="0045136E"/>
    <w:rsid w:val="00455C78"/>
    <w:rsid w:val="00457001"/>
    <w:rsid w:val="0046527E"/>
    <w:rsid w:val="004656B4"/>
    <w:rsid w:val="00475866"/>
    <w:rsid w:val="004766E4"/>
    <w:rsid w:val="004810E1"/>
    <w:rsid w:val="00481284"/>
    <w:rsid w:val="004855A5"/>
    <w:rsid w:val="0048762F"/>
    <w:rsid w:val="00494A95"/>
    <w:rsid w:val="004972C1"/>
    <w:rsid w:val="004A28BA"/>
    <w:rsid w:val="004A7FFE"/>
    <w:rsid w:val="004B17C6"/>
    <w:rsid w:val="004B44CE"/>
    <w:rsid w:val="004B5390"/>
    <w:rsid w:val="004B7C93"/>
    <w:rsid w:val="004C04DE"/>
    <w:rsid w:val="004C2930"/>
    <w:rsid w:val="004C3BC6"/>
    <w:rsid w:val="004C4B27"/>
    <w:rsid w:val="004D06FA"/>
    <w:rsid w:val="004D66C0"/>
    <w:rsid w:val="004D76D5"/>
    <w:rsid w:val="004E15E4"/>
    <w:rsid w:val="004E419B"/>
    <w:rsid w:val="004E7426"/>
    <w:rsid w:val="004F2C6C"/>
    <w:rsid w:val="004F6855"/>
    <w:rsid w:val="00504851"/>
    <w:rsid w:val="00505689"/>
    <w:rsid w:val="00505BAE"/>
    <w:rsid w:val="00506A32"/>
    <w:rsid w:val="005126BE"/>
    <w:rsid w:val="005223B3"/>
    <w:rsid w:val="00522FEB"/>
    <w:rsid w:val="005242A8"/>
    <w:rsid w:val="00524816"/>
    <w:rsid w:val="005250B7"/>
    <w:rsid w:val="00525DEA"/>
    <w:rsid w:val="005315FF"/>
    <w:rsid w:val="00534BB3"/>
    <w:rsid w:val="00535DD6"/>
    <w:rsid w:val="00541652"/>
    <w:rsid w:val="005433CD"/>
    <w:rsid w:val="00545476"/>
    <w:rsid w:val="00551526"/>
    <w:rsid w:val="005548A1"/>
    <w:rsid w:val="005625F0"/>
    <w:rsid w:val="0056267E"/>
    <w:rsid w:val="0056646E"/>
    <w:rsid w:val="00573BA7"/>
    <w:rsid w:val="00575D01"/>
    <w:rsid w:val="00575DB9"/>
    <w:rsid w:val="0058250F"/>
    <w:rsid w:val="00583496"/>
    <w:rsid w:val="00590BB9"/>
    <w:rsid w:val="00593D99"/>
    <w:rsid w:val="005A13F5"/>
    <w:rsid w:val="005A1F53"/>
    <w:rsid w:val="005A37EC"/>
    <w:rsid w:val="005B4366"/>
    <w:rsid w:val="005B4767"/>
    <w:rsid w:val="005B7210"/>
    <w:rsid w:val="005C25DC"/>
    <w:rsid w:val="005C52C2"/>
    <w:rsid w:val="005C5CE5"/>
    <w:rsid w:val="005D5576"/>
    <w:rsid w:val="005D7251"/>
    <w:rsid w:val="005F2CD3"/>
    <w:rsid w:val="005F52F1"/>
    <w:rsid w:val="005F6405"/>
    <w:rsid w:val="006014D9"/>
    <w:rsid w:val="00602E85"/>
    <w:rsid w:val="00603AC6"/>
    <w:rsid w:val="00606617"/>
    <w:rsid w:val="00607F0A"/>
    <w:rsid w:val="0061181A"/>
    <w:rsid w:val="00611D09"/>
    <w:rsid w:val="0061263B"/>
    <w:rsid w:val="00621DD4"/>
    <w:rsid w:val="00623240"/>
    <w:rsid w:val="006250AA"/>
    <w:rsid w:val="00626171"/>
    <w:rsid w:val="0062779A"/>
    <w:rsid w:val="00627E0C"/>
    <w:rsid w:val="0063169F"/>
    <w:rsid w:val="00634863"/>
    <w:rsid w:val="00641E89"/>
    <w:rsid w:val="00646F8A"/>
    <w:rsid w:val="00663FB8"/>
    <w:rsid w:val="00664601"/>
    <w:rsid w:val="00664978"/>
    <w:rsid w:val="006727F9"/>
    <w:rsid w:val="006833C6"/>
    <w:rsid w:val="00692459"/>
    <w:rsid w:val="00693031"/>
    <w:rsid w:val="0069506D"/>
    <w:rsid w:val="00695B2E"/>
    <w:rsid w:val="00695CE6"/>
    <w:rsid w:val="00697968"/>
    <w:rsid w:val="006A1C20"/>
    <w:rsid w:val="006A28EA"/>
    <w:rsid w:val="006A6010"/>
    <w:rsid w:val="006B0459"/>
    <w:rsid w:val="006B2D78"/>
    <w:rsid w:val="006B4837"/>
    <w:rsid w:val="006C02D0"/>
    <w:rsid w:val="006C6826"/>
    <w:rsid w:val="006C6938"/>
    <w:rsid w:val="006C73D4"/>
    <w:rsid w:val="006D50AA"/>
    <w:rsid w:val="006D54A8"/>
    <w:rsid w:val="006D71CE"/>
    <w:rsid w:val="006E5586"/>
    <w:rsid w:val="006F5B11"/>
    <w:rsid w:val="007013F9"/>
    <w:rsid w:val="00703920"/>
    <w:rsid w:val="00703F58"/>
    <w:rsid w:val="0070729F"/>
    <w:rsid w:val="0071192F"/>
    <w:rsid w:val="00713927"/>
    <w:rsid w:val="00713CF7"/>
    <w:rsid w:val="007203F0"/>
    <w:rsid w:val="00721C63"/>
    <w:rsid w:val="00733555"/>
    <w:rsid w:val="00742768"/>
    <w:rsid w:val="00745900"/>
    <w:rsid w:val="0074629A"/>
    <w:rsid w:val="00747C95"/>
    <w:rsid w:val="00754A12"/>
    <w:rsid w:val="0075536A"/>
    <w:rsid w:val="0075551F"/>
    <w:rsid w:val="0075630F"/>
    <w:rsid w:val="00756312"/>
    <w:rsid w:val="007617FB"/>
    <w:rsid w:val="007638DD"/>
    <w:rsid w:val="00766123"/>
    <w:rsid w:val="00775215"/>
    <w:rsid w:val="00777D7E"/>
    <w:rsid w:val="00780430"/>
    <w:rsid w:val="0078372E"/>
    <w:rsid w:val="00784995"/>
    <w:rsid w:val="007850A0"/>
    <w:rsid w:val="00785FE9"/>
    <w:rsid w:val="00787682"/>
    <w:rsid w:val="00794F8D"/>
    <w:rsid w:val="007950D0"/>
    <w:rsid w:val="007A17B5"/>
    <w:rsid w:val="007A1DE6"/>
    <w:rsid w:val="007A31A5"/>
    <w:rsid w:val="007A35F6"/>
    <w:rsid w:val="007A4B05"/>
    <w:rsid w:val="007B0218"/>
    <w:rsid w:val="007B4467"/>
    <w:rsid w:val="007B5EEB"/>
    <w:rsid w:val="007B61C5"/>
    <w:rsid w:val="007B7E76"/>
    <w:rsid w:val="007C460F"/>
    <w:rsid w:val="007C6F3A"/>
    <w:rsid w:val="007D1B6A"/>
    <w:rsid w:val="007D1FA0"/>
    <w:rsid w:val="007D2980"/>
    <w:rsid w:val="007D2C21"/>
    <w:rsid w:val="007E11F3"/>
    <w:rsid w:val="007E2629"/>
    <w:rsid w:val="007F1B2F"/>
    <w:rsid w:val="007F2CB8"/>
    <w:rsid w:val="007F71D9"/>
    <w:rsid w:val="00800FD5"/>
    <w:rsid w:val="00803E79"/>
    <w:rsid w:val="008077CB"/>
    <w:rsid w:val="00815EAD"/>
    <w:rsid w:val="0081711E"/>
    <w:rsid w:val="00817BA4"/>
    <w:rsid w:val="00820335"/>
    <w:rsid w:val="0082152A"/>
    <w:rsid w:val="0082330F"/>
    <w:rsid w:val="0082665D"/>
    <w:rsid w:val="00832E17"/>
    <w:rsid w:val="00836BB9"/>
    <w:rsid w:val="00842705"/>
    <w:rsid w:val="00843A2C"/>
    <w:rsid w:val="00843EF0"/>
    <w:rsid w:val="00844E59"/>
    <w:rsid w:val="008510FB"/>
    <w:rsid w:val="00856B66"/>
    <w:rsid w:val="00863C9E"/>
    <w:rsid w:val="00863FE4"/>
    <w:rsid w:val="008700FD"/>
    <w:rsid w:val="00872831"/>
    <w:rsid w:val="008729E0"/>
    <w:rsid w:val="00872CE0"/>
    <w:rsid w:val="008800AE"/>
    <w:rsid w:val="008810E1"/>
    <w:rsid w:val="008817CD"/>
    <w:rsid w:val="00882617"/>
    <w:rsid w:val="00885BAB"/>
    <w:rsid w:val="00893266"/>
    <w:rsid w:val="008A0FB0"/>
    <w:rsid w:val="008A1140"/>
    <w:rsid w:val="008A17FA"/>
    <w:rsid w:val="008A22CD"/>
    <w:rsid w:val="008A4ABD"/>
    <w:rsid w:val="008A4D53"/>
    <w:rsid w:val="008A65AA"/>
    <w:rsid w:val="008B2F2B"/>
    <w:rsid w:val="008B2F6D"/>
    <w:rsid w:val="008B5332"/>
    <w:rsid w:val="008B6198"/>
    <w:rsid w:val="008B74BD"/>
    <w:rsid w:val="008C0574"/>
    <w:rsid w:val="008C1F35"/>
    <w:rsid w:val="008C2EA7"/>
    <w:rsid w:val="008C6013"/>
    <w:rsid w:val="008C69A5"/>
    <w:rsid w:val="008D1A33"/>
    <w:rsid w:val="008D5EE9"/>
    <w:rsid w:val="008D7A20"/>
    <w:rsid w:val="008E0134"/>
    <w:rsid w:val="008E1922"/>
    <w:rsid w:val="008E380F"/>
    <w:rsid w:val="008E4D0F"/>
    <w:rsid w:val="008E6D6D"/>
    <w:rsid w:val="008F0F1D"/>
    <w:rsid w:val="008F1DEB"/>
    <w:rsid w:val="008F3D75"/>
    <w:rsid w:val="008F6DE5"/>
    <w:rsid w:val="008F72A2"/>
    <w:rsid w:val="00900B39"/>
    <w:rsid w:val="009013C6"/>
    <w:rsid w:val="00903E93"/>
    <w:rsid w:val="0090605B"/>
    <w:rsid w:val="00912B1E"/>
    <w:rsid w:val="0091389F"/>
    <w:rsid w:val="009163A2"/>
    <w:rsid w:val="00917115"/>
    <w:rsid w:val="00917BFD"/>
    <w:rsid w:val="00917E06"/>
    <w:rsid w:val="009221AD"/>
    <w:rsid w:val="0092339C"/>
    <w:rsid w:val="00925159"/>
    <w:rsid w:val="009266C3"/>
    <w:rsid w:val="0093696D"/>
    <w:rsid w:val="00936FB5"/>
    <w:rsid w:val="00941083"/>
    <w:rsid w:val="00943C06"/>
    <w:rsid w:val="00944148"/>
    <w:rsid w:val="00945C50"/>
    <w:rsid w:val="009463AB"/>
    <w:rsid w:val="009566CD"/>
    <w:rsid w:val="00961425"/>
    <w:rsid w:val="0096171A"/>
    <w:rsid w:val="00961AF0"/>
    <w:rsid w:val="00966D38"/>
    <w:rsid w:val="00974E9D"/>
    <w:rsid w:val="00976134"/>
    <w:rsid w:val="009777FE"/>
    <w:rsid w:val="00980E8D"/>
    <w:rsid w:val="00983B7D"/>
    <w:rsid w:val="0098758A"/>
    <w:rsid w:val="0099069C"/>
    <w:rsid w:val="009928C4"/>
    <w:rsid w:val="00995DD2"/>
    <w:rsid w:val="009A0331"/>
    <w:rsid w:val="009A1F97"/>
    <w:rsid w:val="009A4958"/>
    <w:rsid w:val="009B76BF"/>
    <w:rsid w:val="009C2985"/>
    <w:rsid w:val="009D77E6"/>
    <w:rsid w:val="009E2F7B"/>
    <w:rsid w:val="009F0FA5"/>
    <w:rsid w:val="00A040BB"/>
    <w:rsid w:val="00A209A3"/>
    <w:rsid w:val="00A24895"/>
    <w:rsid w:val="00A25BCA"/>
    <w:rsid w:val="00A26614"/>
    <w:rsid w:val="00A30020"/>
    <w:rsid w:val="00A326A8"/>
    <w:rsid w:val="00A34CB8"/>
    <w:rsid w:val="00A403BB"/>
    <w:rsid w:val="00A419C3"/>
    <w:rsid w:val="00A42F3B"/>
    <w:rsid w:val="00A433DD"/>
    <w:rsid w:val="00A45AC7"/>
    <w:rsid w:val="00A45B4E"/>
    <w:rsid w:val="00A5567B"/>
    <w:rsid w:val="00A57A42"/>
    <w:rsid w:val="00A620A6"/>
    <w:rsid w:val="00A645F6"/>
    <w:rsid w:val="00A65F27"/>
    <w:rsid w:val="00A67720"/>
    <w:rsid w:val="00A702C1"/>
    <w:rsid w:val="00A72E3A"/>
    <w:rsid w:val="00A77DA7"/>
    <w:rsid w:val="00A817EB"/>
    <w:rsid w:val="00A87A13"/>
    <w:rsid w:val="00A91D0F"/>
    <w:rsid w:val="00A92471"/>
    <w:rsid w:val="00AA14E5"/>
    <w:rsid w:val="00AA1B0B"/>
    <w:rsid w:val="00AA3A48"/>
    <w:rsid w:val="00AA3ADB"/>
    <w:rsid w:val="00AA5A43"/>
    <w:rsid w:val="00AB3098"/>
    <w:rsid w:val="00AB465B"/>
    <w:rsid w:val="00AD02EB"/>
    <w:rsid w:val="00AD5396"/>
    <w:rsid w:val="00AD5620"/>
    <w:rsid w:val="00AE1D0C"/>
    <w:rsid w:val="00AE2903"/>
    <w:rsid w:val="00AE42AD"/>
    <w:rsid w:val="00AE7639"/>
    <w:rsid w:val="00AF0B43"/>
    <w:rsid w:val="00AF46F6"/>
    <w:rsid w:val="00B01162"/>
    <w:rsid w:val="00B02462"/>
    <w:rsid w:val="00B02890"/>
    <w:rsid w:val="00B04F19"/>
    <w:rsid w:val="00B065EA"/>
    <w:rsid w:val="00B070DB"/>
    <w:rsid w:val="00B13614"/>
    <w:rsid w:val="00B17464"/>
    <w:rsid w:val="00B25C50"/>
    <w:rsid w:val="00B27DDA"/>
    <w:rsid w:val="00B42587"/>
    <w:rsid w:val="00B433A3"/>
    <w:rsid w:val="00B4565A"/>
    <w:rsid w:val="00B501AC"/>
    <w:rsid w:val="00B55352"/>
    <w:rsid w:val="00B60D63"/>
    <w:rsid w:val="00B611A8"/>
    <w:rsid w:val="00B6162E"/>
    <w:rsid w:val="00B62972"/>
    <w:rsid w:val="00B63269"/>
    <w:rsid w:val="00B634EB"/>
    <w:rsid w:val="00B64CD0"/>
    <w:rsid w:val="00B66FC3"/>
    <w:rsid w:val="00B72482"/>
    <w:rsid w:val="00B731B7"/>
    <w:rsid w:val="00B75F15"/>
    <w:rsid w:val="00B83B89"/>
    <w:rsid w:val="00B85B3E"/>
    <w:rsid w:val="00B934F6"/>
    <w:rsid w:val="00B94B0E"/>
    <w:rsid w:val="00BA19E5"/>
    <w:rsid w:val="00BA3187"/>
    <w:rsid w:val="00BA391F"/>
    <w:rsid w:val="00BA7581"/>
    <w:rsid w:val="00BA7B84"/>
    <w:rsid w:val="00BB48EC"/>
    <w:rsid w:val="00BB6C1D"/>
    <w:rsid w:val="00BC3848"/>
    <w:rsid w:val="00BC578B"/>
    <w:rsid w:val="00BC6DE9"/>
    <w:rsid w:val="00BC7FFB"/>
    <w:rsid w:val="00BD0E70"/>
    <w:rsid w:val="00BD1220"/>
    <w:rsid w:val="00BE4EA6"/>
    <w:rsid w:val="00BE4FCF"/>
    <w:rsid w:val="00BE6062"/>
    <w:rsid w:val="00BF0F43"/>
    <w:rsid w:val="00BF413E"/>
    <w:rsid w:val="00BF6B1D"/>
    <w:rsid w:val="00BF6F5D"/>
    <w:rsid w:val="00BF75AC"/>
    <w:rsid w:val="00C0142A"/>
    <w:rsid w:val="00C03EF4"/>
    <w:rsid w:val="00C05E31"/>
    <w:rsid w:val="00C10CE0"/>
    <w:rsid w:val="00C16CEC"/>
    <w:rsid w:val="00C215AB"/>
    <w:rsid w:val="00C22211"/>
    <w:rsid w:val="00C22257"/>
    <w:rsid w:val="00C22668"/>
    <w:rsid w:val="00C23EB2"/>
    <w:rsid w:val="00C2479F"/>
    <w:rsid w:val="00C24C55"/>
    <w:rsid w:val="00C279B0"/>
    <w:rsid w:val="00C337EC"/>
    <w:rsid w:val="00C424BF"/>
    <w:rsid w:val="00C45CB2"/>
    <w:rsid w:val="00C47997"/>
    <w:rsid w:val="00C530C1"/>
    <w:rsid w:val="00C578B3"/>
    <w:rsid w:val="00C62808"/>
    <w:rsid w:val="00C7620A"/>
    <w:rsid w:val="00C859BE"/>
    <w:rsid w:val="00C86A9A"/>
    <w:rsid w:val="00C9569E"/>
    <w:rsid w:val="00C962AE"/>
    <w:rsid w:val="00CA01A1"/>
    <w:rsid w:val="00CA586F"/>
    <w:rsid w:val="00CA5C56"/>
    <w:rsid w:val="00CB19CA"/>
    <w:rsid w:val="00CB247A"/>
    <w:rsid w:val="00CB6178"/>
    <w:rsid w:val="00CB6EA5"/>
    <w:rsid w:val="00CC2952"/>
    <w:rsid w:val="00CD1CEA"/>
    <w:rsid w:val="00CD304F"/>
    <w:rsid w:val="00CD36BB"/>
    <w:rsid w:val="00CE0450"/>
    <w:rsid w:val="00CE1A3B"/>
    <w:rsid w:val="00CE7181"/>
    <w:rsid w:val="00CF43E4"/>
    <w:rsid w:val="00D02686"/>
    <w:rsid w:val="00D119E6"/>
    <w:rsid w:val="00D13DF1"/>
    <w:rsid w:val="00D14B2A"/>
    <w:rsid w:val="00D23009"/>
    <w:rsid w:val="00D315F2"/>
    <w:rsid w:val="00D41311"/>
    <w:rsid w:val="00D459AD"/>
    <w:rsid w:val="00D46AD2"/>
    <w:rsid w:val="00D51484"/>
    <w:rsid w:val="00D54554"/>
    <w:rsid w:val="00D60E48"/>
    <w:rsid w:val="00D65F4D"/>
    <w:rsid w:val="00D66339"/>
    <w:rsid w:val="00D7713A"/>
    <w:rsid w:val="00D80045"/>
    <w:rsid w:val="00D80C9B"/>
    <w:rsid w:val="00D81B2B"/>
    <w:rsid w:val="00D846B0"/>
    <w:rsid w:val="00D8489C"/>
    <w:rsid w:val="00D870C9"/>
    <w:rsid w:val="00D871D0"/>
    <w:rsid w:val="00D94E02"/>
    <w:rsid w:val="00DA2EC3"/>
    <w:rsid w:val="00DA596B"/>
    <w:rsid w:val="00DB1509"/>
    <w:rsid w:val="00DB581A"/>
    <w:rsid w:val="00DC01CE"/>
    <w:rsid w:val="00DC221B"/>
    <w:rsid w:val="00DC46FB"/>
    <w:rsid w:val="00DC5477"/>
    <w:rsid w:val="00DC5496"/>
    <w:rsid w:val="00DC66DB"/>
    <w:rsid w:val="00DC7215"/>
    <w:rsid w:val="00DC76B7"/>
    <w:rsid w:val="00DD1BA7"/>
    <w:rsid w:val="00DD5704"/>
    <w:rsid w:val="00DD626B"/>
    <w:rsid w:val="00DE0C46"/>
    <w:rsid w:val="00DE1A89"/>
    <w:rsid w:val="00DE5CFF"/>
    <w:rsid w:val="00DF564E"/>
    <w:rsid w:val="00E0163D"/>
    <w:rsid w:val="00E04D57"/>
    <w:rsid w:val="00E05546"/>
    <w:rsid w:val="00E05EF7"/>
    <w:rsid w:val="00E10480"/>
    <w:rsid w:val="00E13A45"/>
    <w:rsid w:val="00E27F55"/>
    <w:rsid w:val="00E30F83"/>
    <w:rsid w:val="00E32AC6"/>
    <w:rsid w:val="00E36CD7"/>
    <w:rsid w:val="00E42295"/>
    <w:rsid w:val="00E43A34"/>
    <w:rsid w:val="00E43CBC"/>
    <w:rsid w:val="00E44985"/>
    <w:rsid w:val="00E47DF8"/>
    <w:rsid w:val="00E51720"/>
    <w:rsid w:val="00E51CA8"/>
    <w:rsid w:val="00E532AF"/>
    <w:rsid w:val="00E5635B"/>
    <w:rsid w:val="00E56B21"/>
    <w:rsid w:val="00E624FB"/>
    <w:rsid w:val="00E62D40"/>
    <w:rsid w:val="00E65C31"/>
    <w:rsid w:val="00E919B1"/>
    <w:rsid w:val="00E93955"/>
    <w:rsid w:val="00EA23AD"/>
    <w:rsid w:val="00EA3737"/>
    <w:rsid w:val="00EA5481"/>
    <w:rsid w:val="00EA5DEA"/>
    <w:rsid w:val="00EA6B38"/>
    <w:rsid w:val="00EA7E07"/>
    <w:rsid w:val="00EB03DF"/>
    <w:rsid w:val="00EB42C8"/>
    <w:rsid w:val="00EB46A8"/>
    <w:rsid w:val="00EC18EC"/>
    <w:rsid w:val="00EC2608"/>
    <w:rsid w:val="00EC2B22"/>
    <w:rsid w:val="00EC2E3C"/>
    <w:rsid w:val="00EC3DD9"/>
    <w:rsid w:val="00EC4D0C"/>
    <w:rsid w:val="00EC5863"/>
    <w:rsid w:val="00EC7F68"/>
    <w:rsid w:val="00ED3E90"/>
    <w:rsid w:val="00ED5CCD"/>
    <w:rsid w:val="00ED7948"/>
    <w:rsid w:val="00ED7CB7"/>
    <w:rsid w:val="00EE7CB0"/>
    <w:rsid w:val="00EF073D"/>
    <w:rsid w:val="00EF2C27"/>
    <w:rsid w:val="00EF43BB"/>
    <w:rsid w:val="00F01D65"/>
    <w:rsid w:val="00F0397A"/>
    <w:rsid w:val="00F04ECF"/>
    <w:rsid w:val="00F056E6"/>
    <w:rsid w:val="00F1188D"/>
    <w:rsid w:val="00F20DF8"/>
    <w:rsid w:val="00F21429"/>
    <w:rsid w:val="00F23206"/>
    <w:rsid w:val="00F26005"/>
    <w:rsid w:val="00F27905"/>
    <w:rsid w:val="00F324DA"/>
    <w:rsid w:val="00F33829"/>
    <w:rsid w:val="00F379BC"/>
    <w:rsid w:val="00F41278"/>
    <w:rsid w:val="00F4268F"/>
    <w:rsid w:val="00F4300D"/>
    <w:rsid w:val="00F43949"/>
    <w:rsid w:val="00F4626C"/>
    <w:rsid w:val="00F47471"/>
    <w:rsid w:val="00F47989"/>
    <w:rsid w:val="00F50A72"/>
    <w:rsid w:val="00F61C35"/>
    <w:rsid w:val="00F6668D"/>
    <w:rsid w:val="00F67A42"/>
    <w:rsid w:val="00F71110"/>
    <w:rsid w:val="00F74073"/>
    <w:rsid w:val="00F740AA"/>
    <w:rsid w:val="00F748E8"/>
    <w:rsid w:val="00F75167"/>
    <w:rsid w:val="00F7578D"/>
    <w:rsid w:val="00F75DCA"/>
    <w:rsid w:val="00F843E6"/>
    <w:rsid w:val="00F86AAD"/>
    <w:rsid w:val="00F95172"/>
    <w:rsid w:val="00F974DA"/>
    <w:rsid w:val="00FA1313"/>
    <w:rsid w:val="00FA1F00"/>
    <w:rsid w:val="00FA3454"/>
    <w:rsid w:val="00FA7587"/>
    <w:rsid w:val="00FB0C12"/>
    <w:rsid w:val="00FB20E3"/>
    <w:rsid w:val="00FC40B6"/>
    <w:rsid w:val="00FC6766"/>
    <w:rsid w:val="00FC69BF"/>
    <w:rsid w:val="00FE4310"/>
    <w:rsid w:val="00FE4FCE"/>
    <w:rsid w:val="00FE5C91"/>
    <w:rsid w:val="00FE6165"/>
    <w:rsid w:val="00FE7132"/>
    <w:rsid w:val="00FF441D"/>
    <w:rsid w:val="00FF6BB0"/>
    <w:rsid w:val="00FF77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CC2A4D"/>
  <w15:docId w15:val="{6C1964ED-C99A-4493-98C5-D9746C85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96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C6013"/>
    <w:pPr>
      <w:keepNext/>
      <w:keepLines/>
      <w:spacing w:before="480" w:after="120" w:line="276" w:lineRule="auto"/>
      <w:contextualSpacing/>
      <w:outlineLvl w:val="0"/>
    </w:pPr>
    <w:rPr>
      <w:rFonts w:ascii="Arial" w:eastAsia="Arial" w:hAnsi="Arial"/>
      <w:b/>
      <w:color w:val="00000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A596B"/>
    <w:rPr>
      <w:sz w:val="24"/>
      <w:szCs w:val="24"/>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unhideWhenUsed/>
    <w:rsid w:val="00DA596B"/>
    <w:pPr>
      <w:spacing w:before="100" w:beforeAutospacing="1" w:after="100" w:afterAutospacing="1"/>
    </w:pPr>
    <w:rPr>
      <w:rFonts w:asciiTheme="minorHAnsi" w:eastAsiaTheme="minorHAnsi" w:hAnsiTheme="minorHAnsi" w:cstheme="minorBidi"/>
      <w:lang w:val="uk-UA" w:eastAsia="en-US"/>
    </w:rPr>
  </w:style>
  <w:style w:type="character" w:customStyle="1" w:styleId="2555">
    <w:name w:val="2555"/>
    <w:aliases w:val="baiaagaaboqcaaad9auaaaucbgaaaaaaaaaaaaaaaaaaaaaaaaaaaaaaaaaaaaaaaaaaaaaaaaaaaaaaaaaaaaaaaaaaaaaaaaaaaaaaaaaaaaaaaaaaaaaaaaaaaaaaaaaaaaaaaaaaaaaaaaaaaaaaaaaaaaaaaaaaaaaaaaaaaaaaaaaaaaaaaaaaaaaaaaaaaaaaaaaaaaaaaaaaaaaaaaaaaaaaaaaaaaaa"/>
    <w:basedOn w:val="a0"/>
    <w:rsid w:val="00DA596B"/>
  </w:style>
  <w:style w:type="character" w:styleId="a5">
    <w:name w:val="Hyperlink"/>
    <w:rsid w:val="00842705"/>
    <w:rPr>
      <w:color w:val="0000FF"/>
      <w:u w:val="single"/>
    </w:rPr>
  </w:style>
  <w:style w:type="paragraph" w:styleId="a6">
    <w:name w:val="List Paragraph"/>
    <w:basedOn w:val="a"/>
    <w:uiPriority w:val="34"/>
    <w:qFormat/>
    <w:rsid w:val="00842705"/>
    <w:pPr>
      <w:tabs>
        <w:tab w:val="left" w:pos="4050"/>
      </w:tabs>
      <w:suppressAutoHyphens/>
      <w:spacing w:after="200" w:line="276" w:lineRule="auto"/>
      <w:ind w:left="720"/>
      <w:contextualSpacing/>
    </w:pPr>
    <w:rPr>
      <w:rFonts w:ascii="Calibri" w:hAnsi="Calibri" w:cs="Calibri"/>
      <w:sz w:val="22"/>
      <w:szCs w:val="22"/>
      <w:lang w:val="uk-UA" w:eastAsia="zh-CN"/>
    </w:rPr>
  </w:style>
  <w:style w:type="paragraph" w:styleId="a7">
    <w:name w:val="No Spacing"/>
    <w:uiPriority w:val="1"/>
    <w:qFormat/>
    <w:rsid w:val="00842705"/>
    <w:pPr>
      <w:suppressAutoHyphens/>
      <w:spacing w:after="0" w:line="240" w:lineRule="auto"/>
    </w:pPr>
    <w:rPr>
      <w:rFonts w:ascii="Calibri" w:eastAsia="Times New Roman" w:hAnsi="Calibri" w:cs="Calibri"/>
      <w:lang w:val="ru-RU" w:eastAsia="zh-CN"/>
    </w:rPr>
  </w:style>
  <w:style w:type="character" w:customStyle="1" w:styleId="10">
    <w:name w:val="Заголовок 1 Знак"/>
    <w:basedOn w:val="a0"/>
    <w:link w:val="1"/>
    <w:rsid w:val="008C6013"/>
    <w:rPr>
      <w:rFonts w:ascii="Arial" w:eastAsia="Arial" w:hAnsi="Arial" w:cs="Times New Roman"/>
      <w:b/>
      <w:color w:val="000000"/>
      <w:sz w:val="48"/>
      <w:szCs w:val="48"/>
      <w:lang w:val="x-none" w:eastAsia="x-none"/>
    </w:rPr>
  </w:style>
  <w:style w:type="paragraph" w:customStyle="1" w:styleId="Standard">
    <w:name w:val="Standard"/>
    <w:rsid w:val="008729E0"/>
    <w:pPr>
      <w:suppressAutoHyphens/>
      <w:overflowPunct w:val="0"/>
      <w:autoSpaceDN w:val="0"/>
      <w:spacing w:after="0" w:line="240" w:lineRule="auto"/>
      <w:textAlignment w:val="baseline"/>
    </w:pPr>
    <w:rPr>
      <w:rFonts w:ascii="Times New Roman" w:eastAsia="Arial" w:hAnsi="Times New Roman" w:cs="Times New Roman"/>
      <w:color w:val="00000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8727">
      <w:bodyDiv w:val="1"/>
      <w:marLeft w:val="0"/>
      <w:marRight w:val="0"/>
      <w:marTop w:val="0"/>
      <w:marBottom w:val="0"/>
      <w:divBdr>
        <w:top w:val="none" w:sz="0" w:space="0" w:color="auto"/>
        <w:left w:val="none" w:sz="0" w:space="0" w:color="auto"/>
        <w:bottom w:val="none" w:sz="0" w:space="0" w:color="auto"/>
        <w:right w:val="none" w:sz="0" w:space="0" w:color="auto"/>
      </w:divBdr>
    </w:div>
    <w:div w:id="19963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dc:creator>
  <cp:lastModifiedBy>User</cp:lastModifiedBy>
  <cp:revision>16</cp:revision>
  <cp:lastPrinted>2022-05-16T08:17:00Z</cp:lastPrinted>
  <dcterms:created xsi:type="dcterms:W3CDTF">2021-08-31T07:15:00Z</dcterms:created>
  <dcterms:modified xsi:type="dcterms:W3CDTF">2022-05-16T08:54:00Z</dcterms:modified>
</cp:coreProperties>
</file>