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11" w:rsidRPr="003D152D" w:rsidRDefault="00273211" w:rsidP="00273211">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5</w:t>
      </w:r>
    </w:p>
    <w:p w:rsidR="00273211" w:rsidRPr="003D152D" w:rsidRDefault="00273211" w:rsidP="00273211">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273211" w:rsidRDefault="00273211" w:rsidP="0027321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ПРОЄКТ</w:t>
      </w:r>
      <w:r w:rsidRPr="00FE0BF7">
        <w:rPr>
          <w:rFonts w:ascii="Times New Roman" w:hAnsi="Times New Roman" w:cs="Times New Roman"/>
          <w:b/>
          <w:color w:val="000000"/>
          <w:sz w:val="24"/>
          <w:szCs w:val="24"/>
        </w:rPr>
        <w:t xml:space="preserve"> ДОГОВОРУ </w:t>
      </w:r>
    </w:p>
    <w:p w:rsidR="00273211" w:rsidRPr="00FE0BF7" w:rsidRDefault="00273211" w:rsidP="00273211">
      <w:pPr>
        <w:spacing w:after="0"/>
        <w:rPr>
          <w:rFonts w:ascii="Times New Roman" w:hAnsi="Times New Roman" w:cs="Times New Roman"/>
          <w:color w:val="000000"/>
          <w:sz w:val="24"/>
          <w:szCs w:val="24"/>
        </w:rPr>
      </w:pPr>
    </w:p>
    <w:p w:rsidR="00273211" w:rsidRPr="00756B17" w:rsidRDefault="00273211" w:rsidP="00273211">
      <w:pPr>
        <w:spacing w:after="0"/>
        <w:jc w:val="both"/>
        <w:rPr>
          <w:rFonts w:ascii="Times New Roman" w:hAnsi="Times New Roman" w:cs="Times New Roman"/>
          <w:b/>
          <w:i/>
          <w:color w:val="000000"/>
        </w:rPr>
      </w:pPr>
      <w:r w:rsidRPr="00FE0BF7">
        <w:rPr>
          <w:rFonts w:ascii="Times New Roman" w:hAnsi="Times New Roman" w:cs="Times New Roman"/>
          <w:b/>
          <w:i/>
          <w:color w:val="000000"/>
          <w:sz w:val="24"/>
          <w:szCs w:val="24"/>
        </w:rPr>
        <w:t xml:space="preserve">    </w:t>
      </w:r>
      <w:r w:rsidRPr="00756B17">
        <w:rPr>
          <w:rFonts w:ascii="Times New Roman" w:hAnsi="Times New Roman" w:cs="Times New Roman"/>
          <w:b/>
          <w:i/>
          <w:color w:val="000000"/>
        </w:rPr>
        <w:t>м. Київ                                                                                             “___” ___________ 202</w:t>
      </w:r>
      <w:r>
        <w:rPr>
          <w:rFonts w:ascii="Times New Roman" w:hAnsi="Times New Roman" w:cs="Times New Roman"/>
          <w:b/>
          <w:i/>
          <w:color w:val="000000"/>
        </w:rPr>
        <w:t>2</w:t>
      </w:r>
      <w:r w:rsidRPr="00756B17">
        <w:rPr>
          <w:rFonts w:ascii="Times New Roman" w:hAnsi="Times New Roman" w:cs="Times New Roman"/>
          <w:b/>
          <w:i/>
          <w:color w:val="000000"/>
        </w:rPr>
        <w:t>р.</w:t>
      </w:r>
    </w:p>
    <w:p w:rsidR="00273211" w:rsidRPr="00756B17" w:rsidRDefault="00273211" w:rsidP="00273211">
      <w:pPr>
        <w:ind w:firstLine="567"/>
        <w:jc w:val="both"/>
        <w:rPr>
          <w:rFonts w:ascii="Times New Roman" w:hAnsi="Times New Roman" w:cs="Times New Roman"/>
        </w:rPr>
      </w:pPr>
      <w:r w:rsidRPr="00756B17">
        <w:rPr>
          <w:rFonts w:ascii="Times New Roman" w:hAnsi="Times New Roman" w:cs="Times New Roman"/>
          <w:b/>
        </w:rPr>
        <w:t>Державне підприємство  «Національний академічний театр опери та балету України імені Т.Г. Шевченка»</w:t>
      </w:r>
      <w:r w:rsidRPr="00756B17">
        <w:rPr>
          <w:rFonts w:ascii="Times New Roman" w:hAnsi="Times New Roman" w:cs="Times New Roman"/>
        </w:rPr>
        <w:t>, (надалі - Замовник), в особі генерального  директора - художнього керівника  Чуприни  П.Я., що діє на підставі Статуту , з однієї сторони та,</w:t>
      </w:r>
      <w:r w:rsidRPr="00756B17">
        <w:rPr>
          <w:rFonts w:ascii="Times New Roman" w:hAnsi="Times New Roman" w:cs="Times New Roman"/>
          <w:b/>
        </w:rPr>
        <w:t xml:space="preserve"> _________________________,</w:t>
      </w:r>
      <w:r w:rsidRPr="00756B17">
        <w:rPr>
          <w:rFonts w:ascii="Times New Roman" w:hAnsi="Times New Roman" w:cs="Times New Roman"/>
        </w:rPr>
        <w:t xml:space="preserve">  (надалі  - Виконавець),  в особі  ___________, що діє на підставі ________, з другої сторони (надалі  -  Сторони) уклали цей Договір про наступне.</w:t>
      </w: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rPr>
        <w:t>I</w:t>
      </w:r>
      <w:r w:rsidRPr="00756B17">
        <w:rPr>
          <w:rFonts w:ascii="Times New Roman" w:hAnsi="Times New Roman" w:cs="Times New Roman"/>
          <w:b/>
          <w:sz w:val="22"/>
          <w:szCs w:val="22"/>
          <w:lang w:val="uk-UA"/>
        </w:rPr>
        <w:t xml:space="preserve">. Предмет Договору </w:t>
      </w:r>
    </w:p>
    <w:p w:rsidR="00273211" w:rsidRPr="00756B17" w:rsidRDefault="00273211" w:rsidP="00273211">
      <w:pPr>
        <w:jc w:val="both"/>
        <w:rPr>
          <w:rFonts w:ascii="Times New Roman" w:hAnsi="Times New Roman" w:cs="Times New Roman"/>
        </w:rPr>
      </w:pPr>
      <w:r w:rsidRPr="00756B17">
        <w:rPr>
          <w:rFonts w:ascii="Times New Roman" w:hAnsi="Times New Roman" w:cs="Times New Roman"/>
          <w:b/>
        </w:rPr>
        <w:t>1.1.</w:t>
      </w:r>
      <w:r w:rsidRPr="00756B17">
        <w:rPr>
          <w:rFonts w:ascii="Times New Roman" w:hAnsi="Times New Roman" w:cs="Times New Roman"/>
        </w:rPr>
        <w:t xml:space="preserve"> Предмет Договору </w:t>
      </w:r>
      <w:r w:rsidRPr="00684443">
        <w:rPr>
          <w:rFonts w:ascii="Times New Roman" w:hAnsi="Times New Roman" w:cs="Times New Roman"/>
          <w:b/>
        </w:rPr>
        <w:t>Послуги з виготовлення поліграфічної продукції</w:t>
      </w:r>
      <w:r w:rsidRPr="00684443">
        <w:rPr>
          <w:rFonts w:ascii="Times New Roman" w:hAnsi="Times New Roman" w:cs="Times New Roman"/>
          <w:bCs/>
        </w:rPr>
        <w:t xml:space="preserve">   Код CPV згідно </w:t>
      </w:r>
      <w:r w:rsidRPr="00684443">
        <w:rPr>
          <w:rFonts w:ascii="Times New Roman" w:hAnsi="Times New Roman" w:cs="Times New Roman"/>
          <w:b/>
          <w:bCs/>
          <w:color w:val="000000"/>
        </w:rPr>
        <w:t xml:space="preserve">79820000-8 </w:t>
      </w:r>
      <w:hyperlink r:id="rId5" w:history="1">
        <w:r w:rsidRPr="00684443">
          <w:rPr>
            <w:rStyle w:val="a3"/>
            <w:rFonts w:ascii="Times New Roman" w:hAnsi="Times New Roman"/>
            <w:b/>
            <w:color w:val="000000"/>
          </w:rPr>
          <w:t xml:space="preserve">Послуги пов'язані з друком </w:t>
        </w:r>
      </w:hyperlink>
      <w:r w:rsidRPr="00684443">
        <w:t>(</w:t>
      </w:r>
      <w:r w:rsidRPr="00684443">
        <w:rPr>
          <w:rFonts w:ascii="Times New Roman" w:hAnsi="Times New Roman" w:cs="Times New Roman"/>
          <w:b/>
        </w:rPr>
        <w:t>79823000-9 Послуги з друку та доставки надрукованої продукції)</w:t>
      </w:r>
      <w:r w:rsidRPr="00684443">
        <w:rPr>
          <w:rFonts w:ascii="Times New Roman" w:hAnsi="Times New Roman" w:cs="Times New Roman"/>
          <w:b/>
          <w:color w:val="000000"/>
        </w:rPr>
        <w:t>,</w:t>
      </w:r>
      <w:r w:rsidRPr="00684443">
        <w:rPr>
          <w:rFonts w:ascii="Times New Roman" w:hAnsi="Times New Roman" w:cs="Times New Roman"/>
          <w:color w:val="000000"/>
        </w:rPr>
        <w:t xml:space="preserve"> </w:t>
      </w:r>
      <w:r w:rsidRPr="00684443">
        <w:rPr>
          <w:rFonts w:ascii="Times New Roman" w:hAnsi="Times New Roman" w:cs="Times New Roman"/>
        </w:rPr>
        <w:t xml:space="preserve"> (надалі</w:t>
      </w:r>
      <w:r w:rsidRPr="00756B17">
        <w:rPr>
          <w:rFonts w:ascii="Times New Roman" w:hAnsi="Times New Roman" w:cs="Times New Roman"/>
        </w:rPr>
        <w:t xml:space="preserve"> - Послуги), відповідно до заявок Замовника за цінною, яка відповідає Додатку № 1 (Специфікація), що є невід’ємною частиною Договору, а Замовник – приймати Послуги та оплачувати їх на умовах, визначених цим Договором. </w:t>
      </w:r>
    </w:p>
    <w:p w:rsidR="00273211" w:rsidRPr="00756B17" w:rsidRDefault="00273211" w:rsidP="00273211">
      <w:pPr>
        <w:pStyle w:val="HTML"/>
        <w:tabs>
          <w:tab w:val="clear" w:pos="916"/>
          <w:tab w:val="left" w:pos="567"/>
        </w:tabs>
        <w:jc w:val="both"/>
        <w:rPr>
          <w:rFonts w:ascii="Times New Roman" w:hAnsi="Times New Roman" w:cs="Times New Roman"/>
          <w:sz w:val="22"/>
          <w:szCs w:val="22"/>
          <w:u w:val="single"/>
          <w:lang w:val="uk-UA"/>
        </w:rPr>
      </w:pPr>
      <w:r w:rsidRPr="00756B17">
        <w:rPr>
          <w:rFonts w:ascii="Times New Roman" w:hAnsi="Times New Roman" w:cs="Times New Roman"/>
          <w:b/>
          <w:sz w:val="22"/>
          <w:szCs w:val="22"/>
          <w:lang w:val="uk-UA"/>
        </w:rPr>
        <w:t>1.2</w:t>
      </w:r>
      <w:r w:rsidRPr="00756B17">
        <w:rPr>
          <w:rFonts w:ascii="Times New Roman" w:hAnsi="Times New Roman" w:cs="Times New Roman"/>
          <w:sz w:val="22"/>
          <w:szCs w:val="22"/>
          <w:lang w:val="uk-UA"/>
        </w:rPr>
        <w:t xml:space="preserve">.  </w:t>
      </w:r>
      <w:r w:rsidRPr="00756B17">
        <w:rPr>
          <w:rFonts w:ascii="Times New Roman" w:hAnsi="Times New Roman" w:cs="Times New Roman"/>
          <w:sz w:val="22"/>
          <w:szCs w:val="22"/>
          <w:u w:val="single"/>
          <w:lang w:val="uk-UA"/>
        </w:rPr>
        <w:t xml:space="preserve">Послуги включають в себе: </w:t>
      </w:r>
    </w:p>
    <w:p w:rsidR="00273211" w:rsidRPr="00756B17" w:rsidRDefault="00273211" w:rsidP="00273211">
      <w:pPr>
        <w:pStyle w:val="HTML"/>
        <w:tabs>
          <w:tab w:val="clear" w:pos="916"/>
          <w:tab w:val="left" w:pos="567"/>
        </w:tabs>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 вартість витратних матеріалів для виготовлення Продукції (папір, картон, фарби, лак, офсетні пластини, клей, скоби, </w:t>
      </w:r>
      <w:proofErr w:type="spellStart"/>
      <w:r w:rsidRPr="00756B17">
        <w:rPr>
          <w:rFonts w:ascii="Times New Roman" w:hAnsi="Times New Roman" w:cs="Times New Roman"/>
          <w:sz w:val="22"/>
          <w:szCs w:val="22"/>
          <w:lang w:val="uk-UA"/>
        </w:rPr>
        <w:t>стрейч-плівка</w:t>
      </w:r>
      <w:proofErr w:type="spellEnd"/>
      <w:r w:rsidRPr="00756B17">
        <w:rPr>
          <w:rFonts w:ascii="Times New Roman" w:hAnsi="Times New Roman" w:cs="Times New Roman"/>
          <w:sz w:val="22"/>
          <w:szCs w:val="22"/>
          <w:lang w:val="uk-UA"/>
        </w:rPr>
        <w:t>, пакувальні матеріали, тощо)</w:t>
      </w:r>
    </w:p>
    <w:p w:rsidR="00273211" w:rsidRPr="00756B17" w:rsidRDefault="00273211" w:rsidP="00273211">
      <w:pPr>
        <w:pStyle w:val="HTML"/>
        <w:tabs>
          <w:tab w:val="clear" w:pos="916"/>
          <w:tab w:val="left" w:pos="567"/>
        </w:tabs>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 </w:t>
      </w:r>
      <w:proofErr w:type="spellStart"/>
      <w:r w:rsidRPr="00756B17">
        <w:rPr>
          <w:rFonts w:ascii="Times New Roman" w:hAnsi="Times New Roman" w:cs="Times New Roman"/>
          <w:sz w:val="22"/>
          <w:szCs w:val="22"/>
          <w:lang w:val="uk-UA"/>
        </w:rPr>
        <w:t>додрукарські</w:t>
      </w:r>
      <w:proofErr w:type="spellEnd"/>
      <w:r w:rsidRPr="00756B17">
        <w:rPr>
          <w:rFonts w:ascii="Times New Roman" w:hAnsi="Times New Roman" w:cs="Times New Roman"/>
          <w:sz w:val="22"/>
          <w:szCs w:val="22"/>
          <w:lang w:val="uk-UA"/>
        </w:rPr>
        <w:t xml:space="preserve"> роботи (підбір та сканування фотографій, набір, коректура та верстка текстів,  дизайн та виготовлення оригінал-макетів, виготовлення друкарських форм), </w:t>
      </w:r>
    </w:p>
    <w:p w:rsidR="00273211" w:rsidRPr="00756B17" w:rsidRDefault="00273211" w:rsidP="00273211">
      <w:pPr>
        <w:pStyle w:val="HTML"/>
        <w:tabs>
          <w:tab w:val="clear" w:pos="916"/>
          <w:tab w:val="left" w:pos="567"/>
        </w:tabs>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 друк (офсетний, або цифровий), </w:t>
      </w:r>
    </w:p>
    <w:p w:rsidR="00273211" w:rsidRPr="00756B17" w:rsidRDefault="00273211" w:rsidP="00273211">
      <w:pPr>
        <w:tabs>
          <w:tab w:val="left" w:pos="142"/>
        </w:tabs>
        <w:spacing w:after="0" w:line="240" w:lineRule="atLeast"/>
        <w:jc w:val="both"/>
        <w:rPr>
          <w:rFonts w:ascii="Times New Roman" w:hAnsi="Times New Roman" w:cs="Times New Roman"/>
        </w:rPr>
      </w:pPr>
      <w:r w:rsidRPr="00756B17">
        <w:rPr>
          <w:rFonts w:ascii="Times New Roman" w:hAnsi="Times New Roman" w:cs="Times New Roman"/>
        </w:rPr>
        <w:t xml:space="preserve">- </w:t>
      </w:r>
      <w:proofErr w:type="spellStart"/>
      <w:r w:rsidRPr="00756B17">
        <w:rPr>
          <w:rFonts w:ascii="Times New Roman" w:hAnsi="Times New Roman" w:cs="Times New Roman"/>
        </w:rPr>
        <w:t>післядрукарські</w:t>
      </w:r>
      <w:proofErr w:type="spellEnd"/>
      <w:r w:rsidRPr="00756B17">
        <w:rPr>
          <w:rFonts w:ascii="Times New Roman" w:hAnsi="Times New Roman" w:cs="Times New Roman"/>
        </w:rPr>
        <w:t xml:space="preserve"> роботи (</w:t>
      </w:r>
      <w:proofErr w:type="spellStart"/>
      <w:r w:rsidRPr="00756B17">
        <w:rPr>
          <w:rFonts w:ascii="Times New Roman" w:hAnsi="Times New Roman" w:cs="Times New Roman"/>
        </w:rPr>
        <w:t>порізка</w:t>
      </w:r>
      <w:proofErr w:type="spellEnd"/>
      <w:r w:rsidRPr="00756B17">
        <w:rPr>
          <w:rFonts w:ascii="Times New Roman" w:hAnsi="Times New Roman" w:cs="Times New Roman"/>
        </w:rPr>
        <w:t>, фальцювання, брошурувальні, брошурувально-палітурні, оздоблювальні роботи, упаковка).</w:t>
      </w:r>
    </w:p>
    <w:p w:rsidR="00273211" w:rsidRPr="00756B17" w:rsidRDefault="00273211" w:rsidP="00273211">
      <w:pPr>
        <w:tabs>
          <w:tab w:val="left" w:pos="142"/>
        </w:tabs>
        <w:spacing w:after="0" w:line="240" w:lineRule="atLeast"/>
        <w:jc w:val="both"/>
        <w:rPr>
          <w:rFonts w:ascii="Times New Roman" w:hAnsi="Times New Roman" w:cs="Times New Roman"/>
        </w:rPr>
      </w:pPr>
      <w:r w:rsidRPr="00756B17">
        <w:rPr>
          <w:rFonts w:ascii="Times New Roman" w:hAnsi="Times New Roman" w:cs="Times New Roman"/>
        </w:rPr>
        <w:t xml:space="preserve"> - витрати на транспортування, страхування тощо, податки і збори (обов’язкові платежі), що сплачуються або мають бути сплачені. </w:t>
      </w: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b/>
          <w:sz w:val="22"/>
          <w:szCs w:val="22"/>
          <w:lang w:val="uk-UA"/>
        </w:rPr>
        <w:t>1.3.</w:t>
      </w:r>
      <w:r w:rsidRPr="00756B17">
        <w:rPr>
          <w:rFonts w:ascii="Times New Roman" w:hAnsi="Times New Roman" w:cs="Times New Roman"/>
          <w:sz w:val="22"/>
          <w:szCs w:val="22"/>
          <w:lang w:val="uk-UA"/>
        </w:rPr>
        <w:t xml:space="preserve"> Кількість Послуг та вимог до них можуть зменшуватись в залежності від фактичних потреб та фінансових можливостей Замовника. </w:t>
      </w:r>
    </w:p>
    <w:p w:rsidR="00273211" w:rsidRPr="00756B17" w:rsidRDefault="00273211" w:rsidP="00273211">
      <w:pPr>
        <w:pStyle w:val="HTML"/>
        <w:jc w:val="both"/>
        <w:rPr>
          <w:rFonts w:ascii="Times New Roman" w:hAnsi="Times New Roman" w:cs="Times New Roman"/>
          <w:b/>
          <w:sz w:val="22"/>
          <w:szCs w:val="22"/>
          <w:lang w:val="uk-UA"/>
        </w:rPr>
      </w:pPr>
    </w:p>
    <w:p w:rsidR="00273211" w:rsidRPr="00756B17" w:rsidRDefault="00273211" w:rsidP="00273211">
      <w:pPr>
        <w:spacing w:after="0"/>
        <w:ind w:firstLine="567"/>
        <w:jc w:val="center"/>
        <w:rPr>
          <w:rFonts w:ascii="Times New Roman" w:hAnsi="Times New Roman" w:cs="Times New Roman"/>
          <w:b/>
        </w:rPr>
      </w:pPr>
      <w:r w:rsidRPr="00756B17">
        <w:rPr>
          <w:rFonts w:ascii="Times New Roman" w:hAnsi="Times New Roman" w:cs="Times New Roman"/>
          <w:b/>
        </w:rPr>
        <w:t>II.  ЯКІСТЬ ТА КІЛЬКІСТЬ ПОСЛУГ</w:t>
      </w:r>
    </w:p>
    <w:p w:rsidR="00273211" w:rsidRPr="00756B17" w:rsidRDefault="00273211" w:rsidP="00273211">
      <w:pPr>
        <w:pStyle w:val="a6"/>
        <w:spacing w:after="0" w:line="200" w:lineRule="atLeast"/>
        <w:rPr>
          <w:rFonts w:ascii="Times New Roman" w:hAnsi="Times New Roman"/>
          <w:color w:val="auto"/>
        </w:rPr>
      </w:pPr>
      <w:r w:rsidRPr="00756B17">
        <w:rPr>
          <w:rFonts w:ascii="Times New Roman" w:hAnsi="Times New Roman"/>
          <w:b/>
          <w:color w:val="auto"/>
        </w:rPr>
        <w:t xml:space="preserve">      2.1.</w:t>
      </w:r>
      <w:r w:rsidRPr="00756B17">
        <w:rPr>
          <w:rFonts w:ascii="Times New Roman" w:hAnsi="Times New Roman"/>
          <w:color w:val="auto"/>
        </w:rPr>
        <w:t xml:space="preserve"> Виконавець повинен надавати Замовнику Послуги у кількості відповідно до заявки Замовника. Термін виконання заявки - 3 (три) робочі дні.</w:t>
      </w:r>
    </w:p>
    <w:p w:rsidR="00273211" w:rsidRPr="00756B17" w:rsidRDefault="00273211" w:rsidP="00273211">
      <w:pPr>
        <w:spacing w:after="0"/>
        <w:jc w:val="both"/>
        <w:rPr>
          <w:rFonts w:ascii="Times New Roman" w:hAnsi="Times New Roman" w:cs="Times New Roman"/>
        </w:rPr>
      </w:pPr>
      <w:r w:rsidRPr="00756B17">
        <w:rPr>
          <w:rFonts w:ascii="Times New Roman" w:hAnsi="Times New Roman" w:cs="Times New Roman"/>
          <w:b/>
        </w:rPr>
        <w:t xml:space="preserve">      2.2.</w:t>
      </w:r>
      <w:r w:rsidRPr="00756B17">
        <w:rPr>
          <w:rFonts w:ascii="Times New Roman" w:hAnsi="Times New Roman" w:cs="Times New Roman"/>
        </w:rPr>
        <w:t xml:space="preserve"> Якість Продукції, що виготовлена за результатом наданих Послуг (далі – Продукція) включає такі вимоги: </w:t>
      </w:r>
    </w:p>
    <w:p w:rsidR="00273211" w:rsidRPr="00756B17" w:rsidRDefault="00273211" w:rsidP="00273211">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відповідність Продукції оригінал-макету;</w:t>
      </w:r>
    </w:p>
    <w:p w:rsidR="00273211" w:rsidRPr="00756B17" w:rsidRDefault="00273211" w:rsidP="00273211">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відповідність Продукції вимогам державних стандартів;</w:t>
      </w:r>
    </w:p>
    <w:p w:rsidR="00273211" w:rsidRPr="00756B17" w:rsidRDefault="00273211" w:rsidP="00273211">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відповідність Продукції затвердженим Сторонами кольоровим пробам (за потреби);</w:t>
      </w:r>
    </w:p>
    <w:p w:rsidR="00273211" w:rsidRPr="00756B17" w:rsidRDefault="00273211" w:rsidP="00273211">
      <w:pPr>
        <w:spacing w:after="0" w:line="240" w:lineRule="atLeast"/>
        <w:ind w:right="-2" w:firstLine="709"/>
        <w:jc w:val="both"/>
        <w:rPr>
          <w:rFonts w:ascii="Times New Roman" w:hAnsi="Times New Roman" w:cs="Times New Roman"/>
        </w:rPr>
      </w:pPr>
      <w:r w:rsidRPr="00756B17">
        <w:rPr>
          <w:rFonts w:ascii="Times New Roman" w:hAnsi="Times New Roman" w:cs="Times New Roman"/>
        </w:rPr>
        <w:t xml:space="preserve">• однорідність тиражу (партії Продукції); </w:t>
      </w:r>
    </w:p>
    <w:p w:rsidR="00273211" w:rsidRPr="00756B17" w:rsidRDefault="00273211" w:rsidP="00273211">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відсутність зовнішніх механічних дефектів Продукції;</w:t>
      </w:r>
    </w:p>
    <w:p w:rsidR="00273211" w:rsidRPr="00756B17" w:rsidRDefault="00273211" w:rsidP="00273211">
      <w:pPr>
        <w:spacing w:after="0" w:line="240" w:lineRule="atLeast"/>
        <w:ind w:right="-2" w:firstLine="709"/>
        <w:jc w:val="both"/>
        <w:rPr>
          <w:rFonts w:ascii="Times New Roman" w:hAnsi="Times New Roman" w:cs="Times New Roman"/>
        </w:rPr>
      </w:pPr>
      <w:r w:rsidRPr="00756B17">
        <w:rPr>
          <w:rFonts w:ascii="Times New Roman" w:hAnsi="Times New Roman" w:cs="Times New Roman"/>
        </w:rPr>
        <w:t>• якісне пакування продукції та відсутність механічних дефектів упаковки;</w:t>
      </w:r>
    </w:p>
    <w:p w:rsidR="00273211" w:rsidRPr="00756B17" w:rsidRDefault="00273211" w:rsidP="00273211">
      <w:pPr>
        <w:spacing w:after="0" w:line="240" w:lineRule="atLeast"/>
        <w:ind w:right="-2" w:firstLine="709"/>
        <w:jc w:val="both"/>
        <w:rPr>
          <w:rFonts w:ascii="Times New Roman" w:hAnsi="Times New Roman" w:cs="Times New Roman"/>
        </w:rPr>
      </w:pPr>
      <w:r w:rsidRPr="00756B17">
        <w:rPr>
          <w:rFonts w:ascii="Times New Roman" w:hAnsi="Times New Roman" w:cs="Times New Roman"/>
        </w:rPr>
        <w:t>• стійкість до зовнішнього впливу, який передбачений при використанні за призначенням.</w:t>
      </w:r>
    </w:p>
    <w:p w:rsidR="00273211" w:rsidRPr="00756B17" w:rsidRDefault="00273211" w:rsidP="00273211">
      <w:pPr>
        <w:pStyle w:val="34"/>
        <w:numPr>
          <w:ilvl w:val="1"/>
          <w:numId w:val="1"/>
        </w:numPr>
        <w:spacing w:line="240" w:lineRule="atLeast"/>
        <w:outlineLvl w:val="9"/>
        <w:rPr>
          <w:rStyle w:val="FontStyle15"/>
          <w:color w:val="000000"/>
          <w:lang w:val="uk-UA" w:eastAsia="uk-UA"/>
        </w:rPr>
      </w:pPr>
      <w:r w:rsidRPr="00756B17">
        <w:rPr>
          <w:rStyle w:val="FontStyle15"/>
          <w:color w:val="000000"/>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273211" w:rsidRPr="00756B17" w:rsidRDefault="00273211" w:rsidP="00273211">
      <w:pPr>
        <w:pStyle w:val="HTML"/>
        <w:rPr>
          <w:rFonts w:ascii="Times New Roman" w:hAnsi="Times New Roman" w:cs="Times New Roman"/>
          <w:b/>
          <w:sz w:val="22"/>
          <w:szCs w:val="22"/>
          <w:lang w:val="uk-UA"/>
        </w:rPr>
      </w:pP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III. Ціна Договору</w:t>
      </w:r>
    </w:p>
    <w:p w:rsidR="00273211" w:rsidRPr="00756B17" w:rsidRDefault="00273211" w:rsidP="00273211">
      <w:pPr>
        <w:tabs>
          <w:tab w:val="right" w:pos="0"/>
          <w:tab w:val="center" w:pos="900"/>
        </w:tabs>
        <w:spacing w:after="0" w:line="240" w:lineRule="atLeast"/>
        <w:rPr>
          <w:rFonts w:ascii="Times New Roman" w:hAnsi="Times New Roman" w:cs="Times New Roman"/>
          <w:b/>
        </w:rPr>
      </w:pPr>
      <w:bookmarkStart w:id="0" w:name="41"/>
      <w:bookmarkEnd w:id="0"/>
      <w:r w:rsidRPr="00756B17">
        <w:rPr>
          <w:rFonts w:ascii="Times New Roman" w:hAnsi="Times New Roman" w:cs="Times New Roman"/>
          <w:b/>
        </w:rPr>
        <w:t xml:space="preserve">3.1.  Ціна цього Договору становить ___________ </w:t>
      </w:r>
      <w:r w:rsidRPr="00756B17">
        <w:rPr>
          <w:rFonts w:ascii="Times New Roman" w:hAnsi="Times New Roman" w:cs="Times New Roman"/>
          <w:b/>
          <w:bCs/>
          <w:iCs/>
        </w:rPr>
        <w:t xml:space="preserve"> </w:t>
      </w:r>
      <w:r w:rsidRPr="00756B17">
        <w:rPr>
          <w:rFonts w:ascii="Times New Roman" w:hAnsi="Times New Roman" w:cs="Times New Roman"/>
          <w:b/>
        </w:rPr>
        <w:t xml:space="preserve">грн. (словами) </w:t>
      </w:r>
    </w:p>
    <w:p w:rsidR="00273211" w:rsidRPr="00756B17" w:rsidRDefault="00273211" w:rsidP="00273211">
      <w:pPr>
        <w:spacing w:after="0" w:line="240" w:lineRule="atLeast"/>
        <w:jc w:val="both"/>
        <w:rPr>
          <w:rFonts w:ascii="Times New Roman" w:hAnsi="Times New Roman" w:cs="Times New Roman"/>
        </w:rPr>
      </w:pPr>
      <w:r w:rsidRPr="00756B17">
        <w:rPr>
          <w:rFonts w:ascii="Times New Roman" w:hAnsi="Times New Roman" w:cs="Times New Roman"/>
          <w:b/>
        </w:rPr>
        <w:t xml:space="preserve">3.2. </w:t>
      </w:r>
      <w:r w:rsidRPr="00756B17">
        <w:rPr>
          <w:rFonts w:ascii="Times New Roman" w:hAnsi="Times New Roman" w:cs="Times New Roman"/>
        </w:rPr>
        <w:t xml:space="preserve">Ціна та загальна вартість Послуг включає всі </w:t>
      </w:r>
      <w:r w:rsidRPr="002E28EE">
        <w:rPr>
          <w:rFonts w:ascii="Times New Roman" w:hAnsi="Times New Roman" w:cs="Times New Roman"/>
        </w:rPr>
        <w:t>в</w:t>
      </w:r>
      <w:r w:rsidRPr="00756B17">
        <w:rPr>
          <w:rFonts w:ascii="Times New Roman" w:hAnsi="Times New Roman" w:cs="Times New Roman"/>
        </w:rPr>
        <w:t>итрати Постачальника визначені п. 1.1. цього Договору</w:t>
      </w:r>
    </w:p>
    <w:p w:rsidR="00273211" w:rsidRPr="00756B17" w:rsidRDefault="00273211" w:rsidP="00273211">
      <w:pPr>
        <w:spacing w:after="0" w:line="240" w:lineRule="atLeast"/>
        <w:ind w:hanging="720"/>
        <w:jc w:val="both"/>
        <w:rPr>
          <w:rFonts w:ascii="Times New Roman" w:hAnsi="Times New Roman" w:cs="Times New Roman"/>
        </w:rPr>
      </w:pPr>
      <w:r w:rsidRPr="00756B17">
        <w:rPr>
          <w:rFonts w:ascii="Times New Roman" w:hAnsi="Times New Roman" w:cs="Times New Roman"/>
          <w:b/>
        </w:rPr>
        <w:t xml:space="preserve">           </w:t>
      </w:r>
      <w:r>
        <w:rPr>
          <w:rFonts w:ascii="Times New Roman" w:hAnsi="Times New Roman" w:cs="Times New Roman"/>
          <w:b/>
        </w:rPr>
        <w:t xml:space="preserve">  </w:t>
      </w:r>
      <w:r w:rsidRPr="00756B17">
        <w:rPr>
          <w:rFonts w:ascii="Times New Roman" w:hAnsi="Times New Roman" w:cs="Times New Roman"/>
          <w:b/>
        </w:rPr>
        <w:t xml:space="preserve">3.3. </w:t>
      </w:r>
      <w:r w:rsidRPr="00756B17">
        <w:rPr>
          <w:rFonts w:ascii="Times New Roman" w:hAnsi="Times New Roman" w:cs="Times New Roman"/>
        </w:rPr>
        <w:t>Сторони здійснюють розрахунки  відповідно до цього Договору, за цінами, вказаними  у Специфікації  (Додаток №1)</w:t>
      </w:r>
    </w:p>
    <w:p w:rsidR="00273211" w:rsidRPr="00756B17" w:rsidRDefault="00273211" w:rsidP="002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rPr>
      </w:pPr>
      <w:r w:rsidRPr="00756B17">
        <w:rPr>
          <w:rFonts w:ascii="Times New Roman" w:hAnsi="Times New Roman" w:cs="Times New Roman"/>
          <w:b/>
        </w:rPr>
        <w:t>3.4.</w:t>
      </w:r>
      <w:r w:rsidRPr="00756B17">
        <w:rPr>
          <w:rFonts w:ascii="Times New Roman" w:hAnsi="Times New Roman" w:cs="Times New Roman"/>
        </w:rPr>
        <w:t xml:space="preserve"> </w:t>
      </w:r>
      <w:r w:rsidRPr="00756B17">
        <w:rPr>
          <w:rFonts w:ascii="Times New Roman" w:hAnsi="Times New Roman" w:cs="Times New Roman"/>
          <w:color w:val="000000"/>
        </w:rPr>
        <w:t>Зміна ціни цього Договору здійснюється в порядку визначеному цим Договором за наявності підстав передбачених ч. 5 ст. 36 Закону України «Про публічні  закупівлі».</w:t>
      </w:r>
    </w:p>
    <w:p w:rsidR="00273211" w:rsidRPr="00756B17" w:rsidRDefault="00273211" w:rsidP="002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rPr>
      </w:pPr>
      <w:r w:rsidRPr="00756B17">
        <w:rPr>
          <w:rFonts w:ascii="Times New Roman" w:hAnsi="Times New Roman" w:cs="Times New Roman"/>
          <w:b/>
        </w:rPr>
        <w:t>3.</w:t>
      </w:r>
      <w:r>
        <w:rPr>
          <w:rFonts w:ascii="Times New Roman" w:hAnsi="Times New Roman" w:cs="Times New Roman"/>
          <w:b/>
        </w:rPr>
        <w:t>5</w:t>
      </w:r>
      <w:r w:rsidRPr="00756B17">
        <w:rPr>
          <w:rFonts w:ascii="Times New Roman" w:hAnsi="Times New Roman" w:cs="Times New Roman"/>
          <w:b/>
        </w:rPr>
        <w:t xml:space="preserve">.  </w:t>
      </w:r>
      <w:r w:rsidRPr="00756B17">
        <w:rPr>
          <w:rFonts w:ascii="Times New Roman" w:hAnsi="Times New Roman" w:cs="Times New Roman"/>
        </w:rPr>
        <w:t>Датою отримання Товару вважати дату оформлення витратної накладної.</w:t>
      </w:r>
    </w:p>
    <w:p w:rsidR="00273211" w:rsidRPr="00756B17" w:rsidRDefault="00273211" w:rsidP="002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rPr>
      </w:pP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 xml:space="preserve">IV. Порядок здійснення оплати </w:t>
      </w:r>
    </w:p>
    <w:p w:rsidR="00273211" w:rsidRPr="00756B17" w:rsidRDefault="00273211" w:rsidP="00273211">
      <w:pPr>
        <w:pStyle w:val="Style8"/>
        <w:widowControl/>
        <w:tabs>
          <w:tab w:val="left" w:pos="696"/>
        </w:tabs>
        <w:spacing w:line="240" w:lineRule="auto"/>
        <w:ind w:firstLine="0"/>
        <w:rPr>
          <w:rStyle w:val="FontStyle15"/>
          <w:lang w:val="uk-UA" w:eastAsia="uk-UA"/>
        </w:rPr>
      </w:pPr>
      <w:r w:rsidRPr="00756B17">
        <w:rPr>
          <w:b/>
          <w:sz w:val="22"/>
          <w:szCs w:val="22"/>
          <w:lang w:val="uk-UA"/>
        </w:rPr>
        <w:t>4.1.</w:t>
      </w:r>
      <w:r w:rsidRPr="00756B17">
        <w:rPr>
          <w:sz w:val="22"/>
          <w:szCs w:val="22"/>
          <w:lang w:val="uk-UA"/>
        </w:rPr>
        <w:t xml:space="preserve"> Оплата вартості наданих послуг проводиться Замовником шляхом перерахування грошових коштів, у національній валюті України на рахунок Виконавця, на підставі підписаного Сторонами акта наданих послуг протягом 3 (трьох) банківських днів у період з 01 по 10 число кожного місяця. </w:t>
      </w:r>
    </w:p>
    <w:p w:rsidR="00273211" w:rsidRPr="00756B17" w:rsidRDefault="00273211" w:rsidP="00273211">
      <w:pPr>
        <w:pStyle w:val="Style8"/>
        <w:widowControl/>
        <w:tabs>
          <w:tab w:val="left" w:pos="696"/>
        </w:tabs>
        <w:spacing w:line="240" w:lineRule="auto"/>
        <w:ind w:firstLine="0"/>
        <w:rPr>
          <w:rStyle w:val="FontStyle12"/>
          <w:lang w:val="uk-UA" w:eastAsia="uk-UA"/>
        </w:rPr>
      </w:pPr>
      <w:r w:rsidRPr="000D2B89">
        <w:rPr>
          <w:rStyle w:val="FontStyle12"/>
          <w:b/>
          <w:lang w:val="uk-UA" w:eastAsia="uk-UA"/>
        </w:rPr>
        <w:t>4.2.</w:t>
      </w:r>
      <w:r w:rsidRPr="00756B17">
        <w:rPr>
          <w:rStyle w:val="FontStyle12"/>
          <w:lang w:val="uk-UA" w:eastAsia="uk-UA"/>
        </w:rPr>
        <w:t xml:space="preserve"> У разі відсутності на розрахунковому рахунку Замовника коштів, Замовник зобов'язується провести оплату наданих послуг Виконавцем  протягом 30 </w:t>
      </w:r>
      <w:r w:rsidRPr="00756B17">
        <w:rPr>
          <w:rStyle w:val="FontStyle13"/>
          <w:lang w:val="uk-UA" w:eastAsia="uk-UA"/>
        </w:rPr>
        <w:t xml:space="preserve">(тридцяти) </w:t>
      </w:r>
      <w:r w:rsidRPr="00756B17">
        <w:rPr>
          <w:rStyle w:val="FontStyle12"/>
          <w:lang w:val="uk-UA" w:eastAsia="uk-UA"/>
        </w:rPr>
        <w:t>днів з моменту надходження на рахунок Замовника коштів. Така затримка не вважається порушенням з боку Замовника.</w:t>
      </w:r>
    </w:p>
    <w:p w:rsidR="00273211" w:rsidRPr="00756B17" w:rsidRDefault="00273211" w:rsidP="00273211">
      <w:pPr>
        <w:pStyle w:val="Style8"/>
        <w:widowControl/>
        <w:tabs>
          <w:tab w:val="left" w:pos="696"/>
        </w:tabs>
        <w:spacing w:line="240" w:lineRule="auto"/>
        <w:ind w:firstLine="0"/>
        <w:rPr>
          <w:rStyle w:val="FontStyle12"/>
          <w:lang w:val="uk-UA" w:eastAsia="uk-UA"/>
        </w:rPr>
      </w:pPr>
    </w:p>
    <w:p w:rsidR="00273211" w:rsidRPr="00756B17" w:rsidRDefault="00273211" w:rsidP="00273211">
      <w:pPr>
        <w:pStyle w:val="HTML"/>
        <w:rPr>
          <w:rFonts w:ascii="Times New Roman" w:hAnsi="Times New Roman" w:cs="Times New Roman"/>
          <w:b/>
          <w:sz w:val="22"/>
          <w:szCs w:val="22"/>
          <w:lang w:val="uk-UA"/>
        </w:rPr>
      </w:pPr>
      <w:r w:rsidRPr="00756B17">
        <w:rPr>
          <w:rFonts w:ascii="Times New Roman" w:hAnsi="Times New Roman" w:cs="Times New Roman"/>
          <w:sz w:val="22"/>
          <w:szCs w:val="22"/>
          <w:lang w:val="uk-UA"/>
        </w:rPr>
        <w:t xml:space="preserve">     </w:t>
      </w:r>
      <w:bookmarkStart w:id="1" w:name="57"/>
      <w:bookmarkEnd w:id="1"/>
      <w:r w:rsidRPr="00756B17">
        <w:rPr>
          <w:rFonts w:ascii="Times New Roman" w:hAnsi="Times New Roman" w:cs="Times New Roman"/>
          <w:sz w:val="22"/>
          <w:szCs w:val="22"/>
          <w:lang w:val="uk-UA"/>
        </w:rPr>
        <w:t xml:space="preserve">                                                                </w:t>
      </w:r>
      <w:r w:rsidRPr="00756B17">
        <w:rPr>
          <w:rFonts w:ascii="Times New Roman" w:hAnsi="Times New Roman" w:cs="Times New Roman"/>
          <w:b/>
          <w:sz w:val="22"/>
          <w:szCs w:val="22"/>
          <w:lang w:val="uk-UA"/>
        </w:rPr>
        <w:t xml:space="preserve">V. Надання послуг </w:t>
      </w:r>
    </w:p>
    <w:p w:rsidR="00273211" w:rsidRPr="00756B17" w:rsidRDefault="00273211" w:rsidP="00273211">
      <w:pPr>
        <w:pStyle w:val="HTML"/>
        <w:rPr>
          <w:rFonts w:ascii="Times New Roman" w:hAnsi="Times New Roman" w:cs="Times New Roman"/>
          <w:sz w:val="22"/>
          <w:szCs w:val="22"/>
          <w:lang w:val="uk-UA"/>
        </w:rPr>
      </w:pPr>
      <w:r w:rsidRPr="00756B17">
        <w:rPr>
          <w:rFonts w:ascii="Times New Roman" w:hAnsi="Times New Roman" w:cs="Times New Roman"/>
          <w:b/>
          <w:sz w:val="22"/>
          <w:szCs w:val="22"/>
          <w:lang w:val="uk-UA"/>
        </w:rPr>
        <w:t>5.1.</w:t>
      </w:r>
      <w:r w:rsidRPr="00756B17">
        <w:rPr>
          <w:rFonts w:ascii="Times New Roman" w:hAnsi="Times New Roman" w:cs="Times New Roman"/>
          <w:sz w:val="22"/>
          <w:szCs w:val="22"/>
          <w:lang w:val="uk-UA"/>
        </w:rPr>
        <w:t xml:space="preserve"> Строк  надання послуг настає з __________________________ та діє до </w:t>
      </w:r>
      <w:bookmarkStart w:id="2" w:name="60"/>
      <w:bookmarkEnd w:id="2"/>
      <w:r>
        <w:rPr>
          <w:rFonts w:ascii="Times New Roman" w:hAnsi="Times New Roman" w:cs="Times New Roman"/>
          <w:sz w:val="22"/>
          <w:szCs w:val="22"/>
          <w:lang w:val="uk-UA"/>
        </w:rPr>
        <w:t>31.12.2022р.</w:t>
      </w:r>
    </w:p>
    <w:p w:rsidR="00273211" w:rsidRPr="00756B17" w:rsidRDefault="00273211" w:rsidP="00273211">
      <w:pPr>
        <w:pStyle w:val="HTML"/>
        <w:jc w:val="center"/>
        <w:rPr>
          <w:rFonts w:ascii="Times New Roman" w:hAnsi="Times New Roman" w:cs="Times New Roman"/>
          <w:b/>
          <w:sz w:val="22"/>
          <w:szCs w:val="22"/>
          <w:lang w:val="uk-UA"/>
        </w:rPr>
      </w:pPr>
    </w:p>
    <w:p w:rsidR="00273211" w:rsidRPr="00756B17" w:rsidRDefault="00273211" w:rsidP="00273211">
      <w:pPr>
        <w:pStyle w:val="HTML"/>
        <w:jc w:val="center"/>
        <w:rPr>
          <w:rFonts w:ascii="Times New Roman" w:hAnsi="Times New Roman" w:cs="Times New Roman"/>
          <w:b/>
          <w:sz w:val="22"/>
          <w:szCs w:val="22"/>
          <w:lang w:val="uk-UA"/>
        </w:rPr>
      </w:pP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VI. Права та обов'язки сторін</w:t>
      </w:r>
    </w:p>
    <w:p w:rsidR="00273211" w:rsidRPr="00756B17" w:rsidRDefault="00273211" w:rsidP="00273211">
      <w:pPr>
        <w:pStyle w:val="HTML"/>
        <w:rPr>
          <w:rFonts w:ascii="Times New Roman" w:hAnsi="Times New Roman" w:cs="Times New Roman"/>
          <w:b/>
          <w:sz w:val="22"/>
          <w:szCs w:val="22"/>
          <w:lang w:val="uk-UA"/>
        </w:rPr>
      </w:pPr>
    </w:p>
    <w:p w:rsidR="00273211" w:rsidRPr="00756B17" w:rsidRDefault="00273211" w:rsidP="00273211">
      <w:pPr>
        <w:pStyle w:val="HTML"/>
        <w:rPr>
          <w:rFonts w:ascii="Times New Roman" w:hAnsi="Times New Roman" w:cs="Times New Roman"/>
          <w:sz w:val="22"/>
          <w:szCs w:val="22"/>
          <w:lang w:val="uk-UA"/>
        </w:rPr>
      </w:pPr>
      <w:r w:rsidRPr="00756B17">
        <w:rPr>
          <w:rFonts w:ascii="Times New Roman" w:hAnsi="Times New Roman" w:cs="Times New Roman"/>
          <w:b/>
          <w:sz w:val="22"/>
          <w:szCs w:val="22"/>
          <w:lang w:val="uk-UA"/>
        </w:rPr>
        <w:t>6.1.</w:t>
      </w:r>
      <w:r w:rsidRPr="00756B17">
        <w:rPr>
          <w:rFonts w:ascii="Times New Roman" w:hAnsi="Times New Roman" w:cs="Times New Roman"/>
          <w:sz w:val="22"/>
          <w:szCs w:val="22"/>
          <w:lang w:val="uk-UA"/>
        </w:rPr>
        <w:t xml:space="preserve"> Замовник зобов'язаний:</w:t>
      </w:r>
    </w:p>
    <w:p w:rsidR="00273211" w:rsidRPr="00756B17" w:rsidRDefault="00273211" w:rsidP="00273211">
      <w:pPr>
        <w:pStyle w:val="HTML"/>
        <w:rPr>
          <w:rFonts w:ascii="Times New Roman" w:hAnsi="Times New Roman" w:cs="Times New Roman"/>
          <w:sz w:val="22"/>
          <w:szCs w:val="22"/>
          <w:lang w:val="uk-UA"/>
        </w:rPr>
      </w:pPr>
      <w:r w:rsidRPr="00756B17">
        <w:rPr>
          <w:rFonts w:ascii="Times New Roman" w:hAnsi="Times New Roman" w:cs="Times New Roman"/>
          <w:sz w:val="22"/>
          <w:szCs w:val="22"/>
          <w:lang w:val="uk-UA"/>
        </w:rPr>
        <w:t>6.1.1. Вчасно сплачувати Виконавцю за надані послуги.</w:t>
      </w:r>
    </w:p>
    <w:p w:rsidR="00273211" w:rsidRPr="00756B17" w:rsidRDefault="00273211" w:rsidP="00273211">
      <w:pPr>
        <w:pStyle w:val="Fon"/>
        <w:jc w:val="both"/>
        <w:rPr>
          <w:rFonts w:ascii="Times New Roman" w:hAnsi="Times New Roman"/>
          <w:sz w:val="22"/>
          <w:szCs w:val="22"/>
          <w:lang w:val="uk-UA"/>
        </w:rPr>
      </w:pPr>
      <w:r w:rsidRPr="00756B17">
        <w:rPr>
          <w:rFonts w:ascii="Times New Roman" w:hAnsi="Times New Roman"/>
          <w:sz w:val="22"/>
          <w:szCs w:val="22"/>
        </w:rPr>
        <w:t xml:space="preserve">6.1.2. </w:t>
      </w:r>
      <w:proofErr w:type="spellStart"/>
      <w:r w:rsidRPr="00756B17">
        <w:rPr>
          <w:rFonts w:ascii="Times New Roman" w:hAnsi="Times New Roman"/>
          <w:sz w:val="22"/>
          <w:szCs w:val="22"/>
        </w:rPr>
        <w:t>Ініціювати</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внесення</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змін</w:t>
      </w:r>
      <w:proofErr w:type="spellEnd"/>
      <w:r w:rsidRPr="00756B17">
        <w:rPr>
          <w:rFonts w:ascii="Times New Roman" w:hAnsi="Times New Roman"/>
          <w:sz w:val="22"/>
          <w:szCs w:val="22"/>
        </w:rPr>
        <w:t xml:space="preserve"> до Договору.</w:t>
      </w:r>
    </w:p>
    <w:p w:rsidR="00273211" w:rsidRPr="00756B17" w:rsidRDefault="00273211" w:rsidP="00273211">
      <w:pPr>
        <w:pStyle w:val="HTML"/>
        <w:rPr>
          <w:rFonts w:ascii="Times New Roman" w:hAnsi="Times New Roman" w:cs="Times New Roman"/>
          <w:sz w:val="22"/>
          <w:szCs w:val="22"/>
        </w:rPr>
      </w:pPr>
      <w:r w:rsidRPr="00756B17">
        <w:rPr>
          <w:rFonts w:ascii="Times New Roman" w:hAnsi="Times New Roman" w:cs="Times New Roman"/>
          <w:b/>
          <w:sz w:val="22"/>
          <w:szCs w:val="22"/>
          <w:lang w:val="uk-UA"/>
        </w:rPr>
        <w:t>6.2.</w:t>
      </w:r>
      <w:r w:rsidRPr="00756B17">
        <w:rPr>
          <w:rFonts w:ascii="Times New Roman" w:hAnsi="Times New Roman" w:cs="Times New Roman"/>
          <w:sz w:val="22"/>
          <w:szCs w:val="22"/>
          <w:lang w:val="uk-UA"/>
        </w:rPr>
        <w:t xml:space="preserve"> Замовник має право</w:t>
      </w:r>
      <w:r w:rsidRPr="00756B17">
        <w:rPr>
          <w:rFonts w:ascii="Times New Roman" w:hAnsi="Times New Roman" w:cs="Times New Roman"/>
          <w:sz w:val="22"/>
          <w:szCs w:val="22"/>
        </w:rPr>
        <w:t>:</w:t>
      </w:r>
    </w:p>
    <w:p w:rsidR="00273211" w:rsidRPr="00756B17" w:rsidRDefault="00273211" w:rsidP="00273211">
      <w:pPr>
        <w:pStyle w:val="HTML"/>
        <w:rPr>
          <w:rFonts w:ascii="Times New Roman" w:hAnsi="Times New Roman" w:cs="Times New Roman"/>
          <w:sz w:val="22"/>
          <w:szCs w:val="22"/>
          <w:lang w:val="uk-UA"/>
        </w:rPr>
      </w:pPr>
      <w:r w:rsidRPr="00756B17">
        <w:rPr>
          <w:rFonts w:ascii="Times New Roman" w:hAnsi="Times New Roman" w:cs="Times New Roman"/>
          <w:sz w:val="22"/>
          <w:szCs w:val="22"/>
        </w:rPr>
        <w:t>6.</w:t>
      </w:r>
      <w:r w:rsidRPr="00756B17">
        <w:rPr>
          <w:rFonts w:ascii="Times New Roman" w:hAnsi="Times New Roman" w:cs="Times New Roman"/>
          <w:sz w:val="22"/>
          <w:szCs w:val="22"/>
          <w:lang w:val="uk-UA"/>
        </w:rPr>
        <w:t>2</w:t>
      </w:r>
      <w:r w:rsidRPr="00756B17">
        <w:rPr>
          <w:rFonts w:ascii="Times New Roman" w:hAnsi="Times New Roman" w:cs="Times New Roman"/>
          <w:sz w:val="22"/>
          <w:szCs w:val="22"/>
        </w:rPr>
        <w:t xml:space="preserve">.1. </w:t>
      </w:r>
      <w:r w:rsidRPr="00756B17">
        <w:rPr>
          <w:rFonts w:ascii="Times New Roman" w:hAnsi="Times New Roman" w:cs="Times New Roman"/>
          <w:sz w:val="22"/>
          <w:szCs w:val="22"/>
          <w:lang w:val="uk-UA"/>
        </w:rPr>
        <w:t>Перевіряти якість наданих послуг.</w:t>
      </w:r>
    </w:p>
    <w:p w:rsidR="00273211" w:rsidRPr="00756B17" w:rsidRDefault="00273211" w:rsidP="00273211">
      <w:pPr>
        <w:pStyle w:val="HTML"/>
        <w:rPr>
          <w:rFonts w:ascii="Times New Roman" w:hAnsi="Times New Roman" w:cs="Times New Roman"/>
          <w:sz w:val="22"/>
          <w:szCs w:val="22"/>
          <w:lang w:val="uk-UA"/>
        </w:rPr>
      </w:pPr>
      <w:r w:rsidRPr="00756B17">
        <w:rPr>
          <w:rFonts w:ascii="Times New Roman" w:hAnsi="Times New Roman" w:cs="Times New Roman"/>
          <w:b/>
          <w:sz w:val="22"/>
          <w:szCs w:val="22"/>
          <w:lang w:val="uk-UA"/>
        </w:rPr>
        <w:t>6.3.</w:t>
      </w:r>
      <w:r w:rsidRPr="00756B17">
        <w:rPr>
          <w:rFonts w:ascii="Times New Roman" w:hAnsi="Times New Roman" w:cs="Times New Roman"/>
          <w:sz w:val="22"/>
          <w:szCs w:val="22"/>
          <w:lang w:val="uk-UA"/>
        </w:rPr>
        <w:t xml:space="preserve"> </w:t>
      </w:r>
      <w:r w:rsidRPr="00756B17">
        <w:rPr>
          <w:rStyle w:val="FontStyle12"/>
          <w:lang w:val="uk-UA" w:eastAsia="uk-UA"/>
        </w:rPr>
        <w:t>Виконавець</w:t>
      </w:r>
      <w:r w:rsidRPr="00756B17">
        <w:rPr>
          <w:rFonts w:ascii="Times New Roman" w:hAnsi="Times New Roman" w:cs="Times New Roman"/>
          <w:sz w:val="22"/>
          <w:szCs w:val="22"/>
          <w:lang w:val="uk-UA"/>
        </w:rPr>
        <w:t xml:space="preserve"> зобов'язаний:</w:t>
      </w:r>
    </w:p>
    <w:p w:rsidR="00273211" w:rsidRPr="00756B17" w:rsidRDefault="00273211" w:rsidP="00273211">
      <w:pPr>
        <w:pStyle w:val="Fon"/>
        <w:jc w:val="both"/>
        <w:rPr>
          <w:rFonts w:ascii="Times New Roman" w:hAnsi="Times New Roman"/>
          <w:sz w:val="22"/>
          <w:szCs w:val="22"/>
          <w:lang w:val="uk-UA"/>
        </w:rPr>
      </w:pPr>
      <w:r w:rsidRPr="00756B17">
        <w:rPr>
          <w:rFonts w:ascii="Times New Roman" w:hAnsi="Times New Roman"/>
          <w:sz w:val="22"/>
          <w:szCs w:val="22"/>
          <w:lang w:val="uk-UA"/>
        </w:rPr>
        <w:t>6.3.1  Д</w:t>
      </w:r>
      <w:proofErr w:type="spellStart"/>
      <w:r w:rsidRPr="00756B17">
        <w:rPr>
          <w:rFonts w:ascii="Times New Roman" w:hAnsi="Times New Roman"/>
          <w:sz w:val="22"/>
          <w:szCs w:val="22"/>
        </w:rPr>
        <w:t>отримуватися</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вимог</w:t>
      </w:r>
      <w:proofErr w:type="spellEnd"/>
      <w:r w:rsidRPr="00756B17">
        <w:rPr>
          <w:rFonts w:ascii="Times New Roman" w:hAnsi="Times New Roman"/>
          <w:sz w:val="22"/>
          <w:szCs w:val="22"/>
        </w:rPr>
        <w:t xml:space="preserve"> чинного </w:t>
      </w:r>
      <w:proofErr w:type="spellStart"/>
      <w:r w:rsidRPr="00756B17">
        <w:rPr>
          <w:rFonts w:ascii="Times New Roman" w:hAnsi="Times New Roman"/>
          <w:sz w:val="22"/>
          <w:szCs w:val="22"/>
        </w:rPr>
        <w:t>законодавства</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із</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захисту</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довкілля</w:t>
      </w:r>
      <w:proofErr w:type="spellEnd"/>
      <w:r w:rsidRPr="00756B17">
        <w:rPr>
          <w:rFonts w:ascii="Times New Roman" w:hAnsi="Times New Roman"/>
          <w:sz w:val="22"/>
          <w:szCs w:val="22"/>
        </w:rPr>
        <w:t>.</w:t>
      </w:r>
    </w:p>
    <w:p w:rsidR="00273211" w:rsidRPr="00756B17" w:rsidRDefault="00273211" w:rsidP="00273211">
      <w:pPr>
        <w:pStyle w:val="Fon"/>
        <w:jc w:val="both"/>
        <w:rPr>
          <w:rFonts w:ascii="Times New Roman" w:hAnsi="Times New Roman"/>
          <w:sz w:val="22"/>
          <w:szCs w:val="22"/>
          <w:lang w:val="uk-UA"/>
        </w:rPr>
      </w:pPr>
      <w:r w:rsidRPr="00756B17">
        <w:rPr>
          <w:rFonts w:ascii="Times New Roman" w:hAnsi="Times New Roman"/>
          <w:sz w:val="22"/>
          <w:szCs w:val="22"/>
          <w:lang w:val="uk-UA"/>
        </w:rPr>
        <w:t>6.3.2. Надавати послуги зазначені у п. 1.1 та п. 1.2. цього Договору якість яких відповідає п. 2.2. цього Договору.</w:t>
      </w:r>
    </w:p>
    <w:p w:rsidR="00273211" w:rsidRPr="00756B17" w:rsidRDefault="00273211" w:rsidP="00273211">
      <w:pPr>
        <w:pStyle w:val="Fon"/>
        <w:jc w:val="both"/>
        <w:rPr>
          <w:rFonts w:ascii="Times New Roman" w:hAnsi="Times New Roman"/>
          <w:sz w:val="22"/>
          <w:szCs w:val="22"/>
        </w:rPr>
      </w:pPr>
      <w:r w:rsidRPr="00756B17">
        <w:rPr>
          <w:rFonts w:ascii="Times New Roman" w:hAnsi="Times New Roman"/>
          <w:b/>
          <w:sz w:val="22"/>
          <w:szCs w:val="22"/>
          <w:lang w:val="uk-UA"/>
        </w:rPr>
        <w:t>6.4.</w:t>
      </w:r>
      <w:r w:rsidRPr="00756B17">
        <w:rPr>
          <w:rFonts w:ascii="Times New Roman" w:hAnsi="Times New Roman"/>
          <w:sz w:val="22"/>
          <w:szCs w:val="22"/>
          <w:lang w:val="uk-UA"/>
        </w:rPr>
        <w:t xml:space="preserve"> Виконавець має право</w:t>
      </w:r>
      <w:r w:rsidRPr="00756B17">
        <w:rPr>
          <w:rFonts w:ascii="Times New Roman" w:hAnsi="Times New Roman"/>
          <w:sz w:val="22"/>
          <w:szCs w:val="22"/>
        </w:rPr>
        <w:t>:</w:t>
      </w:r>
    </w:p>
    <w:p w:rsidR="00273211" w:rsidRPr="00756B17" w:rsidRDefault="00273211" w:rsidP="00273211">
      <w:pPr>
        <w:pStyle w:val="Fon"/>
        <w:jc w:val="both"/>
        <w:rPr>
          <w:rFonts w:ascii="Times New Roman" w:hAnsi="Times New Roman"/>
          <w:sz w:val="22"/>
          <w:szCs w:val="22"/>
          <w:lang w:val="uk-UA"/>
        </w:rPr>
      </w:pPr>
      <w:r w:rsidRPr="00756B17">
        <w:rPr>
          <w:rFonts w:ascii="Times New Roman" w:hAnsi="Times New Roman"/>
          <w:sz w:val="22"/>
          <w:szCs w:val="22"/>
        </w:rPr>
        <w:t xml:space="preserve">6.4.1. </w:t>
      </w:r>
      <w:proofErr w:type="spellStart"/>
      <w:r w:rsidRPr="00756B17">
        <w:rPr>
          <w:rFonts w:ascii="Times New Roman" w:hAnsi="Times New Roman"/>
          <w:sz w:val="22"/>
          <w:szCs w:val="22"/>
        </w:rPr>
        <w:t>Вчасно</w:t>
      </w:r>
      <w:proofErr w:type="spellEnd"/>
      <w:r w:rsidRPr="00756B17">
        <w:rPr>
          <w:rFonts w:ascii="Times New Roman" w:hAnsi="Times New Roman"/>
          <w:sz w:val="22"/>
          <w:szCs w:val="22"/>
        </w:rPr>
        <w:t xml:space="preserve"> та в </w:t>
      </w:r>
      <w:proofErr w:type="spellStart"/>
      <w:r w:rsidRPr="00756B17">
        <w:rPr>
          <w:rFonts w:ascii="Times New Roman" w:hAnsi="Times New Roman"/>
          <w:sz w:val="22"/>
          <w:szCs w:val="22"/>
        </w:rPr>
        <w:t>повному</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обсяз</w:t>
      </w:r>
      <w:proofErr w:type="spellEnd"/>
      <w:r w:rsidRPr="00756B17">
        <w:rPr>
          <w:rFonts w:ascii="Times New Roman" w:hAnsi="Times New Roman"/>
          <w:sz w:val="22"/>
          <w:szCs w:val="22"/>
          <w:lang w:val="uk-UA"/>
        </w:rPr>
        <w:t>і отримувати плату за надані послуги.</w:t>
      </w:r>
    </w:p>
    <w:p w:rsidR="00273211" w:rsidRPr="00756B17" w:rsidRDefault="00273211" w:rsidP="00273211">
      <w:pPr>
        <w:pStyle w:val="Fon"/>
        <w:jc w:val="both"/>
        <w:rPr>
          <w:rFonts w:ascii="Times New Roman" w:hAnsi="Times New Roman"/>
          <w:sz w:val="22"/>
          <w:szCs w:val="22"/>
          <w:lang w:val="uk-UA"/>
        </w:rPr>
      </w:pPr>
      <w:r w:rsidRPr="00756B17">
        <w:rPr>
          <w:rFonts w:ascii="Times New Roman" w:hAnsi="Times New Roman"/>
          <w:sz w:val="22"/>
          <w:szCs w:val="22"/>
          <w:lang w:val="uk-UA"/>
        </w:rPr>
        <w:t>6.4.2. Ініціювати внесення змін до Договору.</w:t>
      </w:r>
    </w:p>
    <w:p w:rsidR="00273211" w:rsidRPr="00756B17" w:rsidRDefault="00273211" w:rsidP="00273211">
      <w:pPr>
        <w:pStyle w:val="Fon"/>
        <w:jc w:val="both"/>
        <w:rPr>
          <w:rFonts w:ascii="Times New Roman" w:hAnsi="Times New Roman"/>
          <w:sz w:val="22"/>
          <w:szCs w:val="22"/>
          <w:lang w:val="uk-UA"/>
        </w:rPr>
      </w:pP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rPr>
        <w:t xml:space="preserve">VII. </w:t>
      </w:r>
      <w:proofErr w:type="spellStart"/>
      <w:r w:rsidRPr="00756B17">
        <w:rPr>
          <w:rFonts w:ascii="Times New Roman" w:hAnsi="Times New Roman" w:cs="Times New Roman"/>
          <w:b/>
          <w:sz w:val="22"/>
          <w:szCs w:val="22"/>
        </w:rPr>
        <w:t>Відповідальність</w:t>
      </w:r>
      <w:proofErr w:type="spellEnd"/>
      <w:r w:rsidRPr="00756B17">
        <w:rPr>
          <w:rFonts w:ascii="Times New Roman" w:hAnsi="Times New Roman" w:cs="Times New Roman"/>
          <w:b/>
          <w:sz w:val="22"/>
          <w:szCs w:val="22"/>
        </w:rPr>
        <w:t xml:space="preserve"> </w:t>
      </w:r>
      <w:proofErr w:type="spellStart"/>
      <w:r w:rsidRPr="00756B17">
        <w:rPr>
          <w:rFonts w:ascii="Times New Roman" w:hAnsi="Times New Roman" w:cs="Times New Roman"/>
          <w:b/>
          <w:sz w:val="22"/>
          <w:szCs w:val="22"/>
        </w:rPr>
        <w:t>сторін</w:t>
      </w:r>
      <w:proofErr w:type="spellEnd"/>
      <w:r w:rsidRPr="00756B17">
        <w:rPr>
          <w:rFonts w:ascii="Times New Roman" w:hAnsi="Times New Roman" w:cs="Times New Roman"/>
          <w:b/>
          <w:sz w:val="22"/>
          <w:szCs w:val="22"/>
        </w:rPr>
        <w:t xml:space="preserve"> </w:t>
      </w:r>
    </w:p>
    <w:p w:rsidR="00273211" w:rsidRPr="00756B17" w:rsidRDefault="00273211" w:rsidP="00273211">
      <w:pPr>
        <w:pStyle w:val="HTML"/>
        <w:jc w:val="center"/>
        <w:rPr>
          <w:rFonts w:ascii="Times New Roman" w:hAnsi="Times New Roman" w:cs="Times New Roman"/>
          <w:b/>
          <w:sz w:val="22"/>
          <w:szCs w:val="22"/>
          <w:lang w:val="uk-UA"/>
        </w:rPr>
      </w:pP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rPr>
        <w:t xml:space="preserve">7.1. </w:t>
      </w:r>
      <w:r w:rsidRPr="00756B17">
        <w:rPr>
          <w:rFonts w:ascii="Times New Roman" w:hAnsi="Times New Roman" w:cs="Times New Roman"/>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r w:rsidRPr="00756B17">
        <w:rPr>
          <w:rFonts w:ascii="Times New Roman" w:hAnsi="Times New Roman" w:cs="Times New Roman"/>
          <w:sz w:val="22"/>
          <w:szCs w:val="22"/>
          <w:lang w:val="uk-UA"/>
        </w:rPr>
        <w:br/>
        <w:t>7.2. При затримці або ненаданні послуг понад 30 календарних днів, Учасник сплачує Замовнику пеню у розмірі подвійної облікової ставки НБУ, від вартості ненаданих послуг, за кожен день прострочення, з урахуванням індексу інфляції.</w:t>
      </w: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7.3.</w:t>
      </w:r>
      <w:r w:rsidRPr="00756B17">
        <w:rPr>
          <w:rFonts w:ascii="Times New Roman" w:hAnsi="Times New Roman"/>
          <w:sz w:val="22"/>
          <w:szCs w:val="22"/>
        </w:rPr>
        <w:t xml:space="preserve"> У </w:t>
      </w:r>
      <w:proofErr w:type="spellStart"/>
      <w:r w:rsidRPr="00756B17">
        <w:rPr>
          <w:rFonts w:ascii="Times New Roman" w:hAnsi="Times New Roman"/>
          <w:sz w:val="22"/>
          <w:szCs w:val="22"/>
        </w:rPr>
        <w:t>разі</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розірвання</w:t>
      </w:r>
      <w:proofErr w:type="spellEnd"/>
      <w:r w:rsidRPr="00756B17">
        <w:rPr>
          <w:rFonts w:ascii="Times New Roman" w:hAnsi="Times New Roman"/>
          <w:sz w:val="22"/>
          <w:szCs w:val="22"/>
        </w:rPr>
        <w:t xml:space="preserve"> Договору </w:t>
      </w:r>
      <w:proofErr w:type="spellStart"/>
      <w:r w:rsidRPr="00756B17">
        <w:rPr>
          <w:rFonts w:ascii="Times New Roman" w:hAnsi="Times New Roman"/>
          <w:sz w:val="22"/>
          <w:szCs w:val="22"/>
        </w:rPr>
        <w:t>з</w:t>
      </w:r>
      <w:proofErr w:type="spellEnd"/>
      <w:r w:rsidRPr="00756B17">
        <w:rPr>
          <w:rFonts w:ascii="Times New Roman" w:hAnsi="Times New Roman"/>
          <w:sz w:val="22"/>
          <w:szCs w:val="22"/>
        </w:rPr>
        <w:t xml:space="preserve"> вини </w:t>
      </w:r>
      <w:proofErr w:type="spellStart"/>
      <w:r w:rsidRPr="00756B17">
        <w:rPr>
          <w:rFonts w:ascii="Times New Roman" w:hAnsi="Times New Roman"/>
          <w:sz w:val="22"/>
          <w:szCs w:val="22"/>
        </w:rPr>
        <w:t>або</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обставин</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Постачальника</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Постачальник</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зобов’язаний</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сплатити</w:t>
      </w:r>
      <w:proofErr w:type="spellEnd"/>
      <w:r w:rsidRPr="00756B17">
        <w:rPr>
          <w:rFonts w:ascii="Times New Roman" w:hAnsi="Times New Roman"/>
          <w:sz w:val="22"/>
          <w:szCs w:val="22"/>
        </w:rPr>
        <w:t xml:space="preserve"> на </w:t>
      </w:r>
      <w:proofErr w:type="spellStart"/>
      <w:r w:rsidRPr="00756B17">
        <w:rPr>
          <w:rFonts w:ascii="Times New Roman" w:hAnsi="Times New Roman"/>
          <w:sz w:val="22"/>
          <w:szCs w:val="22"/>
        </w:rPr>
        <w:t>рахунок</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Покупця</w:t>
      </w:r>
      <w:proofErr w:type="spellEnd"/>
      <w:r w:rsidRPr="00756B17">
        <w:rPr>
          <w:rFonts w:ascii="Times New Roman" w:hAnsi="Times New Roman"/>
          <w:sz w:val="22"/>
          <w:szCs w:val="22"/>
        </w:rPr>
        <w:t xml:space="preserve"> 10% </w:t>
      </w:r>
      <w:proofErr w:type="spellStart"/>
      <w:r w:rsidRPr="00756B17">
        <w:rPr>
          <w:rFonts w:ascii="Times New Roman" w:hAnsi="Times New Roman"/>
          <w:sz w:val="22"/>
          <w:szCs w:val="22"/>
        </w:rPr>
        <w:t>від</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суми</w:t>
      </w:r>
      <w:proofErr w:type="spellEnd"/>
      <w:r w:rsidRPr="00756B17">
        <w:rPr>
          <w:rFonts w:ascii="Times New Roman" w:hAnsi="Times New Roman"/>
          <w:sz w:val="22"/>
          <w:szCs w:val="22"/>
        </w:rPr>
        <w:t xml:space="preserve"> Договору, </w:t>
      </w:r>
      <w:proofErr w:type="spellStart"/>
      <w:r w:rsidRPr="00756B17">
        <w:rPr>
          <w:rFonts w:ascii="Times New Roman" w:hAnsi="Times New Roman"/>
          <w:sz w:val="22"/>
          <w:szCs w:val="22"/>
        </w:rPr>
        <w:t>викликаний</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відмовою</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виконання</w:t>
      </w:r>
      <w:proofErr w:type="spellEnd"/>
      <w:r w:rsidRPr="00756B17">
        <w:rPr>
          <w:rFonts w:ascii="Times New Roman" w:hAnsi="Times New Roman"/>
          <w:sz w:val="22"/>
          <w:szCs w:val="22"/>
        </w:rPr>
        <w:t xml:space="preserve"> договору </w:t>
      </w:r>
      <w:proofErr w:type="spellStart"/>
      <w:r w:rsidRPr="00756B17">
        <w:rPr>
          <w:rFonts w:ascii="Times New Roman" w:hAnsi="Times New Roman"/>
          <w:sz w:val="22"/>
          <w:szCs w:val="22"/>
        </w:rPr>
        <w:t>або</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іншими</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діями</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що</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призводять</w:t>
      </w:r>
      <w:proofErr w:type="spellEnd"/>
      <w:r w:rsidRPr="00756B17">
        <w:rPr>
          <w:rFonts w:ascii="Times New Roman" w:hAnsi="Times New Roman"/>
          <w:sz w:val="22"/>
          <w:szCs w:val="22"/>
        </w:rPr>
        <w:t xml:space="preserve"> до </w:t>
      </w:r>
      <w:proofErr w:type="spellStart"/>
      <w:r w:rsidRPr="00756B17">
        <w:rPr>
          <w:rFonts w:ascii="Times New Roman" w:hAnsi="Times New Roman"/>
          <w:sz w:val="22"/>
          <w:szCs w:val="22"/>
        </w:rPr>
        <w:t>порушення</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строків</w:t>
      </w:r>
      <w:proofErr w:type="spellEnd"/>
      <w:r w:rsidRPr="00756B17">
        <w:rPr>
          <w:rFonts w:ascii="Times New Roman" w:hAnsi="Times New Roman"/>
          <w:sz w:val="22"/>
          <w:szCs w:val="22"/>
        </w:rPr>
        <w:t xml:space="preserve"> поставки</w:t>
      </w:r>
      <w:r w:rsidRPr="00756B17">
        <w:rPr>
          <w:rFonts w:ascii="Times New Roman" w:hAnsi="Times New Roman"/>
          <w:sz w:val="22"/>
          <w:szCs w:val="22"/>
          <w:lang w:val="uk-UA"/>
        </w:rPr>
        <w:t>.</w:t>
      </w:r>
    </w:p>
    <w:p w:rsidR="00273211" w:rsidRPr="00756B17" w:rsidRDefault="00273211" w:rsidP="00273211">
      <w:pPr>
        <w:pStyle w:val="HTML"/>
        <w:jc w:val="both"/>
        <w:rPr>
          <w:rStyle w:val="FontStyle12"/>
          <w:lang w:val="uk-UA" w:eastAsia="uk-UA"/>
        </w:rPr>
      </w:pP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 xml:space="preserve">VIII. Обставини непереборної сили </w:t>
      </w:r>
    </w:p>
    <w:p w:rsidR="00273211" w:rsidRPr="00756B17" w:rsidRDefault="00273211" w:rsidP="00273211">
      <w:pPr>
        <w:pStyle w:val="HTML"/>
        <w:jc w:val="center"/>
        <w:rPr>
          <w:rFonts w:ascii="Times New Roman" w:hAnsi="Times New Roman" w:cs="Times New Roman"/>
          <w:b/>
          <w:sz w:val="22"/>
          <w:szCs w:val="22"/>
          <w:lang w:val="uk-UA"/>
        </w:rPr>
      </w:pP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756B17">
        <w:rPr>
          <w:rFonts w:ascii="Times New Roman" w:hAnsi="Times New Roman" w:cs="Times New Roman"/>
          <w:sz w:val="22"/>
          <w:szCs w:val="22"/>
          <w:lang w:val="uk-UA"/>
        </w:rPr>
        <w:br/>
        <w:t xml:space="preserve">катастрофа, стихійне лихо, епідемія, епізоотія, війна тощо). </w:t>
      </w: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 w:name="94"/>
      <w:bookmarkEnd w:id="3"/>
    </w:p>
    <w:p w:rsidR="00273211" w:rsidRPr="00756B17" w:rsidRDefault="00273211" w:rsidP="00273211">
      <w:pPr>
        <w:pStyle w:val="HTML"/>
        <w:jc w:val="both"/>
        <w:rPr>
          <w:rFonts w:ascii="Times New Roman" w:hAnsi="Times New Roman" w:cs="Times New Roman"/>
          <w:sz w:val="22"/>
          <w:szCs w:val="22"/>
          <w:lang w:val="uk-UA"/>
        </w:rPr>
      </w:pP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IX. Вирішення спорів</w:t>
      </w:r>
    </w:p>
    <w:p w:rsidR="00273211" w:rsidRPr="00756B17" w:rsidRDefault="00273211" w:rsidP="00273211">
      <w:pPr>
        <w:pStyle w:val="HTML"/>
        <w:rPr>
          <w:rFonts w:ascii="Times New Roman" w:hAnsi="Times New Roman" w:cs="Times New Roman"/>
          <w:sz w:val="22"/>
          <w:szCs w:val="22"/>
          <w:lang w:val="uk-UA"/>
        </w:rPr>
      </w:pPr>
      <w:r w:rsidRPr="00756B17">
        <w:rPr>
          <w:rFonts w:ascii="Times New Roman" w:hAnsi="Times New Roman" w:cs="Times New Roman"/>
          <w:sz w:val="22"/>
          <w:szCs w:val="22"/>
          <w:lang w:val="uk-UA"/>
        </w:rPr>
        <w:lastRenderedPageBreak/>
        <w:t xml:space="preserve"> 9.1. У випадку виникнення  спорів  або  розбіжностей  Сторони зобов'язуються   вирішувати  їх шляхом  взаємних  переговорів  та консультацій. </w:t>
      </w:r>
      <w:r w:rsidRPr="00756B17">
        <w:rPr>
          <w:rFonts w:ascii="Times New Roman" w:hAnsi="Times New Roman" w:cs="Times New Roman"/>
          <w:sz w:val="22"/>
          <w:szCs w:val="22"/>
          <w:lang w:val="uk-UA"/>
        </w:rPr>
        <w:br/>
        <w:t xml:space="preserve"> 9.2. У разі недосягнення Сторонами згоди спори  (розбіжності) вирішуються у судовому порядку.</w:t>
      </w: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X. Строк дії Договору</w:t>
      </w:r>
    </w:p>
    <w:p w:rsidR="00273211" w:rsidRPr="00756B17" w:rsidRDefault="00273211" w:rsidP="00273211">
      <w:pPr>
        <w:pStyle w:val="HTML"/>
        <w:jc w:val="both"/>
        <w:rPr>
          <w:rStyle w:val="FontStyle12"/>
          <w:lang w:val="uk-UA" w:eastAsia="uk-UA"/>
        </w:rPr>
      </w:pPr>
      <w:r w:rsidRPr="00756B17">
        <w:rPr>
          <w:rFonts w:ascii="Times New Roman" w:hAnsi="Times New Roman" w:cs="Times New Roman"/>
          <w:sz w:val="22"/>
          <w:szCs w:val="22"/>
        </w:rPr>
        <w:t xml:space="preserve">10.1. </w:t>
      </w:r>
      <w:r w:rsidRPr="00756B17">
        <w:rPr>
          <w:rStyle w:val="FontStyle12"/>
          <w:lang w:eastAsia="uk-UA"/>
        </w:rPr>
        <w:t xml:space="preserve">Цей </w:t>
      </w:r>
      <w:proofErr w:type="spellStart"/>
      <w:r w:rsidRPr="00756B17">
        <w:rPr>
          <w:rStyle w:val="FontStyle12"/>
          <w:lang w:eastAsia="uk-UA"/>
        </w:rPr>
        <w:t>Договір</w:t>
      </w:r>
      <w:proofErr w:type="spellEnd"/>
      <w:r w:rsidRPr="00756B17">
        <w:rPr>
          <w:rStyle w:val="FontStyle12"/>
          <w:lang w:eastAsia="uk-UA"/>
        </w:rPr>
        <w:t xml:space="preserve"> </w:t>
      </w:r>
      <w:proofErr w:type="spellStart"/>
      <w:r w:rsidRPr="00756B17">
        <w:rPr>
          <w:rStyle w:val="FontStyle12"/>
          <w:lang w:eastAsia="uk-UA"/>
        </w:rPr>
        <w:t>набирає</w:t>
      </w:r>
      <w:proofErr w:type="spellEnd"/>
      <w:r w:rsidRPr="00756B17">
        <w:rPr>
          <w:rStyle w:val="FontStyle12"/>
          <w:lang w:eastAsia="uk-UA"/>
        </w:rPr>
        <w:t xml:space="preserve"> </w:t>
      </w:r>
      <w:proofErr w:type="spellStart"/>
      <w:r w:rsidRPr="00756B17">
        <w:rPr>
          <w:rStyle w:val="FontStyle12"/>
          <w:lang w:eastAsia="uk-UA"/>
        </w:rPr>
        <w:t>чинності</w:t>
      </w:r>
      <w:proofErr w:type="spellEnd"/>
      <w:r w:rsidRPr="00756B17">
        <w:rPr>
          <w:rStyle w:val="FontStyle12"/>
          <w:lang w:eastAsia="uk-UA"/>
        </w:rPr>
        <w:t xml:space="preserve"> </w:t>
      </w:r>
      <w:proofErr w:type="spellStart"/>
      <w:r w:rsidRPr="00756B17">
        <w:rPr>
          <w:rStyle w:val="FontStyle12"/>
          <w:lang w:eastAsia="uk-UA"/>
        </w:rPr>
        <w:t>з</w:t>
      </w:r>
      <w:proofErr w:type="spellEnd"/>
      <w:r w:rsidRPr="00756B17">
        <w:rPr>
          <w:rStyle w:val="FontStyle12"/>
          <w:lang w:eastAsia="uk-UA"/>
        </w:rPr>
        <w:t xml:space="preserve"> </w:t>
      </w:r>
      <w:r>
        <w:rPr>
          <w:rStyle w:val="FontStyle12"/>
          <w:lang w:val="uk-UA" w:eastAsia="uk-UA"/>
        </w:rPr>
        <w:t>дати підписання</w:t>
      </w:r>
      <w:r w:rsidRPr="00756B17">
        <w:rPr>
          <w:rStyle w:val="FontStyle12"/>
          <w:lang w:val="uk-UA" w:eastAsia="uk-UA"/>
        </w:rPr>
        <w:t xml:space="preserve">, та </w:t>
      </w:r>
      <w:proofErr w:type="spellStart"/>
      <w:r w:rsidRPr="00756B17">
        <w:rPr>
          <w:rStyle w:val="FontStyle12"/>
          <w:lang w:eastAsia="uk-UA"/>
        </w:rPr>
        <w:t>діє</w:t>
      </w:r>
      <w:proofErr w:type="spellEnd"/>
      <w:r w:rsidRPr="00756B17">
        <w:rPr>
          <w:rStyle w:val="FontStyle12"/>
          <w:lang w:eastAsia="uk-UA"/>
        </w:rPr>
        <w:t xml:space="preserve"> до </w:t>
      </w:r>
      <w:r>
        <w:rPr>
          <w:rStyle w:val="FontStyle12"/>
          <w:lang w:val="uk-UA" w:eastAsia="uk-UA"/>
        </w:rPr>
        <w:t>31.12.2022р.</w:t>
      </w:r>
      <w:r w:rsidRPr="00756B17">
        <w:rPr>
          <w:rStyle w:val="FontStyle12"/>
        </w:rPr>
        <w:t xml:space="preserve"> </w:t>
      </w:r>
      <w:proofErr w:type="spellStart"/>
      <w:r w:rsidRPr="00756B17">
        <w:rPr>
          <w:rStyle w:val="FontStyle12"/>
        </w:rPr>
        <w:t>але</w:t>
      </w:r>
      <w:proofErr w:type="spellEnd"/>
      <w:r w:rsidRPr="00756B17">
        <w:rPr>
          <w:rStyle w:val="FontStyle12"/>
        </w:rPr>
        <w:t xml:space="preserve"> у </w:t>
      </w:r>
      <w:proofErr w:type="spellStart"/>
      <w:r w:rsidRPr="00756B17">
        <w:rPr>
          <w:rStyle w:val="FontStyle12"/>
        </w:rPr>
        <w:t>будь-якому</w:t>
      </w:r>
      <w:proofErr w:type="spellEnd"/>
      <w:r w:rsidRPr="00756B17">
        <w:rPr>
          <w:rStyle w:val="FontStyle12"/>
        </w:rPr>
        <w:t xml:space="preserve"> </w:t>
      </w:r>
      <w:proofErr w:type="spellStart"/>
      <w:r w:rsidRPr="00756B17">
        <w:rPr>
          <w:rStyle w:val="FontStyle12"/>
        </w:rPr>
        <w:t>випадку</w:t>
      </w:r>
      <w:proofErr w:type="spellEnd"/>
      <w:r w:rsidRPr="00756B17">
        <w:rPr>
          <w:rStyle w:val="FontStyle12"/>
        </w:rPr>
        <w:t xml:space="preserve">, до </w:t>
      </w:r>
      <w:proofErr w:type="spellStart"/>
      <w:r w:rsidRPr="00756B17">
        <w:rPr>
          <w:rStyle w:val="FontStyle12"/>
        </w:rPr>
        <w:t>повного</w:t>
      </w:r>
      <w:proofErr w:type="spellEnd"/>
      <w:r w:rsidRPr="00756B17">
        <w:rPr>
          <w:rStyle w:val="FontStyle12"/>
        </w:rPr>
        <w:t xml:space="preserve"> </w:t>
      </w:r>
      <w:proofErr w:type="spellStart"/>
      <w:r w:rsidRPr="00756B17">
        <w:rPr>
          <w:rStyle w:val="FontStyle12"/>
        </w:rPr>
        <w:t>виконання</w:t>
      </w:r>
      <w:proofErr w:type="spellEnd"/>
      <w:r w:rsidRPr="00756B17">
        <w:rPr>
          <w:rStyle w:val="FontStyle12"/>
        </w:rPr>
        <w:t xml:space="preserve"> Сторонами </w:t>
      </w:r>
      <w:proofErr w:type="spellStart"/>
      <w:r w:rsidRPr="00756B17">
        <w:rPr>
          <w:rStyle w:val="FontStyle12"/>
        </w:rPr>
        <w:t>взятих</w:t>
      </w:r>
      <w:proofErr w:type="spellEnd"/>
      <w:r w:rsidRPr="00756B17">
        <w:rPr>
          <w:rStyle w:val="FontStyle12"/>
        </w:rPr>
        <w:t xml:space="preserve"> на себе </w:t>
      </w:r>
      <w:proofErr w:type="spellStart"/>
      <w:r w:rsidRPr="00756B17">
        <w:rPr>
          <w:rStyle w:val="FontStyle12"/>
          <w:lang w:eastAsia="uk-UA"/>
        </w:rPr>
        <w:t>зобов'язань</w:t>
      </w:r>
      <w:proofErr w:type="spellEnd"/>
      <w:r w:rsidRPr="00756B17">
        <w:rPr>
          <w:rStyle w:val="FontStyle12"/>
          <w:lang w:eastAsia="uk-UA"/>
        </w:rPr>
        <w:t>.</w:t>
      </w:r>
    </w:p>
    <w:p w:rsidR="00273211" w:rsidRPr="00756B17" w:rsidRDefault="00273211" w:rsidP="00273211">
      <w:pPr>
        <w:pStyle w:val="HTML"/>
        <w:jc w:val="both"/>
        <w:rPr>
          <w:rStyle w:val="FontStyle12"/>
          <w:lang w:val="uk-UA" w:eastAsia="uk-UA"/>
        </w:rPr>
      </w:pPr>
      <w:r w:rsidRPr="00756B17">
        <w:rPr>
          <w:rStyle w:val="FontStyle12"/>
          <w:lang w:val="uk-UA" w:eastAsia="uk-UA"/>
        </w:rPr>
        <w:t>10.2. Договір буде вважатися виконаним після підписання акту звірки взаєморозрахунків.</w:t>
      </w:r>
    </w:p>
    <w:p w:rsidR="00273211" w:rsidRPr="00756B17" w:rsidRDefault="00273211" w:rsidP="00273211">
      <w:pPr>
        <w:pStyle w:val="HTML"/>
        <w:jc w:val="both"/>
        <w:rPr>
          <w:rFonts w:ascii="Times New Roman" w:hAnsi="Times New Roman" w:cs="Times New Roman"/>
          <w:sz w:val="22"/>
          <w:szCs w:val="22"/>
          <w:lang w:val="uk-UA"/>
        </w:rPr>
      </w:pPr>
    </w:p>
    <w:p w:rsidR="00273211" w:rsidRPr="00756B17" w:rsidRDefault="00273211" w:rsidP="00273211">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XI. Інші умови</w:t>
      </w:r>
    </w:p>
    <w:p w:rsidR="00273211" w:rsidRPr="00756B17" w:rsidRDefault="00273211" w:rsidP="00273211">
      <w:pPr>
        <w:tabs>
          <w:tab w:val="left" w:pos="561"/>
        </w:tabs>
        <w:spacing w:after="0"/>
        <w:jc w:val="both"/>
        <w:rPr>
          <w:rFonts w:ascii="Times New Roman" w:hAnsi="Times New Roman" w:cs="Times New Roman"/>
        </w:rPr>
      </w:pPr>
      <w:r w:rsidRPr="00756B17">
        <w:rPr>
          <w:rFonts w:ascii="Times New Roman" w:hAnsi="Times New Roman" w:cs="Times New Roman"/>
        </w:rPr>
        <w:t>11.1 Будь-які зміни чи доповнення до цього Договору є дійсними лише в тому випадку, якщо вони оформлені у письмовій формі, підписані уповноваженими на це представниками Сторін та скріплені печатками. Всі додатки та додаткові угоди до цього Договору є невід’ємною частиною цього Договору.</w:t>
      </w:r>
    </w:p>
    <w:p w:rsidR="00273211" w:rsidRPr="00756B17" w:rsidRDefault="00273211" w:rsidP="00273211">
      <w:pPr>
        <w:tabs>
          <w:tab w:val="left" w:pos="561"/>
        </w:tabs>
        <w:spacing w:after="0"/>
        <w:jc w:val="both"/>
        <w:rPr>
          <w:rFonts w:ascii="Times New Roman" w:hAnsi="Times New Roman" w:cs="Times New Roman"/>
        </w:rPr>
      </w:pPr>
      <w:r w:rsidRPr="00756B17">
        <w:rPr>
          <w:rFonts w:ascii="Times New Roman" w:hAnsi="Times New Roman" w:cs="Times New Roman"/>
        </w:rPr>
        <w:t>11.2 Сторона зобов’язана негайно повідомити іншу Сторону про зміну своєї фактичної, поштової, юридичної адреси, банківських реквізитів. До отримання такого повідомлення усі платежі, послання, передані іншою Стороною відповідно до умов даного Договору за старою адресою, реквізитами, визнаються переданими та отриманими належним чином.</w:t>
      </w:r>
    </w:p>
    <w:p w:rsidR="00273211" w:rsidRPr="00756B17" w:rsidRDefault="00273211" w:rsidP="00273211">
      <w:pPr>
        <w:spacing w:after="0"/>
        <w:jc w:val="both"/>
        <w:rPr>
          <w:rFonts w:ascii="Times New Roman" w:hAnsi="Times New Roman" w:cs="Times New Roman"/>
          <w:color w:val="000000"/>
        </w:rPr>
      </w:pPr>
      <w:r w:rsidRPr="00756B17">
        <w:rPr>
          <w:rFonts w:ascii="Times New Roman" w:hAnsi="Times New Roman" w:cs="Times New Roman"/>
          <w:color w:val="000000"/>
        </w:rPr>
        <w:t>11.3. Умови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державних закупівель.</w:t>
      </w:r>
    </w:p>
    <w:p w:rsidR="00273211" w:rsidRPr="00756B17" w:rsidRDefault="00273211" w:rsidP="00273211">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11.4. Цей  Договір   укладається   і   підписується   у двох примірниках, що мають однакову юридичну силу. </w:t>
      </w:r>
    </w:p>
    <w:p w:rsidR="00273211" w:rsidRPr="00756B17" w:rsidRDefault="00273211" w:rsidP="00273211">
      <w:pPr>
        <w:spacing w:after="0" w:line="240" w:lineRule="auto"/>
        <w:ind w:firstLine="567"/>
        <w:jc w:val="center"/>
        <w:rPr>
          <w:rFonts w:ascii="Times New Roman" w:eastAsia="Times New Roman" w:hAnsi="Times New Roman" w:cs="Times New Roman"/>
          <w:lang w:eastAsia="ru-RU"/>
        </w:rPr>
      </w:pPr>
      <w:r w:rsidRPr="00756B17">
        <w:rPr>
          <w:rFonts w:ascii="Times New Roman" w:hAnsi="Times New Roman" w:cs="Times New Roman"/>
          <w:b/>
        </w:rPr>
        <w:t>XII.</w:t>
      </w:r>
      <w:r>
        <w:rPr>
          <w:rFonts w:ascii="Times New Roman" w:hAnsi="Times New Roman" w:cs="Times New Roman"/>
          <w:b/>
        </w:rPr>
        <w:t xml:space="preserve"> </w:t>
      </w:r>
      <w:r w:rsidRPr="00756B17">
        <w:rPr>
          <w:rFonts w:ascii="Times New Roman" w:eastAsia="Times New Roman" w:hAnsi="Times New Roman" w:cs="Times New Roman"/>
          <w:b/>
          <w:bCs/>
          <w:color w:val="000000"/>
          <w:lang w:eastAsia="ru-RU"/>
        </w:rPr>
        <w:t>Антикорупційні застереження</w:t>
      </w:r>
    </w:p>
    <w:p w:rsidR="00273211" w:rsidRPr="00756B17" w:rsidRDefault="00273211" w:rsidP="00273211">
      <w:pPr>
        <w:spacing w:after="6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12.1.При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73211" w:rsidRPr="00756B17" w:rsidRDefault="00273211" w:rsidP="00273211">
      <w:pPr>
        <w:spacing w:after="6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12.2.При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73211" w:rsidRPr="00756B17" w:rsidRDefault="00273211" w:rsidP="00273211">
      <w:pPr>
        <w:spacing w:after="6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73211" w:rsidRPr="00756B17" w:rsidRDefault="00273211" w:rsidP="00273211">
      <w:pPr>
        <w:spacing w:after="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73211" w:rsidRPr="00756B17" w:rsidRDefault="00273211" w:rsidP="00273211">
      <w:pPr>
        <w:pStyle w:val="HTML"/>
        <w:spacing w:line="240" w:lineRule="atLeast"/>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XIII</w:t>
      </w:r>
      <w:r w:rsidRPr="00756B17">
        <w:rPr>
          <w:rFonts w:ascii="Times New Roman" w:hAnsi="Times New Roman" w:cs="Times New Roman"/>
          <w:b/>
          <w:sz w:val="22"/>
          <w:szCs w:val="22"/>
        </w:rPr>
        <w:t xml:space="preserve"> </w:t>
      </w:r>
      <w:proofErr w:type="spellStart"/>
      <w:r w:rsidRPr="00756B17">
        <w:rPr>
          <w:rFonts w:ascii="Times New Roman" w:hAnsi="Times New Roman" w:cs="Times New Roman"/>
          <w:b/>
          <w:sz w:val="22"/>
          <w:szCs w:val="22"/>
        </w:rPr>
        <w:t>Додатки</w:t>
      </w:r>
      <w:proofErr w:type="spellEnd"/>
      <w:r w:rsidRPr="00756B17">
        <w:rPr>
          <w:rFonts w:ascii="Times New Roman" w:hAnsi="Times New Roman" w:cs="Times New Roman"/>
          <w:b/>
          <w:sz w:val="22"/>
          <w:szCs w:val="22"/>
        </w:rPr>
        <w:t xml:space="preserve"> до </w:t>
      </w:r>
      <w:r w:rsidRPr="00756B17">
        <w:rPr>
          <w:rFonts w:ascii="Times New Roman" w:hAnsi="Times New Roman" w:cs="Times New Roman"/>
          <w:b/>
          <w:sz w:val="22"/>
          <w:szCs w:val="22"/>
          <w:lang w:val="uk-UA"/>
        </w:rPr>
        <w:t>Д</w:t>
      </w:r>
      <w:r w:rsidRPr="00756B17">
        <w:rPr>
          <w:rFonts w:ascii="Times New Roman" w:hAnsi="Times New Roman" w:cs="Times New Roman"/>
          <w:b/>
          <w:sz w:val="22"/>
          <w:szCs w:val="22"/>
        </w:rPr>
        <w:t>оговору</w:t>
      </w:r>
      <w:bookmarkStart w:id="4" w:name="109"/>
      <w:bookmarkEnd w:id="4"/>
    </w:p>
    <w:p w:rsidR="00273211" w:rsidRPr="00756B17" w:rsidRDefault="00273211" w:rsidP="00273211">
      <w:pPr>
        <w:pStyle w:val="HTML"/>
        <w:spacing w:line="240" w:lineRule="atLeast"/>
        <w:jc w:val="both"/>
        <w:rPr>
          <w:rStyle w:val="FontStyle15"/>
          <w:lang w:val="uk-UA"/>
        </w:rPr>
      </w:pPr>
    </w:p>
    <w:p w:rsidR="00273211" w:rsidRPr="00756B17" w:rsidRDefault="00273211" w:rsidP="00273211">
      <w:pPr>
        <w:pStyle w:val="HTML"/>
        <w:spacing w:line="240" w:lineRule="atLeast"/>
        <w:jc w:val="both"/>
        <w:rPr>
          <w:rStyle w:val="FontStyle15"/>
          <w:lang w:val="uk-UA"/>
        </w:rPr>
      </w:pPr>
      <w:r w:rsidRPr="00756B17">
        <w:rPr>
          <w:rStyle w:val="FontStyle15"/>
        </w:rPr>
        <w:t xml:space="preserve">  </w:t>
      </w:r>
      <w:proofErr w:type="spellStart"/>
      <w:r w:rsidRPr="00756B17">
        <w:rPr>
          <w:rStyle w:val="FontStyle15"/>
        </w:rPr>
        <w:t>Невід’ємною</w:t>
      </w:r>
      <w:proofErr w:type="spellEnd"/>
      <w:r w:rsidRPr="00756B17">
        <w:rPr>
          <w:rStyle w:val="FontStyle15"/>
        </w:rPr>
        <w:t xml:space="preserve"> </w:t>
      </w:r>
      <w:proofErr w:type="spellStart"/>
      <w:r w:rsidRPr="00756B17">
        <w:rPr>
          <w:rStyle w:val="FontStyle15"/>
        </w:rPr>
        <w:t>частиною</w:t>
      </w:r>
      <w:proofErr w:type="spellEnd"/>
      <w:r w:rsidRPr="00756B17">
        <w:rPr>
          <w:rStyle w:val="FontStyle15"/>
        </w:rPr>
        <w:t xml:space="preserve"> </w:t>
      </w:r>
      <w:proofErr w:type="spellStart"/>
      <w:r w:rsidRPr="00756B17">
        <w:rPr>
          <w:rStyle w:val="FontStyle15"/>
        </w:rPr>
        <w:t>даного</w:t>
      </w:r>
      <w:proofErr w:type="spellEnd"/>
      <w:r w:rsidRPr="00756B17">
        <w:rPr>
          <w:rStyle w:val="FontStyle15"/>
        </w:rPr>
        <w:t xml:space="preserve"> Договору є:</w:t>
      </w:r>
    </w:p>
    <w:p w:rsidR="00273211" w:rsidRPr="00756B17" w:rsidRDefault="00273211" w:rsidP="00273211">
      <w:pPr>
        <w:widowControl w:val="0"/>
        <w:autoSpaceDE w:val="0"/>
        <w:autoSpaceDN w:val="0"/>
        <w:adjustRightInd w:val="0"/>
        <w:spacing w:after="0" w:line="240" w:lineRule="atLeast"/>
        <w:jc w:val="both"/>
        <w:rPr>
          <w:rFonts w:ascii="Times New Roman" w:hAnsi="Times New Roman" w:cs="Times New Roman"/>
          <w:bCs/>
          <w:color w:val="000000"/>
        </w:rPr>
      </w:pPr>
      <w:r w:rsidRPr="00756B17">
        <w:rPr>
          <w:rFonts w:ascii="Times New Roman" w:hAnsi="Times New Roman" w:cs="Times New Roman"/>
          <w:b/>
          <w:bCs/>
          <w:color w:val="000000"/>
        </w:rPr>
        <w:t xml:space="preserve">  -</w:t>
      </w:r>
      <w:r w:rsidRPr="00756B17">
        <w:rPr>
          <w:rFonts w:ascii="Times New Roman" w:hAnsi="Times New Roman" w:cs="Times New Roman"/>
          <w:bCs/>
          <w:color w:val="000000"/>
        </w:rPr>
        <w:t xml:space="preserve"> Додаток №1. Специфікація</w:t>
      </w:r>
    </w:p>
    <w:p w:rsidR="00273211" w:rsidRPr="00756B17" w:rsidRDefault="00273211" w:rsidP="00273211">
      <w:pPr>
        <w:spacing w:after="0"/>
        <w:ind w:left="142"/>
        <w:jc w:val="center"/>
        <w:rPr>
          <w:rFonts w:ascii="Times New Roman" w:hAnsi="Times New Roman" w:cs="Times New Roman"/>
          <w:b/>
          <w:color w:val="000000"/>
        </w:rPr>
      </w:pPr>
      <w:r w:rsidRPr="00756B17">
        <w:rPr>
          <w:rFonts w:ascii="Times New Roman" w:hAnsi="Times New Roman" w:cs="Times New Roman"/>
          <w:b/>
          <w:color w:val="000000"/>
        </w:rPr>
        <w:t xml:space="preserve">      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539"/>
      </w:tblGrid>
      <w:tr w:rsidR="00273211" w:rsidRPr="00756B17" w:rsidTr="00222DF7">
        <w:tc>
          <w:tcPr>
            <w:tcW w:w="5032" w:type="dxa"/>
          </w:tcPr>
          <w:p w:rsidR="00273211" w:rsidRPr="00756B17" w:rsidRDefault="00273211" w:rsidP="00222DF7">
            <w:pPr>
              <w:tabs>
                <w:tab w:val="left" w:pos="5670"/>
              </w:tabs>
              <w:overflowPunct w:val="0"/>
              <w:autoSpaceDE w:val="0"/>
              <w:autoSpaceDN w:val="0"/>
              <w:adjustRightInd w:val="0"/>
              <w:spacing w:after="0"/>
              <w:jc w:val="center"/>
              <w:rPr>
                <w:rFonts w:ascii="Times New Roman" w:hAnsi="Times New Roman" w:cs="Times New Roman"/>
                <w:b/>
                <w:color w:val="000000"/>
              </w:rPr>
            </w:pPr>
            <w:r w:rsidRPr="00756B17">
              <w:rPr>
                <w:rFonts w:ascii="Times New Roman" w:hAnsi="Times New Roman" w:cs="Times New Roman"/>
                <w:b/>
                <w:color w:val="000000"/>
              </w:rPr>
              <w:t>Замовник:</w:t>
            </w:r>
          </w:p>
          <w:p w:rsidR="00273211" w:rsidRPr="00756B17" w:rsidRDefault="00273211" w:rsidP="00222DF7">
            <w:pPr>
              <w:spacing w:after="0"/>
              <w:jc w:val="both"/>
              <w:rPr>
                <w:rFonts w:ascii="Times New Roman" w:hAnsi="Times New Roman" w:cs="Times New Roman"/>
                <w:b/>
                <w:color w:val="000000"/>
              </w:rPr>
            </w:pPr>
            <w:r w:rsidRPr="00756B17">
              <w:rPr>
                <w:rFonts w:ascii="Times New Roman" w:hAnsi="Times New Roman" w:cs="Times New Roman"/>
                <w:b/>
                <w:bCs/>
                <w:color w:val="000000"/>
              </w:rPr>
              <w:t>Державне підприємство «</w:t>
            </w:r>
            <w:r w:rsidRPr="00756B17">
              <w:rPr>
                <w:rFonts w:ascii="Times New Roman" w:hAnsi="Times New Roman" w:cs="Times New Roman"/>
                <w:b/>
                <w:color w:val="000000"/>
              </w:rPr>
              <w:t>Національний академічний театр опери та балету України  імені Т.Г. Шевченка»</w:t>
            </w:r>
          </w:p>
          <w:p w:rsidR="00273211" w:rsidRPr="00FF3CBE" w:rsidRDefault="00273211" w:rsidP="00222DF7">
            <w:pPr>
              <w:spacing w:after="0"/>
              <w:jc w:val="both"/>
              <w:rPr>
                <w:rFonts w:ascii="Times New Roman" w:hAnsi="Times New Roman"/>
                <w:sz w:val="24"/>
                <w:szCs w:val="24"/>
              </w:rPr>
            </w:pPr>
            <w:r w:rsidRPr="00FF3CBE">
              <w:rPr>
                <w:rFonts w:ascii="Times New Roman" w:hAnsi="Times New Roman"/>
                <w:sz w:val="24"/>
                <w:szCs w:val="24"/>
              </w:rPr>
              <w:lastRenderedPageBreak/>
              <w:t>010</w:t>
            </w:r>
            <w:r>
              <w:rPr>
                <w:rFonts w:ascii="Times New Roman" w:hAnsi="Times New Roman"/>
                <w:sz w:val="24"/>
                <w:szCs w:val="24"/>
              </w:rPr>
              <w:t>5</w:t>
            </w:r>
            <w:r w:rsidRPr="00FF3CBE">
              <w:rPr>
                <w:rFonts w:ascii="Times New Roman" w:hAnsi="Times New Roman"/>
                <w:sz w:val="24"/>
                <w:szCs w:val="24"/>
              </w:rPr>
              <w:t>4, м. Київ, вул. Володимирська 50,</w:t>
            </w:r>
          </w:p>
          <w:p w:rsidR="00273211" w:rsidRPr="00FF3CBE" w:rsidRDefault="00273211" w:rsidP="00222DF7">
            <w:pPr>
              <w:spacing w:after="0"/>
              <w:jc w:val="both"/>
              <w:rPr>
                <w:rFonts w:ascii="Times New Roman" w:hAnsi="Times New Roman"/>
                <w:sz w:val="24"/>
                <w:szCs w:val="24"/>
              </w:rPr>
            </w:pPr>
            <w:r w:rsidRPr="00FF3CBE">
              <w:rPr>
                <w:rFonts w:ascii="Times New Roman" w:hAnsi="Times New Roman"/>
                <w:sz w:val="24"/>
                <w:szCs w:val="24"/>
              </w:rPr>
              <w:t>р/р № UA113204780000000026007187808</w:t>
            </w:r>
          </w:p>
          <w:p w:rsidR="00273211" w:rsidRPr="00FF3CBE" w:rsidRDefault="00273211" w:rsidP="00222DF7">
            <w:pPr>
              <w:spacing w:after="0"/>
              <w:jc w:val="both"/>
              <w:rPr>
                <w:rFonts w:ascii="Times New Roman" w:hAnsi="Times New Roman"/>
                <w:sz w:val="24"/>
                <w:szCs w:val="24"/>
              </w:rPr>
            </w:pPr>
            <w:r w:rsidRPr="00FF3CBE">
              <w:rPr>
                <w:rFonts w:ascii="Times New Roman" w:hAnsi="Times New Roman"/>
                <w:sz w:val="24"/>
                <w:szCs w:val="24"/>
              </w:rPr>
              <w:t>в АБ «</w:t>
            </w:r>
            <w:proofErr w:type="spellStart"/>
            <w:r w:rsidRPr="00FF3CBE">
              <w:rPr>
                <w:rFonts w:ascii="Times New Roman" w:hAnsi="Times New Roman"/>
                <w:sz w:val="24"/>
                <w:szCs w:val="24"/>
              </w:rPr>
              <w:t>Укргазбанк</w:t>
            </w:r>
            <w:proofErr w:type="spellEnd"/>
            <w:r w:rsidRPr="00FF3CBE">
              <w:rPr>
                <w:rFonts w:ascii="Times New Roman" w:hAnsi="Times New Roman"/>
                <w:sz w:val="24"/>
                <w:szCs w:val="24"/>
              </w:rPr>
              <w:t xml:space="preserve">» </w:t>
            </w:r>
            <w:proofErr w:type="spellStart"/>
            <w:r w:rsidRPr="00FF3CBE">
              <w:rPr>
                <w:rFonts w:ascii="Times New Roman" w:hAnsi="Times New Roman"/>
                <w:sz w:val="24"/>
                <w:szCs w:val="24"/>
              </w:rPr>
              <w:t>м.Києва</w:t>
            </w:r>
            <w:proofErr w:type="spellEnd"/>
          </w:p>
          <w:p w:rsidR="00273211" w:rsidRPr="00FF3CBE" w:rsidRDefault="00273211" w:rsidP="00222DF7">
            <w:pPr>
              <w:spacing w:after="0"/>
              <w:jc w:val="both"/>
              <w:rPr>
                <w:rFonts w:ascii="Times New Roman" w:hAnsi="Times New Roman"/>
                <w:sz w:val="24"/>
                <w:szCs w:val="24"/>
              </w:rPr>
            </w:pPr>
            <w:r w:rsidRPr="00FF3CBE">
              <w:rPr>
                <w:rFonts w:ascii="Times New Roman" w:hAnsi="Times New Roman"/>
                <w:sz w:val="24"/>
                <w:szCs w:val="24"/>
              </w:rPr>
              <w:t>Свідоцтво платника ПДВ № 200118248,</w:t>
            </w:r>
          </w:p>
          <w:p w:rsidR="00273211" w:rsidRPr="00FF3CBE" w:rsidRDefault="00273211" w:rsidP="00222DF7">
            <w:pPr>
              <w:spacing w:after="0"/>
              <w:jc w:val="both"/>
              <w:rPr>
                <w:rFonts w:ascii="Times New Roman" w:hAnsi="Times New Roman"/>
                <w:sz w:val="24"/>
                <w:szCs w:val="24"/>
              </w:rPr>
            </w:pPr>
            <w:r w:rsidRPr="00FF3CBE">
              <w:rPr>
                <w:rFonts w:ascii="Times New Roman" w:hAnsi="Times New Roman"/>
                <w:sz w:val="24"/>
                <w:szCs w:val="24"/>
              </w:rPr>
              <w:t xml:space="preserve">ІПН № 022245326590,  </w:t>
            </w:r>
          </w:p>
          <w:p w:rsidR="00273211" w:rsidRPr="00FF3CBE" w:rsidRDefault="00273211" w:rsidP="00222DF7">
            <w:pPr>
              <w:spacing w:after="0"/>
              <w:jc w:val="both"/>
              <w:rPr>
                <w:rFonts w:ascii="Times New Roman" w:hAnsi="Times New Roman"/>
                <w:sz w:val="24"/>
                <w:szCs w:val="24"/>
              </w:rPr>
            </w:pPr>
            <w:r w:rsidRPr="00FF3CBE">
              <w:rPr>
                <w:rFonts w:ascii="Times New Roman" w:hAnsi="Times New Roman"/>
                <w:sz w:val="24"/>
                <w:szCs w:val="24"/>
              </w:rPr>
              <w:t>Код ЄДРПОУ 02224531</w:t>
            </w:r>
          </w:p>
          <w:p w:rsidR="00273211" w:rsidRPr="00756B17" w:rsidRDefault="00273211" w:rsidP="00222DF7">
            <w:pPr>
              <w:spacing w:after="0"/>
              <w:jc w:val="both"/>
              <w:rPr>
                <w:rFonts w:ascii="Times New Roman" w:hAnsi="Times New Roman" w:cs="Times New Roman"/>
                <w:color w:val="000000"/>
              </w:rPr>
            </w:pPr>
            <w:r w:rsidRPr="00756B17">
              <w:rPr>
                <w:rFonts w:ascii="Times New Roman" w:hAnsi="Times New Roman" w:cs="Times New Roman"/>
                <w:color w:val="000000"/>
              </w:rPr>
              <w:t>тел.:  (044) 234-04-21</w:t>
            </w:r>
          </w:p>
          <w:p w:rsidR="00273211" w:rsidRPr="00756B17" w:rsidRDefault="00273211" w:rsidP="00222DF7">
            <w:pPr>
              <w:spacing w:after="0"/>
              <w:jc w:val="both"/>
              <w:rPr>
                <w:rFonts w:ascii="Times New Roman" w:hAnsi="Times New Roman" w:cs="Times New Roman"/>
                <w:b/>
                <w:color w:val="000000"/>
              </w:rPr>
            </w:pPr>
            <w:r w:rsidRPr="00756B17">
              <w:rPr>
                <w:rFonts w:ascii="Times New Roman" w:hAnsi="Times New Roman" w:cs="Times New Roman"/>
                <w:b/>
                <w:color w:val="000000"/>
              </w:rPr>
              <w:t xml:space="preserve">Генеральний директор - художній керівник </w:t>
            </w:r>
          </w:p>
          <w:p w:rsidR="00273211" w:rsidRPr="00756B17" w:rsidRDefault="00273211" w:rsidP="00222DF7">
            <w:pPr>
              <w:spacing w:after="0"/>
              <w:jc w:val="both"/>
              <w:rPr>
                <w:rFonts w:ascii="Times New Roman" w:hAnsi="Times New Roman" w:cs="Times New Roman"/>
                <w:color w:val="000000"/>
              </w:rPr>
            </w:pPr>
          </w:p>
          <w:p w:rsidR="00273211" w:rsidRPr="00756B17" w:rsidRDefault="00273211" w:rsidP="00222DF7">
            <w:pPr>
              <w:spacing w:after="0"/>
              <w:jc w:val="both"/>
              <w:rPr>
                <w:rFonts w:ascii="Times New Roman" w:hAnsi="Times New Roman" w:cs="Times New Roman"/>
                <w:b/>
                <w:color w:val="000000"/>
              </w:rPr>
            </w:pPr>
            <w:r w:rsidRPr="00756B17">
              <w:rPr>
                <w:rFonts w:ascii="Times New Roman" w:hAnsi="Times New Roman" w:cs="Times New Roman"/>
                <w:color w:val="000000"/>
              </w:rPr>
              <w:t xml:space="preserve">___________________            </w:t>
            </w:r>
            <w:r w:rsidRPr="00756B17">
              <w:rPr>
                <w:rFonts w:ascii="Times New Roman" w:hAnsi="Times New Roman" w:cs="Times New Roman"/>
                <w:b/>
                <w:color w:val="000000"/>
              </w:rPr>
              <w:t xml:space="preserve">П. Я.Чуприна </w:t>
            </w:r>
          </w:p>
          <w:p w:rsidR="00273211" w:rsidRPr="00756B17" w:rsidRDefault="00273211" w:rsidP="00222DF7">
            <w:pPr>
              <w:spacing w:after="0"/>
              <w:jc w:val="both"/>
              <w:rPr>
                <w:rFonts w:ascii="Times New Roman" w:hAnsi="Times New Roman" w:cs="Times New Roman"/>
                <w:b/>
                <w:color w:val="000000"/>
              </w:rPr>
            </w:pPr>
            <w:proofErr w:type="spellStart"/>
            <w:r w:rsidRPr="00756B17">
              <w:rPr>
                <w:rFonts w:ascii="Times New Roman" w:hAnsi="Times New Roman" w:cs="Times New Roman"/>
                <w:b/>
                <w:color w:val="000000"/>
              </w:rPr>
              <w:t>м.п</w:t>
            </w:r>
            <w:proofErr w:type="spellEnd"/>
            <w:r w:rsidRPr="00756B17">
              <w:rPr>
                <w:rFonts w:ascii="Times New Roman" w:hAnsi="Times New Roman" w:cs="Times New Roman"/>
                <w:b/>
                <w:color w:val="000000"/>
              </w:rPr>
              <w:t>.</w:t>
            </w:r>
          </w:p>
          <w:p w:rsidR="00273211" w:rsidRPr="00756B17" w:rsidRDefault="00273211" w:rsidP="00222DF7">
            <w:pPr>
              <w:tabs>
                <w:tab w:val="left" w:pos="5670"/>
              </w:tabs>
              <w:overflowPunct w:val="0"/>
              <w:autoSpaceDE w:val="0"/>
              <w:autoSpaceDN w:val="0"/>
              <w:adjustRightInd w:val="0"/>
              <w:spacing w:after="0"/>
              <w:jc w:val="center"/>
              <w:rPr>
                <w:rFonts w:ascii="Times New Roman" w:hAnsi="Times New Roman" w:cs="Times New Roman"/>
                <w:noProof/>
                <w:color w:val="000000"/>
              </w:rPr>
            </w:pPr>
          </w:p>
        </w:tc>
        <w:tc>
          <w:tcPr>
            <w:tcW w:w="4539" w:type="dxa"/>
          </w:tcPr>
          <w:p w:rsidR="00273211" w:rsidRPr="00756B17" w:rsidRDefault="00273211" w:rsidP="00222DF7">
            <w:pPr>
              <w:tabs>
                <w:tab w:val="left" w:pos="5670"/>
              </w:tabs>
              <w:overflowPunct w:val="0"/>
              <w:autoSpaceDE w:val="0"/>
              <w:autoSpaceDN w:val="0"/>
              <w:adjustRightInd w:val="0"/>
              <w:spacing w:after="0"/>
              <w:jc w:val="center"/>
              <w:rPr>
                <w:rFonts w:ascii="Times New Roman" w:hAnsi="Times New Roman" w:cs="Times New Roman"/>
                <w:b/>
                <w:color w:val="000000"/>
              </w:rPr>
            </w:pPr>
            <w:r w:rsidRPr="00756B17">
              <w:rPr>
                <w:rFonts w:ascii="Times New Roman" w:hAnsi="Times New Roman" w:cs="Times New Roman"/>
                <w:b/>
                <w:color w:val="000000"/>
              </w:rPr>
              <w:lastRenderedPageBreak/>
              <w:t>Постачальник:</w:t>
            </w:r>
          </w:p>
          <w:p w:rsidR="00273211" w:rsidRPr="00756B17" w:rsidRDefault="00273211" w:rsidP="00222DF7">
            <w:pPr>
              <w:tabs>
                <w:tab w:val="left" w:pos="5670"/>
              </w:tabs>
              <w:overflowPunct w:val="0"/>
              <w:autoSpaceDE w:val="0"/>
              <w:autoSpaceDN w:val="0"/>
              <w:adjustRightInd w:val="0"/>
              <w:spacing w:after="0"/>
              <w:rPr>
                <w:rFonts w:ascii="Times New Roman" w:hAnsi="Times New Roman" w:cs="Times New Roman"/>
                <w:b/>
                <w:noProof/>
                <w:color w:val="000000"/>
              </w:rPr>
            </w:pPr>
          </w:p>
        </w:tc>
      </w:tr>
    </w:tbl>
    <w:p w:rsidR="00273211" w:rsidRPr="00BF638B" w:rsidRDefault="00273211" w:rsidP="00273211">
      <w:pPr>
        <w:jc w:val="right"/>
        <w:rPr>
          <w:rFonts w:ascii="Times New Roman" w:hAnsi="Times New Roman"/>
          <w:b/>
          <w:sz w:val="24"/>
        </w:rPr>
      </w:pPr>
      <w:r w:rsidRPr="003D152D">
        <w:rPr>
          <w:rFonts w:ascii="Times New Roman" w:hAnsi="Times New Roman" w:cs="Times New Roman"/>
          <w:sz w:val="24"/>
          <w:szCs w:val="24"/>
        </w:rPr>
        <w:lastRenderedPageBreak/>
        <w:t xml:space="preserve">           </w:t>
      </w:r>
      <w:r w:rsidRPr="00BF638B">
        <w:rPr>
          <w:rFonts w:ascii="Times New Roman" w:hAnsi="Times New Roman"/>
          <w:b/>
          <w:sz w:val="24"/>
        </w:rPr>
        <w:t>Додаток № 1</w:t>
      </w:r>
    </w:p>
    <w:p w:rsidR="00273211" w:rsidRPr="00BF638B" w:rsidRDefault="00273211" w:rsidP="00273211">
      <w:pPr>
        <w:rPr>
          <w:rFonts w:ascii="Times New Roman" w:hAnsi="Times New Roman"/>
          <w:b/>
          <w:sz w:val="24"/>
        </w:rPr>
      </w:pPr>
      <w:r w:rsidRPr="00BF638B">
        <w:rPr>
          <w:rFonts w:ascii="Times New Roman" w:hAnsi="Times New Roman"/>
          <w:b/>
          <w:color w:val="000000"/>
          <w:sz w:val="24"/>
        </w:rPr>
        <w:t xml:space="preserve">                                                                                                                до Договору </w:t>
      </w:r>
      <w:r w:rsidRPr="00BF638B">
        <w:rPr>
          <w:rFonts w:ascii="Times New Roman" w:hAnsi="Times New Roman"/>
          <w:b/>
          <w:sz w:val="24"/>
        </w:rPr>
        <w:t>№_______</w:t>
      </w:r>
    </w:p>
    <w:p w:rsidR="00273211" w:rsidRPr="00BF638B" w:rsidRDefault="00273211" w:rsidP="00273211">
      <w:pPr>
        <w:rPr>
          <w:rFonts w:ascii="Times New Roman" w:hAnsi="Times New Roman"/>
          <w:b/>
          <w:sz w:val="24"/>
        </w:rPr>
      </w:pPr>
      <w:r w:rsidRPr="00BF638B">
        <w:rPr>
          <w:rFonts w:ascii="Times New Roman" w:hAnsi="Times New Roman"/>
          <w:b/>
          <w:sz w:val="24"/>
        </w:rPr>
        <w:t xml:space="preserve">                                                                                                              </w:t>
      </w:r>
      <w:r>
        <w:rPr>
          <w:rFonts w:ascii="Times New Roman" w:hAnsi="Times New Roman"/>
          <w:b/>
          <w:sz w:val="24"/>
        </w:rPr>
        <w:t xml:space="preserve">  </w:t>
      </w:r>
      <w:r w:rsidRPr="00BF638B">
        <w:rPr>
          <w:rFonts w:ascii="Times New Roman" w:hAnsi="Times New Roman"/>
          <w:b/>
          <w:sz w:val="24"/>
        </w:rPr>
        <w:t>від __________202</w:t>
      </w:r>
      <w:r>
        <w:rPr>
          <w:rFonts w:ascii="Times New Roman" w:hAnsi="Times New Roman"/>
          <w:b/>
          <w:sz w:val="24"/>
        </w:rPr>
        <w:t>2</w:t>
      </w:r>
      <w:r w:rsidRPr="00BF638B">
        <w:rPr>
          <w:rFonts w:ascii="Times New Roman" w:hAnsi="Times New Roman"/>
          <w:b/>
          <w:sz w:val="24"/>
        </w:rPr>
        <w:t xml:space="preserve"> р.</w:t>
      </w:r>
    </w:p>
    <w:p w:rsidR="00273211" w:rsidRDefault="00273211" w:rsidP="00273211">
      <w:pPr>
        <w:pStyle w:val="a4"/>
        <w:jc w:val="center"/>
        <w:rPr>
          <w:b/>
          <w:color w:val="000000"/>
          <w:szCs w:val="22"/>
          <w:lang w:val="ru-RU"/>
        </w:rPr>
      </w:pPr>
      <w:r w:rsidRPr="00BF638B">
        <w:rPr>
          <w:b/>
          <w:color w:val="000000"/>
          <w:szCs w:val="22"/>
          <w:lang w:val="ru-RU"/>
        </w:rPr>
        <w:t xml:space="preserve">СПЕЦИФІКАЦІЯ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815"/>
        <w:gridCol w:w="1276"/>
        <w:gridCol w:w="1276"/>
        <w:gridCol w:w="1276"/>
        <w:gridCol w:w="1559"/>
        <w:gridCol w:w="992"/>
        <w:gridCol w:w="1021"/>
      </w:tblGrid>
      <w:tr w:rsidR="00273211" w:rsidRPr="003D152D" w:rsidTr="00222DF7">
        <w:trPr>
          <w:trHeight w:val="557"/>
        </w:trPr>
        <w:tc>
          <w:tcPr>
            <w:tcW w:w="561" w:type="dxa"/>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 п/п</w:t>
            </w:r>
          </w:p>
        </w:tc>
        <w:tc>
          <w:tcPr>
            <w:tcW w:w="1815" w:type="dxa"/>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 xml:space="preserve">Назва </w:t>
            </w:r>
          </w:p>
        </w:tc>
        <w:tc>
          <w:tcPr>
            <w:tcW w:w="1276" w:type="dxa"/>
            <w:vAlign w:val="center"/>
          </w:tcPr>
          <w:p w:rsidR="00273211" w:rsidRDefault="00273211" w:rsidP="00222DF7">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одиниць</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тиражі</w:t>
            </w:r>
            <w:proofErr w:type="spellEnd"/>
          </w:p>
          <w:p w:rsidR="00273211" w:rsidRPr="00574BCD" w:rsidRDefault="00273211"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в шт.</w:t>
            </w:r>
          </w:p>
        </w:tc>
        <w:tc>
          <w:tcPr>
            <w:tcW w:w="1276" w:type="dxa"/>
            <w:vAlign w:val="center"/>
          </w:tcPr>
          <w:p w:rsidR="00273211" w:rsidRPr="00574BCD" w:rsidRDefault="00273211"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Кількість</w:t>
            </w:r>
            <w:proofErr w:type="spellEnd"/>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тиражів</w:t>
            </w:r>
            <w:proofErr w:type="spellEnd"/>
            <w:r w:rsidRPr="00574BCD">
              <w:rPr>
                <w:rFonts w:ascii="Times New Roman" w:eastAsia="Times New Roman" w:hAnsi="Times New Roman" w:cs="Times New Roman"/>
                <w:sz w:val="24"/>
                <w:szCs w:val="24"/>
                <w:lang w:val="ru-RU" w:eastAsia="ru-RU"/>
              </w:rPr>
              <w:t xml:space="preserve"> в шт. </w:t>
            </w:r>
          </w:p>
        </w:tc>
        <w:tc>
          <w:tcPr>
            <w:tcW w:w="1276" w:type="dxa"/>
            <w:vAlign w:val="center"/>
          </w:tcPr>
          <w:p w:rsidR="00273211" w:rsidRPr="00574BCD" w:rsidRDefault="00273211"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r w:rsidRPr="003D152D">
              <w:rPr>
                <w:rFonts w:ascii="Times New Roman" w:hAnsi="Times New Roman" w:cs="Times New Roman"/>
                <w:sz w:val="24"/>
                <w:szCs w:val="24"/>
              </w:rPr>
              <w:t>Ціна за одиницю без ПДВ, грн.</w:t>
            </w:r>
            <w:r w:rsidRPr="00574BCD">
              <w:rPr>
                <w:rFonts w:ascii="Times New Roman" w:eastAsia="Times New Roman" w:hAnsi="Times New Roman" w:cs="Times New Roman"/>
                <w:sz w:val="24"/>
                <w:szCs w:val="24"/>
                <w:lang w:val="ru-RU" w:eastAsia="ru-RU"/>
              </w:rPr>
              <w:t xml:space="preserve">. </w:t>
            </w:r>
          </w:p>
        </w:tc>
        <w:tc>
          <w:tcPr>
            <w:tcW w:w="1559" w:type="dxa"/>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Ціна за одиницю з ПДВ, грн.</w:t>
            </w:r>
          </w:p>
        </w:tc>
        <w:tc>
          <w:tcPr>
            <w:tcW w:w="992" w:type="dxa"/>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Сума без ПДВ, грн.</w:t>
            </w:r>
          </w:p>
        </w:tc>
        <w:tc>
          <w:tcPr>
            <w:tcW w:w="1021" w:type="dxa"/>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Сума з ПДВ, грн.</w:t>
            </w:r>
          </w:p>
        </w:tc>
      </w:tr>
      <w:tr w:rsidR="00273211" w:rsidRPr="003D152D" w:rsidTr="00222DF7">
        <w:trPr>
          <w:trHeight w:val="177"/>
        </w:trPr>
        <w:tc>
          <w:tcPr>
            <w:tcW w:w="561" w:type="dxa"/>
            <w:vAlign w:val="center"/>
          </w:tcPr>
          <w:p w:rsidR="00273211" w:rsidRPr="003D152D" w:rsidRDefault="00273211" w:rsidP="00222DF7">
            <w:pPr>
              <w:numPr>
                <w:ilvl w:val="0"/>
                <w:numId w:val="2"/>
              </w:numPr>
              <w:tabs>
                <w:tab w:val="left" w:pos="426"/>
              </w:tabs>
              <w:spacing w:after="0" w:line="240" w:lineRule="auto"/>
              <w:rPr>
                <w:rFonts w:ascii="Times New Roman" w:hAnsi="Times New Roman" w:cs="Times New Roman"/>
                <w:sz w:val="24"/>
                <w:szCs w:val="24"/>
              </w:rPr>
            </w:pPr>
          </w:p>
        </w:tc>
        <w:tc>
          <w:tcPr>
            <w:tcW w:w="1815" w:type="dxa"/>
            <w:vAlign w:val="center"/>
          </w:tcPr>
          <w:p w:rsidR="00273211" w:rsidRPr="003D152D" w:rsidRDefault="00273211" w:rsidP="00222DF7">
            <w:pPr>
              <w:rPr>
                <w:rFonts w:ascii="Times New Roman" w:hAnsi="Times New Roman" w:cs="Times New Roman"/>
                <w:sz w:val="24"/>
                <w:szCs w:val="24"/>
              </w:rPr>
            </w:pPr>
          </w:p>
        </w:tc>
        <w:tc>
          <w:tcPr>
            <w:tcW w:w="1276" w:type="dxa"/>
          </w:tcPr>
          <w:p w:rsidR="00273211" w:rsidRPr="003D152D" w:rsidRDefault="00273211" w:rsidP="00222DF7">
            <w:pPr>
              <w:jc w:val="center"/>
              <w:rPr>
                <w:rFonts w:ascii="Times New Roman" w:hAnsi="Times New Roman" w:cs="Times New Roman"/>
                <w:sz w:val="24"/>
                <w:szCs w:val="24"/>
              </w:rPr>
            </w:pPr>
          </w:p>
        </w:tc>
        <w:tc>
          <w:tcPr>
            <w:tcW w:w="1276" w:type="dxa"/>
            <w:vAlign w:val="center"/>
          </w:tcPr>
          <w:p w:rsidR="00273211" w:rsidRPr="003D152D" w:rsidRDefault="00273211" w:rsidP="00222DF7">
            <w:pPr>
              <w:jc w:val="center"/>
              <w:rPr>
                <w:rFonts w:ascii="Times New Roman" w:hAnsi="Times New Roman" w:cs="Times New Roman"/>
                <w:sz w:val="24"/>
                <w:szCs w:val="24"/>
              </w:rPr>
            </w:pPr>
          </w:p>
        </w:tc>
        <w:tc>
          <w:tcPr>
            <w:tcW w:w="1276" w:type="dxa"/>
            <w:vAlign w:val="center"/>
          </w:tcPr>
          <w:p w:rsidR="00273211" w:rsidRPr="003D152D" w:rsidRDefault="00273211" w:rsidP="00222DF7">
            <w:pPr>
              <w:jc w:val="center"/>
              <w:rPr>
                <w:rFonts w:ascii="Times New Roman" w:hAnsi="Times New Roman" w:cs="Times New Roman"/>
                <w:sz w:val="24"/>
                <w:szCs w:val="24"/>
              </w:rPr>
            </w:pPr>
          </w:p>
        </w:tc>
        <w:tc>
          <w:tcPr>
            <w:tcW w:w="1559" w:type="dxa"/>
            <w:vAlign w:val="center"/>
          </w:tcPr>
          <w:p w:rsidR="00273211" w:rsidRPr="003D152D" w:rsidRDefault="00273211" w:rsidP="00222DF7">
            <w:pPr>
              <w:rPr>
                <w:rFonts w:ascii="Times New Roman" w:hAnsi="Times New Roman" w:cs="Times New Roman"/>
                <w:sz w:val="24"/>
                <w:szCs w:val="24"/>
              </w:rPr>
            </w:pPr>
          </w:p>
        </w:tc>
        <w:tc>
          <w:tcPr>
            <w:tcW w:w="992" w:type="dxa"/>
            <w:vAlign w:val="center"/>
          </w:tcPr>
          <w:p w:rsidR="00273211" w:rsidRPr="003D152D" w:rsidRDefault="00273211" w:rsidP="00222DF7">
            <w:pPr>
              <w:rPr>
                <w:rFonts w:ascii="Times New Roman" w:hAnsi="Times New Roman" w:cs="Times New Roman"/>
                <w:sz w:val="24"/>
                <w:szCs w:val="24"/>
              </w:rPr>
            </w:pPr>
          </w:p>
        </w:tc>
        <w:tc>
          <w:tcPr>
            <w:tcW w:w="1021" w:type="dxa"/>
            <w:vAlign w:val="center"/>
          </w:tcPr>
          <w:p w:rsidR="00273211" w:rsidRPr="003D152D" w:rsidRDefault="00273211" w:rsidP="00222DF7">
            <w:pPr>
              <w:rPr>
                <w:rFonts w:ascii="Times New Roman" w:hAnsi="Times New Roman" w:cs="Times New Roman"/>
                <w:sz w:val="24"/>
                <w:szCs w:val="24"/>
              </w:rPr>
            </w:pPr>
          </w:p>
        </w:tc>
      </w:tr>
      <w:tr w:rsidR="00273211" w:rsidRPr="003D152D" w:rsidTr="00222DF7">
        <w:trPr>
          <w:trHeight w:val="190"/>
        </w:trPr>
        <w:tc>
          <w:tcPr>
            <w:tcW w:w="561" w:type="dxa"/>
          </w:tcPr>
          <w:p w:rsidR="00273211" w:rsidRPr="003D152D" w:rsidRDefault="00273211" w:rsidP="00222DF7">
            <w:pPr>
              <w:rPr>
                <w:rFonts w:ascii="Times New Roman" w:hAnsi="Times New Roman" w:cs="Times New Roman"/>
                <w:sz w:val="24"/>
                <w:szCs w:val="24"/>
              </w:rPr>
            </w:pPr>
          </w:p>
        </w:tc>
        <w:tc>
          <w:tcPr>
            <w:tcW w:w="8194" w:type="dxa"/>
            <w:gridSpan w:val="6"/>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Всього без ПДВ**</w:t>
            </w:r>
          </w:p>
        </w:tc>
        <w:tc>
          <w:tcPr>
            <w:tcW w:w="1021" w:type="dxa"/>
            <w:vAlign w:val="center"/>
          </w:tcPr>
          <w:p w:rsidR="00273211" w:rsidRPr="003D152D" w:rsidRDefault="00273211" w:rsidP="00222DF7">
            <w:pPr>
              <w:rPr>
                <w:rFonts w:ascii="Times New Roman" w:hAnsi="Times New Roman" w:cs="Times New Roman"/>
                <w:sz w:val="24"/>
                <w:szCs w:val="24"/>
              </w:rPr>
            </w:pPr>
          </w:p>
        </w:tc>
      </w:tr>
      <w:tr w:rsidR="00273211" w:rsidRPr="003D152D" w:rsidTr="00222DF7">
        <w:trPr>
          <w:trHeight w:val="190"/>
        </w:trPr>
        <w:tc>
          <w:tcPr>
            <w:tcW w:w="561" w:type="dxa"/>
          </w:tcPr>
          <w:p w:rsidR="00273211" w:rsidRPr="003D152D" w:rsidRDefault="00273211" w:rsidP="00222DF7">
            <w:pPr>
              <w:rPr>
                <w:rFonts w:ascii="Times New Roman" w:hAnsi="Times New Roman" w:cs="Times New Roman"/>
                <w:sz w:val="24"/>
                <w:szCs w:val="24"/>
              </w:rPr>
            </w:pPr>
          </w:p>
        </w:tc>
        <w:tc>
          <w:tcPr>
            <w:tcW w:w="8194" w:type="dxa"/>
            <w:gridSpan w:val="6"/>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ПДВ 20%**</w:t>
            </w:r>
          </w:p>
        </w:tc>
        <w:tc>
          <w:tcPr>
            <w:tcW w:w="1021" w:type="dxa"/>
            <w:vAlign w:val="center"/>
          </w:tcPr>
          <w:p w:rsidR="00273211" w:rsidRPr="003D152D" w:rsidRDefault="00273211" w:rsidP="00222DF7">
            <w:pPr>
              <w:rPr>
                <w:rFonts w:ascii="Times New Roman" w:hAnsi="Times New Roman" w:cs="Times New Roman"/>
                <w:sz w:val="24"/>
                <w:szCs w:val="24"/>
              </w:rPr>
            </w:pPr>
          </w:p>
        </w:tc>
      </w:tr>
      <w:tr w:rsidR="00273211" w:rsidRPr="003D152D" w:rsidTr="00222DF7">
        <w:trPr>
          <w:trHeight w:val="190"/>
        </w:trPr>
        <w:tc>
          <w:tcPr>
            <w:tcW w:w="561" w:type="dxa"/>
          </w:tcPr>
          <w:p w:rsidR="00273211" w:rsidRPr="003D152D" w:rsidRDefault="00273211" w:rsidP="00222DF7">
            <w:pPr>
              <w:rPr>
                <w:rFonts w:ascii="Times New Roman" w:hAnsi="Times New Roman" w:cs="Times New Roman"/>
                <w:sz w:val="24"/>
                <w:szCs w:val="24"/>
              </w:rPr>
            </w:pPr>
          </w:p>
        </w:tc>
        <w:tc>
          <w:tcPr>
            <w:tcW w:w="8194" w:type="dxa"/>
            <w:gridSpan w:val="6"/>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Всього з ПДВ**</w:t>
            </w:r>
          </w:p>
        </w:tc>
        <w:tc>
          <w:tcPr>
            <w:tcW w:w="1021" w:type="dxa"/>
            <w:vAlign w:val="center"/>
          </w:tcPr>
          <w:p w:rsidR="00273211" w:rsidRPr="003D152D" w:rsidRDefault="00273211" w:rsidP="00222DF7">
            <w:pPr>
              <w:rPr>
                <w:rFonts w:ascii="Times New Roman" w:hAnsi="Times New Roman" w:cs="Times New Roman"/>
                <w:sz w:val="24"/>
                <w:szCs w:val="24"/>
              </w:rPr>
            </w:pPr>
          </w:p>
        </w:tc>
      </w:tr>
      <w:tr w:rsidR="00273211" w:rsidRPr="003D152D" w:rsidTr="00222DF7">
        <w:trPr>
          <w:trHeight w:val="742"/>
        </w:trPr>
        <w:tc>
          <w:tcPr>
            <w:tcW w:w="561" w:type="dxa"/>
          </w:tcPr>
          <w:p w:rsidR="00273211" w:rsidRPr="003D152D" w:rsidRDefault="00273211" w:rsidP="00222DF7">
            <w:pPr>
              <w:rPr>
                <w:rFonts w:ascii="Times New Roman" w:hAnsi="Times New Roman" w:cs="Times New Roman"/>
                <w:sz w:val="24"/>
                <w:szCs w:val="24"/>
              </w:rPr>
            </w:pPr>
          </w:p>
        </w:tc>
        <w:tc>
          <w:tcPr>
            <w:tcW w:w="9215" w:type="dxa"/>
            <w:gridSpan w:val="7"/>
            <w:vAlign w:val="center"/>
          </w:tcPr>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Пропозиція з ПДВ (грн.) ***: цифрами _________________________ грн.</w:t>
            </w:r>
          </w:p>
          <w:p w:rsidR="00273211" w:rsidRPr="003D152D" w:rsidRDefault="00273211" w:rsidP="00222DF7">
            <w:pPr>
              <w:rPr>
                <w:rFonts w:ascii="Times New Roman" w:hAnsi="Times New Roman" w:cs="Times New Roman"/>
                <w:sz w:val="24"/>
                <w:szCs w:val="24"/>
              </w:rPr>
            </w:pPr>
            <w:r w:rsidRPr="003D152D">
              <w:rPr>
                <w:rFonts w:ascii="Times New Roman" w:hAnsi="Times New Roman" w:cs="Times New Roman"/>
                <w:sz w:val="24"/>
                <w:szCs w:val="24"/>
              </w:rPr>
              <w:t>словами _______________________________________________________ грн.</w:t>
            </w:r>
          </w:p>
        </w:tc>
      </w:tr>
    </w:tbl>
    <w:p w:rsidR="00273211" w:rsidRPr="00BF638B" w:rsidRDefault="00273211" w:rsidP="00273211">
      <w:pPr>
        <w:pStyle w:val="a4"/>
        <w:jc w:val="center"/>
        <w:rPr>
          <w:b/>
          <w:color w:val="000000"/>
          <w:szCs w:val="22"/>
          <w:lang w:val="ru-RU"/>
        </w:rPr>
      </w:pPr>
    </w:p>
    <w:tbl>
      <w:tblPr>
        <w:tblW w:w="9993"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961"/>
      </w:tblGrid>
      <w:tr w:rsidR="00273211" w:rsidRPr="003577FD" w:rsidTr="00222DF7">
        <w:trPr>
          <w:trHeight w:val="1595"/>
        </w:trPr>
        <w:tc>
          <w:tcPr>
            <w:tcW w:w="5032" w:type="dxa"/>
          </w:tcPr>
          <w:p w:rsidR="00273211" w:rsidRDefault="00273211"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273211" w:rsidRPr="00653DD6" w:rsidRDefault="00273211"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Замовник</w:t>
            </w:r>
            <w:r w:rsidRPr="00621879">
              <w:rPr>
                <w:rFonts w:ascii="Times New Roman" w:hAnsi="Times New Roman"/>
                <w:b/>
                <w:color w:val="000000"/>
                <w:sz w:val="24"/>
                <w:szCs w:val="24"/>
              </w:rPr>
              <w:t>:</w:t>
            </w:r>
          </w:p>
          <w:p w:rsidR="00273211" w:rsidRPr="00BF638B" w:rsidRDefault="00273211" w:rsidP="00222DF7">
            <w:pPr>
              <w:spacing w:after="0" w:line="240" w:lineRule="auto"/>
              <w:rPr>
                <w:rFonts w:ascii="Times New Roman" w:eastAsia="Times New Roman" w:hAnsi="Times New Roman"/>
                <w:b/>
                <w:bCs/>
                <w:sz w:val="24"/>
                <w:szCs w:val="24"/>
              </w:rPr>
            </w:pPr>
            <w:proofErr w:type="spellStart"/>
            <w:r w:rsidRPr="00BF638B">
              <w:rPr>
                <w:rFonts w:ascii="Times New Roman" w:eastAsia="Times New Roman" w:hAnsi="Times New Roman"/>
                <w:b/>
                <w:bCs/>
                <w:sz w:val="24"/>
                <w:szCs w:val="24"/>
              </w:rPr>
              <w:t>ДП</w:t>
            </w:r>
            <w:proofErr w:type="spellEnd"/>
            <w:r w:rsidRPr="00BF638B">
              <w:rPr>
                <w:rFonts w:ascii="Times New Roman" w:eastAsia="Times New Roman" w:hAnsi="Times New Roman"/>
                <w:b/>
                <w:bCs/>
                <w:sz w:val="24"/>
                <w:szCs w:val="24"/>
              </w:rPr>
              <w:t xml:space="preserve"> «Національний академічний театр опери та балету України  імені Т.Г. Шевченка»</w:t>
            </w:r>
          </w:p>
          <w:p w:rsidR="00273211" w:rsidRPr="00BF638B" w:rsidRDefault="00273211" w:rsidP="00222DF7">
            <w:pPr>
              <w:spacing w:after="0"/>
              <w:jc w:val="both"/>
              <w:rPr>
                <w:rFonts w:ascii="Times New Roman" w:hAnsi="Times New Roman"/>
                <w:b/>
                <w:color w:val="000000"/>
                <w:sz w:val="24"/>
                <w:szCs w:val="24"/>
              </w:rPr>
            </w:pPr>
          </w:p>
        </w:tc>
        <w:tc>
          <w:tcPr>
            <w:tcW w:w="4961" w:type="dxa"/>
          </w:tcPr>
          <w:p w:rsidR="00273211" w:rsidRDefault="00273211"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273211" w:rsidRPr="00621879" w:rsidRDefault="00273211" w:rsidP="00222DF7">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Постачальник</w:t>
            </w:r>
            <w:r w:rsidRPr="00621879">
              <w:rPr>
                <w:rFonts w:ascii="Times New Roman" w:hAnsi="Times New Roman"/>
                <w:b/>
                <w:color w:val="000000"/>
                <w:sz w:val="24"/>
                <w:szCs w:val="24"/>
              </w:rPr>
              <w:t>:</w:t>
            </w:r>
          </w:p>
          <w:p w:rsidR="00273211" w:rsidRPr="003577FD" w:rsidRDefault="00273211" w:rsidP="00222DF7">
            <w:pPr>
              <w:tabs>
                <w:tab w:val="left" w:pos="5670"/>
              </w:tabs>
              <w:overflowPunct w:val="0"/>
              <w:autoSpaceDE w:val="0"/>
              <w:autoSpaceDN w:val="0"/>
              <w:adjustRightInd w:val="0"/>
              <w:spacing w:after="0"/>
              <w:rPr>
                <w:rFonts w:ascii="Times New Roman" w:hAnsi="Times New Roman"/>
                <w:b/>
                <w:noProof/>
                <w:color w:val="000000"/>
                <w:sz w:val="24"/>
                <w:szCs w:val="24"/>
              </w:rPr>
            </w:pPr>
          </w:p>
        </w:tc>
      </w:tr>
      <w:tr w:rsidR="00273211" w:rsidTr="00222DF7">
        <w:trPr>
          <w:trHeight w:val="1861"/>
        </w:trPr>
        <w:tc>
          <w:tcPr>
            <w:tcW w:w="5032" w:type="dxa"/>
          </w:tcPr>
          <w:p w:rsidR="00273211" w:rsidRPr="00BF638B" w:rsidRDefault="00273211" w:rsidP="00222DF7">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Генеральний директор - </w:t>
            </w:r>
          </w:p>
          <w:p w:rsidR="00273211" w:rsidRPr="00BF638B" w:rsidRDefault="00273211" w:rsidP="00222DF7">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художній керівник </w:t>
            </w:r>
          </w:p>
          <w:p w:rsidR="00273211" w:rsidRPr="00BF638B" w:rsidRDefault="00273211" w:rsidP="00222DF7">
            <w:pPr>
              <w:spacing w:after="0" w:line="240" w:lineRule="auto"/>
              <w:ind w:firstLine="540"/>
              <w:rPr>
                <w:rFonts w:ascii="Times New Roman" w:eastAsia="Times New Roman" w:hAnsi="Times New Roman"/>
                <w:b/>
                <w:sz w:val="24"/>
                <w:szCs w:val="24"/>
              </w:rPr>
            </w:pPr>
          </w:p>
          <w:p w:rsidR="00273211" w:rsidRDefault="00273211" w:rsidP="00222DF7">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________________________ </w:t>
            </w:r>
            <w:r w:rsidRPr="00BF638B">
              <w:rPr>
                <w:rFonts w:ascii="Times New Roman" w:eastAsia="Times New Roman" w:hAnsi="Times New Roman"/>
                <w:b/>
                <w:bCs/>
                <w:sz w:val="24"/>
                <w:szCs w:val="24"/>
              </w:rPr>
              <w:t>П.Я.Чуприна</w:t>
            </w:r>
            <w:r>
              <w:rPr>
                <w:rFonts w:ascii="Times New Roman" w:eastAsia="Times New Roman" w:hAnsi="Times New Roman"/>
                <w:b/>
                <w:sz w:val="24"/>
                <w:szCs w:val="24"/>
              </w:rPr>
              <w:t xml:space="preserve"> </w:t>
            </w:r>
          </w:p>
          <w:p w:rsidR="00273211" w:rsidRDefault="00273211" w:rsidP="00222DF7">
            <w:pPr>
              <w:spacing w:after="0"/>
              <w:jc w:val="both"/>
              <w:rPr>
                <w:rFonts w:ascii="Times New Roman" w:hAnsi="Times New Roman"/>
                <w:b/>
                <w:color w:val="000000"/>
                <w:sz w:val="24"/>
                <w:szCs w:val="24"/>
              </w:rPr>
            </w:pPr>
            <w:proofErr w:type="spellStart"/>
            <w:r>
              <w:rPr>
                <w:rFonts w:ascii="Times New Roman" w:eastAsia="Times New Roman" w:hAnsi="Times New Roman"/>
                <w:b/>
                <w:sz w:val="24"/>
                <w:szCs w:val="24"/>
              </w:rPr>
              <w:t>м.п</w:t>
            </w:r>
            <w:proofErr w:type="spellEnd"/>
            <w:r>
              <w:rPr>
                <w:rFonts w:ascii="Times New Roman" w:eastAsia="Times New Roman" w:hAnsi="Times New Roman"/>
                <w:b/>
                <w:sz w:val="24"/>
                <w:szCs w:val="24"/>
              </w:rPr>
              <w:t>.</w:t>
            </w:r>
          </w:p>
        </w:tc>
        <w:tc>
          <w:tcPr>
            <w:tcW w:w="4961" w:type="dxa"/>
          </w:tcPr>
          <w:p w:rsidR="00273211" w:rsidRDefault="00273211" w:rsidP="00222DF7">
            <w:pPr>
              <w:tabs>
                <w:tab w:val="left" w:pos="5670"/>
              </w:tabs>
              <w:overflowPunct w:val="0"/>
              <w:autoSpaceDE w:val="0"/>
              <w:autoSpaceDN w:val="0"/>
              <w:adjustRightInd w:val="0"/>
              <w:spacing w:after="0"/>
              <w:rPr>
                <w:rFonts w:ascii="Times New Roman" w:hAnsi="Times New Roman"/>
                <w:b/>
                <w:color w:val="000000"/>
                <w:sz w:val="24"/>
                <w:szCs w:val="24"/>
              </w:rPr>
            </w:pPr>
          </w:p>
        </w:tc>
      </w:tr>
    </w:tbl>
    <w:p w:rsidR="00273211" w:rsidRPr="003D152D" w:rsidRDefault="00273211" w:rsidP="00273211">
      <w:pPr>
        <w:ind w:firstLine="567"/>
        <w:jc w:val="center"/>
        <w:rPr>
          <w:rFonts w:ascii="Times New Roman" w:hAnsi="Times New Roman" w:cs="Times New Roman"/>
          <w:sz w:val="24"/>
          <w:szCs w:val="24"/>
        </w:rPr>
      </w:pPr>
    </w:p>
    <w:p w:rsidR="00955437" w:rsidRDefault="00955437"/>
    <w:sectPr w:rsidR="00955437" w:rsidSect="00955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999"/>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58CE1897"/>
    <w:multiLevelType w:val="multilevel"/>
    <w:tmpl w:val="AF8613EC"/>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3211"/>
    <w:rsid w:val="000E73E9"/>
    <w:rsid w:val="00273211"/>
    <w:rsid w:val="005C1328"/>
    <w:rsid w:val="00955437"/>
    <w:rsid w:val="00A6273C"/>
    <w:rsid w:val="00AE5CBC"/>
    <w:rsid w:val="00B10DC3"/>
    <w:rsid w:val="00BE3E1E"/>
    <w:rsid w:val="00C7061D"/>
    <w:rsid w:val="00CC42F4"/>
    <w:rsid w:val="00DE0EC8"/>
    <w:rsid w:val="00F26BE2"/>
    <w:rsid w:val="00F7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11"/>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211"/>
    <w:rPr>
      <w:color w:val="0000FF"/>
      <w:u w:val="single"/>
    </w:rPr>
  </w:style>
  <w:style w:type="paragraph" w:styleId="a4">
    <w:name w:val="Body Text"/>
    <w:basedOn w:val="a"/>
    <w:link w:val="a5"/>
    <w:rsid w:val="00273211"/>
    <w:pPr>
      <w:widowControl w:val="0"/>
      <w:snapToGrid w:val="0"/>
      <w:spacing w:after="0" w:line="240" w:lineRule="auto"/>
      <w:jc w:val="both"/>
    </w:pPr>
    <w:rPr>
      <w:rFonts w:ascii="Times New Roman" w:eastAsia="Times New Roman" w:hAnsi="Times New Roman" w:cs="Times New Roman"/>
      <w:color w:val="FF0000"/>
      <w:sz w:val="24"/>
      <w:szCs w:val="20"/>
      <w:lang w:eastAsia="ru-RU"/>
    </w:rPr>
  </w:style>
  <w:style w:type="character" w:customStyle="1" w:styleId="a5">
    <w:name w:val="Основной текст Знак"/>
    <w:basedOn w:val="a0"/>
    <w:link w:val="a4"/>
    <w:rsid w:val="00273211"/>
    <w:rPr>
      <w:rFonts w:ascii="Times New Roman" w:eastAsia="Times New Roman" w:hAnsi="Times New Roman" w:cs="Times New Roman"/>
      <w:color w:val="FF0000"/>
      <w:sz w:val="24"/>
      <w:szCs w:val="20"/>
      <w:lang w:val="uk-UA" w:eastAsia="ru-RU"/>
    </w:rPr>
  </w:style>
  <w:style w:type="paragraph" w:customStyle="1" w:styleId="Fon">
    <w:name w:val="Fon"/>
    <w:basedOn w:val="a"/>
    <w:link w:val="Fon0"/>
    <w:uiPriority w:val="99"/>
    <w:qFormat/>
    <w:rsid w:val="00273211"/>
    <w:pPr>
      <w:spacing w:after="0" w:line="240" w:lineRule="auto"/>
    </w:pPr>
    <w:rPr>
      <w:rFonts w:ascii="Arial" w:eastAsia="Calibri" w:hAnsi="Arial" w:cs="Times New Roman"/>
      <w:sz w:val="24"/>
      <w:szCs w:val="24"/>
      <w:lang w:val="ru-RU"/>
    </w:rPr>
  </w:style>
  <w:style w:type="character" w:customStyle="1" w:styleId="Fon0">
    <w:name w:val="Fon Знак"/>
    <w:link w:val="Fon"/>
    <w:uiPriority w:val="99"/>
    <w:rsid w:val="00273211"/>
    <w:rPr>
      <w:rFonts w:ascii="Arial" w:eastAsia="Calibri" w:hAnsi="Arial" w:cs="Times New Roman"/>
      <w:sz w:val="24"/>
      <w:szCs w:val="24"/>
    </w:rPr>
  </w:style>
  <w:style w:type="paragraph" w:styleId="HTML">
    <w:name w:val="HTML Preformatted"/>
    <w:basedOn w:val="a"/>
    <w:link w:val="HTML0"/>
    <w:rsid w:val="002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273211"/>
    <w:rPr>
      <w:rFonts w:ascii="Courier New" w:eastAsia="Times New Roman" w:hAnsi="Courier New" w:cs="Courier New"/>
      <w:sz w:val="20"/>
      <w:szCs w:val="20"/>
      <w:lang w:eastAsia="ru-RU"/>
    </w:rPr>
  </w:style>
  <w:style w:type="character" w:customStyle="1" w:styleId="FontStyle12">
    <w:name w:val="Font Style12"/>
    <w:rsid w:val="00273211"/>
    <w:rPr>
      <w:rFonts w:ascii="Times New Roman" w:hAnsi="Times New Roman" w:cs="Times New Roman"/>
      <w:sz w:val="22"/>
      <w:szCs w:val="22"/>
    </w:rPr>
  </w:style>
  <w:style w:type="paragraph" w:customStyle="1" w:styleId="Style8">
    <w:name w:val="Style8"/>
    <w:basedOn w:val="a"/>
    <w:rsid w:val="00273211"/>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eastAsia="ru-RU"/>
    </w:rPr>
  </w:style>
  <w:style w:type="character" w:customStyle="1" w:styleId="FontStyle15">
    <w:name w:val="Font Style15"/>
    <w:rsid w:val="00273211"/>
    <w:rPr>
      <w:rFonts w:ascii="Times New Roman" w:hAnsi="Times New Roman" w:cs="Times New Roman"/>
      <w:sz w:val="22"/>
      <w:szCs w:val="22"/>
    </w:rPr>
  </w:style>
  <w:style w:type="character" w:customStyle="1" w:styleId="FontStyle13">
    <w:name w:val="Font Style13"/>
    <w:rsid w:val="00273211"/>
    <w:rPr>
      <w:rFonts w:ascii="Times New Roman" w:hAnsi="Times New Roman" w:cs="Times New Roman"/>
      <w:i/>
      <w:iCs/>
      <w:sz w:val="22"/>
      <w:szCs w:val="22"/>
    </w:rPr>
  </w:style>
  <w:style w:type="paragraph" w:customStyle="1" w:styleId="34">
    <w:name w:val="Заголовок 3.Подраздел4"/>
    <w:uiPriority w:val="99"/>
    <w:rsid w:val="00273211"/>
    <w:pPr>
      <w:spacing w:after="0" w:line="240" w:lineRule="auto"/>
      <w:jc w:val="both"/>
      <w:outlineLvl w:val="2"/>
    </w:pPr>
    <w:rPr>
      <w:rFonts w:ascii="Times New Roman" w:eastAsia="Times New Roman" w:hAnsi="Times New Roman" w:cs="Times New Roman"/>
      <w:sz w:val="24"/>
      <w:szCs w:val="20"/>
      <w:lang w:eastAsia="ru-RU"/>
    </w:rPr>
  </w:style>
  <w:style w:type="paragraph" w:customStyle="1" w:styleId="a6">
    <w:name w:val="Базовый"/>
    <w:rsid w:val="00273211"/>
    <w:pPr>
      <w:tabs>
        <w:tab w:val="left" w:pos="709"/>
      </w:tabs>
      <w:suppressAutoHyphens/>
      <w:overflowPunct w:val="0"/>
      <w:spacing w:line="276" w:lineRule="atLeast"/>
    </w:pPr>
    <w:rPr>
      <w:rFonts w:ascii="Calibri" w:eastAsia="Times New Roman" w:hAnsi="Calibri" w:cs="Times New Roman"/>
      <w:color w:val="00000A"/>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k21.dovidnyk.info/index.php?rozd=79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9513</Characters>
  <Application>Microsoft Office Word</Application>
  <DocSecurity>0</DocSecurity>
  <Lines>79</Lines>
  <Paragraphs>22</Paragraphs>
  <ScaleCrop>false</ScaleCrop>
  <Company>Reanimator Extreme Edition</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2022-11-09T13:37:00Z</dcterms:created>
  <dcterms:modified xsi:type="dcterms:W3CDTF">2022-11-09T13:37:00Z</dcterms:modified>
</cp:coreProperties>
</file>