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07" w:rsidRPr="002C3BCA" w:rsidRDefault="007F2C07" w:rsidP="007F2C07">
      <w:pPr>
        <w:widowControl w:val="0"/>
        <w:spacing w:after="0" w:line="240" w:lineRule="auto"/>
        <w:ind w:right="-2"/>
        <w:jc w:val="right"/>
        <w:rPr>
          <w:rFonts w:ascii="Times New Roman" w:hAnsi="Times New Roman"/>
          <w:b/>
          <w:bCs/>
          <w:i/>
          <w:sz w:val="24"/>
          <w:szCs w:val="24"/>
          <w:lang w:val="uk-UA" w:eastAsia="ru-RU"/>
        </w:rPr>
      </w:pPr>
      <w:r w:rsidRPr="002C3BCA">
        <w:rPr>
          <w:rFonts w:ascii="Times New Roman" w:hAnsi="Times New Roman"/>
          <w:b/>
          <w:i/>
          <w:sz w:val="24"/>
          <w:szCs w:val="24"/>
          <w:lang w:val="uk-UA" w:eastAsia="uk-UA"/>
        </w:rPr>
        <w:t>Додаток № 2 до ТД</w:t>
      </w:r>
    </w:p>
    <w:p w:rsidR="007F2C07" w:rsidRPr="002C3BCA" w:rsidRDefault="007F2C07" w:rsidP="007F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uk-UA"/>
        </w:rPr>
      </w:pPr>
    </w:p>
    <w:p w:rsidR="007F2C07" w:rsidRPr="002C3BCA" w:rsidRDefault="007F2C07" w:rsidP="007F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>ПЕРЕЛІК ДОКУМЕНТІВ ТА ІНФОРМАЦІЇ НА ПІДТВЕРДЖЕННЯ</w:t>
      </w:r>
    </w:p>
    <w:p w:rsidR="007F2C07" w:rsidRPr="002C3BCA" w:rsidRDefault="007F2C07" w:rsidP="007F2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</w:pPr>
      <w:r w:rsidRPr="002C3BCA">
        <w:rPr>
          <w:rFonts w:ascii="Times New Roman" w:hAnsi="Times New Roman"/>
          <w:b/>
          <w:bCs/>
          <w:i/>
          <w:sz w:val="24"/>
          <w:szCs w:val="24"/>
          <w:lang w:val="uk-UA" w:eastAsia="uk-UA"/>
        </w:rPr>
        <w:t>ВІДПОВІДНОСТІ ТЕНДЕРНОЇ ПРОПОЗИЦІЇ УЧАСНИКА КВАЛІФІКАЦІЙНИМ КРИТЕРІЯМ ТА ІНШИМ ВИМОГАМ ЗАМОВНИКА</w:t>
      </w:r>
    </w:p>
    <w:p w:rsidR="007F2C07" w:rsidRPr="002C3BCA" w:rsidRDefault="007F2C07" w:rsidP="007F2C0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i/>
          <w:sz w:val="24"/>
          <w:szCs w:val="24"/>
          <w:u w:val="single"/>
          <w:lang w:val="uk-UA" w:eastAsia="ru-RU"/>
        </w:rPr>
      </w:pPr>
    </w:p>
    <w:p w:rsidR="007F2C07" w:rsidRPr="002C3BCA" w:rsidRDefault="007F2C07" w:rsidP="007F2C07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C3BC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1.Документи для підтвердження відповідності </w:t>
      </w:r>
      <w:r w:rsidRPr="002C3BCA">
        <w:rPr>
          <w:rFonts w:ascii="Times New Roman" w:hAnsi="Times New Roman"/>
          <w:b/>
          <w:bCs/>
          <w:caps/>
          <w:sz w:val="24"/>
          <w:szCs w:val="24"/>
          <w:lang w:val="uk-UA" w:eastAsia="ru-RU"/>
        </w:rPr>
        <w:t>Учасника</w:t>
      </w:r>
      <w:r w:rsidRPr="002C3BCA"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кваліфікаційним критеріям, визначених в статті 16 Закону України «Про публічні закупівлі»</w:t>
      </w:r>
    </w:p>
    <w:p w:rsidR="007F2C07" w:rsidRPr="002C3BCA" w:rsidRDefault="007F2C07" w:rsidP="007F2C07">
      <w:pPr>
        <w:widowControl w:val="0"/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 w:eastAsia="ru-RU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559"/>
        <w:gridCol w:w="6691"/>
      </w:tblGrid>
      <w:tr w:rsidR="007F2C07" w:rsidRPr="00AF3156" w:rsidTr="00A25A29">
        <w:trPr>
          <w:trHeight w:val="406"/>
        </w:trPr>
        <w:tc>
          <w:tcPr>
            <w:tcW w:w="560" w:type="dxa"/>
          </w:tcPr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559" w:type="dxa"/>
          </w:tcPr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Кваліфікаційні критерії</w:t>
            </w:r>
          </w:p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</w:p>
        </w:tc>
        <w:tc>
          <w:tcPr>
            <w:tcW w:w="6691" w:type="dxa"/>
          </w:tcPr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Документи та інформація, які підтверджують відповідність Учасника кваліфікаційним критеріям</w:t>
            </w:r>
          </w:p>
        </w:tc>
      </w:tr>
      <w:tr w:rsidR="007F2C07" w:rsidRPr="002C3BCA" w:rsidTr="00A25A29">
        <w:trPr>
          <w:trHeight w:val="5167"/>
        </w:trPr>
        <w:tc>
          <w:tcPr>
            <w:tcW w:w="560" w:type="dxa"/>
          </w:tcPr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b/>
                <w:bCs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2559" w:type="dxa"/>
          </w:tcPr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b/>
                <w:sz w:val="20"/>
                <w:szCs w:val="20"/>
                <w:lang w:val="uk-UA" w:eastAsia="ru-RU"/>
              </w:rPr>
              <w:t xml:space="preserve">Наявність документально підтвердженого досвіду виконання аналогічного (аналогічних) за предметом закупівлі договору (договорів) </w:t>
            </w:r>
          </w:p>
        </w:tc>
        <w:tc>
          <w:tcPr>
            <w:tcW w:w="6691" w:type="dxa"/>
          </w:tcPr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BCA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Довідка, за власноручним підписом уповноваженої особи Учасника та завірена печаткою*, якій повинна бути зазначена інформація про виконання аналогічного договору </w:t>
            </w:r>
            <w:r w:rsidRPr="002C3BCA">
              <w:rPr>
                <w:rFonts w:ascii="Times New Roman" w:hAnsi="Times New Roman"/>
                <w:b/>
                <w:sz w:val="18"/>
                <w:szCs w:val="18"/>
                <w:u w:val="single"/>
                <w:lang w:val="uk-UA"/>
              </w:rPr>
              <w:t>(не менше 1-го договору)</w:t>
            </w:r>
            <w:r w:rsidRPr="002C3BCA">
              <w:rPr>
                <w:rFonts w:ascii="Times New Roman" w:hAnsi="Times New Roman"/>
                <w:sz w:val="18"/>
                <w:szCs w:val="18"/>
                <w:lang w:val="uk-UA"/>
              </w:rPr>
              <w:t>.</w:t>
            </w:r>
          </w:p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2C3BCA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  <w:t>Довідка повинна бути оформлена (подана) згідно нижченаведеної форми:</w:t>
            </w: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lang w:val="uk-UA" w:eastAsia="uk-UA"/>
              </w:rPr>
            </w:pPr>
            <w:r w:rsidRPr="002C3BC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Довідка</w:t>
            </w:r>
          </w:p>
          <w:p w:rsidR="007F2C07" w:rsidRPr="002C3BCA" w:rsidRDefault="007F2C07" w:rsidP="00A25A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2C3BCA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про наявність досвіду виконання аналогічного договору</w:t>
            </w: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p w:rsidR="007F2C07" w:rsidRPr="002C3BCA" w:rsidRDefault="007F2C07" w:rsidP="00A25A29">
            <w:pPr>
              <w:tabs>
                <w:tab w:val="left" w:pos="-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</w:p>
          <w:tbl>
            <w:tblPr>
              <w:tblpPr w:leftFromText="180" w:rightFromText="180" w:vertAnchor="page" w:horzAnchor="margin" w:tblpY="1612"/>
              <w:tblOverlap w:val="never"/>
              <w:tblW w:w="57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7"/>
              <w:gridCol w:w="1418"/>
              <w:gridCol w:w="1260"/>
              <w:gridCol w:w="1440"/>
              <w:gridCol w:w="1053"/>
            </w:tblGrid>
            <w:tr w:rsidR="007F2C07" w:rsidRPr="002C3BCA" w:rsidTr="00A25A29">
              <w:trPr>
                <w:trHeight w:val="633"/>
              </w:trPr>
              <w:tc>
                <w:tcPr>
                  <w:tcW w:w="557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2C3BCA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№з/п</w:t>
                  </w:r>
                </w:p>
              </w:tc>
              <w:tc>
                <w:tcPr>
                  <w:tcW w:w="1418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2C3BCA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№ та дата договору, найменування Замовника</w:t>
                  </w:r>
                </w:p>
              </w:tc>
              <w:tc>
                <w:tcPr>
                  <w:tcW w:w="1260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2C3BCA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Предмет закупівлі (найменування товару) і згідно договору</w:t>
                  </w:r>
                </w:p>
              </w:tc>
              <w:tc>
                <w:tcPr>
                  <w:tcW w:w="1440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2C3BCA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Сума згідно договору (грн.)</w:t>
                  </w:r>
                </w:p>
              </w:tc>
              <w:tc>
                <w:tcPr>
                  <w:tcW w:w="1053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2C3BCA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Стан виконання договору</w:t>
                  </w:r>
                </w:p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2C3BCA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(виконано/не виконано)</w:t>
                  </w:r>
                </w:p>
              </w:tc>
            </w:tr>
            <w:tr w:rsidR="007F2C07" w:rsidRPr="002C3BCA" w:rsidTr="00A25A29">
              <w:trPr>
                <w:trHeight w:val="129"/>
              </w:trPr>
              <w:tc>
                <w:tcPr>
                  <w:tcW w:w="557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2C3BCA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60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40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53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7F2C07" w:rsidRPr="002C3BCA" w:rsidTr="00A25A29">
              <w:trPr>
                <w:trHeight w:val="129"/>
              </w:trPr>
              <w:tc>
                <w:tcPr>
                  <w:tcW w:w="557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18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60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40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53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7F2C07" w:rsidRPr="002C3BCA" w:rsidTr="00A25A29">
              <w:trPr>
                <w:trHeight w:val="129"/>
              </w:trPr>
              <w:tc>
                <w:tcPr>
                  <w:tcW w:w="557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</w:pPr>
                  <w:r w:rsidRPr="002C3BCA">
                    <w:rPr>
                      <w:rFonts w:ascii="Times New Roman" w:hAnsi="Times New Roman"/>
                      <w:sz w:val="18"/>
                      <w:szCs w:val="18"/>
                      <w:lang w:val="uk-UA"/>
                    </w:rPr>
                    <w:t>…</w:t>
                  </w:r>
                </w:p>
              </w:tc>
              <w:tc>
                <w:tcPr>
                  <w:tcW w:w="1418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260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440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1053" w:type="dxa"/>
                </w:tcPr>
                <w:p w:rsidR="007F2C07" w:rsidRPr="002C3BCA" w:rsidRDefault="007F2C07" w:rsidP="00A25A2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  <w:lang w:val="uk-UA"/>
                    </w:rPr>
                  </w:pPr>
                </w:p>
              </w:tc>
            </w:tr>
          </w:tbl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3BCA">
              <w:rPr>
                <w:rFonts w:ascii="Times New Roman" w:hAnsi="Times New Roman"/>
                <w:sz w:val="16"/>
                <w:szCs w:val="16"/>
                <w:lang w:val="uk-UA"/>
              </w:rPr>
              <w:t>Учасник повинен підтвердити інформацію, зазначену у довідці, надавши у складі тендерної пропозиції копію аналогічного договору та документів, що підтверджують виконання цього договору, (копії видаткових накладних, актів виконаних робіт або наданих послуг ), лист-відгук про виконання даного договору</w:t>
            </w:r>
          </w:p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3BCA">
              <w:rPr>
                <w:rFonts w:ascii="Times New Roman" w:hAnsi="Times New Roman"/>
                <w:sz w:val="16"/>
                <w:szCs w:val="16"/>
                <w:lang w:val="uk-UA"/>
              </w:rPr>
              <w:t>Копія договору може бути надана без додатків або інших невід’ємних його частин (специфікації, рахунки, додаткові угоди тощо).</w:t>
            </w:r>
          </w:p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2C3BCA">
              <w:rPr>
                <w:rFonts w:ascii="Times New Roman" w:hAnsi="Times New Roman"/>
                <w:sz w:val="16"/>
                <w:szCs w:val="16"/>
                <w:lang w:val="uk-UA"/>
              </w:rPr>
              <w:t>Видаткові накладні, акти виконаних робіт або наданих послуг дозволяється подавати не в повному обсязі.</w:t>
            </w:r>
          </w:p>
          <w:p w:rsidR="007F2C07" w:rsidRPr="002C3BCA" w:rsidRDefault="007F2C07" w:rsidP="00A25A29">
            <w:pPr>
              <w:widowControl w:val="0"/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</w:tbl>
    <w:p w:rsidR="007F2C07" w:rsidRPr="002C3BCA" w:rsidRDefault="007F2C07" w:rsidP="007F2C0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7F2C07" w:rsidRPr="002C3BCA" w:rsidRDefault="007F2C07" w:rsidP="007F2C0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2C3BCA">
        <w:rPr>
          <w:rFonts w:ascii="Times New Roman" w:hAnsi="Times New Roman"/>
          <w:b/>
          <w:sz w:val="24"/>
          <w:szCs w:val="24"/>
          <w:lang w:val="uk-UA" w:eastAsia="ru-RU"/>
        </w:rPr>
        <w:t xml:space="preserve">2. Підтвердження відповідності пропозиції </w:t>
      </w:r>
      <w:r w:rsidRPr="002C3BCA">
        <w:rPr>
          <w:rFonts w:ascii="Times New Roman" w:hAnsi="Times New Roman"/>
          <w:b/>
          <w:caps/>
          <w:sz w:val="24"/>
          <w:szCs w:val="24"/>
          <w:lang w:val="uk-UA" w:eastAsia="ru-RU"/>
        </w:rPr>
        <w:t xml:space="preserve">Учасника </w:t>
      </w:r>
      <w:r w:rsidRPr="002C3BCA">
        <w:rPr>
          <w:rFonts w:ascii="Times New Roman" w:hAnsi="Times New Roman"/>
          <w:b/>
          <w:sz w:val="24"/>
          <w:szCs w:val="24"/>
          <w:lang w:val="uk-UA" w:eastAsia="ru-RU"/>
        </w:rPr>
        <w:t xml:space="preserve">вимогам, визначеним в статті 17 </w:t>
      </w:r>
      <w:r w:rsidRPr="002C3BCA">
        <w:rPr>
          <w:rFonts w:ascii="Times New Roman" w:hAnsi="Times New Roman"/>
          <w:b/>
          <w:bCs/>
          <w:sz w:val="24"/>
          <w:szCs w:val="24"/>
          <w:lang w:val="uk-UA" w:eastAsia="ru-RU"/>
        </w:rPr>
        <w:t>Закону України «Про публічні закупівлі» у відповідності до вимог Особливостей.</w:t>
      </w:r>
    </w:p>
    <w:p w:rsidR="007F2C07" w:rsidRPr="002C3BCA" w:rsidRDefault="007F2C07" w:rsidP="007F2C07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AF3156" w:rsidRPr="00AF3156" w:rsidRDefault="00AF3156" w:rsidP="00AF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F3156">
        <w:rPr>
          <w:rFonts w:ascii="Times New Roman" w:eastAsia="Times New Roman" w:hAnsi="Times New Roman"/>
          <w:sz w:val="24"/>
          <w:szCs w:val="24"/>
          <w:lang w:val="uk-UA"/>
        </w:rPr>
        <w:t>Інформація про відсутність підстав, визначених у пункті 47 Особливостей (крім підпунктів 1 і 7, абзацу чотирнадцятого цього пункту), підтверджується учасником шляхом самостійного декларування відсутності таких підстав в електронній системі закупівель під час подання тендерної пропозиції, а саме шляхом заповнення окремих електронних полів в електронній системі закупівель (проставлення «галочки»).</w:t>
      </w:r>
    </w:p>
    <w:p w:rsidR="00AF3156" w:rsidRPr="00AF3156" w:rsidRDefault="00AF3156" w:rsidP="00AF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F3156">
        <w:rPr>
          <w:rFonts w:ascii="Times New Roman" w:eastAsia="Times New Roman" w:hAnsi="Times New Roman"/>
          <w:sz w:val="24"/>
          <w:szCs w:val="24"/>
          <w:lang w:val="uk-UA"/>
        </w:rPr>
        <w:t>Інформація про відсутність підстав, визначених в абзаці чотирнадцятому пункту 47 Особливостей, підтверджується учасником шляхом надання у складі тендерної пропозиції:</w:t>
      </w:r>
    </w:p>
    <w:p w:rsidR="00AF3156" w:rsidRPr="00AF3156" w:rsidRDefault="00AF3156" w:rsidP="00AF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F3156">
        <w:rPr>
          <w:rFonts w:ascii="Times New Roman" w:eastAsia="Times New Roman" w:hAnsi="Times New Roman"/>
          <w:sz w:val="24"/>
          <w:szCs w:val="24"/>
          <w:lang w:val="uk-UA"/>
        </w:rPr>
        <w:t xml:space="preserve">- інформації (довідки довільної форми) про відсутність фактів невиконання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 </w:t>
      </w:r>
    </w:p>
    <w:p w:rsidR="00AF3156" w:rsidRPr="00AF3156" w:rsidRDefault="00AF3156" w:rsidP="00AF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F3156">
        <w:rPr>
          <w:rFonts w:ascii="Times New Roman" w:eastAsia="Times New Roman" w:hAnsi="Times New Roman"/>
          <w:sz w:val="24"/>
          <w:szCs w:val="24"/>
          <w:lang w:val="uk-UA"/>
        </w:rPr>
        <w:t>або</w:t>
      </w:r>
    </w:p>
    <w:p w:rsidR="00AF3156" w:rsidRPr="00AF3156" w:rsidRDefault="00AF3156" w:rsidP="00AF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F3156">
        <w:rPr>
          <w:rFonts w:ascii="Times New Roman" w:eastAsia="Times New Roman" w:hAnsi="Times New Roman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:rsidR="00AF3156" w:rsidRPr="00AF3156" w:rsidRDefault="00AF3156" w:rsidP="00AF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F3156">
        <w:rPr>
          <w:rFonts w:ascii="Times New Roman" w:eastAsia="Times New Roman" w:hAnsi="Times New Roman"/>
          <w:sz w:val="24"/>
          <w:szCs w:val="24"/>
          <w:lang w:val="uk-UA"/>
        </w:rPr>
        <w:t xml:space="preserve">3. 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</w:t>
      </w:r>
      <w:r w:rsidRPr="00AF3156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>довідки у довільній формі від кожного учасника об’єднання про відсутність підстав, визначених у пункті 47 Особливостей.</w:t>
      </w:r>
    </w:p>
    <w:p w:rsidR="00AF3156" w:rsidRPr="00AF3156" w:rsidRDefault="00AF3156" w:rsidP="00AF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F3156">
        <w:rPr>
          <w:rFonts w:ascii="Times New Roman" w:eastAsia="Times New Roman" w:hAnsi="Times New Roman"/>
          <w:sz w:val="24"/>
          <w:szCs w:val="24"/>
          <w:lang w:val="uk-UA"/>
        </w:rPr>
        <w:t>4. У разі закупівлі робіт та послуг: У разі якщо учасник процедури закупівлі має намір залучити спроможності інших суб’єктів господарювання як субпідрядників/співвиконавців для підтвердження відсутності підстав для відмови в участі у процедурі закупівлі, визначених в пункті 47 Особливостей, подається довідка у довільній формі від кожного з субпідрядників/співвиконавців, які залучатимуться в обсязі не менше ніж 20 відсотків від вартості договору про закупівлю, про відсутність таких підстав.</w:t>
      </w:r>
    </w:p>
    <w:p w:rsidR="007F2C07" w:rsidRDefault="00AF3156" w:rsidP="00AF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AF3156">
        <w:rPr>
          <w:rFonts w:ascii="Times New Roman" w:eastAsia="Times New Roman" w:hAnsi="Times New Roman"/>
          <w:sz w:val="24"/>
          <w:szCs w:val="24"/>
          <w:lang w:val="uk-UA"/>
        </w:rPr>
        <w:t>Замовник не вимагає від учасника процедури закупівлі під час подання тендерної пропозиції в електронній системі закупівель будь-яких документів, що підтверджують відсутність підстав, визначених в абзаці першому цього пункту, крім самостійного декларування відсутності таких підстав учасником процедури закупівлі відповідно до абзацу четвертого цього пункту</w:t>
      </w:r>
    </w:p>
    <w:p w:rsidR="00AF3156" w:rsidRPr="002C3BCA" w:rsidRDefault="00AF3156" w:rsidP="00AF31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230650" w:rsidRPr="0098749C" w:rsidRDefault="00230650" w:rsidP="0023065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3. Перелік документів та інформації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 xml:space="preserve">для підтвердження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відповідності ПЕРЕМОЖЦЯ вимогам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:</w:t>
      </w:r>
    </w:p>
    <w:p w:rsidR="00230650" w:rsidRPr="0098749C" w:rsidRDefault="00230650" w:rsidP="00230650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</w:pPr>
      <w:bookmarkStart w:id="0" w:name="_Hlk37754101"/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3.1. Докум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енти, які надаються ПЕРЕМОЖЦЕМ</w:t>
      </w:r>
      <w:r w:rsidRPr="0098749C">
        <w:rPr>
          <w:rFonts w:ascii="Times New Roman" w:eastAsia="Times New Roman" w:hAnsi="Times New Roman"/>
          <w:b/>
          <w:bCs/>
          <w:color w:val="000000"/>
          <w:sz w:val="24"/>
          <w:szCs w:val="24"/>
          <w:lang w:val="uk-UA" w:eastAsia="ru-RU"/>
        </w:rPr>
        <w:t>:</w:t>
      </w:r>
    </w:p>
    <w:bookmarkEnd w:id="0"/>
    <w:p w:rsidR="00230650" w:rsidRPr="00C7208B" w:rsidRDefault="00230650" w:rsidP="0023065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Відповідно до абзацу 15 пункту 47 Особливостей, п</w:t>
      </w:r>
      <w:r w:rsidRPr="00A8287E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ереможець процедури закупівлі у строк, що не перевищує чотири дні 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і 12 та в абзаці чотирнадцятому цього пункту. Замовник не вимагає документального підтвердження публічної інформації, що оприлюднена у формі відкритих даних згідно із Законом України 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закупівель, крім випадків, коли доступ до такої інформації є обмеженим на момент оприлюднення оголошення про проведення відкритих торгів</w:t>
      </w:r>
      <w:r w:rsidRPr="00C7208B">
        <w:rPr>
          <w:rFonts w:ascii="Times New Roman" w:eastAsia="Times New Roman" w:hAnsi="Times New Roman"/>
          <w:color w:val="000000"/>
          <w:sz w:val="24"/>
          <w:szCs w:val="24"/>
          <w:shd w:val="solid" w:color="FFFFFF" w:fill="FFFFFF"/>
          <w:lang w:val="uk-UA"/>
        </w:rPr>
        <w:t>.</w:t>
      </w:r>
    </w:p>
    <w:p w:rsidR="007F2C07" w:rsidRPr="002C3BCA" w:rsidRDefault="007F2C07" w:rsidP="00230650">
      <w:pPr>
        <w:widowControl w:val="0"/>
        <w:tabs>
          <w:tab w:val="left" w:pos="108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7F2C07" w:rsidRPr="002C3BCA" w:rsidRDefault="007F2C07" w:rsidP="007F2C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1" w:name="_GoBack"/>
      <w:bookmarkEnd w:id="1"/>
      <w:r w:rsidRPr="002C3BCA">
        <w:rPr>
          <w:rFonts w:ascii="Times New Roman" w:hAnsi="Times New Roman"/>
          <w:b/>
          <w:iCs/>
          <w:color w:val="000000"/>
          <w:sz w:val="24"/>
          <w:szCs w:val="24"/>
          <w:lang w:val="uk-UA" w:eastAsia="uk-UA"/>
        </w:rPr>
        <w:t xml:space="preserve">4. </w:t>
      </w:r>
      <w:r w:rsidRPr="002C3BCA">
        <w:rPr>
          <w:rFonts w:ascii="Times New Roman" w:hAnsi="Times New Roman"/>
          <w:b/>
          <w:color w:val="000000"/>
          <w:sz w:val="24"/>
          <w:szCs w:val="24"/>
          <w:lang w:val="uk-UA"/>
        </w:rPr>
        <w:t>Інша інформація встановлена відповідно до законодавства для УЧАСНИКІВ.</w:t>
      </w:r>
    </w:p>
    <w:p w:rsidR="007F2C07" w:rsidRPr="002C3BCA" w:rsidRDefault="007F2C07" w:rsidP="007F2C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</w:p>
    <w:tbl>
      <w:tblPr>
        <w:tblW w:w="9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604"/>
      </w:tblGrid>
      <w:tr w:rsidR="007F2C07" w:rsidRPr="002C3BCA" w:rsidTr="00A25A29">
        <w:trPr>
          <w:trHeight w:val="999"/>
        </w:trPr>
        <w:tc>
          <w:tcPr>
            <w:tcW w:w="9604" w:type="dxa"/>
          </w:tcPr>
          <w:p w:rsidR="007F2C07" w:rsidRPr="002C3BCA" w:rsidRDefault="007F2C07" w:rsidP="00A25A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Довідка, складена у довільній формі, за власноручним  підписом уповноваженої особи Учасника та завірена печаткою* яка містить відомості про юридичну особу (фізичну особу): </w:t>
            </w:r>
          </w:p>
          <w:p w:rsidR="007F2C07" w:rsidRPr="002C3BCA" w:rsidRDefault="007F2C07" w:rsidP="00A25A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а) реквізити (місцезнаходження (місце проживання), телефон, факс, телефон для контактів); </w:t>
            </w:r>
          </w:p>
          <w:p w:rsidR="007F2C07" w:rsidRPr="002C3BCA" w:rsidRDefault="007F2C07" w:rsidP="00A25A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б) керівництво (посада, прізвище, ім’я, по батькові); </w:t>
            </w:r>
          </w:p>
          <w:p w:rsidR="007F2C07" w:rsidRPr="002C3BCA" w:rsidRDefault="007F2C07" w:rsidP="00A25A29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в) інформація про реквізити банківського рахунку, за якими буде здійснюватися оплата за договором.</w:t>
            </w:r>
          </w:p>
        </w:tc>
      </w:tr>
      <w:tr w:rsidR="007F2C07" w:rsidRPr="002C3BCA" w:rsidTr="00A25A29">
        <w:tc>
          <w:tcPr>
            <w:tcW w:w="9604" w:type="dxa"/>
          </w:tcPr>
          <w:p w:rsidR="007F2C07" w:rsidRPr="002C3BCA" w:rsidRDefault="007F2C07" w:rsidP="00A25A2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Документ, який повинен подати Учасник для підтвердження того, що технічні, якісні характеристики предмета закупівлі передбачають необхідність застосування заходів із захисту довкілля (складену в довільній формі за підписом уповноваженої посадової особи Учасника).</w:t>
            </w:r>
          </w:p>
        </w:tc>
      </w:tr>
      <w:tr w:rsidR="007F2C07" w:rsidRPr="00AF3156" w:rsidTr="00A25A29">
        <w:tc>
          <w:tcPr>
            <w:tcW w:w="9604" w:type="dxa"/>
          </w:tcPr>
          <w:p w:rsidR="007F2C07" w:rsidRPr="002C3BCA" w:rsidRDefault="007F2C07" w:rsidP="00A25A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Копія документу, що підтверджує повноваження особи на укладання договору  про закупівлю та підпису тендерної пропозиції (Протокол та/або Довіреність та/або Наказ, тощо). Фізична особа підприємець подає копію, або оригінал паспорту та ідентифікаційного коду завірену підписом і печаткою(за наявністю)</w:t>
            </w:r>
          </w:p>
        </w:tc>
      </w:tr>
      <w:tr w:rsidR="007F2C07" w:rsidRPr="002C3BCA" w:rsidTr="00A25A29">
        <w:tc>
          <w:tcPr>
            <w:tcW w:w="9604" w:type="dxa"/>
          </w:tcPr>
          <w:p w:rsidR="007F2C07" w:rsidRPr="002C3BCA" w:rsidRDefault="007F2C07" w:rsidP="00A25A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>Технічні, якісні, кількісні характеристики пропонованого товару (Відповідно до додатку № 3 підписана та завірена печаткою учасника торгів(за наявністю)).</w:t>
            </w:r>
          </w:p>
        </w:tc>
      </w:tr>
      <w:tr w:rsidR="007F2C07" w:rsidRPr="002C3BCA" w:rsidTr="00A25A29">
        <w:tc>
          <w:tcPr>
            <w:tcW w:w="9604" w:type="dxa"/>
          </w:tcPr>
          <w:p w:rsidR="007F2C07" w:rsidRPr="002C3BCA" w:rsidRDefault="007F2C07" w:rsidP="00A25A2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Копію сертифікату відповідності та/або паспорт/сертифікат якості та/або інший документ, який підтверджує якість та країну походження товару.</w:t>
            </w:r>
          </w:p>
        </w:tc>
      </w:tr>
      <w:tr w:rsidR="007F2C07" w:rsidRPr="002C3BCA" w:rsidTr="00A2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4"/>
        </w:trPr>
        <w:tc>
          <w:tcPr>
            <w:tcW w:w="9604" w:type="dxa"/>
          </w:tcPr>
          <w:p w:rsidR="007F2C07" w:rsidRPr="002C3BCA" w:rsidRDefault="007F2C07" w:rsidP="00A25A2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Для платників ПДВ: </w:t>
            </w:r>
          </w:p>
          <w:p w:rsidR="007F2C07" w:rsidRPr="002C3BCA" w:rsidRDefault="007F2C07" w:rsidP="00A25A29">
            <w:pPr>
              <w:keepNext/>
              <w:keepLines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 xml:space="preserve">- копія свідоцтва про реєстрацію платника ПДВ або копія витягу з реєстру платників ПДВ </w:t>
            </w:r>
          </w:p>
          <w:p w:rsidR="007F2C07" w:rsidRPr="002C3BCA" w:rsidRDefault="007F2C07" w:rsidP="00A25A2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Для платників єдиного податку:</w:t>
            </w:r>
          </w:p>
          <w:p w:rsidR="007F2C07" w:rsidRPr="002C3BCA" w:rsidRDefault="007F2C07" w:rsidP="00A25A29">
            <w:pPr>
              <w:keepNext/>
              <w:keepLines/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>- копія свідоцтва про сплату єдиного податку або копія витягу з реєстру платників єдиного податку.</w:t>
            </w:r>
          </w:p>
        </w:tc>
      </w:tr>
      <w:tr w:rsidR="007F2C07" w:rsidRPr="002C3BCA" w:rsidTr="00A2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9604" w:type="dxa"/>
          </w:tcPr>
          <w:p w:rsidR="007F2C07" w:rsidRPr="002C3BCA" w:rsidRDefault="007F2C07" w:rsidP="00A25A29">
            <w:pPr>
              <w:spacing w:after="0" w:line="240" w:lineRule="auto"/>
              <w:ind w:firstLine="284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bCs/>
                <w:sz w:val="20"/>
                <w:szCs w:val="20"/>
                <w:lang w:val="uk-UA" w:eastAsia="ru-RU"/>
              </w:rPr>
              <w:t>Для підтвердження умов договору (лист згода з проектом договору з підписом та печаткою учасника закупівлі)</w:t>
            </w:r>
          </w:p>
        </w:tc>
      </w:tr>
      <w:tr w:rsidR="007F2C07" w:rsidRPr="002C3BCA" w:rsidTr="00A2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9604" w:type="dxa"/>
          </w:tcPr>
          <w:p w:rsidR="007F2C07" w:rsidRPr="002C3BCA" w:rsidRDefault="007F2C07" w:rsidP="00A25A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hAnsi="Times New Roman"/>
                <w:sz w:val="20"/>
                <w:szCs w:val="20"/>
                <w:lang w:val="uk-UA" w:eastAsia="ru-RU"/>
              </w:rPr>
              <w:t>Лист-згода на обробку персональних даних</w:t>
            </w:r>
          </w:p>
        </w:tc>
      </w:tr>
      <w:tr w:rsidR="007F2C07" w:rsidRPr="00AF3156" w:rsidTr="00A2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9604" w:type="dxa"/>
          </w:tcPr>
          <w:p w:rsidR="007F2C07" w:rsidRPr="002C3BCA" w:rsidRDefault="007F2C07" w:rsidP="00A25A29">
            <w:pPr>
              <w:spacing w:after="0" w:line="240" w:lineRule="auto"/>
              <w:ind w:right="120" w:hanging="2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2C3B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Довідка, складена в довільній формі, яка містить інформацію про засновника та кінцевого </w:t>
            </w:r>
            <w:proofErr w:type="spellStart"/>
            <w:r w:rsidRPr="002C3B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2C3B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власника учасника, зокрема: назва юридичної особи, що є засновником учасника, її місцезнаходження та країна реєстрації; прізвище, ім’я по-батькові засновника та/або кінцевого </w:t>
            </w:r>
            <w:proofErr w:type="spellStart"/>
            <w:r w:rsidRPr="002C3B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2C3B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власника, адреса його </w:t>
            </w:r>
            <w:r w:rsidRPr="002C3BCA"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  <w:t>місця проживання</w:t>
            </w:r>
            <w:r w:rsidRPr="002C3B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 xml:space="preserve"> та громадянство.</w:t>
            </w:r>
          </w:p>
          <w:p w:rsidR="007F2C07" w:rsidRPr="002C3BCA" w:rsidRDefault="007F2C07" w:rsidP="00A25A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  <w:r w:rsidRPr="002C3BC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Зазначена довідка надається лише учасниками юридичними особами та лише в період, коли Єдиний державний реєстр юридичних осіб, фізичних осіб – підприємців та громадських формувань, не функціонує. Інформація про кінцевого </w:t>
            </w:r>
            <w:proofErr w:type="spellStart"/>
            <w:r w:rsidRPr="002C3BC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бенефіціарного</w:t>
            </w:r>
            <w:proofErr w:type="spellEnd"/>
            <w:r w:rsidRPr="002C3BC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власника зазначається в довідці лише учасниками – юридичними </w:t>
            </w:r>
            <w:r w:rsidRPr="002C3BC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lastRenderedPageBreak/>
              <w:t>особами, які повинні мати таку інформацію в Єдиному державному реєстрі юридичних осіб, фізичних осіб – підприємців та громадських формувань у відповідності до пункту 9 частини 2 статті 9 Закону України «Про державну реєстрацію юридичних осіб, фізичних осіб - підприємців та громадських формувань». </w:t>
            </w:r>
          </w:p>
        </w:tc>
      </w:tr>
      <w:tr w:rsidR="007F2C07" w:rsidRPr="002C3BCA" w:rsidTr="00A2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9604" w:type="dxa"/>
          </w:tcPr>
          <w:p w:rsidR="007F2C07" w:rsidRPr="002C3BCA" w:rsidRDefault="007F2C07" w:rsidP="00A25A29">
            <w:pPr>
              <w:spacing w:after="0" w:line="240" w:lineRule="auto"/>
              <w:ind w:right="120" w:hanging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2C3B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Достовірна інформація у вигляді довідки довільної форми, в якій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2C3BC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uk-UA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7F2C07" w:rsidRPr="002C3BCA" w:rsidTr="00A2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9604" w:type="dxa"/>
          </w:tcPr>
          <w:p w:rsidR="007F2C07" w:rsidRPr="002C3BCA" w:rsidRDefault="007F2C07" w:rsidP="00A25A29">
            <w:pPr>
              <w:spacing w:after="0" w:line="240" w:lineRule="auto"/>
              <w:ind w:right="120" w:hanging="2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</w:pPr>
            <w:r w:rsidRPr="002C3BC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/>
              </w:rPr>
              <w:t>Лист-гарантія, який містить інформацію про те, що населений пункт, який є місцезнаходженням або походження предмета закупівлі, який закуповується згідно з умовами цього оголошення не визнано в умовах воєнного стану тимчасово окупованою територією  рішенням РНБО, яке введено в дію указом Президента України.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7F2C07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15"/>
    <w:rsid w:val="001F1AC4"/>
    <w:rsid w:val="00230650"/>
    <w:rsid w:val="006C0B77"/>
    <w:rsid w:val="007F2C07"/>
    <w:rsid w:val="008242FF"/>
    <w:rsid w:val="00870751"/>
    <w:rsid w:val="00922C48"/>
    <w:rsid w:val="00922FF0"/>
    <w:rsid w:val="00AF3156"/>
    <w:rsid w:val="00B915B7"/>
    <w:rsid w:val="00EA59DF"/>
    <w:rsid w:val="00EE4070"/>
    <w:rsid w:val="00F12C76"/>
    <w:rsid w:val="00F74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D25"/>
  <w15:chartTrackingRefBased/>
  <w15:docId w15:val="{A10F7ED0-2D7D-408B-BB92-8EB1E1E1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C07"/>
    <w:pPr>
      <w:spacing w:after="200" w:line="276" w:lineRule="auto"/>
    </w:pPr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1277</Words>
  <Characters>7282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2023-05-09T11:46:00Z</dcterms:created>
  <dcterms:modified xsi:type="dcterms:W3CDTF">2023-08-24T05:18:00Z</dcterms:modified>
</cp:coreProperties>
</file>