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BD" w:rsidRPr="007757D1" w:rsidRDefault="006D18BD" w:rsidP="006D18BD">
      <w:pPr>
        <w:spacing w:after="0" w:line="240" w:lineRule="auto"/>
        <w:ind w:left="320"/>
        <w:jc w:val="center"/>
        <w:rPr>
          <w:rFonts w:ascii="Times New Roman" w:eastAsia="Times New Roman" w:hAnsi="Times New Roman" w:cs="Times New Roman"/>
          <w:b/>
          <w:sz w:val="24"/>
          <w:szCs w:val="24"/>
        </w:rPr>
      </w:pPr>
      <w:r w:rsidRPr="007757D1">
        <w:rPr>
          <w:rFonts w:ascii="Times New Roman" w:eastAsia="Times New Roman" w:hAnsi="Times New Roman" w:cs="Times New Roman"/>
          <w:b/>
          <w:sz w:val="24"/>
          <w:szCs w:val="24"/>
        </w:rPr>
        <w:t>КОМУНАЛЬНЕ НЕКОМЕРЦІНЕ ПІДПРИЄМСТВО «ДЕРАЖНЯНСЬКА МІСЬКА БАГАТОПРОФІЛЬНА ЛІКАРНЯ» ДЕРАЖНЯНСЬКОЇ МІСЬКОЇ РАДИ</w:t>
      </w:r>
    </w:p>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6D18BD" w:rsidRPr="007757D1" w:rsidTr="006D18BD">
        <w:trPr>
          <w:trHeight w:val="80"/>
        </w:trPr>
        <w:tc>
          <w:tcPr>
            <w:tcW w:w="3931" w:type="dxa"/>
            <w:tcBorders>
              <w:top w:val="nil"/>
              <w:left w:val="nil"/>
              <w:bottom w:val="nil"/>
              <w:right w:val="nil"/>
            </w:tcBorders>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p>
        </w:tc>
        <w:tc>
          <w:tcPr>
            <w:tcW w:w="6120" w:type="dxa"/>
            <w:tcBorders>
              <w:top w:val="nil"/>
              <w:left w:val="nil"/>
              <w:bottom w:val="nil"/>
              <w:right w:val="nil"/>
            </w:tcBorders>
            <w:hideMark/>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 xml:space="preserve">ЗАТВЕРДЖЕНО </w:t>
            </w:r>
          </w:p>
        </w:tc>
      </w:tr>
      <w:tr w:rsidR="006D18BD" w:rsidRPr="007757D1" w:rsidTr="006D18BD">
        <w:trPr>
          <w:trHeight w:val="358"/>
        </w:trPr>
        <w:tc>
          <w:tcPr>
            <w:tcW w:w="3931" w:type="dxa"/>
            <w:tcBorders>
              <w:top w:val="nil"/>
              <w:left w:val="nil"/>
              <w:bottom w:val="nil"/>
              <w:right w:val="nil"/>
            </w:tcBorders>
            <w:hideMark/>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 xml:space="preserve"> </w:t>
            </w:r>
          </w:p>
        </w:tc>
        <w:tc>
          <w:tcPr>
            <w:tcW w:w="6120" w:type="dxa"/>
            <w:tcBorders>
              <w:top w:val="nil"/>
              <w:left w:val="nil"/>
              <w:bottom w:val="nil"/>
              <w:right w:val="nil"/>
            </w:tcBorders>
            <w:hideMark/>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РІШЕННЯМ УПОВНОВАЖЕНОЇ ОСОБИ</w:t>
            </w:r>
          </w:p>
        </w:tc>
      </w:tr>
      <w:tr w:rsidR="006D18BD" w:rsidRPr="007757D1" w:rsidTr="006D18BD">
        <w:trPr>
          <w:trHeight w:val="196"/>
        </w:trPr>
        <w:tc>
          <w:tcPr>
            <w:tcW w:w="3931" w:type="dxa"/>
            <w:tcBorders>
              <w:top w:val="nil"/>
              <w:left w:val="nil"/>
              <w:bottom w:val="nil"/>
              <w:right w:val="nil"/>
            </w:tcBorders>
          </w:tcPr>
          <w:p w:rsidR="006D18BD" w:rsidRPr="007757D1" w:rsidRDefault="006D18BD" w:rsidP="006D18BD">
            <w:pPr>
              <w:spacing w:after="0" w:line="240" w:lineRule="auto"/>
              <w:ind w:left="320"/>
              <w:jc w:val="center"/>
              <w:rPr>
                <w:rFonts w:ascii="Times New Roman" w:eastAsia="Times New Roman" w:hAnsi="Times New Roman" w:cs="Times New Roman"/>
                <w:b/>
                <w:bCs/>
                <w:sz w:val="24"/>
                <w:szCs w:val="24"/>
              </w:rPr>
            </w:pPr>
          </w:p>
        </w:tc>
        <w:tc>
          <w:tcPr>
            <w:tcW w:w="6120" w:type="dxa"/>
            <w:tcBorders>
              <w:top w:val="nil"/>
              <w:left w:val="nil"/>
              <w:bottom w:val="nil"/>
              <w:right w:val="nil"/>
            </w:tcBorders>
            <w:hideMark/>
          </w:tcPr>
          <w:p w:rsidR="006D18BD" w:rsidRPr="007757D1" w:rsidRDefault="006D18BD" w:rsidP="000B5BC3">
            <w:pPr>
              <w:spacing w:after="0" w:line="240" w:lineRule="auto"/>
              <w:ind w:left="320"/>
              <w:jc w:val="center"/>
              <w:rPr>
                <w:rFonts w:ascii="Times New Roman" w:eastAsia="Times New Roman" w:hAnsi="Times New Roman" w:cs="Times New Roman"/>
                <w:b/>
                <w:bCs/>
                <w:sz w:val="24"/>
                <w:szCs w:val="24"/>
              </w:rPr>
            </w:pPr>
            <w:r w:rsidRPr="007757D1">
              <w:rPr>
                <w:rFonts w:ascii="Times New Roman" w:eastAsia="Times New Roman" w:hAnsi="Times New Roman" w:cs="Times New Roman"/>
                <w:b/>
                <w:bCs/>
                <w:sz w:val="24"/>
                <w:szCs w:val="24"/>
              </w:rPr>
              <w:t>ПРОТОКОЛ №</w:t>
            </w:r>
            <w:r>
              <w:rPr>
                <w:rFonts w:ascii="Times New Roman" w:eastAsia="Times New Roman" w:hAnsi="Times New Roman" w:cs="Times New Roman"/>
                <w:b/>
                <w:bCs/>
                <w:sz w:val="24"/>
                <w:szCs w:val="24"/>
              </w:rPr>
              <w:t>1</w:t>
            </w:r>
            <w:r w:rsidR="000B5BC3">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/03</w:t>
            </w:r>
            <w:r w:rsidRPr="007757D1">
              <w:rPr>
                <w:rFonts w:ascii="Times New Roman" w:eastAsia="Times New Roman" w:hAnsi="Times New Roman" w:cs="Times New Roman"/>
                <w:b/>
                <w:bCs/>
                <w:sz w:val="24"/>
                <w:szCs w:val="24"/>
              </w:rPr>
              <w:t xml:space="preserve">-1  від </w:t>
            </w:r>
            <w:r w:rsidR="000B5BC3">
              <w:rPr>
                <w:rFonts w:ascii="Times New Roman" w:eastAsia="Times New Roman" w:hAnsi="Times New Roman" w:cs="Times New Roman"/>
                <w:b/>
                <w:bCs/>
                <w:sz w:val="24"/>
                <w:szCs w:val="24"/>
              </w:rPr>
              <w:t xml:space="preserve">18 </w:t>
            </w:r>
            <w:r w:rsidRPr="007757D1">
              <w:rPr>
                <w:rFonts w:ascii="Times New Roman" w:eastAsia="Times New Roman" w:hAnsi="Times New Roman" w:cs="Times New Roman"/>
                <w:b/>
                <w:bCs/>
                <w:sz w:val="24"/>
                <w:szCs w:val="24"/>
              </w:rPr>
              <w:t xml:space="preserve"> </w:t>
            </w:r>
            <w:r w:rsidR="000B5BC3">
              <w:rPr>
                <w:rFonts w:ascii="Times New Roman" w:eastAsia="Times New Roman" w:hAnsi="Times New Roman" w:cs="Times New Roman"/>
                <w:b/>
                <w:bCs/>
                <w:sz w:val="24"/>
                <w:szCs w:val="24"/>
              </w:rPr>
              <w:t>березня</w:t>
            </w:r>
            <w:r w:rsidRPr="007757D1">
              <w:rPr>
                <w:rFonts w:ascii="Times New Roman" w:eastAsia="Times New Roman" w:hAnsi="Times New Roman" w:cs="Times New Roman"/>
                <w:b/>
                <w:bCs/>
                <w:sz w:val="24"/>
                <w:szCs w:val="24"/>
              </w:rPr>
              <w:t xml:space="preserve"> 202</w:t>
            </w:r>
            <w:r>
              <w:rPr>
                <w:rFonts w:ascii="Times New Roman" w:eastAsia="Times New Roman" w:hAnsi="Times New Roman" w:cs="Times New Roman"/>
                <w:b/>
                <w:bCs/>
                <w:sz w:val="24"/>
                <w:szCs w:val="24"/>
              </w:rPr>
              <w:t>4</w:t>
            </w:r>
            <w:r w:rsidRPr="007757D1">
              <w:rPr>
                <w:rFonts w:ascii="Times New Roman" w:eastAsia="Times New Roman" w:hAnsi="Times New Roman" w:cs="Times New Roman"/>
                <w:b/>
                <w:bCs/>
                <w:sz w:val="24"/>
                <w:szCs w:val="24"/>
              </w:rPr>
              <w:t xml:space="preserve"> року</w:t>
            </w:r>
          </w:p>
        </w:tc>
      </w:tr>
    </w:tbl>
    <w:p w:rsidR="006D18BD" w:rsidRPr="002342C2" w:rsidRDefault="006D18BD" w:rsidP="006D18BD">
      <w:pPr>
        <w:spacing w:after="0" w:line="240" w:lineRule="auto"/>
        <w:ind w:left="320"/>
        <w:jc w:val="center"/>
        <w:rPr>
          <w:rFonts w:ascii="Times New Roman" w:eastAsia="Times New Roman" w:hAnsi="Times New Roman" w:cs="Times New Roman"/>
          <w:sz w:val="24"/>
          <w:szCs w:val="24"/>
        </w:rPr>
      </w:pPr>
      <w:r w:rsidRPr="002342C2">
        <w:rPr>
          <w:rFonts w:ascii="Times New Roman" w:eastAsia="Times New Roman" w:hAnsi="Times New Roman" w:cs="Times New Roman"/>
          <w:sz w:val="24"/>
          <w:szCs w:val="24"/>
        </w:rPr>
        <w:t xml:space="preserve">                 </w:t>
      </w:r>
    </w:p>
    <w:p w:rsidR="006D18BD" w:rsidRPr="002342C2" w:rsidRDefault="006D18BD" w:rsidP="006D18BD">
      <w:pPr>
        <w:spacing w:after="0" w:line="240" w:lineRule="auto"/>
        <w:ind w:left="320"/>
        <w:jc w:val="center"/>
        <w:rPr>
          <w:rFonts w:ascii="Times New Roman" w:eastAsia="Times New Roman" w:hAnsi="Times New Roman" w:cs="Times New Roman"/>
          <w:sz w:val="24"/>
          <w:szCs w:val="24"/>
        </w:rPr>
      </w:pPr>
    </w:p>
    <w:p w:rsidR="006D18BD" w:rsidRPr="002342C2" w:rsidRDefault="006D18BD" w:rsidP="006D18BD">
      <w:pPr>
        <w:spacing w:after="0" w:line="240" w:lineRule="auto"/>
        <w:ind w:left="320"/>
        <w:jc w:val="center"/>
        <w:rPr>
          <w:rFonts w:ascii="Times New Roman" w:eastAsia="Times New Roman" w:hAnsi="Times New Roman" w:cs="Times New Roman"/>
          <w:sz w:val="24"/>
          <w:szCs w:val="24"/>
        </w:rPr>
      </w:pPr>
      <w:r w:rsidRPr="002342C2">
        <w:rPr>
          <w:rFonts w:ascii="Times New Roman" w:eastAsia="Times New Roman" w:hAnsi="Times New Roman" w:cs="Times New Roman"/>
          <w:sz w:val="24"/>
          <w:szCs w:val="24"/>
        </w:rPr>
        <w:t xml:space="preserve">         </w:t>
      </w:r>
    </w:p>
    <w:p w:rsidR="006D18BD" w:rsidRPr="002342C2" w:rsidRDefault="006D18BD" w:rsidP="006D18BD">
      <w:pPr>
        <w:spacing w:after="0" w:line="240" w:lineRule="auto"/>
        <w:ind w:left="320"/>
        <w:jc w:val="center"/>
        <w:rPr>
          <w:rFonts w:ascii="Times New Roman" w:eastAsia="Times New Roman" w:hAnsi="Times New Roman" w:cs="Times New Roman"/>
          <w:sz w:val="24"/>
          <w:szCs w:val="24"/>
        </w:rPr>
      </w:pPr>
      <w:r w:rsidRPr="002342C2">
        <w:rPr>
          <w:rFonts w:ascii="Times New Roman" w:eastAsia="Times New Roman" w:hAnsi="Times New Roman" w:cs="Times New Roman"/>
          <w:sz w:val="24"/>
          <w:szCs w:val="24"/>
        </w:rPr>
        <w:t xml:space="preserve">                                                                       </w:t>
      </w:r>
    </w:p>
    <w:p w:rsidR="006D18BD" w:rsidRPr="002342C2" w:rsidRDefault="006D18BD" w:rsidP="006D18BD">
      <w:pPr>
        <w:spacing w:after="0" w:line="240" w:lineRule="auto"/>
        <w:ind w:left="320"/>
        <w:jc w:val="right"/>
        <w:rPr>
          <w:rFonts w:ascii="Times New Roman" w:eastAsia="Times New Roman" w:hAnsi="Times New Roman" w:cs="Times New Roman"/>
          <w:b/>
          <w:bCs/>
          <w:sz w:val="24"/>
          <w:szCs w:val="24"/>
        </w:rPr>
      </w:pPr>
      <w:r w:rsidRPr="002342C2">
        <w:rPr>
          <w:rFonts w:ascii="Times New Roman" w:eastAsia="Times New Roman" w:hAnsi="Times New Roman" w:cs="Times New Roman"/>
          <w:b/>
          <w:bCs/>
          <w:sz w:val="24"/>
          <w:szCs w:val="24"/>
        </w:rPr>
        <w:t xml:space="preserve">        </w:t>
      </w:r>
    </w:p>
    <w:tbl>
      <w:tblPr>
        <w:tblW w:w="0" w:type="auto"/>
        <w:tblInd w:w="288" w:type="dxa"/>
        <w:tblLayout w:type="fixed"/>
        <w:tblLook w:val="0000"/>
      </w:tblPr>
      <w:tblGrid>
        <w:gridCol w:w="9559"/>
      </w:tblGrid>
      <w:tr w:rsidR="006D18BD" w:rsidRPr="002342C2" w:rsidTr="006D18BD">
        <w:tc>
          <w:tcPr>
            <w:tcW w:w="9559" w:type="dxa"/>
            <w:tcBorders>
              <w:top w:val="nil"/>
              <w:left w:val="nil"/>
              <w:bottom w:val="nil"/>
              <w:right w:val="nil"/>
            </w:tcBorders>
          </w:tcPr>
          <w:p w:rsidR="006D18BD" w:rsidRPr="002342C2" w:rsidRDefault="006D18BD" w:rsidP="006D18BD">
            <w:pPr>
              <w:spacing w:after="0" w:line="240" w:lineRule="auto"/>
              <w:jc w:val="center"/>
              <w:rPr>
                <w:rFonts w:ascii="Times New Roman" w:eastAsia="Times New Roman" w:hAnsi="Times New Roman" w:cs="Times New Roman"/>
                <w:b/>
                <w:sz w:val="28"/>
                <w:szCs w:val="28"/>
              </w:rPr>
            </w:pPr>
            <w:r w:rsidRPr="002342C2">
              <w:rPr>
                <w:rFonts w:ascii="Times New Roman" w:eastAsia="Times New Roman" w:hAnsi="Times New Roman" w:cs="Times New Roman"/>
                <w:b/>
                <w:sz w:val="28"/>
                <w:szCs w:val="28"/>
              </w:rPr>
              <w:t>ТЕНДЕРНА ДОКУМЕНТАЦІЯ</w:t>
            </w:r>
          </w:p>
        </w:tc>
      </w:tr>
    </w:tbl>
    <w:p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r w:rsidRPr="00C82F19">
        <w:rPr>
          <w:rFonts w:ascii="Times New Roman" w:hAnsi="Times New Roman" w:cs="Times New Roman"/>
          <w:b/>
          <w:bCs/>
          <w:kern w:val="1"/>
          <w:sz w:val="24"/>
          <w:szCs w:val="24"/>
          <w:lang w:eastAsia="ar-SA"/>
        </w:rPr>
        <w:t>на закупівлю</w:t>
      </w:r>
    </w:p>
    <w:p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p>
    <w:p w:rsidR="005B489B" w:rsidRPr="00146711" w:rsidRDefault="00C82F19" w:rsidP="00A51FD7">
      <w:pPr>
        <w:spacing w:after="0" w:line="240" w:lineRule="auto"/>
        <w:jc w:val="center"/>
        <w:rPr>
          <w:rFonts w:ascii="Times New Roman" w:hAnsi="Times New Roman" w:cs="Times New Roman"/>
          <w:b/>
          <w:bCs/>
          <w:sz w:val="24"/>
          <w:szCs w:val="24"/>
        </w:rPr>
      </w:pPr>
      <w:r w:rsidRPr="00C82F19">
        <w:rPr>
          <w:rFonts w:ascii="Times New Roman" w:hAnsi="Times New Roman" w:cs="Times New Roman"/>
          <w:b/>
          <w:bCs/>
          <w:kern w:val="1"/>
          <w:sz w:val="24"/>
          <w:szCs w:val="24"/>
          <w:lang w:eastAsia="ar-SA"/>
        </w:rPr>
        <w:t xml:space="preserve">за предметом: </w:t>
      </w:r>
      <w:proofErr w:type="spellStart"/>
      <w:r w:rsidR="008F6C54" w:rsidRPr="008F6C54">
        <w:rPr>
          <w:rFonts w:ascii="Times New Roman" w:hAnsi="Times New Roman" w:cs="Times New Roman"/>
          <w:b/>
          <w:bCs/>
          <w:color w:val="000000" w:themeColor="text1"/>
          <w:kern w:val="1"/>
          <w:sz w:val="24"/>
          <w:szCs w:val="24"/>
          <w:lang w:eastAsia="ar-SA"/>
        </w:rPr>
        <w:t>ДК</w:t>
      </w:r>
      <w:proofErr w:type="spellEnd"/>
      <w:r w:rsidR="008F6C54" w:rsidRPr="008F6C54">
        <w:rPr>
          <w:rFonts w:ascii="Times New Roman" w:hAnsi="Times New Roman" w:cs="Times New Roman"/>
          <w:b/>
          <w:bCs/>
          <w:color w:val="000000" w:themeColor="text1"/>
          <w:kern w:val="1"/>
          <w:sz w:val="24"/>
          <w:szCs w:val="24"/>
          <w:lang w:eastAsia="ar-SA"/>
        </w:rPr>
        <w:t xml:space="preserve"> 021:2015: 33690000-3 лікарські засоби різні  </w:t>
      </w:r>
    </w:p>
    <w:p w:rsidR="001D670B" w:rsidRPr="00146711" w:rsidRDefault="00CF57F8" w:rsidP="00A51FD7">
      <w:pPr>
        <w:spacing w:after="0" w:line="240" w:lineRule="auto"/>
        <w:jc w:val="center"/>
        <w:rPr>
          <w:rFonts w:ascii="Times New Roman" w:hAnsi="Times New Roman" w:cs="Times New Roman"/>
          <w:b/>
          <w:bCs/>
          <w:sz w:val="24"/>
          <w:szCs w:val="24"/>
        </w:rPr>
      </w:pPr>
      <w:r w:rsidRPr="00CF57F8">
        <w:rPr>
          <w:rFonts w:ascii="Times New Roman" w:hAnsi="Times New Roman" w:cs="Times New Roman"/>
          <w:b/>
          <w:bCs/>
          <w:sz w:val="24"/>
          <w:szCs w:val="24"/>
        </w:rPr>
        <w:t>(33695000-8 Продукти медичного призначення крім лікарських засобів);</w:t>
      </w:r>
    </w:p>
    <w:p w:rsidR="00854574" w:rsidRDefault="00854574"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EB0C9B" w:rsidRDefault="00EB0C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rsidR="005B489B" w:rsidRPr="00146711" w:rsidRDefault="005B48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proofErr w:type="spellStart"/>
      <w:r w:rsidR="006D18BD">
        <w:rPr>
          <w:rFonts w:ascii="Times New Roman" w:hAnsi="Times New Roman" w:cs="Times New Roman"/>
          <w:b/>
          <w:sz w:val="24"/>
          <w:szCs w:val="24"/>
          <w:lang w:eastAsia="ar-SA"/>
        </w:rPr>
        <w:t>Деражня</w:t>
      </w:r>
      <w:proofErr w:type="spellEnd"/>
    </w:p>
    <w:p w:rsidR="004D2FF5" w:rsidRPr="00146711" w:rsidRDefault="00BD1D57"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8F6C54">
        <w:rPr>
          <w:rFonts w:ascii="Times New Roman" w:hAnsi="Times New Roman" w:cs="Times New Roman"/>
          <w:b/>
          <w:sz w:val="24"/>
          <w:szCs w:val="24"/>
          <w:lang w:eastAsia="ar-SA"/>
        </w:rPr>
        <w:t>4</w:t>
      </w:r>
      <w:r w:rsidR="005B489B" w:rsidRPr="00146711">
        <w:rPr>
          <w:rFonts w:ascii="Times New Roman" w:hAnsi="Times New Roman" w:cs="Times New Roman"/>
          <w:b/>
          <w:sz w:val="24"/>
          <w:szCs w:val="24"/>
          <w:lang w:eastAsia="ar-SA"/>
        </w:rPr>
        <w:t xml:space="preserve"> рік</w:t>
      </w:r>
    </w:p>
    <w:p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5A7439" w:rsidRDefault="005A7439"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6D3368" w:rsidRDefault="006D33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C06508" w:rsidRDefault="00C0650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C06508" w:rsidRDefault="00C0650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rsidR="004C1FBE" w:rsidRPr="00146711" w:rsidRDefault="004C1FBE"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781"/>
      </w:tblGrid>
      <w:tr w:rsidR="004C1FBE" w:rsidRPr="00146711" w:rsidTr="00600AFD">
        <w:trPr>
          <w:trHeight w:val="497"/>
        </w:trPr>
        <w:tc>
          <w:tcPr>
            <w:tcW w:w="10348" w:type="dxa"/>
            <w:gridSpan w:val="2"/>
            <w:vAlign w:val="center"/>
          </w:tcPr>
          <w:p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C1FBE" w:rsidRPr="00146711" w:rsidTr="00A132C5">
        <w:trPr>
          <w:trHeight w:val="407"/>
        </w:trPr>
        <w:tc>
          <w:tcPr>
            <w:tcW w:w="10348" w:type="dxa"/>
            <w:gridSpan w:val="2"/>
            <w:vAlign w:val="center"/>
          </w:tcPr>
          <w:p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rsidTr="00A132C5">
        <w:trPr>
          <w:trHeight w:val="407"/>
        </w:trPr>
        <w:tc>
          <w:tcPr>
            <w:tcW w:w="10348" w:type="dxa"/>
            <w:gridSpan w:val="2"/>
            <w:vAlign w:val="center"/>
          </w:tcPr>
          <w:p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146711" w:rsidRDefault="009F3310" w:rsidP="009F3310">
            <w:pPr>
              <w:widowControl w:val="0"/>
              <w:spacing w:after="0" w:line="240" w:lineRule="auto"/>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Кваліфікаційні критерії до учасників </w:t>
            </w:r>
            <w:r w:rsidRPr="00146711">
              <w:rPr>
                <w:rFonts w:ascii="Times New Roman" w:hAnsi="Times New Roman" w:cs="Times New Roman"/>
                <w:sz w:val="24"/>
                <w:szCs w:val="24"/>
              </w:rPr>
              <w:t>відповідно статті 16 Закону</w:t>
            </w:r>
            <w:r w:rsidRPr="00146711">
              <w:rPr>
                <w:rFonts w:ascii="Times New Roman" w:eastAsia="Times New Roman" w:hAnsi="Times New Roman" w:cs="Times New Roman"/>
                <w:color w:val="000000"/>
                <w:sz w:val="24"/>
                <w:szCs w:val="24"/>
              </w:rPr>
              <w:t xml:space="preserve"> та вимоги, установлені статтею 17 Закону.</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8.</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9.</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rsidTr="00A132C5">
        <w:trPr>
          <w:trHeight w:val="419"/>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Дата та час розкриття тендерної пропозиції</w:t>
            </w:r>
          </w:p>
        </w:tc>
      </w:tr>
      <w:tr w:rsidR="004C1FBE" w:rsidRPr="00146711" w:rsidTr="00A132C5">
        <w:trPr>
          <w:trHeight w:val="419"/>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rsidTr="00600AFD">
        <w:tc>
          <w:tcPr>
            <w:tcW w:w="567" w:type="dxa"/>
            <w:vAlign w:val="center"/>
          </w:tcPr>
          <w:p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rsidTr="00600AFD">
        <w:tc>
          <w:tcPr>
            <w:tcW w:w="567" w:type="dxa"/>
            <w:vAlign w:val="center"/>
          </w:tcPr>
          <w:p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rsidTr="00A132C5">
        <w:trPr>
          <w:trHeight w:val="258"/>
        </w:trPr>
        <w:tc>
          <w:tcPr>
            <w:tcW w:w="10348" w:type="dxa"/>
            <w:gridSpan w:val="2"/>
            <w:vAlign w:val="center"/>
          </w:tcPr>
          <w:p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w:t>
            </w:r>
            <w:r w:rsidR="00364168">
              <w:rPr>
                <w:rFonts w:ascii="Times New Roman" w:hAnsi="Times New Roman" w:cs="Times New Roman"/>
                <w:bCs/>
                <w:sz w:val="24"/>
                <w:szCs w:val="24"/>
              </w:rPr>
              <w:t>е</w:t>
            </w:r>
            <w:r w:rsidR="004C1FBE" w:rsidRPr="00146711">
              <w:rPr>
                <w:rFonts w:ascii="Times New Roman" w:hAnsi="Times New Roman" w:cs="Times New Roman"/>
                <w:bCs/>
                <w:sz w:val="24"/>
                <w:szCs w:val="24"/>
              </w:rPr>
              <w:t>кт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C1FBE" w:rsidRPr="00146711" w:rsidTr="00600AFD">
        <w:tc>
          <w:tcPr>
            <w:tcW w:w="567" w:type="dxa"/>
            <w:vAlign w:val="center"/>
          </w:tcPr>
          <w:p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rsidTr="001C0428">
        <w:trPr>
          <w:trHeight w:val="275"/>
        </w:trPr>
        <w:tc>
          <w:tcPr>
            <w:tcW w:w="10348" w:type="dxa"/>
            <w:gridSpan w:val="2"/>
            <w:vAlign w:val="center"/>
          </w:tcPr>
          <w:p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rsidTr="00600AFD">
        <w:tc>
          <w:tcPr>
            <w:tcW w:w="10348" w:type="dxa"/>
            <w:gridSpan w:val="2"/>
            <w:vAlign w:val="center"/>
          </w:tcPr>
          <w:p w:rsidR="004C1FBE" w:rsidRPr="004920EE" w:rsidRDefault="004C1FBE"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№1</w:t>
            </w:r>
            <w:r w:rsidRPr="004920EE">
              <w:rPr>
                <w:rFonts w:ascii="Times New Roman" w:hAnsi="Times New Roman" w:cs="Times New Roman"/>
                <w:bCs/>
                <w:sz w:val="24"/>
                <w:szCs w:val="24"/>
              </w:rPr>
              <w:t xml:space="preserve"> – </w:t>
            </w:r>
            <w:r w:rsidR="003D2FC2" w:rsidRPr="004920EE">
              <w:rPr>
                <w:rFonts w:ascii="Times New Roman" w:hAnsi="Times New Roman" w:cs="Times New Roman"/>
                <w:bCs/>
                <w:sz w:val="24"/>
                <w:szCs w:val="24"/>
              </w:rPr>
              <w:t>До</w:t>
            </w:r>
            <w:r w:rsidR="004920EE" w:rsidRPr="004920EE">
              <w:rPr>
                <w:rFonts w:ascii="Times New Roman" w:hAnsi="Times New Roman" w:cs="Times New Roman"/>
                <w:bCs/>
                <w:sz w:val="24"/>
                <w:szCs w:val="24"/>
              </w:rPr>
              <w:t xml:space="preserve">відка учасника; </w:t>
            </w:r>
          </w:p>
        </w:tc>
      </w:tr>
      <w:tr w:rsidR="004C1FBE" w:rsidRPr="00146711" w:rsidTr="00600AFD">
        <w:tc>
          <w:tcPr>
            <w:tcW w:w="10348" w:type="dxa"/>
            <w:gridSpan w:val="2"/>
            <w:vAlign w:val="center"/>
          </w:tcPr>
          <w:p w:rsidR="004C1FBE" w:rsidRPr="004920EE" w:rsidRDefault="004C1FBE" w:rsidP="00A51FD7">
            <w:pPr>
              <w:pStyle w:val="a9"/>
              <w:spacing w:before="0" w:beforeAutospacing="0" w:after="0" w:afterAutospacing="0"/>
              <w:rPr>
                <w:color w:val="000000"/>
              </w:rPr>
            </w:pPr>
            <w:r w:rsidRPr="004920EE">
              <w:rPr>
                <w:bCs/>
                <w:i/>
              </w:rPr>
              <w:t>Додаток №2</w:t>
            </w:r>
            <w:r w:rsidRPr="004920EE">
              <w:rPr>
                <w:bCs/>
              </w:rPr>
              <w:t xml:space="preserve"> – </w:t>
            </w:r>
            <w:r w:rsidR="004920EE" w:rsidRPr="004920EE">
              <w:rPr>
                <w:bCs/>
              </w:rPr>
              <w:t>Кваліфікаційні документи учасника/переможця;</w:t>
            </w:r>
          </w:p>
        </w:tc>
      </w:tr>
      <w:tr w:rsidR="004C1FBE" w:rsidRPr="00146711" w:rsidTr="00600AFD">
        <w:tc>
          <w:tcPr>
            <w:tcW w:w="10348" w:type="dxa"/>
            <w:gridSpan w:val="2"/>
            <w:vAlign w:val="center"/>
          </w:tcPr>
          <w:p w:rsidR="004C1FBE" w:rsidRPr="004920EE" w:rsidRDefault="004C1FBE" w:rsidP="003D2FC2">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№3</w:t>
            </w:r>
            <w:r w:rsidRPr="004920EE">
              <w:rPr>
                <w:rFonts w:ascii="Times New Roman" w:hAnsi="Times New Roman" w:cs="Times New Roman"/>
                <w:bCs/>
                <w:sz w:val="24"/>
                <w:szCs w:val="24"/>
              </w:rPr>
              <w:t xml:space="preserve"> –</w:t>
            </w:r>
            <w:r w:rsidR="003D2FC2" w:rsidRPr="004920EE">
              <w:rPr>
                <w:rFonts w:ascii="Times New Roman" w:hAnsi="Times New Roman" w:cs="Times New Roman"/>
                <w:bCs/>
                <w:sz w:val="24"/>
                <w:szCs w:val="24"/>
              </w:rPr>
              <w:t xml:space="preserve"> Про</w:t>
            </w:r>
            <w:r w:rsidR="00364168">
              <w:rPr>
                <w:rFonts w:ascii="Times New Roman" w:hAnsi="Times New Roman" w:cs="Times New Roman"/>
                <w:bCs/>
                <w:sz w:val="24"/>
                <w:szCs w:val="24"/>
              </w:rPr>
              <w:t>е</w:t>
            </w:r>
            <w:r w:rsidR="003D2FC2" w:rsidRPr="004920EE">
              <w:rPr>
                <w:rFonts w:ascii="Times New Roman" w:hAnsi="Times New Roman" w:cs="Times New Roman"/>
                <w:bCs/>
                <w:sz w:val="24"/>
                <w:szCs w:val="24"/>
              </w:rPr>
              <w:t>кт договору</w:t>
            </w:r>
          </w:p>
        </w:tc>
      </w:tr>
      <w:tr w:rsidR="004C1FBE" w:rsidRPr="00146711" w:rsidTr="00600AFD">
        <w:tc>
          <w:tcPr>
            <w:tcW w:w="10348" w:type="dxa"/>
            <w:gridSpan w:val="2"/>
            <w:vAlign w:val="center"/>
          </w:tcPr>
          <w:p w:rsidR="004C1FBE" w:rsidRPr="004920EE" w:rsidRDefault="00166782"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№4</w:t>
            </w:r>
            <w:r w:rsidR="004C1FBE" w:rsidRPr="004920EE">
              <w:rPr>
                <w:rFonts w:ascii="Times New Roman" w:hAnsi="Times New Roman" w:cs="Times New Roman"/>
                <w:bCs/>
                <w:sz w:val="24"/>
                <w:szCs w:val="24"/>
              </w:rPr>
              <w:t xml:space="preserve"> – </w:t>
            </w:r>
            <w:r w:rsidR="004920EE" w:rsidRPr="004920EE">
              <w:rPr>
                <w:rFonts w:ascii="Times New Roman" w:hAnsi="Times New Roman" w:cs="Times New Roman"/>
                <w:color w:val="000000"/>
                <w:sz w:val="24"/>
                <w:szCs w:val="24"/>
              </w:rPr>
              <w:t>Технічні, якісні характеристики;</w:t>
            </w:r>
          </w:p>
        </w:tc>
      </w:tr>
      <w:tr w:rsidR="00154344" w:rsidRPr="00146711" w:rsidTr="00600AFD">
        <w:tc>
          <w:tcPr>
            <w:tcW w:w="10348" w:type="dxa"/>
            <w:gridSpan w:val="2"/>
            <w:vAlign w:val="center"/>
          </w:tcPr>
          <w:p w:rsidR="00154344" w:rsidRPr="004920EE" w:rsidRDefault="00154344" w:rsidP="00A51FD7">
            <w:pPr>
              <w:spacing w:after="0" w:line="240" w:lineRule="auto"/>
              <w:rPr>
                <w:rFonts w:ascii="Times New Roman" w:hAnsi="Times New Roman" w:cs="Times New Roman"/>
                <w:bCs/>
                <w:i/>
                <w:sz w:val="24"/>
                <w:szCs w:val="24"/>
              </w:rPr>
            </w:pPr>
            <w:r w:rsidRPr="004920EE">
              <w:rPr>
                <w:rFonts w:ascii="Times New Roman" w:hAnsi="Times New Roman" w:cs="Times New Roman"/>
                <w:bCs/>
                <w:i/>
                <w:sz w:val="24"/>
                <w:szCs w:val="24"/>
              </w:rPr>
              <w:t xml:space="preserve">Додаток №5 - </w:t>
            </w:r>
            <w:r w:rsidR="004920EE" w:rsidRPr="004920EE">
              <w:rPr>
                <w:rFonts w:ascii="Times New Roman" w:hAnsi="Times New Roman" w:cs="Times New Roman"/>
                <w:bCs/>
                <w:sz w:val="24"/>
                <w:szCs w:val="24"/>
              </w:rPr>
              <w:t>Тендерна пропозиція;</w:t>
            </w:r>
          </w:p>
        </w:tc>
      </w:tr>
      <w:tr w:rsidR="00154344" w:rsidRPr="00146711" w:rsidTr="00600AFD">
        <w:tc>
          <w:tcPr>
            <w:tcW w:w="10348" w:type="dxa"/>
            <w:gridSpan w:val="2"/>
            <w:vAlign w:val="center"/>
          </w:tcPr>
          <w:p w:rsidR="00154344" w:rsidRPr="004920EE" w:rsidRDefault="00154344"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 xml:space="preserve">Додаток №6 </w:t>
            </w:r>
            <w:proofErr w:type="spellStart"/>
            <w:r w:rsidR="004920EE">
              <w:rPr>
                <w:rFonts w:ascii="Times New Roman" w:hAnsi="Times New Roman" w:cs="Times New Roman"/>
                <w:bCs/>
                <w:i/>
                <w:sz w:val="24"/>
                <w:szCs w:val="24"/>
              </w:rPr>
              <w:t>–</w:t>
            </w:r>
            <w:r w:rsidR="004920EE">
              <w:rPr>
                <w:rFonts w:ascii="Times New Roman" w:hAnsi="Times New Roman" w:cs="Times New Roman"/>
                <w:bCs/>
                <w:sz w:val="24"/>
                <w:szCs w:val="24"/>
              </w:rPr>
              <w:t>Лист</w:t>
            </w:r>
            <w:proofErr w:type="spellEnd"/>
            <w:r w:rsidR="004920EE">
              <w:rPr>
                <w:rFonts w:ascii="Times New Roman" w:hAnsi="Times New Roman" w:cs="Times New Roman"/>
                <w:bCs/>
                <w:sz w:val="24"/>
                <w:szCs w:val="24"/>
              </w:rPr>
              <w:t xml:space="preserve"> згода учасника.</w:t>
            </w:r>
          </w:p>
        </w:tc>
      </w:tr>
    </w:tbl>
    <w:p w:rsidR="00B9203D" w:rsidRDefault="00B9203D" w:rsidP="00A51FD7">
      <w:pPr>
        <w:spacing w:after="0" w:line="240" w:lineRule="auto"/>
        <w:jc w:val="both"/>
        <w:rPr>
          <w:rFonts w:ascii="Times New Roman" w:eastAsia="Times New Roman" w:hAnsi="Times New Roman" w:cs="Times New Roman"/>
          <w:sz w:val="24"/>
          <w:szCs w:val="24"/>
        </w:rPr>
      </w:pPr>
    </w:p>
    <w:p w:rsidR="00A132C5" w:rsidRDefault="00A132C5"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7087"/>
      </w:tblGrid>
      <w:tr w:rsidR="00B9203D" w:rsidRPr="00146711" w:rsidTr="00BB6C67">
        <w:trPr>
          <w:trHeight w:val="416"/>
        </w:trPr>
        <w:tc>
          <w:tcPr>
            <w:tcW w:w="705" w:type="dxa"/>
            <w:shd w:val="clear" w:color="auto" w:fill="FBE4D5" w:themeFill="accent2" w:themeFillTint="33"/>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rsidTr="000F270B">
        <w:trPr>
          <w:trHeight w:val="282"/>
        </w:trPr>
        <w:tc>
          <w:tcPr>
            <w:tcW w:w="705"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087" w:type="dxa"/>
            <w:vAlign w:val="center"/>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rsidTr="00BB6C67">
        <w:trPr>
          <w:trHeight w:val="1119"/>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46711">
              <w:rPr>
                <w:rFonts w:ascii="Times New Roman" w:eastAsia="Times New Roman" w:hAnsi="Times New Roman" w:cs="Times New Roman"/>
                <w:sz w:val="24"/>
                <w:szCs w:val="24"/>
              </w:rPr>
              <w:t>“Про</w:t>
            </w:r>
            <w:proofErr w:type="spellEnd"/>
            <w:r w:rsidRPr="00146711">
              <w:rPr>
                <w:rFonts w:ascii="Times New Roman" w:eastAsia="Times New Roman" w:hAnsi="Times New Roman" w:cs="Times New Roman"/>
                <w:sz w:val="24"/>
                <w:szCs w:val="24"/>
              </w:rPr>
              <w:t xml:space="preserve"> публічні </w:t>
            </w:r>
            <w:proofErr w:type="spellStart"/>
            <w:r w:rsidRPr="00146711">
              <w:rPr>
                <w:rFonts w:ascii="Times New Roman" w:eastAsia="Times New Roman" w:hAnsi="Times New Roman" w:cs="Times New Roman"/>
                <w:sz w:val="24"/>
                <w:szCs w:val="24"/>
              </w:rPr>
              <w:t>закупівлі”</w:t>
            </w:r>
            <w:proofErr w:type="spellEnd"/>
            <w:r w:rsidRPr="0014671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rsidTr="00BB6C67">
        <w:trPr>
          <w:trHeight w:val="615"/>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087"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D90B09" w:rsidRPr="00146711" w:rsidTr="00BB6C67">
        <w:trPr>
          <w:trHeight w:val="285"/>
        </w:trPr>
        <w:tc>
          <w:tcPr>
            <w:tcW w:w="705" w:type="dxa"/>
          </w:tcPr>
          <w:p w:rsidR="00D90B09" w:rsidRPr="00146711" w:rsidRDefault="00D90B09"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rsidR="00D90B09" w:rsidRPr="00146711" w:rsidRDefault="00D90B0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087" w:type="dxa"/>
          </w:tcPr>
          <w:p w:rsidR="00D90B09" w:rsidRPr="0072733B" w:rsidRDefault="00D90B09" w:rsidP="0081236C">
            <w:pPr>
              <w:widowControl w:val="0"/>
              <w:jc w:val="both"/>
              <w:rPr>
                <w:sz w:val="20"/>
                <w:szCs w:val="20"/>
              </w:rPr>
            </w:pPr>
            <w:r>
              <w:rPr>
                <w:rFonts w:ascii="Times New Roman" w:hAnsi="Times New Roman" w:cs="Times New Roman"/>
                <w:iCs/>
                <w:color w:val="000000"/>
              </w:rPr>
              <w:t>Комунальне некомерційне підприємство «</w:t>
            </w:r>
            <w:proofErr w:type="spellStart"/>
            <w:r>
              <w:rPr>
                <w:rFonts w:ascii="Times New Roman" w:hAnsi="Times New Roman" w:cs="Times New Roman"/>
                <w:iCs/>
                <w:color w:val="000000"/>
              </w:rPr>
              <w:t>Деражнянська</w:t>
            </w:r>
            <w:proofErr w:type="spellEnd"/>
            <w:r>
              <w:rPr>
                <w:rFonts w:ascii="Times New Roman" w:hAnsi="Times New Roman" w:cs="Times New Roman"/>
                <w:iCs/>
                <w:color w:val="000000"/>
              </w:rPr>
              <w:t xml:space="preserve"> міська багатопрофільна лікарня»</w:t>
            </w:r>
            <w:r w:rsidR="00AD5456">
              <w:rPr>
                <w:rFonts w:ascii="Times New Roman" w:hAnsi="Times New Roman" w:cs="Times New Roman"/>
                <w:iCs/>
                <w:color w:val="000000"/>
              </w:rPr>
              <w:t xml:space="preserve"> </w:t>
            </w:r>
            <w:proofErr w:type="spellStart"/>
            <w:r>
              <w:rPr>
                <w:rFonts w:ascii="Times New Roman" w:hAnsi="Times New Roman" w:cs="Times New Roman"/>
                <w:iCs/>
                <w:color w:val="000000"/>
              </w:rPr>
              <w:t>Деражнянської</w:t>
            </w:r>
            <w:proofErr w:type="spellEnd"/>
            <w:r>
              <w:rPr>
                <w:rFonts w:ascii="Times New Roman" w:hAnsi="Times New Roman" w:cs="Times New Roman"/>
                <w:iCs/>
                <w:color w:val="000000"/>
              </w:rPr>
              <w:t xml:space="preserve"> міської ради</w:t>
            </w:r>
          </w:p>
        </w:tc>
      </w:tr>
      <w:tr w:rsidR="00D90B09" w:rsidRPr="00146711" w:rsidTr="00BB6C67">
        <w:trPr>
          <w:trHeight w:val="510"/>
        </w:trPr>
        <w:tc>
          <w:tcPr>
            <w:tcW w:w="705" w:type="dxa"/>
          </w:tcPr>
          <w:p w:rsidR="00D90B09" w:rsidRPr="00146711" w:rsidRDefault="00D90B09"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rsidR="00D90B09" w:rsidRPr="00146711" w:rsidRDefault="00D90B0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087" w:type="dxa"/>
          </w:tcPr>
          <w:p w:rsidR="00D90B09" w:rsidRPr="007757D1" w:rsidRDefault="00D90B09" w:rsidP="0081236C">
            <w:pPr>
              <w:pStyle w:val="a9"/>
              <w:widowControl w:val="0"/>
              <w:autoSpaceDE w:val="0"/>
              <w:spacing w:after="0"/>
            </w:pPr>
            <w:r w:rsidRPr="007757D1">
              <w:t xml:space="preserve">Україна, </w:t>
            </w:r>
            <w:r w:rsidRPr="007757D1">
              <w:rPr>
                <w:bCs/>
              </w:rPr>
              <w:t xml:space="preserve">32200 Україна Хмельницька область, Хмельницький район, м. </w:t>
            </w:r>
            <w:proofErr w:type="spellStart"/>
            <w:r w:rsidRPr="007757D1">
              <w:rPr>
                <w:bCs/>
              </w:rPr>
              <w:t>Деражня</w:t>
            </w:r>
            <w:proofErr w:type="spellEnd"/>
            <w:r w:rsidRPr="007757D1">
              <w:rPr>
                <w:bCs/>
              </w:rPr>
              <w:t xml:space="preserve"> </w:t>
            </w:r>
            <w:proofErr w:type="spellStart"/>
            <w:r w:rsidRPr="007757D1">
              <w:rPr>
                <w:bCs/>
              </w:rPr>
              <w:t>вул.Подільська</w:t>
            </w:r>
            <w:proofErr w:type="spellEnd"/>
            <w:r w:rsidRPr="007757D1">
              <w:rPr>
                <w:bCs/>
              </w:rPr>
              <w:t>, 1</w:t>
            </w:r>
          </w:p>
        </w:tc>
      </w:tr>
      <w:tr w:rsidR="00D90B09" w:rsidRPr="00146711" w:rsidTr="00BB6C67">
        <w:trPr>
          <w:trHeight w:val="874"/>
        </w:trPr>
        <w:tc>
          <w:tcPr>
            <w:tcW w:w="705" w:type="dxa"/>
          </w:tcPr>
          <w:p w:rsidR="00D90B09" w:rsidRPr="00146711" w:rsidRDefault="00D90B09"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rsidR="00D90B09" w:rsidRPr="00146711" w:rsidRDefault="00D90B09"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rsidR="00D90B09" w:rsidRPr="007757D1" w:rsidRDefault="00D90B09" w:rsidP="0081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7757D1">
              <w:rPr>
                <w:rFonts w:ascii="Times New Roman" w:hAnsi="Times New Roman"/>
                <w:color w:val="00000A"/>
                <w:sz w:val="24"/>
                <w:szCs w:val="24"/>
              </w:rPr>
              <w:t xml:space="preserve">З питань, пов’язаних з підготовкою тендерних пропозицій учасники процедури закупівлі (далі – Учасники) можуть звертатися до: </w:t>
            </w:r>
          </w:p>
          <w:p w:rsidR="00D90B09" w:rsidRPr="007757D1" w:rsidRDefault="00D90B09" w:rsidP="0081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7757D1">
              <w:rPr>
                <w:rFonts w:ascii="Times New Roman" w:hAnsi="Times New Roman"/>
                <w:color w:val="00000A"/>
                <w:sz w:val="24"/>
                <w:szCs w:val="24"/>
              </w:rPr>
              <w:t>Яровий  Сергій, фахівець з публічних закупівель, уповноважена особа</w:t>
            </w:r>
          </w:p>
          <w:p w:rsidR="00D90B09" w:rsidRPr="007757D1" w:rsidRDefault="00D90B09" w:rsidP="00812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lang w:val="ru-RU"/>
              </w:rPr>
            </w:pPr>
            <w:r w:rsidRPr="007757D1">
              <w:rPr>
                <w:rFonts w:ascii="Times New Roman" w:hAnsi="Times New Roman"/>
                <w:color w:val="00000A"/>
                <w:sz w:val="24"/>
                <w:szCs w:val="24"/>
              </w:rPr>
              <w:t>Електронна пошта:</w:t>
            </w:r>
            <w:r w:rsidRPr="007757D1">
              <w:rPr>
                <w:rFonts w:ascii="Times New Roman" w:hAnsi="Times New Roman"/>
                <w:color w:val="00000A"/>
                <w:sz w:val="24"/>
                <w:szCs w:val="24"/>
                <w:lang w:val="ru-RU"/>
              </w:rPr>
              <w:t xml:space="preserve"> </w:t>
            </w:r>
            <w:proofErr w:type="spellStart"/>
            <w:r w:rsidRPr="007757D1">
              <w:rPr>
                <w:rFonts w:ascii="Times New Roman" w:hAnsi="Times New Roman"/>
                <w:color w:val="00000A"/>
                <w:sz w:val="24"/>
                <w:szCs w:val="24"/>
                <w:lang w:val="en-US"/>
              </w:rPr>
              <w:t>prozorro</w:t>
            </w:r>
            <w:proofErr w:type="spellEnd"/>
            <w:r w:rsidRPr="007757D1">
              <w:rPr>
                <w:rFonts w:ascii="Times New Roman" w:hAnsi="Times New Roman"/>
                <w:color w:val="00000A"/>
                <w:sz w:val="24"/>
                <w:szCs w:val="24"/>
                <w:lang w:val="ru-RU"/>
              </w:rPr>
              <w:t>.</w:t>
            </w:r>
            <w:proofErr w:type="spellStart"/>
            <w:r w:rsidRPr="007757D1">
              <w:rPr>
                <w:rFonts w:ascii="Times New Roman" w:hAnsi="Times New Roman"/>
                <w:color w:val="00000A"/>
                <w:sz w:val="24"/>
                <w:szCs w:val="24"/>
                <w:lang w:val="en-US"/>
              </w:rPr>
              <w:t>dcrl</w:t>
            </w:r>
            <w:proofErr w:type="spellEnd"/>
            <w:r w:rsidRPr="007757D1">
              <w:rPr>
                <w:rFonts w:ascii="Times New Roman" w:hAnsi="Times New Roman"/>
                <w:color w:val="00000A"/>
                <w:sz w:val="24"/>
                <w:szCs w:val="24"/>
                <w:lang w:val="ru-RU"/>
              </w:rPr>
              <w:t>@</w:t>
            </w:r>
            <w:proofErr w:type="spellStart"/>
            <w:r w:rsidRPr="007757D1">
              <w:rPr>
                <w:rFonts w:ascii="Times New Roman" w:hAnsi="Times New Roman"/>
                <w:color w:val="00000A"/>
                <w:sz w:val="24"/>
                <w:szCs w:val="24"/>
                <w:lang w:val="en-US"/>
              </w:rPr>
              <w:t>gmail</w:t>
            </w:r>
            <w:proofErr w:type="spellEnd"/>
            <w:r w:rsidRPr="007757D1">
              <w:rPr>
                <w:rFonts w:ascii="Times New Roman" w:hAnsi="Times New Roman"/>
                <w:color w:val="00000A"/>
                <w:sz w:val="24"/>
                <w:szCs w:val="24"/>
                <w:lang w:val="ru-RU"/>
              </w:rPr>
              <w:t>.</w:t>
            </w:r>
            <w:r w:rsidRPr="007757D1">
              <w:rPr>
                <w:rFonts w:ascii="Times New Roman" w:hAnsi="Times New Roman"/>
                <w:color w:val="00000A"/>
                <w:sz w:val="24"/>
                <w:szCs w:val="24"/>
                <w:lang w:val="en-US"/>
              </w:rPr>
              <w:t>com</w:t>
            </w:r>
          </w:p>
          <w:p w:rsidR="00D90B09" w:rsidRPr="007757D1" w:rsidRDefault="00D90B09" w:rsidP="0081236C">
            <w:pPr>
              <w:ind w:right="-57"/>
              <w:jc w:val="both"/>
              <w:rPr>
                <w:rFonts w:ascii="Times New Roman" w:hAnsi="Times New Roman"/>
                <w:sz w:val="24"/>
                <w:szCs w:val="24"/>
                <w:lang w:val="ru-RU"/>
              </w:rPr>
            </w:pPr>
          </w:p>
        </w:tc>
      </w:tr>
      <w:tr w:rsidR="00B9203D" w:rsidRPr="00146711" w:rsidTr="001922C1">
        <w:trPr>
          <w:trHeight w:val="343"/>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087" w:type="dxa"/>
          </w:tcPr>
          <w:p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rsidTr="00BB6C67">
        <w:trPr>
          <w:trHeight w:val="240"/>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087" w:type="dxa"/>
          </w:tcPr>
          <w:p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rsidTr="003A5C74">
        <w:trPr>
          <w:trHeight w:val="416"/>
        </w:trPr>
        <w:tc>
          <w:tcPr>
            <w:tcW w:w="705" w:type="dxa"/>
          </w:tcPr>
          <w:p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назва предмета закупівлі, </w:t>
            </w:r>
            <w:proofErr w:type="spellStart"/>
            <w:r w:rsidRPr="00146711">
              <w:rPr>
                <w:rFonts w:ascii="Times New Roman" w:eastAsia="Times New Roman" w:hAnsi="Times New Roman" w:cs="Times New Roman"/>
                <w:color w:val="000000"/>
                <w:sz w:val="24"/>
                <w:szCs w:val="24"/>
              </w:rPr>
              <w:t>ДК</w:t>
            </w:r>
            <w:proofErr w:type="spellEnd"/>
            <w:r w:rsidRPr="00146711">
              <w:rPr>
                <w:rFonts w:ascii="Times New Roman" w:eastAsia="Times New Roman" w:hAnsi="Times New Roman" w:cs="Times New Roman"/>
                <w:color w:val="000000"/>
                <w:sz w:val="24"/>
                <w:szCs w:val="24"/>
              </w:rPr>
              <w:t xml:space="preserve"> 021:2015</w:t>
            </w:r>
          </w:p>
        </w:tc>
        <w:tc>
          <w:tcPr>
            <w:tcW w:w="7087" w:type="dxa"/>
          </w:tcPr>
          <w:p w:rsidR="005C2123" w:rsidRDefault="00C82F19" w:rsidP="00D47147">
            <w:pPr>
              <w:jc w:val="both"/>
              <w:rPr>
                <w:rFonts w:ascii="Times New Roman" w:hAnsi="Times New Roman" w:cs="Times New Roman"/>
                <w:b/>
                <w:bCs/>
                <w:kern w:val="1"/>
                <w:sz w:val="24"/>
                <w:szCs w:val="24"/>
                <w:lang w:eastAsia="ar-SA"/>
              </w:rPr>
            </w:pPr>
            <w:r w:rsidRPr="00CF57F8">
              <w:rPr>
                <w:rFonts w:ascii="Times New Roman" w:hAnsi="Times New Roman" w:cs="Times New Roman"/>
                <w:sz w:val="24"/>
                <w:szCs w:val="24"/>
                <w:lang w:eastAsia="en-US"/>
              </w:rPr>
              <w:t xml:space="preserve">на закупівлю </w:t>
            </w:r>
            <w:r w:rsidR="006F223B" w:rsidRPr="00CF57F8">
              <w:rPr>
                <w:rFonts w:ascii="Times New Roman" w:hAnsi="Times New Roman" w:cs="Times New Roman"/>
                <w:kern w:val="1"/>
                <w:sz w:val="24"/>
                <w:szCs w:val="24"/>
                <w:lang w:eastAsia="ar-SA"/>
              </w:rPr>
              <w:t xml:space="preserve"> лікарських засобів </w:t>
            </w:r>
            <w:r w:rsidR="000F69AB" w:rsidRPr="00CF57F8">
              <w:rPr>
                <w:rFonts w:ascii="Times New Roman" w:hAnsi="Times New Roman" w:cs="Times New Roman"/>
                <w:kern w:val="1"/>
                <w:sz w:val="24"/>
                <w:szCs w:val="24"/>
                <w:lang w:eastAsia="ar-SA"/>
              </w:rPr>
              <w:t xml:space="preserve">за предметом: </w:t>
            </w:r>
            <w:r w:rsidR="008F6C54" w:rsidRPr="00CF57F8">
              <w:t xml:space="preserve"> </w:t>
            </w:r>
            <w:proofErr w:type="spellStart"/>
            <w:r w:rsidR="008F6C54" w:rsidRPr="00CF57F8">
              <w:rPr>
                <w:rFonts w:ascii="Times New Roman" w:hAnsi="Times New Roman" w:cs="Times New Roman"/>
                <w:b/>
                <w:bCs/>
                <w:kern w:val="1"/>
                <w:sz w:val="24"/>
                <w:szCs w:val="24"/>
                <w:lang w:eastAsia="ar-SA"/>
              </w:rPr>
              <w:t>ДК</w:t>
            </w:r>
            <w:proofErr w:type="spellEnd"/>
            <w:r w:rsidR="008F6C54" w:rsidRPr="00CF57F8">
              <w:rPr>
                <w:rFonts w:ascii="Times New Roman" w:hAnsi="Times New Roman" w:cs="Times New Roman"/>
                <w:b/>
                <w:bCs/>
                <w:kern w:val="1"/>
                <w:sz w:val="24"/>
                <w:szCs w:val="24"/>
                <w:lang w:eastAsia="ar-SA"/>
              </w:rPr>
              <w:t xml:space="preserve"> 021:2015: 33690000-3 лікарські засоби різні</w:t>
            </w:r>
            <w:r w:rsidR="00CF57F8" w:rsidRPr="00CF57F8">
              <w:rPr>
                <w:rFonts w:ascii="Times New Roman" w:hAnsi="Times New Roman" w:cs="Times New Roman"/>
                <w:b/>
                <w:bCs/>
                <w:kern w:val="1"/>
                <w:sz w:val="24"/>
                <w:szCs w:val="24"/>
                <w:lang w:eastAsia="ar-SA"/>
              </w:rPr>
              <w:t xml:space="preserve"> (33695000-8 Продукти медичного призначення крім лікарських засобів)</w:t>
            </w:r>
            <w:r w:rsidR="008F6C54" w:rsidRPr="00CF57F8">
              <w:rPr>
                <w:rFonts w:ascii="Times New Roman" w:hAnsi="Times New Roman" w:cs="Times New Roman"/>
                <w:b/>
                <w:bCs/>
                <w:kern w:val="1"/>
                <w:sz w:val="24"/>
                <w:szCs w:val="24"/>
                <w:lang w:eastAsia="ar-SA"/>
              </w:rPr>
              <w:t xml:space="preserve"> </w:t>
            </w:r>
            <w:r w:rsidR="000F69AB" w:rsidRPr="00CF57F8">
              <w:rPr>
                <w:rFonts w:ascii="Times New Roman" w:hAnsi="Times New Roman" w:cs="Times New Roman"/>
                <w:b/>
                <w:bCs/>
                <w:kern w:val="1"/>
                <w:sz w:val="24"/>
                <w:szCs w:val="24"/>
                <w:lang w:eastAsia="ar-SA"/>
              </w:rPr>
              <w:t>(з урахуванням коду НК 02</w:t>
            </w:r>
            <w:r w:rsidR="00DD594B">
              <w:rPr>
                <w:rFonts w:ascii="Times New Roman" w:hAnsi="Times New Roman" w:cs="Times New Roman"/>
                <w:b/>
                <w:bCs/>
                <w:kern w:val="1"/>
                <w:sz w:val="24"/>
                <w:szCs w:val="24"/>
                <w:lang w:eastAsia="ar-SA"/>
              </w:rPr>
              <w:t>4</w:t>
            </w:r>
            <w:bookmarkStart w:id="0" w:name="_GoBack"/>
            <w:bookmarkEnd w:id="0"/>
            <w:r w:rsidR="000F69AB" w:rsidRPr="00CF57F8">
              <w:rPr>
                <w:rFonts w:ascii="Times New Roman" w:hAnsi="Times New Roman" w:cs="Times New Roman"/>
                <w:b/>
                <w:bCs/>
                <w:kern w:val="1"/>
                <w:sz w:val="24"/>
                <w:szCs w:val="24"/>
                <w:lang w:eastAsia="ar-SA"/>
              </w:rPr>
              <w:t xml:space="preserve">:2023: </w:t>
            </w:r>
          </w:p>
          <w:p w:rsidR="00B7012F" w:rsidRDefault="0081236C" w:rsidP="0081236C">
            <w:pPr>
              <w:jc w:val="both"/>
              <w:rPr>
                <w:rFonts w:ascii="Times New Roman" w:hAnsi="Times New Roman" w:cs="Times New Roman"/>
                <w:kern w:val="1"/>
                <w:sz w:val="24"/>
                <w:szCs w:val="24"/>
                <w:lang w:eastAsia="ar-SA"/>
              </w:rPr>
            </w:pPr>
            <w:r w:rsidRPr="0081236C">
              <w:rPr>
                <w:rFonts w:ascii="Times New Roman" w:hAnsi="Times New Roman" w:cs="Times New Roman"/>
                <w:sz w:val="24"/>
                <w:szCs w:val="24"/>
              </w:rPr>
              <w:t xml:space="preserve">52941 - Загальна амілаза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реагент</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52923 – </w:t>
            </w:r>
            <w:proofErr w:type="spellStart"/>
            <w:r w:rsidRPr="0081236C">
              <w:rPr>
                <w:rFonts w:ascii="Times New Roman" w:hAnsi="Times New Roman" w:cs="Times New Roman"/>
                <w:sz w:val="24"/>
                <w:szCs w:val="24"/>
              </w:rPr>
              <w:t>Аланінамінотрансфераза</w:t>
            </w:r>
            <w:proofErr w:type="spellEnd"/>
            <w:r w:rsidRPr="0081236C">
              <w:rPr>
                <w:rFonts w:ascii="Times New Roman" w:hAnsi="Times New Roman" w:cs="Times New Roman"/>
                <w:sz w:val="24"/>
                <w:szCs w:val="24"/>
              </w:rPr>
              <w:t xml:space="preserve"> (</w:t>
            </w:r>
            <w:r w:rsidRPr="0081236C">
              <w:rPr>
                <w:rFonts w:ascii="Times New Roman" w:hAnsi="Times New Roman" w:cs="Times New Roman"/>
                <w:sz w:val="24"/>
                <w:szCs w:val="24"/>
                <w:lang w:val="ru-RU"/>
              </w:rPr>
              <w:t>ALT</w:t>
            </w:r>
            <w:r w:rsidRPr="0081236C">
              <w:rPr>
                <w:rFonts w:ascii="Times New Roman" w:hAnsi="Times New Roman" w:cs="Times New Roman"/>
                <w:sz w:val="24"/>
                <w:szCs w:val="24"/>
              </w:rPr>
              <w:t xml:space="preserve">)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набір, ферментний спектрофотометричний аналіз</w:t>
            </w:r>
            <w:r w:rsidRPr="0081236C">
              <w:rPr>
                <w:rFonts w:ascii="Times New Roman" w:hAnsi="Times New Roman" w:cs="Times New Roman"/>
                <w:kern w:val="1"/>
                <w:sz w:val="24"/>
                <w:szCs w:val="24"/>
                <w:lang w:eastAsia="ar-SA"/>
              </w:rPr>
              <w:t xml:space="preserve"> </w:t>
            </w:r>
          </w:p>
          <w:p w:rsidR="00B7012F" w:rsidRDefault="0081236C" w:rsidP="0081236C">
            <w:pPr>
              <w:jc w:val="both"/>
              <w:rPr>
                <w:rFonts w:ascii="Times New Roman" w:hAnsi="Times New Roman" w:cs="Times New Roman"/>
                <w:kern w:val="1"/>
                <w:sz w:val="24"/>
                <w:szCs w:val="24"/>
                <w:lang w:eastAsia="ar-SA"/>
              </w:rPr>
            </w:pPr>
            <w:r w:rsidRPr="0081236C">
              <w:rPr>
                <w:rFonts w:ascii="Times New Roman" w:hAnsi="Times New Roman" w:cs="Times New Roman"/>
                <w:sz w:val="24"/>
                <w:szCs w:val="24"/>
              </w:rPr>
              <w:t>52954-З</w:t>
            </w:r>
            <w:r w:rsidR="00934E62">
              <w:rPr>
                <w:rFonts w:ascii="Times New Roman" w:hAnsi="Times New Roman" w:cs="Times New Roman"/>
                <w:sz w:val="24"/>
                <w:szCs w:val="24"/>
              </w:rPr>
              <w:t xml:space="preserve">агальна </w:t>
            </w:r>
            <w:proofErr w:type="spellStart"/>
            <w:r w:rsidR="00934E62">
              <w:rPr>
                <w:rFonts w:ascii="Times New Roman" w:hAnsi="Times New Roman" w:cs="Times New Roman"/>
                <w:sz w:val="24"/>
                <w:szCs w:val="24"/>
              </w:rPr>
              <w:t>аспартатамінотрансфераз</w:t>
            </w:r>
            <w:r w:rsidRPr="0081236C">
              <w:rPr>
                <w:rFonts w:ascii="Times New Roman" w:hAnsi="Times New Roman" w:cs="Times New Roman"/>
                <w:sz w:val="24"/>
                <w:szCs w:val="24"/>
              </w:rPr>
              <w:t>а</w:t>
            </w:r>
            <w:proofErr w:type="spellEnd"/>
            <w:r w:rsidRPr="0081236C">
              <w:rPr>
                <w:rFonts w:ascii="Times New Roman" w:hAnsi="Times New Roman" w:cs="Times New Roman"/>
                <w:sz w:val="24"/>
                <w:szCs w:val="24"/>
              </w:rPr>
              <w:t xml:space="preserve"> (</w:t>
            </w:r>
            <w:r w:rsidRPr="0081236C">
              <w:rPr>
                <w:rFonts w:ascii="Times New Roman" w:hAnsi="Times New Roman" w:cs="Times New Roman"/>
                <w:sz w:val="24"/>
                <w:szCs w:val="24"/>
                <w:lang w:val="ru-RU"/>
              </w:rPr>
              <w:t>AST</w:t>
            </w:r>
            <w:r w:rsidRPr="0081236C">
              <w:rPr>
                <w:rFonts w:ascii="Times New Roman" w:hAnsi="Times New Roman" w:cs="Times New Roman"/>
                <w:sz w:val="24"/>
                <w:szCs w:val="24"/>
              </w:rPr>
              <w:t xml:space="preserve">)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набір, ферментний</w:t>
            </w:r>
            <w:r>
              <w:rPr>
                <w:rFonts w:ascii="Times New Roman" w:hAnsi="Times New Roman" w:cs="Times New Roman"/>
                <w:sz w:val="24"/>
                <w:szCs w:val="24"/>
              </w:rPr>
              <w:t xml:space="preserve"> </w:t>
            </w:r>
            <w:r w:rsidRPr="00934E62">
              <w:rPr>
                <w:rFonts w:ascii="Times New Roman" w:hAnsi="Times New Roman" w:cs="Times New Roman"/>
                <w:sz w:val="24"/>
                <w:szCs w:val="24"/>
              </w:rPr>
              <w:t>спектрофотометричний аналіз</w:t>
            </w:r>
            <w:r w:rsidRPr="00CE6BDF">
              <w:rPr>
                <w:rFonts w:ascii="Times New Roman" w:hAnsi="Times New Roman" w:cs="Times New Roman"/>
                <w:kern w:val="1"/>
                <w:sz w:val="24"/>
                <w:szCs w:val="24"/>
                <w:lang w:eastAsia="ar-SA"/>
              </w:rPr>
              <w:t xml:space="preserve"> </w:t>
            </w:r>
          </w:p>
          <w:p w:rsidR="00B7012F" w:rsidRDefault="0081236C" w:rsidP="0081236C">
            <w:pPr>
              <w:jc w:val="both"/>
              <w:rPr>
                <w:rFonts w:ascii="Times New Roman" w:hAnsi="Times New Roman" w:cs="Times New Roman"/>
                <w:kern w:val="1"/>
                <w:sz w:val="24"/>
                <w:szCs w:val="24"/>
                <w:lang w:eastAsia="ar-SA"/>
              </w:rPr>
            </w:pPr>
            <w:r w:rsidRPr="0081236C">
              <w:rPr>
                <w:rFonts w:ascii="Times New Roman" w:hAnsi="Times New Roman" w:cs="Times New Roman"/>
                <w:sz w:val="24"/>
                <w:szCs w:val="24"/>
                <w:lang w:val="ru-RU"/>
              </w:rPr>
              <w:t>53027 -Гам</w:t>
            </w:r>
            <w:proofErr w:type="gramStart"/>
            <w:r w:rsidRPr="0081236C">
              <w:rPr>
                <w:rFonts w:ascii="Times New Roman" w:hAnsi="Times New Roman" w:cs="Times New Roman"/>
                <w:sz w:val="24"/>
                <w:szCs w:val="24"/>
                <w:lang w:val="ru-RU"/>
              </w:rPr>
              <w:t>а-</w:t>
            </w:r>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глутамілтрансфераза</w:t>
            </w:r>
            <w:proofErr w:type="spellEnd"/>
            <w:r w:rsidRPr="0081236C">
              <w:rPr>
                <w:rFonts w:ascii="Times New Roman" w:hAnsi="Times New Roman" w:cs="Times New Roman"/>
                <w:sz w:val="24"/>
                <w:szCs w:val="24"/>
                <w:lang w:val="ru-RU"/>
              </w:rPr>
              <w:t xml:space="preserve"> (ГГТ)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набір</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lang w:val="ru-RU"/>
              </w:rPr>
              <w:t xml:space="preserve">52971-Псевдохолінестераза IVD </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діагностика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in</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61900 - Загальний білок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набір,спектрофотометричний аналіз</w:t>
            </w:r>
            <w:r w:rsidRPr="00CE6BDF">
              <w:rPr>
                <w:rFonts w:ascii="Times New Roman" w:hAnsi="Times New Roman" w:cs="Times New Roman"/>
                <w:kern w:val="1"/>
                <w:sz w:val="24"/>
                <w:szCs w:val="24"/>
                <w:lang w:eastAsia="ar-SA"/>
              </w:rPr>
              <w:t xml:space="preserve"> </w:t>
            </w:r>
          </w:p>
          <w:p w:rsidR="00B7012F" w:rsidRDefault="0081236C" w:rsidP="0081236C">
            <w:pPr>
              <w:jc w:val="both"/>
              <w:rPr>
                <w:rFonts w:ascii="Times New Roman" w:hAnsi="Times New Roman" w:cs="Times New Roman"/>
                <w:kern w:val="1"/>
                <w:sz w:val="24"/>
                <w:szCs w:val="24"/>
                <w:lang w:eastAsia="ar-SA"/>
              </w:rPr>
            </w:pPr>
            <w:r w:rsidRPr="0081236C">
              <w:rPr>
                <w:rFonts w:ascii="Times New Roman" w:hAnsi="Times New Roman" w:cs="Times New Roman"/>
                <w:sz w:val="24"/>
                <w:szCs w:val="24"/>
              </w:rPr>
              <w:t xml:space="preserve">53251-Креатинін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набір, спектрофотометричний аналіз</w:t>
            </w:r>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lang w:val="ru-RU"/>
              </w:rPr>
              <w:t>53583 -</w:t>
            </w:r>
            <w:proofErr w:type="spellStart"/>
            <w:r w:rsidRPr="0081236C">
              <w:rPr>
                <w:rFonts w:ascii="Times New Roman" w:hAnsi="Times New Roman" w:cs="Times New Roman"/>
                <w:sz w:val="24"/>
                <w:szCs w:val="24"/>
                <w:lang w:val="ru-RU"/>
              </w:rPr>
              <w:t>Сечова</w:t>
            </w:r>
            <w:proofErr w:type="spellEnd"/>
            <w:r w:rsidRPr="0081236C">
              <w:rPr>
                <w:rFonts w:ascii="Times New Roman" w:hAnsi="Times New Roman" w:cs="Times New Roman"/>
                <w:sz w:val="24"/>
                <w:szCs w:val="24"/>
                <w:lang w:val="ru-RU"/>
              </w:rPr>
              <w:t xml:space="preserve"> кислота IVD </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діагностика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in</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53587- Сечовина (</w:t>
            </w:r>
            <w:proofErr w:type="spellStart"/>
            <w:r w:rsidRPr="0081236C">
              <w:rPr>
                <w:rFonts w:ascii="Times New Roman" w:hAnsi="Times New Roman" w:cs="Times New Roman"/>
                <w:sz w:val="24"/>
                <w:szCs w:val="24"/>
                <w:lang w:val="ru-RU"/>
              </w:rPr>
              <w:t>Urea</w:t>
            </w:r>
            <w:proofErr w:type="spellEnd"/>
            <w:r w:rsidRPr="0081236C">
              <w:rPr>
                <w:rFonts w:ascii="Times New Roman" w:hAnsi="Times New Roman" w:cs="Times New Roman"/>
                <w:sz w:val="24"/>
                <w:szCs w:val="24"/>
              </w:rPr>
              <w:t xml:space="preserve">)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набір, ферментний спектрофотометричний аналіз</w:t>
            </w:r>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lang w:val="ru-RU"/>
              </w:rPr>
              <w:t>53359-Загальний холестерин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B7012F" w:rsidRDefault="0081236C" w:rsidP="0081236C">
            <w:pPr>
              <w:jc w:val="both"/>
              <w:rPr>
                <w:rFonts w:ascii="Times New Roman" w:hAnsi="Times New Roman" w:cs="Times New Roman"/>
                <w:kern w:val="1"/>
                <w:sz w:val="24"/>
                <w:szCs w:val="24"/>
                <w:lang w:eastAsia="ar-SA"/>
              </w:rPr>
            </w:pPr>
            <w:r w:rsidRPr="0081236C">
              <w:rPr>
                <w:rFonts w:ascii="Times New Roman" w:hAnsi="Times New Roman" w:cs="Times New Roman"/>
                <w:sz w:val="24"/>
                <w:szCs w:val="24"/>
              </w:rPr>
              <w:t xml:space="preserve">53233 </w:t>
            </w:r>
            <w:proofErr w:type="spellStart"/>
            <w:r w:rsidRPr="0081236C">
              <w:rPr>
                <w:rFonts w:ascii="Times New Roman" w:hAnsi="Times New Roman" w:cs="Times New Roman"/>
                <w:sz w:val="24"/>
                <w:szCs w:val="24"/>
              </w:rPr>
              <w:t>-Кон'югований</w:t>
            </w:r>
            <w:proofErr w:type="spellEnd"/>
            <w:r w:rsidRPr="0081236C">
              <w:rPr>
                <w:rFonts w:ascii="Times New Roman" w:hAnsi="Times New Roman" w:cs="Times New Roman"/>
                <w:sz w:val="24"/>
                <w:szCs w:val="24"/>
              </w:rPr>
              <w:t xml:space="preserve"> (прямий, зв'язаний) білірубін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w:t>
            </w:r>
            <w:r w:rsidRPr="0081236C">
              <w:rPr>
                <w:rFonts w:ascii="Times New Roman" w:hAnsi="Times New Roman" w:cs="Times New Roman"/>
                <w:sz w:val="24"/>
                <w:szCs w:val="24"/>
              </w:rPr>
              <w:lastRenderedPageBreak/>
              <w:t xml:space="preserve">(діагностика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набір, спектрофотометричний аналіз</w:t>
            </w:r>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lang w:val="ru-RU"/>
              </w:rPr>
              <w:t xml:space="preserve">53229 </w:t>
            </w:r>
            <w:proofErr w:type="spellStart"/>
            <w:r w:rsidRPr="0081236C">
              <w:rPr>
                <w:rFonts w:ascii="Times New Roman" w:hAnsi="Times New Roman" w:cs="Times New Roman"/>
                <w:sz w:val="24"/>
                <w:szCs w:val="24"/>
                <w:lang w:val="ru-RU"/>
              </w:rPr>
              <w:t>Загальний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білірубін</w:t>
            </w:r>
            <w:proofErr w:type="spellEnd"/>
            <w:r w:rsidRPr="0081236C">
              <w:rPr>
                <w:rFonts w:ascii="Times New Roman" w:hAnsi="Times New Roman" w:cs="Times New Roman"/>
                <w:sz w:val="24"/>
                <w:szCs w:val="24"/>
                <w:lang w:val="ru-RU"/>
              </w:rPr>
              <w:t xml:space="preserve"> IVD,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55112 - </w:t>
            </w:r>
            <w:proofErr w:type="spellStart"/>
            <w:r w:rsidRPr="0081236C">
              <w:rPr>
                <w:rFonts w:ascii="Times New Roman" w:hAnsi="Times New Roman" w:cs="Times New Roman"/>
                <w:sz w:val="24"/>
                <w:szCs w:val="24"/>
              </w:rPr>
              <w:t>Ревматоїдний</w:t>
            </w:r>
            <w:proofErr w:type="spellEnd"/>
            <w:r w:rsidRPr="0081236C">
              <w:rPr>
                <w:rFonts w:ascii="Times New Roman" w:hAnsi="Times New Roman" w:cs="Times New Roman"/>
                <w:sz w:val="24"/>
                <w:szCs w:val="24"/>
              </w:rPr>
              <w:t xml:space="preserve"> чинник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набір, реакція аглютинації</w:t>
            </w:r>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63234 - </w:t>
            </w:r>
            <w:r w:rsidRPr="0081236C">
              <w:rPr>
                <w:rFonts w:ascii="Times New Roman" w:hAnsi="Times New Roman" w:cs="Times New Roman"/>
                <w:sz w:val="24"/>
                <w:szCs w:val="24"/>
                <w:lang w:val="ru-RU"/>
              </w:rPr>
              <w:t>C</w:t>
            </w:r>
            <w:proofErr w:type="spellStart"/>
            <w:r w:rsidRPr="0081236C">
              <w:rPr>
                <w:rFonts w:ascii="Times New Roman" w:hAnsi="Times New Roman" w:cs="Times New Roman"/>
                <w:sz w:val="24"/>
                <w:szCs w:val="24"/>
              </w:rPr>
              <w:t>-реактивний</w:t>
            </w:r>
            <w:proofErr w:type="spellEnd"/>
            <w:r w:rsidRPr="0081236C">
              <w:rPr>
                <w:rFonts w:ascii="Times New Roman" w:hAnsi="Times New Roman" w:cs="Times New Roman"/>
                <w:sz w:val="24"/>
                <w:szCs w:val="24"/>
              </w:rPr>
              <w:t xml:space="preserve"> білок (</w:t>
            </w:r>
            <w:r w:rsidRPr="0081236C">
              <w:rPr>
                <w:rFonts w:ascii="Times New Roman" w:hAnsi="Times New Roman" w:cs="Times New Roman"/>
                <w:sz w:val="24"/>
                <w:szCs w:val="24"/>
                <w:lang w:val="ru-RU"/>
              </w:rPr>
              <w:t>CRP</w:t>
            </w:r>
            <w:r w:rsidRPr="0081236C">
              <w:rPr>
                <w:rFonts w:ascii="Times New Roman" w:hAnsi="Times New Roman" w:cs="Times New Roman"/>
                <w:sz w:val="24"/>
                <w:szCs w:val="24"/>
              </w:rPr>
              <w:t xml:space="preserve">)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набір, аглютинація, експрес-аналіз</w:t>
            </w:r>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47868- Множинні </w:t>
            </w:r>
            <w:proofErr w:type="spellStart"/>
            <w:r w:rsidRPr="0081236C">
              <w:rPr>
                <w:rFonts w:ascii="Times New Roman" w:hAnsi="Times New Roman" w:cs="Times New Roman"/>
                <w:sz w:val="24"/>
                <w:szCs w:val="24"/>
              </w:rPr>
              <w:t>аналіти</w:t>
            </w:r>
            <w:proofErr w:type="spellEnd"/>
            <w:r w:rsidRPr="0081236C">
              <w:rPr>
                <w:rFonts w:ascii="Times New Roman" w:hAnsi="Times New Roman" w:cs="Times New Roman"/>
                <w:sz w:val="24"/>
                <w:szCs w:val="24"/>
              </w:rPr>
              <w:t xml:space="preserve"> клінічної хімії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rPr>
              <w:t>калібратор</w:t>
            </w:r>
            <w:proofErr w:type="spellEnd"/>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47869 - Множинні </w:t>
            </w:r>
            <w:proofErr w:type="spellStart"/>
            <w:r w:rsidRPr="0081236C">
              <w:rPr>
                <w:rFonts w:ascii="Times New Roman" w:hAnsi="Times New Roman" w:cs="Times New Roman"/>
                <w:sz w:val="24"/>
                <w:szCs w:val="24"/>
              </w:rPr>
              <w:t>аналіти</w:t>
            </w:r>
            <w:proofErr w:type="spellEnd"/>
            <w:r w:rsidRPr="0081236C">
              <w:rPr>
                <w:rFonts w:ascii="Times New Roman" w:hAnsi="Times New Roman" w:cs="Times New Roman"/>
                <w:sz w:val="24"/>
                <w:szCs w:val="24"/>
              </w:rPr>
              <w:t xml:space="preserve"> клінічної хімії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контрольний матеріал</w:t>
            </w:r>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41830 - Загальний білірубін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w:t>
            </w:r>
            <w:proofErr w:type="spellStart"/>
            <w:r w:rsidRPr="0081236C">
              <w:rPr>
                <w:rFonts w:ascii="Times New Roman" w:hAnsi="Times New Roman" w:cs="Times New Roman"/>
                <w:sz w:val="24"/>
                <w:szCs w:val="24"/>
              </w:rPr>
              <w:t>калібратор</w:t>
            </w:r>
            <w:proofErr w:type="spellEnd"/>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lang w:val="ru-RU"/>
              </w:rPr>
              <w:t xml:space="preserve">55981-Активований </w:t>
            </w:r>
            <w:proofErr w:type="spellStart"/>
            <w:r w:rsidRPr="0081236C">
              <w:rPr>
                <w:rFonts w:ascii="Times New Roman" w:hAnsi="Times New Roman" w:cs="Times New Roman"/>
                <w:sz w:val="24"/>
                <w:szCs w:val="24"/>
                <w:lang w:val="ru-RU"/>
              </w:rPr>
              <w:t>частковий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тромбопластиновий</w:t>
            </w:r>
            <w:proofErr w:type="spellEnd"/>
            <w:r w:rsidRPr="0081236C">
              <w:rPr>
                <w:rFonts w:ascii="Times New Roman" w:hAnsi="Times New Roman" w:cs="Times New Roman"/>
                <w:sz w:val="24"/>
                <w:szCs w:val="24"/>
                <w:lang w:val="ru-RU"/>
              </w:rPr>
              <w:t xml:space="preserve"> час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утворення</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згустку</w:t>
            </w:r>
            <w:proofErr w:type="spellEnd"/>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55983-Протромбіновий час (</w:t>
            </w:r>
            <w:proofErr w:type="spellStart"/>
            <w:r w:rsidRPr="0081236C">
              <w:rPr>
                <w:rFonts w:ascii="Times New Roman" w:hAnsi="Times New Roman" w:cs="Times New Roman"/>
                <w:sz w:val="24"/>
                <w:szCs w:val="24"/>
              </w:rPr>
              <w:t>ПВ</w:t>
            </w:r>
            <w:proofErr w:type="spellEnd"/>
            <w:r w:rsidRPr="0081236C">
              <w:rPr>
                <w:rFonts w:ascii="Times New Roman" w:hAnsi="Times New Roman" w:cs="Times New Roman"/>
                <w:sz w:val="24"/>
                <w:szCs w:val="24"/>
              </w:rPr>
              <w:t xml:space="preserve">)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набір, аналіз утворення згустку</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55987-Тромбіновий час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),набір, аналіз утворення згустку</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55997-Фібриноген (чинник </w:t>
            </w:r>
            <w:r w:rsidRPr="0081236C">
              <w:rPr>
                <w:rFonts w:ascii="Times New Roman" w:hAnsi="Times New Roman" w:cs="Times New Roman"/>
                <w:sz w:val="24"/>
                <w:szCs w:val="24"/>
                <w:lang w:val="ru-RU"/>
              </w:rPr>
              <w:t>I</w:t>
            </w:r>
            <w:r w:rsidRPr="0081236C">
              <w:rPr>
                <w:rFonts w:ascii="Times New Roman" w:hAnsi="Times New Roman" w:cs="Times New Roman"/>
                <w:sz w:val="24"/>
                <w:szCs w:val="24"/>
              </w:rPr>
              <w:t xml:space="preserve">)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набір, аналіз утворення згустку</w:t>
            </w:r>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56225 </w:t>
            </w:r>
            <w:proofErr w:type="spellStart"/>
            <w:r w:rsidRPr="0081236C">
              <w:rPr>
                <w:rFonts w:ascii="Times New Roman" w:hAnsi="Times New Roman" w:cs="Times New Roman"/>
                <w:sz w:val="24"/>
                <w:szCs w:val="24"/>
              </w:rPr>
              <w:t>-Лейкоцити</w:t>
            </w:r>
            <w:proofErr w:type="spellEnd"/>
            <w:r w:rsidRPr="0081236C">
              <w:rPr>
                <w:rFonts w:ascii="Times New Roman" w:hAnsi="Times New Roman" w:cs="Times New Roman"/>
                <w:sz w:val="24"/>
                <w:szCs w:val="24"/>
              </w:rPr>
              <w:t xml:space="preserve">, підрахунок клітин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контрольний матеріал</w:t>
            </w:r>
            <w:r w:rsidRPr="00CE6BDF">
              <w:rPr>
                <w:rFonts w:ascii="Times New Roman" w:hAnsi="Times New Roman" w:cs="Times New Roman"/>
                <w:kern w:val="1"/>
                <w:sz w:val="24"/>
                <w:szCs w:val="24"/>
                <w:lang w:eastAsia="ar-SA"/>
              </w:rPr>
              <w:t xml:space="preserve"> або аналог</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lang w:val="ru-RU"/>
              </w:rPr>
              <w:t xml:space="preserve">55868- </w:t>
            </w:r>
            <w:proofErr w:type="spellStart"/>
            <w:proofErr w:type="gramStart"/>
            <w:r w:rsidRPr="0081236C">
              <w:rPr>
                <w:rFonts w:ascii="Times New Roman" w:hAnsi="Times New Roman" w:cs="Times New Roman"/>
                <w:sz w:val="24"/>
                <w:szCs w:val="24"/>
                <w:lang w:val="ru-RU"/>
              </w:rPr>
              <w:t>П</w:t>
            </w:r>
            <w:proofErr w:type="gramEnd"/>
            <w:r w:rsidRPr="0081236C">
              <w:rPr>
                <w:rFonts w:ascii="Times New Roman" w:hAnsi="Times New Roman" w:cs="Times New Roman"/>
                <w:sz w:val="24"/>
                <w:szCs w:val="24"/>
                <w:lang w:val="ru-RU"/>
              </w:rPr>
              <w:t>ідрахунок</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еритроцитів</w:t>
            </w:r>
            <w:proofErr w:type="spellEnd"/>
            <w:r w:rsidRPr="0081236C">
              <w:rPr>
                <w:rFonts w:ascii="Times New Roman" w:hAnsi="Times New Roman" w:cs="Times New Roman"/>
                <w:sz w:val="24"/>
                <w:szCs w:val="24"/>
                <w:lang w:val="ru-RU"/>
              </w:rPr>
              <w:t xml:space="preserve">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 </w:t>
            </w:r>
            <w:proofErr w:type="spellStart"/>
            <w:r w:rsidRPr="0081236C">
              <w:rPr>
                <w:rFonts w:ascii="Times New Roman" w:hAnsi="Times New Roman" w:cs="Times New Roman"/>
                <w:sz w:val="24"/>
                <w:szCs w:val="24"/>
                <w:lang w:val="ru-RU"/>
              </w:rPr>
              <w:t>контрольний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матеріал</w:t>
            </w:r>
            <w:proofErr w:type="spellEnd"/>
            <w:r w:rsidRPr="00CE6BDF">
              <w:rPr>
                <w:rFonts w:ascii="Times New Roman" w:hAnsi="Times New Roman" w:cs="Times New Roman"/>
                <w:kern w:val="1"/>
                <w:sz w:val="24"/>
                <w:szCs w:val="24"/>
                <w:lang w:eastAsia="ar-SA"/>
              </w:rPr>
              <w:t xml:space="preserve"> </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lang w:val="ru-RU"/>
              </w:rPr>
              <w:t xml:space="preserve">55871- </w:t>
            </w:r>
            <w:proofErr w:type="spellStart"/>
            <w:proofErr w:type="gramStart"/>
            <w:r w:rsidRPr="0081236C">
              <w:rPr>
                <w:rFonts w:ascii="Times New Roman" w:hAnsi="Times New Roman" w:cs="Times New Roman"/>
                <w:sz w:val="24"/>
                <w:szCs w:val="24"/>
                <w:lang w:val="ru-RU"/>
              </w:rPr>
              <w:t>П</w:t>
            </w:r>
            <w:proofErr w:type="gramEnd"/>
            <w:r w:rsidRPr="0081236C">
              <w:rPr>
                <w:rFonts w:ascii="Times New Roman" w:hAnsi="Times New Roman" w:cs="Times New Roman"/>
                <w:sz w:val="24"/>
                <w:szCs w:val="24"/>
                <w:lang w:val="ru-RU"/>
              </w:rPr>
              <w:t>ідрахунок</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тромбоцитів</w:t>
            </w:r>
            <w:proofErr w:type="spellEnd"/>
            <w:r w:rsidRPr="0081236C">
              <w:rPr>
                <w:rFonts w:ascii="Times New Roman" w:hAnsi="Times New Roman" w:cs="Times New Roman"/>
                <w:sz w:val="24"/>
                <w:szCs w:val="24"/>
                <w:lang w:val="ru-RU"/>
              </w:rPr>
              <w:t xml:space="preserve">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 </w:t>
            </w:r>
            <w:proofErr w:type="spellStart"/>
            <w:r w:rsidRPr="0081236C">
              <w:rPr>
                <w:rFonts w:ascii="Times New Roman" w:hAnsi="Times New Roman" w:cs="Times New Roman"/>
                <w:sz w:val="24"/>
                <w:szCs w:val="24"/>
                <w:lang w:val="ru-RU"/>
              </w:rPr>
              <w:t>контрольний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матеріал</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53460-Тригліцериди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набір, ферментний</w:t>
            </w:r>
          </w:p>
          <w:p w:rsidR="0081236C" w:rsidRPr="00CE6BDF"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спектрофотометричний аналіз</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53395 - Холестерин </w:t>
            </w:r>
            <w:proofErr w:type="spellStart"/>
            <w:r w:rsidRPr="0081236C">
              <w:rPr>
                <w:rFonts w:ascii="Times New Roman" w:hAnsi="Times New Roman" w:cs="Times New Roman"/>
                <w:sz w:val="24"/>
                <w:szCs w:val="24"/>
              </w:rPr>
              <w:t>ліпопротеїнів</w:t>
            </w:r>
            <w:proofErr w:type="spellEnd"/>
            <w:r w:rsidRPr="0081236C">
              <w:rPr>
                <w:rFonts w:ascii="Times New Roman" w:hAnsi="Times New Roman" w:cs="Times New Roman"/>
                <w:sz w:val="24"/>
                <w:szCs w:val="24"/>
              </w:rPr>
              <w:t xml:space="preserve"> низької щільності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36C">
              <w:rPr>
                <w:rFonts w:ascii="Times New Roman" w:hAnsi="Times New Roman" w:cs="Times New Roman"/>
                <w:sz w:val="24"/>
                <w:szCs w:val="24"/>
              </w:rPr>
              <w:t>набір, ферментний спектрофотометричний аналіз</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53391 </w:t>
            </w:r>
            <w:proofErr w:type="spellStart"/>
            <w:r w:rsidRPr="0081236C">
              <w:rPr>
                <w:rFonts w:ascii="Times New Roman" w:hAnsi="Times New Roman" w:cs="Times New Roman"/>
                <w:sz w:val="24"/>
                <w:szCs w:val="24"/>
              </w:rPr>
              <w:t>-Холестерин</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rPr>
              <w:t>ліпопротеїнів</w:t>
            </w:r>
            <w:proofErr w:type="spellEnd"/>
            <w:r w:rsidRPr="0081236C">
              <w:rPr>
                <w:rFonts w:ascii="Times New Roman" w:hAnsi="Times New Roman" w:cs="Times New Roman"/>
                <w:sz w:val="24"/>
                <w:szCs w:val="24"/>
              </w:rPr>
              <w:t xml:space="preserve"> високої щільності </w:t>
            </w:r>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набір, ферментний спектрофотометричний аналіз</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rPr>
            </w:pPr>
            <w:r w:rsidRPr="0081236C">
              <w:rPr>
                <w:rFonts w:ascii="Times New Roman" w:hAnsi="Times New Roman" w:cs="Times New Roman"/>
                <w:sz w:val="24"/>
                <w:szCs w:val="24"/>
              </w:rPr>
              <w:t xml:space="preserve">53356-Множинні ліпідні </w:t>
            </w:r>
            <w:proofErr w:type="spellStart"/>
            <w:r w:rsidRPr="0081236C">
              <w:rPr>
                <w:rFonts w:ascii="Times New Roman" w:hAnsi="Times New Roman" w:cs="Times New Roman"/>
                <w:sz w:val="24"/>
                <w:szCs w:val="24"/>
              </w:rPr>
              <w:t>аналіти</w:t>
            </w:r>
            <w:proofErr w:type="spellEnd"/>
            <w:r w:rsidRPr="0081236C">
              <w:rPr>
                <w:rFonts w:ascii="Times New Roman" w:hAnsi="Times New Roman" w:cs="Times New Roman"/>
                <w:sz w:val="24"/>
                <w:szCs w:val="24"/>
                <w:lang w:val="ru-RU"/>
              </w:rPr>
              <w:t>IVD</w:t>
            </w:r>
            <w:r w:rsidRPr="0081236C">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rPr>
              <w:t xml:space="preserve"> ), </w:t>
            </w:r>
            <w:proofErr w:type="spellStart"/>
            <w:r w:rsidRPr="0081236C">
              <w:rPr>
                <w:rFonts w:ascii="Times New Roman" w:hAnsi="Times New Roman" w:cs="Times New Roman"/>
                <w:sz w:val="24"/>
                <w:szCs w:val="24"/>
              </w:rPr>
              <w:t>калібратор</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53597-Альбумін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52928-Загальна </w:t>
            </w:r>
            <w:proofErr w:type="spellStart"/>
            <w:r w:rsidRPr="0081236C">
              <w:rPr>
                <w:rFonts w:ascii="Times New Roman" w:hAnsi="Times New Roman" w:cs="Times New Roman"/>
                <w:sz w:val="24"/>
                <w:szCs w:val="24"/>
                <w:lang w:val="ru-RU"/>
              </w:rPr>
              <w:t>лужна</w:t>
            </w:r>
            <w:proofErr w:type="spellEnd"/>
            <w:r w:rsidRPr="0081236C">
              <w:rPr>
                <w:rFonts w:ascii="Times New Roman" w:hAnsi="Times New Roman" w:cs="Times New Roman"/>
                <w:sz w:val="24"/>
                <w:szCs w:val="24"/>
                <w:lang w:val="ru-RU"/>
              </w:rPr>
              <w:t xml:space="preserve"> фосфатаза (ALP) IVD</w:t>
            </w:r>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Pr="0081236C">
              <w:rPr>
                <w:rFonts w:ascii="Times New Roman" w:hAnsi="Times New Roman" w:cs="Times New Roman"/>
                <w:sz w:val="24"/>
                <w:szCs w:val="24"/>
                <w:lang w:val="ru-RU"/>
              </w:rPr>
              <w:t>,</w:t>
            </w:r>
          </w:p>
          <w:p w:rsidR="0081236C" w:rsidRPr="0081236C" w:rsidRDefault="0081236C" w:rsidP="0081236C">
            <w:pPr>
              <w:jc w:val="both"/>
              <w:rPr>
                <w:rFonts w:ascii="Times New Roman" w:hAnsi="Times New Roman" w:cs="Times New Roman"/>
                <w:sz w:val="24"/>
                <w:szCs w:val="24"/>
                <w:lang w:val="ru-RU"/>
              </w:rPr>
            </w:pP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55874 -  </w:t>
            </w:r>
            <w:proofErr w:type="spellStart"/>
            <w:r w:rsidRPr="0081236C">
              <w:rPr>
                <w:rFonts w:ascii="Times New Roman" w:hAnsi="Times New Roman" w:cs="Times New Roman"/>
                <w:sz w:val="24"/>
                <w:szCs w:val="24"/>
                <w:lang w:val="ru-RU"/>
              </w:rPr>
              <w:t>Загальний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гемоглобін</w:t>
            </w:r>
            <w:proofErr w:type="spellEnd"/>
            <w:r w:rsidRPr="0081236C">
              <w:rPr>
                <w:rFonts w:ascii="Times New Roman" w:hAnsi="Times New Roman" w:cs="Times New Roman"/>
                <w:sz w:val="24"/>
                <w:szCs w:val="24"/>
                <w:lang w:val="ru-RU"/>
              </w:rPr>
              <w:t xml:space="preserve"> ІВД, </w:t>
            </w:r>
            <w:proofErr w:type="spellStart"/>
            <w:r w:rsidRPr="0081236C">
              <w:rPr>
                <w:rFonts w:ascii="Times New Roman" w:hAnsi="Times New Roman" w:cs="Times New Roman"/>
                <w:sz w:val="24"/>
                <w:szCs w:val="24"/>
                <w:lang w:val="ru-RU"/>
              </w:rPr>
              <w:t>контрольний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матеріал</w:t>
            </w:r>
            <w:proofErr w:type="spellEnd"/>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55986 -  </w:t>
            </w:r>
            <w:proofErr w:type="spellStart"/>
            <w:r w:rsidRPr="0081236C">
              <w:rPr>
                <w:rFonts w:ascii="Times New Roman" w:hAnsi="Times New Roman" w:cs="Times New Roman"/>
                <w:sz w:val="24"/>
                <w:szCs w:val="24"/>
                <w:lang w:val="ru-RU"/>
              </w:rPr>
              <w:t>Протромбіновий</w:t>
            </w:r>
            <w:proofErr w:type="spellEnd"/>
            <w:r w:rsidRPr="0081236C">
              <w:rPr>
                <w:rFonts w:ascii="Times New Roman" w:hAnsi="Times New Roman" w:cs="Times New Roman"/>
                <w:sz w:val="24"/>
                <w:szCs w:val="24"/>
                <w:lang w:val="ru-RU"/>
              </w:rPr>
              <w:t xml:space="preserve"> час (ПЧ)</w:t>
            </w:r>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Pr="0081236C">
              <w:rPr>
                <w:rFonts w:ascii="Times New Roman" w:hAnsi="Times New Roman" w:cs="Times New Roman"/>
                <w:sz w:val="24"/>
                <w:szCs w:val="24"/>
                <w:lang w:val="ru-RU"/>
              </w:rPr>
              <w:t>,</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реагент</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41818-Глюкоза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калібратор</w:t>
            </w:r>
            <w:proofErr w:type="spellEnd"/>
            <w:r w:rsidRPr="00CE6BDF">
              <w:rPr>
                <w:rFonts w:ascii="Times New Roman" w:hAnsi="Times New Roman" w:cs="Times New Roman"/>
                <w:kern w:val="1"/>
                <w:sz w:val="24"/>
                <w:szCs w:val="24"/>
                <w:lang w:eastAsia="ar-SA"/>
              </w:rPr>
              <w:t xml:space="preserve"> або аналог</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42959 - </w:t>
            </w:r>
            <w:proofErr w:type="spellStart"/>
            <w:r w:rsidRPr="0081236C">
              <w:rPr>
                <w:rFonts w:ascii="Times New Roman" w:hAnsi="Times New Roman" w:cs="Times New Roman"/>
                <w:sz w:val="24"/>
                <w:szCs w:val="24"/>
                <w:lang w:val="ru-RU"/>
              </w:rPr>
              <w:t>Барвник</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Май-Грюнвальда</w:t>
            </w:r>
            <w:proofErr w:type="spellEnd"/>
            <w:r w:rsidRPr="0081236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w:t>
            </w:r>
            <w:r w:rsidRPr="00CE6BDF">
              <w:rPr>
                <w:rFonts w:ascii="Times New Roman" w:hAnsi="Times New Roman" w:cs="Times New Roman"/>
                <w:kern w:val="1"/>
                <w:sz w:val="24"/>
                <w:szCs w:val="24"/>
                <w:lang w:eastAsia="ar-SA"/>
              </w:rPr>
              <w:t xml:space="preserve"> </w:t>
            </w:r>
            <w:r w:rsidRPr="0081236C">
              <w:rPr>
                <w:rFonts w:ascii="Times New Roman" w:hAnsi="Times New Roman" w:cs="Times New Roman"/>
                <w:sz w:val="24"/>
                <w:szCs w:val="24"/>
                <w:lang w:val="ru-RU"/>
              </w:rPr>
              <w:t xml:space="preserve">44946- </w:t>
            </w:r>
            <w:proofErr w:type="spellStart"/>
            <w:r w:rsidRPr="0081236C">
              <w:rPr>
                <w:rFonts w:ascii="Times New Roman" w:hAnsi="Times New Roman" w:cs="Times New Roman"/>
                <w:sz w:val="24"/>
                <w:szCs w:val="24"/>
                <w:lang w:val="ru-RU"/>
              </w:rPr>
              <w:t>Фарбування</w:t>
            </w:r>
            <w:proofErr w:type="spellEnd"/>
            <w:r w:rsidRPr="0081236C">
              <w:rPr>
                <w:rFonts w:ascii="Times New Roman" w:hAnsi="Times New Roman" w:cs="Times New Roman"/>
                <w:sz w:val="24"/>
                <w:szCs w:val="24"/>
                <w:lang w:val="ru-RU"/>
              </w:rPr>
              <w:t xml:space="preserve"> за</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Романовським</w:t>
            </w:r>
            <w:proofErr w:type="spellEnd"/>
            <w:r w:rsidRPr="0081236C">
              <w:rPr>
                <w:rFonts w:ascii="Times New Roman" w:hAnsi="Times New Roman" w:cs="Times New Roman"/>
                <w:sz w:val="24"/>
                <w:szCs w:val="24"/>
                <w:lang w:val="ru-RU"/>
              </w:rPr>
              <w:t>, IVD</w:t>
            </w:r>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30590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реагентів</w:t>
            </w:r>
            <w:proofErr w:type="spellEnd"/>
            <w:r w:rsidRPr="0081236C">
              <w:rPr>
                <w:rFonts w:ascii="Times New Roman" w:hAnsi="Times New Roman" w:cs="Times New Roman"/>
                <w:sz w:val="24"/>
                <w:szCs w:val="24"/>
                <w:lang w:val="ru-RU"/>
              </w:rPr>
              <w:t xml:space="preserve"> для </w:t>
            </w:r>
            <w:proofErr w:type="spellStart"/>
            <w:r w:rsidRPr="0081236C">
              <w:rPr>
                <w:rFonts w:ascii="Times New Roman" w:hAnsi="Times New Roman" w:cs="Times New Roman"/>
                <w:sz w:val="24"/>
                <w:szCs w:val="24"/>
                <w:lang w:val="ru-RU"/>
              </w:rPr>
              <w:t>вимірювання</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множинних</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чинників</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згортання</w:t>
            </w:r>
            <w:proofErr w:type="spellEnd"/>
            <w:r w:rsidRPr="0081236C">
              <w:rPr>
                <w:rFonts w:ascii="Times New Roman" w:hAnsi="Times New Roman" w:cs="Times New Roman"/>
                <w:sz w:val="24"/>
                <w:szCs w:val="24"/>
                <w:lang w:val="ru-RU"/>
              </w:rPr>
              <w:t xml:space="preserve">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32430 -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для </w:t>
            </w:r>
            <w:proofErr w:type="spellStart"/>
            <w:r w:rsidRPr="0081236C">
              <w:rPr>
                <w:rFonts w:ascii="Times New Roman" w:hAnsi="Times New Roman" w:cs="Times New Roman"/>
                <w:sz w:val="24"/>
                <w:szCs w:val="24"/>
                <w:lang w:val="ru-RU"/>
              </w:rPr>
              <w:t>визначення</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концентрації</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гемоглобіну</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ціанметгемоглобіновим</w:t>
            </w:r>
            <w:proofErr w:type="spellEnd"/>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методом</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53359-Загальний холестерин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sidRPr="00CE6BDF">
              <w:rPr>
                <w:rFonts w:ascii="Times New Roman" w:hAnsi="Times New Roman" w:cs="Times New Roman"/>
                <w:kern w:val="1"/>
                <w:sz w:val="24"/>
                <w:szCs w:val="24"/>
                <w:lang w:eastAsia="ar-SA"/>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61900 - </w:t>
            </w:r>
            <w:proofErr w:type="spellStart"/>
            <w:r w:rsidRPr="0081236C">
              <w:rPr>
                <w:rFonts w:ascii="Times New Roman" w:hAnsi="Times New Roman" w:cs="Times New Roman"/>
                <w:sz w:val="24"/>
                <w:szCs w:val="24"/>
                <w:lang w:val="ru-RU"/>
              </w:rPr>
              <w:t>Загальний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білок</w:t>
            </w:r>
            <w:proofErr w:type="spellEnd"/>
            <w:r w:rsidRPr="0081236C">
              <w:rPr>
                <w:rFonts w:ascii="Times New Roman" w:hAnsi="Times New Roman" w:cs="Times New Roman"/>
                <w:sz w:val="24"/>
                <w:szCs w:val="24"/>
                <w:lang w:val="ru-RU"/>
              </w:rPr>
              <w:t xml:space="preserve"> IVD</w:t>
            </w:r>
            <w:r>
              <w:rPr>
                <w:rFonts w:ascii="Times New Roman" w:hAnsi="Times New Roman" w:cs="Times New Roman"/>
                <w:sz w:val="24"/>
                <w:szCs w:val="24"/>
                <w:lang w:val="ru-RU"/>
              </w:rPr>
              <w:t xml:space="preserve"> </w:t>
            </w:r>
            <w:r w:rsidR="00B7012F">
              <w:rPr>
                <w:rFonts w:ascii="Times New Roman" w:hAnsi="Times New Roman" w:cs="Times New Roman"/>
                <w:sz w:val="24"/>
                <w:szCs w:val="24"/>
                <w:lang w:val="ru-RU"/>
              </w:rPr>
              <w:t>(</w:t>
            </w:r>
            <w:proofErr w:type="spellStart"/>
            <w:r w:rsidR="00B7012F">
              <w:rPr>
                <w:rFonts w:ascii="Times New Roman" w:hAnsi="Times New Roman" w:cs="Times New Roman"/>
                <w:sz w:val="24"/>
                <w:szCs w:val="24"/>
                <w:lang w:val="ru-RU"/>
              </w:rPr>
              <w:t>діагностика</w:t>
            </w:r>
            <w:proofErr w:type="spellEnd"/>
            <w:r w:rsidR="00B7012F">
              <w:rPr>
                <w:rFonts w:ascii="Times New Roman" w:hAnsi="Times New Roman" w:cs="Times New Roman"/>
                <w:sz w:val="24"/>
                <w:szCs w:val="24"/>
                <w:lang w:val="ru-RU"/>
              </w:rPr>
              <w:t xml:space="preserve"> </w:t>
            </w:r>
            <w:proofErr w:type="spellStart"/>
            <w:r w:rsidR="00B7012F">
              <w:rPr>
                <w:rFonts w:ascii="Times New Roman" w:hAnsi="Times New Roman" w:cs="Times New Roman"/>
                <w:sz w:val="24"/>
                <w:szCs w:val="24"/>
                <w:lang w:val="ru-RU"/>
              </w:rPr>
              <w:t>in</w:t>
            </w:r>
            <w:proofErr w:type="spellEnd"/>
            <w:r w:rsidR="00B7012F">
              <w:rPr>
                <w:rFonts w:ascii="Times New Roman" w:hAnsi="Times New Roman" w:cs="Times New Roman"/>
                <w:sz w:val="24"/>
                <w:szCs w:val="24"/>
                <w:lang w:val="ru-RU"/>
              </w:rPr>
              <w:t xml:space="preserve"> </w:t>
            </w:r>
            <w:proofErr w:type="spellStart"/>
            <w:r w:rsidR="00B7012F">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набір</w:t>
            </w:r>
            <w:proofErr w:type="gramStart"/>
            <w:r w:rsidRPr="0081236C">
              <w:rPr>
                <w:rFonts w:ascii="Times New Roman" w:hAnsi="Times New Roman" w:cs="Times New Roman"/>
                <w:sz w:val="24"/>
                <w:szCs w:val="24"/>
                <w:lang w:val="ru-RU"/>
              </w:rPr>
              <w:t>,с</w:t>
            </w:r>
            <w:proofErr w:type="gramEnd"/>
            <w:r w:rsidRPr="0081236C">
              <w:rPr>
                <w:rFonts w:ascii="Times New Roman" w:hAnsi="Times New Roman" w:cs="Times New Roman"/>
                <w:sz w:val="24"/>
                <w:szCs w:val="24"/>
                <w:lang w:val="ru-RU"/>
              </w:rPr>
              <w:t>пектрофотометричний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lastRenderedPageBreak/>
              <w:t>63410-Загальний/</w:t>
            </w:r>
            <w:proofErr w:type="spellStart"/>
            <w:r w:rsidRPr="0081236C">
              <w:rPr>
                <w:rFonts w:ascii="Times New Roman" w:hAnsi="Times New Roman" w:cs="Times New Roman"/>
                <w:sz w:val="24"/>
                <w:szCs w:val="24"/>
                <w:lang w:val="ru-RU"/>
              </w:rPr>
              <w:t>кон'югований</w:t>
            </w:r>
            <w:proofErr w:type="spellEnd"/>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прямий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білірубін</w:t>
            </w:r>
            <w:proofErr w:type="spellEnd"/>
            <w:r w:rsidRPr="0081236C">
              <w:rPr>
                <w:rFonts w:ascii="Times New Roman" w:hAnsi="Times New Roman" w:cs="Times New Roman"/>
                <w:sz w:val="24"/>
                <w:szCs w:val="24"/>
                <w:lang w:val="ru-RU"/>
              </w:rPr>
              <w:t xml:space="preserve"> IVD</w:t>
            </w:r>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Pr="0081236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комплект,</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спектрофотометрія</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53251-Креатинін IVD</w:t>
            </w:r>
            <w:r>
              <w:rPr>
                <w:rFonts w:ascii="Times New Roman" w:hAnsi="Times New Roman" w:cs="Times New Roman"/>
                <w:sz w:val="24"/>
                <w:szCs w:val="24"/>
                <w:lang w:val="ru-RU"/>
              </w:rPr>
              <w:t xml:space="preserve"> </w:t>
            </w:r>
            <w:r w:rsidR="00B7012F">
              <w:rPr>
                <w:rFonts w:ascii="Times New Roman" w:hAnsi="Times New Roman" w:cs="Times New Roman"/>
                <w:sz w:val="24"/>
                <w:szCs w:val="24"/>
                <w:lang w:val="ru-RU"/>
              </w:rPr>
              <w:t>(</w:t>
            </w:r>
            <w:proofErr w:type="spellStart"/>
            <w:r w:rsidR="00B7012F">
              <w:rPr>
                <w:rFonts w:ascii="Times New Roman" w:hAnsi="Times New Roman" w:cs="Times New Roman"/>
                <w:sz w:val="24"/>
                <w:szCs w:val="24"/>
                <w:lang w:val="ru-RU"/>
              </w:rPr>
              <w:t>діагностика</w:t>
            </w:r>
            <w:proofErr w:type="spellEnd"/>
            <w:r w:rsidR="00B7012F">
              <w:rPr>
                <w:rFonts w:ascii="Times New Roman" w:hAnsi="Times New Roman" w:cs="Times New Roman"/>
                <w:sz w:val="24"/>
                <w:szCs w:val="24"/>
                <w:lang w:val="ru-RU"/>
              </w:rPr>
              <w:t xml:space="preserve"> </w:t>
            </w:r>
            <w:proofErr w:type="spellStart"/>
            <w:r w:rsidR="00B7012F">
              <w:rPr>
                <w:rFonts w:ascii="Times New Roman" w:hAnsi="Times New Roman" w:cs="Times New Roman"/>
                <w:sz w:val="24"/>
                <w:szCs w:val="24"/>
                <w:lang w:val="ru-RU"/>
              </w:rPr>
              <w:t>in</w:t>
            </w:r>
            <w:proofErr w:type="spellEnd"/>
            <w:r w:rsidR="00B7012F">
              <w:rPr>
                <w:rFonts w:ascii="Times New Roman" w:hAnsi="Times New Roman" w:cs="Times New Roman"/>
                <w:sz w:val="24"/>
                <w:szCs w:val="24"/>
                <w:lang w:val="ru-RU"/>
              </w:rPr>
              <w:t xml:space="preserve"> </w:t>
            </w:r>
            <w:proofErr w:type="spellStart"/>
            <w:r w:rsidR="00B7012F">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набір</w:t>
            </w:r>
            <w:proofErr w:type="gramStart"/>
            <w:r w:rsidRPr="0081236C">
              <w:rPr>
                <w:rFonts w:ascii="Times New Roman" w:hAnsi="Times New Roman" w:cs="Times New Roman"/>
                <w:sz w:val="24"/>
                <w:szCs w:val="24"/>
                <w:lang w:val="ru-RU"/>
              </w:rPr>
              <w:t>,с</w:t>
            </w:r>
            <w:proofErr w:type="gramEnd"/>
            <w:r w:rsidRPr="0081236C">
              <w:rPr>
                <w:rFonts w:ascii="Times New Roman" w:hAnsi="Times New Roman" w:cs="Times New Roman"/>
                <w:sz w:val="24"/>
                <w:szCs w:val="24"/>
                <w:lang w:val="ru-RU"/>
              </w:rPr>
              <w:t>пектрофотометричний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proofErr w:type="gramStart"/>
            <w:r w:rsidRPr="0081236C">
              <w:rPr>
                <w:rFonts w:ascii="Times New Roman" w:hAnsi="Times New Roman" w:cs="Times New Roman"/>
                <w:sz w:val="24"/>
                <w:szCs w:val="24"/>
                <w:lang w:val="ru-RU"/>
              </w:rPr>
              <w:t xml:space="preserve">52924 </w:t>
            </w:r>
            <w:r>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Аланінамінотрансфераза</w:t>
            </w:r>
            <w:proofErr w:type="spellEnd"/>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(ALT)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proofErr w:type="gramEnd"/>
          </w:p>
          <w:p w:rsidR="0081236C" w:rsidRPr="0081236C" w:rsidRDefault="0081236C" w:rsidP="0081236C">
            <w:pPr>
              <w:jc w:val="both"/>
              <w:rPr>
                <w:rFonts w:ascii="Times New Roman" w:hAnsi="Times New Roman" w:cs="Times New Roman"/>
                <w:sz w:val="24"/>
                <w:szCs w:val="24"/>
                <w:lang w:val="ru-RU"/>
              </w:rPr>
            </w:pP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аналі</w:t>
            </w:r>
            <w:r w:rsidRPr="0081236C">
              <w:rPr>
                <w:rFonts w:ascii="Times New Roman" w:hAnsi="Times New Roman" w:cs="Times New Roman"/>
                <w:sz w:val="24"/>
                <w:szCs w:val="24"/>
                <w:lang w:val="ru-RU"/>
              </w:rPr>
              <w:t>з</w:t>
            </w:r>
            <w:proofErr w:type="spellEnd"/>
            <w:r w:rsidRPr="00CE6BDF">
              <w:rPr>
                <w:rFonts w:ascii="Times New Roman" w:hAnsi="Times New Roman" w:cs="Times New Roman"/>
                <w:kern w:val="1"/>
                <w:sz w:val="24"/>
                <w:szCs w:val="24"/>
                <w:lang w:eastAsia="ar-SA"/>
              </w:rPr>
              <w:t xml:space="preserve"> </w:t>
            </w:r>
          </w:p>
          <w:p w:rsidR="00B7012F" w:rsidRDefault="0081236C" w:rsidP="0081236C">
            <w:pPr>
              <w:jc w:val="both"/>
              <w:rPr>
                <w:rFonts w:ascii="Times New Roman" w:hAnsi="Times New Roman" w:cs="Times New Roman"/>
                <w:kern w:val="1"/>
                <w:sz w:val="24"/>
                <w:szCs w:val="24"/>
                <w:lang w:eastAsia="ar-SA"/>
              </w:rPr>
            </w:pPr>
            <w:r>
              <w:rPr>
                <w:rFonts w:ascii="Times New Roman" w:hAnsi="Times New Roman" w:cs="Times New Roman"/>
                <w:sz w:val="24"/>
                <w:szCs w:val="24"/>
                <w:lang w:val="ru-RU"/>
              </w:rPr>
              <w:t>5</w:t>
            </w:r>
            <w:r w:rsidRPr="0081236C">
              <w:rPr>
                <w:rFonts w:ascii="Times New Roman" w:hAnsi="Times New Roman" w:cs="Times New Roman"/>
                <w:sz w:val="24"/>
                <w:szCs w:val="24"/>
                <w:lang w:val="ru-RU"/>
              </w:rPr>
              <w:t>2954-Загальна</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аспартатамінотрансфераза</w:t>
            </w:r>
            <w:proofErr w:type="spellEnd"/>
            <w:r w:rsidRPr="0081236C">
              <w:rPr>
                <w:rFonts w:ascii="Times New Roman" w:hAnsi="Times New Roman" w:cs="Times New Roman"/>
                <w:sz w:val="24"/>
                <w:szCs w:val="24"/>
                <w:lang w:val="ru-RU"/>
              </w:rPr>
              <w:t xml:space="preserve"> (AST)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invitro</w:t>
            </w:r>
            <w:proofErr w:type="spellEnd"/>
            <w:r w:rsidRPr="0081236C">
              <w:rPr>
                <w:rFonts w:ascii="Times New Roman" w:hAnsi="Times New Roman" w:cs="Times New Roman"/>
                <w:sz w:val="24"/>
                <w:szCs w:val="24"/>
                <w:lang w:val="ru-RU"/>
              </w:rPr>
              <w:t xml:space="preserve"> ),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B7012F" w:rsidRDefault="0081236C" w:rsidP="0081236C">
            <w:pPr>
              <w:jc w:val="both"/>
              <w:rPr>
                <w:rFonts w:ascii="Times New Roman" w:hAnsi="Times New Roman" w:cs="Times New Roman"/>
                <w:sz w:val="24"/>
                <w:szCs w:val="24"/>
              </w:rPr>
            </w:pPr>
            <w:r w:rsidRPr="00B7012F">
              <w:rPr>
                <w:rFonts w:ascii="Times New Roman" w:hAnsi="Times New Roman" w:cs="Times New Roman"/>
                <w:sz w:val="24"/>
                <w:szCs w:val="24"/>
              </w:rPr>
              <w:t>53587- Сечовина (</w:t>
            </w:r>
            <w:proofErr w:type="spellStart"/>
            <w:r w:rsidRPr="0081236C">
              <w:rPr>
                <w:rFonts w:ascii="Times New Roman" w:hAnsi="Times New Roman" w:cs="Times New Roman"/>
                <w:sz w:val="24"/>
                <w:szCs w:val="24"/>
                <w:lang w:val="ru-RU"/>
              </w:rPr>
              <w:t>Urea</w:t>
            </w:r>
            <w:proofErr w:type="spellEnd"/>
            <w:r w:rsidRPr="00B7012F">
              <w:rPr>
                <w:rFonts w:ascii="Times New Roman" w:hAnsi="Times New Roman" w:cs="Times New Roman"/>
                <w:sz w:val="24"/>
                <w:szCs w:val="24"/>
              </w:rPr>
              <w:t xml:space="preserve">) </w:t>
            </w:r>
            <w:r w:rsidRPr="0081236C">
              <w:rPr>
                <w:rFonts w:ascii="Times New Roman" w:hAnsi="Times New Roman" w:cs="Times New Roman"/>
                <w:sz w:val="24"/>
                <w:szCs w:val="24"/>
                <w:lang w:val="ru-RU"/>
              </w:rPr>
              <w:t>IVD</w:t>
            </w:r>
            <w:r w:rsidRPr="00B7012F">
              <w:rPr>
                <w:rFonts w:ascii="Times New Roman" w:hAnsi="Times New Roman" w:cs="Times New Roman"/>
                <w:sz w:val="24"/>
                <w:szCs w:val="24"/>
              </w:rPr>
              <w:t xml:space="preserve"> (діагностика </w:t>
            </w:r>
            <w:proofErr w:type="spellStart"/>
            <w:r w:rsidRPr="0081236C">
              <w:rPr>
                <w:rFonts w:ascii="Times New Roman" w:hAnsi="Times New Roman" w:cs="Times New Roman"/>
                <w:sz w:val="24"/>
                <w:szCs w:val="24"/>
                <w:lang w:val="ru-RU"/>
              </w:rPr>
              <w:t>in</w:t>
            </w:r>
            <w:proofErr w:type="spellEnd"/>
            <w:r w:rsidRPr="00B7012F">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B7012F">
              <w:rPr>
                <w:rFonts w:ascii="Times New Roman" w:hAnsi="Times New Roman" w:cs="Times New Roman"/>
                <w:sz w:val="24"/>
                <w:szCs w:val="24"/>
              </w:rPr>
              <w:t xml:space="preserve"> ), набір, ферментний спектрофотометричний аналіз</w:t>
            </w:r>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52940-Загальна </w:t>
            </w:r>
            <w:proofErr w:type="spellStart"/>
            <w:r w:rsidRPr="0081236C">
              <w:rPr>
                <w:rFonts w:ascii="Times New Roman" w:hAnsi="Times New Roman" w:cs="Times New Roman"/>
                <w:sz w:val="24"/>
                <w:szCs w:val="24"/>
                <w:lang w:val="ru-RU"/>
              </w:rPr>
              <w:t>амілаза</w:t>
            </w:r>
            <w:proofErr w:type="spellEnd"/>
            <w:r w:rsidRPr="0081236C">
              <w:rPr>
                <w:rFonts w:ascii="Times New Roman" w:hAnsi="Times New Roman" w:cs="Times New Roman"/>
                <w:sz w:val="24"/>
                <w:szCs w:val="24"/>
                <w:lang w:val="ru-RU"/>
              </w:rPr>
              <w:t xml:space="preserve"> IVD</w:t>
            </w:r>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набі</w:t>
            </w:r>
            <w:proofErr w:type="gramStart"/>
            <w:r w:rsidRPr="0081236C">
              <w:rPr>
                <w:rFonts w:ascii="Times New Roman" w:hAnsi="Times New Roman" w:cs="Times New Roman"/>
                <w:sz w:val="24"/>
                <w:szCs w:val="24"/>
                <w:lang w:val="ru-RU"/>
              </w:rPr>
              <w:t>р</w:t>
            </w:r>
            <w:proofErr w:type="spellEnd"/>
            <w:proofErr w:type="gram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ферментний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спектрофотометричний</w:t>
            </w:r>
            <w:proofErr w:type="spellEnd"/>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аналіз</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58592 —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з</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дезоксихолатом</w:t>
            </w:r>
            <w:proofErr w:type="spellEnd"/>
            <w:r w:rsidRPr="0081236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61627 —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 xml:space="preserve"> для</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Enterobacteriaceae</w:t>
            </w:r>
            <w:proofErr w:type="spellEnd"/>
            <w:r w:rsidRPr="0081236C">
              <w:rPr>
                <w:rFonts w:ascii="Times New Roman" w:hAnsi="Times New Roman" w:cs="Times New Roman"/>
                <w:sz w:val="24"/>
                <w:szCs w:val="24"/>
                <w:lang w:val="ru-RU"/>
              </w:rPr>
              <w:t>,</w:t>
            </w:r>
            <w:r w:rsidRPr="00CE6BDF">
              <w:rPr>
                <w:rFonts w:ascii="Times New Roman" w:hAnsi="Times New Roman" w:cs="Times New Roman"/>
                <w:kern w:val="1"/>
                <w:sz w:val="24"/>
                <w:szCs w:val="24"/>
                <w:lang w:eastAsia="ar-SA"/>
              </w:rPr>
              <w:t xml:space="preserve"> </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58545 -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із</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сульфітом</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вісмуту</w:t>
            </w:r>
            <w:proofErr w:type="spellEnd"/>
            <w:r>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 xml:space="preserve">для </w:t>
            </w:r>
            <w:proofErr w:type="spellStart"/>
            <w:r w:rsidRPr="0081236C">
              <w:rPr>
                <w:rFonts w:ascii="Times New Roman" w:hAnsi="Times New Roman" w:cs="Times New Roman"/>
                <w:sz w:val="24"/>
                <w:szCs w:val="24"/>
                <w:lang w:val="ru-RU"/>
              </w:rPr>
              <w:t>Salmonella</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spp</w:t>
            </w:r>
            <w:proofErr w:type="spellEnd"/>
            <w:r w:rsidRPr="0081236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000B5BC3"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58639-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Мюллера-Хинтона</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 xml:space="preserve">для </w:t>
            </w:r>
            <w:proofErr w:type="spellStart"/>
            <w:proofErr w:type="gramStart"/>
            <w:r w:rsidRPr="0081236C">
              <w:rPr>
                <w:rFonts w:ascii="Times New Roman" w:hAnsi="Times New Roman" w:cs="Times New Roman"/>
                <w:sz w:val="24"/>
                <w:szCs w:val="24"/>
                <w:lang w:val="ru-RU"/>
              </w:rPr>
              <w:t>досл</w:t>
            </w:r>
            <w:proofErr w:type="gramEnd"/>
            <w:r w:rsidRPr="0081236C">
              <w:rPr>
                <w:rFonts w:ascii="Times New Roman" w:hAnsi="Times New Roman" w:cs="Times New Roman"/>
                <w:sz w:val="24"/>
                <w:szCs w:val="24"/>
                <w:lang w:val="ru-RU"/>
              </w:rPr>
              <w:t>ідження</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антимікробної</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чутливості</w:t>
            </w:r>
            <w:proofErr w:type="spellEnd"/>
            <w:r w:rsidRPr="0081236C">
              <w:rPr>
                <w:rFonts w:ascii="Times New Roman" w:hAnsi="Times New Roman" w:cs="Times New Roman"/>
                <w:sz w:val="24"/>
                <w:szCs w:val="24"/>
                <w:lang w:val="ru-RU"/>
              </w:rPr>
              <w:t>,</w:t>
            </w:r>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 xml:space="preserve"> )</w:t>
            </w:r>
            <w:r w:rsidR="000B5BC3" w:rsidRPr="00CE6BDF">
              <w:rPr>
                <w:rFonts w:ascii="Times New Roman" w:hAnsi="Times New Roman" w:cs="Times New Roman"/>
                <w:kern w:val="1"/>
                <w:sz w:val="24"/>
                <w:szCs w:val="24"/>
                <w:lang w:eastAsia="ar-SA"/>
              </w:rPr>
              <w:t xml:space="preserve"> </w:t>
            </w:r>
            <w:r w:rsidRPr="0081236C">
              <w:rPr>
                <w:rFonts w:ascii="Times New Roman" w:hAnsi="Times New Roman" w:cs="Times New Roman"/>
                <w:sz w:val="24"/>
                <w:szCs w:val="24"/>
                <w:lang w:val="ru-RU"/>
              </w:rPr>
              <w:t xml:space="preserve">58660-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Сабуро</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з</w:t>
            </w:r>
            <w:proofErr w:type="spellEnd"/>
            <w:r w:rsidRPr="0081236C">
              <w:rPr>
                <w:rFonts w:ascii="Times New Roman" w:hAnsi="Times New Roman" w:cs="Times New Roman"/>
                <w:sz w:val="24"/>
                <w:szCs w:val="24"/>
                <w:lang w:val="ru-RU"/>
              </w:rPr>
              <w:t xml:space="preserve"> декстрозою</w:t>
            </w:r>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 xml:space="preserve">для </w:t>
            </w:r>
            <w:proofErr w:type="spellStart"/>
            <w:r w:rsidRPr="0081236C">
              <w:rPr>
                <w:rFonts w:ascii="Times New Roman" w:hAnsi="Times New Roman" w:cs="Times New Roman"/>
                <w:sz w:val="24"/>
                <w:szCs w:val="24"/>
                <w:lang w:val="ru-RU"/>
              </w:rPr>
              <w:t>культивування</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грибів</w:t>
            </w:r>
            <w:proofErr w:type="spellEnd"/>
            <w:r w:rsidRPr="0081236C">
              <w:rPr>
                <w:rFonts w:ascii="Times New Roman" w:hAnsi="Times New Roman" w:cs="Times New Roman"/>
                <w:sz w:val="24"/>
                <w:szCs w:val="24"/>
                <w:lang w:val="ru-RU"/>
              </w:rPr>
              <w:t>,</w:t>
            </w:r>
          </w:p>
          <w:p w:rsidR="0081236C" w:rsidRPr="0081236C" w:rsidRDefault="0081236C" w:rsidP="0081236C">
            <w:pPr>
              <w:jc w:val="both"/>
              <w:rPr>
                <w:rFonts w:ascii="Times New Roman" w:hAnsi="Times New Roman" w:cs="Times New Roman"/>
                <w:sz w:val="24"/>
                <w:szCs w:val="24"/>
                <w:lang w:val="ru-RU"/>
              </w:rPr>
            </w:pP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r w:rsidR="000B5BC3" w:rsidRPr="00CE6BDF">
              <w:rPr>
                <w:rFonts w:ascii="Times New Roman" w:hAnsi="Times New Roman" w:cs="Times New Roman"/>
                <w:kern w:val="1"/>
                <w:sz w:val="24"/>
                <w:szCs w:val="24"/>
                <w:lang w:eastAsia="ar-SA"/>
              </w:rPr>
              <w:t xml:space="preserve"> </w:t>
            </w:r>
            <w:r w:rsidRPr="0081236C">
              <w:rPr>
                <w:rFonts w:ascii="Times New Roman" w:hAnsi="Times New Roman" w:cs="Times New Roman"/>
                <w:sz w:val="24"/>
                <w:szCs w:val="24"/>
                <w:lang w:val="ru-RU"/>
              </w:rPr>
              <w:t>)</w:t>
            </w:r>
            <w:proofErr w:type="gramEnd"/>
            <w:r w:rsidR="000B5BC3"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62101-Агарове </w:t>
            </w:r>
            <w:proofErr w:type="spellStart"/>
            <w:r w:rsidRPr="0081236C">
              <w:rPr>
                <w:rFonts w:ascii="Times New Roman" w:hAnsi="Times New Roman" w:cs="Times New Roman"/>
                <w:sz w:val="24"/>
                <w:szCs w:val="24"/>
                <w:lang w:val="ru-RU"/>
              </w:rPr>
              <w:t>культуральне</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Pr="0081236C">
              <w:rPr>
                <w:rFonts w:ascii="Times New Roman" w:hAnsi="Times New Roman" w:cs="Times New Roman"/>
                <w:sz w:val="24"/>
                <w:szCs w:val="24"/>
                <w:lang w:val="ru-RU"/>
              </w:rPr>
              <w:t xml:space="preserve"> типу </w:t>
            </w:r>
            <w:proofErr w:type="spellStart"/>
            <w:r w:rsidRPr="0081236C">
              <w:rPr>
                <w:rFonts w:ascii="Times New Roman" w:hAnsi="Times New Roman" w:cs="Times New Roman"/>
                <w:sz w:val="24"/>
                <w:szCs w:val="24"/>
                <w:lang w:val="ru-RU"/>
              </w:rPr>
              <w:t>телурит</w:t>
            </w:r>
            <w:proofErr w:type="spellEnd"/>
          </w:p>
          <w:p w:rsidR="0081236C" w:rsidRPr="000B5BC3" w:rsidRDefault="0081236C" w:rsidP="0081236C">
            <w:pPr>
              <w:jc w:val="both"/>
              <w:rPr>
                <w:rFonts w:ascii="Times New Roman" w:hAnsi="Times New Roman" w:cs="Times New Roman"/>
                <w:sz w:val="24"/>
                <w:szCs w:val="24"/>
              </w:rPr>
            </w:pPr>
            <w:proofErr w:type="spellStart"/>
            <w:r w:rsidRPr="0081236C">
              <w:rPr>
                <w:rFonts w:ascii="Times New Roman" w:hAnsi="Times New Roman" w:cs="Times New Roman"/>
                <w:sz w:val="24"/>
                <w:szCs w:val="24"/>
                <w:lang w:val="ru-RU"/>
              </w:rPr>
              <w:t>коринебактерій</w:t>
            </w:r>
            <w:proofErr w:type="spellEnd"/>
            <w:r w:rsidRPr="000B5BC3">
              <w:rPr>
                <w:rFonts w:ascii="Times New Roman" w:hAnsi="Times New Roman" w:cs="Times New Roman"/>
                <w:sz w:val="24"/>
                <w:szCs w:val="24"/>
                <w:lang w:val="ru-RU"/>
              </w:rPr>
              <w:t xml:space="preserve"> (</w:t>
            </w:r>
            <w:proofErr w:type="spellStart"/>
            <w:r w:rsidRPr="000B5BC3">
              <w:rPr>
                <w:rFonts w:ascii="Times New Roman" w:hAnsi="Times New Roman" w:cs="Times New Roman"/>
                <w:sz w:val="24"/>
                <w:szCs w:val="24"/>
                <w:lang w:val="en-US"/>
              </w:rPr>
              <w:t>Tellurite</w:t>
            </w:r>
            <w:proofErr w:type="spellEnd"/>
            <w:r w:rsidR="000B5BC3" w:rsidRPr="000B5BC3">
              <w:rPr>
                <w:rFonts w:ascii="Times New Roman" w:hAnsi="Times New Roman" w:cs="Times New Roman"/>
                <w:sz w:val="24"/>
                <w:szCs w:val="24"/>
                <w:lang w:val="ru-RU"/>
              </w:rPr>
              <w:t xml:space="preserve"> </w:t>
            </w:r>
            <w:proofErr w:type="spellStart"/>
            <w:r w:rsidRPr="000B5BC3">
              <w:rPr>
                <w:rFonts w:ascii="Times New Roman" w:hAnsi="Times New Roman" w:cs="Times New Roman"/>
                <w:sz w:val="24"/>
                <w:szCs w:val="24"/>
                <w:lang w:val="en-US"/>
              </w:rPr>
              <w:t>Corynebacterium</w:t>
            </w:r>
            <w:proofErr w:type="spellEnd"/>
            <w:r w:rsidRPr="000B5BC3">
              <w:rPr>
                <w:rFonts w:ascii="Times New Roman" w:hAnsi="Times New Roman" w:cs="Times New Roman"/>
                <w:sz w:val="24"/>
                <w:szCs w:val="24"/>
                <w:lang w:val="ru-RU"/>
              </w:rPr>
              <w:t xml:space="preserve">) </w:t>
            </w:r>
            <w:r w:rsidRPr="000B5BC3">
              <w:rPr>
                <w:rFonts w:ascii="Times New Roman" w:hAnsi="Times New Roman" w:cs="Times New Roman"/>
                <w:sz w:val="24"/>
                <w:szCs w:val="24"/>
                <w:lang w:val="en-US"/>
              </w:rPr>
              <w:t>IVD</w:t>
            </w:r>
            <w:r w:rsidR="000B5BC3" w:rsidRPr="000B5BC3">
              <w:rPr>
                <w:rFonts w:ascii="Times New Roman" w:hAnsi="Times New Roman" w:cs="Times New Roman"/>
                <w:sz w:val="24"/>
                <w:szCs w:val="24"/>
                <w:lang w:val="ru-RU"/>
              </w:rPr>
              <w:t xml:space="preserve"> </w:t>
            </w:r>
            <w:r w:rsidRPr="000B5BC3">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діагностика</w:t>
            </w:r>
            <w:proofErr w:type="spellEnd"/>
            <w:r w:rsidRPr="000B5BC3">
              <w:rPr>
                <w:rFonts w:ascii="Times New Roman" w:hAnsi="Times New Roman" w:cs="Times New Roman"/>
                <w:sz w:val="24"/>
                <w:szCs w:val="24"/>
                <w:lang w:val="ru-RU"/>
              </w:rPr>
              <w:t xml:space="preserve"> </w:t>
            </w:r>
            <w:r w:rsidRPr="000B5BC3">
              <w:rPr>
                <w:rFonts w:ascii="Times New Roman" w:hAnsi="Times New Roman" w:cs="Times New Roman"/>
                <w:sz w:val="24"/>
                <w:szCs w:val="24"/>
                <w:lang w:val="en-US"/>
              </w:rPr>
              <w:t>in</w:t>
            </w:r>
            <w:r w:rsidRPr="000B5BC3">
              <w:rPr>
                <w:rFonts w:ascii="Times New Roman" w:hAnsi="Times New Roman" w:cs="Times New Roman"/>
                <w:sz w:val="24"/>
                <w:szCs w:val="24"/>
                <w:lang w:val="ru-RU"/>
              </w:rPr>
              <w:t xml:space="preserve"> </w:t>
            </w:r>
            <w:r w:rsidRPr="000B5BC3">
              <w:rPr>
                <w:rFonts w:ascii="Times New Roman" w:hAnsi="Times New Roman" w:cs="Times New Roman"/>
                <w:sz w:val="24"/>
                <w:szCs w:val="24"/>
                <w:lang w:val="en-US"/>
              </w:rPr>
              <w:t>vitro</w:t>
            </w:r>
            <w:r w:rsidR="000B5BC3">
              <w:rPr>
                <w:rFonts w:ascii="Times New Roman" w:hAnsi="Times New Roman" w:cs="Times New Roman"/>
                <w:sz w:val="24"/>
                <w:szCs w:val="24"/>
              </w:rPr>
              <w:t xml:space="preserve">) </w:t>
            </w:r>
            <w:r w:rsidR="000B5BC3" w:rsidRPr="00CE6BDF">
              <w:rPr>
                <w:rFonts w:ascii="Times New Roman" w:hAnsi="Times New Roman" w:cs="Times New Roman"/>
                <w:kern w:val="1"/>
                <w:sz w:val="24"/>
                <w:szCs w:val="24"/>
                <w:lang w:eastAsia="ar-SA"/>
              </w:rPr>
              <w:t xml:space="preserve"> </w:t>
            </w:r>
            <w:r w:rsidRPr="000B5BC3">
              <w:rPr>
                <w:rFonts w:ascii="Times New Roman" w:hAnsi="Times New Roman" w:cs="Times New Roman"/>
                <w:sz w:val="24"/>
                <w:szCs w:val="24"/>
              </w:rPr>
              <w:t xml:space="preserve">62101-Агарове </w:t>
            </w:r>
            <w:proofErr w:type="spellStart"/>
            <w:r w:rsidRPr="000B5BC3">
              <w:rPr>
                <w:rFonts w:ascii="Times New Roman" w:hAnsi="Times New Roman" w:cs="Times New Roman"/>
                <w:sz w:val="24"/>
                <w:szCs w:val="24"/>
              </w:rPr>
              <w:t>культуральне</w:t>
            </w:r>
            <w:proofErr w:type="spellEnd"/>
            <w:r w:rsidR="000B5BC3" w:rsidRPr="000B5BC3">
              <w:rPr>
                <w:rFonts w:ascii="Times New Roman" w:hAnsi="Times New Roman" w:cs="Times New Roman"/>
                <w:sz w:val="24"/>
                <w:szCs w:val="24"/>
              </w:rPr>
              <w:t xml:space="preserve"> </w:t>
            </w:r>
            <w:r w:rsidRPr="000B5BC3">
              <w:rPr>
                <w:rFonts w:ascii="Times New Roman" w:hAnsi="Times New Roman" w:cs="Times New Roman"/>
                <w:sz w:val="24"/>
                <w:szCs w:val="24"/>
              </w:rPr>
              <w:t>середовище типу телурит</w:t>
            </w:r>
            <w:r w:rsidR="000B5BC3" w:rsidRPr="000B5BC3">
              <w:rPr>
                <w:rFonts w:ascii="Times New Roman" w:hAnsi="Times New Roman" w:cs="Times New Roman"/>
                <w:sz w:val="24"/>
                <w:szCs w:val="24"/>
              </w:rPr>
              <w:t xml:space="preserve"> </w:t>
            </w:r>
            <w:r w:rsidRPr="000B5BC3">
              <w:rPr>
                <w:rFonts w:ascii="Times New Roman" w:hAnsi="Times New Roman" w:cs="Times New Roman"/>
                <w:sz w:val="24"/>
                <w:szCs w:val="24"/>
              </w:rPr>
              <w:t>коринебактерій (</w:t>
            </w:r>
            <w:proofErr w:type="spellStart"/>
            <w:r w:rsidRPr="0081236C">
              <w:rPr>
                <w:rFonts w:ascii="Times New Roman" w:hAnsi="Times New Roman" w:cs="Times New Roman"/>
                <w:sz w:val="24"/>
                <w:szCs w:val="24"/>
                <w:lang w:val="ru-RU"/>
              </w:rPr>
              <w:t>Tellurite</w:t>
            </w:r>
            <w:proofErr w:type="spellEnd"/>
            <w:r w:rsidR="000B5BC3" w:rsidRPr="000B5BC3">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Corynebacterium</w:t>
            </w:r>
            <w:proofErr w:type="spellEnd"/>
            <w:r w:rsidRPr="000B5BC3">
              <w:rPr>
                <w:rFonts w:ascii="Times New Roman" w:hAnsi="Times New Roman" w:cs="Times New Roman"/>
                <w:sz w:val="24"/>
                <w:szCs w:val="24"/>
              </w:rPr>
              <w:t xml:space="preserve">) </w:t>
            </w:r>
            <w:r w:rsidRPr="0081236C">
              <w:rPr>
                <w:rFonts w:ascii="Times New Roman" w:hAnsi="Times New Roman" w:cs="Times New Roman"/>
                <w:sz w:val="24"/>
                <w:szCs w:val="24"/>
                <w:lang w:val="ru-RU"/>
              </w:rPr>
              <w:t>IVD</w:t>
            </w:r>
            <w:r w:rsidR="000B5BC3" w:rsidRPr="000B5BC3">
              <w:rPr>
                <w:rFonts w:ascii="Times New Roman" w:hAnsi="Times New Roman" w:cs="Times New Roman"/>
                <w:sz w:val="24"/>
                <w:szCs w:val="24"/>
              </w:rPr>
              <w:t xml:space="preserve"> </w:t>
            </w:r>
            <w:r w:rsidRPr="000B5BC3">
              <w:rPr>
                <w:rFonts w:ascii="Times New Roman" w:hAnsi="Times New Roman" w:cs="Times New Roman"/>
                <w:sz w:val="24"/>
                <w:szCs w:val="24"/>
              </w:rPr>
              <w:t xml:space="preserve">(діагностика </w:t>
            </w:r>
            <w:proofErr w:type="spellStart"/>
            <w:r w:rsidRPr="0081236C">
              <w:rPr>
                <w:rFonts w:ascii="Times New Roman" w:hAnsi="Times New Roman" w:cs="Times New Roman"/>
                <w:sz w:val="24"/>
                <w:szCs w:val="24"/>
                <w:lang w:val="ru-RU"/>
              </w:rPr>
              <w:t>in</w:t>
            </w:r>
            <w:proofErr w:type="spellEnd"/>
            <w:r w:rsidRPr="000B5BC3">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proofErr w:type="gramStart"/>
            <w:r w:rsidRPr="000B5BC3">
              <w:rPr>
                <w:rFonts w:ascii="Times New Roman" w:hAnsi="Times New Roman" w:cs="Times New Roman"/>
                <w:sz w:val="24"/>
                <w:szCs w:val="24"/>
              </w:rPr>
              <w:t xml:space="preserve"> )</w:t>
            </w:r>
            <w:proofErr w:type="gramEnd"/>
            <w:r w:rsidR="000B5BC3"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58649-Поживний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w:t>
            </w:r>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r w:rsidRPr="0081236C">
              <w:rPr>
                <w:rFonts w:ascii="Times New Roman" w:hAnsi="Times New Roman" w:cs="Times New Roman"/>
                <w:sz w:val="24"/>
                <w:szCs w:val="24"/>
                <w:lang w:val="ru-RU"/>
              </w:rPr>
              <w:t>)</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58650 — </w:t>
            </w:r>
            <w:proofErr w:type="spellStart"/>
            <w:r w:rsidRPr="0081236C">
              <w:rPr>
                <w:rFonts w:ascii="Times New Roman" w:hAnsi="Times New Roman" w:cs="Times New Roman"/>
                <w:sz w:val="24"/>
                <w:szCs w:val="24"/>
                <w:lang w:val="ru-RU"/>
              </w:rPr>
              <w:t>Поживний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бульйон</w:t>
            </w:r>
            <w:proofErr w:type="spellEnd"/>
            <w:r w:rsidRPr="0081236C">
              <w:rPr>
                <w:rFonts w:ascii="Times New Roman" w:hAnsi="Times New Roman" w:cs="Times New Roman"/>
                <w:sz w:val="24"/>
                <w:szCs w:val="24"/>
                <w:lang w:val="ru-RU"/>
              </w:rPr>
              <w:t>,</w:t>
            </w:r>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000B5BC3"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58596-Агар </w:t>
            </w:r>
            <w:proofErr w:type="spellStart"/>
            <w:r w:rsidRPr="0081236C">
              <w:rPr>
                <w:rFonts w:ascii="Times New Roman" w:hAnsi="Times New Roman" w:cs="Times New Roman"/>
                <w:sz w:val="24"/>
                <w:szCs w:val="24"/>
                <w:lang w:val="ru-RU"/>
              </w:rPr>
              <w:t>з</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яєчним</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жовтком</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і</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телуритом</w:t>
            </w:r>
            <w:proofErr w:type="spellEnd"/>
            <w:r w:rsidRPr="0081236C">
              <w:rPr>
                <w:rFonts w:ascii="Times New Roman" w:hAnsi="Times New Roman" w:cs="Times New Roman"/>
                <w:sz w:val="24"/>
                <w:szCs w:val="24"/>
                <w:lang w:val="ru-RU"/>
              </w:rPr>
              <w:t xml:space="preserve"> для</w:t>
            </w:r>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Staphylococcus</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spp</w:t>
            </w:r>
            <w:proofErr w:type="spellEnd"/>
            <w:r w:rsidRPr="0081236C">
              <w:rPr>
                <w:rFonts w:ascii="Times New Roman" w:hAnsi="Times New Roman" w:cs="Times New Roman"/>
                <w:sz w:val="24"/>
                <w:szCs w:val="24"/>
                <w:lang w:val="ru-RU"/>
              </w:rPr>
              <w:t>.,</w:t>
            </w:r>
          </w:p>
          <w:p w:rsidR="0081236C" w:rsidRPr="0081236C" w:rsidRDefault="0081236C" w:rsidP="0081236C">
            <w:pPr>
              <w:jc w:val="both"/>
              <w:rPr>
                <w:rFonts w:ascii="Times New Roman" w:hAnsi="Times New Roman" w:cs="Times New Roman"/>
                <w:sz w:val="24"/>
                <w:szCs w:val="24"/>
                <w:lang w:val="ru-RU"/>
              </w:rPr>
            </w:pP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000B5BC3"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58679 -  </w:t>
            </w:r>
            <w:proofErr w:type="spellStart"/>
            <w:r w:rsidRPr="0081236C">
              <w:rPr>
                <w:rFonts w:ascii="Times New Roman" w:hAnsi="Times New Roman" w:cs="Times New Roman"/>
                <w:sz w:val="24"/>
                <w:szCs w:val="24"/>
                <w:lang w:val="ru-RU"/>
              </w:rPr>
              <w:t>Бульйон</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з</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тіогліколятом</w:t>
            </w:r>
            <w:proofErr w:type="spellEnd"/>
            <w:r w:rsidRPr="0081236C">
              <w:rPr>
                <w:rFonts w:ascii="Times New Roman" w:hAnsi="Times New Roman" w:cs="Times New Roman"/>
                <w:sz w:val="24"/>
                <w:szCs w:val="24"/>
                <w:lang w:val="ru-RU"/>
              </w:rPr>
              <w:t>,</w:t>
            </w:r>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000B5BC3" w:rsidRPr="00CE6BDF">
              <w:rPr>
                <w:rFonts w:ascii="Times New Roman" w:hAnsi="Times New Roman" w:cs="Times New Roman"/>
                <w:kern w:val="1"/>
                <w:sz w:val="24"/>
                <w:szCs w:val="24"/>
                <w:lang w:eastAsia="ar-SA"/>
              </w:rPr>
              <w:t xml:space="preserve"> </w:t>
            </w:r>
          </w:p>
          <w:p w:rsidR="00B7012F" w:rsidRDefault="0081236C" w:rsidP="0081236C">
            <w:pPr>
              <w:jc w:val="both"/>
              <w:rPr>
                <w:rFonts w:ascii="Times New Roman" w:hAnsi="Times New Roman" w:cs="Times New Roman"/>
                <w:kern w:val="1"/>
                <w:sz w:val="24"/>
                <w:szCs w:val="24"/>
                <w:lang w:eastAsia="ar-SA"/>
              </w:rPr>
            </w:pPr>
            <w:r w:rsidRPr="0081236C">
              <w:rPr>
                <w:rFonts w:ascii="Times New Roman" w:hAnsi="Times New Roman" w:cs="Times New Roman"/>
                <w:sz w:val="24"/>
                <w:szCs w:val="24"/>
                <w:lang w:val="ru-RU"/>
              </w:rPr>
              <w:t xml:space="preserve">58532 - </w:t>
            </w:r>
            <w:proofErr w:type="spellStart"/>
            <w:r w:rsidRPr="0081236C">
              <w:rPr>
                <w:rFonts w:ascii="Times New Roman" w:hAnsi="Times New Roman" w:cs="Times New Roman"/>
                <w:sz w:val="24"/>
                <w:szCs w:val="24"/>
                <w:lang w:val="ru-RU"/>
              </w:rPr>
              <w:t>Лужна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пептонна</w:t>
            </w:r>
            <w:proofErr w:type="spellEnd"/>
            <w:r w:rsidRPr="0081236C">
              <w:rPr>
                <w:rFonts w:ascii="Times New Roman" w:hAnsi="Times New Roman" w:cs="Times New Roman"/>
                <w:sz w:val="24"/>
                <w:szCs w:val="24"/>
                <w:lang w:val="ru-RU"/>
              </w:rPr>
              <w:t xml:space="preserve"> вода,</w:t>
            </w:r>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бульйон</w:t>
            </w:r>
            <w:proofErr w:type="spellEnd"/>
            <w:r w:rsidRPr="0081236C">
              <w:rPr>
                <w:rFonts w:ascii="Times New Roman" w:hAnsi="Times New Roman" w:cs="Times New Roman"/>
                <w:sz w:val="24"/>
                <w:szCs w:val="24"/>
                <w:lang w:val="ru-RU"/>
              </w:rPr>
              <w:t xml:space="preserve"> IVD (</w:t>
            </w:r>
            <w:proofErr w:type="spellStart"/>
            <w:r w:rsidRPr="0081236C">
              <w:rPr>
                <w:rFonts w:ascii="Times New Roman" w:hAnsi="Times New Roman" w:cs="Times New Roman"/>
                <w:sz w:val="24"/>
                <w:szCs w:val="24"/>
                <w:lang w:val="ru-RU"/>
              </w:rPr>
              <w:t>діагностика</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000B5BC3" w:rsidRPr="00CE6BDF">
              <w:rPr>
                <w:rFonts w:ascii="Times New Roman" w:hAnsi="Times New Roman" w:cs="Times New Roman"/>
                <w:kern w:val="1"/>
                <w:sz w:val="24"/>
                <w:szCs w:val="24"/>
                <w:lang w:eastAsia="ar-SA"/>
              </w:rPr>
              <w:t xml:space="preserve"> </w:t>
            </w:r>
          </w:p>
          <w:p w:rsidR="0081236C" w:rsidRPr="00B7012F" w:rsidRDefault="0081236C" w:rsidP="0081236C">
            <w:pPr>
              <w:jc w:val="both"/>
              <w:rPr>
                <w:rFonts w:ascii="Times New Roman" w:hAnsi="Times New Roman" w:cs="Times New Roman"/>
                <w:sz w:val="24"/>
                <w:szCs w:val="24"/>
              </w:rPr>
            </w:pPr>
            <w:r w:rsidRPr="00B7012F">
              <w:rPr>
                <w:rFonts w:ascii="Times New Roman" w:hAnsi="Times New Roman" w:cs="Times New Roman"/>
                <w:sz w:val="24"/>
                <w:szCs w:val="24"/>
              </w:rPr>
              <w:t>61541-Хромогенний агар для</w:t>
            </w:r>
            <w:r w:rsidR="000B5BC3" w:rsidRPr="00B7012F">
              <w:rPr>
                <w:rFonts w:ascii="Times New Roman" w:hAnsi="Times New Roman" w:cs="Times New Roman"/>
                <w:sz w:val="24"/>
                <w:szCs w:val="24"/>
              </w:rPr>
              <w:t xml:space="preserve"> </w:t>
            </w:r>
            <w:r w:rsidRPr="00B7012F">
              <w:rPr>
                <w:rFonts w:ascii="Times New Roman" w:hAnsi="Times New Roman" w:cs="Times New Roman"/>
                <w:sz w:val="24"/>
                <w:szCs w:val="24"/>
              </w:rPr>
              <w:t xml:space="preserve">видів </w:t>
            </w:r>
            <w:proofErr w:type="spellStart"/>
            <w:r w:rsidRPr="0081236C">
              <w:rPr>
                <w:rFonts w:ascii="Times New Roman" w:hAnsi="Times New Roman" w:cs="Times New Roman"/>
                <w:sz w:val="24"/>
                <w:szCs w:val="24"/>
                <w:lang w:val="ru-RU"/>
              </w:rPr>
              <w:t>Vibrio</w:t>
            </w:r>
            <w:proofErr w:type="spellEnd"/>
            <w:r w:rsidRPr="00B7012F">
              <w:rPr>
                <w:rFonts w:ascii="Times New Roman" w:hAnsi="Times New Roman" w:cs="Times New Roman"/>
                <w:sz w:val="24"/>
                <w:szCs w:val="24"/>
              </w:rPr>
              <w:t>, живильне</w:t>
            </w:r>
            <w:r w:rsidR="000B5BC3" w:rsidRPr="00B7012F">
              <w:rPr>
                <w:rFonts w:ascii="Times New Roman" w:hAnsi="Times New Roman" w:cs="Times New Roman"/>
                <w:sz w:val="24"/>
                <w:szCs w:val="24"/>
              </w:rPr>
              <w:t xml:space="preserve"> </w:t>
            </w:r>
            <w:r w:rsidRPr="00B7012F">
              <w:rPr>
                <w:rFonts w:ascii="Times New Roman" w:hAnsi="Times New Roman" w:cs="Times New Roman"/>
                <w:sz w:val="24"/>
                <w:szCs w:val="24"/>
              </w:rPr>
              <w:t xml:space="preserve">середовище </w:t>
            </w:r>
            <w:r w:rsidRPr="0081236C">
              <w:rPr>
                <w:rFonts w:ascii="Times New Roman" w:hAnsi="Times New Roman" w:cs="Times New Roman"/>
                <w:sz w:val="24"/>
                <w:szCs w:val="24"/>
                <w:lang w:val="ru-RU"/>
              </w:rPr>
              <w:t>IVD</w:t>
            </w:r>
            <w:r w:rsidR="000B5BC3" w:rsidRPr="00B7012F">
              <w:rPr>
                <w:rFonts w:ascii="Times New Roman" w:hAnsi="Times New Roman" w:cs="Times New Roman"/>
                <w:sz w:val="24"/>
                <w:szCs w:val="24"/>
              </w:rPr>
              <w:t xml:space="preserve"> </w:t>
            </w:r>
            <w:r w:rsidRPr="00B7012F">
              <w:rPr>
                <w:rFonts w:ascii="Times New Roman" w:hAnsi="Times New Roman" w:cs="Times New Roman"/>
                <w:sz w:val="24"/>
                <w:szCs w:val="24"/>
              </w:rPr>
              <w:t xml:space="preserve">(діагностика </w:t>
            </w:r>
            <w:proofErr w:type="spellStart"/>
            <w:r w:rsidRPr="0081236C">
              <w:rPr>
                <w:rFonts w:ascii="Times New Roman" w:hAnsi="Times New Roman" w:cs="Times New Roman"/>
                <w:sz w:val="24"/>
                <w:szCs w:val="24"/>
                <w:lang w:val="ru-RU"/>
              </w:rPr>
              <w:t>in</w:t>
            </w:r>
            <w:proofErr w:type="spellEnd"/>
            <w:r w:rsidRPr="00B7012F">
              <w:rPr>
                <w:rFonts w:ascii="Times New Roman" w:hAnsi="Times New Roman" w:cs="Times New Roman"/>
                <w:sz w:val="24"/>
                <w:szCs w:val="24"/>
              </w:rPr>
              <w:t xml:space="preserve"> </w:t>
            </w:r>
            <w:proofErr w:type="spellStart"/>
            <w:r w:rsidRPr="0081236C">
              <w:rPr>
                <w:rFonts w:ascii="Times New Roman" w:hAnsi="Times New Roman" w:cs="Times New Roman"/>
                <w:sz w:val="24"/>
                <w:szCs w:val="24"/>
                <w:lang w:val="ru-RU"/>
              </w:rPr>
              <w:t>vitro</w:t>
            </w:r>
            <w:proofErr w:type="spellEnd"/>
            <w:r w:rsidRPr="00B7012F">
              <w:rPr>
                <w:rFonts w:ascii="Times New Roman" w:hAnsi="Times New Roman" w:cs="Times New Roman"/>
                <w:sz w:val="24"/>
                <w:szCs w:val="24"/>
              </w:rPr>
              <w:t xml:space="preserve"> )</w:t>
            </w:r>
            <w:r w:rsidR="000B5BC3"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62083- </w:t>
            </w:r>
            <w:proofErr w:type="spellStart"/>
            <w:r w:rsidRPr="0081236C">
              <w:rPr>
                <w:rFonts w:ascii="Times New Roman" w:hAnsi="Times New Roman" w:cs="Times New Roman"/>
                <w:sz w:val="24"/>
                <w:szCs w:val="24"/>
                <w:lang w:val="ru-RU"/>
              </w:rPr>
              <w:t>Цистеїновий</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триптичний</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Pr="0081236C">
              <w:rPr>
                <w:rFonts w:ascii="Times New Roman" w:hAnsi="Times New Roman" w:cs="Times New Roman"/>
                <w:sz w:val="24"/>
                <w:szCs w:val="24"/>
                <w:lang w:val="ru-RU"/>
              </w:rPr>
              <w:t xml:space="preserve"> IVD</w:t>
            </w:r>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000B5BC3" w:rsidRPr="00CE6BDF">
              <w:rPr>
                <w:rFonts w:ascii="Times New Roman" w:hAnsi="Times New Roman" w:cs="Times New Roman"/>
                <w:kern w:val="1"/>
                <w:sz w:val="24"/>
                <w:szCs w:val="24"/>
                <w:lang w:eastAsia="ar-SA"/>
              </w:rPr>
              <w:t xml:space="preserve"> </w:t>
            </w:r>
          </w:p>
          <w:p w:rsidR="0081236C" w:rsidRPr="000B5BC3"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58690-Трицукровий </w:t>
            </w:r>
            <w:proofErr w:type="spellStart"/>
            <w:r w:rsidRPr="0081236C">
              <w:rPr>
                <w:rFonts w:ascii="Times New Roman" w:hAnsi="Times New Roman" w:cs="Times New Roman"/>
                <w:sz w:val="24"/>
                <w:szCs w:val="24"/>
                <w:lang w:val="ru-RU"/>
              </w:rPr>
              <w:t>залозистий</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 xml:space="preserve"> для </w:t>
            </w:r>
            <w:proofErr w:type="spellStart"/>
            <w:r w:rsidRPr="0081236C">
              <w:rPr>
                <w:rFonts w:ascii="Times New Roman" w:hAnsi="Times New Roman" w:cs="Times New Roman"/>
                <w:sz w:val="24"/>
                <w:szCs w:val="24"/>
                <w:lang w:val="ru-RU"/>
              </w:rPr>
              <w:t>дифенціації</w:t>
            </w:r>
            <w:proofErr w:type="spellEnd"/>
            <w:r w:rsid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en-US"/>
              </w:rPr>
              <w:t>Enterobacteriaceae</w:t>
            </w:r>
            <w:proofErr w:type="spellEnd"/>
            <w:r w:rsidRP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en-US"/>
              </w:rPr>
              <w:t>IVD</w:t>
            </w:r>
            <w:r w:rsidR="000B5BC3">
              <w:rPr>
                <w:rFonts w:ascii="Times New Roman" w:hAnsi="Times New Roman" w:cs="Times New Roman"/>
                <w:sz w:val="24"/>
                <w:szCs w:val="24"/>
              </w:rPr>
              <w:t xml:space="preserve"> </w:t>
            </w:r>
            <w:r w:rsidRPr="000B5BC3">
              <w:rPr>
                <w:rFonts w:ascii="Times New Roman" w:hAnsi="Times New Roman" w:cs="Times New Roman"/>
                <w:sz w:val="24"/>
                <w:szCs w:val="24"/>
                <w:lang w:val="ru-RU"/>
              </w:rPr>
              <w:t>(</w:t>
            </w:r>
            <w:proofErr w:type="spellStart"/>
            <w:r w:rsidRPr="0081236C">
              <w:rPr>
                <w:rFonts w:ascii="Times New Roman" w:hAnsi="Times New Roman" w:cs="Times New Roman"/>
                <w:sz w:val="24"/>
                <w:szCs w:val="24"/>
                <w:lang w:val="ru-RU"/>
              </w:rPr>
              <w:t>діагностика</w:t>
            </w:r>
            <w:proofErr w:type="spellEnd"/>
            <w:r w:rsidRP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en-US"/>
              </w:rPr>
              <w:t>in</w:t>
            </w:r>
            <w:r w:rsidRP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en-US"/>
              </w:rPr>
              <w:t>vitro</w:t>
            </w:r>
            <w:proofErr w:type="gramStart"/>
            <w:r w:rsidRPr="000B5BC3">
              <w:rPr>
                <w:rFonts w:ascii="Times New Roman" w:hAnsi="Times New Roman" w:cs="Times New Roman"/>
                <w:sz w:val="24"/>
                <w:szCs w:val="24"/>
                <w:lang w:val="ru-RU"/>
              </w:rPr>
              <w:t xml:space="preserve"> )</w:t>
            </w:r>
            <w:proofErr w:type="gramEnd"/>
            <w:r w:rsidR="000B5BC3" w:rsidRPr="00CE6BDF">
              <w:rPr>
                <w:rFonts w:ascii="Times New Roman" w:hAnsi="Times New Roman" w:cs="Times New Roman"/>
                <w:kern w:val="1"/>
                <w:sz w:val="24"/>
                <w:szCs w:val="24"/>
                <w:lang w:eastAsia="ar-SA"/>
              </w:rPr>
              <w:t xml:space="preserve"> </w:t>
            </w:r>
          </w:p>
          <w:p w:rsidR="0081236C" w:rsidRPr="000B5BC3" w:rsidRDefault="0081236C" w:rsidP="0081236C">
            <w:pPr>
              <w:jc w:val="both"/>
              <w:rPr>
                <w:rFonts w:ascii="Times New Roman" w:hAnsi="Times New Roman" w:cs="Times New Roman"/>
                <w:sz w:val="24"/>
                <w:szCs w:val="24"/>
                <w:lang w:val="ru-RU"/>
              </w:rPr>
            </w:pPr>
            <w:r w:rsidRPr="000B5BC3">
              <w:rPr>
                <w:rFonts w:ascii="Times New Roman" w:hAnsi="Times New Roman" w:cs="Times New Roman"/>
                <w:sz w:val="24"/>
                <w:szCs w:val="24"/>
                <w:lang w:val="ru-RU"/>
              </w:rPr>
              <w:t xml:space="preserve">58669 — </w:t>
            </w:r>
            <w:proofErr w:type="spellStart"/>
            <w:r w:rsidRPr="0081236C">
              <w:rPr>
                <w:rFonts w:ascii="Times New Roman" w:hAnsi="Times New Roman" w:cs="Times New Roman"/>
                <w:sz w:val="24"/>
                <w:szCs w:val="24"/>
                <w:lang w:val="ru-RU"/>
              </w:rPr>
              <w:t>Цитратний</w:t>
            </w:r>
            <w:proofErr w:type="spellEnd"/>
            <w:r w:rsidRP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агар</w:t>
            </w:r>
            <w:proofErr w:type="spellEnd"/>
            <w:proofErr w:type="gramStart"/>
            <w:r w:rsidRP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w:t>
            </w:r>
            <w:proofErr w:type="gramEnd"/>
            <w:r w:rsidRPr="0081236C">
              <w:rPr>
                <w:rFonts w:ascii="Times New Roman" w:hAnsi="Times New Roman" w:cs="Times New Roman"/>
                <w:sz w:val="24"/>
                <w:szCs w:val="24"/>
                <w:lang w:val="ru-RU"/>
              </w:rPr>
              <w:t>іммонса</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для</w:t>
            </w:r>
            <w:r w:rsidRPr="000B5BC3">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en-US"/>
              </w:rPr>
              <w:t>Enterobacteriacae</w:t>
            </w:r>
            <w:proofErr w:type="spellEnd"/>
            <w:r w:rsidRPr="000B5BC3">
              <w:rPr>
                <w:rFonts w:ascii="Times New Roman" w:hAnsi="Times New Roman" w:cs="Times New Roman"/>
                <w:sz w:val="24"/>
                <w:szCs w:val="24"/>
                <w:lang w:val="ru-RU"/>
              </w:rPr>
              <w:t>,</w:t>
            </w:r>
          </w:p>
          <w:p w:rsidR="0081236C" w:rsidRPr="0081236C" w:rsidRDefault="0081236C" w:rsidP="0081236C">
            <w:pPr>
              <w:jc w:val="both"/>
              <w:rPr>
                <w:rFonts w:ascii="Times New Roman" w:hAnsi="Times New Roman" w:cs="Times New Roman"/>
                <w:sz w:val="24"/>
                <w:szCs w:val="24"/>
                <w:lang w:val="ru-RU"/>
              </w:rPr>
            </w:pP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000B5BC3">
              <w:rPr>
                <w:rFonts w:ascii="Times New Roman" w:hAnsi="Times New Roman" w:cs="Times New Roman"/>
                <w:sz w:val="24"/>
                <w:szCs w:val="24"/>
                <w:lang w:val="ru-RU"/>
              </w:rPr>
              <w:t xml:space="preserve"> </w:t>
            </w:r>
            <w:r w:rsidRPr="0081236C">
              <w:rPr>
                <w:rFonts w:ascii="Times New Roman" w:hAnsi="Times New Roman" w:cs="Times New Roman"/>
                <w:sz w:val="24"/>
                <w:szCs w:val="24"/>
                <w:lang w:val="ru-RU"/>
              </w:rPr>
              <w:t>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r w:rsidR="000B5BC3" w:rsidRPr="00CE6BDF">
              <w:rPr>
                <w:rFonts w:ascii="Times New Roman" w:hAnsi="Times New Roman" w:cs="Times New Roman"/>
                <w:kern w:val="1"/>
                <w:sz w:val="24"/>
                <w:szCs w:val="24"/>
                <w:lang w:eastAsia="ar-SA"/>
              </w:rPr>
              <w:t xml:space="preserve"> </w:t>
            </w:r>
          </w:p>
          <w:p w:rsidR="0081236C" w:rsidRPr="0081236C" w:rsidRDefault="0081236C" w:rsidP="0081236C">
            <w:pPr>
              <w:jc w:val="both"/>
              <w:rPr>
                <w:rFonts w:ascii="Times New Roman" w:hAnsi="Times New Roman" w:cs="Times New Roman"/>
                <w:sz w:val="24"/>
                <w:szCs w:val="24"/>
                <w:lang w:val="ru-RU"/>
              </w:rPr>
            </w:pPr>
            <w:r w:rsidRPr="0081236C">
              <w:rPr>
                <w:rFonts w:ascii="Times New Roman" w:hAnsi="Times New Roman" w:cs="Times New Roman"/>
                <w:sz w:val="24"/>
                <w:szCs w:val="24"/>
                <w:lang w:val="ru-RU"/>
              </w:rPr>
              <w:t xml:space="preserve">58537 </w:t>
            </w:r>
            <w:proofErr w:type="spellStart"/>
            <w:r w:rsidRPr="0081236C">
              <w:rPr>
                <w:rFonts w:ascii="Times New Roman" w:hAnsi="Times New Roman" w:cs="Times New Roman"/>
                <w:sz w:val="24"/>
                <w:szCs w:val="24"/>
                <w:lang w:val="ru-RU"/>
              </w:rPr>
              <w:t>Агар</w:t>
            </w:r>
            <w:proofErr w:type="spellEnd"/>
            <w:r w:rsidRPr="0081236C">
              <w:rPr>
                <w:rFonts w:ascii="Times New Roman" w:hAnsi="Times New Roman" w:cs="Times New Roman"/>
                <w:sz w:val="24"/>
                <w:szCs w:val="24"/>
                <w:lang w:val="ru-RU"/>
              </w:rPr>
              <w:t xml:space="preserve"> для </w:t>
            </w:r>
            <w:proofErr w:type="spellStart"/>
            <w:r w:rsidRPr="0081236C">
              <w:rPr>
                <w:rFonts w:ascii="Times New Roman" w:hAnsi="Times New Roman" w:cs="Times New Roman"/>
                <w:sz w:val="24"/>
                <w:szCs w:val="24"/>
                <w:lang w:val="ru-RU"/>
              </w:rPr>
              <w:t>визначення</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антимікробної</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активності</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живильне</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середовище</w:t>
            </w:r>
            <w:proofErr w:type="spellEnd"/>
            <w:r w:rsidRPr="0081236C">
              <w:rPr>
                <w:rFonts w:ascii="Times New Roman" w:hAnsi="Times New Roman" w:cs="Times New Roman"/>
                <w:sz w:val="24"/>
                <w:szCs w:val="24"/>
                <w:lang w:val="ru-RU"/>
              </w:rPr>
              <w:t xml:space="preserve"> IVD (</w:t>
            </w:r>
            <w:proofErr w:type="spellStart"/>
            <w:r w:rsidRPr="0081236C">
              <w:rPr>
                <w:rFonts w:ascii="Times New Roman" w:hAnsi="Times New Roman" w:cs="Times New Roman"/>
                <w:sz w:val="24"/>
                <w:szCs w:val="24"/>
                <w:lang w:val="ru-RU"/>
              </w:rPr>
              <w:t>діагностика</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in</w:t>
            </w:r>
            <w:proofErr w:type="spellEnd"/>
            <w:r w:rsidRPr="0081236C">
              <w:rPr>
                <w:rFonts w:ascii="Times New Roman" w:hAnsi="Times New Roman" w:cs="Times New Roman"/>
                <w:sz w:val="24"/>
                <w:szCs w:val="24"/>
                <w:lang w:val="ru-RU"/>
              </w:rPr>
              <w:t xml:space="preserve"> </w:t>
            </w:r>
            <w:proofErr w:type="spellStart"/>
            <w:r w:rsidRPr="0081236C">
              <w:rPr>
                <w:rFonts w:ascii="Times New Roman" w:hAnsi="Times New Roman" w:cs="Times New Roman"/>
                <w:sz w:val="24"/>
                <w:szCs w:val="24"/>
                <w:lang w:val="ru-RU"/>
              </w:rPr>
              <w:t>vitro</w:t>
            </w:r>
            <w:proofErr w:type="spellEnd"/>
            <w:proofErr w:type="gramStart"/>
            <w:r w:rsidRPr="0081236C">
              <w:rPr>
                <w:rFonts w:ascii="Times New Roman" w:hAnsi="Times New Roman" w:cs="Times New Roman"/>
                <w:sz w:val="24"/>
                <w:szCs w:val="24"/>
                <w:lang w:val="ru-RU"/>
              </w:rPr>
              <w:t xml:space="preserve"> )</w:t>
            </w:r>
            <w:proofErr w:type="gramEnd"/>
          </w:p>
          <w:p w:rsidR="00AD5456" w:rsidRPr="00CE6BDF" w:rsidRDefault="00CE6BDF" w:rsidP="00CE6BDF">
            <w:pPr>
              <w:jc w:val="both"/>
              <w:rPr>
                <w:rFonts w:ascii="Times New Roman" w:hAnsi="Times New Roman" w:cs="Times New Roman"/>
                <w:sz w:val="24"/>
                <w:szCs w:val="24"/>
              </w:rPr>
            </w:pPr>
            <w:r w:rsidRPr="00CE6BDF">
              <w:rPr>
                <w:rFonts w:ascii="Times New Roman" w:hAnsi="Times New Roman" w:cs="Times New Roman"/>
                <w:kern w:val="1"/>
                <w:sz w:val="24"/>
                <w:szCs w:val="24"/>
                <w:lang w:eastAsia="ar-SA"/>
              </w:rPr>
              <w:t xml:space="preserve"> </w:t>
            </w:r>
          </w:p>
          <w:p w:rsidR="00FE732D" w:rsidRPr="00CF57F8" w:rsidRDefault="00FE732D" w:rsidP="00FF1D78">
            <w:pPr>
              <w:jc w:val="both"/>
              <w:rPr>
                <w:rFonts w:ascii="Times New Roman" w:hAnsi="Times New Roman" w:cs="Times New Roman"/>
                <w:kern w:val="1"/>
                <w:sz w:val="24"/>
                <w:szCs w:val="24"/>
                <w:lang w:eastAsia="ar-SA"/>
              </w:rPr>
            </w:pPr>
          </w:p>
        </w:tc>
      </w:tr>
      <w:tr w:rsidR="00B9203D" w:rsidRPr="00146711" w:rsidTr="00BB6C67">
        <w:trPr>
          <w:trHeight w:val="1119"/>
        </w:trPr>
        <w:tc>
          <w:tcPr>
            <w:tcW w:w="705" w:type="dxa"/>
          </w:tcPr>
          <w:p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lastRenderedPageBreak/>
              <w:t>4.2</w:t>
            </w:r>
          </w:p>
        </w:tc>
        <w:tc>
          <w:tcPr>
            <w:tcW w:w="2835" w:type="dxa"/>
          </w:tcPr>
          <w:p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rsidR="00B9203D" w:rsidRPr="00146711" w:rsidRDefault="00D1764B" w:rsidP="003A272E">
            <w:pPr>
              <w:pStyle w:val="21"/>
              <w:tabs>
                <w:tab w:val="left" w:pos="426"/>
              </w:tabs>
              <w:ind w:left="33" w:firstLine="0"/>
              <w:jc w:val="left"/>
              <w:rPr>
                <w:rFonts w:eastAsia="Times New Roman"/>
                <w:szCs w:val="24"/>
                <w:lang w:eastAsia="uk-UA"/>
              </w:rPr>
            </w:pPr>
            <w:r w:rsidRPr="00D1764B">
              <w:rPr>
                <w:rFonts w:eastAsia="Times New Roman"/>
                <w:szCs w:val="24"/>
                <w:lang w:eastAsia="uk-UA"/>
              </w:rPr>
              <w:t>Поділ предмета закупівлі на окремі частини (лоти) не передбачений</w:t>
            </w:r>
          </w:p>
        </w:tc>
      </w:tr>
      <w:tr w:rsidR="00B9203D" w:rsidRPr="00146711" w:rsidTr="009429DE">
        <w:trPr>
          <w:trHeight w:val="274"/>
        </w:trPr>
        <w:tc>
          <w:tcPr>
            <w:tcW w:w="705" w:type="dxa"/>
          </w:tcPr>
          <w:p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 xml:space="preserve">місце, кількість, обсяг </w:t>
            </w:r>
            <w:r w:rsidRPr="00146711">
              <w:rPr>
                <w:rFonts w:ascii="Times New Roman" w:hAnsi="Times New Roman" w:cs="Times New Roman"/>
                <w:color w:val="000000"/>
                <w:sz w:val="24"/>
                <w:szCs w:val="24"/>
              </w:rPr>
              <w:lastRenderedPageBreak/>
              <w:t>поставки товарів, виконання робіт або надання послуг</w:t>
            </w:r>
          </w:p>
        </w:tc>
        <w:tc>
          <w:tcPr>
            <w:tcW w:w="7087" w:type="dxa"/>
          </w:tcPr>
          <w:p w:rsidR="006F50EA" w:rsidRPr="00F96B6C" w:rsidRDefault="007E20B4" w:rsidP="006F50EA">
            <w:pPr>
              <w:jc w:val="both"/>
            </w:pPr>
            <w:r w:rsidRPr="007E20B4">
              <w:rPr>
                <w:rFonts w:ascii="Times New Roman" w:hAnsi="Times New Roman" w:cs="Times New Roman"/>
                <w:b/>
                <w:sz w:val="24"/>
                <w:szCs w:val="24"/>
              </w:rPr>
              <w:lastRenderedPageBreak/>
              <w:t>Місце надання послуг:</w:t>
            </w:r>
            <w:r w:rsidR="006F50EA">
              <w:rPr>
                <w:rFonts w:ascii="Times New Roman" w:hAnsi="Times New Roman" w:cs="Times New Roman"/>
                <w:b/>
                <w:sz w:val="24"/>
                <w:szCs w:val="24"/>
              </w:rPr>
              <w:t xml:space="preserve"> </w:t>
            </w:r>
            <w:r w:rsidR="000B5BC3">
              <w:rPr>
                <w:rFonts w:ascii="Times New Roman" w:hAnsi="Times New Roman" w:cs="Times New Roman"/>
                <w:i/>
                <w:sz w:val="24"/>
                <w:szCs w:val="24"/>
              </w:rPr>
              <w:t xml:space="preserve">Хмельницька обл., м. </w:t>
            </w:r>
            <w:proofErr w:type="spellStart"/>
            <w:r w:rsidR="000B5BC3">
              <w:rPr>
                <w:rFonts w:ascii="Times New Roman" w:hAnsi="Times New Roman" w:cs="Times New Roman"/>
                <w:i/>
                <w:sz w:val="24"/>
                <w:szCs w:val="24"/>
              </w:rPr>
              <w:t>Деражня</w:t>
            </w:r>
            <w:proofErr w:type="spellEnd"/>
            <w:r w:rsidR="000B5BC3">
              <w:rPr>
                <w:rFonts w:ascii="Times New Roman" w:hAnsi="Times New Roman" w:cs="Times New Roman"/>
                <w:i/>
                <w:sz w:val="24"/>
                <w:szCs w:val="24"/>
              </w:rPr>
              <w:t xml:space="preserve">, вул. </w:t>
            </w:r>
            <w:r w:rsidR="000B5BC3">
              <w:rPr>
                <w:rFonts w:ascii="Times New Roman" w:hAnsi="Times New Roman" w:cs="Times New Roman"/>
                <w:i/>
                <w:sz w:val="24"/>
                <w:szCs w:val="24"/>
              </w:rPr>
              <w:lastRenderedPageBreak/>
              <w:t>Подільська</w:t>
            </w:r>
            <w:r w:rsidR="006F50EA" w:rsidRPr="006F50EA">
              <w:rPr>
                <w:rFonts w:ascii="Times New Roman" w:hAnsi="Times New Roman" w:cs="Times New Roman"/>
                <w:i/>
                <w:sz w:val="24"/>
                <w:szCs w:val="24"/>
              </w:rPr>
              <w:t xml:space="preserve">, </w:t>
            </w:r>
            <w:r w:rsidR="000B5BC3">
              <w:rPr>
                <w:rFonts w:ascii="Times New Roman" w:hAnsi="Times New Roman" w:cs="Times New Roman"/>
                <w:i/>
                <w:sz w:val="24"/>
                <w:szCs w:val="24"/>
              </w:rPr>
              <w:t>1</w:t>
            </w:r>
          </w:p>
          <w:p w:rsidR="00D1764B" w:rsidRPr="00D1764B" w:rsidRDefault="00D1764B" w:rsidP="00D1764B">
            <w:pPr>
              <w:rPr>
                <w:rFonts w:ascii="Times New Roman" w:eastAsia="Times New Roman" w:hAnsi="Times New Roman" w:cs="Times New Roman"/>
                <w:b/>
                <w:sz w:val="24"/>
                <w:szCs w:val="24"/>
                <w:lang w:eastAsia="ru-RU"/>
              </w:rPr>
            </w:pPr>
          </w:p>
          <w:p w:rsidR="00D1764B" w:rsidRPr="00D1764B" w:rsidRDefault="00D1764B" w:rsidP="00D1764B">
            <w:pPr>
              <w:rPr>
                <w:rFonts w:ascii="Times New Roman" w:eastAsia="Times New Roman" w:hAnsi="Times New Roman" w:cs="Times New Roman"/>
                <w:b/>
                <w:sz w:val="24"/>
                <w:szCs w:val="24"/>
                <w:lang w:eastAsia="ru-RU"/>
              </w:rPr>
            </w:pPr>
            <w:r w:rsidRPr="00D1764B">
              <w:rPr>
                <w:rFonts w:ascii="Times New Roman" w:eastAsia="Times New Roman" w:hAnsi="Times New Roman" w:cs="Times New Roman"/>
                <w:b/>
                <w:sz w:val="24"/>
                <w:szCs w:val="24"/>
                <w:lang w:eastAsia="ru-RU"/>
              </w:rPr>
              <w:t xml:space="preserve">Обсяг поставки: </w:t>
            </w:r>
            <w:r w:rsidR="007E2BC2">
              <w:rPr>
                <w:rFonts w:ascii="Times New Roman" w:eastAsia="Times New Roman" w:hAnsi="Times New Roman" w:cs="Times New Roman"/>
                <w:b/>
                <w:sz w:val="24"/>
                <w:szCs w:val="24"/>
                <w:lang w:eastAsia="ru-RU"/>
              </w:rPr>
              <w:t>згідно тендерної документації</w:t>
            </w:r>
          </w:p>
          <w:p w:rsidR="009429DE" w:rsidRPr="007E20B4" w:rsidRDefault="009429DE" w:rsidP="00D1764B">
            <w:pPr>
              <w:rPr>
                <w:rFonts w:ascii="Times New Roman" w:eastAsia="Times New Roman" w:hAnsi="Times New Roman" w:cs="Times New Roman"/>
                <w:b/>
                <w:sz w:val="24"/>
                <w:szCs w:val="24"/>
                <w:lang w:eastAsia="ru-RU"/>
              </w:rPr>
            </w:pPr>
          </w:p>
        </w:tc>
      </w:tr>
      <w:tr w:rsidR="00857C0D" w:rsidRPr="00146711" w:rsidTr="00BB6C67">
        <w:trPr>
          <w:trHeight w:val="405"/>
        </w:trPr>
        <w:tc>
          <w:tcPr>
            <w:tcW w:w="705" w:type="dxa"/>
          </w:tcPr>
          <w:p w:rsidR="00857C0D" w:rsidRPr="00364168" w:rsidRDefault="00857C0D" w:rsidP="00A5036C">
            <w:pPr>
              <w:widowControl w:val="0"/>
              <w:jc w:val="center"/>
              <w:rPr>
                <w:rFonts w:ascii="Times New Roman" w:eastAsia="Times New Roman" w:hAnsi="Times New Roman" w:cs="Times New Roman"/>
                <w:color w:val="000000"/>
                <w:sz w:val="24"/>
                <w:szCs w:val="24"/>
              </w:rPr>
            </w:pPr>
            <w:r w:rsidRPr="00364168">
              <w:rPr>
                <w:rFonts w:ascii="Times New Roman" w:eastAsia="Times New Roman" w:hAnsi="Times New Roman" w:cs="Times New Roman"/>
                <w:color w:val="000000"/>
                <w:sz w:val="24"/>
                <w:szCs w:val="24"/>
              </w:rPr>
              <w:lastRenderedPageBreak/>
              <w:t>4.4</w:t>
            </w:r>
          </w:p>
        </w:tc>
        <w:tc>
          <w:tcPr>
            <w:tcW w:w="2835" w:type="dxa"/>
          </w:tcPr>
          <w:p w:rsidR="00857C0D" w:rsidRPr="00364168" w:rsidRDefault="00857C0D" w:rsidP="00A5036C">
            <w:pPr>
              <w:widowControl w:val="0"/>
              <w:rPr>
                <w:rFonts w:ascii="Times New Roman" w:hAnsi="Times New Roman" w:cs="Times New Roman"/>
                <w:color w:val="000000"/>
                <w:sz w:val="24"/>
                <w:szCs w:val="24"/>
              </w:rPr>
            </w:pPr>
            <w:r w:rsidRPr="00364168">
              <w:rPr>
                <w:rFonts w:ascii="Times New Roman" w:hAnsi="Times New Roman" w:cs="Times New Roman"/>
                <w:sz w:val="24"/>
                <w:szCs w:val="24"/>
              </w:rPr>
              <w:t>очікувана вартість закупівлі</w:t>
            </w:r>
          </w:p>
        </w:tc>
        <w:tc>
          <w:tcPr>
            <w:tcW w:w="7087" w:type="dxa"/>
          </w:tcPr>
          <w:p w:rsidR="00855B9C" w:rsidRPr="00146711" w:rsidRDefault="00D3467A" w:rsidP="000B5BC3">
            <w:pPr>
              <w:pStyle w:val="21"/>
              <w:tabs>
                <w:tab w:val="left" w:pos="426"/>
              </w:tabs>
              <w:ind w:left="33" w:firstLine="0"/>
              <w:jc w:val="left"/>
              <w:rPr>
                <w:rFonts w:eastAsia="Times New Roman"/>
                <w:i/>
                <w:szCs w:val="24"/>
              </w:rPr>
            </w:pPr>
            <w:r w:rsidRPr="00D3467A">
              <w:rPr>
                <w:rFonts w:eastAsia="Times New Roman"/>
                <w:b/>
                <w:i/>
                <w:szCs w:val="24"/>
                <w:lang w:eastAsia="uk-UA"/>
              </w:rPr>
              <w:t xml:space="preserve">Загальна вартість </w:t>
            </w:r>
            <w:r w:rsidR="000B5BC3">
              <w:rPr>
                <w:rFonts w:eastAsia="Times New Roman"/>
                <w:b/>
                <w:i/>
                <w:szCs w:val="24"/>
                <w:lang w:eastAsia="uk-UA"/>
              </w:rPr>
              <w:t>292 000,00</w:t>
            </w:r>
            <w:r w:rsidRPr="00D3467A">
              <w:rPr>
                <w:rFonts w:eastAsia="Times New Roman"/>
                <w:b/>
                <w:i/>
                <w:szCs w:val="24"/>
                <w:lang w:eastAsia="uk-UA"/>
              </w:rPr>
              <w:t xml:space="preserve"> грн. </w:t>
            </w:r>
            <w:r w:rsidR="003A3C3A">
              <w:rPr>
                <w:rFonts w:eastAsia="Times New Roman"/>
                <w:b/>
                <w:i/>
                <w:szCs w:val="24"/>
                <w:lang w:eastAsia="uk-UA"/>
              </w:rPr>
              <w:t>з</w:t>
            </w:r>
            <w:r w:rsidRPr="00D3467A">
              <w:rPr>
                <w:rFonts w:eastAsia="Times New Roman"/>
                <w:b/>
                <w:i/>
                <w:szCs w:val="24"/>
                <w:lang w:eastAsia="uk-UA"/>
              </w:rPr>
              <w:t xml:space="preserve"> ПДВ</w:t>
            </w:r>
          </w:p>
        </w:tc>
      </w:tr>
      <w:tr w:rsidR="00190C1A" w:rsidRPr="00146711" w:rsidTr="000D439E">
        <w:trPr>
          <w:trHeight w:val="645"/>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rsidR="00190C1A" w:rsidRPr="00146711" w:rsidRDefault="00190C1A" w:rsidP="006F50EA">
            <w:pPr>
              <w:widowControl w:val="0"/>
              <w:rPr>
                <w:rFonts w:ascii="Times New Roman" w:eastAsia="Times New Roman" w:hAnsi="Times New Roman" w:cs="Times New Roman"/>
                <w:sz w:val="24"/>
                <w:szCs w:val="24"/>
              </w:rPr>
            </w:pPr>
            <w:r w:rsidRPr="00146711">
              <w:rPr>
                <w:rFonts w:ascii="Times New Roman" w:hAnsi="Times New Roman" w:cs="Times New Roman"/>
                <w:sz w:val="24"/>
                <w:szCs w:val="24"/>
              </w:rPr>
              <w:t xml:space="preserve">З дати укладання договору </w:t>
            </w:r>
            <w:r w:rsidRPr="001528A7">
              <w:rPr>
                <w:rFonts w:ascii="Times New Roman" w:hAnsi="Times New Roman" w:cs="Times New Roman"/>
                <w:sz w:val="24"/>
                <w:szCs w:val="24"/>
              </w:rPr>
              <w:t xml:space="preserve">до </w:t>
            </w:r>
            <w:r w:rsidR="001528A7" w:rsidRPr="001528A7">
              <w:rPr>
                <w:rFonts w:ascii="Times New Roman" w:hAnsi="Times New Roman" w:cs="Times New Roman"/>
                <w:sz w:val="24"/>
                <w:szCs w:val="24"/>
              </w:rPr>
              <w:t xml:space="preserve"> </w:t>
            </w:r>
            <w:r w:rsidR="007F2FD9">
              <w:rPr>
                <w:rFonts w:ascii="Times New Roman" w:hAnsi="Times New Roman" w:cs="Times New Roman"/>
                <w:sz w:val="24"/>
                <w:szCs w:val="24"/>
              </w:rPr>
              <w:t>31</w:t>
            </w:r>
            <w:r w:rsidRPr="001528A7">
              <w:rPr>
                <w:rFonts w:ascii="Times New Roman" w:hAnsi="Times New Roman" w:cs="Times New Roman"/>
                <w:sz w:val="24"/>
                <w:szCs w:val="24"/>
              </w:rPr>
              <w:t>.</w:t>
            </w:r>
            <w:r w:rsidR="007F2FD9">
              <w:rPr>
                <w:rFonts w:ascii="Times New Roman" w:hAnsi="Times New Roman" w:cs="Times New Roman"/>
                <w:sz w:val="24"/>
                <w:szCs w:val="24"/>
              </w:rPr>
              <w:t>12</w:t>
            </w:r>
            <w:r w:rsidRPr="001528A7">
              <w:rPr>
                <w:rFonts w:ascii="Times New Roman" w:hAnsi="Times New Roman" w:cs="Times New Roman"/>
                <w:sz w:val="24"/>
                <w:szCs w:val="24"/>
              </w:rPr>
              <w:t>.</w:t>
            </w:r>
            <w:r w:rsidR="00BD1D57" w:rsidRPr="001528A7">
              <w:rPr>
                <w:rFonts w:ascii="Times New Roman" w:hAnsi="Times New Roman" w:cs="Times New Roman"/>
                <w:sz w:val="24"/>
                <w:szCs w:val="24"/>
              </w:rPr>
              <w:t>202</w:t>
            </w:r>
            <w:r w:rsidR="004D2949" w:rsidRPr="00EB20EE">
              <w:rPr>
                <w:rFonts w:ascii="Times New Roman" w:hAnsi="Times New Roman" w:cs="Times New Roman"/>
                <w:sz w:val="24"/>
                <w:szCs w:val="24"/>
                <w:lang w:val="ru-RU"/>
              </w:rPr>
              <w:t>4</w:t>
            </w:r>
            <w:r w:rsidRPr="001528A7">
              <w:rPr>
                <w:rFonts w:ascii="Times New Roman" w:hAnsi="Times New Roman" w:cs="Times New Roman"/>
                <w:sz w:val="24"/>
                <w:szCs w:val="24"/>
              </w:rPr>
              <w:t xml:space="preserve"> року</w:t>
            </w:r>
          </w:p>
        </w:tc>
      </w:tr>
      <w:tr w:rsidR="00190C1A" w:rsidRPr="00146711" w:rsidTr="00BB6C67">
        <w:trPr>
          <w:trHeight w:val="841"/>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p>
        </w:tc>
        <w:tc>
          <w:tcPr>
            <w:tcW w:w="7087" w:type="dxa"/>
          </w:tcPr>
          <w:p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0C1A" w:rsidRPr="00146711" w:rsidTr="00BB6C67">
        <w:trPr>
          <w:trHeight w:val="995"/>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007E2BC2">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(знак</w:t>
            </w:r>
            <w:r w:rsidRPr="00146711">
              <w:rPr>
                <w:rFonts w:ascii="Times New Roman" w:eastAsia="Times New Roman" w:hAnsi="Times New Roman" w:cs="Times New Roman"/>
                <w:sz w:val="24"/>
                <w:szCs w:val="24"/>
              </w:rPr>
              <w:t>а</w:t>
            </w:r>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rsidR="00190C1A" w:rsidRPr="00146711" w:rsidRDefault="00190C1A" w:rsidP="00190C1A">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46711">
              <w:rPr>
                <w:rFonts w:ascii="Times New Roman" w:eastAsia="Times New Roman" w:hAnsi="Times New Roman" w:cs="Times New Roman"/>
                <w:sz w:val="24"/>
                <w:szCs w:val="24"/>
              </w:rPr>
              <w:t>вимогі</w:t>
            </w:r>
            <w:proofErr w:type="spellEnd"/>
            <w:r w:rsidRPr="0014671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0C1A" w:rsidRPr="00146711" w:rsidTr="00BB6C67">
        <w:trPr>
          <w:trHeight w:val="576"/>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0C1A" w:rsidRPr="00146711" w:rsidTr="00A132C5">
        <w:trPr>
          <w:trHeight w:val="413"/>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1</w:t>
            </w:r>
          </w:p>
        </w:tc>
        <w:tc>
          <w:tcPr>
            <w:tcW w:w="2835" w:type="dxa"/>
          </w:tcPr>
          <w:p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4671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64168">
              <w:rPr>
                <w:rFonts w:ascii="Times New Roman" w:eastAsia="Times New Roman" w:hAnsi="Times New Roman" w:cs="Times New Roman"/>
                <w:b/>
                <w:sz w:val="24"/>
                <w:szCs w:val="24"/>
                <w:highlight w:val="white"/>
              </w:rPr>
              <w:t xml:space="preserve"> </w:t>
            </w:r>
            <w:r w:rsidRPr="0014671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4671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46711">
              <w:rPr>
                <w:rFonts w:ascii="Times New Roman" w:eastAsia="Times New Roman" w:hAnsi="Times New Roman" w:cs="Times New Roman"/>
                <w:sz w:val="24"/>
                <w:szCs w:val="24"/>
                <w:highlight w:val="white"/>
              </w:rPr>
              <w:t>машинозчитувальному</w:t>
            </w:r>
            <w:proofErr w:type="spellEnd"/>
            <w:r w:rsidRPr="0014671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0C1A" w:rsidRPr="00146711" w:rsidTr="00BB6C67">
        <w:trPr>
          <w:trHeight w:val="480"/>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інформацією щодо відсутності підстав, установлених у пункті 44 Особливостей згідно Додатку №2 до цієї тендерної </w:t>
            </w:r>
            <w:r w:rsidRPr="0040728B">
              <w:rPr>
                <w:rFonts w:ascii="Times New Roman" w:eastAsia="Times New Roman" w:hAnsi="Times New Roman" w:cs="Times New Roman"/>
                <w:i/>
                <w:sz w:val="24"/>
                <w:szCs w:val="24"/>
              </w:rPr>
              <w:lastRenderedPageBreak/>
              <w:t>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згідно Додатку №4 до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про</w:t>
            </w:r>
            <w:r w:rsidR="001528A7">
              <w:rPr>
                <w:rFonts w:ascii="Times New Roman" w:eastAsia="Times New Roman" w:hAnsi="Times New Roman" w:cs="Times New Roman"/>
                <w:i/>
                <w:sz w:val="24"/>
                <w:szCs w:val="24"/>
              </w:rPr>
              <w:t>е</w:t>
            </w:r>
            <w:r w:rsidRPr="0040728B">
              <w:rPr>
                <w:rFonts w:ascii="Times New Roman" w:eastAsia="Times New Roman" w:hAnsi="Times New Roman" w:cs="Times New Roman"/>
                <w:i/>
                <w:sz w:val="24"/>
                <w:szCs w:val="24"/>
              </w:rPr>
              <w:t>кт договору, підготовленого відповідно Додатку №3  до тендерної документації та/або лист погодження з умовами договору;</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іншою інформацією та документами (у разі наявності), відповідно до вимог цієї тендерної документації та додатків до неї.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та приклади формальних несуттєвих помилок.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формальних помилок: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w:t>
            </w:r>
            <w:r w:rsidRPr="0040728B">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великої літери;</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розділових знаків та відмінювання слів у реченні;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використання слова або мовного звороту, запозичених з іншої мови;</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 xml:space="preserve">зазначення унікального номера оголошення про проведення </w:t>
            </w:r>
            <w:r w:rsidRPr="0040728B">
              <w:rPr>
                <w:rFonts w:ascii="Times New Roman" w:eastAsia="Times New Roman" w:hAnsi="Times New Roman" w:cs="Times New Roman"/>
                <w:i/>
                <w:sz w:val="24"/>
                <w:szCs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застосування правил переносу частини слова з рядка в рядок;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написання слів разом та/або окремо, та/або через дефіс;</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w:t>
            </w:r>
            <w:r w:rsidRPr="0040728B">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w:t>
            </w:r>
            <w:r w:rsidRPr="0040728B">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4.</w:t>
            </w:r>
            <w:r w:rsidRPr="0040728B">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5.</w:t>
            </w:r>
            <w:r w:rsidRPr="0040728B">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6.</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7.</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8.</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9.</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10.</w:t>
            </w:r>
            <w:r w:rsidRPr="0040728B">
              <w:rPr>
                <w:rFonts w:ascii="Times New Roman" w:eastAsia="Times New Roman" w:hAnsi="Times New Roman" w:cs="Times New Roman"/>
                <w:i/>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40728B">
              <w:rPr>
                <w:rFonts w:ascii="Times New Roman" w:eastAsia="Times New Roman" w:hAnsi="Times New Roman" w:cs="Times New Roman"/>
                <w:i/>
                <w:sz w:val="24"/>
                <w:szCs w:val="24"/>
              </w:rPr>
              <w:lastRenderedPageBreak/>
              <w:t>(подані).</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11.</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12.</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Приклади формальних помилок: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м.київ</w:t>
            </w:r>
            <w:proofErr w:type="spellEnd"/>
            <w:r w:rsidRPr="0040728B">
              <w:rPr>
                <w:rFonts w:ascii="Times New Roman" w:eastAsia="Times New Roman" w:hAnsi="Times New Roman" w:cs="Times New Roman"/>
                <w:i/>
                <w:sz w:val="24"/>
                <w:szCs w:val="24"/>
              </w:rPr>
              <w:t>» замість «</w:t>
            </w:r>
            <w:proofErr w:type="spellStart"/>
            <w:r w:rsidRPr="0040728B">
              <w:rPr>
                <w:rFonts w:ascii="Times New Roman" w:eastAsia="Times New Roman" w:hAnsi="Times New Roman" w:cs="Times New Roman"/>
                <w:i/>
                <w:sz w:val="24"/>
                <w:szCs w:val="24"/>
              </w:rPr>
              <w:t>м.Київ</w:t>
            </w:r>
            <w:proofErr w:type="spellEnd"/>
            <w:r w:rsidRPr="0040728B">
              <w:rPr>
                <w:rFonts w:ascii="Times New Roman" w:eastAsia="Times New Roman" w:hAnsi="Times New Roman" w:cs="Times New Roman"/>
                <w:i/>
                <w:sz w:val="24"/>
                <w:szCs w:val="24"/>
              </w:rPr>
              <w:t>»;</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«поряд -</w:t>
            </w:r>
            <w:proofErr w:type="spellStart"/>
            <w:r w:rsidRPr="0040728B">
              <w:rPr>
                <w:rFonts w:ascii="Times New Roman" w:eastAsia="Times New Roman" w:hAnsi="Times New Roman" w:cs="Times New Roman"/>
                <w:i/>
                <w:sz w:val="24"/>
                <w:szCs w:val="24"/>
              </w:rPr>
              <w:t>ок</w:t>
            </w:r>
            <w:proofErr w:type="spellEnd"/>
            <w:r w:rsidRPr="0040728B">
              <w:rPr>
                <w:rFonts w:ascii="Times New Roman" w:eastAsia="Times New Roman" w:hAnsi="Times New Roman" w:cs="Times New Roman"/>
                <w:i/>
                <w:sz w:val="24"/>
                <w:szCs w:val="24"/>
              </w:rPr>
              <w:t>» замість «</w:t>
            </w:r>
            <w:proofErr w:type="spellStart"/>
            <w:r w:rsidRPr="0040728B">
              <w:rPr>
                <w:rFonts w:ascii="Times New Roman" w:eastAsia="Times New Roman" w:hAnsi="Times New Roman" w:cs="Times New Roman"/>
                <w:i/>
                <w:sz w:val="24"/>
                <w:szCs w:val="24"/>
              </w:rPr>
              <w:t>поря</w:t>
            </w:r>
            <w:proofErr w:type="spellEnd"/>
            <w:r w:rsidRPr="0040728B">
              <w:rPr>
                <w:rFonts w:ascii="Times New Roman" w:eastAsia="Times New Roman" w:hAnsi="Times New Roman" w:cs="Times New Roman"/>
                <w:i/>
                <w:sz w:val="24"/>
                <w:szCs w:val="24"/>
              </w:rPr>
              <w:t xml:space="preserve"> – док»;</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ненадається</w:t>
            </w:r>
            <w:proofErr w:type="spellEnd"/>
            <w:r w:rsidRPr="0040728B">
              <w:rPr>
                <w:rFonts w:ascii="Times New Roman" w:eastAsia="Times New Roman" w:hAnsi="Times New Roman" w:cs="Times New Roman"/>
                <w:i/>
                <w:sz w:val="24"/>
                <w:szCs w:val="24"/>
              </w:rPr>
              <w:t>» замість «не надається»»;</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«______________№_____________» замість «14.08.2020 №320/13/14-01»</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40728B">
              <w:rPr>
                <w:rFonts w:ascii="Times New Roman" w:eastAsia="Times New Roman" w:hAnsi="Times New Roman" w:cs="Times New Roman"/>
                <w:i/>
                <w:sz w:val="24"/>
                <w:szCs w:val="24"/>
              </w:rPr>
              <w:t>pdf</w:t>
            </w:r>
            <w:proofErr w:type="spellEnd"/>
            <w:r w:rsidRPr="0040728B">
              <w:rPr>
                <w:rFonts w:ascii="Times New Roman" w:eastAsia="Times New Roman" w:hAnsi="Times New Roman" w:cs="Times New Roman"/>
                <w:i/>
                <w:sz w:val="24"/>
                <w:szCs w:val="24"/>
              </w:rPr>
              <w:t>» (</w:t>
            </w:r>
            <w:proofErr w:type="spellStart"/>
            <w:r w:rsidRPr="0040728B">
              <w:rPr>
                <w:rFonts w:ascii="Times New Roman" w:eastAsia="Times New Roman" w:hAnsi="Times New Roman" w:cs="Times New Roman"/>
                <w:i/>
                <w:sz w:val="24"/>
                <w:szCs w:val="24"/>
              </w:rPr>
              <w:t>PortableDocumentFormat</w:t>
            </w:r>
            <w:proofErr w:type="spellEnd"/>
            <w:r w:rsidRPr="0040728B">
              <w:rPr>
                <w:rFonts w:ascii="Times New Roman" w:eastAsia="Times New Roman" w:hAnsi="Times New Roman" w:cs="Times New Roman"/>
                <w:i/>
                <w:sz w:val="24"/>
                <w:szCs w:val="24"/>
              </w:rPr>
              <w:t xml:space="preserve">)».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728B">
              <w:rPr>
                <w:rFonts w:ascii="Times New Roman" w:eastAsia="Times New Roman" w:hAnsi="Times New Roman" w:cs="Times New Roman"/>
                <w:i/>
                <w:sz w:val="24"/>
                <w:szCs w:val="24"/>
              </w:rPr>
              <w:t>скан-копій</w:t>
            </w:r>
            <w:proofErr w:type="spellEnd"/>
            <w:r w:rsidRPr="0040728B">
              <w:rPr>
                <w:rFonts w:ascii="Times New Roman" w:eastAsia="Times New Roman" w:hAnsi="Times New Roman" w:cs="Times New Roman"/>
                <w:i/>
                <w:sz w:val="24"/>
                <w:szCs w:val="24"/>
              </w:rPr>
              <w:t xml:space="preserve"> через електронну систему закупівель. Тендерна пропозиція учасника має відповідати ряду вимог: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 документи мають бути чіткими та розбірливими для читання;</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40728B">
              <w:rPr>
                <w:rFonts w:ascii="Times New Roman" w:eastAsia="Times New Roman" w:hAnsi="Times New Roman" w:cs="Times New Roman"/>
                <w:i/>
                <w:sz w:val="24"/>
                <w:szCs w:val="24"/>
              </w:rPr>
              <w:lastRenderedPageBreak/>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перевіряє КЕП/УЕП учасника на сайті центрального </w:t>
            </w:r>
            <w:proofErr w:type="spellStart"/>
            <w:r w:rsidRPr="0040728B">
              <w:rPr>
                <w:rFonts w:ascii="Times New Roman" w:eastAsia="Times New Roman" w:hAnsi="Times New Roman" w:cs="Times New Roman"/>
                <w:i/>
                <w:sz w:val="24"/>
                <w:szCs w:val="24"/>
              </w:rPr>
              <w:t>засвідчувального</w:t>
            </w:r>
            <w:proofErr w:type="spellEnd"/>
            <w:r w:rsidRPr="0040728B">
              <w:rPr>
                <w:rFonts w:ascii="Times New Roman" w:eastAsia="Times New Roman" w:hAnsi="Times New Roman" w:cs="Times New Roman"/>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190C1A" w:rsidRPr="00146711" w:rsidRDefault="0040728B" w:rsidP="001250FF">
            <w:pPr>
              <w:widowControl w:val="0"/>
              <w:jc w:val="both"/>
              <w:rPr>
                <w:rFonts w:ascii="Times New Roman" w:eastAsia="Times New Roman" w:hAnsi="Times New Roman" w:cs="Times New Roman"/>
                <w:color w:val="000000"/>
                <w:sz w:val="24"/>
                <w:szCs w:val="24"/>
              </w:rPr>
            </w:pPr>
            <w:r w:rsidRPr="0040728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90C1A" w:rsidRPr="00146711" w:rsidTr="00BB6C67">
        <w:trPr>
          <w:trHeight w:val="633"/>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bookmarkStart w:id="1" w:name="_heading=h.tyjcwt" w:colFirst="0" w:colLast="0"/>
            <w:bookmarkEnd w:id="1"/>
            <w:r w:rsidRPr="00146711">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2" w:name="_heading=h.3dy6vkm" w:colFirst="0" w:colLast="0"/>
            <w:bookmarkStart w:id="3" w:name="_heading=h.qh3irfvunfcq" w:colFirst="0" w:colLast="0"/>
            <w:bookmarkEnd w:id="2"/>
            <w:bookmarkEnd w:id="3"/>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190C1A" w:rsidRPr="00146711" w:rsidTr="00BB6C67">
        <w:trPr>
          <w:trHeight w:val="560"/>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 xml:space="preserve">протягом </w:t>
            </w:r>
            <w:r w:rsidR="00D1764B">
              <w:rPr>
                <w:rFonts w:ascii="Times New Roman" w:eastAsia="Times New Roman" w:hAnsi="Times New Roman" w:cs="Times New Roman"/>
                <w:b/>
                <w:i/>
                <w:sz w:val="24"/>
                <w:szCs w:val="24"/>
                <w:u w:val="single"/>
              </w:rPr>
              <w:t>120</w:t>
            </w:r>
            <w:r w:rsidRPr="00146711">
              <w:rPr>
                <w:rFonts w:ascii="Times New Roman" w:eastAsia="Times New Roman" w:hAnsi="Times New Roman" w:cs="Times New Roman"/>
                <w:b/>
                <w:i/>
                <w:sz w:val="24"/>
                <w:szCs w:val="24"/>
                <w:u w:val="single"/>
              </w:rPr>
              <w:t xml:space="preserve"> (</w:t>
            </w:r>
            <w:r w:rsidR="00D1764B">
              <w:rPr>
                <w:rFonts w:ascii="Times New Roman" w:eastAsia="Times New Roman" w:hAnsi="Times New Roman" w:cs="Times New Roman"/>
                <w:b/>
                <w:i/>
                <w:sz w:val="24"/>
                <w:szCs w:val="24"/>
                <w:u w:val="single"/>
              </w:rPr>
              <w:t>сто двадцять</w:t>
            </w:r>
            <w:r w:rsidRPr="00146711">
              <w:rPr>
                <w:rFonts w:ascii="Times New Roman" w:eastAsia="Times New Roman" w:hAnsi="Times New Roman" w:cs="Times New Roman"/>
                <w:b/>
                <w:i/>
                <w:sz w:val="24"/>
                <w:szCs w:val="24"/>
                <w:u w:val="single"/>
              </w:rPr>
              <w:t>)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0C1A" w:rsidRPr="00146711" w:rsidRDefault="00190C1A" w:rsidP="00190C1A">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rsidR="00190C1A" w:rsidRPr="00146711" w:rsidRDefault="00190C1A" w:rsidP="00190C1A">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2D53" w:rsidRPr="00146711" w:rsidTr="00E12BD2">
        <w:trPr>
          <w:trHeight w:val="699"/>
        </w:trPr>
        <w:tc>
          <w:tcPr>
            <w:tcW w:w="705" w:type="dxa"/>
          </w:tcPr>
          <w:p w:rsidR="00C02D53" w:rsidRPr="00146711" w:rsidRDefault="00C02D53" w:rsidP="00C02D53">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rsidR="00C02D53" w:rsidRPr="00146711" w:rsidRDefault="00C02D53" w:rsidP="00C02D53">
            <w:pPr>
              <w:widowControl w:val="0"/>
              <w:rPr>
                <w:rFonts w:ascii="Times New Roman" w:eastAsia="Times New Roman" w:hAnsi="Times New Roman" w:cs="Times New Roman"/>
                <w:sz w:val="24"/>
                <w:szCs w:val="24"/>
              </w:rPr>
            </w:pPr>
            <w:r w:rsidRPr="00800379">
              <w:rPr>
                <w:rFonts w:ascii="Times New Roman" w:eastAsia="Times New Roman" w:hAnsi="Times New Roman" w:cs="Times New Roman"/>
                <w:b/>
                <w:color w:val="000000"/>
                <w:sz w:val="24"/>
                <w:szCs w:val="24"/>
              </w:rPr>
              <w:t>Кваліфікаційні критерії до учасників відповідно до п.44</w:t>
            </w:r>
            <w:r>
              <w:rPr>
                <w:rFonts w:ascii="Times New Roman" w:eastAsia="Times New Roman" w:hAnsi="Times New Roman" w:cs="Times New Roman"/>
                <w:b/>
                <w:color w:val="000000"/>
                <w:sz w:val="24"/>
                <w:szCs w:val="24"/>
              </w:rPr>
              <w:t xml:space="preserve">, 47 </w:t>
            </w:r>
            <w:r w:rsidRPr="00800379">
              <w:rPr>
                <w:rFonts w:ascii="Times New Roman" w:eastAsia="Times New Roman" w:hAnsi="Times New Roman" w:cs="Times New Roman"/>
                <w:b/>
                <w:color w:val="000000"/>
                <w:sz w:val="24"/>
                <w:szCs w:val="24"/>
              </w:rPr>
              <w:t>Особливостей</w:t>
            </w:r>
          </w:p>
        </w:tc>
        <w:tc>
          <w:tcPr>
            <w:tcW w:w="7087" w:type="dxa"/>
            <w:vAlign w:val="center"/>
          </w:tcPr>
          <w:p w:rsidR="00C02D53" w:rsidRPr="00800379" w:rsidRDefault="00C02D53" w:rsidP="00C02D53">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w:t>
            </w:r>
          </w:p>
          <w:p w:rsidR="00C02D53" w:rsidRPr="00146711" w:rsidRDefault="00C02D53" w:rsidP="00C02D53">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146711">
                <w:rPr>
                  <w:rFonts w:ascii="Times New Roman" w:eastAsia="Times New Roman" w:hAnsi="Times New Roman" w:cs="Times New Roman"/>
                  <w:sz w:val="24"/>
                  <w:szCs w:val="24"/>
                </w:rPr>
                <w:t xml:space="preserve"> пунктом третім </w:t>
              </w:r>
            </w:hyperlink>
            <w:hyperlink r:id="rId10">
              <w:r w:rsidRPr="00146711">
                <w:rPr>
                  <w:rFonts w:ascii="Times New Roman" w:eastAsia="Times New Roman" w:hAnsi="Times New Roman" w:cs="Times New Roman"/>
                  <w:sz w:val="24"/>
                  <w:szCs w:val="24"/>
                  <w:u w:val="single"/>
                </w:rPr>
                <w:t>частиною другою</w:t>
              </w:r>
            </w:hyperlink>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 xml:space="preserve">Додатку </w:t>
            </w:r>
            <w:r w:rsidR="00D61D04">
              <w:rPr>
                <w:rFonts w:ascii="Times New Roman" w:eastAsia="Times New Roman" w:hAnsi="Times New Roman" w:cs="Times New Roman"/>
                <w:b/>
                <w:i/>
                <w:sz w:val="24"/>
                <w:szCs w:val="24"/>
              </w:rPr>
              <w:t>4</w:t>
            </w:r>
            <w:r w:rsidR="00800379">
              <w:rPr>
                <w:rFonts w:ascii="Times New Roman" w:eastAsia="Times New Roman" w:hAnsi="Times New Roman" w:cs="Times New Roman"/>
                <w:b/>
                <w:i/>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rsidR="00190C1A" w:rsidRPr="00146711" w:rsidRDefault="006875F7" w:rsidP="00190C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90C1A" w:rsidRPr="00146711" w:rsidTr="00BB6C67">
        <w:trPr>
          <w:trHeight w:val="841"/>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90C1A" w:rsidRPr="00146711" w:rsidRDefault="00190C1A" w:rsidP="00190C1A">
            <w:pPr>
              <w:widowControl w:val="0"/>
              <w:jc w:val="both"/>
              <w:rPr>
                <w:rFonts w:ascii="Times New Roman" w:eastAsia="Times New Roman" w:hAnsi="Times New Roman" w:cs="Times New Roman"/>
                <w:sz w:val="24"/>
                <w:szCs w:val="24"/>
              </w:rPr>
            </w:pPr>
          </w:p>
        </w:tc>
      </w:tr>
      <w:tr w:rsidR="00190C1A" w:rsidRPr="00146711" w:rsidTr="00BB6C67">
        <w:trPr>
          <w:trHeight w:val="442"/>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rsidR="00D36B1F" w:rsidRPr="00D36B1F" w:rsidRDefault="00D36B1F" w:rsidP="00D36B1F">
            <w:pPr>
              <w:widowControl w:val="0"/>
              <w:ind w:left="40" w:right="120"/>
              <w:jc w:val="both"/>
              <w:rPr>
                <w:rFonts w:ascii="Times New Roman" w:eastAsia="Times New Roman" w:hAnsi="Times New Roman" w:cs="Times New Roman"/>
                <w:color w:val="000000"/>
                <w:sz w:val="24"/>
                <w:szCs w:val="24"/>
              </w:rPr>
            </w:pPr>
            <w:r w:rsidRPr="00D36B1F">
              <w:rPr>
                <w:rFonts w:ascii="Times New Roman" w:eastAsia="Times New Roman" w:hAnsi="Times New Roman" w:cs="Times New Roman"/>
                <w:color w:val="000000"/>
                <w:sz w:val="24"/>
                <w:szCs w:val="24"/>
              </w:rPr>
              <w:t>Кінцевий строк подання тендерних пропозицій зазначено в електронному оголошенні про проведення торгів та має бути не менше ніж 7 днів з моменту публікації оголошення про проведення закупівлі.</w:t>
            </w:r>
          </w:p>
          <w:p w:rsidR="00D36B1F" w:rsidRPr="00D36B1F" w:rsidRDefault="00D36B1F" w:rsidP="00D36B1F">
            <w:pPr>
              <w:widowControl w:val="0"/>
              <w:ind w:left="40" w:right="120"/>
              <w:jc w:val="both"/>
              <w:rPr>
                <w:rFonts w:ascii="Times New Roman" w:eastAsia="Times New Roman" w:hAnsi="Times New Roman" w:cs="Times New Roman"/>
                <w:color w:val="000000"/>
                <w:sz w:val="24"/>
                <w:szCs w:val="24"/>
              </w:rPr>
            </w:pPr>
            <w:r w:rsidRPr="00D36B1F">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D36B1F" w:rsidRPr="00D36B1F" w:rsidRDefault="00D36B1F" w:rsidP="00D36B1F">
            <w:pPr>
              <w:widowControl w:val="0"/>
              <w:ind w:left="40" w:right="120"/>
              <w:jc w:val="both"/>
              <w:rPr>
                <w:rFonts w:ascii="Times New Roman" w:eastAsia="Times New Roman" w:hAnsi="Times New Roman" w:cs="Times New Roman"/>
                <w:color w:val="000000"/>
                <w:sz w:val="24"/>
                <w:szCs w:val="24"/>
              </w:rPr>
            </w:pPr>
            <w:r w:rsidRPr="00D36B1F">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0C1A" w:rsidRPr="00146711" w:rsidRDefault="00D36B1F" w:rsidP="00D36B1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36B1F">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190C1A" w:rsidRPr="00146711" w:rsidTr="00AE3AAF">
        <w:trPr>
          <w:trHeight w:val="768"/>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rsidR="00190C1A" w:rsidRPr="00146711" w:rsidRDefault="007B0703" w:rsidP="007B0703">
            <w:pPr>
              <w:widowControl w:val="0"/>
              <w:spacing w:line="228" w:lineRule="auto"/>
              <w:jc w:val="both"/>
              <w:rPr>
                <w:rFonts w:ascii="Times New Roman" w:eastAsia="Times New Roman" w:hAnsi="Times New Roman" w:cs="Times New Roman"/>
                <w:sz w:val="24"/>
                <w:szCs w:val="24"/>
              </w:rPr>
            </w:pPr>
            <w:r w:rsidRPr="007B0703">
              <w:rPr>
                <w:rFonts w:ascii="Times New Roman" w:hAnsi="Times New Roman"/>
                <w:sz w:val="24"/>
                <w:szCs w:val="24"/>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hAnsi="Times New Roman"/>
                <w:sz w:val="24"/>
                <w:szCs w:val="24"/>
              </w:rPr>
              <w:t>.</w:t>
            </w:r>
          </w:p>
        </w:tc>
      </w:tr>
      <w:tr w:rsidR="00190C1A" w:rsidRPr="00146711" w:rsidTr="00BB6C67">
        <w:trPr>
          <w:trHeight w:val="512"/>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Відкриті торги проводяться без застосування електронного аукціону.</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Перелік критеріїв та методика оцінки тендерної пропозиції із </w:t>
            </w:r>
            <w:r w:rsidRPr="00800379">
              <w:rPr>
                <w:rFonts w:ascii="Times New Roman" w:eastAsia="Times New Roman" w:hAnsi="Times New Roman" w:cs="Times New Roman"/>
                <w:sz w:val="24"/>
                <w:szCs w:val="24"/>
              </w:rPr>
              <w:lastRenderedPageBreak/>
              <w:t>зазначенням питомої ваги критерію:</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800379">
              <w:rPr>
                <w:rFonts w:ascii="Times New Roman" w:eastAsia="Times New Roman" w:hAnsi="Times New Roman" w:cs="Times New Roman"/>
                <w:sz w:val="24"/>
                <w:szCs w:val="24"/>
              </w:rPr>
              <w:t>„Ціна”</w:t>
            </w:r>
            <w:proofErr w:type="spellEnd"/>
            <w:r w:rsidRPr="00800379">
              <w:rPr>
                <w:rFonts w:ascii="Times New Roman" w:eastAsia="Times New Roman" w:hAnsi="Times New Roman" w:cs="Times New Roman"/>
                <w:sz w:val="24"/>
                <w:szCs w:val="24"/>
              </w:rPr>
              <w:t>. Питома вага – 100%.</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800379">
              <w:rPr>
                <w:rFonts w:ascii="Times New Roman" w:eastAsia="Times New Roman" w:hAnsi="Times New Roman" w:cs="Times New Roman"/>
                <w:sz w:val="24"/>
                <w:szCs w:val="24"/>
              </w:rPr>
              <w:t>ПДВ-у</w:t>
            </w:r>
            <w:proofErr w:type="spellEnd"/>
            <w:r w:rsidRPr="00800379">
              <w:rPr>
                <w:rFonts w:ascii="Times New Roman" w:eastAsia="Times New Roman" w:hAnsi="Times New Roman" w:cs="Times New Roman"/>
                <w:sz w:val="24"/>
                <w:szCs w:val="24"/>
              </w:rPr>
              <w:t xml:space="preserve"> разі, якщо Учасник  не є платником ПДВ.</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цілому.</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w:t>
            </w:r>
            <w:r w:rsidRPr="00800379">
              <w:rPr>
                <w:rFonts w:ascii="Times New Roman" w:eastAsia="Times New Roman" w:hAnsi="Times New Roman" w:cs="Times New Roman"/>
                <w:sz w:val="24"/>
                <w:szCs w:val="24"/>
              </w:rPr>
              <w:lastRenderedPageBreak/>
              <w:t>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800379">
              <w:rPr>
                <w:rFonts w:ascii="Times New Roman" w:eastAsia="Times New Roman" w:hAnsi="Times New Roman" w:cs="Times New Roman"/>
                <w:sz w:val="24"/>
                <w:szCs w:val="24"/>
              </w:rPr>
              <w:lastRenderedPageBreak/>
              <w:t xml:space="preserve">пропонується учасником процедури в його тендерній пропозиції). </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виправлення учасниками виявлених невідповідностей.</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087" w:type="dxa"/>
            <w:vAlign w:val="center"/>
          </w:tcPr>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Інші умови тендерної документації:</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00379">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00379">
              <w:rPr>
                <w:rFonts w:ascii="Times New Roman" w:eastAsia="Times New Roman" w:hAnsi="Times New Roman" w:cs="Times New Roman"/>
                <w:sz w:val="24"/>
                <w:szCs w:val="24"/>
              </w:rPr>
              <w:t>ії</w:t>
            </w:r>
            <w:proofErr w:type="spellEnd"/>
            <w:r w:rsidRPr="00800379">
              <w:rPr>
                <w:rFonts w:ascii="Times New Roman" w:eastAsia="Times New Roman" w:hAnsi="Times New Roman" w:cs="Times New Roman"/>
                <w:sz w:val="24"/>
                <w:szCs w:val="24"/>
              </w:rPr>
              <w:t xml:space="preserve"> роз'яснення/</w:t>
            </w:r>
            <w:proofErr w:type="spellStart"/>
            <w:r w:rsidRPr="00800379">
              <w:rPr>
                <w:rFonts w:ascii="Times New Roman" w:eastAsia="Times New Roman" w:hAnsi="Times New Roman" w:cs="Times New Roman"/>
                <w:sz w:val="24"/>
                <w:szCs w:val="24"/>
              </w:rPr>
              <w:t>нь</w:t>
            </w:r>
            <w:proofErr w:type="spellEnd"/>
            <w:r w:rsidRPr="00800379">
              <w:rPr>
                <w:rFonts w:ascii="Times New Roman" w:eastAsia="Times New Roman" w:hAnsi="Times New Roman" w:cs="Times New Roman"/>
                <w:sz w:val="24"/>
                <w:szCs w:val="24"/>
              </w:rPr>
              <w:t xml:space="preserve"> державних органів або не накладення електронного підпису.</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00379">
              <w:rPr>
                <w:rFonts w:ascii="Times New Roman" w:eastAsia="Times New Roman" w:hAnsi="Times New Roman" w:cs="Times New Roman"/>
                <w:sz w:val="24"/>
                <w:szCs w:val="24"/>
              </w:rPr>
              <w:t>проєктом</w:t>
            </w:r>
            <w:proofErr w:type="spellEnd"/>
            <w:r w:rsidRPr="00800379">
              <w:rPr>
                <w:rFonts w:ascii="Times New Roman" w:eastAsia="Times New Roman" w:hAnsi="Times New Roman" w:cs="Times New Roman"/>
                <w:sz w:val="24"/>
                <w:szCs w:val="24"/>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800379">
              <w:rPr>
                <w:rFonts w:ascii="Times New Roman" w:eastAsia="Times New Roman" w:hAnsi="Times New Roman" w:cs="Times New Roman"/>
                <w:sz w:val="24"/>
                <w:szCs w:val="24"/>
              </w:rPr>
              <w:t>ії</w:t>
            </w:r>
            <w:proofErr w:type="spellEnd"/>
            <w:r w:rsidRPr="00800379">
              <w:rPr>
                <w:rFonts w:ascii="Times New Roman" w:eastAsia="Times New Roman" w:hAnsi="Times New Roman" w:cs="Times New Roman"/>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800379">
              <w:rPr>
                <w:rFonts w:ascii="Times New Roman" w:eastAsia="Times New Roman" w:hAnsi="Times New Roman" w:cs="Times New Roman"/>
                <w:sz w:val="24"/>
                <w:szCs w:val="24"/>
              </w:rPr>
              <w:t>застосовано”</w:t>
            </w:r>
            <w:proofErr w:type="spellEnd"/>
            <w:r w:rsidRPr="00800379">
              <w:rPr>
                <w:rFonts w:ascii="Times New Roman" w:eastAsia="Times New Roman" w:hAnsi="Times New Roman" w:cs="Times New Roman"/>
                <w:sz w:val="24"/>
                <w:szCs w:val="24"/>
              </w:rPr>
              <w:t>.</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Примітка:</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54AA4" w:rsidRPr="00E4540E" w:rsidRDefault="00800379" w:rsidP="00E54AA4">
            <w:pPr>
              <w:widowControl w:val="0"/>
              <w:pBdr>
                <w:top w:val="nil"/>
                <w:left w:val="nil"/>
                <w:bottom w:val="nil"/>
                <w:right w:val="nil"/>
                <w:between w:val="nil"/>
              </w:pBdr>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r>
            <w:r w:rsidR="00E54AA4" w:rsidRPr="00E4540E">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4AA4" w:rsidRPr="00E4540E" w:rsidRDefault="00E54AA4" w:rsidP="00E54AA4">
            <w:pPr>
              <w:widowControl w:val="0"/>
              <w:pBdr>
                <w:top w:val="nil"/>
                <w:left w:val="nil"/>
                <w:bottom w:val="nil"/>
                <w:right w:val="nil"/>
                <w:between w:val="nil"/>
              </w:pBdr>
              <w:jc w:val="both"/>
              <w:rPr>
                <w:rFonts w:ascii="Times New Roman" w:eastAsia="Times New Roman" w:hAnsi="Times New Roman" w:cs="Times New Roman"/>
                <w:sz w:val="24"/>
                <w:szCs w:val="24"/>
              </w:rPr>
            </w:pPr>
            <w:r w:rsidRPr="00E4540E">
              <w:rPr>
                <w:rFonts w:ascii="Times New Roman" w:eastAsia="Times New Roman" w:hAnsi="Times New Roman" w:cs="Times New Roman"/>
                <w:sz w:val="24"/>
                <w:szCs w:val="24"/>
              </w:rPr>
              <w:t xml:space="preserve">—   </w:t>
            </w:r>
            <w:r w:rsidRPr="00E454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4AA4" w:rsidRPr="00E4540E" w:rsidRDefault="00E54AA4" w:rsidP="00E54AA4">
            <w:pPr>
              <w:widowControl w:val="0"/>
              <w:pBdr>
                <w:top w:val="nil"/>
                <w:left w:val="nil"/>
                <w:bottom w:val="nil"/>
                <w:right w:val="nil"/>
                <w:between w:val="nil"/>
              </w:pBdr>
              <w:jc w:val="both"/>
              <w:rPr>
                <w:rFonts w:ascii="Times New Roman" w:eastAsia="Times New Roman" w:hAnsi="Times New Roman" w:cs="Times New Roman"/>
                <w:sz w:val="24"/>
                <w:szCs w:val="24"/>
              </w:rPr>
            </w:pPr>
            <w:r w:rsidRPr="00E4540E">
              <w:rPr>
                <w:rFonts w:ascii="Times New Roman" w:eastAsia="Times New Roman" w:hAnsi="Times New Roman" w:cs="Times New Roman"/>
                <w:sz w:val="24"/>
                <w:szCs w:val="24"/>
              </w:rPr>
              <w:t xml:space="preserve">—   </w:t>
            </w:r>
            <w:r w:rsidRPr="00E454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54AA4" w:rsidRPr="00286BCE" w:rsidRDefault="00E54AA4" w:rsidP="00E54AA4">
            <w:pPr>
              <w:widowControl w:val="0"/>
              <w:pBdr>
                <w:top w:val="nil"/>
                <w:left w:val="nil"/>
                <w:bottom w:val="nil"/>
                <w:right w:val="nil"/>
                <w:between w:val="nil"/>
              </w:pBdr>
              <w:jc w:val="both"/>
              <w:rPr>
                <w:rFonts w:ascii="Times New Roman" w:eastAsia="Times New Roman" w:hAnsi="Times New Roman" w:cs="Times New Roman"/>
                <w:sz w:val="24"/>
                <w:szCs w:val="24"/>
              </w:rPr>
            </w:pPr>
            <w:r w:rsidRPr="00E4540E">
              <w:rPr>
                <w:rFonts w:ascii="Times New Roman" w:eastAsia="Times New Roman" w:hAnsi="Times New Roman" w:cs="Times New Roman"/>
                <w:sz w:val="24"/>
                <w:szCs w:val="24"/>
              </w:rPr>
              <w:t xml:space="preserve">А також враховувати, що в Україні </w:t>
            </w:r>
            <w:r w:rsidRPr="00E4540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286BCE">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86BCE">
              <w:rPr>
                <w:rFonts w:ascii="Times New Roman" w:eastAsia="Times New Roman" w:hAnsi="Times New Roman" w:cs="Times New Roman"/>
                <w:i/>
                <w:sz w:val="24"/>
                <w:szCs w:val="24"/>
                <w:highlight w:val="white"/>
              </w:rPr>
              <w:t xml:space="preserve"> з</w:t>
            </w:r>
            <w:r w:rsidRPr="00286BC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286BCE">
              <w:rPr>
                <w:rFonts w:ascii="Times New Roman" w:eastAsia="Times New Roman" w:hAnsi="Times New Roman" w:cs="Times New Roman"/>
                <w:sz w:val="24"/>
                <w:szCs w:val="24"/>
                <w:highlight w:val="white"/>
              </w:rPr>
              <w:t>бенефіціарним</w:t>
            </w:r>
            <w:proofErr w:type="spellEnd"/>
            <w:r w:rsidRPr="00286BC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86BCE">
              <w:rPr>
                <w:rFonts w:ascii="Times New Roman" w:eastAsia="Times New Roman" w:hAnsi="Times New Roman" w:cs="Times New Roman"/>
                <w:sz w:val="24"/>
                <w:szCs w:val="24"/>
              </w:rPr>
              <w:t>;</w:t>
            </w:r>
          </w:p>
          <w:p w:rsidR="00E54AA4" w:rsidRDefault="00E54AA4" w:rsidP="00E54AA4">
            <w:pPr>
              <w:widowControl w:val="0"/>
              <w:jc w:val="both"/>
              <w:rPr>
                <w:rFonts w:ascii="Times New Roman" w:eastAsia="Times New Roman" w:hAnsi="Times New Roman" w:cs="Times New Roman"/>
                <w:sz w:val="24"/>
                <w:szCs w:val="24"/>
              </w:rPr>
            </w:pPr>
            <w:r w:rsidRPr="00286BC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90C1A" w:rsidRPr="00146711" w:rsidRDefault="00800379" w:rsidP="00E54AA4">
            <w:pPr>
              <w:widowControl w:val="0"/>
              <w:jc w:val="both"/>
              <w:rPr>
                <w:rFonts w:ascii="Times New Roman" w:eastAsia="Times New Roman" w:hAnsi="Times New Roman" w:cs="Times New Roman"/>
                <w:i/>
                <w:sz w:val="24"/>
                <w:szCs w:val="24"/>
              </w:rPr>
            </w:pPr>
            <w:r w:rsidRPr="00800379">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800379">
              <w:rPr>
                <w:rFonts w:ascii="Times New Roman" w:eastAsia="Times New Roman" w:hAnsi="Times New Roman" w:cs="Times New Roman"/>
                <w:sz w:val="24"/>
                <w:szCs w:val="24"/>
              </w:rPr>
              <w:t>абз</w:t>
            </w:r>
            <w:proofErr w:type="spellEnd"/>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lastRenderedPageBreak/>
              <w:t>6 підпункту 2 пункту 41 Особливостей</w:t>
            </w:r>
            <w:r w:rsidR="00190C1A" w:rsidRPr="00800379">
              <w:rPr>
                <w:rFonts w:ascii="Times New Roman" w:eastAsia="Times New Roman" w:hAnsi="Times New Roman" w:cs="Times New Roman"/>
                <w:i/>
                <w:sz w:val="24"/>
                <w:szCs w:val="24"/>
              </w:rPr>
              <w:t>.</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3</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rsidR="00C02D53" w:rsidRPr="009032B4" w:rsidRDefault="00C02D53" w:rsidP="00C02D53">
            <w:pPr>
              <w:widowControl w:val="0"/>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b/>
                <w:sz w:val="24"/>
                <w:szCs w:val="24"/>
                <w:highlight w:val="white"/>
              </w:rPr>
              <w:t>Замовник відхиляє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w:t>
            </w:r>
            <w:r w:rsidRPr="009032B4">
              <w:rPr>
                <w:rFonts w:ascii="Times New Roman" w:eastAsia="Times New Roman" w:hAnsi="Times New Roman" w:cs="Times New Roman"/>
                <w:sz w:val="24"/>
                <w:szCs w:val="24"/>
                <w:highlight w:val="white"/>
              </w:rPr>
              <w:t>електронній системі закупівель у разі, коли:</w:t>
            </w:r>
          </w:p>
          <w:p w:rsidR="00C02D53" w:rsidRPr="009032B4" w:rsidRDefault="00C02D53" w:rsidP="00C02D53">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 xml:space="preserve">1) </w:t>
            </w:r>
            <w:r w:rsidRPr="009032B4">
              <w:rPr>
                <w:rFonts w:ascii="Times New Roman" w:eastAsia="Times New Roman" w:hAnsi="Times New Roman" w:cs="Times New Roman"/>
                <w:b/>
                <w:sz w:val="24"/>
                <w:szCs w:val="24"/>
                <w:highlight w:val="white"/>
              </w:rPr>
              <w:t>учасник процедури закупівлі</w:t>
            </w:r>
            <w:r w:rsidRPr="009032B4">
              <w:rPr>
                <w:rFonts w:ascii="Times New Roman" w:eastAsia="Times New Roman" w:hAnsi="Times New Roman" w:cs="Times New Roman"/>
                <w:sz w:val="24"/>
                <w:szCs w:val="24"/>
                <w:highlight w:val="white"/>
              </w:rPr>
              <w:t>:</w:t>
            </w:r>
          </w:p>
          <w:p w:rsidR="00C02D53" w:rsidRDefault="00C02D53" w:rsidP="00C02D53">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w:t>
            </w:r>
            <w:r w:rsidRPr="009032B4">
              <w:rPr>
                <w:rFonts w:ascii="Times New Roman" w:hAnsi="Times New Roman" w:cs="Times New Roman"/>
                <w:sz w:val="24"/>
                <w:szCs w:val="24"/>
              </w:rPr>
              <w:t xml:space="preserve"> не надав</w:t>
            </w:r>
            <w:r>
              <w:rPr>
                <w:rFonts w:ascii="Times New Roman" w:hAnsi="Times New Roman" w:cs="Times New Roman"/>
                <w:sz w:val="24"/>
                <w:szCs w:val="24"/>
              </w:rPr>
              <w:t xml:space="preserve"> інформацію щодо </w:t>
            </w:r>
            <w:r w:rsidRPr="009032B4">
              <w:rPr>
                <w:rFonts w:ascii="Times New Roman" w:eastAsia="Times New Roman" w:hAnsi="Times New Roman" w:cs="Times New Roman"/>
                <w:sz w:val="24"/>
                <w:szCs w:val="24"/>
              </w:rPr>
              <w:t>відповідності учасник</w:t>
            </w:r>
            <w:r>
              <w:rPr>
                <w:rFonts w:ascii="Times New Roman" w:eastAsia="Times New Roman" w:hAnsi="Times New Roman" w:cs="Times New Roman"/>
                <w:sz w:val="24"/>
                <w:szCs w:val="24"/>
              </w:rPr>
              <w:t xml:space="preserve">а пунктів 44, 47 </w:t>
            </w:r>
            <w:r w:rsidRPr="009032B4">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у </w:t>
            </w:r>
            <w:r w:rsidRPr="009032B4">
              <w:rPr>
                <w:rFonts w:ascii="Times New Roman" w:eastAsia="Times New Roman" w:hAnsi="Times New Roman" w:cs="Times New Roman"/>
                <w:sz w:val="24"/>
                <w:szCs w:val="24"/>
              </w:rPr>
              <w:t xml:space="preserve">спосіб підтвердження </w:t>
            </w:r>
            <w:r>
              <w:rPr>
                <w:rFonts w:ascii="Times New Roman" w:eastAsia="Times New Roman" w:hAnsi="Times New Roman" w:cs="Times New Roman"/>
                <w:sz w:val="24"/>
                <w:szCs w:val="24"/>
              </w:rPr>
              <w:t xml:space="preserve">який </w:t>
            </w:r>
            <w:r w:rsidRPr="009032B4">
              <w:rPr>
                <w:rFonts w:ascii="Times New Roman" w:eastAsia="Times New Roman" w:hAnsi="Times New Roman" w:cs="Times New Roman"/>
                <w:sz w:val="24"/>
                <w:szCs w:val="24"/>
              </w:rPr>
              <w:t>викладен</w:t>
            </w:r>
            <w:r>
              <w:rPr>
                <w:rFonts w:ascii="Times New Roman" w:eastAsia="Times New Roman" w:hAnsi="Times New Roman" w:cs="Times New Roman"/>
                <w:sz w:val="24"/>
                <w:szCs w:val="24"/>
              </w:rPr>
              <w:t>ий</w:t>
            </w:r>
            <w:r w:rsidRPr="009032B4">
              <w:rPr>
                <w:rFonts w:ascii="Times New Roman" w:eastAsia="Times New Roman" w:hAnsi="Times New Roman" w:cs="Times New Roman"/>
                <w:sz w:val="24"/>
                <w:szCs w:val="24"/>
              </w:rPr>
              <w:t xml:space="preserve"> у додатку № 2 тендерної документації</w:t>
            </w:r>
            <w:r>
              <w:rPr>
                <w:rFonts w:ascii="Times New Roman" w:eastAsia="Times New Roman" w:hAnsi="Times New Roman" w:cs="Times New Roman"/>
                <w:sz w:val="24"/>
                <w:szCs w:val="24"/>
              </w:rPr>
              <w:t>;</w:t>
            </w:r>
          </w:p>
          <w:p w:rsidR="00C02D53" w:rsidRPr="00146711" w:rsidRDefault="00C02D53" w:rsidP="00C02D5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54AA4"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 </w:t>
            </w:r>
            <w:r w:rsidR="00E54AA4" w:rsidRPr="007D4E49">
              <w:rPr>
                <w:rFonts w:ascii="Times New Roman" w:eastAsia="Times New Roman" w:hAnsi="Times New Roman" w:cs="Times New Roman"/>
                <w:sz w:val="24"/>
                <w:szCs w:val="24"/>
                <w:highlight w:val="white"/>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E54AA4" w:rsidRPr="007D4E49">
              <w:rPr>
                <w:rFonts w:ascii="Times New Roman" w:eastAsia="Times New Roman" w:hAnsi="Times New Roman" w:cs="Times New Roman"/>
                <w:sz w:val="24"/>
                <w:szCs w:val="24"/>
                <w:highlight w:val="white"/>
              </w:rPr>
              <w:t>бенефіціарним</w:t>
            </w:r>
            <w:proofErr w:type="spellEnd"/>
            <w:r w:rsidR="00E54AA4" w:rsidRPr="007D4E4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w:t>
            </w:r>
            <w:r w:rsidR="00E54AA4" w:rsidRPr="007D4E49">
              <w:rPr>
                <w:rFonts w:ascii="Times New Roman" w:eastAsia="Times New Roman" w:hAnsi="Times New Roman" w:cs="Times New Roman"/>
                <w:sz w:val="24"/>
                <w:szCs w:val="24"/>
                <w:highlight w:val="white"/>
              </w:rPr>
              <w:lastRenderedPageBreak/>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2) </w:t>
            </w:r>
            <w:r w:rsidRPr="00146711">
              <w:rPr>
                <w:rFonts w:ascii="Times New Roman" w:eastAsia="Times New Roman" w:hAnsi="Times New Roman" w:cs="Times New Roman"/>
                <w:b/>
                <w:sz w:val="24"/>
                <w:szCs w:val="24"/>
                <w:highlight w:val="white"/>
              </w:rPr>
              <w:t>тендерна пропозиція:</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строк дії якої закінчився;</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3) </w:t>
            </w:r>
            <w:r w:rsidRPr="00146711">
              <w:rPr>
                <w:rFonts w:ascii="Times New Roman" w:eastAsia="Times New Roman" w:hAnsi="Times New Roman" w:cs="Times New Roman"/>
                <w:b/>
                <w:sz w:val="24"/>
                <w:szCs w:val="24"/>
                <w:highlight w:val="white"/>
              </w:rPr>
              <w:t>переможець процедури закупівлі:</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02D53"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w:t>
            </w:r>
            <w:r>
              <w:rPr>
                <w:rFonts w:ascii="Times New Roman" w:eastAsia="Times New Roman" w:hAnsi="Times New Roman" w:cs="Times New Roman"/>
                <w:sz w:val="24"/>
                <w:szCs w:val="24"/>
                <w:highlight w:val="white"/>
              </w:rPr>
              <w:t>ом</w:t>
            </w:r>
            <w:r w:rsidRPr="00146711">
              <w:rPr>
                <w:rFonts w:ascii="Times New Roman" w:eastAsia="Times New Roman" w:hAnsi="Times New Roman" w:cs="Times New Roman"/>
                <w:sz w:val="24"/>
                <w:szCs w:val="24"/>
                <w:highlight w:val="white"/>
              </w:rPr>
              <w:t xml:space="preserve"> 44</w:t>
            </w:r>
            <w:r>
              <w:rPr>
                <w:rFonts w:ascii="Times New Roman" w:eastAsia="Times New Roman" w:hAnsi="Times New Roman" w:cs="Times New Roman"/>
                <w:sz w:val="24"/>
                <w:szCs w:val="24"/>
                <w:highlight w:val="white"/>
              </w:rPr>
              <w:t>,47</w:t>
            </w:r>
            <w:r w:rsidRPr="00146711">
              <w:rPr>
                <w:rFonts w:ascii="Times New Roman" w:eastAsia="Times New Roman" w:hAnsi="Times New Roman" w:cs="Times New Roman"/>
                <w:sz w:val="24"/>
                <w:szCs w:val="24"/>
                <w:highlight w:val="white"/>
              </w:rPr>
              <w:t xml:space="preserve"> Особливостей;</w:t>
            </w:r>
          </w:p>
          <w:p w:rsidR="00C02D53"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w:t>
            </w:r>
            <w:r>
              <w:rPr>
                <w:rFonts w:ascii="Times New Roman" w:eastAsia="Times New Roman" w:hAnsi="Times New Roman" w:cs="Times New Roman"/>
                <w:sz w:val="24"/>
                <w:szCs w:val="24"/>
                <w:highlight w:val="white"/>
              </w:rPr>
              <w:t>ів</w:t>
            </w:r>
            <w:r w:rsidRPr="00146711">
              <w:rPr>
                <w:rFonts w:ascii="Times New Roman" w:eastAsia="Times New Roman" w:hAnsi="Times New Roman" w:cs="Times New Roman"/>
                <w:sz w:val="24"/>
                <w:szCs w:val="24"/>
                <w:highlight w:val="white"/>
              </w:rPr>
              <w:t xml:space="preserve"> 44</w:t>
            </w:r>
            <w:r>
              <w:rPr>
                <w:rFonts w:ascii="Times New Roman" w:eastAsia="Times New Roman" w:hAnsi="Times New Roman" w:cs="Times New Roman"/>
                <w:sz w:val="24"/>
                <w:szCs w:val="24"/>
                <w:highlight w:val="white"/>
              </w:rPr>
              <w:t>,47</w:t>
            </w:r>
            <w:r w:rsidRPr="00146711">
              <w:rPr>
                <w:rFonts w:ascii="Times New Roman" w:eastAsia="Times New Roman" w:hAnsi="Times New Roman" w:cs="Times New Roman"/>
                <w:sz w:val="24"/>
                <w:szCs w:val="24"/>
                <w:highlight w:val="white"/>
              </w:rPr>
              <w:t xml:space="preserve"> Особливостей.</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b/>
                <w:sz w:val="24"/>
                <w:szCs w:val="24"/>
                <w:highlight w:val="white"/>
              </w:rPr>
              <w:t>Замовник може відхилити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46711">
              <w:rPr>
                <w:rFonts w:ascii="Times New Roman" w:eastAsia="Times New Roman" w:hAnsi="Times New Roman" w:cs="Times New Roman"/>
                <w:b/>
                <w:sz w:val="24"/>
                <w:szCs w:val="24"/>
                <w:highlight w:val="white"/>
              </w:rPr>
              <w:t>у разі, коли:</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2D53" w:rsidRPr="00146711" w:rsidRDefault="00C02D53" w:rsidP="00C02D5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2D53" w:rsidRPr="00146711" w:rsidRDefault="00C02D53" w:rsidP="00C02D53">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sidRPr="00146711">
              <w:rPr>
                <w:rFonts w:ascii="Times New Roman" w:eastAsia="Times New Roman" w:hAnsi="Times New Roman" w:cs="Times New Roman"/>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0C1A" w:rsidRPr="00146711" w:rsidRDefault="00C02D53" w:rsidP="00C02D53">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46711">
              <w:rPr>
                <w:rFonts w:ascii="Times New Roman" w:eastAsia="Times New Roman" w:hAnsi="Times New Roman" w:cs="Times New Roman"/>
                <w:b/>
                <w:sz w:val="24"/>
                <w:szCs w:val="24"/>
                <w:highlight w:val="white"/>
              </w:rPr>
              <w:t xml:space="preserve">не пізніш як через чотири дні </w:t>
            </w:r>
            <w:r w:rsidRPr="00146711">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0C1A" w:rsidRPr="00146711" w:rsidTr="00BB6C67">
        <w:trPr>
          <w:trHeight w:val="472"/>
        </w:trPr>
        <w:tc>
          <w:tcPr>
            <w:tcW w:w="10627" w:type="dxa"/>
            <w:gridSpan w:val="3"/>
            <w:shd w:val="clear" w:color="auto" w:fill="FBE4D5" w:themeFill="accent2" w:themeFillTint="33"/>
            <w:vAlign w:val="center"/>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Замовник відміняє відкриті торги у разі:</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 відсутності подальшої потреби в закупівлі товарів, робіт чи послуг;</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 скорочення обсягу видатків на здійснення закупівлі товарів, ро</w:t>
            </w:r>
            <w:r w:rsidRPr="00146711">
              <w:rPr>
                <w:rFonts w:ascii="Times New Roman" w:eastAsia="Times New Roman" w:hAnsi="Times New Roman" w:cs="Times New Roman"/>
                <w:sz w:val="20"/>
                <w:szCs w:val="20"/>
              </w:rPr>
              <w:t>бі</w:t>
            </w:r>
            <w:r w:rsidRPr="00146711">
              <w:rPr>
                <w:rFonts w:ascii="Times New Roman" w:eastAsia="Times New Roman" w:hAnsi="Times New Roman" w:cs="Times New Roman"/>
                <w:sz w:val="24"/>
                <w:szCs w:val="24"/>
              </w:rPr>
              <w:t>т чи послуг;</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 разі відміни відкритих торгів замовник </w:t>
            </w:r>
            <w:r w:rsidRPr="00146711">
              <w:rPr>
                <w:rFonts w:ascii="Times New Roman" w:eastAsia="Times New Roman" w:hAnsi="Times New Roman" w:cs="Times New Roman"/>
                <w:b/>
                <w:sz w:val="24"/>
                <w:szCs w:val="24"/>
              </w:rPr>
              <w:t>протягом одного робочого дня</w:t>
            </w:r>
            <w:r w:rsidRPr="001467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w:t>
            </w:r>
            <w:r w:rsidRPr="00146711">
              <w:rPr>
                <w:rFonts w:ascii="Times New Roman" w:eastAsia="Times New Roman" w:hAnsi="Times New Roman" w:cs="Times New Roman"/>
                <w:sz w:val="24"/>
                <w:szCs w:val="24"/>
                <w:highlight w:val="white"/>
              </w:rPr>
              <w:t>подання жодної тендерної пропозиції для участі</w:t>
            </w:r>
            <w:r w:rsidRPr="001467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Відкриті торги можуть бути відмінені частково (за лотом).</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6711">
              <w:rPr>
                <w:rFonts w:ascii="Times New Roman" w:eastAsia="Times New Roman" w:hAnsi="Times New Roman" w:cs="Times New Roman"/>
                <w:color w:val="4A86E8"/>
                <w:sz w:val="24"/>
                <w:szCs w:val="24"/>
              </w:rPr>
              <w:t>.</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6711">
              <w:rPr>
                <w:rFonts w:ascii="Times New Roman" w:eastAsia="Times New Roman" w:hAnsi="Times New Roman" w:cs="Times New Roman"/>
                <w:b/>
                <w:sz w:val="24"/>
                <w:szCs w:val="24"/>
                <w:highlight w:val="white"/>
              </w:rPr>
              <w:t>не пізніше ніж через 15 днів</w:t>
            </w:r>
            <w:r w:rsidRPr="001467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6711">
              <w:rPr>
                <w:rFonts w:ascii="Times New Roman" w:eastAsia="Times New Roman" w:hAnsi="Times New Roman" w:cs="Times New Roman"/>
                <w:b/>
                <w:sz w:val="24"/>
                <w:szCs w:val="24"/>
                <w:highlight w:val="white"/>
              </w:rPr>
              <w:t>може бути продовжений до 60 днів</w:t>
            </w:r>
            <w:r w:rsidRPr="00146711">
              <w:rPr>
                <w:rFonts w:ascii="Times New Roman" w:eastAsia="Times New Roman" w:hAnsi="Times New Roman" w:cs="Times New Roman"/>
                <w:sz w:val="24"/>
                <w:szCs w:val="24"/>
                <w:highlight w:val="white"/>
              </w:rPr>
              <w:t xml:space="preserve">. </w:t>
            </w:r>
          </w:p>
          <w:p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46711">
              <w:rPr>
                <w:rFonts w:ascii="Times New Roman" w:eastAsia="Times New Roman" w:hAnsi="Times New Roman" w:cs="Times New Roman"/>
                <w:b/>
                <w:sz w:val="24"/>
                <w:szCs w:val="24"/>
                <w:highlight w:val="white"/>
              </w:rPr>
              <w:t>не може бути укладено раніше ніж через п’ять днів</w:t>
            </w:r>
            <w:r w:rsidRPr="0014671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w:t>
            </w:r>
            <w:r w:rsidR="00800379">
              <w:rPr>
                <w:rFonts w:ascii="Times New Roman" w:eastAsia="Times New Roman" w:hAnsi="Times New Roman" w:cs="Times New Roman"/>
                <w:b/>
                <w:color w:val="000000"/>
                <w:sz w:val="24"/>
                <w:szCs w:val="24"/>
              </w:rPr>
              <w:t>е</w:t>
            </w:r>
            <w:r w:rsidRPr="00146711">
              <w:rPr>
                <w:rFonts w:ascii="Times New Roman" w:eastAsia="Times New Roman" w:hAnsi="Times New Roman" w:cs="Times New Roman"/>
                <w:b/>
                <w:color w:val="000000"/>
                <w:sz w:val="24"/>
                <w:szCs w:val="24"/>
              </w:rPr>
              <w:t>кт договору про закупівлю</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Про</w:t>
            </w:r>
            <w:r w:rsidR="00800379">
              <w:rPr>
                <w:rFonts w:ascii="Times New Roman" w:eastAsia="Times New Roman" w:hAnsi="Times New Roman" w:cs="Times New Roman"/>
                <w:color w:val="000000"/>
                <w:sz w:val="24"/>
                <w:szCs w:val="24"/>
              </w:rPr>
              <w:t>е</w:t>
            </w:r>
            <w:r w:rsidRPr="00146711">
              <w:rPr>
                <w:rFonts w:ascii="Times New Roman" w:eastAsia="Times New Roman" w:hAnsi="Times New Roman" w:cs="Times New Roman"/>
                <w:color w:val="000000"/>
                <w:sz w:val="24"/>
                <w:szCs w:val="24"/>
              </w:rPr>
              <w:t xml:space="preserve">кт </w:t>
            </w:r>
            <w:r w:rsidRPr="00146711">
              <w:rPr>
                <w:rFonts w:ascii="Times New Roman" w:eastAsia="Times New Roman" w:hAnsi="Times New Roman" w:cs="Times New Roman"/>
                <w:sz w:val="24"/>
                <w:szCs w:val="24"/>
              </w:rPr>
              <w:t>д</w:t>
            </w:r>
            <w:r w:rsidRPr="00146711">
              <w:rPr>
                <w:rFonts w:ascii="Times New Roman" w:eastAsia="Times New Roman" w:hAnsi="Times New Roman" w:cs="Times New Roman"/>
                <w:color w:val="000000"/>
                <w:sz w:val="24"/>
                <w:szCs w:val="24"/>
              </w:rPr>
              <w:t xml:space="preserve">оговору про закупівлю викладено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w:t>
            </w:r>
          </w:p>
          <w:p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671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i/>
                <w:color w:val="000000"/>
                <w:sz w:val="24"/>
                <w:szCs w:val="24"/>
              </w:rPr>
              <w:t>Переможець</w:t>
            </w:r>
            <w:r w:rsidRPr="0014671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інформацію про право підписання договору про закупівлю;</w:t>
            </w:r>
          </w:p>
          <w:p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4671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0C1A" w:rsidRPr="00146711" w:rsidRDefault="00190C1A" w:rsidP="00190C1A">
            <w:pPr>
              <w:widowControl w:val="0"/>
              <w:jc w:val="both"/>
              <w:rPr>
                <w:rFonts w:ascii="Times New Roman" w:eastAsia="Times New Roman" w:hAnsi="Times New Roman" w:cs="Times New Roman"/>
                <w:i/>
                <w:sz w:val="24"/>
                <w:szCs w:val="24"/>
                <w:highlight w:val="white"/>
              </w:rPr>
            </w:pPr>
            <w:r w:rsidRPr="0014671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6711">
              <w:rPr>
                <w:rFonts w:ascii="Times New Roman" w:eastAsia="Times New Roman" w:hAnsi="Times New Roman" w:cs="Times New Roman"/>
                <w:i/>
                <w:sz w:val="24"/>
                <w:szCs w:val="24"/>
                <w:highlight w:val="white"/>
              </w:rPr>
              <w:t xml:space="preserve"> </w:t>
            </w:r>
            <w:proofErr w:type="spellStart"/>
            <w:r w:rsidRPr="00146711">
              <w:rPr>
                <w:rFonts w:ascii="Times New Roman" w:eastAsia="Times New Roman" w:hAnsi="Times New Roman" w:cs="Times New Roman"/>
                <w:i/>
                <w:sz w:val="24"/>
                <w:szCs w:val="24"/>
                <w:highlight w:val="white"/>
              </w:rPr>
              <w:t>абз</w:t>
            </w:r>
            <w:proofErr w:type="spellEnd"/>
            <w:r w:rsidRPr="00146711">
              <w:rPr>
                <w:rFonts w:ascii="Times New Roman" w:eastAsia="Times New Roman" w:hAnsi="Times New Roman" w:cs="Times New Roman"/>
                <w:i/>
                <w:sz w:val="24"/>
                <w:szCs w:val="24"/>
                <w:highlight w:val="white"/>
              </w:rPr>
              <w:t>. 2 підпункту 3  пункту 41 Особливостей.</w:t>
            </w:r>
          </w:p>
        </w:tc>
      </w:tr>
      <w:tr w:rsidR="00C02D53" w:rsidRPr="00146711" w:rsidTr="00A132C5">
        <w:trPr>
          <w:trHeight w:val="2255"/>
        </w:trPr>
        <w:tc>
          <w:tcPr>
            <w:tcW w:w="705" w:type="dxa"/>
          </w:tcPr>
          <w:p w:rsidR="00C02D53" w:rsidRPr="00146711" w:rsidRDefault="00C02D53" w:rsidP="00C02D53">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rsidR="00C02D53" w:rsidRPr="00146711" w:rsidRDefault="00C02D53" w:rsidP="00C02D53">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rsidR="00C02D53" w:rsidRPr="00146711"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02D53" w:rsidRPr="00146711"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2D53" w:rsidRPr="00146711" w:rsidRDefault="00C02D53" w:rsidP="00C02D53">
            <w:pPr>
              <w:widowControl w:val="0"/>
              <w:jc w:val="both"/>
              <w:rPr>
                <w:rFonts w:ascii="Times New Roman" w:eastAsia="Times New Roman" w:hAnsi="Times New Roman" w:cs="Times New Roman"/>
                <w:color w:val="323232"/>
                <w:sz w:val="24"/>
                <w:szCs w:val="24"/>
              </w:rPr>
            </w:pPr>
            <w:r w:rsidRPr="00146711">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02D53" w:rsidRPr="00146711" w:rsidRDefault="00C02D53" w:rsidP="00C02D53">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Згідно пункту 19 Особливостей </w:t>
            </w:r>
            <w:r w:rsidRPr="00146711">
              <w:rPr>
                <w:rFonts w:ascii="Times New Roman" w:hAnsi="Times New Roman"/>
                <w:color w:val="000000"/>
                <w:sz w:val="24"/>
                <w:szCs w:val="24"/>
                <w:lang w:eastAsia="en-US"/>
              </w:rPr>
              <w:t xml:space="preserve">істотні умови договору про закупівлю не можуть змінюватися після його підписання до </w:t>
            </w:r>
            <w:r w:rsidRPr="00146711">
              <w:rPr>
                <w:rFonts w:ascii="Times New Roman" w:hAnsi="Times New Roman"/>
                <w:color w:val="000000"/>
                <w:sz w:val="24"/>
                <w:szCs w:val="24"/>
                <w:lang w:eastAsia="en-US"/>
              </w:rPr>
              <w:lastRenderedPageBreak/>
              <w:t>виконання зобов’язань сторонами в повному обсязі, крім випадків:</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0379">
              <w:rPr>
                <w:rFonts w:ascii="Times New Roman" w:hAnsi="Times New Roman"/>
                <w:color w:val="000000"/>
                <w:sz w:val="24"/>
                <w:szCs w:val="24"/>
                <w:lang w:eastAsia="en-US"/>
              </w:rPr>
              <w:t>Platts</w:t>
            </w:r>
            <w:proofErr w:type="spellEnd"/>
            <w:r w:rsidRPr="00800379">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w:t>
            </w:r>
            <w:proofErr w:type="spellStart"/>
            <w:r w:rsidRPr="00800379">
              <w:rPr>
                <w:rFonts w:ascii="Times New Roman" w:hAnsi="Times New Roman"/>
                <w:color w:val="000000"/>
                <w:sz w:val="24"/>
                <w:szCs w:val="24"/>
                <w:lang w:eastAsia="en-US"/>
              </w:rPr>
              <w:t>“на</w:t>
            </w:r>
            <w:proofErr w:type="spellEnd"/>
            <w:r w:rsidRPr="00800379">
              <w:rPr>
                <w:rFonts w:ascii="Times New Roman" w:hAnsi="Times New Roman"/>
                <w:color w:val="000000"/>
                <w:sz w:val="24"/>
                <w:szCs w:val="24"/>
                <w:lang w:eastAsia="en-US"/>
              </w:rPr>
              <w:t xml:space="preserve"> добу </w:t>
            </w:r>
            <w:proofErr w:type="spellStart"/>
            <w:r w:rsidRPr="00800379">
              <w:rPr>
                <w:rFonts w:ascii="Times New Roman" w:hAnsi="Times New Roman"/>
                <w:color w:val="000000"/>
                <w:sz w:val="24"/>
                <w:szCs w:val="24"/>
                <w:lang w:eastAsia="en-US"/>
              </w:rPr>
              <w:t>наперед”</w:t>
            </w:r>
            <w:proofErr w:type="spellEnd"/>
            <w:r w:rsidRPr="00800379">
              <w:rPr>
                <w:rFonts w:ascii="Times New Roman" w:hAnsi="Times New Roman"/>
                <w:color w:val="000000"/>
                <w:sz w:val="24"/>
                <w:szCs w:val="24"/>
                <w:lang w:eastAsia="en-US"/>
              </w:rPr>
              <w:t>, що застосовуються в договорі про закупівлю, у разі встановлення в договорі про закупівлю порядку зміни ціни;</w:t>
            </w:r>
          </w:p>
          <w:p w:rsidR="00C02D53" w:rsidRPr="00800379" w:rsidRDefault="00C02D53" w:rsidP="00C02D53">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C02D53" w:rsidRPr="00146711" w:rsidRDefault="00C02D53" w:rsidP="00C02D53">
            <w:pPr>
              <w:ind w:firstLine="567"/>
              <w:jc w:val="both"/>
              <w:rPr>
                <w:rFonts w:ascii="Times New Roman" w:hAnsi="Times New Roman"/>
                <w:color w:val="000000"/>
                <w:sz w:val="28"/>
                <w:szCs w:val="28"/>
                <w:shd w:val="solid" w:color="FFFFFF" w:fill="FFFFFF"/>
                <w:lang w:eastAsia="en-US"/>
              </w:rPr>
            </w:pPr>
            <w:r w:rsidRPr="00800379">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90C1A" w:rsidRPr="00146711" w:rsidTr="00BB6C67">
        <w:trPr>
          <w:trHeight w:val="1119"/>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46711">
              <w:rPr>
                <w:rFonts w:ascii="Times New Roman" w:eastAsia="Times New Roman" w:hAnsi="Times New Roman" w:cs="Times New Roman"/>
                <w:color w:val="000000" w:themeColor="text1"/>
                <w:sz w:val="24"/>
                <w:szCs w:val="24"/>
              </w:rPr>
              <w:t>неукладення</w:t>
            </w:r>
            <w:proofErr w:type="spellEnd"/>
            <w:r w:rsidRPr="00146711">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w:t>
            </w:r>
            <w:r w:rsidRPr="00146711">
              <w:rPr>
                <w:rFonts w:ascii="Times New Roman" w:eastAsia="Times New Roman" w:hAnsi="Times New Roman" w:cs="Times New Roman"/>
                <w:color w:val="000000" w:themeColor="text1"/>
                <w:sz w:val="24"/>
                <w:szCs w:val="24"/>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0C1A" w:rsidRPr="00146711" w:rsidTr="00BB6C67">
        <w:trPr>
          <w:trHeight w:val="934"/>
        </w:trPr>
        <w:tc>
          <w:tcPr>
            <w:tcW w:w="705" w:type="dxa"/>
          </w:tcPr>
          <w:p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sidRPr="00146711">
        <w:rPr>
          <w:rFonts w:ascii="Times New Roman" w:eastAsia="Times New Roman" w:hAnsi="Times New Roman" w:cs="Times New Roman"/>
          <w:sz w:val="24"/>
          <w:szCs w:val="24"/>
          <w:highlight w:val="green"/>
        </w:rPr>
        <w:br w:type="textWrapping" w:clear="all"/>
      </w:r>
    </w:p>
    <w:sectPr w:rsidR="00B9203D" w:rsidRPr="00146711" w:rsidSect="001C0428">
      <w:headerReference w:type="default" r:id="rId11"/>
      <w:footerReference w:type="default" r:id="rId12"/>
      <w:pgSz w:w="11906" w:h="16838"/>
      <w:pgMar w:top="709" w:right="850" w:bottom="426" w:left="85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92" w:rsidRDefault="00440392" w:rsidP="001E7409">
      <w:pPr>
        <w:spacing w:after="0" w:line="240" w:lineRule="auto"/>
      </w:pPr>
      <w:r>
        <w:separator/>
      </w:r>
    </w:p>
  </w:endnote>
  <w:endnote w:type="continuationSeparator" w:id="0">
    <w:p w:rsidR="00440392" w:rsidRDefault="00440392" w:rsidP="001E7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6C" w:rsidRDefault="0081236C" w:rsidP="002C2EAF">
    <w:pPr>
      <w:tabs>
        <w:tab w:val="center" w:pos="4819"/>
        <w:tab w:val="right" w:pos="9639"/>
      </w:tabs>
      <w:jc w:val="center"/>
      <w:rPr>
        <w:rFonts w:ascii="Times New Roman" w:hAnsi="Times New Roman" w:cs="Times New Roman"/>
        <w:sz w:val="20"/>
        <w:szCs w:val="20"/>
        <w:lang w:eastAsia="en-US"/>
      </w:rPr>
    </w:pPr>
  </w:p>
  <w:p w:rsidR="0081236C" w:rsidRPr="002C2EAF" w:rsidRDefault="0081236C"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92" w:rsidRDefault="00440392" w:rsidP="001E7409">
      <w:pPr>
        <w:spacing w:after="0" w:line="240" w:lineRule="auto"/>
      </w:pPr>
      <w:r>
        <w:separator/>
      </w:r>
    </w:p>
  </w:footnote>
  <w:footnote w:type="continuationSeparator" w:id="0">
    <w:p w:rsidR="00440392" w:rsidRDefault="00440392" w:rsidP="001E7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6C" w:rsidRDefault="0081236C" w:rsidP="001E7409">
    <w:pPr>
      <w:pStyle w:val="af"/>
      <w:tabs>
        <w:tab w:val="center" w:pos="7513"/>
      </w:tabs>
    </w:pPr>
    <w:r>
      <w:tab/>
    </w:r>
    <w:r>
      <w:tab/>
    </w:r>
  </w:p>
  <w:p w:rsidR="0081236C" w:rsidRDefault="0081236C" w:rsidP="001E7409">
    <w:pPr>
      <w:pStyle w:val="af"/>
      <w:tabs>
        <w:tab w:val="center" w:pos="7513"/>
      </w:tabs>
    </w:pPr>
  </w:p>
  <w:p w:rsidR="0081236C" w:rsidRPr="002C2EAF" w:rsidRDefault="0081236C" w:rsidP="002C2EAF">
    <w:pPr>
      <w:pStyle w:val="af"/>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B9203D"/>
    <w:rsid w:val="00006043"/>
    <w:rsid w:val="00007ED3"/>
    <w:rsid w:val="00011A03"/>
    <w:rsid w:val="000133D0"/>
    <w:rsid w:val="000147CF"/>
    <w:rsid w:val="00014BBF"/>
    <w:rsid w:val="0001665E"/>
    <w:rsid w:val="00016A33"/>
    <w:rsid w:val="00021D84"/>
    <w:rsid w:val="000227FC"/>
    <w:rsid w:val="00025E5D"/>
    <w:rsid w:val="00025F58"/>
    <w:rsid w:val="000272F6"/>
    <w:rsid w:val="0002774C"/>
    <w:rsid w:val="00030D60"/>
    <w:rsid w:val="00034289"/>
    <w:rsid w:val="00035963"/>
    <w:rsid w:val="00037F54"/>
    <w:rsid w:val="00042402"/>
    <w:rsid w:val="00055B05"/>
    <w:rsid w:val="00056F9F"/>
    <w:rsid w:val="00062461"/>
    <w:rsid w:val="00066BD5"/>
    <w:rsid w:val="000701FA"/>
    <w:rsid w:val="0007029F"/>
    <w:rsid w:val="00072C35"/>
    <w:rsid w:val="00075AE9"/>
    <w:rsid w:val="00082429"/>
    <w:rsid w:val="00086646"/>
    <w:rsid w:val="00095729"/>
    <w:rsid w:val="000B1078"/>
    <w:rsid w:val="000B4DA6"/>
    <w:rsid w:val="000B5BC3"/>
    <w:rsid w:val="000B7F6D"/>
    <w:rsid w:val="000C0015"/>
    <w:rsid w:val="000C0DF4"/>
    <w:rsid w:val="000D439E"/>
    <w:rsid w:val="000E07B9"/>
    <w:rsid w:val="000F270B"/>
    <w:rsid w:val="000F69AB"/>
    <w:rsid w:val="000F7BFA"/>
    <w:rsid w:val="0010133E"/>
    <w:rsid w:val="00101A0C"/>
    <w:rsid w:val="00101AB8"/>
    <w:rsid w:val="00105A7C"/>
    <w:rsid w:val="001071FF"/>
    <w:rsid w:val="0011152C"/>
    <w:rsid w:val="001119B3"/>
    <w:rsid w:val="00112E4C"/>
    <w:rsid w:val="001134EE"/>
    <w:rsid w:val="00115F1F"/>
    <w:rsid w:val="001174E3"/>
    <w:rsid w:val="00120942"/>
    <w:rsid w:val="001250FF"/>
    <w:rsid w:val="00126AD8"/>
    <w:rsid w:val="00126B40"/>
    <w:rsid w:val="00126E37"/>
    <w:rsid w:val="001274FC"/>
    <w:rsid w:val="00130139"/>
    <w:rsid w:val="00130224"/>
    <w:rsid w:val="00133531"/>
    <w:rsid w:val="00141330"/>
    <w:rsid w:val="001434F6"/>
    <w:rsid w:val="00143C00"/>
    <w:rsid w:val="00145A40"/>
    <w:rsid w:val="00146711"/>
    <w:rsid w:val="00146A2F"/>
    <w:rsid w:val="001528A7"/>
    <w:rsid w:val="00154344"/>
    <w:rsid w:val="00154D90"/>
    <w:rsid w:val="00160E59"/>
    <w:rsid w:val="001644E7"/>
    <w:rsid w:val="00166782"/>
    <w:rsid w:val="001717A9"/>
    <w:rsid w:val="00176F28"/>
    <w:rsid w:val="001827DB"/>
    <w:rsid w:val="00185A8C"/>
    <w:rsid w:val="00187C8B"/>
    <w:rsid w:val="00190C1A"/>
    <w:rsid w:val="001922C1"/>
    <w:rsid w:val="00195FEC"/>
    <w:rsid w:val="001A350A"/>
    <w:rsid w:val="001A5547"/>
    <w:rsid w:val="001B40BC"/>
    <w:rsid w:val="001C0428"/>
    <w:rsid w:val="001D5789"/>
    <w:rsid w:val="001D670B"/>
    <w:rsid w:val="001E6113"/>
    <w:rsid w:val="001E7409"/>
    <w:rsid w:val="001F7A32"/>
    <w:rsid w:val="002008AB"/>
    <w:rsid w:val="0020135E"/>
    <w:rsid w:val="0020629F"/>
    <w:rsid w:val="00207BA0"/>
    <w:rsid w:val="00213771"/>
    <w:rsid w:val="00220F86"/>
    <w:rsid w:val="00224E99"/>
    <w:rsid w:val="00226CD2"/>
    <w:rsid w:val="00235C9D"/>
    <w:rsid w:val="00240C20"/>
    <w:rsid w:val="00241CEB"/>
    <w:rsid w:val="0025127A"/>
    <w:rsid w:val="00270A85"/>
    <w:rsid w:val="00272F7C"/>
    <w:rsid w:val="00276128"/>
    <w:rsid w:val="00281201"/>
    <w:rsid w:val="0028210C"/>
    <w:rsid w:val="002852F4"/>
    <w:rsid w:val="00295919"/>
    <w:rsid w:val="002A1CD1"/>
    <w:rsid w:val="002B1C2A"/>
    <w:rsid w:val="002B53C0"/>
    <w:rsid w:val="002B7A53"/>
    <w:rsid w:val="002B7E1B"/>
    <w:rsid w:val="002C2EAF"/>
    <w:rsid w:val="002C351A"/>
    <w:rsid w:val="002C6245"/>
    <w:rsid w:val="002D090E"/>
    <w:rsid w:val="002D11D5"/>
    <w:rsid w:val="0030304D"/>
    <w:rsid w:val="003033DE"/>
    <w:rsid w:val="00303ED4"/>
    <w:rsid w:val="00304F25"/>
    <w:rsid w:val="0030624C"/>
    <w:rsid w:val="00320D35"/>
    <w:rsid w:val="003237BC"/>
    <w:rsid w:val="00323CFC"/>
    <w:rsid w:val="00324342"/>
    <w:rsid w:val="003261C3"/>
    <w:rsid w:val="00331082"/>
    <w:rsid w:val="00341975"/>
    <w:rsid w:val="00350207"/>
    <w:rsid w:val="0035166C"/>
    <w:rsid w:val="003546B0"/>
    <w:rsid w:val="00356E9C"/>
    <w:rsid w:val="00363A8B"/>
    <w:rsid w:val="00364168"/>
    <w:rsid w:val="003705F7"/>
    <w:rsid w:val="00373AB0"/>
    <w:rsid w:val="00377D05"/>
    <w:rsid w:val="00381DEF"/>
    <w:rsid w:val="0038373B"/>
    <w:rsid w:val="0039400E"/>
    <w:rsid w:val="003965AA"/>
    <w:rsid w:val="003A272E"/>
    <w:rsid w:val="003A3C3A"/>
    <w:rsid w:val="003A442A"/>
    <w:rsid w:val="003A5C74"/>
    <w:rsid w:val="003B402B"/>
    <w:rsid w:val="003B46B1"/>
    <w:rsid w:val="003C2C6F"/>
    <w:rsid w:val="003C5E68"/>
    <w:rsid w:val="003D004A"/>
    <w:rsid w:val="003D2FC2"/>
    <w:rsid w:val="003D46C8"/>
    <w:rsid w:val="003D5D61"/>
    <w:rsid w:val="003F0DD9"/>
    <w:rsid w:val="003F7BC6"/>
    <w:rsid w:val="003F7D5C"/>
    <w:rsid w:val="00402745"/>
    <w:rsid w:val="0040728B"/>
    <w:rsid w:val="00420100"/>
    <w:rsid w:val="00421AA8"/>
    <w:rsid w:val="00423FD2"/>
    <w:rsid w:val="00426B5B"/>
    <w:rsid w:val="00430632"/>
    <w:rsid w:val="00436D47"/>
    <w:rsid w:val="00440392"/>
    <w:rsid w:val="0044195C"/>
    <w:rsid w:val="0045211E"/>
    <w:rsid w:val="00453043"/>
    <w:rsid w:val="00471A47"/>
    <w:rsid w:val="0047282E"/>
    <w:rsid w:val="00472F27"/>
    <w:rsid w:val="00477271"/>
    <w:rsid w:val="00481A91"/>
    <w:rsid w:val="00485F86"/>
    <w:rsid w:val="004877B9"/>
    <w:rsid w:val="004920EE"/>
    <w:rsid w:val="00494291"/>
    <w:rsid w:val="004A2C42"/>
    <w:rsid w:val="004A3777"/>
    <w:rsid w:val="004B1E76"/>
    <w:rsid w:val="004B32F0"/>
    <w:rsid w:val="004B533B"/>
    <w:rsid w:val="004B7186"/>
    <w:rsid w:val="004C1FBE"/>
    <w:rsid w:val="004D0172"/>
    <w:rsid w:val="004D1397"/>
    <w:rsid w:val="004D2949"/>
    <w:rsid w:val="004D2FF5"/>
    <w:rsid w:val="004D45EB"/>
    <w:rsid w:val="004D6F5A"/>
    <w:rsid w:val="00503777"/>
    <w:rsid w:val="005048B6"/>
    <w:rsid w:val="00507FD4"/>
    <w:rsid w:val="0052130F"/>
    <w:rsid w:val="005331B7"/>
    <w:rsid w:val="005362D0"/>
    <w:rsid w:val="00542CB9"/>
    <w:rsid w:val="00545851"/>
    <w:rsid w:val="00552A92"/>
    <w:rsid w:val="005663A1"/>
    <w:rsid w:val="005751D7"/>
    <w:rsid w:val="00575D2B"/>
    <w:rsid w:val="00576D90"/>
    <w:rsid w:val="00581729"/>
    <w:rsid w:val="005857B9"/>
    <w:rsid w:val="0058735E"/>
    <w:rsid w:val="00591E69"/>
    <w:rsid w:val="00594585"/>
    <w:rsid w:val="005A7439"/>
    <w:rsid w:val="005B1D40"/>
    <w:rsid w:val="005B489B"/>
    <w:rsid w:val="005B6927"/>
    <w:rsid w:val="005C2123"/>
    <w:rsid w:val="005C459A"/>
    <w:rsid w:val="005C59CC"/>
    <w:rsid w:val="005C602D"/>
    <w:rsid w:val="005D06CF"/>
    <w:rsid w:val="005D3474"/>
    <w:rsid w:val="005D588D"/>
    <w:rsid w:val="005E15FE"/>
    <w:rsid w:val="005E46AF"/>
    <w:rsid w:val="005E67CD"/>
    <w:rsid w:val="005F65ED"/>
    <w:rsid w:val="00600112"/>
    <w:rsid w:val="006004D7"/>
    <w:rsid w:val="00600AFD"/>
    <w:rsid w:val="006034B4"/>
    <w:rsid w:val="00606CBD"/>
    <w:rsid w:val="00606FFC"/>
    <w:rsid w:val="006164E8"/>
    <w:rsid w:val="00626729"/>
    <w:rsid w:val="00632F6D"/>
    <w:rsid w:val="00646ED7"/>
    <w:rsid w:val="00647316"/>
    <w:rsid w:val="006548CE"/>
    <w:rsid w:val="00654A6B"/>
    <w:rsid w:val="00656DB2"/>
    <w:rsid w:val="00660138"/>
    <w:rsid w:val="00665709"/>
    <w:rsid w:val="006755EA"/>
    <w:rsid w:val="006771D0"/>
    <w:rsid w:val="00683841"/>
    <w:rsid w:val="00684D81"/>
    <w:rsid w:val="006875F7"/>
    <w:rsid w:val="0069049B"/>
    <w:rsid w:val="0069279F"/>
    <w:rsid w:val="006A196B"/>
    <w:rsid w:val="006A4F4E"/>
    <w:rsid w:val="006B79A3"/>
    <w:rsid w:val="006C34D9"/>
    <w:rsid w:val="006D18BD"/>
    <w:rsid w:val="006D248F"/>
    <w:rsid w:val="006D30BE"/>
    <w:rsid w:val="006D3368"/>
    <w:rsid w:val="006E070A"/>
    <w:rsid w:val="006E1514"/>
    <w:rsid w:val="006E2020"/>
    <w:rsid w:val="006E4FAD"/>
    <w:rsid w:val="006F223B"/>
    <w:rsid w:val="006F50EA"/>
    <w:rsid w:val="006F7025"/>
    <w:rsid w:val="00700A57"/>
    <w:rsid w:val="00705B6F"/>
    <w:rsid w:val="00710D88"/>
    <w:rsid w:val="0072328E"/>
    <w:rsid w:val="00723455"/>
    <w:rsid w:val="007252A0"/>
    <w:rsid w:val="00725C41"/>
    <w:rsid w:val="007365A0"/>
    <w:rsid w:val="007437BD"/>
    <w:rsid w:val="00743940"/>
    <w:rsid w:val="007442F5"/>
    <w:rsid w:val="00753495"/>
    <w:rsid w:val="00754CA4"/>
    <w:rsid w:val="00762D88"/>
    <w:rsid w:val="00772F0A"/>
    <w:rsid w:val="0077570A"/>
    <w:rsid w:val="00775CF1"/>
    <w:rsid w:val="00783FF0"/>
    <w:rsid w:val="007A4B92"/>
    <w:rsid w:val="007B0703"/>
    <w:rsid w:val="007B2E4C"/>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072ED"/>
    <w:rsid w:val="0081236C"/>
    <w:rsid w:val="0081289C"/>
    <w:rsid w:val="008149B2"/>
    <w:rsid w:val="00816360"/>
    <w:rsid w:val="00816E9C"/>
    <w:rsid w:val="008420BC"/>
    <w:rsid w:val="00842C55"/>
    <w:rsid w:val="0084756F"/>
    <w:rsid w:val="00854574"/>
    <w:rsid w:val="00855B9C"/>
    <w:rsid w:val="00857C0D"/>
    <w:rsid w:val="00860203"/>
    <w:rsid w:val="00867146"/>
    <w:rsid w:val="00870C3B"/>
    <w:rsid w:val="00872348"/>
    <w:rsid w:val="00880606"/>
    <w:rsid w:val="008832B9"/>
    <w:rsid w:val="00892597"/>
    <w:rsid w:val="008A24FA"/>
    <w:rsid w:val="008B2405"/>
    <w:rsid w:val="008B6FEC"/>
    <w:rsid w:val="008C22F5"/>
    <w:rsid w:val="008C4250"/>
    <w:rsid w:val="008C47BF"/>
    <w:rsid w:val="008C7E8D"/>
    <w:rsid w:val="008D06BE"/>
    <w:rsid w:val="008E1B2C"/>
    <w:rsid w:val="008E4A77"/>
    <w:rsid w:val="008E71BF"/>
    <w:rsid w:val="008F3333"/>
    <w:rsid w:val="008F4834"/>
    <w:rsid w:val="008F6C54"/>
    <w:rsid w:val="009045A3"/>
    <w:rsid w:val="009058AA"/>
    <w:rsid w:val="00923A2E"/>
    <w:rsid w:val="00923B58"/>
    <w:rsid w:val="0092444D"/>
    <w:rsid w:val="00930A63"/>
    <w:rsid w:val="00931A5F"/>
    <w:rsid w:val="00934E62"/>
    <w:rsid w:val="00937AFA"/>
    <w:rsid w:val="009429DE"/>
    <w:rsid w:val="00953334"/>
    <w:rsid w:val="00957B2B"/>
    <w:rsid w:val="00975282"/>
    <w:rsid w:val="00976DAA"/>
    <w:rsid w:val="00980B36"/>
    <w:rsid w:val="009824B2"/>
    <w:rsid w:val="00982D1E"/>
    <w:rsid w:val="009867C4"/>
    <w:rsid w:val="009935FF"/>
    <w:rsid w:val="009A1776"/>
    <w:rsid w:val="009A7E1A"/>
    <w:rsid w:val="009B0629"/>
    <w:rsid w:val="009B1C76"/>
    <w:rsid w:val="009B2B90"/>
    <w:rsid w:val="009B5EA0"/>
    <w:rsid w:val="009C4365"/>
    <w:rsid w:val="009E09A2"/>
    <w:rsid w:val="009F0724"/>
    <w:rsid w:val="009F3252"/>
    <w:rsid w:val="009F3310"/>
    <w:rsid w:val="009F6864"/>
    <w:rsid w:val="009F703A"/>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579FC"/>
    <w:rsid w:val="00A60366"/>
    <w:rsid w:val="00A6151C"/>
    <w:rsid w:val="00A62C0B"/>
    <w:rsid w:val="00A67E12"/>
    <w:rsid w:val="00A700E7"/>
    <w:rsid w:val="00A720C1"/>
    <w:rsid w:val="00A80CE3"/>
    <w:rsid w:val="00A969DF"/>
    <w:rsid w:val="00AA56FA"/>
    <w:rsid w:val="00AB2764"/>
    <w:rsid w:val="00AB2B8B"/>
    <w:rsid w:val="00AC5477"/>
    <w:rsid w:val="00AD5456"/>
    <w:rsid w:val="00AE3332"/>
    <w:rsid w:val="00AE3AAF"/>
    <w:rsid w:val="00AF4B45"/>
    <w:rsid w:val="00AF7637"/>
    <w:rsid w:val="00AF7978"/>
    <w:rsid w:val="00B023B6"/>
    <w:rsid w:val="00B1291E"/>
    <w:rsid w:val="00B14C89"/>
    <w:rsid w:val="00B2351A"/>
    <w:rsid w:val="00B250B3"/>
    <w:rsid w:val="00B35E8C"/>
    <w:rsid w:val="00B4664D"/>
    <w:rsid w:val="00B5262E"/>
    <w:rsid w:val="00B6052D"/>
    <w:rsid w:val="00B65017"/>
    <w:rsid w:val="00B7012F"/>
    <w:rsid w:val="00B72CC2"/>
    <w:rsid w:val="00B82A13"/>
    <w:rsid w:val="00B82E0C"/>
    <w:rsid w:val="00B8544C"/>
    <w:rsid w:val="00B86FDD"/>
    <w:rsid w:val="00B870A7"/>
    <w:rsid w:val="00B9018B"/>
    <w:rsid w:val="00B9203D"/>
    <w:rsid w:val="00B94D84"/>
    <w:rsid w:val="00B95EE4"/>
    <w:rsid w:val="00BA1887"/>
    <w:rsid w:val="00BA3817"/>
    <w:rsid w:val="00BB1BA8"/>
    <w:rsid w:val="00BB50C6"/>
    <w:rsid w:val="00BB6C67"/>
    <w:rsid w:val="00BC01AF"/>
    <w:rsid w:val="00BC3FC9"/>
    <w:rsid w:val="00BD0AF4"/>
    <w:rsid w:val="00BD1D57"/>
    <w:rsid w:val="00BD207E"/>
    <w:rsid w:val="00BD5061"/>
    <w:rsid w:val="00BD68D4"/>
    <w:rsid w:val="00BE415B"/>
    <w:rsid w:val="00BE5DEF"/>
    <w:rsid w:val="00BE76C3"/>
    <w:rsid w:val="00BF62D4"/>
    <w:rsid w:val="00C02417"/>
    <w:rsid w:val="00C02688"/>
    <w:rsid w:val="00C02D53"/>
    <w:rsid w:val="00C06508"/>
    <w:rsid w:val="00C10111"/>
    <w:rsid w:val="00C13046"/>
    <w:rsid w:val="00C269A5"/>
    <w:rsid w:val="00C3418A"/>
    <w:rsid w:val="00C34B88"/>
    <w:rsid w:val="00C416FD"/>
    <w:rsid w:val="00C521BC"/>
    <w:rsid w:val="00C52970"/>
    <w:rsid w:val="00C6682A"/>
    <w:rsid w:val="00C72250"/>
    <w:rsid w:val="00C73BFF"/>
    <w:rsid w:val="00C8053E"/>
    <w:rsid w:val="00C82F19"/>
    <w:rsid w:val="00C86115"/>
    <w:rsid w:val="00C87768"/>
    <w:rsid w:val="00C901A2"/>
    <w:rsid w:val="00C97575"/>
    <w:rsid w:val="00CB334F"/>
    <w:rsid w:val="00CB39F6"/>
    <w:rsid w:val="00CB4652"/>
    <w:rsid w:val="00CC7290"/>
    <w:rsid w:val="00CD0D59"/>
    <w:rsid w:val="00CE3041"/>
    <w:rsid w:val="00CE6BDF"/>
    <w:rsid w:val="00CE7CC9"/>
    <w:rsid w:val="00CF57F8"/>
    <w:rsid w:val="00D00C08"/>
    <w:rsid w:val="00D00FE5"/>
    <w:rsid w:val="00D01FDD"/>
    <w:rsid w:val="00D1009D"/>
    <w:rsid w:val="00D107D2"/>
    <w:rsid w:val="00D14E66"/>
    <w:rsid w:val="00D159C2"/>
    <w:rsid w:val="00D1665A"/>
    <w:rsid w:val="00D1764B"/>
    <w:rsid w:val="00D22238"/>
    <w:rsid w:val="00D26B8B"/>
    <w:rsid w:val="00D27A8F"/>
    <w:rsid w:val="00D30E3F"/>
    <w:rsid w:val="00D3421D"/>
    <w:rsid w:val="00D3467A"/>
    <w:rsid w:val="00D36B1F"/>
    <w:rsid w:val="00D36CF6"/>
    <w:rsid w:val="00D45D16"/>
    <w:rsid w:val="00D47147"/>
    <w:rsid w:val="00D53767"/>
    <w:rsid w:val="00D602A3"/>
    <w:rsid w:val="00D602F1"/>
    <w:rsid w:val="00D61D04"/>
    <w:rsid w:val="00D64602"/>
    <w:rsid w:val="00D657AB"/>
    <w:rsid w:val="00D71CA7"/>
    <w:rsid w:val="00D73760"/>
    <w:rsid w:val="00D760CF"/>
    <w:rsid w:val="00D77D1B"/>
    <w:rsid w:val="00D8381F"/>
    <w:rsid w:val="00D90B09"/>
    <w:rsid w:val="00DA7D84"/>
    <w:rsid w:val="00DB2AD9"/>
    <w:rsid w:val="00DB2CD0"/>
    <w:rsid w:val="00DB5346"/>
    <w:rsid w:val="00DD594B"/>
    <w:rsid w:val="00DE15AF"/>
    <w:rsid w:val="00DE19C3"/>
    <w:rsid w:val="00DE39C0"/>
    <w:rsid w:val="00DE557E"/>
    <w:rsid w:val="00DF1A2C"/>
    <w:rsid w:val="00DF37BA"/>
    <w:rsid w:val="00E008DB"/>
    <w:rsid w:val="00E0483D"/>
    <w:rsid w:val="00E12BD2"/>
    <w:rsid w:val="00E13B7A"/>
    <w:rsid w:val="00E267C0"/>
    <w:rsid w:val="00E268D7"/>
    <w:rsid w:val="00E305F7"/>
    <w:rsid w:val="00E369EE"/>
    <w:rsid w:val="00E44B4A"/>
    <w:rsid w:val="00E475AC"/>
    <w:rsid w:val="00E47F8F"/>
    <w:rsid w:val="00E500F6"/>
    <w:rsid w:val="00E54AA4"/>
    <w:rsid w:val="00E55F1F"/>
    <w:rsid w:val="00E60D1C"/>
    <w:rsid w:val="00E64B59"/>
    <w:rsid w:val="00E679E8"/>
    <w:rsid w:val="00E71FE9"/>
    <w:rsid w:val="00E72711"/>
    <w:rsid w:val="00E80C09"/>
    <w:rsid w:val="00E8719D"/>
    <w:rsid w:val="00E9116F"/>
    <w:rsid w:val="00E936B5"/>
    <w:rsid w:val="00E94811"/>
    <w:rsid w:val="00EA756F"/>
    <w:rsid w:val="00EB0C9B"/>
    <w:rsid w:val="00EB20EE"/>
    <w:rsid w:val="00EE5EC4"/>
    <w:rsid w:val="00F00767"/>
    <w:rsid w:val="00F064D3"/>
    <w:rsid w:val="00F12DAF"/>
    <w:rsid w:val="00F13C62"/>
    <w:rsid w:val="00F275CB"/>
    <w:rsid w:val="00F3152F"/>
    <w:rsid w:val="00F34E40"/>
    <w:rsid w:val="00F37D74"/>
    <w:rsid w:val="00F40849"/>
    <w:rsid w:val="00F462ED"/>
    <w:rsid w:val="00F52359"/>
    <w:rsid w:val="00F6082F"/>
    <w:rsid w:val="00F60837"/>
    <w:rsid w:val="00F6599D"/>
    <w:rsid w:val="00F74FDF"/>
    <w:rsid w:val="00F77266"/>
    <w:rsid w:val="00F80219"/>
    <w:rsid w:val="00F8447A"/>
    <w:rsid w:val="00F848C4"/>
    <w:rsid w:val="00F91EC5"/>
    <w:rsid w:val="00F956E3"/>
    <w:rsid w:val="00FA0569"/>
    <w:rsid w:val="00FA5C78"/>
    <w:rsid w:val="00FB27A6"/>
    <w:rsid w:val="00FB781E"/>
    <w:rsid w:val="00FD3CD6"/>
    <w:rsid w:val="00FD3DFD"/>
    <w:rsid w:val="00FE05BD"/>
    <w:rsid w:val="00FE26D8"/>
    <w:rsid w:val="00FE732D"/>
    <w:rsid w:val="00FF1D78"/>
    <w:rsid w:val="00FF289B"/>
    <w:rsid w:val="00FF31D9"/>
    <w:rsid w:val="00FF5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421AA8"/>
    <w:pPr>
      <w:keepNext/>
      <w:keepLines/>
      <w:spacing w:before="480" w:after="120"/>
      <w:outlineLvl w:val="0"/>
    </w:pPr>
    <w:rPr>
      <w:b/>
      <w:sz w:val="48"/>
      <w:szCs w:val="48"/>
    </w:rPr>
  </w:style>
  <w:style w:type="paragraph" w:styleId="2">
    <w:name w:val="heading 2"/>
    <w:basedOn w:val="a"/>
    <w:next w:val="a"/>
    <w:rsid w:val="00421AA8"/>
    <w:pPr>
      <w:keepNext/>
      <w:keepLines/>
      <w:spacing w:before="360" w:after="80"/>
      <w:outlineLvl w:val="1"/>
    </w:pPr>
    <w:rPr>
      <w:b/>
      <w:sz w:val="36"/>
      <w:szCs w:val="36"/>
    </w:rPr>
  </w:style>
  <w:style w:type="paragraph" w:styleId="3">
    <w:name w:val="heading 3"/>
    <w:basedOn w:val="a"/>
    <w:next w:val="a"/>
    <w:rsid w:val="00421AA8"/>
    <w:pPr>
      <w:keepNext/>
      <w:keepLines/>
      <w:spacing w:before="280" w:after="80"/>
      <w:outlineLvl w:val="2"/>
    </w:pPr>
    <w:rPr>
      <w:b/>
      <w:sz w:val="28"/>
      <w:szCs w:val="28"/>
    </w:rPr>
  </w:style>
  <w:style w:type="paragraph" w:styleId="4">
    <w:name w:val="heading 4"/>
    <w:basedOn w:val="a"/>
    <w:next w:val="a"/>
    <w:rsid w:val="00421AA8"/>
    <w:pPr>
      <w:keepNext/>
      <w:keepLines/>
      <w:spacing w:before="240" w:after="40"/>
      <w:outlineLvl w:val="3"/>
    </w:pPr>
    <w:rPr>
      <w:b/>
      <w:sz w:val="24"/>
      <w:szCs w:val="24"/>
    </w:rPr>
  </w:style>
  <w:style w:type="paragraph" w:styleId="5">
    <w:name w:val="heading 5"/>
    <w:basedOn w:val="a"/>
    <w:next w:val="a"/>
    <w:rsid w:val="00421AA8"/>
    <w:pPr>
      <w:keepNext/>
      <w:keepLines/>
      <w:spacing w:before="220" w:after="40"/>
      <w:outlineLvl w:val="4"/>
    </w:pPr>
    <w:rPr>
      <w:b/>
    </w:rPr>
  </w:style>
  <w:style w:type="paragraph" w:styleId="6">
    <w:name w:val="heading 6"/>
    <w:basedOn w:val="a"/>
    <w:next w:val="a"/>
    <w:rsid w:val="00421A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1AA8"/>
    <w:tblPr>
      <w:tblCellMar>
        <w:top w:w="0" w:type="dxa"/>
        <w:left w:w="0" w:type="dxa"/>
        <w:bottom w:w="0" w:type="dxa"/>
        <w:right w:w="0" w:type="dxa"/>
      </w:tblCellMar>
    </w:tblPr>
  </w:style>
  <w:style w:type="paragraph" w:styleId="a3">
    <w:name w:val="Title"/>
    <w:basedOn w:val="a"/>
    <w:next w:val="a"/>
    <w:rsid w:val="00421AA8"/>
    <w:pPr>
      <w:keepNext/>
      <w:keepLines/>
      <w:spacing w:before="480" w:after="120"/>
    </w:pPr>
    <w:rPr>
      <w:b/>
      <w:sz w:val="72"/>
      <w:szCs w:val="72"/>
    </w:rPr>
  </w:style>
  <w:style w:type="table" w:customStyle="1" w:styleId="TableNormal0">
    <w:name w:val="Table Normal"/>
    <w:rsid w:val="00421A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нак5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421A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421AA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421AA8"/>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rsid w:val="004B7186"/>
    <w:pPr>
      <w:spacing w:after="0" w:line="240" w:lineRule="auto"/>
      <w:ind w:left="720" w:firstLine="567"/>
      <w:contextualSpacing/>
      <w:jc w:val="both"/>
    </w:pPr>
    <w:rPr>
      <w:rFonts w:ascii="Times New Roman" w:hAnsi="Times New Roman" w:cs="Times New Roman"/>
      <w:sz w:val="24"/>
      <w:lang w:eastAsia="en-US"/>
    </w:rPr>
  </w:style>
  <w:style w:type="character" w:customStyle="1" w:styleId="af3">
    <w:name w:val="Без интервала Знак"/>
    <w:link w:val="af4"/>
    <w:qFormat/>
    <w:locked/>
    <w:rsid w:val="00AD5456"/>
    <w:rPr>
      <w:rFonts w:eastAsia="Times New Roman"/>
      <w:lang w:eastAsia="zh-CN"/>
    </w:rPr>
  </w:style>
  <w:style w:type="paragraph" w:styleId="af4">
    <w:name w:val="No Spacing"/>
    <w:link w:val="af3"/>
    <w:uiPriority w:val="1"/>
    <w:qFormat/>
    <w:rsid w:val="00AD5456"/>
    <w:pPr>
      <w:suppressAutoHyphens/>
      <w:spacing w:after="0" w:line="240" w:lineRule="auto"/>
    </w:pPr>
    <w:rPr>
      <w:rFonts w:eastAsia="Times New Roman"/>
      <w:lang w:eastAsia="zh-CN"/>
    </w:rPr>
  </w:style>
  <w:style w:type="paragraph" w:customStyle="1" w:styleId="Default">
    <w:name w:val="Default"/>
    <w:rsid w:val="00AD545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876505-5D5D-41B2-A456-1C3481CC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9146</Words>
  <Characters>52133</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PC-262-432-773</cp:lastModifiedBy>
  <cp:revision>5</cp:revision>
  <cp:lastPrinted>2023-02-14T08:49:00Z</cp:lastPrinted>
  <dcterms:created xsi:type="dcterms:W3CDTF">2024-03-13T11:25:00Z</dcterms:created>
  <dcterms:modified xsi:type="dcterms:W3CDTF">2024-03-18T18:28:00Z</dcterms:modified>
</cp:coreProperties>
</file>