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B" w:rsidRDefault="006F2E00" w:rsidP="006F2E00">
      <w:pPr>
        <w:ind w:left="5811" w:firstLine="561"/>
        <w:rPr>
          <w:b/>
          <w:i/>
          <w:sz w:val="26"/>
          <w:szCs w:val="26"/>
          <w:lang w:val="uk-UA"/>
        </w:rPr>
      </w:pPr>
      <w:r w:rsidRPr="006F2E00">
        <w:rPr>
          <w:b/>
          <w:i/>
          <w:caps/>
          <w:szCs w:val="26"/>
          <w:lang w:val="uk-UA"/>
        </w:rPr>
        <w:t>Додаток</w:t>
      </w:r>
      <w:r>
        <w:rPr>
          <w:b/>
          <w:i/>
          <w:sz w:val="26"/>
          <w:szCs w:val="26"/>
          <w:lang w:val="uk-UA"/>
        </w:rPr>
        <w:t xml:space="preserve"> 1</w:t>
      </w:r>
    </w:p>
    <w:p w:rsidR="006F2E00" w:rsidRDefault="006F2E00" w:rsidP="006F2E00">
      <w:pPr>
        <w:ind w:left="5811" w:firstLine="561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до тендерної документації</w:t>
      </w:r>
    </w:p>
    <w:p w:rsidR="00695513" w:rsidRDefault="00695513" w:rsidP="006F2E00">
      <w:pPr>
        <w:jc w:val="center"/>
        <w:rPr>
          <w:b/>
          <w:i/>
          <w:sz w:val="16"/>
          <w:szCs w:val="26"/>
          <w:lang w:val="uk-UA"/>
        </w:rPr>
      </w:pPr>
    </w:p>
    <w:p w:rsidR="00695513" w:rsidRPr="003C0A67" w:rsidRDefault="00695513" w:rsidP="006F2E00">
      <w:pPr>
        <w:jc w:val="center"/>
        <w:rPr>
          <w:b/>
          <w:i/>
          <w:sz w:val="16"/>
          <w:szCs w:val="26"/>
          <w:lang w:val="uk-UA"/>
        </w:rPr>
      </w:pPr>
    </w:p>
    <w:p w:rsidR="00695513" w:rsidRPr="00695513" w:rsidRDefault="00695513" w:rsidP="006F2E00">
      <w:pPr>
        <w:jc w:val="center"/>
        <w:rPr>
          <w:b/>
          <w:sz w:val="26"/>
          <w:szCs w:val="26"/>
          <w:lang w:val="uk-UA"/>
        </w:rPr>
      </w:pPr>
      <w:r w:rsidRPr="00695513">
        <w:rPr>
          <w:b/>
          <w:sz w:val="26"/>
          <w:szCs w:val="26"/>
          <w:lang w:val="uk-UA"/>
        </w:rPr>
        <w:t>ТЕХНІЧНЕ ЗАВДАННЯ</w:t>
      </w:r>
    </w:p>
    <w:p w:rsidR="00695513" w:rsidRPr="00695513" w:rsidRDefault="00695513" w:rsidP="006F2E00">
      <w:pPr>
        <w:jc w:val="center"/>
        <w:rPr>
          <w:bCs/>
          <w:color w:val="FF0000"/>
          <w:sz w:val="12"/>
          <w:szCs w:val="26"/>
          <w:lang w:val="uk-UA"/>
        </w:rPr>
      </w:pPr>
    </w:p>
    <w:p w:rsidR="00695513" w:rsidRPr="00695513" w:rsidRDefault="00695513" w:rsidP="006F2E00">
      <w:pPr>
        <w:ind w:firstLine="708"/>
        <w:jc w:val="both"/>
        <w:rPr>
          <w:sz w:val="26"/>
          <w:szCs w:val="26"/>
          <w:lang w:val="uk-UA"/>
        </w:rPr>
      </w:pPr>
      <w:r w:rsidRPr="00695513">
        <w:rPr>
          <w:bCs/>
          <w:sz w:val="26"/>
          <w:szCs w:val="26"/>
          <w:lang w:val="uk-UA"/>
        </w:rPr>
        <w:t xml:space="preserve">Надати послуги з </w:t>
      </w:r>
      <w:r w:rsidRPr="00695513">
        <w:rPr>
          <w:sz w:val="26"/>
          <w:szCs w:val="26"/>
          <w:lang w:val="uk-UA"/>
        </w:rPr>
        <w:t>утримання вулично-шляхової мережі: утримання автошляхів міста, а саме:</w:t>
      </w:r>
    </w:p>
    <w:tbl>
      <w:tblPr>
        <w:tblStyle w:val="a3"/>
        <w:tblW w:w="10786" w:type="dxa"/>
        <w:jc w:val="right"/>
        <w:tblLook w:val="04A0" w:firstRow="1" w:lastRow="0" w:firstColumn="1" w:lastColumn="0" w:noHBand="0" w:noVBand="1"/>
      </w:tblPr>
      <w:tblGrid>
        <w:gridCol w:w="567"/>
        <w:gridCol w:w="7484"/>
        <w:gridCol w:w="1316"/>
        <w:gridCol w:w="1419"/>
      </w:tblGrid>
      <w:tr w:rsidR="00FE26D5" w:rsidRPr="00CE0CC6" w:rsidTr="006F2E00">
        <w:trPr>
          <w:jc w:val="right"/>
        </w:trPr>
        <w:tc>
          <w:tcPr>
            <w:tcW w:w="567" w:type="dxa"/>
            <w:vAlign w:val="center"/>
          </w:tcPr>
          <w:p w:rsidR="003B3A6B" w:rsidRPr="00CE0CC6" w:rsidRDefault="003B3A6B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№ з/п</w:t>
            </w:r>
          </w:p>
        </w:tc>
        <w:tc>
          <w:tcPr>
            <w:tcW w:w="7484" w:type="dxa"/>
            <w:vAlign w:val="center"/>
          </w:tcPr>
          <w:p w:rsidR="003B3A6B" w:rsidRPr="00CE0CC6" w:rsidRDefault="003B3A6B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Найменування</w:t>
            </w:r>
          </w:p>
        </w:tc>
        <w:tc>
          <w:tcPr>
            <w:tcW w:w="1316" w:type="dxa"/>
            <w:vAlign w:val="center"/>
          </w:tcPr>
          <w:p w:rsidR="003B3A6B" w:rsidRPr="00CE0CC6" w:rsidRDefault="003B3A6B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:rsidR="003B3A6B" w:rsidRPr="00CE0CC6" w:rsidRDefault="003B3A6B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Обсяги</w:t>
            </w:r>
          </w:p>
        </w:tc>
      </w:tr>
      <w:tr w:rsidR="00FE26D5" w:rsidRPr="00CE0CC6" w:rsidTr="006F2E00">
        <w:trPr>
          <w:jc w:val="right"/>
        </w:trPr>
        <w:tc>
          <w:tcPr>
            <w:tcW w:w="567" w:type="dxa"/>
            <w:vAlign w:val="center"/>
          </w:tcPr>
          <w:p w:rsidR="00FE26D5" w:rsidRPr="00CE0CC6" w:rsidRDefault="00FE26D5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1</w:t>
            </w:r>
          </w:p>
        </w:tc>
        <w:tc>
          <w:tcPr>
            <w:tcW w:w="7484" w:type="dxa"/>
            <w:vAlign w:val="center"/>
          </w:tcPr>
          <w:p w:rsidR="00FE26D5" w:rsidRPr="00CE0CC6" w:rsidRDefault="00FE26D5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2</w:t>
            </w:r>
          </w:p>
        </w:tc>
        <w:tc>
          <w:tcPr>
            <w:tcW w:w="1316" w:type="dxa"/>
            <w:vAlign w:val="center"/>
          </w:tcPr>
          <w:p w:rsidR="00FE26D5" w:rsidRPr="00CE0CC6" w:rsidRDefault="00FE26D5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3</w:t>
            </w:r>
          </w:p>
        </w:tc>
        <w:tc>
          <w:tcPr>
            <w:tcW w:w="1419" w:type="dxa"/>
            <w:vAlign w:val="center"/>
          </w:tcPr>
          <w:p w:rsidR="00FE26D5" w:rsidRPr="00CE0CC6" w:rsidRDefault="00FE26D5" w:rsidP="006F2E00">
            <w:pPr>
              <w:jc w:val="center"/>
              <w:rPr>
                <w:i/>
                <w:lang w:val="uk-UA"/>
              </w:rPr>
            </w:pPr>
            <w:r w:rsidRPr="00CE0CC6">
              <w:rPr>
                <w:i/>
                <w:lang w:val="uk-UA"/>
              </w:rPr>
              <w:t>4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доріг від снігу вручну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CE0CC6">
              <w:rPr>
                <w:color w:val="080000"/>
                <w:vertAlign w:val="superscript"/>
                <w:lang w:val="uk-UA"/>
              </w:rPr>
              <w:t>2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636 000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Сколювання льоду вручну на проїзній частині дороги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CE0CC6">
              <w:rPr>
                <w:color w:val="080000"/>
                <w:vertAlign w:val="superscript"/>
                <w:lang w:val="uk-UA"/>
              </w:rPr>
              <w:t>2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10 000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3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Чергування машиністів та водіїв (навантажувачів, тракторів, автогрейдерів,</w:t>
            </w:r>
            <w:r w:rsidR="00CE0CC6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автомобілів та ін.) без виїзду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година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51 859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4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Приготування піщано-соляної суміші навантажувачем (20% технічна сіль)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CE0CC6">
              <w:rPr>
                <w:color w:val="080000"/>
                <w:vertAlign w:val="superscript"/>
                <w:lang w:val="uk-UA"/>
              </w:rPr>
              <w:t>3</w:t>
            </w:r>
            <w:r w:rsidRPr="00CE0CC6">
              <w:rPr>
                <w:color w:val="080000"/>
                <w:lang w:val="uk-UA"/>
              </w:rPr>
              <w:t xml:space="preserve"> піщано-соляної суміші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11 080,90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5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Навантаження </w:t>
            </w:r>
            <w:proofErr w:type="spellStart"/>
            <w:r w:rsidRPr="00CE0CC6">
              <w:rPr>
                <w:color w:val="080000"/>
                <w:lang w:val="uk-UA"/>
              </w:rPr>
              <w:t>протиожеледних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матеріалів </w:t>
            </w:r>
            <w:proofErr w:type="spellStart"/>
            <w:r w:rsidRPr="00CE0CC6">
              <w:rPr>
                <w:color w:val="080000"/>
                <w:lang w:val="uk-UA"/>
              </w:rPr>
              <w:t>навантажувачем</w:t>
            </w:r>
            <w:proofErr w:type="spellEnd"/>
            <w:r w:rsidRPr="00CE0CC6">
              <w:rPr>
                <w:color w:val="080000"/>
                <w:lang w:val="uk-UA"/>
              </w:rPr>
              <w:t xml:space="preserve">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CE0CC6">
              <w:rPr>
                <w:color w:val="080000"/>
                <w:vertAlign w:val="superscript"/>
                <w:lang w:val="uk-UA"/>
              </w:rPr>
              <w:t>3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11 080,90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6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Розподілення </w:t>
            </w:r>
            <w:proofErr w:type="spellStart"/>
            <w:r w:rsidRPr="00CE0CC6">
              <w:rPr>
                <w:color w:val="080000"/>
                <w:lang w:val="uk-UA"/>
              </w:rPr>
              <w:t>протиожеледних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матеріалів (піщано-соляної суміші) по</w:t>
            </w:r>
            <w:r w:rsidR="00CE0CC6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 xml:space="preserve">покриттю машиною дорожньою комбінованою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CE0CC6">
              <w:rPr>
                <w:color w:val="080000"/>
                <w:vertAlign w:val="superscript"/>
                <w:lang w:val="uk-UA"/>
              </w:rPr>
              <w:t>2</w:t>
            </w:r>
            <w:r w:rsidRPr="00CE0CC6">
              <w:rPr>
                <w:color w:val="080000"/>
                <w:lang w:val="uk-UA"/>
              </w:rPr>
              <w:t xml:space="preserve"> </w:t>
            </w:r>
            <w:bookmarkStart w:id="0" w:name="_GoBack"/>
            <w:bookmarkEnd w:id="0"/>
            <w:r w:rsidRPr="00CE0CC6">
              <w:rPr>
                <w:color w:val="080000"/>
                <w:lang w:val="uk-UA"/>
              </w:rPr>
              <w:t>покриття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134 400 000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7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Перевезення пі</w:t>
            </w:r>
            <w:r w:rsidR="002E06D9">
              <w:rPr>
                <w:color w:val="080000"/>
                <w:lang w:val="uk-UA"/>
              </w:rPr>
              <w:t>щ</w:t>
            </w:r>
            <w:r w:rsidRPr="00CE0CC6">
              <w:rPr>
                <w:color w:val="080000"/>
                <w:lang w:val="uk-UA"/>
              </w:rPr>
              <w:t>ано-соляної суміші до 30</w:t>
            </w:r>
            <w:r w:rsidR="00CE0CC6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км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16 128,03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8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доріг трактором обладнаним відвалом від снігу, який щойно</w:t>
            </w:r>
            <w:r w:rsidR="00CE0CC6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випав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7 940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9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доріг трактором обладнаним відвалом від снігу, який злежався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3 090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10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Очищення доріг машиною дорожньою комбінованою з </w:t>
            </w:r>
            <w:r w:rsidR="00CE0CC6">
              <w:rPr>
                <w:color w:val="080000"/>
                <w:lang w:val="uk-UA"/>
              </w:rPr>
              <w:t xml:space="preserve">навісним </w:t>
            </w:r>
            <w:r w:rsidRPr="00CE0CC6">
              <w:rPr>
                <w:color w:val="080000"/>
                <w:lang w:val="uk-UA"/>
              </w:rPr>
              <w:t xml:space="preserve">обладнанням : від снігу, що злежався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16 800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11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Очищення доріг машиною дорожньою комбінованою з </w:t>
            </w:r>
            <w:r w:rsidR="002E06D9">
              <w:rPr>
                <w:color w:val="080000"/>
                <w:lang w:val="uk-UA"/>
              </w:rPr>
              <w:t xml:space="preserve">навісним </w:t>
            </w:r>
            <w:r w:rsidRPr="00CE0CC6">
              <w:rPr>
                <w:color w:val="080000"/>
                <w:lang w:val="uk-UA"/>
              </w:rPr>
              <w:t xml:space="preserve">обладнанням : від снігу, який щойно випав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36 200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12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доріг навантажувачем з нав</w:t>
            </w:r>
            <w:r w:rsidR="002E06D9">
              <w:rPr>
                <w:color w:val="080000"/>
                <w:lang w:val="uk-UA"/>
              </w:rPr>
              <w:t>і</w:t>
            </w:r>
            <w:r w:rsidRPr="00CE0CC6">
              <w:rPr>
                <w:color w:val="080000"/>
                <w:lang w:val="uk-UA"/>
              </w:rPr>
              <w:t>сним обладнанням від суцільного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шару снігу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120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13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доріг автогрейдером від снігу, який залежався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460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14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покриття вакуумно-</w:t>
            </w:r>
            <w:proofErr w:type="spellStart"/>
            <w:r w:rsidRPr="00CE0CC6">
              <w:rPr>
                <w:color w:val="080000"/>
                <w:lang w:val="uk-UA"/>
              </w:rPr>
              <w:t>прибиральною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2E06D9">
              <w:rPr>
                <w:color w:val="080000"/>
                <w:vertAlign w:val="superscript"/>
                <w:lang w:val="uk-UA"/>
              </w:rPr>
              <w:t>2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107 184 000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15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Вивантаження сміття, миття бункера та заправлення водою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вакуумно-</w:t>
            </w:r>
            <w:proofErr w:type="spellStart"/>
            <w:r w:rsidRPr="00CE0CC6">
              <w:rPr>
                <w:color w:val="080000"/>
                <w:lang w:val="uk-UA"/>
              </w:rPr>
              <w:t>прибиральною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бункер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5 544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16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проїзної частини автогрейдером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790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17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Очищення покриття навісною щіткою </w:t>
            </w:r>
            <w:proofErr w:type="spellStart"/>
            <w:r w:rsidRPr="00CE0CC6">
              <w:rPr>
                <w:color w:val="080000"/>
                <w:lang w:val="uk-UA"/>
              </w:rPr>
              <w:t>середньозабруднене</w:t>
            </w:r>
            <w:proofErr w:type="spellEnd"/>
            <w:r w:rsidRPr="00CE0CC6">
              <w:rPr>
                <w:color w:val="080000"/>
                <w:lang w:val="uk-UA"/>
              </w:rPr>
              <w:t xml:space="preserve"> покриття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2E06D9">
              <w:rPr>
                <w:color w:val="080000"/>
                <w:vertAlign w:val="superscript"/>
                <w:lang w:val="uk-UA"/>
              </w:rPr>
              <w:t>2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6 700 000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18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Очищення покриття навісною щіткою </w:t>
            </w:r>
            <w:proofErr w:type="spellStart"/>
            <w:r w:rsidRPr="00CE0CC6">
              <w:rPr>
                <w:color w:val="080000"/>
                <w:lang w:val="uk-UA"/>
              </w:rPr>
              <w:t>сильнозабруднене</w:t>
            </w:r>
            <w:proofErr w:type="spellEnd"/>
            <w:r w:rsidRPr="00CE0CC6">
              <w:rPr>
                <w:color w:val="080000"/>
                <w:lang w:val="uk-UA"/>
              </w:rPr>
              <w:t xml:space="preserve"> покриття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2E06D9">
              <w:rPr>
                <w:color w:val="080000"/>
                <w:vertAlign w:val="superscript"/>
                <w:lang w:val="uk-UA"/>
              </w:rPr>
              <w:t>2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1 100 000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19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асфальтобетонних, цементобетонних та оброблених в'яжучими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матеріалами основ і покриттів від бруду при товщині шару до 20 мм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2E06D9">
              <w:rPr>
                <w:color w:val="080000"/>
                <w:vertAlign w:val="superscript"/>
                <w:lang w:val="uk-UA"/>
              </w:rPr>
              <w:t>2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2 029 000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20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проїзної частини біля бордюрів вручну з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 xml:space="preserve">використанням трактора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530 000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21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проїзної частини біля бордюрів вручну з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 xml:space="preserve">використанням навантажувача і трактора 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200 000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22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Прочищання  каналізаційних оглядових колодязів з відкачуванням мулу.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Глибина колодязя до 3 м. Маса осаду до 300 кг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121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23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Прочищання  каналізаційних оглядових колодязів з відкачуванням мулу.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Глибина колодязя до 5 м. Маса осаду до 300 кг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lastRenderedPageBreak/>
              <w:t>24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Прочищання  каналізаційних колекторів </w:t>
            </w:r>
            <w:proofErr w:type="spellStart"/>
            <w:r w:rsidRPr="00CE0CC6">
              <w:rPr>
                <w:color w:val="080000"/>
                <w:lang w:val="uk-UA"/>
              </w:rPr>
              <w:t>каналопромивальною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Внутрішній діаметр колектора до 200 мм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240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25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Прочищання  каналізаційних колекторів </w:t>
            </w:r>
            <w:proofErr w:type="spellStart"/>
            <w:r w:rsidRPr="00CE0CC6">
              <w:rPr>
                <w:color w:val="080000"/>
                <w:lang w:val="uk-UA"/>
              </w:rPr>
              <w:t>каналопромивальною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Внутрішній діаметр колектора до 300 мм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510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26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Прочищання  каналізаційних колекторів </w:t>
            </w:r>
            <w:proofErr w:type="spellStart"/>
            <w:r w:rsidRPr="00CE0CC6">
              <w:rPr>
                <w:color w:val="080000"/>
                <w:lang w:val="uk-UA"/>
              </w:rPr>
              <w:t>каналопромивальною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Внутрішній діаметр колектора до 450 мм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3 700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F77EA2" w:rsidP="006F2E00">
            <w:pPr>
              <w:jc w:val="center"/>
              <w:rPr>
                <w:lang w:val="uk-UA"/>
              </w:rPr>
            </w:pPr>
            <w:r w:rsidRPr="00CE0CC6">
              <w:rPr>
                <w:lang w:val="uk-UA"/>
              </w:rPr>
              <w:t>27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Прочищання  каналізаційних колекторів </w:t>
            </w:r>
            <w:proofErr w:type="spellStart"/>
            <w:r w:rsidRPr="00CE0CC6">
              <w:rPr>
                <w:color w:val="080000"/>
                <w:lang w:val="uk-UA"/>
              </w:rPr>
              <w:t>каналопромивальною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Внутрішній діаметр колектора до 600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мм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8 800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Прочищання  каналізаційних колекторів </w:t>
            </w:r>
            <w:proofErr w:type="spellStart"/>
            <w:r w:rsidRPr="00CE0CC6">
              <w:rPr>
                <w:color w:val="080000"/>
                <w:lang w:val="uk-UA"/>
              </w:rPr>
              <w:t>каналопромивальною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Внутрішній діаметр колектора до 800 мм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2 880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Прочищання  каналізаційних колекторів </w:t>
            </w:r>
            <w:proofErr w:type="spellStart"/>
            <w:r w:rsidRPr="00CE0CC6">
              <w:rPr>
                <w:color w:val="080000"/>
                <w:lang w:val="uk-UA"/>
              </w:rPr>
              <w:t>каналопромивальною</w:t>
            </w:r>
            <w:proofErr w:type="spellEnd"/>
            <w:r w:rsidRPr="00CE0CC6">
              <w:rPr>
                <w:color w:val="080000"/>
                <w:lang w:val="uk-UA"/>
              </w:rPr>
              <w:t xml:space="preserve"> машиною.</w:t>
            </w:r>
            <w:r w:rsidR="002E06D9">
              <w:rPr>
                <w:color w:val="080000"/>
                <w:lang w:val="uk-UA"/>
              </w:rPr>
              <w:t xml:space="preserve"> (</w:t>
            </w:r>
            <w:r w:rsidRPr="00CE0CC6">
              <w:rPr>
                <w:color w:val="080000"/>
                <w:lang w:val="uk-UA"/>
              </w:rPr>
              <w:t>Внутрішній діаметр колектора до 1</w:t>
            </w:r>
            <w:r w:rsidR="002E06D9">
              <w:rPr>
                <w:color w:val="080000"/>
                <w:lang w:val="uk-UA"/>
              </w:rPr>
              <w:t> </w:t>
            </w:r>
            <w:r w:rsidRPr="00CE0CC6">
              <w:rPr>
                <w:color w:val="080000"/>
                <w:lang w:val="uk-UA"/>
              </w:rPr>
              <w:t>000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мм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1 280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Прочищання  каналізаційних оглядових колодязів вручну без відкачування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 xml:space="preserve">мулу. </w:t>
            </w:r>
            <w:r w:rsidR="002E06D9">
              <w:rPr>
                <w:color w:val="080000"/>
                <w:lang w:val="uk-UA"/>
              </w:rPr>
              <w:t>(</w:t>
            </w:r>
            <w:r w:rsidRPr="00CE0CC6">
              <w:rPr>
                <w:color w:val="080000"/>
                <w:lang w:val="uk-UA"/>
              </w:rPr>
              <w:t>Глибина колодязя до 3 м. Маса осаду до 300 кг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440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Прочищання  каналізаційних оглядових колодязів вручну без відкачування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 xml:space="preserve">мулу. </w:t>
            </w:r>
            <w:r w:rsidR="002E06D9">
              <w:rPr>
                <w:color w:val="080000"/>
                <w:lang w:val="uk-UA"/>
              </w:rPr>
              <w:t>(</w:t>
            </w:r>
            <w:r w:rsidRPr="00CE0CC6">
              <w:rPr>
                <w:color w:val="080000"/>
                <w:lang w:val="uk-UA"/>
              </w:rPr>
              <w:t>Глибина колодязя до 5 м. Маса осаду до 300 кг</w:t>
            </w:r>
            <w:r w:rsidR="002E06D9">
              <w:rPr>
                <w:color w:val="080000"/>
                <w:lang w:val="uk-UA"/>
              </w:rPr>
              <w:t>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11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водовідвідних залізобетонних лотків шириною 0,7 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 лотка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5 750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Очищення водовідвідних залізобетонних лотків шириною 0,95 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 лотка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700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484" w:type="dxa"/>
          </w:tcPr>
          <w:p w:rsidR="00F77EA2" w:rsidRPr="00CE0CC6" w:rsidRDefault="002E06D9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Знімання</w:t>
            </w:r>
            <w:r w:rsidR="00F77EA2" w:rsidRPr="00CE0CC6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болтів</w:t>
            </w:r>
            <w:r w:rsidR="00F77EA2" w:rsidRPr="00CE0CC6">
              <w:rPr>
                <w:color w:val="080000"/>
                <w:lang w:val="uk-UA"/>
              </w:rPr>
              <w:t xml:space="preserve">, </w:t>
            </w:r>
            <w:r w:rsidRPr="00CE0CC6">
              <w:rPr>
                <w:color w:val="080000"/>
                <w:lang w:val="uk-UA"/>
              </w:rPr>
              <w:t>гвинтів</w:t>
            </w:r>
            <w:r w:rsidR="00F77EA2" w:rsidRPr="00CE0CC6">
              <w:rPr>
                <w:color w:val="080000"/>
                <w:lang w:val="uk-UA"/>
              </w:rPr>
              <w:t xml:space="preserve"> i шпильок, </w:t>
            </w:r>
            <w:r w:rsidRPr="00CE0CC6">
              <w:rPr>
                <w:color w:val="080000"/>
                <w:lang w:val="uk-UA"/>
              </w:rPr>
              <w:t>діаметр</w:t>
            </w:r>
            <w:r w:rsidR="00F77EA2" w:rsidRPr="00CE0CC6">
              <w:rPr>
                <w:color w:val="080000"/>
                <w:lang w:val="uk-UA"/>
              </w:rPr>
              <w:t xml:space="preserve"> рiзi до 12 мм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proofErr w:type="spellStart"/>
            <w:r w:rsidRPr="00CE0CC6">
              <w:rPr>
                <w:color w:val="08000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21 800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 xml:space="preserve">Поставлення </w:t>
            </w:r>
            <w:r w:rsidR="002E06D9" w:rsidRPr="00CE0CC6">
              <w:rPr>
                <w:color w:val="080000"/>
                <w:lang w:val="uk-UA"/>
              </w:rPr>
              <w:t>болтів</w:t>
            </w:r>
            <w:r w:rsidRPr="00CE0CC6">
              <w:rPr>
                <w:color w:val="080000"/>
                <w:lang w:val="uk-UA"/>
              </w:rPr>
              <w:t xml:space="preserve">, </w:t>
            </w:r>
            <w:r w:rsidR="002E06D9" w:rsidRPr="00CE0CC6">
              <w:rPr>
                <w:color w:val="080000"/>
                <w:lang w:val="uk-UA"/>
              </w:rPr>
              <w:t>гвинтів</w:t>
            </w:r>
            <w:r w:rsidRPr="00CE0CC6">
              <w:rPr>
                <w:color w:val="080000"/>
                <w:lang w:val="uk-UA"/>
              </w:rPr>
              <w:t xml:space="preserve"> i шпильок, </w:t>
            </w:r>
            <w:r w:rsidR="002E06D9" w:rsidRPr="00CE0CC6">
              <w:rPr>
                <w:color w:val="080000"/>
                <w:lang w:val="uk-UA"/>
              </w:rPr>
              <w:t>діаметр</w:t>
            </w:r>
            <w:r w:rsidRPr="00CE0CC6">
              <w:rPr>
                <w:color w:val="080000"/>
                <w:lang w:val="uk-UA"/>
              </w:rPr>
              <w:t xml:space="preserve"> рiзi до 12 мм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proofErr w:type="spellStart"/>
            <w:r w:rsidRPr="00CE0CC6">
              <w:rPr>
                <w:color w:val="08000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21 800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484" w:type="dxa"/>
          </w:tcPr>
          <w:p w:rsidR="00F77EA2" w:rsidRPr="00CE0CC6" w:rsidRDefault="002E06D9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Заміна</w:t>
            </w:r>
            <w:r w:rsidR="00F77EA2" w:rsidRPr="00CE0CC6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болтів</w:t>
            </w:r>
            <w:r w:rsidR="00F77EA2" w:rsidRPr="00CE0CC6">
              <w:rPr>
                <w:color w:val="080000"/>
                <w:lang w:val="uk-UA"/>
              </w:rPr>
              <w:t xml:space="preserve">, </w:t>
            </w:r>
            <w:r w:rsidRPr="00CE0CC6">
              <w:rPr>
                <w:color w:val="080000"/>
                <w:lang w:val="uk-UA"/>
              </w:rPr>
              <w:t>гвинтів</w:t>
            </w:r>
            <w:r w:rsidR="00F77EA2" w:rsidRPr="00CE0CC6">
              <w:rPr>
                <w:color w:val="080000"/>
                <w:lang w:val="uk-UA"/>
              </w:rPr>
              <w:t xml:space="preserve">, шпильок: </w:t>
            </w:r>
            <w:r w:rsidRPr="00CE0CC6">
              <w:rPr>
                <w:color w:val="080000"/>
                <w:lang w:val="uk-UA"/>
              </w:rPr>
              <w:t>діаметр</w:t>
            </w:r>
            <w:r w:rsidR="00F77EA2" w:rsidRPr="00CE0CC6">
              <w:rPr>
                <w:color w:val="080000"/>
                <w:lang w:val="uk-UA"/>
              </w:rPr>
              <w:t xml:space="preserve"> рiзi до 12 мм (встановлення нових</w:t>
            </w:r>
            <w:r>
              <w:rPr>
                <w:color w:val="080000"/>
                <w:lang w:val="uk-UA"/>
              </w:rPr>
              <w:t xml:space="preserve"> </w:t>
            </w:r>
            <w:r w:rsidR="00F77EA2" w:rsidRPr="00CE0CC6">
              <w:rPr>
                <w:color w:val="080000"/>
                <w:lang w:val="uk-UA"/>
              </w:rPr>
              <w:t>болтів)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proofErr w:type="spellStart"/>
            <w:r w:rsidRPr="00CE0CC6">
              <w:rPr>
                <w:color w:val="08000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340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Болти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0,016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Гайка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0,006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Розробка ґрунту в траншеях та котлованах екскаваторами  з навантаженням на автомобілі-самоскиди, група ґрунту 2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(прочищення русла біля водовідвідних труб)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м</w:t>
            </w:r>
            <w:r w:rsidRPr="002E06D9">
              <w:rPr>
                <w:color w:val="080000"/>
                <w:vertAlign w:val="superscript"/>
                <w:lang w:val="uk-UA"/>
              </w:rPr>
              <w:t>3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110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Навантаження сміття вручну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435,7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Навантаження сміття екскаваторами на автомобілі-самоскиди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450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Перевезення  сміття до 10 км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5 950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Перевезення  сміття до 15 км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8 000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Перевезення  сміття до 20 км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18 400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Перевезення  сміття до 30 км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т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9 472,9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Переміщення на автомобілі вантажопідйомністю 3 т на дорогах з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покриттям удосконаленого типу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20 750</w:t>
            </w:r>
          </w:p>
        </w:tc>
      </w:tr>
      <w:tr w:rsidR="00F77EA2" w:rsidRPr="00CE0CC6" w:rsidTr="006F2E00">
        <w:trPr>
          <w:jc w:val="right"/>
        </w:trPr>
        <w:tc>
          <w:tcPr>
            <w:tcW w:w="567" w:type="dxa"/>
          </w:tcPr>
          <w:p w:rsidR="00F77EA2" w:rsidRPr="00CE0CC6" w:rsidRDefault="002E06D9" w:rsidP="006F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484" w:type="dxa"/>
          </w:tcPr>
          <w:p w:rsidR="00F77EA2" w:rsidRPr="00CE0CC6" w:rsidRDefault="00F77EA2" w:rsidP="006F2E00">
            <w:pPr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Переміщення на автомобілі вантажопідйомністю 5 т на дорогах з</w:t>
            </w:r>
            <w:r w:rsidR="002E06D9">
              <w:rPr>
                <w:color w:val="080000"/>
                <w:lang w:val="uk-UA"/>
              </w:rPr>
              <w:t xml:space="preserve"> </w:t>
            </w:r>
            <w:r w:rsidRPr="00CE0CC6">
              <w:rPr>
                <w:color w:val="080000"/>
                <w:lang w:val="uk-UA"/>
              </w:rPr>
              <w:t>покриттям удосконаленого типу</w:t>
            </w:r>
          </w:p>
        </w:tc>
        <w:tc>
          <w:tcPr>
            <w:tcW w:w="1316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км</w:t>
            </w:r>
          </w:p>
        </w:tc>
        <w:tc>
          <w:tcPr>
            <w:tcW w:w="1419" w:type="dxa"/>
          </w:tcPr>
          <w:p w:rsidR="00F77EA2" w:rsidRPr="00CE0CC6" w:rsidRDefault="00F77EA2" w:rsidP="006F2E00">
            <w:pPr>
              <w:jc w:val="center"/>
              <w:rPr>
                <w:color w:val="080000"/>
                <w:lang w:val="uk-UA"/>
              </w:rPr>
            </w:pPr>
            <w:r w:rsidRPr="00CE0CC6">
              <w:rPr>
                <w:color w:val="080000"/>
                <w:lang w:val="uk-UA"/>
              </w:rPr>
              <w:t>28 000</w:t>
            </w:r>
          </w:p>
        </w:tc>
      </w:tr>
    </w:tbl>
    <w:p w:rsidR="006F2E00" w:rsidRDefault="006F2E00" w:rsidP="006F2E00">
      <w:pPr>
        <w:jc w:val="both"/>
        <w:rPr>
          <w:sz w:val="26"/>
          <w:szCs w:val="26"/>
          <w:lang w:val="uk-UA"/>
        </w:rPr>
      </w:pPr>
    </w:p>
    <w:p w:rsidR="003B3A6B" w:rsidRPr="003E4B3A" w:rsidRDefault="003B3A6B" w:rsidP="006F2E00">
      <w:pPr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У разі, якщо в технічному завданні міститься посилання на </w:t>
      </w:r>
      <w:r w:rsidR="006F2E00">
        <w:rPr>
          <w:sz w:val="26"/>
          <w:szCs w:val="26"/>
          <w:lang w:val="uk-UA"/>
        </w:rPr>
        <w:t xml:space="preserve">конкретну торгівельну марку </w:t>
      </w:r>
      <w:r w:rsidRPr="003E4B3A">
        <w:rPr>
          <w:sz w:val="26"/>
          <w:szCs w:val="26"/>
          <w:lang w:val="uk-UA"/>
        </w:rPr>
        <w:t>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3B3A6B" w:rsidRPr="003E4B3A" w:rsidRDefault="003B3A6B" w:rsidP="006F2E00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Послуги з </w:t>
      </w:r>
      <w:r w:rsidR="003E4B3A" w:rsidRPr="003E4B3A">
        <w:rPr>
          <w:sz w:val="26"/>
          <w:szCs w:val="26"/>
          <w:lang w:val="uk-UA"/>
        </w:rPr>
        <w:t>утримання вулично-шляхової мережі: утримання автошляхів міста</w:t>
      </w:r>
      <w:r w:rsidR="003E4B3A" w:rsidRPr="003E4B3A">
        <w:rPr>
          <w:b/>
          <w:i/>
          <w:sz w:val="26"/>
          <w:szCs w:val="26"/>
          <w:lang w:val="uk-UA"/>
        </w:rPr>
        <w:t xml:space="preserve"> </w:t>
      </w:r>
      <w:r w:rsidRPr="003E4B3A">
        <w:rPr>
          <w:sz w:val="26"/>
          <w:szCs w:val="26"/>
          <w:lang w:val="uk-UA"/>
        </w:rPr>
        <w:t xml:space="preserve">надаються з використанням матеріалу Учасника. </w:t>
      </w:r>
    </w:p>
    <w:p w:rsidR="003B3A6B" w:rsidRPr="003E4B3A" w:rsidRDefault="003B3A6B" w:rsidP="006F2E00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Види та обсяги </w:t>
      </w:r>
      <w:r w:rsidR="003E4B3A" w:rsidRPr="003E4B3A">
        <w:rPr>
          <w:sz w:val="26"/>
          <w:szCs w:val="26"/>
          <w:lang w:val="uk-UA"/>
        </w:rPr>
        <w:t>послуг</w:t>
      </w:r>
      <w:r w:rsidRPr="003E4B3A">
        <w:rPr>
          <w:sz w:val="26"/>
          <w:szCs w:val="26"/>
          <w:lang w:val="uk-UA"/>
        </w:rPr>
        <w:t xml:space="preserve"> надаються з урахуванням погодних умов.</w:t>
      </w:r>
    </w:p>
    <w:p w:rsidR="003B3A6B" w:rsidRPr="003E4B3A" w:rsidRDefault="003B3A6B" w:rsidP="006F2E00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>Місце надання: м. Кривий Ріг.</w:t>
      </w:r>
    </w:p>
    <w:p w:rsidR="003B3A6B" w:rsidRPr="003E4B3A" w:rsidRDefault="006F2E00" w:rsidP="006F2E00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Термін надання: по 31.12.</w:t>
      </w:r>
      <w:r w:rsidR="002E06D9">
        <w:rPr>
          <w:sz w:val="26"/>
          <w:szCs w:val="26"/>
          <w:lang w:val="uk-UA"/>
        </w:rPr>
        <w:t>2023</w:t>
      </w:r>
      <w:r w:rsidR="003B3A6B" w:rsidRPr="003E4B3A">
        <w:rPr>
          <w:sz w:val="26"/>
          <w:szCs w:val="26"/>
          <w:lang w:val="uk-UA"/>
        </w:rPr>
        <w:t xml:space="preserve"> року.</w:t>
      </w:r>
    </w:p>
    <w:p w:rsidR="007A6099" w:rsidRPr="00664F34" w:rsidRDefault="003B3A6B" w:rsidP="006F2E00">
      <w:pPr>
        <w:ind w:firstLine="567"/>
        <w:jc w:val="both"/>
        <w:rPr>
          <w:b/>
          <w:i/>
          <w:szCs w:val="26"/>
          <w:lang w:val="uk-UA"/>
        </w:rPr>
      </w:pPr>
      <w:r w:rsidRPr="003E4B3A">
        <w:rPr>
          <w:sz w:val="26"/>
          <w:szCs w:val="26"/>
          <w:lang w:val="uk-UA"/>
        </w:rPr>
        <w:t>Послуги надавати у відповідності до вимог ДСТУ 3587-97 «Безпека дорожнього руху. Автомобільні дороги вулиці та залізничні переїзди. Вимоги до експлуатаційного стану» та Наказу</w:t>
      </w:r>
      <w:r w:rsidRPr="003E4B3A">
        <w:rPr>
          <w:rStyle w:val="apple-converted-space"/>
          <w:color w:val="808080"/>
          <w:sz w:val="26"/>
          <w:szCs w:val="26"/>
          <w:shd w:val="clear" w:color="auto" w:fill="FFFFFF"/>
          <w:lang w:val="uk-UA"/>
        </w:rPr>
        <w:t> </w:t>
      </w:r>
      <w:r w:rsidRPr="003E4B3A">
        <w:rPr>
          <w:sz w:val="26"/>
          <w:szCs w:val="26"/>
          <w:lang w:val="uk-UA"/>
        </w:rPr>
        <w:t xml:space="preserve">Міністерства регіонального розвитку, будівництва та житлово-комунального господарства України від14.02.2012 № 54 «Про затвердження Технічних правил ремонту і утримання вулиць та доріг населених пунктів». </w:t>
      </w:r>
    </w:p>
    <w:sectPr w:rsidR="007A6099" w:rsidRPr="00664F34" w:rsidSect="006F2E00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B"/>
    <w:rsid w:val="000D6DA6"/>
    <w:rsid w:val="0016043D"/>
    <w:rsid w:val="00201609"/>
    <w:rsid w:val="002E06D9"/>
    <w:rsid w:val="003746C4"/>
    <w:rsid w:val="003A3CE4"/>
    <w:rsid w:val="003B3A6B"/>
    <w:rsid w:val="003E4B3A"/>
    <w:rsid w:val="00497EE9"/>
    <w:rsid w:val="004C1F25"/>
    <w:rsid w:val="0054335C"/>
    <w:rsid w:val="00695513"/>
    <w:rsid w:val="006F2E00"/>
    <w:rsid w:val="007A6099"/>
    <w:rsid w:val="0089208C"/>
    <w:rsid w:val="00945DEC"/>
    <w:rsid w:val="00976D48"/>
    <w:rsid w:val="00A20339"/>
    <w:rsid w:val="00CE0CC6"/>
    <w:rsid w:val="00F513C3"/>
    <w:rsid w:val="00F77EA2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A6B"/>
  </w:style>
  <w:style w:type="table" w:styleId="a3">
    <w:name w:val="Table Grid"/>
    <w:basedOn w:val="a1"/>
    <w:uiPriority w:val="59"/>
    <w:rsid w:val="003B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A6B"/>
  </w:style>
  <w:style w:type="table" w:styleId="a3">
    <w:name w:val="Table Grid"/>
    <w:basedOn w:val="a1"/>
    <w:uiPriority w:val="59"/>
    <w:rsid w:val="003B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C919-14E6-4404-B895-61E107CB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drim556</cp:lastModifiedBy>
  <cp:revision>5</cp:revision>
  <cp:lastPrinted>2022-11-25T08:00:00Z</cp:lastPrinted>
  <dcterms:created xsi:type="dcterms:W3CDTF">2022-11-23T09:16:00Z</dcterms:created>
  <dcterms:modified xsi:type="dcterms:W3CDTF">2022-11-29T13:09:00Z</dcterms:modified>
</cp:coreProperties>
</file>