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23" w:rsidRPr="007D3E86" w:rsidRDefault="007D3E86" w:rsidP="0000109C">
      <w:pPr>
        <w:pStyle w:val="a6"/>
        <w:ind w:left="0"/>
        <w:rPr>
          <w:rFonts w:ascii="Times New Roman" w:hAnsi="Times New Roman"/>
          <w:sz w:val="24"/>
          <w:szCs w:val="24"/>
        </w:rPr>
      </w:pPr>
      <w:r w:rsidRPr="007D3E86">
        <w:rPr>
          <w:rFonts w:ascii="Times New Roman" w:hAnsi="Times New Roman"/>
          <w:sz w:val="24"/>
          <w:szCs w:val="24"/>
        </w:rPr>
        <w:t>КОМУНАЛЬНА УСТАНОВА СУМСЬКА ГІМНАЗІЯ № 1 М.СУМИ СУМСЬКОЇ ОБЛАСТІ</w:t>
      </w:r>
    </w:p>
    <w:p w:rsidR="00D12D08" w:rsidRPr="007D3E86" w:rsidRDefault="00D12D08" w:rsidP="0000109C">
      <w:pPr>
        <w:pStyle w:val="a6"/>
        <w:ind w:left="0"/>
        <w:rPr>
          <w:rFonts w:ascii="Times New Roman" w:hAnsi="Times New Roman"/>
          <w:sz w:val="24"/>
          <w:szCs w:val="24"/>
        </w:rPr>
      </w:pPr>
    </w:p>
    <w:p w:rsidR="00D12D08" w:rsidRPr="007D3E86" w:rsidRDefault="00D12D08" w:rsidP="0000109C">
      <w:pPr>
        <w:pStyle w:val="a6"/>
        <w:ind w:left="0"/>
        <w:rPr>
          <w:rFonts w:ascii="Times New Roman" w:hAnsi="Times New Roman"/>
          <w:sz w:val="24"/>
          <w:szCs w:val="24"/>
        </w:rPr>
      </w:pPr>
    </w:p>
    <w:p w:rsidR="00B27223" w:rsidRPr="007D3E86" w:rsidRDefault="00B27223" w:rsidP="0000109C">
      <w:pPr>
        <w:widowControl w:val="0"/>
        <w:autoSpaceDE w:val="0"/>
        <w:autoSpaceDN w:val="0"/>
        <w:adjustRightInd w:val="0"/>
        <w:ind w:firstLine="426"/>
        <w:jc w:val="center"/>
        <w:rPr>
          <w:b/>
          <w:bCs/>
        </w:rPr>
      </w:pPr>
      <w:r w:rsidRPr="007D3E86">
        <w:rPr>
          <w:b/>
          <w:bCs/>
        </w:rPr>
        <w:t>ПЕРЕЛІК ЗМІН, ЩО ВНОСЯТЬСЯ ДО ТЕНДЕРНОЇ ДОКУМЕНТАЦІЇ</w:t>
      </w:r>
    </w:p>
    <w:p w:rsidR="00B27223" w:rsidRPr="007D3E86" w:rsidRDefault="00B27223" w:rsidP="0000109C">
      <w:pPr>
        <w:widowControl w:val="0"/>
        <w:autoSpaceDE w:val="0"/>
        <w:autoSpaceDN w:val="0"/>
        <w:adjustRightInd w:val="0"/>
        <w:ind w:firstLine="426"/>
        <w:jc w:val="center"/>
        <w:rPr>
          <w:bCs/>
          <w:i/>
        </w:rPr>
      </w:pPr>
      <w:r w:rsidRPr="007D3E86">
        <w:rPr>
          <w:bCs/>
          <w:i/>
        </w:rPr>
        <w:t xml:space="preserve">(згідно з протоколом </w:t>
      </w:r>
      <w:r w:rsidR="00E61F79" w:rsidRPr="007D3E86">
        <w:rPr>
          <w:bCs/>
          <w:i/>
        </w:rPr>
        <w:t>Уповноваженої особи</w:t>
      </w:r>
      <w:r w:rsidRPr="007D3E86">
        <w:rPr>
          <w:bCs/>
          <w:i/>
        </w:rPr>
        <w:t xml:space="preserve"> від </w:t>
      </w:r>
      <w:r w:rsidR="001240C6" w:rsidRPr="007D3E86">
        <w:rPr>
          <w:bCs/>
          <w:i/>
        </w:rPr>
        <w:t>2</w:t>
      </w:r>
      <w:r w:rsidR="007D3E86" w:rsidRPr="007D3E86">
        <w:rPr>
          <w:bCs/>
          <w:i/>
        </w:rPr>
        <w:t>5</w:t>
      </w:r>
      <w:r w:rsidRPr="007D3E86">
        <w:rPr>
          <w:bCs/>
          <w:i/>
        </w:rPr>
        <w:t>.</w:t>
      </w:r>
      <w:r w:rsidR="001240C6" w:rsidRPr="007D3E86">
        <w:rPr>
          <w:bCs/>
          <w:i/>
        </w:rPr>
        <w:t>04</w:t>
      </w:r>
      <w:r w:rsidRPr="007D3E86">
        <w:rPr>
          <w:bCs/>
          <w:i/>
        </w:rPr>
        <w:t>.202</w:t>
      </w:r>
      <w:r w:rsidR="001240C6" w:rsidRPr="007D3E86">
        <w:rPr>
          <w:bCs/>
          <w:i/>
        </w:rPr>
        <w:t>3</w:t>
      </w:r>
      <w:r w:rsidRPr="007D3E86">
        <w:rPr>
          <w:bCs/>
          <w:i/>
        </w:rPr>
        <w:t>)</w:t>
      </w:r>
    </w:p>
    <w:p w:rsidR="00B27223" w:rsidRPr="007D3E86" w:rsidRDefault="00B27223" w:rsidP="0000109C">
      <w:pPr>
        <w:widowControl w:val="0"/>
        <w:autoSpaceDE w:val="0"/>
        <w:autoSpaceDN w:val="0"/>
        <w:adjustRightInd w:val="0"/>
        <w:ind w:firstLine="426"/>
        <w:jc w:val="center"/>
        <w:rPr>
          <w:b/>
          <w:bCs/>
        </w:rPr>
      </w:pPr>
      <w:r w:rsidRPr="007D3E86">
        <w:rPr>
          <w:b/>
          <w:bCs/>
        </w:rPr>
        <w:t>по предмету:</w:t>
      </w:r>
      <w:r w:rsidRPr="007D3E86">
        <w:t xml:space="preserve"> </w:t>
      </w:r>
      <w:r w:rsidR="00472709" w:rsidRPr="007D3E86">
        <w:rPr>
          <w:b/>
          <w:bCs/>
        </w:rPr>
        <w:t>«</w:t>
      </w:r>
      <w:r w:rsidR="007D3E86" w:rsidRPr="007D3E86">
        <w:rPr>
          <w:b/>
          <w:bCs/>
          <w:lang w:eastAsia="uk-UA"/>
        </w:rPr>
        <w:t xml:space="preserve">Капітальний ремонт покрівлі з утепленням Комунальної установи Сумська гімназія №1 м. Суми Сумської області, за адресою вул. </w:t>
      </w:r>
      <w:proofErr w:type="spellStart"/>
      <w:r w:rsidR="007D3E86" w:rsidRPr="007D3E86">
        <w:rPr>
          <w:b/>
          <w:bCs/>
          <w:lang w:eastAsia="uk-UA"/>
        </w:rPr>
        <w:t>Засумська</w:t>
      </w:r>
      <w:proofErr w:type="spellEnd"/>
      <w:r w:rsidR="007D3E86" w:rsidRPr="007D3E86">
        <w:rPr>
          <w:b/>
          <w:bCs/>
          <w:lang w:eastAsia="uk-UA"/>
        </w:rPr>
        <w:t xml:space="preserve">, буд. 3, м. Суми, Сумської області </w:t>
      </w:r>
      <w:r w:rsidR="007D3E86" w:rsidRPr="007D3E86">
        <w:rPr>
          <w:lang w:eastAsia="uk-UA"/>
        </w:rPr>
        <w:t>(код ДК 021:2015 - 45260000-7 Покрівельні роботи та інші спеціалізовані будівельні роботи)</w:t>
      </w:r>
      <w:r w:rsidR="00472709" w:rsidRPr="007D3E86">
        <w:rPr>
          <w:b/>
          <w:bCs/>
        </w:rPr>
        <w:t xml:space="preserve">» (ідентифікатор закупівлі </w:t>
      </w:r>
      <w:r w:rsidR="007D3E86" w:rsidRPr="007D3E86">
        <w:rPr>
          <w:b/>
          <w:bCs/>
        </w:rPr>
        <w:t>UA-2023-04-24-008606-a</w:t>
      </w:r>
      <w:r w:rsidR="00472709" w:rsidRPr="007D3E86">
        <w:rPr>
          <w:b/>
          <w:bCs/>
        </w:rPr>
        <w:t>)</w:t>
      </w:r>
    </w:p>
    <w:p w:rsidR="00B27223" w:rsidRPr="007D3E86" w:rsidRDefault="00B27223" w:rsidP="0000109C">
      <w:pPr>
        <w:widowControl w:val="0"/>
        <w:autoSpaceDE w:val="0"/>
        <w:autoSpaceDN w:val="0"/>
        <w:adjustRightInd w:val="0"/>
        <w:ind w:firstLine="426"/>
        <w:jc w:val="center"/>
        <w:rPr>
          <w:b/>
          <w:bCs/>
          <w:sz w:val="20"/>
          <w:szCs w:val="20"/>
        </w:rPr>
      </w:pPr>
    </w:p>
    <w:p w:rsidR="001D51C1" w:rsidRPr="007D3E86" w:rsidRDefault="00B27223" w:rsidP="001D51C1">
      <w:pPr>
        <w:widowControl w:val="0"/>
        <w:autoSpaceDE w:val="0"/>
        <w:autoSpaceDN w:val="0"/>
        <w:adjustRightInd w:val="0"/>
        <w:ind w:firstLine="426"/>
        <w:jc w:val="both"/>
        <w:rPr>
          <w:bCs/>
          <w:i/>
        </w:rPr>
      </w:pPr>
      <w:r w:rsidRPr="007D3E86">
        <w:rPr>
          <w:b/>
          <w:bCs/>
        </w:rPr>
        <w:t xml:space="preserve">Згідно </w:t>
      </w:r>
      <w:r w:rsidR="001D51C1" w:rsidRPr="007D3E86">
        <w:rPr>
          <w:b/>
          <w:bCs/>
        </w:rPr>
        <w:t>пункту 51</w:t>
      </w:r>
      <w:r w:rsidRPr="007D3E86">
        <w:rPr>
          <w:b/>
          <w:bCs/>
        </w:rPr>
        <w:t xml:space="preserve"> </w:t>
      </w:r>
      <w:r w:rsidR="001D51C1" w:rsidRPr="007D3E86">
        <w:rPr>
          <w:b/>
          <w:bCs/>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D3E86">
        <w:rPr>
          <w:b/>
          <w:bCs/>
        </w:rPr>
        <w:t xml:space="preserve">: </w:t>
      </w:r>
      <w:r w:rsidRPr="007D3E86">
        <w:rPr>
          <w:bCs/>
          <w:i/>
        </w:rPr>
        <w:t>«</w:t>
      </w:r>
      <w:r w:rsidR="001D51C1" w:rsidRPr="007D3E86">
        <w:rPr>
          <w:bCs/>
          <w:i/>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B27223" w:rsidRPr="007D3E86" w:rsidRDefault="001D51C1" w:rsidP="001D51C1">
      <w:pPr>
        <w:widowControl w:val="0"/>
        <w:autoSpaceDE w:val="0"/>
        <w:autoSpaceDN w:val="0"/>
        <w:adjustRightInd w:val="0"/>
        <w:ind w:firstLine="426"/>
        <w:jc w:val="both"/>
        <w:rPr>
          <w:bCs/>
          <w:i/>
        </w:rPr>
      </w:pPr>
      <w:r w:rsidRPr="007D3E86">
        <w:rPr>
          <w:bCs/>
          <w:i/>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3E86">
        <w:rPr>
          <w:bCs/>
          <w:i/>
        </w:rPr>
        <w:t>машинозчитувальному</w:t>
      </w:r>
      <w:proofErr w:type="spellEnd"/>
      <w:r w:rsidRPr="007D3E86">
        <w:rPr>
          <w:bCs/>
          <w:i/>
        </w:rPr>
        <w:t xml:space="preserve"> форматі розміщуються в електронній системі закупівель протягом одного дня з дати прийняття рішення про їх внесення.</w:t>
      </w:r>
      <w:r w:rsidR="00B27223" w:rsidRPr="007D3E86">
        <w:rPr>
          <w:bCs/>
          <w:i/>
        </w:rPr>
        <w:t>.».</w:t>
      </w:r>
    </w:p>
    <w:p w:rsidR="00B27223" w:rsidRPr="007D3E86" w:rsidRDefault="00E61F79" w:rsidP="001240C6">
      <w:pPr>
        <w:pStyle w:val="a4"/>
        <w:spacing w:line="240" w:lineRule="auto"/>
        <w:ind w:firstLine="426"/>
        <w:jc w:val="both"/>
        <w:rPr>
          <w:lang w:val="uk-UA"/>
        </w:rPr>
      </w:pPr>
      <w:r w:rsidRPr="007D3E86">
        <w:rPr>
          <w:bCs/>
          <w:lang w:val="uk-UA"/>
        </w:rPr>
        <w:t>Уповноваженою особою</w:t>
      </w:r>
      <w:r w:rsidR="004A2E10" w:rsidRPr="007D3E86">
        <w:rPr>
          <w:bCs/>
          <w:lang w:val="uk-UA"/>
        </w:rPr>
        <w:t xml:space="preserve"> </w:t>
      </w:r>
      <w:r w:rsidR="00472709" w:rsidRPr="007D3E86">
        <w:rPr>
          <w:bCs/>
          <w:lang w:val="uk-UA"/>
        </w:rPr>
        <w:t xml:space="preserve">прийнято рішення внести зміни до тендерної документації </w:t>
      </w:r>
      <w:r w:rsidR="001240C6" w:rsidRPr="007D3E86">
        <w:rPr>
          <w:bCs/>
          <w:lang w:val="uk-UA"/>
        </w:rPr>
        <w:t xml:space="preserve">та оголошення про закупівлю </w:t>
      </w:r>
      <w:r w:rsidR="00D0022B" w:rsidRPr="007D3E86">
        <w:rPr>
          <w:bCs/>
          <w:lang w:val="uk-UA"/>
        </w:rPr>
        <w:t xml:space="preserve">з метою </w:t>
      </w:r>
      <w:r w:rsidR="007F7B4B" w:rsidRPr="007D3E86">
        <w:rPr>
          <w:bCs/>
          <w:lang w:val="uk-UA"/>
        </w:rPr>
        <w:t xml:space="preserve">усунення технічних недолків при оприлюдненні даних в системі </w:t>
      </w:r>
      <w:r w:rsidR="007F7B4B" w:rsidRPr="007D3E86">
        <w:rPr>
          <w:bCs/>
          <w:lang w:val="en-US"/>
        </w:rPr>
        <w:t>Prozorro</w:t>
      </w:r>
      <w:r w:rsidR="001240C6" w:rsidRPr="007D3E86">
        <w:rPr>
          <w:bCs/>
          <w:lang w:val="uk-UA"/>
        </w:rPr>
        <w:t>, пов’язаних із невідображенням в оголошенні про закупівлю інформації про умови</w:t>
      </w:r>
      <w:r w:rsidR="00472709" w:rsidRPr="007D3E86">
        <w:rPr>
          <w:bCs/>
          <w:lang w:val="uk-UA"/>
        </w:rPr>
        <w:t>:</w:t>
      </w:r>
      <w:r w:rsidR="00B27223" w:rsidRPr="007D3E86">
        <w:rPr>
          <w:bCs/>
          <w:lang w:val="uk-UA"/>
        </w:rPr>
        <w:t xml:space="preserve"> </w:t>
      </w:r>
    </w:p>
    <w:p w:rsidR="001240C6" w:rsidRPr="007D3E86" w:rsidRDefault="001240C6" w:rsidP="001240C6">
      <w:pPr>
        <w:pStyle w:val="a3"/>
        <w:numPr>
          <w:ilvl w:val="0"/>
          <w:numId w:val="2"/>
        </w:numPr>
        <w:spacing w:after="0" w:line="240" w:lineRule="auto"/>
        <w:jc w:val="both"/>
        <w:rPr>
          <w:rFonts w:ascii="Times New Roman" w:hAnsi="Times New Roman"/>
          <w:b/>
        </w:rPr>
      </w:pPr>
      <w:r w:rsidRPr="007D3E86">
        <w:rPr>
          <w:rFonts w:ascii="Times New Roman" w:hAnsi="Times New Roman"/>
          <w:b/>
        </w:rPr>
        <w:t>Забезпечення виконання Договору, що вимагається умовами тендерної документації</w:t>
      </w:r>
    </w:p>
    <w:p w:rsidR="001240C6" w:rsidRPr="007D3E86" w:rsidRDefault="001240C6" w:rsidP="005615A7">
      <w:pPr>
        <w:pStyle w:val="a3"/>
        <w:spacing w:after="0" w:line="240" w:lineRule="auto"/>
        <w:ind w:left="900"/>
        <w:jc w:val="both"/>
        <w:rPr>
          <w:rFonts w:ascii="Times New Roman" w:hAnsi="Times New Roman"/>
          <w:b/>
        </w:rPr>
      </w:pPr>
    </w:p>
    <w:p w:rsidR="001240C6" w:rsidRPr="007D3E86" w:rsidRDefault="00DB3848" w:rsidP="00F45B88">
      <w:pPr>
        <w:ind w:firstLine="284"/>
        <w:jc w:val="both"/>
        <w:rPr>
          <w:b/>
        </w:rPr>
      </w:pPr>
      <w:r w:rsidRPr="007D3E86">
        <w:rPr>
          <w:b/>
        </w:rPr>
        <w:t xml:space="preserve">Перелік змін до </w:t>
      </w:r>
      <w:r w:rsidR="001240C6" w:rsidRPr="007D3E86">
        <w:rPr>
          <w:b/>
        </w:rPr>
        <w:t>оголошення в частині відображення інформації про:</w:t>
      </w:r>
    </w:p>
    <w:p w:rsidR="001240C6" w:rsidRPr="007D3E86" w:rsidRDefault="001240C6" w:rsidP="001240C6">
      <w:pPr>
        <w:ind w:firstLine="284"/>
        <w:jc w:val="center"/>
        <w:rPr>
          <w:b/>
        </w:rPr>
      </w:pPr>
      <w:r w:rsidRPr="007D3E86">
        <w:rPr>
          <w:b/>
          <w:bCs/>
          <w:color w:val="000000"/>
        </w:rPr>
        <w:t>Розділ VI. Результати тендеру та укладання договору про закупівлю</w:t>
      </w:r>
    </w:p>
    <w:tbl>
      <w:tblPr>
        <w:tblW w:w="0" w:type="auto"/>
        <w:jc w:val="center"/>
        <w:tblCellMar>
          <w:top w:w="15" w:type="dxa"/>
          <w:left w:w="15" w:type="dxa"/>
          <w:bottom w:w="15" w:type="dxa"/>
          <w:right w:w="15" w:type="dxa"/>
        </w:tblCellMar>
        <w:tblLook w:val="04A0" w:firstRow="1" w:lastRow="0" w:firstColumn="1" w:lastColumn="0" w:noHBand="0" w:noVBand="1"/>
      </w:tblPr>
      <w:tblGrid>
        <w:gridCol w:w="336"/>
        <w:gridCol w:w="3318"/>
        <w:gridCol w:w="6201"/>
      </w:tblGrid>
      <w:tr w:rsidR="001240C6" w:rsidRPr="007D3E86" w:rsidTr="00B3361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40C6" w:rsidRPr="007D3E86" w:rsidRDefault="001240C6" w:rsidP="00B3361A">
            <w:pPr>
              <w:jc w:val="both"/>
            </w:pPr>
            <w:r w:rsidRPr="007D3E86">
              <w:rPr>
                <w:b/>
                <w:bCs/>
                <w:color w:val="000000"/>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40C6" w:rsidRPr="007D3E86" w:rsidRDefault="001240C6" w:rsidP="00B3361A">
            <w:r w:rsidRPr="007D3E86">
              <w:rPr>
                <w:b/>
                <w:bCs/>
                <w:color w:val="000000"/>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3E86" w:rsidRPr="007D3E86" w:rsidRDefault="007D3E86" w:rsidP="007D3E86">
            <w:pPr>
              <w:jc w:val="both"/>
            </w:pPr>
            <w:r w:rsidRPr="007D3E86">
              <w:t>Учасник-переможець під час укладання договору за результатами проведення процедури закупівлі надає забезпечення виконання договору про закупівлю (у строк, що не перевищує 15 днів після оприлюднення повідомлення про намір укласти договір про закупівлю).</w:t>
            </w:r>
          </w:p>
          <w:p w:rsidR="007D3E86" w:rsidRPr="007D3E86" w:rsidRDefault="007D3E86" w:rsidP="007D3E86">
            <w:pPr>
              <w:jc w:val="both"/>
            </w:pPr>
            <w:r w:rsidRPr="007D3E86">
              <w:t xml:space="preserve">Розмір забезпечення виконання договору про закупівлю: </w:t>
            </w:r>
            <w:r w:rsidRPr="007D3E86">
              <w:rPr>
                <w:b/>
              </w:rPr>
              <w:t>2 (два) відсотки від суми договору про закупівлю.</w:t>
            </w:r>
          </w:p>
          <w:p w:rsidR="007D3E86" w:rsidRPr="007D3E86" w:rsidRDefault="007D3E86" w:rsidP="007D3E86">
            <w:pPr>
              <w:jc w:val="both"/>
            </w:pPr>
            <w:r w:rsidRPr="007D3E86">
              <w:t xml:space="preserve">Вид забезпечення виконання договору про закупівлю: </w:t>
            </w:r>
            <w:r w:rsidRPr="007D3E86">
              <w:rPr>
                <w:b/>
              </w:rPr>
              <w:t>банківська гарантія (гарантійний лист банка) з обслуговуючого банку (оригінал та копія завірена печаткою банка).</w:t>
            </w:r>
          </w:p>
          <w:p w:rsidR="007D3E86" w:rsidRPr="007D3E86" w:rsidRDefault="007D3E86" w:rsidP="007D3E86">
            <w:pPr>
              <w:jc w:val="both"/>
            </w:pPr>
            <w:r w:rsidRPr="007D3E86">
              <w:t>Банківська гарантія повинна бути безвідкличною.</w:t>
            </w:r>
          </w:p>
          <w:p w:rsidR="007D3E86" w:rsidRPr="007D3E86" w:rsidRDefault="007D3E86" w:rsidP="007D3E86">
            <w:pPr>
              <w:jc w:val="both"/>
            </w:pPr>
            <w:r w:rsidRPr="007D3E86">
              <w:t>Банківська гарантія повинна містити такі суттєві умови:</w:t>
            </w:r>
          </w:p>
          <w:p w:rsidR="007D3E86" w:rsidRPr="007D3E86" w:rsidRDefault="007D3E86" w:rsidP="007D3E86">
            <w:pPr>
              <w:jc w:val="both"/>
            </w:pPr>
            <w:r w:rsidRPr="007D3E86">
              <w:t>•</w:t>
            </w:r>
            <w:r w:rsidRPr="007D3E86">
              <w:tab/>
              <w:t>Назву документа – Гарантія;</w:t>
            </w:r>
          </w:p>
          <w:p w:rsidR="007D3E86" w:rsidRPr="007D3E86" w:rsidRDefault="007D3E86" w:rsidP="007D3E86">
            <w:pPr>
              <w:jc w:val="both"/>
            </w:pPr>
            <w:r w:rsidRPr="007D3E86">
              <w:t>•</w:t>
            </w:r>
            <w:r w:rsidRPr="007D3E86">
              <w:tab/>
              <w:t>Номер, дату та місце складання;</w:t>
            </w:r>
          </w:p>
          <w:p w:rsidR="007D3E86" w:rsidRPr="007D3E86" w:rsidRDefault="007D3E86" w:rsidP="007D3E86">
            <w:pPr>
              <w:jc w:val="both"/>
            </w:pPr>
            <w:r w:rsidRPr="007D3E86">
              <w:t>Гарантією повинна бути передбачена можливість продовження терміну її дії у разі продовження терміну дії договору.</w:t>
            </w:r>
          </w:p>
          <w:p w:rsidR="007D3E86" w:rsidRPr="007D3E86" w:rsidRDefault="007D3E86" w:rsidP="007D3E86">
            <w:pPr>
              <w:jc w:val="both"/>
            </w:pPr>
            <w:r w:rsidRPr="007D3E86">
              <w:t>•</w:t>
            </w:r>
            <w:r w:rsidRPr="007D3E86">
              <w:tab/>
              <w:t>Повну або скорочену назву Банка-Гаранта;</w:t>
            </w:r>
          </w:p>
          <w:p w:rsidR="007D3E86" w:rsidRPr="007D3E86" w:rsidRDefault="007D3E86" w:rsidP="007D3E86">
            <w:pPr>
              <w:jc w:val="both"/>
            </w:pPr>
            <w:r w:rsidRPr="007D3E86">
              <w:lastRenderedPageBreak/>
              <w:t>•</w:t>
            </w:r>
            <w:r w:rsidRPr="007D3E86">
              <w:tab/>
              <w:t xml:space="preserve">Підпис і відбиток печатки </w:t>
            </w:r>
            <w:proofErr w:type="spellStart"/>
            <w:r w:rsidRPr="007D3E86">
              <w:t>банку-</w:t>
            </w:r>
            <w:proofErr w:type="spellEnd"/>
            <w:r w:rsidRPr="007D3E86">
              <w:t xml:space="preserve"> гаранта (у разі оформлення та надання гарантії на паперовому носії)</w:t>
            </w:r>
          </w:p>
          <w:p w:rsidR="007D3E86" w:rsidRPr="007D3E86" w:rsidRDefault="007D3E86" w:rsidP="007D3E86">
            <w:pPr>
              <w:jc w:val="both"/>
            </w:pPr>
            <w:r w:rsidRPr="007D3E86">
              <w:t>•</w:t>
            </w:r>
            <w:r w:rsidRPr="007D3E86">
              <w:tab/>
              <w:t>Повну або скорочену назву Учасника (принципала), що збігається з назвою, яка зазначена ним в пропозиції;</w:t>
            </w:r>
          </w:p>
          <w:p w:rsidR="007D3E86" w:rsidRPr="007D3E86" w:rsidRDefault="007D3E86" w:rsidP="007D3E86">
            <w:pPr>
              <w:jc w:val="both"/>
            </w:pPr>
            <w:r w:rsidRPr="007D3E86">
              <w:t>•</w:t>
            </w:r>
            <w:r w:rsidRPr="007D3E86">
              <w:tab/>
              <w:t xml:space="preserve">Повну або скорочену назву </w:t>
            </w:r>
            <w:proofErr w:type="spellStart"/>
            <w:r w:rsidRPr="007D3E86">
              <w:t>бенефіціара</w:t>
            </w:r>
            <w:proofErr w:type="spellEnd"/>
            <w:r w:rsidRPr="007D3E86">
              <w:t>;</w:t>
            </w:r>
          </w:p>
          <w:p w:rsidR="007D3E86" w:rsidRPr="007D3E86" w:rsidRDefault="007D3E86" w:rsidP="007D3E86">
            <w:pPr>
              <w:jc w:val="both"/>
            </w:pPr>
            <w:r w:rsidRPr="007D3E86">
              <w:t>•</w:t>
            </w:r>
            <w:r w:rsidRPr="007D3E86">
              <w:tab/>
              <w:t>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документацію, в яких передбачена вимога щодо надання гарантії;</w:t>
            </w:r>
          </w:p>
          <w:p w:rsidR="007D3E86" w:rsidRPr="007D3E86" w:rsidRDefault="007D3E86" w:rsidP="007D3E86">
            <w:pPr>
              <w:jc w:val="both"/>
            </w:pPr>
            <w:r w:rsidRPr="007D3E86">
              <w:t>•</w:t>
            </w:r>
            <w:r w:rsidRPr="007D3E86">
              <w:tab/>
              <w:t>Суму гарантії цифрами та словами і валюту платежу;</w:t>
            </w:r>
          </w:p>
          <w:p w:rsidR="007D3E86" w:rsidRPr="007D3E86" w:rsidRDefault="007D3E86" w:rsidP="007D3E86">
            <w:pPr>
              <w:jc w:val="both"/>
            </w:pPr>
            <w:r w:rsidRPr="007D3E86">
              <w:t>•</w:t>
            </w:r>
            <w:r w:rsidRPr="007D3E86">
              <w:tab/>
              <w:t xml:space="preserve">Умови, за яких можна вносити зміни до тексту гарантії принципалом, </w:t>
            </w:r>
            <w:proofErr w:type="spellStart"/>
            <w:r w:rsidRPr="007D3E86">
              <w:t>бенефіціаром</w:t>
            </w:r>
            <w:proofErr w:type="spellEnd"/>
            <w:r w:rsidRPr="007D3E86">
              <w:t xml:space="preserve">, </w:t>
            </w:r>
            <w:proofErr w:type="spellStart"/>
            <w:r w:rsidRPr="007D3E86">
              <w:t>банком-</w:t>
            </w:r>
            <w:proofErr w:type="spellEnd"/>
            <w:r w:rsidRPr="007D3E86">
              <w:t xml:space="preserve"> гарантом (за згодою </w:t>
            </w:r>
            <w:proofErr w:type="spellStart"/>
            <w:r w:rsidRPr="007D3E86">
              <w:t>бенефіціара</w:t>
            </w:r>
            <w:proofErr w:type="spellEnd"/>
            <w:r w:rsidRPr="007D3E86">
              <w:t xml:space="preserve">) лише за письмовою згодою із </w:t>
            </w:r>
            <w:proofErr w:type="spellStart"/>
            <w:r w:rsidRPr="007D3E86">
              <w:t>Бенефіціаром</w:t>
            </w:r>
            <w:proofErr w:type="spellEnd"/>
            <w:r w:rsidRPr="007D3E86">
              <w:t>;</w:t>
            </w:r>
          </w:p>
          <w:p w:rsidR="007D3E86" w:rsidRPr="007D3E86" w:rsidRDefault="007D3E86" w:rsidP="007D3E86">
            <w:pPr>
              <w:jc w:val="both"/>
            </w:pPr>
            <w:r w:rsidRPr="007D3E86">
              <w:t>•</w:t>
            </w:r>
            <w:r w:rsidRPr="007D3E86">
              <w:tab/>
              <w:t>Обов’язок банка сплатити повну суму забезпечення (гарантована сума) за першою письмовою вимогою Замовника (</w:t>
            </w:r>
            <w:proofErr w:type="spellStart"/>
            <w:r w:rsidRPr="007D3E86">
              <w:t>бенефіціара</w:t>
            </w:r>
            <w:proofErr w:type="spellEnd"/>
            <w:r w:rsidRPr="007D3E86">
              <w:t>), в якій буде посилання на одну з наступних підстав:</w:t>
            </w:r>
          </w:p>
          <w:p w:rsidR="007D3E86" w:rsidRPr="007D3E86" w:rsidRDefault="007D3E86" w:rsidP="007D3E86">
            <w:pPr>
              <w:jc w:val="both"/>
            </w:pPr>
            <w:r w:rsidRPr="007D3E86">
              <w:t>-</w:t>
            </w:r>
            <w:r w:rsidRPr="007D3E86">
              <w:tab/>
              <w:t>невиконання умов договору про закупівлю;</w:t>
            </w:r>
          </w:p>
          <w:p w:rsidR="007D3E86" w:rsidRPr="007D3E86" w:rsidRDefault="007D3E86" w:rsidP="007D3E86">
            <w:pPr>
              <w:jc w:val="both"/>
            </w:pPr>
            <w:r w:rsidRPr="007D3E86">
              <w:t>-</w:t>
            </w:r>
            <w:r w:rsidRPr="007D3E86">
              <w:tab/>
              <w:t>неналежне виконання умов договору про закупівлю.</w:t>
            </w:r>
          </w:p>
          <w:p w:rsidR="007D3E86" w:rsidRPr="007D3E86" w:rsidRDefault="007D3E86" w:rsidP="007D3E86">
            <w:pPr>
              <w:jc w:val="both"/>
            </w:pPr>
            <w:r w:rsidRPr="007D3E86">
              <w:t>-</w:t>
            </w:r>
            <w:r w:rsidRPr="007D3E86">
              <w:tab/>
              <w:t>Інші умови.</w:t>
            </w:r>
          </w:p>
          <w:p w:rsidR="007D3E86" w:rsidRPr="007D3E86" w:rsidRDefault="007D3E86" w:rsidP="007D3E86">
            <w:pPr>
              <w:jc w:val="both"/>
            </w:pPr>
            <w:r w:rsidRPr="007D3E86">
              <w:t>Текст банківської гарантії не може містити:</w:t>
            </w:r>
          </w:p>
          <w:p w:rsidR="007D3E86" w:rsidRPr="007D3E86" w:rsidRDefault="007D3E86" w:rsidP="007D3E86">
            <w:pPr>
              <w:jc w:val="both"/>
            </w:pPr>
            <w:r w:rsidRPr="007D3E86">
              <w:t>умов про зменшення відповідальності гаранта в будь якому випадку (окрім випадку прострочення подання вимоги).</w:t>
            </w:r>
          </w:p>
          <w:p w:rsidR="007D3E86" w:rsidRPr="007D3E86" w:rsidRDefault="007D3E86" w:rsidP="007D3E86">
            <w:pPr>
              <w:jc w:val="both"/>
            </w:pPr>
            <w:r w:rsidRPr="007D3E86">
              <w:t>Банківська гарантія повинна відповідати вимогам, встановленим Положенням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 грудня 2004 р. № 639. Строк дії: до 31.12.2023 року (якщо умови договору не будуть виконані раніше).</w:t>
            </w:r>
          </w:p>
          <w:p w:rsidR="007D3E86" w:rsidRPr="007D3E86" w:rsidRDefault="007D3E86" w:rsidP="007D3E86">
            <w:pPr>
              <w:jc w:val="both"/>
            </w:pPr>
            <w:r w:rsidRPr="007D3E86">
              <w:t>До банківської гарантії додаються копії банківських документів: довіреність, ліцензія, звіт про прибутки та збитки які мають бути завірені печаткою банку та підписом уповноваженої особи банку.</w:t>
            </w:r>
          </w:p>
          <w:p w:rsidR="007D3E86" w:rsidRPr="007D3E86" w:rsidRDefault="007D3E86" w:rsidP="007D3E86">
            <w:pPr>
              <w:jc w:val="both"/>
            </w:pPr>
            <w:r w:rsidRPr="007D3E86">
              <w:t>Забезпечення виконання договору про закупівлю не повертається замовником у разі:</w:t>
            </w:r>
          </w:p>
          <w:p w:rsidR="007D3E86" w:rsidRPr="007D3E86" w:rsidRDefault="007D3E86" w:rsidP="007D3E86">
            <w:pPr>
              <w:jc w:val="both"/>
            </w:pPr>
            <w:r w:rsidRPr="007D3E86">
              <w:t>Невиконання учасником зобов’язань передбачених договором.</w:t>
            </w:r>
          </w:p>
          <w:p w:rsidR="007D3E86" w:rsidRPr="007D3E86" w:rsidRDefault="007D3E86" w:rsidP="007D3E86">
            <w:pPr>
              <w:jc w:val="both"/>
            </w:pPr>
            <w:r w:rsidRPr="007D3E86">
              <w:t>Замовник</w:t>
            </w:r>
            <w:r w:rsidRPr="007D3E86">
              <w:tab/>
              <w:t>повертає</w:t>
            </w:r>
            <w:r w:rsidRPr="007D3E86">
              <w:tab/>
              <w:t>забезпечення</w:t>
            </w:r>
            <w:r w:rsidRPr="007D3E86">
              <w:tab/>
              <w:t>виконання</w:t>
            </w:r>
            <w:r w:rsidRPr="007D3E86">
              <w:tab/>
              <w:t>договору про закупівлю:</w:t>
            </w:r>
          </w:p>
          <w:p w:rsidR="007D3E86" w:rsidRPr="007D3E86" w:rsidRDefault="007D3E86" w:rsidP="007D3E86">
            <w:pPr>
              <w:jc w:val="both"/>
            </w:pPr>
            <w:r w:rsidRPr="007D3E86">
              <w:t>1)</w:t>
            </w:r>
            <w:r w:rsidRPr="007D3E86">
              <w:tab/>
              <w:t>після виконання переможцем процедури закупівлі договору про закупівлю;</w:t>
            </w:r>
          </w:p>
          <w:p w:rsidR="007D3E86" w:rsidRPr="007D3E86" w:rsidRDefault="007D3E86" w:rsidP="007D3E86">
            <w:pPr>
              <w:jc w:val="both"/>
            </w:pPr>
            <w:r w:rsidRPr="007D3E86">
              <w:t>2)</w:t>
            </w:r>
            <w:r w:rsidRPr="007D3E86">
              <w:tab/>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D3E86" w:rsidRPr="007D3E86" w:rsidRDefault="007D3E86" w:rsidP="007D3E86">
            <w:pPr>
              <w:jc w:val="both"/>
            </w:pPr>
            <w:r w:rsidRPr="007D3E86">
              <w:t>3)</w:t>
            </w:r>
            <w:r w:rsidRPr="007D3E86">
              <w:tab/>
              <w:t>у випадках, передбачених статтею 43 Закону;</w:t>
            </w:r>
          </w:p>
          <w:p w:rsidR="007D3E86" w:rsidRPr="007D3E86" w:rsidRDefault="007D3E86" w:rsidP="007D3E86">
            <w:pPr>
              <w:jc w:val="both"/>
            </w:pPr>
            <w:r w:rsidRPr="007D3E86">
              <w:t>4)</w:t>
            </w:r>
            <w:r w:rsidRPr="007D3E86">
              <w:tab/>
              <w:t>згідно з умовами, зазначеними в договорі про закупівлю, але не пізніше ніж протягом п’яти банківських днів з дня настання зазначених обставин.</w:t>
            </w:r>
          </w:p>
          <w:p w:rsidR="001240C6" w:rsidRPr="007D3E86" w:rsidRDefault="007D3E86" w:rsidP="007D3E86">
            <w:pPr>
              <w:jc w:val="both"/>
            </w:pPr>
            <w:r w:rsidRPr="007D3E86">
              <w:lastRenderedPageBreak/>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замовників.</w:t>
            </w:r>
          </w:p>
        </w:tc>
      </w:tr>
    </w:tbl>
    <w:p w:rsidR="001240C6" w:rsidRPr="007D3E86" w:rsidRDefault="001240C6" w:rsidP="00F45B88">
      <w:pPr>
        <w:ind w:firstLine="284"/>
        <w:jc w:val="both"/>
        <w:rPr>
          <w:b/>
        </w:rPr>
      </w:pPr>
    </w:p>
    <w:p w:rsidR="00D12D08" w:rsidRPr="007D3E86" w:rsidRDefault="00D12D08" w:rsidP="0000109C">
      <w:pPr>
        <w:pStyle w:val="a4"/>
        <w:spacing w:line="240" w:lineRule="auto"/>
        <w:ind w:firstLine="426"/>
        <w:jc w:val="both"/>
        <w:rPr>
          <w:color w:val="000000"/>
          <w:lang w:val="uk-UA" w:eastAsia="uk-UA"/>
        </w:rPr>
      </w:pPr>
    </w:p>
    <w:p w:rsidR="004D132C" w:rsidRPr="007D3E86" w:rsidRDefault="004D132C" w:rsidP="0000109C">
      <w:pPr>
        <w:pStyle w:val="a4"/>
        <w:spacing w:line="240" w:lineRule="auto"/>
        <w:ind w:firstLine="426"/>
        <w:jc w:val="both"/>
        <w:rPr>
          <w:i/>
          <w:color w:val="FF0000"/>
          <w:lang w:val="uk-UA" w:eastAsia="uk-UA"/>
        </w:rPr>
      </w:pPr>
      <w:r w:rsidRPr="007D3E86">
        <w:rPr>
          <w:color w:val="000000"/>
          <w:lang w:val="uk-UA" w:eastAsia="uk-UA"/>
        </w:rPr>
        <w:t xml:space="preserve">На виконання принципів здійснення закупівель, що передбачені статетею 5 Закону Уповноважена особа з урахуванням </w:t>
      </w:r>
      <w:r w:rsidRPr="007D3E86">
        <w:rPr>
          <w:bCs/>
          <w:lang w:val="uk-UA" w:eastAsia="ar-SA"/>
        </w:rPr>
        <w:t xml:space="preserve">вимоги, щоб з моменту внесення змін до тендерної документації до закінчення строку подання тендерних пропозицій залишилося не менше ніж </w:t>
      </w:r>
      <w:r w:rsidR="001D51C1" w:rsidRPr="007D3E86">
        <w:rPr>
          <w:bCs/>
          <w:lang w:val="uk-UA" w:eastAsia="ar-SA"/>
        </w:rPr>
        <w:t>чотири</w:t>
      </w:r>
      <w:r w:rsidRPr="007D3E86">
        <w:rPr>
          <w:bCs/>
          <w:lang w:val="uk-UA" w:eastAsia="ar-SA"/>
        </w:rPr>
        <w:t xml:space="preserve"> дн</w:t>
      </w:r>
      <w:r w:rsidR="001D51C1" w:rsidRPr="007D3E86">
        <w:rPr>
          <w:bCs/>
          <w:lang w:val="uk-UA" w:eastAsia="ar-SA"/>
        </w:rPr>
        <w:t>і</w:t>
      </w:r>
      <w:r w:rsidRPr="007D3E86">
        <w:rPr>
          <w:bCs/>
          <w:lang w:val="uk-UA" w:eastAsia="ar-SA"/>
        </w:rPr>
        <w:t xml:space="preserve"> </w:t>
      </w:r>
      <w:r w:rsidRPr="007D3E86">
        <w:rPr>
          <w:color w:val="000000"/>
          <w:lang w:val="uk-UA" w:eastAsia="uk-UA"/>
        </w:rPr>
        <w:t>прийня</w:t>
      </w:r>
      <w:r w:rsidR="001240C6" w:rsidRPr="007D3E86">
        <w:rPr>
          <w:color w:val="000000"/>
          <w:lang w:val="uk-UA" w:eastAsia="uk-UA"/>
        </w:rPr>
        <w:t>ла</w:t>
      </w:r>
      <w:r w:rsidRPr="007D3E86">
        <w:rPr>
          <w:color w:val="000000"/>
          <w:lang w:val="uk-UA" w:eastAsia="uk-UA"/>
        </w:rPr>
        <w:t xml:space="preserve"> рішення</w:t>
      </w:r>
      <w:r w:rsidRPr="007D3E86">
        <w:rPr>
          <w:bCs/>
          <w:lang w:val="uk-UA" w:eastAsia="ar-SA"/>
        </w:rPr>
        <w:t xml:space="preserve"> </w:t>
      </w:r>
      <w:r w:rsidR="001240C6" w:rsidRPr="007D3E86">
        <w:rPr>
          <w:bCs/>
          <w:lang w:val="uk-UA" w:eastAsia="ar-SA"/>
        </w:rPr>
        <w:t xml:space="preserve">не </w:t>
      </w:r>
      <w:r w:rsidRPr="007D3E86">
        <w:rPr>
          <w:bCs/>
          <w:lang w:val="uk-UA" w:eastAsia="ar-SA"/>
        </w:rPr>
        <w:t>продовж</w:t>
      </w:r>
      <w:r w:rsidR="001240C6" w:rsidRPr="007D3E86">
        <w:rPr>
          <w:bCs/>
          <w:lang w:val="uk-UA" w:eastAsia="ar-SA"/>
        </w:rPr>
        <w:t>увати</w:t>
      </w:r>
      <w:r w:rsidRPr="007D3E86">
        <w:rPr>
          <w:bCs/>
          <w:lang w:val="uk-UA" w:eastAsia="ar-SA"/>
        </w:rPr>
        <w:t xml:space="preserve"> кінцевий строк подання тендерних пропозицій та визначити датою його завершення </w:t>
      </w:r>
      <w:r w:rsidR="007D3E86" w:rsidRPr="007D3E86">
        <w:rPr>
          <w:u w:val="single"/>
          <w:lang w:val="uk-UA"/>
        </w:rPr>
        <w:t>02</w:t>
      </w:r>
      <w:r w:rsidRPr="007D3E86">
        <w:rPr>
          <w:u w:val="single"/>
          <w:lang w:val="uk-UA"/>
        </w:rPr>
        <w:t>.</w:t>
      </w:r>
      <w:r w:rsidR="001240C6" w:rsidRPr="007D3E86">
        <w:rPr>
          <w:u w:val="single"/>
          <w:lang w:val="uk-UA"/>
        </w:rPr>
        <w:t>0</w:t>
      </w:r>
      <w:r w:rsidR="007D3E86" w:rsidRPr="007D3E86">
        <w:rPr>
          <w:u w:val="single"/>
          <w:lang w:val="uk-UA"/>
        </w:rPr>
        <w:t>5</w:t>
      </w:r>
      <w:r w:rsidRPr="007D3E86">
        <w:rPr>
          <w:u w:val="single"/>
          <w:lang w:val="uk-UA"/>
        </w:rPr>
        <w:t>.202</w:t>
      </w:r>
      <w:r w:rsidR="001240C6" w:rsidRPr="007D3E86">
        <w:rPr>
          <w:u w:val="single"/>
          <w:lang w:val="uk-UA"/>
        </w:rPr>
        <w:t>3</w:t>
      </w:r>
      <w:r w:rsidRPr="007D3E86">
        <w:rPr>
          <w:u w:val="single"/>
          <w:lang w:val="uk-UA"/>
        </w:rPr>
        <w:t xml:space="preserve"> року</w:t>
      </w:r>
      <w:r w:rsidRPr="007D3E86">
        <w:rPr>
          <w:lang w:val="uk-UA"/>
        </w:rPr>
        <w:t xml:space="preserve"> </w:t>
      </w:r>
      <w:r w:rsidRPr="007D3E86">
        <w:rPr>
          <w:i/>
          <w:lang w:val="uk-UA"/>
        </w:rPr>
        <w:t>(час визначається системою автоматично-</w:t>
      </w:r>
      <w:r w:rsidR="00D05B18" w:rsidRPr="007D3E86">
        <w:rPr>
          <w:i/>
          <w:lang w:val="uk-UA"/>
        </w:rPr>
        <w:t>00</w:t>
      </w:r>
      <w:r w:rsidRPr="007D3E86">
        <w:rPr>
          <w:i/>
          <w:lang w:val="uk-UA"/>
        </w:rPr>
        <w:t>:</w:t>
      </w:r>
      <w:r w:rsidR="001240C6" w:rsidRPr="007D3E86">
        <w:rPr>
          <w:i/>
          <w:lang w:val="uk-UA"/>
        </w:rPr>
        <w:t>1</w:t>
      </w:r>
      <w:r w:rsidRPr="007D3E86">
        <w:rPr>
          <w:i/>
          <w:lang w:val="uk-UA"/>
        </w:rPr>
        <w:t>0)</w:t>
      </w:r>
      <w:r w:rsidRPr="007D3E86">
        <w:rPr>
          <w:bCs/>
          <w:lang w:val="uk-UA" w:eastAsia="ar-SA"/>
        </w:rPr>
        <w:t>.</w:t>
      </w:r>
    </w:p>
    <w:p w:rsidR="004D132C" w:rsidRPr="007D3E86" w:rsidRDefault="004D132C" w:rsidP="0000109C">
      <w:pPr>
        <w:widowControl w:val="0"/>
        <w:ind w:firstLine="284"/>
        <w:contextualSpacing/>
        <w:jc w:val="both"/>
        <w:rPr>
          <w:color w:val="000000"/>
          <w:lang w:eastAsia="uk-UA"/>
        </w:rPr>
      </w:pPr>
      <w:r w:rsidRPr="007D3E86">
        <w:rPr>
          <w:color w:val="000000"/>
          <w:lang w:eastAsia="uk-UA"/>
        </w:rPr>
        <w:t>При цьому, усі документи учасника, довідки, листи від контрагентів учасника, банківських установ, інформація тощо, до яких встановлені вимоги по строку дії або видання зберігають свою чинність у випадку, якщо вони були сформовані/отримані учасником та</w:t>
      </w:r>
      <w:r w:rsidR="00D05B18" w:rsidRPr="007D3E86">
        <w:rPr>
          <w:color w:val="000000"/>
          <w:lang w:eastAsia="uk-UA"/>
        </w:rPr>
        <w:t>/або</w:t>
      </w:r>
      <w:r w:rsidRPr="007D3E86">
        <w:rPr>
          <w:color w:val="000000"/>
          <w:lang w:eastAsia="uk-UA"/>
        </w:rPr>
        <w:t xml:space="preserve"> подані у складі тендерної пропозиції до моменту внесення змін до тендерної документації від </w:t>
      </w:r>
      <w:r w:rsidR="007D3E86" w:rsidRPr="007D3E86">
        <w:rPr>
          <w:color w:val="000000"/>
          <w:lang w:eastAsia="uk-UA"/>
        </w:rPr>
        <w:t>25</w:t>
      </w:r>
      <w:r w:rsidRPr="007D3E86">
        <w:rPr>
          <w:color w:val="000000"/>
          <w:lang w:eastAsia="uk-UA"/>
        </w:rPr>
        <w:t>.</w:t>
      </w:r>
      <w:r w:rsidR="001240C6" w:rsidRPr="007D3E86">
        <w:rPr>
          <w:color w:val="000000"/>
          <w:lang w:eastAsia="uk-UA"/>
        </w:rPr>
        <w:t>04</w:t>
      </w:r>
      <w:r w:rsidRPr="007D3E86">
        <w:rPr>
          <w:color w:val="000000"/>
          <w:lang w:eastAsia="uk-UA"/>
        </w:rPr>
        <w:t>.202</w:t>
      </w:r>
      <w:r w:rsidR="001240C6" w:rsidRPr="007D3E86">
        <w:rPr>
          <w:color w:val="000000"/>
          <w:lang w:eastAsia="uk-UA"/>
        </w:rPr>
        <w:t>3</w:t>
      </w:r>
      <w:r w:rsidRPr="007D3E86">
        <w:rPr>
          <w:color w:val="000000"/>
          <w:lang w:eastAsia="uk-UA"/>
        </w:rPr>
        <w:t xml:space="preserve"> року за умови, що їх кінцевий строк дії відповідатиме загальним вимогам тендерної документації зі змінами. </w:t>
      </w:r>
      <w:r w:rsidR="004D7546" w:rsidRPr="007D3E86">
        <w:rPr>
          <w:color w:val="000000"/>
          <w:lang w:eastAsia="uk-UA"/>
        </w:rPr>
        <w:t>Замовником</w:t>
      </w:r>
      <w:r w:rsidRPr="007D3E86">
        <w:rPr>
          <w:color w:val="000000"/>
          <w:lang w:eastAsia="uk-UA"/>
        </w:rPr>
        <w:t xml:space="preserve"> будуть прийняті як належні документи, що були оформлені до </w:t>
      </w:r>
      <w:r w:rsidR="007D3E86" w:rsidRPr="007D3E86">
        <w:rPr>
          <w:color w:val="000000"/>
          <w:lang w:eastAsia="uk-UA"/>
        </w:rPr>
        <w:t>25</w:t>
      </w:r>
      <w:r w:rsidRPr="007D3E86">
        <w:rPr>
          <w:color w:val="000000"/>
          <w:lang w:eastAsia="uk-UA"/>
        </w:rPr>
        <w:t>.</w:t>
      </w:r>
      <w:r w:rsidR="001240C6" w:rsidRPr="007D3E86">
        <w:rPr>
          <w:color w:val="000000"/>
          <w:lang w:eastAsia="uk-UA"/>
        </w:rPr>
        <w:t>04</w:t>
      </w:r>
      <w:r w:rsidRPr="007D3E86">
        <w:rPr>
          <w:color w:val="000000"/>
          <w:lang w:eastAsia="uk-UA"/>
        </w:rPr>
        <w:t>.202</w:t>
      </w:r>
      <w:r w:rsidR="001240C6" w:rsidRPr="007D3E86">
        <w:rPr>
          <w:color w:val="000000"/>
          <w:lang w:eastAsia="uk-UA"/>
        </w:rPr>
        <w:t>3</w:t>
      </w:r>
      <w:r w:rsidRPr="007D3E86">
        <w:rPr>
          <w:color w:val="000000"/>
          <w:lang w:eastAsia="uk-UA"/>
        </w:rPr>
        <w:t xml:space="preserve"> року. Повторно переробляти документи учасникам не потрібно.</w:t>
      </w:r>
    </w:p>
    <w:p w:rsidR="004D132C" w:rsidRPr="007D3E86" w:rsidRDefault="004D132C" w:rsidP="0000109C">
      <w:pPr>
        <w:pStyle w:val="a3"/>
        <w:widowControl w:val="0"/>
        <w:spacing w:after="0" w:line="240" w:lineRule="auto"/>
        <w:ind w:left="0" w:firstLine="284"/>
        <w:jc w:val="both"/>
        <w:rPr>
          <w:rFonts w:ascii="Times New Roman" w:eastAsia="Times New Roman" w:hAnsi="Times New Roman"/>
          <w:color w:val="000000"/>
          <w:sz w:val="24"/>
          <w:szCs w:val="24"/>
          <w:lang w:eastAsia="uk-UA"/>
        </w:rPr>
      </w:pPr>
      <w:r w:rsidRPr="007D3E86">
        <w:rPr>
          <w:rFonts w:ascii="Times New Roman" w:eastAsia="Times New Roman" w:hAnsi="Times New Roman"/>
          <w:color w:val="000000"/>
          <w:sz w:val="24"/>
          <w:szCs w:val="24"/>
          <w:lang w:eastAsia="uk-UA"/>
        </w:rPr>
        <w:t>Решта вимог залишити без змін.</w:t>
      </w:r>
    </w:p>
    <w:p w:rsidR="004D132C" w:rsidRPr="007D3E86" w:rsidRDefault="001240C6" w:rsidP="0000109C">
      <w:pPr>
        <w:pStyle w:val="a3"/>
        <w:widowControl w:val="0"/>
        <w:spacing w:after="0" w:line="240" w:lineRule="auto"/>
        <w:ind w:left="0" w:firstLine="708"/>
        <w:jc w:val="both"/>
        <w:rPr>
          <w:rFonts w:ascii="Times New Roman" w:eastAsia="Times New Roman" w:hAnsi="Times New Roman"/>
          <w:color w:val="000000"/>
          <w:sz w:val="24"/>
          <w:szCs w:val="24"/>
          <w:lang w:eastAsia="uk-UA"/>
        </w:rPr>
      </w:pPr>
      <w:r w:rsidRPr="007D3E86">
        <w:rPr>
          <w:rFonts w:ascii="Times New Roman" w:hAnsi="Times New Roman"/>
          <w:b/>
          <w:bCs/>
          <w:sz w:val="24"/>
          <w:szCs w:val="24"/>
        </w:rPr>
        <w:t>2</w:t>
      </w:r>
      <w:r w:rsidR="007D3E86" w:rsidRPr="007D3E86">
        <w:rPr>
          <w:rFonts w:ascii="Times New Roman" w:hAnsi="Times New Roman"/>
          <w:b/>
          <w:bCs/>
          <w:sz w:val="24"/>
          <w:szCs w:val="24"/>
        </w:rPr>
        <w:t>5</w:t>
      </w:r>
      <w:r w:rsidR="004D132C" w:rsidRPr="007D3E86">
        <w:rPr>
          <w:rFonts w:ascii="Times New Roman" w:hAnsi="Times New Roman"/>
          <w:b/>
          <w:bCs/>
          <w:sz w:val="24"/>
          <w:szCs w:val="24"/>
        </w:rPr>
        <w:t>.</w:t>
      </w:r>
      <w:r w:rsidRPr="007D3E86">
        <w:rPr>
          <w:rFonts w:ascii="Times New Roman" w:hAnsi="Times New Roman"/>
          <w:b/>
          <w:bCs/>
          <w:sz w:val="24"/>
          <w:szCs w:val="24"/>
        </w:rPr>
        <w:t>04</w:t>
      </w:r>
      <w:r w:rsidR="004D132C" w:rsidRPr="007D3E86">
        <w:rPr>
          <w:rFonts w:ascii="Times New Roman" w:hAnsi="Times New Roman"/>
          <w:b/>
          <w:bCs/>
          <w:sz w:val="24"/>
          <w:szCs w:val="24"/>
        </w:rPr>
        <w:t>.202</w:t>
      </w:r>
      <w:r w:rsidRPr="007D3E86">
        <w:rPr>
          <w:rFonts w:ascii="Times New Roman" w:hAnsi="Times New Roman"/>
          <w:b/>
          <w:bCs/>
          <w:sz w:val="24"/>
          <w:szCs w:val="24"/>
        </w:rPr>
        <w:t>3</w:t>
      </w:r>
      <w:r w:rsidR="004D132C" w:rsidRPr="007D3E86">
        <w:rPr>
          <w:rFonts w:ascii="Times New Roman" w:hAnsi="Times New Roman"/>
          <w:b/>
          <w:bCs/>
          <w:sz w:val="24"/>
          <w:szCs w:val="24"/>
        </w:rPr>
        <w:t xml:space="preserve"> року</w:t>
      </w:r>
    </w:p>
    <w:p w:rsidR="004D132C" w:rsidRPr="007D3E86" w:rsidRDefault="004D132C" w:rsidP="0000109C">
      <w:pPr>
        <w:jc w:val="both"/>
      </w:pPr>
    </w:p>
    <w:p w:rsidR="00897FDE" w:rsidRPr="00B27223" w:rsidRDefault="00D0022B" w:rsidP="0000109C">
      <w:pPr>
        <w:jc w:val="both"/>
      </w:pPr>
      <w:r w:rsidRPr="007D3E86">
        <w:t>Уповноважена особа</w:t>
      </w:r>
      <w:r w:rsidR="003F4318" w:rsidRPr="007D3E86">
        <w:t xml:space="preserve">        ____________              </w:t>
      </w:r>
      <w:proofErr w:type="spellStart"/>
      <w:r w:rsidR="007D3E86" w:rsidRPr="007D3E86">
        <w:rPr>
          <w:bCs/>
        </w:rPr>
        <w:t>Михальов</w:t>
      </w:r>
      <w:proofErr w:type="spellEnd"/>
      <w:r w:rsidR="007D3E86" w:rsidRPr="007D3E86">
        <w:rPr>
          <w:bCs/>
        </w:rPr>
        <w:t xml:space="preserve"> Владислав Володимирович</w:t>
      </w:r>
      <w:bookmarkStart w:id="0" w:name="_GoBack"/>
      <w:bookmarkEnd w:id="0"/>
    </w:p>
    <w:sectPr w:rsidR="00897FDE" w:rsidRPr="00B27223" w:rsidSect="00E04E8A">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91"/>
    <w:multiLevelType w:val="hybridMultilevel"/>
    <w:tmpl w:val="039001D0"/>
    <w:lvl w:ilvl="0" w:tplc="3AB8159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331F74F1"/>
    <w:multiLevelType w:val="hybridMultilevel"/>
    <w:tmpl w:val="3732D084"/>
    <w:lvl w:ilvl="0" w:tplc="6BB09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17E87"/>
    <w:rsid w:val="0000109C"/>
    <w:rsid w:val="00023791"/>
    <w:rsid w:val="000D7573"/>
    <w:rsid w:val="001131F5"/>
    <w:rsid w:val="001240C6"/>
    <w:rsid w:val="001536F1"/>
    <w:rsid w:val="001D3195"/>
    <w:rsid w:val="001D51C1"/>
    <w:rsid w:val="00270F04"/>
    <w:rsid w:val="002D44F3"/>
    <w:rsid w:val="0036638E"/>
    <w:rsid w:val="0037720C"/>
    <w:rsid w:val="003B3041"/>
    <w:rsid w:val="003B743D"/>
    <w:rsid w:val="003F4318"/>
    <w:rsid w:val="00472709"/>
    <w:rsid w:val="004A2E10"/>
    <w:rsid w:val="004D132C"/>
    <w:rsid w:val="004D7546"/>
    <w:rsid w:val="00555793"/>
    <w:rsid w:val="005615A7"/>
    <w:rsid w:val="0059043F"/>
    <w:rsid w:val="005F5ACB"/>
    <w:rsid w:val="006D249B"/>
    <w:rsid w:val="006F5E20"/>
    <w:rsid w:val="00707405"/>
    <w:rsid w:val="007C5FCB"/>
    <w:rsid w:val="007D1F40"/>
    <w:rsid w:val="007D3E86"/>
    <w:rsid w:val="007F7B4B"/>
    <w:rsid w:val="00897FDE"/>
    <w:rsid w:val="008F7E7B"/>
    <w:rsid w:val="009456CB"/>
    <w:rsid w:val="00A10EC3"/>
    <w:rsid w:val="00AE6D5A"/>
    <w:rsid w:val="00B11557"/>
    <w:rsid w:val="00B1571F"/>
    <w:rsid w:val="00B24672"/>
    <w:rsid w:val="00B27223"/>
    <w:rsid w:val="00BA1A84"/>
    <w:rsid w:val="00BD3F8C"/>
    <w:rsid w:val="00BF786B"/>
    <w:rsid w:val="00C116BD"/>
    <w:rsid w:val="00C26F31"/>
    <w:rsid w:val="00CC0FD0"/>
    <w:rsid w:val="00D0022B"/>
    <w:rsid w:val="00D05B18"/>
    <w:rsid w:val="00D12D08"/>
    <w:rsid w:val="00D17E87"/>
    <w:rsid w:val="00D839E8"/>
    <w:rsid w:val="00DB3848"/>
    <w:rsid w:val="00E04E8A"/>
    <w:rsid w:val="00E61F79"/>
    <w:rsid w:val="00E8394F"/>
    <w:rsid w:val="00F45B88"/>
    <w:rsid w:val="00F60185"/>
    <w:rsid w:val="00F85819"/>
    <w:rsid w:val="00FC2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87"/>
    <w:rPr>
      <w:rFonts w:eastAsia="Times New Roman"/>
      <w:sz w:val="24"/>
      <w:szCs w:val="24"/>
      <w:lang w:eastAsia="ru-RU"/>
    </w:rPr>
  </w:style>
  <w:style w:type="paragraph" w:styleId="3">
    <w:name w:val="heading 3"/>
    <w:basedOn w:val="a"/>
    <w:link w:val="30"/>
    <w:uiPriority w:val="9"/>
    <w:qFormat/>
    <w:rsid w:val="00B1571F"/>
    <w:pPr>
      <w:spacing w:before="100" w:beforeAutospacing="1" w:after="100" w:afterAutospacing="1"/>
      <w:outlineLvl w:val="2"/>
    </w:pPr>
    <w:rPr>
      <w:b/>
      <w:bCs/>
      <w:sz w:val="27"/>
      <w:szCs w:val="27"/>
      <w:lang w:val="ru-RU"/>
    </w:rPr>
  </w:style>
  <w:style w:type="paragraph" w:styleId="5">
    <w:name w:val="heading 5"/>
    <w:basedOn w:val="a"/>
    <w:next w:val="a"/>
    <w:link w:val="50"/>
    <w:qFormat/>
    <w:rsid w:val="00B1571F"/>
    <w:pPr>
      <w:keepNext/>
      <w:spacing w:after="200" w:line="276" w:lineRule="auto"/>
      <w:jc w:val="center"/>
      <w:outlineLvl w:val="4"/>
    </w:pPr>
    <w:rPr>
      <w:b/>
      <w:color w:val="000000"/>
      <w:sz w:val="32"/>
      <w:szCs w:val="20"/>
    </w:rPr>
  </w:style>
  <w:style w:type="paragraph" w:styleId="6">
    <w:name w:val="heading 6"/>
    <w:basedOn w:val="a"/>
    <w:next w:val="a"/>
    <w:link w:val="60"/>
    <w:qFormat/>
    <w:rsid w:val="00B1571F"/>
    <w:pPr>
      <w:keepNext/>
      <w:spacing w:after="200" w:line="276" w:lineRule="auto"/>
      <w:outlineLvl w:val="5"/>
    </w:pPr>
    <w:rPr>
      <w:sz w:val="28"/>
      <w:szCs w:val="20"/>
    </w:rPr>
  </w:style>
  <w:style w:type="paragraph" w:styleId="7">
    <w:name w:val="heading 7"/>
    <w:basedOn w:val="a"/>
    <w:next w:val="a"/>
    <w:link w:val="70"/>
    <w:qFormat/>
    <w:rsid w:val="00B1571F"/>
    <w:pPr>
      <w:keepNext/>
      <w:spacing w:after="200" w:line="276" w:lineRule="auto"/>
      <w:outlineLvl w:val="6"/>
    </w:pPr>
    <w:rPr>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1571F"/>
    <w:rPr>
      <w:b/>
      <w:bCs/>
      <w:sz w:val="27"/>
      <w:szCs w:val="27"/>
      <w:lang w:val="ru-RU" w:eastAsia="ru-RU"/>
    </w:rPr>
  </w:style>
  <w:style w:type="character" w:customStyle="1" w:styleId="50">
    <w:name w:val="Заголовок 5 Знак"/>
    <w:link w:val="5"/>
    <w:rsid w:val="00B1571F"/>
    <w:rPr>
      <w:b/>
      <w:color w:val="000000"/>
      <w:sz w:val="32"/>
      <w:lang w:eastAsia="ru-RU"/>
    </w:rPr>
  </w:style>
  <w:style w:type="character" w:customStyle="1" w:styleId="60">
    <w:name w:val="Заголовок 6 Знак"/>
    <w:link w:val="6"/>
    <w:rsid w:val="00B1571F"/>
    <w:rPr>
      <w:sz w:val="28"/>
      <w:lang w:eastAsia="ru-RU"/>
    </w:rPr>
  </w:style>
  <w:style w:type="character" w:customStyle="1" w:styleId="70">
    <w:name w:val="Заголовок 7 Знак"/>
    <w:link w:val="7"/>
    <w:rsid w:val="00B1571F"/>
    <w:rPr>
      <w:b/>
      <w:color w:val="0000FF"/>
      <w:sz w:val="32"/>
      <w:lang w:eastAsia="ru-RU"/>
    </w:rPr>
  </w:style>
  <w:style w:type="paragraph" w:styleId="a3">
    <w:name w:val="List Paragraph"/>
    <w:basedOn w:val="a"/>
    <w:uiPriority w:val="34"/>
    <w:qFormat/>
    <w:rsid w:val="00B1571F"/>
    <w:pPr>
      <w:spacing w:after="200" w:line="276" w:lineRule="auto"/>
      <w:ind w:left="720"/>
      <w:contextualSpacing/>
    </w:pPr>
    <w:rPr>
      <w:rFonts w:ascii="Calibri" w:eastAsia="Calibri" w:hAnsi="Calibri"/>
      <w:sz w:val="22"/>
      <w:szCs w:val="22"/>
      <w:lang w:eastAsia="en-US"/>
    </w:rPr>
  </w:style>
  <w:style w:type="paragraph" w:styleId="a4">
    <w:name w:val="Subtitle"/>
    <w:basedOn w:val="a"/>
    <w:link w:val="a5"/>
    <w:qFormat/>
    <w:rsid w:val="004D132C"/>
    <w:pPr>
      <w:spacing w:line="360" w:lineRule="auto"/>
      <w:jc w:val="center"/>
    </w:pPr>
    <w:rPr>
      <w:b/>
      <w:noProof/>
      <w:lang w:val="en-GB" w:eastAsia="en-US"/>
    </w:rPr>
  </w:style>
  <w:style w:type="character" w:customStyle="1" w:styleId="a5">
    <w:name w:val="Подзаголовок Знак"/>
    <w:basedOn w:val="a0"/>
    <w:link w:val="a4"/>
    <w:rsid w:val="004D132C"/>
    <w:rPr>
      <w:rFonts w:eastAsia="Times New Roman"/>
      <w:b/>
      <w:noProof/>
      <w:sz w:val="24"/>
      <w:szCs w:val="24"/>
      <w:lang w:val="en-GB" w:eastAsia="en-US"/>
    </w:rPr>
  </w:style>
  <w:style w:type="paragraph" w:styleId="a6">
    <w:name w:val="Title"/>
    <w:basedOn w:val="a"/>
    <w:link w:val="a7"/>
    <w:uiPriority w:val="10"/>
    <w:qFormat/>
    <w:rsid w:val="00B27223"/>
    <w:pPr>
      <w:widowControl w:val="0"/>
      <w:ind w:left="320"/>
      <w:jc w:val="center"/>
    </w:pPr>
    <w:rPr>
      <w:rFonts w:ascii="Arial" w:hAnsi="Arial"/>
      <w:b/>
      <w:snapToGrid w:val="0"/>
      <w:sz w:val="18"/>
      <w:szCs w:val="20"/>
      <w:lang w:eastAsia="x-none"/>
    </w:rPr>
  </w:style>
  <w:style w:type="character" w:customStyle="1" w:styleId="a7">
    <w:name w:val="Название Знак"/>
    <w:basedOn w:val="a0"/>
    <w:link w:val="a6"/>
    <w:rsid w:val="00B27223"/>
    <w:rPr>
      <w:rFonts w:ascii="Arial" w:eastAsia="Times New Roman" w:hAnsi="Arial"/>
      <w:b/>
      <w:snapToGrid w:val="0"/>
      <w:sz w:val="18"/>
      <w:lang w:eastAsia="x-non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rsid w:val="00B27223"/>
    <w:pPr>
      <w:spacing w:before="100" w:beforeAutospacing="1" w:after="100" w:afterAutospacing="1"/>
    </w:pPr>
    <w:rPr>
      <w:szCs w:val="20"/>
      <w:lang w:val="x-none" w:eastAsia="x-none"/>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B27223"/>
    <w:rPr>
      <w:rFonts w:eastAsia="Times New Roman"/>
      <w:sz w:val="24"/>
      <w:lang w:val="x-none" w:eastAsia="x-none"/>
    </w:rPr>
  </w:style>
  <w:style w:type="character" w:customStyle="1" w:styleId="rvts0">
    <w:name w:val="rvts0"/>
    <w:rsid w:val="00F60185"/>
    <w:rPr>
      <w:rFonts w:cs="Times New Roman"/>
    </w:rPr>
  </w:style>
  <w:style w:type="paragraph" w:customStyle="1" w:styleId="LO-normal">
    <w:name w:val="LO-normal"/>
    <w:qFormat/>
    <w:rsid w:val="0037720C"/>
    <w:pPr>
      <w:spacing w:line="276" w:lineRule="auto"/>
    </w:pPr>
    <w:rPr>
      <w:rFonts w:ascii="Arial" w:eastAsia="Arial" w:hAnsi="Arial" w:cs="Arial"/>
      <w:color w:val="000000"/>
      <w:sz w:val="22"/>
      <w:szCs w:val="22"/>
      <w:lang w:val="ru-RU" w:eastAsia="zh-CN"/>
    </w:rPr>
  </w:style>
  <w:style w:type="character" w:customStyle="1" w:styleId="1">
    <w:name w:val="Название Знак1"/>
    <w:uiPriority w:val="10"/>
    <w:rsid w:val="0059043F"/>
    <w:rPr>
      <w:rFonts w:ascii="Cambria" w:eastAsia="Times New Roman" w:hAnsi="Cambria"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43</cp:revision>
  <dcterms:created xsi:type="dcterms:W3CDTF">2021-07-13T10:38:00Z</dcterms:created>
  <dcterms:modified xsi:type="dcterms:W3CDTF">2023-04-25T06:29:00Z</dcterms:modified>
</cp:coreProperties>
</file>