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BA" w:rsidRDefault="007117BA" w:rsidP="007117BA">
      <w:pPr>
        <w:pageBreakBefore/>
        <w:jc w:val="right"/>
        <w:rPr>
          <w:rFonts w:eastAsia="Times New Roman"/>
          <w:b/>
          <w:position w:val="6"/>
          <w:sz w:val="22"/>
          <w:szCs w:val="22"/>
          <w:lang w:eastAsia="ru-RU" w:bidi="ar-SA"/>
        </w:rPr>
      </w:pPr>
      <w:r>
        <w:rPr>
          <w:rFonts w:eastAsia="Times New Roman"/>
          <w:b/>
          <w:position w:val="6"/>
          <w:sz w:val="22"/>
          <w:szCs w:val="22"/>
          <w:lang w:eastAsia="ru-RU" w:bidi="ar-SA"/>
        </w:rPr>
        <w:t xml:space="preserve">Додаток № 4 </w:t>
      </w:r>
    </w:p>
    <w:p w:rsidR="007117BA" w:rsidRDefault="007117BA" w:rsidP="007117BA">
      <w:pPr>
        <w:jc w:val="center"/>
        <w:rPr>
          <w:rFonts w:eastAsia="Times New Roman"/>
          <w:position w:val="6"/>
          <w:sz w:val="22"/>
          <w:szCs w:val="22"/>
          <w:lang w:eastAsia="ru-RU" w:bidi="ar-SA"/>
        </w:rPr>
      </w:pPr>
      <w:r>
        <w:rPr>
          <w:rFonts w:eastAsia="Times New Roman"/>
          <w:position w:val="6"/>
          <w:sz w:val="22"/>
          <w:szCs w:val="22"/>
          <w:lang w:eastAsia="ru-RU" w:bidi="ar-SA"/>
        </w:rPr>
        <w:t xml:space="preserve">ПРОЕКТ ДОГОВОРУ ПІДРЯДУ </w:t>
      </w:r>
    </w:p>
    <w:p w:rsidR="007117BA" w:rsidRDefault="007117BA" w:rsidP="007117BA">
      <w:pPr>
        <w:shd w:val="clear" w:color="auto" w:fill="FFFFFF"/>
        <w:jc w:val="center"/>
        <w:rPr>
          <w:rFonts w:eastAsia="Times New Roman"/>
          <w:position w:val="6"/>
          <w:sz w:val="22"/>
          <w:szCs w:val="22"/>
          <w:lang w:eastAsia="ru-RU" w:bidi="ar-SA"/>
        </w:rPr>
      </w:pPr>
      <w:r>
        <w:rPr>
          <w:b/>
          <w:bCs/>
          <w:sz w:val="22"/>
          <w:szCs w:val="22"/>
        </w:rPr>
        <w:t xml:space="preserve">«Капітальний ремонт підвальних приміщень </w:t>
      </w:r>
      <w:proofErr w:type="spellStart"/>
      <w:r>
        <w:rPr>
          <w:b/>
          <w:bCs/>
          <w:sz w:val="22"/>
          <w:szCs w:val="22"/>
        </w:rPr>
        <w:t>жб</w:t>
      </w:r>
      <w:proofErr w:type="spellEnd"/>
      <w:r>
        <w:rPr>
          <w:b/>
          <w:bCs/>
          <w:sz w:val="22"/>
          <w:szCs w:val="22"/>
        </w:rPr>
        <w:t xml:space="preserve"> для використання під найпростіші укриття у житловому будинку за адресою : </w:t>
      </w:r>
      <w:r w:rsidR="00284A7A" w:rsidRPr="00284A7A">
        <w:rPr>
          <w:b/>
          <w:bCs/>
          <w:sz w:val="22"/>
          <w:szCs w:val="22"/>
        </w:rPr>
        <w:t>вул. Івана Пулюя, 3</w:t>
      </w:r>
      <w:bookmarkStart w:id="0" w:name="_GoBack"/>
      <w:bookmarkEnd w:id="0"/>
      <w:r>
        <w:rPr>
          <w:b/>
          <w:bCs/>
          <w:sz w:val="22"/>
          <w:szCs w:val="22"/>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7117BA" w:rsidTr="007117BA">
        <w:tc>
          <w:tcPr>
            <w:tcW w:w="4878" w:type="dxa"/>
            <w:hideMark/>
          </w:tcPr>
          <w:p w:rsidR="007117BA" w:rsidRDefault="007117BA">
            <w:pPr>
              <w:rPr>
                <w:rFonts w:eastAsia="Times New Roman"/>
                <w:position w:val="6"/>
                <w:sz w:val="22"/>
                <w:szCs w:val="22"/>
                <w:lang w:eastAsia="ru-RU" w:bidi="ar-SA"/>
              </w:rPr>
            </w:pPr>
            <w:r>
              <w:rPr>
                <w:rFonts w:eastAsia="Times New Roman"/>
                <w:position w:val="6"/>
                <w:sz w:val="22"/>
                <w:szCs w:val="22"/>
                <w:lang w:eastAsia="ru-RU" w:bidi="ar-SA"/>
              </w:rPr>
              <w:t>м. Київ</w:t>
            </w:r>
          </w:p>
        </w:tc>
        <w:tc>
          <w:tcPr>
            <w:tcW w:w="5261" w:type="dxa"/>
            <w:hideMark/>
          </w:tcPr>
          <w:p w:rsidR="007117BA" w:rsidRDefault="007117BA">
            <w:pPr>
              <w:jc w:val="right"/>
              <w:rPr>
                <w:rFonts w:eastAsia="Times New Roman"/>
                <w:position w:val="6"/>
                <w:sz w:val="22"/>
                <w:szCs w:val="22"/>
                <w:lang w:eastAsia="ru-RU" w:bidi="ar-SA"/>
              </w:rPr>
            </w:pPr>
            <w:r>
              <w:rPr>
                <w:rFonts w:eastAsia="Times New Roman"/>
                <w:position w:val="6"/>
                <w:sz w:val="22"/>
                <w:szCs w:val="22"/>
                <w:lang w:eastAsia="ru-RU" w:bidi="ar-SA"/>
              </w:rPr>
              <w:t xml:space="preserve">                    « _____» ______________ 2023 року </w:t>
            </w:r>
          </w:p>
        </w:tc>
      </w:tr>
    </w:tbl>
    <w:p w:rsidR="007117BA" w:rsidRDefault="007117BA" w:rsidP="007117BA">
      <w:pPr>
        <w:jc w:val="both"/>
        <w:rPr>
          <w:rFonts w:eastAsia="Times New Roman"/>
          <w:position w:val="6"/>
          <w:sz w:val="22"/>
          <w:szCs w:val="22"/>
          <w:lang w:eastAsia="ru-RU" w:bidi="ar-SA"/>
        </w:rPr>
      </w:pP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27.09.2023 № 600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7117BA" w:rsidRDefault="007117BA" w:rsidP="007117BA">
      <w:pPr>
        <w:ind w:left="-142" w:firstLine="540"/>
        <w:jc w:val="both"/>
        <w:rPr>
          <w:rFonts w:eastAsia="Times New Roman"/>
          <w:position w:val="6"/>
          <w:sz w:val="22"/>
          <w:szCs w:val="22"/>
          <w:lang w:eastAsia="ru-RU" w:bidi="ar-SA"/>
        </w:rPr>
      </w:pPr>
    </w:p>
    <w:p w:rsidR="007117BA" w:rsidRDefault="007117BA" w:rsidP="007117BA">
      <w:pPr>
        <w:pStyle w:val="3"/>
        <w:spacing w:before="0" w:after="0" w:line="240" w:lineRule="auto"/>
        <w:ind w:left="540"/>
        <w:rPr>
          <w:b w:val="0"/>
          <w:kern w:val="2"/>
          <w:position w:val="6"/>
          <w:sz w:val="22"/>
          <w:szCs w:val="22"/>
          <w:lang w:val="uk-UA"/>
        </w:rPr>
      </w:pPr>
      <w:r>
        <w:rPr>
          <w:b w:val="0"/>
          <w:kern w:val="2"/>
          <w:position w:val="6"/>
          <w:sz w:val="22"/>
          <w:szCs w:val="22"/>
          <w:lang w:val="uk-UA"/>
        </w:rPr>
        <w:t>1. ПРЕДМЕТ ДОГОВОРУ</w:t>
      </w:r>
    </w:p>
    <w:p w:rsidR="007117BA" w:rsidRDefault="007117BA" w:rsidP="007117BA">
      <w:pPr>
        <w:pStyle w:val="3"/>
        <w:spacing w:before="0" w:after="0" w:line="240" w:lineRule="auto"/>
        <w:ind w:left="540"/>
        <w:jc w:val="both"/>
        <w:rPr>
          <w:b w:val="0"/>
          <w:kern w:val="2"/>
          <w:position w:val="6"/>
          <w:sz w:val="22"/>
          <w:szCs w:val="22"/>
          <w:lang w:val="uk-UA"/>
        </w:rPr>
      </w:pPr>
    </w:p>
    <w:p w:rsidR="007117BA" w:rsidRDefault="007117BA" w:rsidP="007117BA">
      <w:pPr>
        <w:keepLines/>
        <w:autoSpaceDE w:val="0"/>
        <w:autoSpaceDN w:val="0"/>
        <w:ind w:left="-142" w:firstLine="567"/>
        <w:jc w:val="both"/>
        <w:rPr>
          <w:rFonts w:eastAsia="Times New Roman"/>
          <w:position w:val="6"/>
          <w:sz w:val="22"/>
          <w:szCs w:val="22"/>
          <w:lang w:eastAsia="ru-RU" w:bidi="ar-SA"/>
        </w:rPr>
      </w:pPr>
      <w:r>
        <w:rPr>
          <w:rFonts w:eastAsia="Times New Roman"/>
          <w:position w:val="6"/>
          <w:sz w:val="22"/>
          <w:szCs w:val="22"/>
          <w:lang w:eastAsia="ru-RU" w:bidi="ar-SA"/>
        </w:rPr>
        <w:t>1.1. «Замовник» доручає, а «Підрядник» бере на себе зобов’язання по виконанню робіт, а саме:        «</w:t>
      </w:r>
      <w:r>
        <w:rPr>
          <w:rFonts w:eastAsia="Times New Roman"/>
          <w:b/>
          <w:position w:val="6"/>
          <w:sz w:val="22"/>
          <w:szCs w:val="22"/>
          <w:lang w:eastAsia="ru-RU" w:bidi="ar-SA"/>
        </w:rPr>
        <w:t xml:space="preserve">Капітальний ремонт підвальних приміщень </w:t>
      </w:r>
      <w:proofErr w:type="spellStart"/>
      <w:r>
        <w:rPr>
          <w:rFonts w:eastAsia="Times New Roman"/>
          <w:b/>
          <w:position w:val="6"/>
          <w:sz w:val="22"/>
          <w:szCs w:val="22"/>
          <w:lang w:eastAsia="ru-RU" w:bidi="ar-SA"/>
        </w:rPr>
        <w:t>жб</w:t>
      </w:r>
      <w:proofErr w:type="spellEnd"/>
      <w:r>
        <w:rPr>
          <w:rFonts w:eastAsia="Times New Roman"/>
          <w:b/>
          <w:position w:val="6"/>
          <w:sz w:val="22"/>
          <w:szCs w:val="22"/>
          <w:lang w:eastAsia="ru-RU" w:bidi="ar-SA"/>
        </w:rPr>
        <w:t xml:space="preserve"> для використання під найпростіші укриття у житловому будинку за адресою </w:t>
      </w:r>
      <w:r w:rsidR="0017520A" w:rsidRPr="0017520A">
        <w:rPr>
          <w:rFonts w:eastAsia="Times New Roman"/>
          <w:b/>
          <w:position w:val="6"/>
          <w:sz w:val="22"/>
          <w:szCs w:val="22"/>
          <w:lang w:eastAsia="ru-RU" w:bidi="ar-SA"/>
        </w:rPr>
        <w:t xml:space="preserve">: </w:t>
      </w:r>
      <w:r w:rsidR="00284A7A" w:rsidRPr="00284A7A">
        <w:rPr>
          <w:rFonts w:eastAsia="Times New Roman"/>
          <w:b/>
          <w:position w:val="6"/>
          <w:sz w:val="22"/>
          <w:szCs w:val="22"/>
          <w:lang w:eastAsia="ru-RU" w:bidi="ar-SA"/>
        </w:rPr>
        <w:t>вул. Івана Пулюя, 3</w:t>
      </w:r>
      <w:r w:rsidR="0017520A">
        <w:rPr>
          <w:rFonts w:eastAsia="Times New Roman"/>
          <w:b/>
          <w:position w:val="6"/>
          <w:sz w:val="22"/>
          <w:szCs w:val="22"/>
          <w:lang w:eastAsia="ru-RU" w:bidi="ar-SA"/>
        </w:rPr>
        <w:t xml:space="preserve"> </w:t>
      </w:r>
      <w:r>
        <w:rPr>
          <w:rFonts w:eastAsia="Times New Roman"/>
          <w:b/>
          <w:position w:val="6"/>
          <w:sz w:val="22"/>
          <w:szCs w:val="22"/>
          <w:lang w:eastAsia="ru-RU" w:bidi="ar-SA"/>
        </w:rPr>
        <w:t xml:space="preserve"> у Солом’янському районі м. Києва»</w:t>
      </w:r>
      <w:r>
        <w:rPr>
          <w:rFonts w:eastAsia="Times New Roman"/>
          <w:position w:val="6"/>
          <w:sz w:val="22"/>
          <w:szCs w:val="22"/>
          <w:lang w:eastAsia="ru-RU" w:bidi="ar-SA"/>
        </w:rPr>
        <w:t xml:space="preserve"> «ДК 021:2015 (CPV): 45450000-6 – Інші завершальні будівельні роботи у відповідності з кошторисною документацією, яка є невід’ємною частиною даного Договору.</w:t>
      </w:r>
    </w:p>
    <w:p w:rsidR="007117BA" w:rsidRDefault="007117BA" w:rsidP="007117BA">
      <w:pPr>
        <w:pStyle w:val="a3"/>
        <w:spacing w:line="240" w:lineRule="auto"/>
        <w:ind w:left="-142" w:firstLine="540"/>
        <w:rPr>
          <w:color w:val="auto"/>
          <w:kern w:val="2"/>
          <w:position w:val="6"/>
          <w:sz w:val="22"/>
          <w:szCs w:val="22"/>
          <w:lang w:val="uk-UA"/>
        </w:rPr>
      </w:pPr>
      <w:r>
        <w:rPr>
          <w:color w:val="auto"/>
          <w:kern w:val="2"/>
          <w:position w:val="6"/>
          <w:sz w:val="22"/>
          <w:szCs w:val="22"/>
          <w:lang w:val="uk-UA"/>
        </w:rPr>
        <w:t>1.2. Обсяг та конкретні види «Робіт» по об’єкту визначаються в кошторисі, що затверджується «Замовником».</w:t>
      </w:r>
    </w:p>
    <w:p w:rsidR="007117BA" w:rsidRDefault="007117BA" w:rsidP="007117BA">
      <w:pPr>
        <w:pStyle w:val="3"/>
        <w:spacing w:before="0" w:after="0" w:line="240" w:lineRule="auto"/>
        <w:ind w:left="-142"/>
        <w:rPr>
          <w:b w:val="0"/>
          <w:kern w:val="2"/>
          <w:position w:val="6"/>
          <w:sz w:val="22"/>
          <w:szCs w:val="22"/>
          <w:lang w:val="uk-UA"/>
        </w:rPr>
      </w:pPr>
      <w:r>
        <w:rPr>
          <w:b w:val="0"/>
          <w:kern w:val="2"/>
          <w:position w:val="6"/>
          <w:sz w:val="22"/>
          <w:szCs w:val="22"/>
          <w:lang w:val="uk-UA"/>
        </w:rPr>
        <w:t>2. СТРОКИ ВИКОНАННЯ РОБІТ</w:t>
      </w:r>
    </w:p>
    <w:p w:rsidR="007117BA" w:rsidRDefault="007117BA" w:rsidP="007117BA">
      <w:pPr>
        <w:pStyle w:val="3"/>
        <w:spacing w:before="0" w:after="0" w:line="240" w:lineRule="auto"/>
        <w:ind w:left="-142"/>
        <w:jc w:val="left"/>
        <w:rPr>
          <w:b w:val="0"/>
          <w:kern w:val="2"/>
          <w:position w:val="6"/>
          <w:sz w:val="22"/>
          <w:szCs w:val="22"/>
          <w:lang w:val="uk-UA"/>
        </w:rPr>
      </w:pPr>
    </w:p>
    <w:p w:rsidR="007117BA" w:rsidRDefault="007117BA" w:rsidP="007117BA">
      <w:pPr>
        <w:pStyle w:val="3"/>
        <w:spacing w:before="0" w:after="0" w:line="240" w:lineRule="auto"/>
        <w:ind w:left="426"/>
        <w:jc w:val="both"/>
        <w:rPr>
          <w:b w:val="0"/>
          <w:kern w:val="2"/>
          <w:position w:val="6"/>
          <w:sz w:val="22"/>
          <w:szCs w:val="22"/>
          <w:lang w:val="uk-UA"/>
        </w:rPr>
      </w:pPr>
      <w:r>
        <w:rPr>
          <w:b w:val="0"/>
          <w:kern w:val="2"/>
          <w:position w:val="6"/>
          <w:sz w:val="22"/>
          <w:szCs w:val="22"/>
          <w:lang w:val="uk-UA"/>
        </w:rPr>
        <w:t>2.1.  Строк виконання робіт визначений цим Договором наступний:</w:t>
      </w:r>
    </w:p>
    <w:p w:rsidR="007117BA" w:rsidRDefault="007117BA" w:rsidP="007117BA">
      <w:pPr>
        <w:pStyle w:val="3"/>
        <w:spacing w:before="0" w:after="0" w:line="240" w:lineRule="auto"/>
        <w:ind w:left="-142"/>
        <w:jc w:val="both"/>
        <w:rPr>
          <w:b w:val="0"/>
          <w:kern w:val="2"/>
          <w:position w:val="6"/>
          <w:sz w:val="22"/>
          <w:szCs w:val="22"/>
          <w:lang w:val="uk-UA"/>
        </w:rPr>
      </w:pPr>
      <w:r>
        <w:rPr>
          <w:b w:val="0"/>
          <w:kern w:val="2"/>
          <w:position w:val="6"/>
          <w:sz w:val="22"/>
          <w:szCs w:val="22"/>
          <w:lang w:val="uk-UA"/>
        </w:rPr>
        <w:t>Початок робіт – з моменту укладання Договору.</w:t>
      </w:r>
    </w:p>
    <w:p w:rsidR="007117BA" w:rsidRDefault="007117BA" w:rsidP="007117BA">
      <w:pPr>
        <w:pStyle w:val="3"/>
        <w:spacing w:before="0" w:after="0" w:line="240" w:lineRule="auto"/>
        <w:ind w:left="-142"/>
        <w:jc w:val="both"/>
        <w:rPr>
          <w:b w:val="0"/>
          <w:kern w:val="2"/>
          <w:position w:val="6"/>
          <w:sz w:val="22"/>
          <w:szCs w:val="22"/>
          <w:lang w:val="uk-UA"/>
        </w:rPr>
      </w:pPr>
      <w:r>
        <w:rPr>
          <w:b w:val="0"/>
          <w:kern w:val="2"/>
          <w:position w:val="6"/>
          <w:sz w:val="22"/>
          <w:szCs w:val="22"/>
          <w:lang w:val="uk-UA"/>
        </w:rPr>
        <w:t>Закінчення робіт – 31 грудня 2023 року.</w:t>
      </w:r>
    </w:p>
    <w:p w:rsidR="007117BA" w:rsidRDefault="007117BA" w:rsidP="007117BA">
      <w:pPr>
        <w:pStyle w:val="3"/>
        <w:spacing w:before="0" w:after="0" w:line="240" w:lineRule="auto"/>
        <w:ind w:left="426"/>
        <w:jc w:val="both"/>
        <w:rPr>
          <w:b w:val="0"/>
          <w:kern w:val="2"/>
          <w:position w:val="6"/>
          <w:sz w:val="22"/>
          <w:szCs w:val="22"/>
          <w:lang w:val="uk-UA"/>
        </w:rPr>
      </w:pPr>
      <w:r>
        <w:rPr>
          <w:b w:val="0"/>
          <w:kern w:val="2"/>
          <w:position w:val="6"/>
          <w:sz w:val="22"/>
          <w:szCs w:val="22"/>
          <w:lang w:val="uk-UA"/>
        </w:rPr>
        <w:t>2.2. Датою закінчення робіт вважається дата їх прийняття «Замовником».</w:t>
      </w:r>
    </w:p>
    <w:p w:rsidR="007117BA" w:rsidRDefault="007117BA" w:rsidP="007117BA">
      <w:pPr>
        <w:pStyle w:val="3"/>
        <w:spacing w:before="0" w:after="0" w:line="240" w:lineRule="auto"/>
        <w:ind w:left="-142" w:firstLine="568"/>
        <w:jc w:val="both"/>
        <w:rPr>
          <w:b w:val="0"/>
          <w:kern w:val="2"/>
          <w:position w:val="6"/>
          <w:sz w:val="22"/>
          <w:szCs w:val="22"/>
          <w:lang w:val="uk-UA"/>
        </w:rPr>
      </w:pPr>
      <w:r>
        <w:rPr>
          <w:b w:val="0"/>
          <w:kern w:val="2"/>
          <w:position w:val="6"/>
          <w:sz w:val="22"/>
          <w:szCs w:val="22"/>
          <w:lang w:val="uk-UA"/>
        </w:rPr>
        <w:t>2.3. «Підрядник» може достроково завершити виконання робіт і здати їх «Замовнику» при наявності фінансування.</w:t>
      </w:r>
    </w:p>
    <w:p w:rsidR="007117BA" w:rsidRDefault="007117BA" w:rsidP="007117BA">
      <w:pPr>
        <w:pStyle w:val="3"/>
        <w:spacing w:before="0" w:after="0" w:line="240" w:lineRule="auto"/>
        <w:ind w:left="426"/>
        <w:jc w:val="both"/>
        <w:rPr>
          <w:b w:val="0"/>
          <w:kern w:val="2"/>
          <w:position w:val="6"/>
          <w:sz w:val="22"/>
          <w:szCs w:val="22"/>
          <w:lang w:val="uk-UA"/>
        </w:rPr>
      </w:pPr>
      <w:r>
        <w:rPr>
          <w:b w:val="0"/>
          <w:kern w:val="2"/>
          <w:position w:val="6"/>
          <w:sz w:val="22"/>
          <w:szCs w:val="22"/>
          <w:lang w:val="uk-UA"/>
        </w:rPr>
        <w:t>2.4. Строки виконання робіт можуть бути змінені (з оформленням додаткової угоди) у разі:</w:t>
      </w:r>
    </w:p>
    <w:p w:rsidR="007117BA" w:rsidRDefault="007117BA" w:rsidP="007117BA">
      <w:pPr>
        <w:pStyle w:val="3"/>
        <w:spacing w:before="0" w:after="0" w:line="240" w:lineRule="auto"/>
        <w:ind w:left="-142"/>
        <w:jc w:val="both"/>
        <w:rPr>
          <w:b w:val="0"/>
          <w:kern w:val="2"/>
          <w:position w:val="6"/>
          <w:sz w:val="22"/>
          <w:szCs w:val="22"/>
          <w:lang w:val="uk-UA"/>
        </w:rPr>
      </w:pPr>
      <w:r>
        <w:rPr>
          <w:b w:val="0"/>
          <w:kern w:val="2"/>
          <w:position w:val="6"/>
          <w:sz w:val="22"/>
          <w:szCs w:val="22"/>
          <w:lang w:val="uk-UA"/>
        </w:rPr>
        <w:t>- виникнення обставин непереборної сили;</w:t>
      </w:r>
    </w:p>
    <w:p w:rsidR="007117BA" w:rsidRDefault="007117BA" w:rsidP="007117BA">
      <w:pPr>
        <w:pStyle w:val="3"/>
        <w:spacing w:before="0" w:after="0" w:line="240" w:lineRule="auto"/>
        <w:ind w:left="-142"/>
        <w:jc w:val="both"/>
        <w:rPr>
          <w:b w:val="0"/>
          <w:kern w:val="2"/>
          <w:position w:val="6"/>
          <w:sz w:val="22"/>
          <w:szCs w:val="22"/>
          <w:lang w:val="uk-UA"/>
        </w:rPr>
      </w:pPr>
      <w:r>
        <w:rPr>
          <w:b w:val="0"/>
          <w:kern w:val="2"/>
          <w:position w:val="6"/>
          <w:sz w:val="22"/>
          <w:szCs w:val="22"/>
          <w:lang w:val="uk-UA"/>
        </w:rPr>
        <w:t>- в залежності від обсягів реального фінансування;</w:t>
      </w:r>
    </w:p>
    <w:p w:rsidR="007117BA" w:rsidRDefault="007117BA" w:rsidP="007117BA">
      <w:pPr>
        <w:pStyle w:val="3"/>
        <w:spacing w:before="0" w:after="0" w:line="240" w:lineRule="auto"/>
        <w:ind w:left="-142"/>
        <w:jc w:val="both"/>
        <w:rPr>
          <w:b w:val="0"/>
          <w:kern w:val="2"/>
          <w:position w:val="6"/>
          <w:sz w:val="22"/>
          <w:szCs w:val="22"/>
          <w:lang w:val="uk-UA"/>
        </w:rPr>
      </w:pPr>
      <w:r>
        <w:rPr>
          <w:b w:val="0"/>
          <w:kern w:val="2"/>
          <w:position w:val="6"/>
          <w:sz w:val="22"/>
          <w:szCs w:val="22"/>
          <w:lang w:val="uk-UA"/>
        </w:rPr>
        <w:t>- внесення змін до кошторисної документації;</w:t>
      </w:r>
    </w:p>
    <w:p w:rsidR="007117BA" w:rsidRDefault="007117BA" w:rsidP="007117BA">
      <w:pPr>
        <w:pStyle w:val="3"/>
        <w:spacing w:before="0" w:after="0" w:line="240" w:lineRule="auto"/>
        <w:ind w:left="-142"/>
        <w:jc w:val="both"/>
        <w:rPr>
          <w:b w:val="0"/>
          <w:kern w:val="2"/>
          <w:position w:val="6"/>
          <w:sz w:val="22"/>
          <w:szCs w:val="22"/>
          <w:lang w:val="uk-UA"/>
        </w:rPr>
      </w:pPr>
      <w:r>
        <w:rPr>
          <w:b w:val="0"/>
          <w:kern w:val="2"/>
          <w:position w:val="6"/>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7117BA" w:rsidRDefault="007117BA" w:rsidP="007117BA">
      <w:pPr>
        <w:pStyle w:val="3"/>
        <w:spacing w:before="0" w:after="0" w:line="240" w:lineRule="auto"/>
        <w:ind w:left="-142"/>
        <w:jc w:val="both"/>
        <w:rPr>
          <w:b w:val="0"/>
          <w:kern w:val="2"/>
          <w:position w:val="6"/>
          <w:sz w:val="22"/>
          <w:szCs w:val="22"/>
          <w:lang w:val="uk-UA"/>
        </w:rPr>
      </w:pPr>
      <w:r>
        <w:rPr>
          <w:b w:val="0"/>
          <w:kern w:val="2"/>
          <w:position w:val="6"/>
          <w:sz w:val="22"/>
          <w:szCs w:val="22"/>
          <w:lang w:val="uk-UA"/>
        </w:rPr>
        <w:t>- виникнення інших обставин, що можуть вплинути на строки виконання робіт.</w:t>
      </w:r>
    </w:p>
    <w:p w:rsidR="007117BA" w:rsidRDefault="007117BA" w:rsidP="007117BA">
      <w:pPr>
        <w:pStyle w:val="a3"/>
        <w:spacing w:line="240" w:lineRule="auto"/>
        <w:ind w:left="-142" w:firstLine="540"/>
        <w:jc w:val="center"/>
        <w:rPr>
          <w:color w:val="auto"/>
          <w:kern w:val="2"/>
          <w:position w:val="6"/>
          <w:sz w:val="22"/>
          <w:szCs w:val="22"/>
          <w:lang w:val="uk-UA"/>
        </w:rPr>
      </w:pPr>
    </w:p>
    <w:p w:rsidR="007117BA" w:rsidRDefault="007117BA" w:rsidP="007117BA">
      <w:pPr>
        <w:widowControl/>
        <w:suppressAutoHyphens w:val="0"/>
        <w:spacing w:line="240" w:lineRule="auto"/>
        <w:ind w:left="-142"/>
        <w:jc w:val="center"/>
        <w:rPr>
          <w:rFonts w:eastAsia="Times New Roman"/>
          <w:position w:val="6"/>
          <w:sz w:val="22"/>
          <w:szCs w:val="22"/>
          <w:lang w:eastAsia="ru-RU" w:bidi="ar-SA"/>
        </w:rPr>
      </w:pPr>
      <w:r>
        <w:rPr>
          <w:rFonts w:eastAsia="Times New Roman"/>
          <w:position w:val="6"/>
          <w:sz w:val="22"/>
          <w:szCs w:val="22"/>
          <w:lang w:eastAsia="ru-RU" w:bidi="ar-SA"/>
        </w:rPr>
        <w:t>3. ЦІНА, ОБСЯГ РОБІТ ТА ПОРЯДОК РОЗРАХУНКІВ</w:t>
      </w:r>
    </w:p>
    <w:p w:rsidR="007117BA" w:rsidRDefault="007117BA" w:rsidP="007117BA">
      <w:pPr>
        <w:widowControl/>
        <w:suppressAutoHyphens w:val="0"/>
        <w:spacing w:line="240" w:lineRule="auto"/>
        <w:ind w:left="-142" w:firstLine="540"/>
        <w:jc w:val="center"/>
        <w:rPr>
          <w:rFonts w:eastAsia="Times New Roman"/>
          <w:position w:val="6"/>
          <w:sz w:val="22"/>
          <w:szCs w:val="22"/>
          <w:lang w:eastAsia="ru-RU" w:bidi="ar-SA"/>
        </w:rPr>
      </w:pP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r>
        <w:rPr>
          <w:rFonts w:eastAsia="Times New Roman"/>
          <w:position w:val="6"/>
          <w:sz w:val="22"/>
          <w:szCs w:val="22"/>
          <w:lang w:eastAsia="ru-RU" w:bidi="ar-SA"/>
        </w:rPr>
        <w:t>3.1. Ціни на виконання «Робіт» встановлюються в національній валюті України – гривні.</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r>
        <w:rPr>
          <w:rFonts w:eastAsia="Times New Roman"/>
          <w:position w:val="6"/>
          <w:sz w:val="22"/>
          <w:szCs w:val="22"/>
          <w:lang w:eastAsia="ru-RU" w:bidi="ar-S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r>
        <w:rPr>
          <w:rFonts w:eastAsia="Times New Roman"/>
          <w:position w:val="6"/>
          <w:sz w:val="22"/>
          <w:szCs w:val="22"/>
          <w:lang w:eastAsia="ru-RU" w:bidi="ar-S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r>
        <w:rPr>
          <w:rFonts w:eastAsia="Times New Roman"/>
          <w:position w:val="6"/>
          <w:sz w:val="22"/>
          <w:szCs w:val="22"/>
          <w:lang w:eastAsia="ru-RU" w:bidi="ar-S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r>
        <w:rPr>
          <w:rFonts w:eastAsia="Times New Roman"/>
          <w:position w:val="6"/>
          <w:sz w:val="22"/>
          <w:szCs w:val="22"/>
          <w:lang w:eastAsia="ru-RU" w:bidi="ar-S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r>
        <w:rPr>
          <w:rFonts w:eastAsia="Times New Roman"/>
          <w:position w:val="6"/>
          <w:sz w:val="22"/>
          <w:szCs w:val="22"/>
          <w:lang w:eastAsia="ru-RU" w:bidi="ar-SA"/>
        </w:rPr>
        <w:t>3.6. Оплата здійснюється шляхом безготівкового перерахування грошових коштів на поточний рахунок «Підрядника».</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r>
        <w:rPr>
          <w:rFonts w:eastAsia="Times New Roman"/>
          <w:position w:val="6"/>
          <w:sz w:val="22"/>
          <w:szCs w:val="22"/>
          <w:lang w:eastAsia="ru-RU" w:bidi="ar-SA"/>
        </w:rPr>
        <w:lastRenderedPageBreak/>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r>
        <w:rPr>
          <w:rFonts w:eastAsia="Times New Roman"/>
          <w:position w:val="6"/>
          <w:sz w:val="22"/>
          <w:szCs w:val="22"/>
          <w:lang w:eastAsia="ru-RU" w:bidi="ar-S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r>
        <w:rPr>
          <w:rFonts w:eastAsia="Times New Roman"/>
          <w:position w:val="6"/>
          <w:sz w:val="22"/>
          <w:szCs w:val="22"/>
          <w:lang w:eastAsia="ru-RU" w:bidi="ar-SA"/>
        </w:rPr>
        <w:t>3.9. «Замовник» є бюджетна неприбуткова установа.</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p>
    <w:p w:rsidR="007117BA" w:rsidRDefault="007117BA" w:rsidP="007117BA">
      <w:pPr>
        <w:shd w:val="clear" w:color="auto" w:fill="FFFFFF"/>
        <w:suppressAutoHyphens w:val="0"/>
        <w:spacing w:line="240" w:lineRule="auto"/>
        <w:jc w:val="center"/>
        <w:rPr>
          <w:rFonts w:eastAsia="Times New Roman"/>
          <w:position w:val="6"/>
          <w:sz w:val="22"/>
          <w:szCs w:val="22"/>
          <w:lang w:eastAsia="ru-RU" w:bidi="ar-SA"/>
        </w:rPr>
      </w:pPr>
      <w:r>
        <w:rPr>
          <w:rFonts w:eastAsia="Times New Roman"/>
          <w:position w:val="6"/>
          <w:sz w:val="22"/>
          <w:szCs w:val="22"/>
          <w:lang w:eastAsia="ru-RU" w:bidi="ar-SA"/>
        </w:rPr>
        <w:t>4. РИЗИКИ ЗНИЩЕННЯ АБО ПОШКОДЖЕННЯ ОБ'ЄКТА БУДІВНИЦТВА ТА ЇХ СТРАХУВАННЯ</w:t>
      </w:r>
    </w:p>
    <w:p w:rsidR="007117BA" w:rsidRDefault="007117BA" w:rsidP="007117BA">
      <w:pPr>
        <w:shd w:val="clear" w:color="auto" w:fill="FFFFFF"/>
        <w:suppressAutoHyphens w:val="0"/>
        <w:spacing w:line="240" w:lineRule="auto"/>
        <w:jc w:val="center"/>
        <w:rPr>
          <w:rFonts w:eastAsia="Times New Roman"/>
          <w:position w:val="6"/>
          <w:sz w:val="22"/>
          <w:szCs w:val="22"/>
          <w:lang w:eastAsia="ru-RU" w:bidi="ar-SA"/>
        </w:rPr>
      </w:pPr>
    </w:p>
    <w:p w:rsidR="007117BA" w:rsidRDefault="007117BA" w:rsidP="007117BA">
      <w:pPr>
        <w:shd w:val="clear" w:color="auto" w:fill="FFFFFF"/>
        <w:suppressAutoHyphens w:val="0"/>
        <w:spacing w:line="240" w:lineRule="auto"/>
        <w:ind w:firstLine="426"/>
        <w:jc w:val="both"/>
        <w:rPr>
          <w:rFonts w:eastAsia="Times New Roman"/>
          <w:position w:val="6"/>
          <w:sz w:val="22"/>
          <w:szCs w:val="22"/>
          <w:lang w:eastAsia="ru-RU" w:bidi="ar-SA"/>
        </w:rPr>
      </w:pPr>
      <w:r>
        <w:rPr>
          <w:rFonts w:eastAsia="Times New Roman"/>
          <w:position w:val="6"/>
          <w:sz w:val="22"/>
          <w:szCs w:val="22"/>
          <w:lang w:eastAsia="ru-RU" w:bidi="ar-SA"/>
        </w:rPr>
        <w:t>4.1. Ризик випадкового знищення або пошкодження об'єкта будівництва до його прийняття Замовником несе Підрядник.</w:t>
      </w:r>
    </w:p>
    <w:p w:rsidR="007117BA" w:rsidRDefault="007117BA" w:rsidP="007117BA">
      <w:pPr>
        <w:shd w:val="clear" w:color="auto" w:fill="FFFFFF"/>
        <w:suppressAutoHyphens w:val="0"/>
        <w:spacing w:line="240" w:lineRule="auto"/>
        <w:ind w:firstLine="426"/>
        <w:jc w:val="both"/>
        <w:rPr>
          <w:rFonts w:eastAsia="Times New Roman"/>
          <w:position w:val="6"/>
          <w:sz w:val="22"/>
          <w:szCs w:val="22"/>
          <w:lang w:eastAsia="ru-RU" w:bidi="ar-SA"/>
        </w:rPr>
      </w:pPr>
      <w:r>
        <w:rPr>
          <w:rFonts w:eastAsia="Times New Roman"/>
          <w:position w:val="6"/>
          <w:sz w:val="22"/>
          <w:szCs w:val="22"/>
          <w:lang w:eastAsia="ru-RU" w:bidi="ar-S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7117BA" w:rsidRDefault="007117BA" w:rsidP="007117BA">
      <w:pPr>
        <w:shd w:val="clear" w:color="auto" w:fill="FFFFFF"/>
        <w:suppressAutoHyphens w:val="0"/>
        <w:spacing w:line="240" w:lineRule="auto"/>
        <w:ind w:firstLine="426"/>
        <w:jc w:val="both"/>
        <w:rPr>
          <w:rFonts w:eastAsia="Times New Roman"/>
          <w:position w:val="6"/>
          <w:sz w:val="22"/>
          <w:szCs w:val="22"/>
          <w:lang w:eastAsia="ru-RU" w:bidi="ar-SA"/>
        </w:rPr>
      </w:pPr>
      <w:r>
        <w:rPr>
          <w:rFonts w:eastAsia="Times New Roman"/>
          <w:position w:val="6"/>
          <w:sz w:val="22"/>
          <w:szCs w:val="22"/>
          <w:lang w:eastAsia="ru-RU" w:bidi="ar-S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7117BA" w:rsidRDefault="007117BA" w:rsidP="007117BA">
      <w:pPr>
        <w:widowControl/>
        <w:suppressAutoHyphens w:val="0"/>
        <w:spacing w:line="240" w:lineRule="auto"/>
        <w:ind w:left="-142" w:firstLine="568"/>
        <w:jc w:val="both"/>
        <w:rPr>
          <w:rFonts w:eastAsia="Times New Roman"/>
          <w:position w:val="6"/>
          <w:sz w:val="22"/>
          <w:szCs w:val="22"/>
          <w:lang w:eastAsia="ru-RU" w:bidi="ar-SA"/>
        </w:rPr>
      </w:pPr>
    </w:p>
    <w:p w:rsidR="007117BA" w:rsidRDefault="007117BA" w:rsidP="007117BA">
      <w:pPr>
        <w:widowControl/>
        <w:suppressAutoHyphens w:val="0"/>
        <w:spacing w:line="240" w:lineRule="auto"/>
        <w:ind w:left="-142" w:firstLine="540"/>
        <w:jc w:val="center"/>
        <w:rPr>
          <w:rFonts w:eastAsia="Times New Roman"/>
          <w:position w:val="6"/>
          <w:sz w:val="22"/>
          <w:szCs w:val="22"/>
          <w:lang w:eastAsia="ru-RU" w:bidi="ar-SA"/>
        </w:rPr>
      </w:pPr>
      <w:r>
        <w:rPr>
          <w:rFonts w:eastAsia="Times New Roman"/>
          <w:position w:val="6"/>
          <w:sz w:val="22"/>
          <w:szCs w:val="22"/>
          <w:lang w:eastAsia="ru-RU" w:bidi="ar-SA"/>
        </w:rPr>
        <w:t xml:space="preserve">5. ПОРЯДОК ЗДАЧІ-ПРИЙМАННЯ ВИКОНАНИХ РОБІТ </w:t>
      </w:r>
    </w:p>
    <w:p w:rsidR="007117BA" w:rsidRDefault="007117BA" w:rsidP="007117BA">
      <w:pPr>
        <w:widowControl/>
        <w:suppressAutoHyphens w:val="0"/>
        <w:spacing w:line="240" w:lineRule="auto"/>
        <w:ind w:left="-142" w:firstLine="540"/>
        <w:jc w:val="center"/>
        <w:rPr>
          <w:rFonts w:eastAsia="Times New Roman"/>
          <w:position w:val="6"/>
          <w:sz w:val="22"/>
          <w:szCs w:val="22"/>
          <w:lang w:eastAsia="ru-RU" w:bidi="ar-SA"/>
        </w:rPr>
      </w:pP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w:t>
      </w:r>
      <w:proofErr w:type="spellStart"/>
      <w:r>
        <w:rPr>
          <w:rFonts w:eastAsia="Times New Roman"/>
          <w:position w:val="6"/>
          <w:sz w:val="22"/>
          <w:szCs w:val="22"/>
          <w:lang w:eastAsia="ru-RU" w:bidi="ar-SA"/>
        </w:rPr>
        <w:t>балансоутримувачем</w:t>
      </w:r>
      <w:proofErr w:type="spellEnd"/>
      <w:r>
        <w:rPr>
          <w:rFonts w:eastAsia="Times New Roman"/>
          <w:position w:val="6"/>
          <w:sz w:val="22"/>
          <w:szCs w:val="22"/>
          <w:lang w:eastAsia="ru-RU" w:bidi="ar-SA"/>
        </w:rPr>
        <w:t xml:space="preserve"> об’єкту.</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5.4. «Підрядник» передає «Замовнику» на підпис «Акт», який перевірений та підписаний «Службою технічного нагляду» та </w:t>
      </w:r>
      <w:proofErr w:type="spellStart"/>
      <w:r>
        <w:rPr>
          <w:rFonts w:eastAsia="Times New Roman"/>
          <w:position w:val="6"/>
          <w:sz w:val="22"/>
          <w:szCs w:val="22"/>
          <w:lang w:eastAsia="ru-RU" w:bidi="ar-SA"/>
        </w:rPr>
        <w:t>балансоутримувачем</w:t>
      </w:r>
      <w:proofErr w:type="spellEnd"/>
      <w:r>
        <w:rPr>
          <w:rFonts w:eastAsia="Times New Roman"/>
          <w:position w:val="6"/>
          <w:sz w:val="22"/>
          <w:szCs w:val="22"/>
          <w:lang w:eastAsia="ru-RU" w:bidi="ar-SA"/>
        </w:rPr>
        <w:t xml:space="preserve"> об’єкту.</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5.8. «Підрядник» гарантує якість виконаних «Робіт» протягом 120 місяців з дати підписання «Акта». </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5.10. «Підрядник» зобов’язаний ліквідувати такі недоліки за свій рахунок протягом 10 робочих днів з дня складання дефектного акта.</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5.11. «Замовник» має право укласти договір на виконання робіт по усуненню недоліків з третьою особою за рахунок «Підрядника».</w:t>
      </w:r>
    </w:p>
    <w:p w:rsidR="007117BA" w:rsidRDefault="007117BA" w:rsidP="007117BA">
      <w:pPr>
        <w:autoSpaceDE w:val="0"/>
        <w:autoSpaceDN w:val="0"/>
        <w:adjustRightInd w:val="0"/>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w:t>
      </w:r>
      <w:r>
        <w:rPr>
          <w:rFonts w:eastAsia="Times New Roman"/>
          <w:position w:val="6"/>
          <w:sz w:val="22"/>
          <w:szCs w:val="22"/>
          <w:lang w:eastAsia="ru-RU" w:bidi="ar-SA"/>
        </w:rPr>
        <w:lastRenderedPageBreak/>
        <w:t>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7117BA" w:rsidRDefault="007117BA" w:rsidP="007117BA">
      <w:pPr>
        <w:autoSpaceDE w:val="0"/>
        <w:autoSpaceDN w:val="0"/>
        <w:adjustRightInd w:val="0"/>
        <w:ind w:left="-142" w:firstLine="567"/>
        <w:jc w:val="both"/>
        <w:rPr>
          <w:rFonts w:eastAsia="Times New Roman"/>
          <w:position w:val="6"/>
          <w:sz w:val="22"/>
          <w:szCs w:val="22"/>
          <w:lang w:eastAsia="ru-RU" w:bidi="ar-SA"/>
        </w:rPr>
      </w:pPr>
      <w:r>
        <w:rPr>
          <w:rFonts w:eastAsia="Times New Roman"/>
          <w:position w:val="6"/>
          <w:sz w:val="22"/>
          <w:szCs w:val="22"/>
          <w:lang w:eastAsia="ru-RU" w:bidi="ar-S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7117BA" w:rsidRDefault="007117BA" w:rsidP="007117BA">
      <w:pPr>
        <w:widowControl/>
        <w:suppressAutoHyphens w:val="0"/>
        <w:spacing w:line="240" w:lineRule="auto"/>
        <w:ind w:left="-142" w:firstLine="539"/>
        <w:jc w:val="center"/>
        <w:rPr>
          <w:rFonts w:eastAsia="Times New Roman"/>
          <w:position w:val="6"/>
          <w:sz w:val="22"/>
          <w:szCs w:val="22"/>
          <w:lang w:eastAsia="ru-RU" w:bidi="ar-SA"/>
        </w:rPr>
      </w:pPr>
      <w:r>
        <w:rPr>
          <w:rFonts w:eastAsia="Times New Roman"/>
          <w:position w:val="6"/>
          <w:sz w:val="22"/>
          <w:szCs w:val="22"/>
          <w:lang w:eastAsia="ru-RU" w:bidi="ar-SA"/>
        </w:rPr>
        <w:t>6. ПРАВА ТА ОБОВ’ЯЗКИ СТОРІН</w:t>
      </w:r>
    </w:p>
    <w:p w:rsidR="007117BA" w:rsidRDefault="007117BA" w:rsidP="007117BA">
      <w:pPr>
        <w:ind w:left="-142" w:firstLine="540"/>
        <w:rPr>
          <w:rFonts w:eastAsia="Times New Roman"/>
          <w:position w:val="6"/>
          <w:sz w:val="22"/>
          <w:szCs w:val="22"/>
          <w:lang w:eastAsia="ru-RU" w:bidi="ar-SA"/>
        </w:rPr>
      </w:pPr>
      <w:r>
        <w:rPr>
          <w:rFonts w:eastAsia="Times New Roman"/>
          <w:position w:val="6"/>
          <w:sz w:val="22"/>
          <w:szCs w:val="22"/>
          <w:lang w:eastAsia="ru-RU" w:bidi="ar-SA"/>
        </w:rPr>
        <w:t xml:space="preserve">6.1. «Замовник» має право: </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6.1.1. відмовитися від прийняття виконаних «Робіт» у разі виявлення недоліків;</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Pr>
          <w:rFonts w:eastAsia="Times New Roman"/>
          <w:position w:val="6"/>
          <w:sz w:val="22"/>
          <w:szCs w:val="22"/>
          <w:lang w:eastAsia="ru-RU" w:bidi="ar-SA"/>
        </w:rPr>
        <w:t>Балансоутримувача</w:t>
      </w:r>
      <w:proofErr w:type="spellEnd"/>
      <w:r>
        <w:rPr>
          <w:rFonts w:eastAsia="Times New Roman"/>
          <w:position w:val="6"/>
          <w:sz w:val="22"/>
          <w:szCs w:val="22"/>
          <w:lang w:eastAsia="ru-RU" w:bidi="ar-SA"/>
        </w:rPr>
        <w:t>.</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6.1.8. зменшити обсяг «Робіт» залежно від реального фінансування видатків;</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6.1.9. вимагати повернення «Підрядником» коштів у сумі виявленого контролюючими органами завищення обсягів та вартості виконання робіт;</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6.2. «Замовник» зобов'язаний: </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6.2.1. надати «Підряднику» необхідну технічну документацію та умови для початку виконання робіт за Договором; </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6.2.2. після підписання «Акта» оплатити виконані «Роботи».</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 xml:space="preserve">6.3. «Підрядник» має право: </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6.3.1. Своєчасно та в повному обсязі отримувати плату за виконані роботи;</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6.3.2. На дострокове виконання робіт за письмовим погодженням Замовника;</w:t>
      </w:r>
    </w:p>
    <w:p w:rsidR="007117BA" w:rsidRDefault="007117BA" w:rsidP="007117BA">
      <w:pPr>
        <w:ind w:left="426"/>
        <w:rPr>
          <w:rFonts w:eastAsia="Times New Roman"/>
          <w:position w:val="6"/>
          <w:sz w:val="22"/>
          <w:szCs w:val="22"/>
          <w:lang w:eastAsia="ru-RU" w:bidi="ar-SA"/>
        </w:rPr>
      </w:pPr>
      <w:r>
        <w:rPr>
          <w:rFonts w:eastAsia="Times New Roman"/>
          <w:position w:val="6"/>
          <w:sz w:val="22"/>
          <w:szCs w:val="22"/>
          <w:lang w:eastAsia="ru-RU" w:bidi="ar-S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7117BA" w:rsidRDefault="007117BA" w:rsidP="007117BA">
      <w:pPr>
        <w:ind w:left="-142" w:firstLine="539"/>
        <w:jc w:val="both"/>
        <w:rPr>
          <w:rFonts w:eastAsia="Times New Roman"/>
          <w:position w:val="6"/>
          <w:sz w:val="22"/>
          <w:szCs w:val="22"/>
          <w:lang w:eastAsia="ru-RU" w:bidi="ar-SA"/>
        </w:rPr>
      </w:pP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 xml:space="preserve">6.4. «Підрядник» зобов'язаний: </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6.4.5. усувати недоліки, допущені з його вини, в терміни зазначені в пунктах 5.6., 5.8., 5.10. цього Договору;</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lastRenderedPageBreak/>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 xml:space="preserve">6.4.8. нести відповідальність перед контролюючими органами та третіми особами під час та після виконання «Робіт»; </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 xml:space="preserve">6.4.9. відшкодувати </w:t>
      </w:r>
      <w:proofErr w:type="spellStart"/>
      <w:r>
        <w:rPr>
          <w:rFonts w:eastAsia="Times New Roman"/>
          <w:position w:val="6"/>
          <w:sz w:val="22"/>
          <w:szCs w:val="22"/>
          <w:lang w:eastAsia="ru-RU" w:bidi="ar-SA"/>
        </w:rPr>
        <w:t>балансоутримувачу</w:t>
      </w:r>
      <w:proofErr w:type="spellEnd"/>
      <w:r>
        <w:rPr>
          <w:rFonts w:eastAsia="Times New Roman"/>
          <w:position w:val="6"/>
          <w:sz w:val="22"/>
          <w:szCs w:val="22"/>
          <w:lang w:eastAsia="ru-RU" w:bidi="ar-S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7117BA" w:rsidRDefault="007117BA" w:rsidP="007117BA">
      <w:pPr>
        <w:ind w:left="-142" w:firstLine="539"/>
        <w:jc w:val="both"/>
        <w:rPr>
          <w:rFonts w:eastAsia="Times New Roman"/>
          <w:position w:val="6"/>
          <w:sz w:val="22"/>
          <w:szCs w:val="22"/>
          <w:lang w:eastAsia="ru-RU" w:bidi="ar-SA"/>
        </w:rPr>
      </w:pPr>
      <w:r>
        <w:rPr>
          <w:rFonts w:eastAsia="Times New Roman"/>
          <w:position w:val="6"/>
          <w:sz w:val="22"/>
          <w:szCs w:val="22"/>
          <w:lang w:eastAsia="ru-RU" w:bidi="ar-SA"/>
        </w:rPr>
        <w:t>6.4.10. повернути кошти у сумі виявленого контролюючими органами завищення обсягів та вартості виконання робіт.</w:t>
      </w:r>
    </w:p>
    <w:p w:rsidR="007117BA" w:rsidRDefault="007117BA" w:rsidP="007117BA">
      <w:pPr>
        <w:ind w:left="-142" w:firstLine="539"/>
        <w:jc w:val="both"/>
        <w:rPr>
          <w:rFonts w:eastAsia="Times New Roman"/>
          <w:position w:val="6"/>
          <w:sz w:val="22"/>
          <w:szCs w:val="22"/>
          <w:lang w:eastAsia="ru-RU" w:bidi="ar-SA"/>
        </w:rPr>
      </w:pPr>
    </w:p>
    <w:p w:rsidR="007117BA" w:rsidRDefault="007117BA" w:rsidP="007117BA">
      <w:pPr>
        <w:widowControl/>
        <w:numPr>
          <w:ilvl w:val="0"/>
          <w:numId w:val="1"/>
        </w:numPr>
        <w:suppressAutoHyphens w:val="0"/>
        <w:spacing w:line="240" w:lineRule="auto"/>
        <w:jc w:val="center"/>
        <w:rPr>
          <w:rFonts w:eastAsia="Times New Roman"/>
          <w:position w:val="6"/>
          <w:sz w:val="22"/>
          <w:szCs w:val="22"/>
          <w:lang w:eastAsia="ru-RU" w:bidi="ar-SA"/>
        </w:rPr>
      </w:pPr>
      <w:r>
        <w:rPr>
          <w:rFonts w:eastAsia="Times New Roman"/>
          <w:position w:val="6"/>
          <w:sz w:val="22"/>
          <w:szCs w:val="22"/>
          <w:lang w:eastAsia="ru-RU" w:bidi="ar-SA"/>
        </w:rPr>
        <w:t>ПОРЯДОК ЗАЛУЧЕННЯ ДО ВИКОНАННЯ РОБІТ СУБПІДРЯДНИКІВ</w:t>
      </w:r>
    </w:p>
    <w:p w:rsidR="007117BA" w:rsidRDefault="007117BA" w:rsidP="007117BA">
      <w:pPr>
        <w:widowControl/>
        <w:suppressAutoHyphens w:val="0"/>
        <w:spacing w:line="240" w:lineRule="auto"/>
        <w:ind w:left="720"/>
        <w:rPr>
          <w:rFonts w:eastAsia="Times New Roman"/>
          <w:position w:val="6"/>
          <w:sz w:val="22"/>
          <w:szCs w:val="22"/>
          <w:lang w:eastAsia="ru-RU" w:bidi="ar-SA"/>
        </w:rPr>
      </w:pPr>
    </w:p>
    <w:p w:rsidR="007117BA" w:rsidRDefault="007117BA" w:rsidP="007117BA">
      <w:pPr>
        <w:widowControl/>
        <w:shd w:val="clear" w:color="auto" w:fill="FFFFFF"/>
        <w:tabs>
          <w:tab w:val="left" w:pos="284"/>
          <w:tab w:val="num" w:pos="1118"/>
        </w:tabs>
        <w:suppressAutoHyphens w:val="0"/>
        <w:spacing w:line="240" w:lineRule="auto"/>
        <w:ind w:left="-142"/>
        <w:jc w:val="both"/>
        <w:rPr>
          <w:rFonts w:eastAsia="Times New Roman"/>
          <w:position w:val="6"/>
          <w:sz w:val="22"/>
          <w:szCs w:val="22"/>
          <w:lang w:eastAsia="ru-RU" w:bidi="ar-SA"/>
        </w:rPr>
      </w:pPr>
      <w:r>
        <w:rPr>
          <w:rFonts w:eastAsia="Times New Roman"/>
          <w:position w:val="6"/>
          <w:sz w:val="22"/>
          <w:szCs w:val="22"/>
          <w:lang w:eastAsia="ru-RU" w:bidi="ar-S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7117BA" w:rsidRDefault="007117BA" w:rsidP="007117BA">
      <w:pPr>
        <w:widowControl/>
        <w:shd w:val="clear" w:color="auto" w:fill="FFFFFF"/>
        <w:tabs>
          <w:tab w:val="left" w:pos="284"/>
        </w:tabs>
        <w:suppressAutoHyphens w:val="0"/>
        <w:spacing w:line="240" w:lineRule="auto"/>
        <w:ind w:left="-142"/>
        <w:jc w:val="both"/>
        <w:rPr>
          <w:rFonts w:eastAsia="Times New Roman"/>
          <w:position w:val="6"/>
          <w:sz w:val="22"/>
          <w:szCs w:val="22"/>
          <w:lang w:eastAsia="ru-RU" w:bidi="ar-SA"/>
        </w:rPr>
      </w:pPr>
      <w:r>
        <w:rPr>
          <w:rFonts w:eastAsia="Times New Roman"/>
          <w:position w:val="6"/>
          <w:sz w:val="22"/>
          <w:szCs w:val="22"/>
          <w:lang w:eastAsia="ru-RU" w:bidi="ar-S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7117BA" w:rsidRDefault="007117BA" w:rsidP="007117BA">
      <w:pPr>
        <w:widowControl/>
        <w:shd w:val="clear" w:color="auto" w:fill="FFFFFF"/>
        <w:tabs>
          <w:tab w:val="left" w:pos="284"/>
          <w:tab w:val="num" w:pos="1118"/>
        </w:tabs>
        <w:suppressAutoHyphens w:val="0"/>
        <w:spacing w:line="240" w:lineRule="auto"/>
        <w:ind w:left="-142"/>
        <w:jc w:val="both"/>
        <w:rPr>
          <w:rFonts w:eastAsia="Times New Roman"/>
          <w:position w:val="6"/>
          <w:sz w:val="22"/>
          <w:szCs w:val="22"/>
          <w:lang w:eastAsia="ru-RU" w:bidi="ar-SA"/>
        </w:rPr>
      </w:pPr>
      <w:r>
        <w:rPr>
          <w:rFonts w:eastAsia="Times New Roman"/>
          <w:position w:val="6"/>
          <w:sz w:val="22"/>
          <w:szCs w:val="22"/>
          <w:lang w:eastAsia="ru-RU" w:bidi="ar-S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7117BA" w:rsidRDefault="007117BA" w:rsidP="007117BA">
      <w:pPr>
        <w:widowControl/>
        <w:shd w:val="clear" w:color="auto" w:fill="FFFFFF"/>
        <w:tabs>
          <w:tab w:val="left" w:pos="284"/>
          <w:tab w:val="num" w:pos="1118"/>
        </w:tabs>
        <w:suppressAutoHyphens w:val="0"/>
        <w:spacing w:line="240" w:lineRule="auto"/>
        <w:ind w:left="-142"/>
        <w:jc w:val="both"/>
        <w:rPr>
          <w:rFonts w:eastAsia="Times New Roman"/>
          <w:position w:val="6"/>
          <w:sz w:val="22"/>
          <w:szCs w:val="22"/>
          <w:lang w:eastAsia="ru-RU" w:bidi="ar-SA"/>
        </w:rPr>
      </w:pPr>
      <w:r>
        <w:rPr>
          <w:rFonts w:eastAsia="Times New Roman"/>
          <w:position w:val="6"/>
          <w:sz w:val="22"/>
          <w:szCs w:val="22"/>
          <w:lang w:eastAsia="ru-RU" w:bidi="ar-S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7117BA" w:rsidRDefault="007117BA" w:rsidP="007117BA">
      <w:pPr>
        <w:widowControl/>
        <w:shd w:val="clear" w:color="auto" w:fill="FFFFFF"/>
        <w:tabs>
          <w:tab w:val="left" w:pos="284"/>
          <w:tab w:val="num" w:pos="1118"/>
        </w:tabs>
        <w:suppressAutoHyphens w:val="0"/>
        <w:spacing w:line="240" w:lineRule="auto"/>
        <w:ind w:left="-142"/>
        <w:jc w:val="both"/>
        <w:rPr>
          <w:rFonts w:eastAsia="Times New Roman"/>
          <w:position w:val="6"/>
          <w:sz w:val="22"/>
          <w:szCs w:val="22"/>
          <w:lang w:eastAsia="ru-RU" w:bidi="ar-SA"/>
        </w:rPr>
      </w:pPr>
      <w:r>
        <w:rPr>
          <w:rFonts w:eastAsia="Times New Roman"/>
          <w:position w:val="6"/>
          <w:sz w:val="22"/>
          <w:szCs w:val="22"/>
          <w:lang w:eastAsia="ru-RU" w:bidi="ar-S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7117BA" w:rsidRDefault="007117BA" w:rsidP="007117BA">
      <w:pPr>
        <w:ind w:left="-142" w:firstLine="539"/>
        <w:jc w:val="both"/>
        <w:rPr>
          <w:rFonts w:eastAsia="Times New Roman"/>
          <w:position w:val="6"/>
          <w:sz w:val="22"/>
          <w:szCs w:val="22"/>
          <w:lang w:eastAsia="ru-RU" w:bidi="ar-SA"/>
        </w:rPr>
      </w:pPr>
    </w:p>
    <w:p w:rsidR="007117BA" w:rsidRDefault="007117BA" w:rsidP="007117BA">
      <w:pPr>
        <w:widowControl/>
        <w:suppressAutoHyphens w:val="0"/>
        <w:spacing w:line="240" w:lineRule="auto"/>
        <w:ind w:left="-142"/>
        <w:jc w:val="center"/>
        <w:rPr>
          <w:rFonts w:eastAsia="Times New Roman"/>
          <w:position w:val="6"/>
          <w:sz w:val="22"/>
          <w:szCs w:val="22"/>
          <w:lang w:eastAsia="ru-RU" w:bidi="ar-SA"/>
        </w:rPr>
      </w:pPr>
      <w:r>
        <w:rPr>
          <w:rFonts w:eastAsia="Times New Roman"/>
          <w:position w:val="6"/>
          <w:sz w:val="22"/>
          <w:szCs w:val="22"/>
          <w:lang w:eastAsia="ru-RU" w:bidi="ar-SA"/>
        </w:rPr>
        <w:t>8. ВІДПОВІДАЛЬНІСТЬ СТОРІН</w:t>
      </w:r>
    </w:p>
    <w:p w:rsidR="007117BA" w:rsidRDefault="007117BA" w:rsidP="007117BA">
      <w:pPr>
        <w:widowControl/>
        <w:suppressAutoHyphens w:val="0"/>
        <w:spacing w:line="240" w:lineRule="auto"/>
        <w:ind w:left="-142"/>
        <w:jc w:val="center"/>
        <w:rPr>
          <w:rFonts w:eastAsia="Times New Roman"/>
          <w:position w:val="6"/>
          <w:sz w:val="22"/>
          <w:szCs w:val="22"/>
          <w:lang w:eastAsia="ru-RU" w:bidi="ar-SA"/>
        </w:rPr>
      </w:pP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rFonts w:eastAsia="Times New Roman"/>
          <w:position w:val="6"/>
          <w:sz w:val="22"/>
          <w:szCs w:val="22"/>
          <w:lang w:eastAsia="ru-RU" w:bidi="ar-SA"/>
        </w:rPr>
        <w:t>прострочки</w:t>
      </w:r>
      <w:proofErr w:type="spellEnd"/>
      <w:r>
        <w:rPr>
          <w:rFonts w:eastAsia="Times New Roman"/>
          <w:position w:val="6"/>
          <w:sz w:val="22"/>
          <w:szCs w:val="22"/>
          <w:lang w:eastAsia="ru-RU" w:bidi="ar-SA"/>
        </w:rPr>
        <w:t xml:space="preserve">. </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8.3. Сплата пені не звільняє винну «Сторону» від виконання зобов’язань за цим Договором.</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7117BA" w:rsidRDefault="007117BA" w:rsidP="007117BA">
      <w:pPr>
        <w:widowControl/>
        <w:suppressAutoHyphens w:val="0"/>
        <w:spacing w:line="240" w:lineRule="auto"/>
        <w:ind w:left="-142" w:firstLine="540"/>
        <w:jc w:val="center"/>
        <w:rPr>
          <w:rFonts w:eastAsia="Times New Roman"/>
          <w:position w:val="6"/>
          <w:sz w:val="22"/>
          <w:szCs w:val="22"/>
          <w:lang w:eastAsia="ru-RU" w:bidi="ar-SA"/>
        </w:rPr>
      </w:pPr>
      <w:r>
        <w:rPr>
          <w:rFonts w:eastAsia="Times New Roman"/>
          <w:position w:val="6"/>
          <w:sz w:val="22"/>
          <w:szCs w:val="22"/>
          <w:lang w:eastAsia="ru-RU" w:bidi="ar-SA"/>
        </w:rPr>
        <w:t>9. ПОРЯДОК РОЗВ’ЯЗАННЯ СУПЕРЕЧОК</w:t>
      </w:r>
    </w:p>
    <w:p w:rsidR="007117BA" w:rsidRDefault="007117BA" w:rsidP="007117BA">
      <w:pPr>
        <w:widowControl/>
        <w:suppressAutoHyphens w:val="0"/>
        <w:spacing w:line="240" w:lineRule="auto"/>
        <w:ind w:left="-142" w:firstLine="540"/>
        <w:jc w:val="center"/>
        <w:rPr>
          <w:rFonts w:eastAsia="Times New Roman"/>
          <w:position w:val="6"/>
          <w:sz w:val="22"/>
          <w:szCs w:val="22"/>
          <w:lang w:eastAsia="ru-RU" w:bidi="ar-SA"/>
        </w:rPr>
      </w:pPr>
    </w:p>
    <w:p w:rsidR="007117BA" w:rsidRDefault="007117BA" w:rsidP="007117BA">
      <w:pPr>
        <w:widowControl/>
        <w:suppressAutoHyphens w:val="0"/>
        <w:spacing w:line="210" w:lineRule="atLeast"/>
        <w:ind w:left="-142" w:firstLine="540"/>
        <w:jc w:val="both"/>
        <w:rPr>
          <w:rFonts w:eastAsia="Times New Roman"/>
          <w:position w:val="6"/>
          <w:sz w:val="22"/>
          <w:szCs w:val="22"/>
          <w:lang w:eastAsia="ru-RU" w:bidi="ar-SA"/>
        </w:rPr>
      </w:pPr>
      <w:r>
        <w:rPr>
          <w:rFonts w:eastAsia="Times New Roman"/>
          <w:position w:val="6"/>
          <w:sz w:val="22"/>
          <w:szCs w:val="22"/>
          <w:lang w:eastAsia="ru-RU" w:bidi="ar-S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7117BA" w:rsidRDefault="007117BA" w:rsidP="007117BA">
      <w:pPr>
        <w:widowControl/>
        <w:suppressAutoHyphens w:val="0"/>
        <w:spacing w:line="240" w:lineRule="auto"/>
        <w:rPr>
          <w:rFonts w:eastAsia="Times New Roman"/>
          <w:position w:val="6"/>
          <w:sz w:val="22"/>
          <w:szCs w:val="22"/>
          <w:lang w:eastAsia="ru-RU" w:bidi="ar-SA"/>
        </w:rPr>
      </w:pPr>
    </w:p>
    <w:p w:rsidR="007117BA" w:rsidRDefault="007117BA" w:rsidP="007117BA">
      <w:pPr>
        <w:widowControl/>
        <w:suppressAutoHyphens w:val="0"/>
        <w:spacing w:line="240" w:lineRule="auto"/>
        <w:ind w:left="-142"/>
        <w:jc w:val="center"/>
        <w:rPr>
          <w:rFonts w:eastAsia="Times New Roman"/>
          <w:position w:val="6"/>
          <w:sz w:val="22"/>
          <w:szCs w:val="22"/>
          <w:lang w:eastAsia="ru-RU" w:bidi="ar-SA"/>
        </w:rPr>
      </w:pPr>
      <w:r>
        <w:rPr>
          <w:rFonts w:eastAsia="Times New Roman"/>
          <w:position w:val="6"/>
          <w:sz w:val="22"/>
          <w:szCs w:val="22"/>
          <w:lang w:eastAsia="ru-RU" w:bidi="ar-SA"/>
        </w:rPr>
        <w:t>10. ЗМІНА УМОВ ДОГОВОРУ ТА РОЗІРВАННЯ ДОГОВОРУ</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10.4. Усі додаткові угоди до цього Договору, а також інші документи, що утворюються при його виконанні, є його невід’ємною частиною.</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lastRenderedPageBreak/>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1) зменшення обсягів закупівлі, зокрема з урахуванням фактичного обсягу видатків замовника;</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position w:val="6"/>
          <w:sz w:val="22"/>
          <w:szCs w:val="22"/>
          <w:lang w:eastAsia="ru-RU" w:bidi="ar-SA"/>
        </w:rPr>
        <w:t>Platts</w:t>
      </w:r>
      <w:proofErr w:type="spellEnd"/>
      <w:r>
        <w:rPr>
          <w:rFonts w:eastAsia="Times New Roman"/>
          <w:position w:val="6"/>
          <w:sz w:val="22"/>
          <w:szCs w:val="22"/>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8) зміни умов у зв’язку із застосуванням положень частини шостої статті 41 Закону</w:t>
      </w:r>
    </w:p>
    <w:p w:rsidR="007117BA" w:rsidRDefault="007117BA" w:rsidP="007117BA">
      <w:pPr>
        <w:widowControl/>
        <w:numPr>
          <w:ilvl w:val="0"/>
          <w:numId w:val="2"/>
        </w:numPr>
        <w:suppressAutoHyphens w:val="0"/>
        <w:spacing w:line="210" w:lineRule="atLeast"/>
        <w:jc w:val="both"/>
        <w:rPr>
          <w:rFonts w:eastAsia="Times New Roman"/>
          <w:position w:val="6"/>
          <w:sz w:val="22"/>
          <w:szCs w:val="22"/>
          <w:lang w:eastAsia="ru-RU" w:bidi="ar-SA"/>
        </w:rPr>
      </w:pPr>
      <w:r>
        <w:rPr>
          <w:rFonts w:eastAsia="Times New Roman"/>
          <w:position w:val="6"/>
          <w:sz w:val="22"/>
          <w:szCs w:val="22"/>
          <w:lang w:eastAsia="ru-RU" w:bidi="ar-SA"/>
        </w:rPr>
        <w:t>10.7. «Підрядник» не має права розривати Договір в односторонньому порядку.</w:t>
      </w:r>
    </w:p>
    <w:p w:rsidR="007117BA" w:rsidRDefault="007117BA" w:rsidP="007117BA">
      <w:pPr>
        <w:keepNext/>
        <w:keepLines/>
        <w:widowControl/>
        <w:numPr>
          <w:ilvl w:val="0"/>
          <w:numId w:val="2"/>
        </w:numPr>
        <w:spacing w:before="480" w:line="252" w:lineRule="auto"/>
        <w:ind w:left="-142" w:firstLine="709"/>
        <w:jc w:val="center"/>
        <w:outlineLvl w:val="0"/>
        <w:rPr>
          <w:rFonts w:eastAsia="Times New Roman"/>
          <w:position w:val="6"/>
          <w:sz w:val="22"/>
          <w:szCs w:val="22"/>
          <w:lang w:eastAsia="ru-RU" w:bidi="ar-SA"/>
        </w:rPr>
      </w:pPr>
      <w:r>
        <w:rPr>
          <w:rFonts w:eastAsia="Times New Roman"/>
          <w:position w:val="6"/>
          <w:sz w:val="22"/>
          <w:szCs w:val="22"/>
          <w:lang w:eastAsia="ru-RU" w:bidi="ar-SA"/>
        </w:rPr>
        <w:t>11. ОБСТАВИНИ НЕПЕРЕБОРНОЇ СИЛИ</w:t>
      </w:r>
    </w:p>
    <w:p w:rsidR="007117BA" w:rsidRDefault="007117BA" w:rsidP="007117BA">
      <w:pPr>
        <w:ind w:left="-142"/>
        <w:rPr>
          <w:rFonts w:eastAsia="Times New Roman"/>
          <w:position w:val="6"/>
          <w:sz w:val="22"/>
          <w:szCs w:val="22"/>
          <w:lang w:eastAsia="ru-RU" w:bidi="ar-SA"/>
        </w:rPr>
      </w:pP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7117BA" w:rsidRDefault="007117BA" w:rsidP="007117BA">
      <w:pPr>
        <w:ind w:left="-142" w:firstLine="540"/>
        <w:jc w:val="both"/>
        <w:rPr>
          <w:rFonts w:eastAsia="Times New Roman"/>
          <w:position w:val="6"/>
          <w:sz w:val="22"/>
          <w:szCs w:val="22"/>
          <w:lang w:eastAsia="ru-RU" w:bidi="ar-SA"/>
        </w:rPr>
      </w:pPr>
      <w:r>
        <w:rPr>
          <w:rFonts w:eastAsia="Times New Roman"/>
          <w:position w:val="6"/>
          <w:sz w:val="22"/>
          <w:szCs w:val="22"/>
          <w:lang w:eastAsia="ru-RU" w:bidi="ar-SA"/>
        </w:rPr>
        <w:t>11.4. Наявність та термін дії «Форс-мажорних обставин» підтверджуються уповноваженою на час дії таких обставин установою.</w:t>
      </w:r>
    </w:p>
    <w:p w:rsidR="007117BA" w:rsidRDefault="007117BA" w:rsidP="007117BA">
      <w:pPr>
        <w:widowControl/>
        <w:suppressAutoHyphens w:val="0"/>
        <w:spacing w:line="240" w:lineRule="auto"/>
        <w:ind w:left="-142"/>
        <w:jc w:val="center"/>
        <w:rPr>
          <w:rFonts w:eastAsia="Times New Roman"/>
          <w:position w:val="6"/>
          <w:sz w:val="22"/>
          <w:szCs w:val="22"/>
          <w:lang w:eastAsia="ru-RU" w:bidi="ar-SA"/>
        </w:rPr>
      </w:pPr>
    </w:p>
    <w:p w:rsidR="007117BA" w:rsidRDefault="007117BA" w:rsidP="007117BA">
      <w:pPr>
        <w:widowControl/>
        <w:suppressAutoHyphens w:val="0"/>
        <w:spacing w:line="240" w:lineRule="auto"/>
        <w:ind w:left="-142" w:firstLine="540"/>
        <w:jc w:val="center"/>
        <w:rPr>
          <w:rFonts w:eastAsia="Times New Roman"/>
          <w:position w:val="6"/>
          <w:sz w:val="22"/>
          <w:szCs w:val="22"/>
          <w:lang w:eastAsia="ru-RU" w:bidi="ar-SA"/>
        </w:rPr>
      </w:pPr>
      <w:r>
        <w:rPr>
          <w:rFonts w:eastAsia="Times New Roman"/>
          <w:position w:val="6"/>
          <w:sz w:val="22"/>
          <w:szCs w:val="22"/>
          <w:lang w:eastAsia="ru-RU" w:bidi="ar-SA"/>
        </w:rPr>
        <w:t>12. ІНШІ УМОВИ ДОГОВОРУ</w:t>
      </w:r>
    </w:p>
    <w:p w:rsidR="007117BA" w:rsidRDefault="007117BA" w:rsidP="007117BA">
      <w:pPr>
        <w:widowControl/>
        <w:suppressAutoHyphens w:val="0"/>
        <w:spacing w:line="240" w:lineRule="auto"/>
        <w:ind w:left="-142"/>
        <w:jc w:val="center"/>
        <w:rPr>
          <w:rFonts w:eastAsia="Times New Roman"/>
          <w:position w:val="6"/>
          <w:sz w:val="22"/>
          <w:szCs w:val="22"/>
          <w:lang w:eastAsia="ru-RU" w:bidi="ar-SA"/>
        </w:rPr>
      </w:pPr>
    </w:p>
    <w:p w:rsidR="007117BA" w:rsidRDefault="007117BA" w:rsidP="007117BA">
      <w:pPr>
        <w:widowControl/>
        <w:suppressAutoHyphens w:val="0"/>
        <w:spacing w:line="240" w:lineRule="auto"/>
        <w:ind w:left="-142" w:firstLine="567"/>
        <w:jc w:val="both"/>
        <w:rPr>
          <w:rFonts w:eastAsia="Times New Roman"/>
          <w:position w:val="6"/>
          <w:sz w:val="22"/>
          <w:szCs w:val="22"/>
          <w:lang w:eastAsia="ru-RU" w:bidi="ar-SA"/>
        </w:rPr>
      </w:pPr>
      <w:r>
        <w:rPr>
          <w:rFonts w:eastAsia="Times New Roman"/>
          <w:position w:val="6"/>
          <w:sz w:val="22"/>
          <w:szCs w:val="22"/>
          <w:lang w:eastAsia="ru-RU" w:bidi="ar-SA"/>
        </w:rPr>
        <w:lastRenderedPageBreak/>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7117BA" w:rsidRDefault="007117BA" w:rsidP="007117BA">
      <w:pPr>
        <w:widowControl/>
        <w:suppressAutoHyphens w:val="0"/>
        <w:spacing w:line="240" w:lineRule="auto"/>
        <w:ind w:left="-142" w:firstLine="567"/>
        <w:jc w:val="both"/>
        <w:rPr>
          <w:rFonts w:eastAsia="Times New Roman"/>
          <w:position w:val="6"/>
          <w:sz w:val="22"/>
          <w:szCs w:val="22"/>
          <w:lang w:eastAsia="ru-RU" w:bidi="ar-SA"/>
        </w:rPr>
      </w:pPr>
      <w:r>
        <w:rPr>
          <w:rFonts w:eastAsia="Times New Roman"/>
          <w:position w:val="6"/>
          <w:sz w:val="22"/>
          <w:szCs w:val="22"/>
          <w:lang w:eastAsia="ru-RU" w:bidi="ar-S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7117BA" w:rsidRDefault="007117BA" w:rsidP="007117BA">
      <w:pPr>
        <w:widowControl/>
        <w:suppressAutoHyphens w:val="0"/>
        <w:spacing w:line="240" w:lineRule="auto"/>
        <w:ind w:left="-142" w:firstLine="567"/>
        <w:jc w:val="both"/>
        <w:rPr>
          <w:rFonts w:eastAsia="Times New Roman"/>
          <w:position w:val="6"/>
          <w:sz w:val="22"/>
          <w:szCs w:val="22"/>
          <w:lang w:eastAsia="ru-RU" w:bidi="ar-SA"/>
        </w:rPr>
      </w:pPr>
      <w:r>
        <w:rPr>
          <w:rFonts w:eastAsia="Times New Roman"/>
          <w:position w:val="6"/>
          <w:sz w:val="22"/>
          <w:szCs w:val="22"/>
          <w:lang w:eastAsia="ru-RU" w:bidi="ar-S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12.4. Даний Договір укладено у двох примірниках, по одному для кожної із «Сторін», кожний з яких має однакову юридичну силу.</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12.5. У випадках, не передбачених даним Договором, «Сторони» керуються чинним законодавством України.</w:t>
      </w:r>
    </w:p>
    <w:p w:rsidR="007117BA" w:rsidRDefault="007117BA" w:rsidP="007117BA">
      <w:pPr>
        <w:widowControl/>
        <w:suppressAutoHyphens w:val="0"/>
        <w:spacing w:line="240" w:lineRule="auto"/>
        <w:ind w:left="-142" w:firstLine="540"/>
        <w:jc w:val="both"/>
        <w:rPr>
          <w:rFonts w:eastAsia="Times New Roman"/>
          <w:position w:val="6"/>
          <w:sz w:val="22"/>
          <w:szCs w:val="22"/>
          <w:lang w:eastAsia="ru-RU" w:bidi="ar-SA"/>
        </w:rPr>
      </w:pPr>
      <w:r>
        <w:rPr>
          <w:rFonts w:eastAsia="Times New Roman"/>
          <w:position w:val="6"/>
          <w:sz w:val="22"/>
          <w:szCs w:val="22"/>
          <w:lang w:eastAsia="ru-RU" w:bidi="ar-SA"/>
        </w:rPr>
        <w:t>12.6. Всі додатки до цього договору є невід’ємними частинами даного Договору, зокрема: договірна ціна, кошторисна документація, календарний графік виконання робіт, об’єктний кошторис.</w:t>
      </w:r>
    </w:p>
    <w:p w:rsidR="007117BA" w:rsidRDefault="007117BA" w:rsidP="007117BA">
      <w:pPr>
        <w:pStyle w:val="3"/>
        <w:spacing w:before="0" w:after="0" w:line="240" w:lineRule="auto"/>
        <w:ind w:left="-142"/>
        <w:rPr>
          <w:b w:val="0"/>
          <w:kern w:val="2"/>
          <w:position w:val="6"/>
          <w:sz w:val="22"/>
          <w:szCs w:val="22"/>
          <w:lang w:val="uk-UA"/>
        </w:rPr>
      </w:pPr>
    </w:p>
    <w:p w:rsidR="007117BA" w:rsidRDefault="007117BA" w:rsidP="007117BA">
      <w:pPr>
        <w:pStyle w:val="3"/>
        <w:spacing w:before="0" w:after="0" w:line="240" w:lineRule="auto"/>
        <w:ind w:left="-142"/>
        <w:rPr>
          <w:b w:val="0"/>
          <w:kern w:val="2"/>
          <w:position w:val="6"/>
          <w:sz w:val="22"/>
          <w:szCs w:val="22"/>
          <w:lang w:val="uk-UA"/>
        </w:rPr>
      </w:pPr>
      <w:r>
        <w:rPr>
          <w:b w:val="0"/>
          <w:kern w:val="2"/>
          <w:position w:val="6"/>
          <w:sz w:val="22"/>
          <w:szCs w:val="22"/>
          <w:lang w:val="uk-UA"/>
        </w:rPr>
        <w:t xml:space="preserve">13. ЮРИДИЧНІ АДРЕСИ, БАНКІВСЬКІ РЕКВІЗИТИ І ПІДПИСИ СТОРІН       </w:t>
      </w:r>
    </w:p>
    <w:p w:rsidR="007117BA" w:rsidRDefault="007117BA" w:rsidP="007117BA">
      <w:pPr>
        <w:pStyle w:val="3"/>
        <w:spacing w:before="0" w:after="0" w:line="240" w:lineRule="auto"/>
        <w:ind w:left="-142"/>
        <w:rPr>
          <w:b w:val="0"/>
          <w:kern w:val="2"/>
          <w:position w:val="6"/>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7117BA" w:rsidTr="007117BA">
        <w:tc>
          <w:tcPr>
            <w:tcW w:w="5146" w:type="dxa"/>
          </w:tcPr>
          <w:p w:rsidR="007117BA" w:rsidRDefault="007117BA">
            <w:pPr>
              <w:ind w:left="76"/>
              <w:jc w:val="center"/>
              <w:rPr>
                <w:rFonts w:eastAsia="Times New Roman"/>
                <w:position w:val="6"/>
                <w:sz w:val="22"/>
                <w:szCs w:val="22"/>
                <w:lang w:eastAsia="ru-RU" w:bidi="ar-SA"/>
              </w:rPr>
            </w:pPr>
            <w:r>
              <w:rPr>
                <w:rFonts w:eastAsia="Times New Roman"/>
                <w:position w:val="6"/>
                <w:sz w:val="22"/>
                <w:szCs w:val="22"/>
                <w:lang w:eastAsia="ru-RU" w:bidi="ar-SA"/>
              </w:rPr>
              <w:t>«Замовник»</w:t>
            </w:r>
          </w:p>
          <w:p w:rsidR="007117BA" w:rsidRDefault="007117BA">
            <w:pPr>
              <w:ind w:left="218" w:right="972"/>
              <w:rPr>
                <w:rFonts w:eastAsia="Times New Roman"/>
                <w:position w:val="6"/>
                <w:sz w:val="22"/>
                <w:szCs w:val="22"/>
                <w:lang w:eastAsia="ru-RU" w:bidi="ar-SA"/>
              </w:rPr>
            </w:pPr>
            <w:r>
              <w:rPr>
                <w:rFonts w:eastAsia="Times New Roman"/>
                <w:position w:val="6"/>
                <w:sz w:val="22"/>
                <w:szCs w:val="22"/>
                <w:lang w:eastAsia="ru-RU" w:bidi="ar-SA"/>
              </w:rPr>
              <w:t>Управління житлово-комунального господарства та будівництва Солом’янської районної в місті Києві державної адміністрації</w:t>
            </w:r>
          </w:p>
          <w:p w:rsidR="007117BA" w:rsidRDefault="007117BA">
            <w:pPr>
              <w:ind w:left="218"/>
              <w:rPr>
                <w:rFonts w:eastAsia="Times New Roman"/>
                <w:position w:val="6"/>
                <w:sz w:val="22"/>
                <w:szCs w:val="22"/>
                <w:lang w:eastAsia="ru-RU" w:bidi="ar-SA"/>
              </w:rPr>
            </w:pPr>
            <w:r>
              <w:rPr>
                <w:rFonts w:eastAsia="Times New Roman"/>
                <w:position w:val="6"/>
                <w:sz w:val="22"/>
                <w:szCs w:val="22"/>
                <w:lang w:eastAsia="ru-RU" w:bidi="ar-SA"/>
              </w:rPr>
              <w:t xml:space="preserve">03020, м. Київ, </w:t>
            </w:r>
            <w:proofErr w:type="spellStart"/>
            <w:r>
              <w:rPr>
                <w:rFonts w:eastAsia="Times New Roman"/>
                <w:position w:val="6"/>
                <w:sz w:val="22"/>
                <w:szCs w:val="22"/>
                <w:lang w:eastAsia="ru-RU" w:bidi="ar-SA"/>
              </w:rPr>
              <w:t>Повітрофлотський</w:t>
            </w:r>
            <w:proofErr w:type="spellEnd"/>
            <w:r>
              <w:rPr>
                <w:rFonts w:eastAsia="Times New Roman"/>
                <w:position w:val="6"/>
                <w:sz w:val="22"/>
                <w:szCs w:val="22"/>
                <w:lang w:eastAsia="ru-RU" w:bidi="ar-SA"/>
              </w:rPr>
              <w:t xml:space="preserve"> просп.,41</w:t>
            </w:r>
          </w:p>
          <w:p w:rsidR="007117BA" w:rsidRDefault="007117BA">
            <w:pPr>
              <w:ind w:left="218"/>
              <w:jc w:val="both"/>
              <w:rPr>
                <w:rFonts w:eastAsia="Times New Roman"/>
                <w:position w:val="6"/>
                <w:sz w:val="22"/>
                <w:szCs w:val="22"/>
                <w:lang w:eastAsia="ru-RU" w:bidi="ar-SA"/>
              </w:rPr>
            </w:pPr>
            <w:r>
              <w:rPr>
                <w:rFonts w:eastAsia="Times New Roman"/>
                <w:position w:val="6"/>
                <w:sz w:val="22"/>
                <w:szCs w:val="22"/>
                <w:lang w:eastAsia="ru-RU" w:bidi="ar-SA"/>
              </w:rPr>
              <w:t>р/</w:t>
            </w:r>
            <w:proofErr w:type="spellStart"/>
            <w:r>
              <w:rPr>
                <w:rFonts w:eastAsia="Times New Roman"/>
                <w:position w:val="6"/>
                <w:sz w:val="22"/>
                <w:szCs w:val="22"/>
                <w:lang w:eastAsia="ru-RU" w:bidi="ar-SA"/>
              </w:rPr>
              <w:t>р</w:t>
            </w:r>
            <w:proofErr w:type="spellEnd"/>
            <w:r>
              <w:rPr>
                <w:rFonts w:eastAsia="Times New Roman"/>
                <w:position w:val="6"/>
                <w:sz w:val="22"/>
                <w:szCs w:val="22"/>
                <w:lang w:eastAsia="ru-RU" w:bidi="ar-SA"/>
              </w:rPr>
              <w:t xml:space="preserve"> № UA 818201720344211003400077916 в ГУДКС України у м. Києві</w:t>
            </w:r>
          </w:p>
          <w:p w:rsidR="007117BA" w:rsidRDefault="007117BA">
            <w:pPr>
              <w:ind w:left="218"/>
              <w:jc w:val="both"/>
              <w:rPr>
                <w:rFonts w:eastAsia="Times New Roman"/>
                <w:position w:val="6"/>
                <w:sz w:val="22"/>
                <w:szCs w:val="22"/>
                <w:lang w:eastAsia="ru-RU" w:bidi="ar-SA"/>
              </w:rPr>
            </w:pPr>
            <w:r>
              <w:rPr>
                <w:rFonts w:eastAsia="Times New Roman"/>
                <w:position w:val="6"/>
                <w:sz w:val="22"/>
                <w:szCs w:val="22"/>
                <w:lang w:eastAsia="ru-RU" w:bidi="ar-SA"/>
              </w:rPr>
              <w:t xml:space="preserve">код ЄДРПОУ 37485401, </w:t>
            </w:r>
          </w:p>
          <w:p w:rsidR="007117BA" w:rsidRDefault="007117BA">
            <w:pPr>
              <w:ind w:left="218"/>
              <w:jc w:val="both"/>
              <w:rPr>
                <w:rFonts w:eastAsia="Times New Roman"/>
                <w:position w:val="6"/>
                <w:sz w:val="22"/>
                <w:szCs w:val="22"/>
                <w:lang w:eastAsia="ru-RU" w:bidi="ar-SA"/>
              </w:rPr>
            </w:pPr>
            <w:r>
              <w:rPr>
                <w:rFonts w:eastAsia="Times New Roman"/>
                <w:position w:val="6"/>
                <w:sz w:val="22"/>
                <w:szCs w:val="22"/>
                <w:lang w:eastAsia="ru-RU" w:bidi="ar-SA"/>
              </w:rPr>
              <w:t>Бюджетна неприбуткова установа</w:t>
            </w:r>
          </w:p>
          <w:p w:rsidR="007117BA" w:rsidRDefault="007117BA">
            <w:pPr>
              <w:ind w:left="218"/>
              <w:jc w:val="both"/>
              <w:rPr>
                <w:rFonts w:eastAsia="Times New Roman"/>
                <w:position w:val="6"/>
                <w:sz w:val="22"/>
                <w:szCs w:val="22"/>
                <w:lang w:eastAsia="ru-RU" w:bidi="ar-SA"/>
              </w:rPr>
            </w:pPr>
            <w:r>
              <w:rPr>
                <w:rFonts w:eastAsia="Times New Roman"/>
                <w:position w:val="6"/>
                <w:sz w:val="22"/>
                <w:szCs w:val="22"/>
                <w:lang w:eastAsia="ru-RU" w:bidi="ar-SA"/>
              </w:rPr>
              <w:t>тел. 249-47-12</w:t>
            </w:r>
          </w:p>
          <w:p w:rsidR="007117BA" w:rsidRDefault="007117BA">
            <w:pPr>
              <w:ind w:left="218"/>
              <w:jc w:val="both"/>
              <w:rPr>
                <w:rFonts w:eastAsia="Times New Roman"/>
                <w:position w:val="6"/>
                <w:sz w:val="22"/>
                <w:szCs w:val="22"/>
                <w:lang w:eastAsia="ru-RU" w:bidi="ar-SA"/>
              </w:rPr>
            </w:pPr>
          </w:p>
          <w:p w:rsidR="007117BA" w:rsidRDefault="007117BA">
            <w:pPr>
              <w:ind w:left="218"/>
              <w:rPr>
                <w:rFonts w:eastAsia="Times New Roman"/>
                <w:position w:val="6"/>
                <w:sz w:val="22"/>
                <w:szCs w:val="22"/>
                <w:lang w:eastAsia="ru-RU" w:bidi="ar-SA"/>
              </w:rPr>
            </w:pPr>
            <w:r>
              <w:rPr>
                <w:rFonts w:eastAsia="Times New Roman"/>
                <w:position w:val="6"/>
                <w:sz w:val="22"/>
                <w:szCs w:val="22"/>
                <w:lang w:eastAsia="ru-RU" w:bidi="ar-SA"/>
              </w:rPr>
              <w:t xml:space="preserve">Начальник управління   </w:t>
            </w:r>
          </w:p>
          <w:p w:rsidR="007117BA" w:rsidRDefault="007117BA">
            <w:pPr>
              <w:ind w:left="218"/>
              <w:rPr>
                <w:rFonts w:eastAsia="Times New Roman"/>
                <w:position w:val="6"/>
                <w:sz w:val="22"/>
                <w:szCs w:val="22"/>
                <w:lang w:eastAsia="ru-RU" w:bidi="ar-SA"/>
              </w:rPr>
            </w:pPr>
          </w:p>
          <w:p w:rsidR="007117BA" w:rsidRDefault="007117BA">
            <w:pPr>
              <w:ind w:left="218"/>
              <w:rPr>
                <w:rFonts w:eastAsia="Times New Roman"/>
                <w:position w:val="6"/>
                <w:sz w:val="22"/>
                <w:szCs w:val="22"/>
                <w:lang w:eastAsia="ru-RU" w:bidi="ar-SA"/>
              </w:rPr>
            </w:pPr>
            <w:r>
              <w:rPr>
                <w:rFonts w:eastAsia="Times New Roman"/>
                <w:position w:val="6"/>
                <w:sz w:val="22"/>
                <w:szCs w:val="22"/>
                <w:lang w:eastAsia="ru-RU" w:bidi="ar-SA"/>
              </w:rPr>
              <w:t>______________________  Сидорчук А.Ю.</w:t>
            </w:r>
          </w:p>
        </w:tc>
        <w:tc>
          <w:tcPr>
            <w:tcW w:w="4955" w:type="dxa"/>
          </w:tcPr>
          <w:p w:rsidR="007117BA" w:rsidRDefault="007117BA">
            <w:pPr>
              <w:ind w:left="-142"/>
              <w:jc w:val="center"/>
              <w:rPr>
                <w:rFonts w:eastAsia="Times New Roman"/>
                <w:position w:val="6"/>
                <w:sz w:val="22"/>
                <w:szCs w:val="22"/>
                <w:lang w:eastAsia="ru-RU" w:bidi="ar-SA"/>
              </w:rPr>
            </w:pPr>
            <w:r>
              <w:rPr>
                <w:rFonts w:eastAsia="Times New Roman"/>
                <w:position w:val="6"/>
                <w:sz w:val="22"/>
                <w:szCs w:val="22"/>
                <w:lang w:eastAsia="ru-RU" w:bidi="ar-SA"/>
              </w:rPr>
              <w:t>«Підрядник»</w:t>
            </w:r>
          </w:p>
          <w:p w:rsidR="007117BA" w:rsidRDefault="007117BA">
            <w:pPr>
              <w:ind w:left="-142"/>
              <w:rPr>
                <w:rFonts w:eastAsia="Times New Roman"/>
                <w:position w:val="6"/>
                <w:sz w:val="22"/>
                <w:szCs w:val="22"/>
                <w:lang w:eastAsia="ru-RU" w:bidi="ar-SA"/>
              </w:rPr>
            </w:pPr>
            <w:r>
              <w:rPr>
                <w:rFonts w:eastAsia="Times New Roman"/>
                <w:position w:val="6"/>
                <w:sz w:val="22"/>
                <w:szCs w:val="22"/>
                <w:lang w:eastAsia="ru-RU" w:bidi="ar-SA"/>
              </w:rPr>
              <w:t xml:space="preserve">                 </w:t>
            </w:r>
          </w:p>
          <w:p w:rsidR="007117BA" w:rsidRDefault="007117BA">
            <w:pPr>
              <w:ind w:left="-142"/>
              <w:rPr>
                <w:rFonts w:eastAsia="Times New Roman"/>
                <w:position w:val="6"/>
                <w:sz w:val="22"/>
                <w:szCs w:val="22"/>
                <w:lang w:eastAsia="ru-RU" w:bidi="ar-SA"/>
              </w:rPr>
            </w:pPr>
          </w:p>
          <w:p w:rsidR="007117BA" w:rsidRDefault="007117BA">
            <w:pPr>
              <w:ind w:left="-142"/>
              <w:rPr>
                <w:rFonts w:eastAsia="Times New Roman"/>
                <w:position w:val="6"/>
                <w:sz w:val="22"/>
                <w:szCs w:val="22"/>
                <w:lang w:eastAsia="ru-RU" w:bidi="ar-SA"/>
              </w:rPr>
            </w:pPr>
          </w:p>
          <w:p w:rsidR="007117BA" w:rsidRDefault="007117BA">
            <w:pPr>
              <w:ind w:left="-142"/>
              <w:rPr>
                <w:rFonts w:eastAsia="Times New Roman"/>
                <w:position w:val="6"/>
                <w:sz w:val="22"/>
                <w:szCs w:val="22"/>
                <w:lang w:eastAsia="ru-RU" w:bidi="ar-SA"/>
              </w:rPr>
            </w:pPr>
          </w:p>
        </w:tc>
      </w:tr>
    </w:tbl>
    <w:p w:rsidR="007117BA" w:rsidRDefault="007117BA" w:rsidP="007117BA">
      <w:pPr>
        <w:ind w:left="-142"/>
        <w:rPr>
          <w:rFonts w:eastAsia="Times New Roman"/>
          <w:position w:val="6"/>
          <w:lang w:eastAsia="ru-RU" w:bidi="ar-SA"/>
        </w:rPr>
      </w:pPr>
      <w:r>
        <w:rPr>
          <w:rFonts w:eastAsia="Times New Roman"/>
          <w:position w:val="6"/>
          <w:lang w:eastAsia="ru-RU" w:bidi="ar-SA"/>
        </w:rPr>
        <w:t xml:space="preserve">М.П.                                                                                   </w:t>
      </w:r>
    </w:p>
    <w:p w:rsidR="007117BA" w:rsidRDefault="007117BA" w:rsidP="007117BA">
      <w:pPr>
        <w:ind w:left="-142"/>
        <w:contextualSpacing/>
        <w:jc w:val="right"/>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117BA" w:rsidRDefault="007117BA" w:rsidP="007117BA">
      <w:pPr>
        <w:rPr>
          <w:rFonts w:eastAsia="Times New Roman"/>
          <w:position w:val="6"/>
          <w:lang w:eastAsia="ru-RU" w:bidi="ar-SA"/>
        </w:rPr>
      </w:pPr>
    </w:p>
    <w:p w:rsidR="007E61AE" w:rsidRDefault="007E61AE"/>
    <w:sectPr w:rsidR="007E61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08"/>
    <w:rsid w:val="00174AD6"/>
    <w:rsid w:val="0017520A"/>
    <w:rsid w:val="00284A7A"/>
    <w:rsid w:val="007117BA"/>
    <w:rsid w:val="007B2F08"/>
    <w:rsid w:val="007E6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BA"/>
    <w:pPr>
      <w:widowControl w:val="0"/>
      <w:suppressAutoHyphens/>
      <w:spacing w:after="0" w:line="100" w:lineRule="atLeast"/>
    </w:pPr>
    <w:rPr>
      <w:rFonts w:ascii="Times New Roman" w:eastAsia="Lucida Sans Unicode" w:hAnsi="Times New Roman" w:cs="Times New Roman"/>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w:rsid w:val="007117BA"/>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7117BA"/>
    <w:pPr>
      <w:spacing w:before="113" w:after="57" w:line="210" w:lineRule="atLeast"/>
      <w:jc w:val="center"/>
    </w:pPr>
    <w:rPr>
      <w:rFonts w:ascii="Times New Roman" w:eastAsia="Times New Roman" w:hAnsi="Times New Roman" w:cs="Times New Roman"/>
      <w:b/>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BA"/>
    <w:pPr>
      <w:widowControl w:val="0"/>
      <w:suppressAutoHyphens/>
      <w:spacing w:after="0" w:line="100" w:lineRule="atLeast"/>
    </w:pPr>
    <w:rPr>
      <w:rFonts w:ascii="Times New Roman" w:eastAsia="Lucida Sans Unicode" w:hAnsi="Times New Roman" w:cs="Times New Roman"/>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w:rsid w:val="007117BA"/>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7117BA"/>
    <w:pPr>
      <w:spacing w:before="113" w:after="57" w:line="210" w:lineRule="atLeast"/>
      <w:jc w:val="center"/>
    </w:pPr>
    <w:rPr>
      <w:rFonts w:ascii="Times New Roman" w:eastAsia="Times New Roman" w:hAnsi="Times New Roman" w:cs="Times New Roman"/>
      <w:b/>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13320</Words>
  <Characters>7593</Characters>
  <Application>Microsoft Office Word</Application>
  <DocSecurity>0</DocSecurity>
  <Lines>63</Lines>
  <Paragraphs>41</Paragraphs>
  <ScaleCrop>false</ScaleCrop>
  <Company>SPecialiST RePack</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Поліна</dc:creator>
  <cp:keywords/>
  <dc:description/>
  <cp:lastModifiedBy>Владимирова Поліна</cp:lastModifiedBy>
  <cp:revision>7</cp:revision>
  <dcterms:created xsi:type="dcterms:W3CDTF">2023-10-23T08:36:00Z</dcterms:created>
  <dcterms:modified xsi:type="dcterms:W3CDTF">2023-10-25T10:08:00Z</dcterms:modified>
</cp:coreProperties>
</file>