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2EC" w:rsidRPr="00217AAA" w:rsidRDefault="005252EC" w:rsidP="005252EC">
      <w:pPr>
        <w:pBdr>
          <w:top w:val="nil"/>
          <w:left w:val="nil"/>
          <w:bottom w:val="nil"/>
          <w:right w:val="nil"/>
          <w:between w:val="nil"/>
        </w:pBdr>
        <w:spacing w:line="240" w:lineRule="auto"/>
        <w:jc w:val="right"/>
        <w:rPr>
          <w:rFonts w:eastAsia="Times New Roman"/>
          <w:b/>
          <w:color w:val="000000"/>
          <w:lang w:val="uk-UA"/>
        </w:rPr>
      </w:pPr>
      <w:r w:rsidRPr="00217AAA">
        <w:rPr>
          <w:rFonts w:eastAsia="Times New Roman"/>
          <w:b/>
          <w:color w:val="000000"/>
          <w:lang w:val="uk-UA"/>
        </w:rPr>
        <w:t>ДОДАТОК №</w:t>
      </w:r>
      <w:r>
        <w:rPr>
          <w:rFonts w:eastAsia="Times New Roman"/>
          <w:b/>
          <w:color w:val="000000"/>
          <w:lang w:val="uk-UA"/>
        </w:rPr>
        <w:t xml:space="preserve"> </w:t>
      </w:r>
      <w:r w:rsidRPr="00217AAA">
        <w:rPr>
          <w:rFonts w:eastAsia="Times New Roman"/>
          <w:b/>
          <w:color w:val="000000"/>
          <w:lang w:val="uk-UA"/>
        </w:rPr>
        <w:t>1</w:t>
      </w:r>
    </w:p>
    <w:p w:rsidR="005252EC" w:rsidRDefault="005252EC" w:rsidP="005252EC">
      <w:pPr>
        <w:pBdr>
          <w:top w:val="nil"/>
          <w:left w:val="nil"/>
          <w:bottom w:val="nil"/>
          <w:right w:val="nil"/>
          <w:between w:val="nil"/>
        </w:pBdr>
        <w:spacing w:line="240" w:lineRule="auto"/>
        <w:jc w:val="right"/>
        <w:rPr>
          <w:rFonts w:eastAsia="Times New Roman"/>
          <w:b/>
          <w:color w:val="000000"/>
          <w:lang w:val="uk-UA"/>
        </w:rPr>
      </w:pPr>
      <w:r w:rsidRPr="00217AAA">
        <w:rPr>
          <w:rFonts w:eastAsia="Times New Roman"/>
          <w:b/>
          <w:color w:val="000000"/>
          <w:lang w:val="uk-UA"/>
        </w:rPr>
        <w:t>до тендерної документації</w:t>
      </w:r>
    </w:p>
    <w:p w:rsidR="005252EC" w:rsidRPr="00217AAA" w:rsidRDefault="005252EC" w:rsidP="005252EC">
      <w:pPr>
        <w:pBdr>
          <w:top w:val="nil"/>
          <w:left w:val="nil"/>
          <w:bottom w:val="nil"/>
          <w:right w:val="nil"/>
          <w:between w:val="nil"/>
        </w:pBdr>
        <w:spacing w:line="240" w:lineRule="auto"/>
        <w:jc w:val="right"/>
        <w:rPr>
          <w:rFonts w:eastAsia="Times New Roman"/>
          <w:b/>
          <w:color w:val="000000"/>
          <w:lang w:val="uk-UA"/>
        </w:rPr>
      </w:pPr>
    </w:p>
    <w:p w:rsidR="005252EC" w:rsidRPr="00217AAA" w:rsidRDefault="005252EC" w:rsidP="005252EC">
      <w:pPr>
        <w:tabs>
          <w:tab w:val="left" w:pos="180"/>
        </w:tabs>
        <w:spacing w:line="240" w:lineRule="auto"/>
        <w:ind w:right="-23"/>
        <w:jc w:val="center"/>
        <w:rPr>
          <w:b/>
          <w:color w:val="000000"/>
          <w:lang w:val="uk-UA"/>
        </w:rPr>
      </w:pPr>
      <w:r w:rsidRPr="00217AAA">
        <w:rPr>
          <w:b/>
          <w:color w:val="000000"/>
          <w:lang w:val="uk-UA"/>
        </w:rPr>
        <w:t xml:space="preserve">ДОКУМЕНТИ, ЯКІ ВИМАГАЮТЬСЯ ДЛЯ ПІДТВЕРДЖЕННЯ ВІДПОВІДНОСТІ ПРОПОЗИЦІЇ УЧАСНИКА ВИМОГАМ ЗАМОВНИКА </w:t>
      </w:r>
    </w:p>
    <w:p w:rsidR="005252EC" w:rsidRPr="00217AAA" w:rsidRDefault="005252EC" w:rsidP="005252EC">
      <w:pPr>
        <w:tabs>
          <w:tab w:val="left" w:pos="180"/>
        </w:tabs>
        <w:spacing w:line="240" w:lineRule="auto"/>
        <w:ind w:right="-23"/>
        <w:jc w:val="center"/>
        <w:rPr>
          <w:b/>
          <w:color w:val="000000"/>
          <w:lang w:val="uk-UA"/>
        </w:rPr>
      </w:pPr>
    </w:p>
    <w:p w:rsidR="005252EC" w:rsidRPr="00217AAA" w:rsidRDefault="005252EC" w:rsidP="005252EC">
      <w:pPr>
        <w:tabs>
          <w:tab w:val="left" w:pos="180"/>
        </w:tabs>
        <w:spacing w:line="240" w:lineRule="auto"/>
        <w:ind w:right="-23" w:firstLine="680"/>
        <w:rPr>
          <w:b/>
          <w:lang w:val="uk-UA"/>
        </w:rPr>
      </w:pPr>
      <w:r w:rsidRPr="00217AAA">
        <w:rPr>
          <w:b/>
          <w:lang w:val="uk-UA"/>
        </w:rPr>
        <w:t xml:space="preserve">Учасник на підтвердження відповідності тендерної пропозиції вимогам тендерної документації завантажує файли згідно </w:t>
      </w:r>
      <w:r>
        <w:rPr>
          <w:b/>
          <w:lang w:val="uk-UA"/>
        </w:rPr>
        <w:t xml:space="preserve">з </w:t>
      </w:r>
      <w:r w:rsidRPr="00217AAA">
        <w:rPr>
          <w:b/>
          <w:lang w:val="uk-UA"/>
        </w:rPr>
        <w:t>наведен</w:t>
      </w:r>
      <w:r>
        <w:rPr>
          <w:b/>
          <w:lang w:val="uk-UA"/>
        </w:rPr>
        <w:t>им</w:t>
      </w:r>
      <w:r w:rsidRPr="00217AAA">
        <w:rPr>
          <w:b/>
          <w:lang w:val="uk-UA"/>
        </w:rPr>
        <w:t xml:space="preserve"> в таблицях перелік</w:t>
      </w:r>
      <w:r>
        <w:rPr>
          <w:b/>
          <w:lang w:val="uk-UA"/>
        </w:rPr>
        <w:t>ом</w:t>
      </w:r>
      <w:r w:rsidRPr="00217AAA">
        <w:rPr>
          <w:b/>
          <w:lang w:val="uk-UA"/>
        </w:rPr>
        <w:t xml:space="preserve">. </w:t>
      </w:r>
    </w:p>
    <w:p w:rsidR="005252EC" w:rsidRPr="00217AAA" w:rsidRDefault="005252EC" w:rsidP="005252EC">
      <w:pPr>
        <w:tabs>
          <w:tab w:val="left" w:pos="180"/>
        </w:tabs>
        <w:spacing w:line="240" w:lineRule="auto"/>
        <w:ind w:right="-23" w:firstLine="680"/>
        <w:rPr>
          <w:b/>
          <w:color w:val="000000"/>
          <w:lang w:val="uk-UA"/>
        </w:rPr>
      </w:pPr>
    </w:p>
    <w:p w:rsidR="005252EC" w:rsidRPr="00217AAA" w:rsidRDefault="005252EC" w:rsidP="005252EC">
      <w:pPr>
        <w:tabs>
          <w:tab w:val="left" w:pos="180"/>
        </w:tabs>
        <w:spacing w:line="240" w:lineRule="auto"/>
        <w:ind w:right="-23" w:firstLine="680"/>
        <w:rPr>
          <w:b/>
          <w:color w:val="000000"/>
          <w:lang w:val="uk-UA"/>
        </w:rPr>
      </w:pPr>
      <w:r w:rsidRPr="00217AAA">
        <w:rPr>
          <w:b/>
          <w:color w:val="000000"/>
          <w:lang w:val="uk-UA"/>
        </w:rPr>
        <w:t>Таблиця 1. Документи на підтвердження відповідності кваліфікаційним критеріям</w:t>
      </w:r>
    </w:p>
    <w:p w:rsidR="005252EC" w:rsidRPr="00217AAA" w:rsidRDefault="005252EC" w:rsidP="005252EC">
      <w:pPr>
        <w:tabs>
          <w:tab w:val="left" w:pos="180"/>
        </w:tabs>
        <w:spacing w:line="240" w:lineRule="auto"/>
        <w:ind w:right="-23" w:firstLine="680"/>
        <w:rPr>
          <w:lang w:val="uk-UA"/>
        </w:rPr>
      </w:pPr>
    </w:p>
    <w:tbl>
      <w:tblPr>
        <w:tblW w:w="10341"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Look w:val="0000" w:firstRow="0" w:lastRow="0" w:firstColumn="0" w:lastColumn="0" w:noHBand="0" w:noVBand="0"/>
      </w:tblPr>
      <w:tblGrid>
        <w:gridCol w:w="532"/>
        <w:gridCol w:w="3610"/>
        <w:gridCol w:w="6199"/>
      </w:tblGrid>
      <w:tr w:rsidR="005252EC" w:rsidRPr="00217AAA" w:rsidTr="008D3AAA">
        <w:trPr>
          <w:trHeight w:val="427"/>
          <w:jc w:val="center"/>
        </w:trPr>
        <w:tc>
          <w:tcPr>
            <w:tcW w:w="532" w:type="dxa"/>
          </w:tcPr>
          <w:p w:rsidR="005252EC" w:rsidRPr="001316FE" w:rsidRDefault="005252EC" w:rsidP="008D3AAA">
            <w:pPr>
              <w:widowControl w:val="0"/>
              <w:spacing w:line="240" w:lineRule="auto"/>
              <w:ind w:left="-26" w:right="-108" w:firstLine="15"/>
              <w:jc w:val="center"/>
              <w:rPr>
                <w:b/>
                <w:color w:val="000000"/>
                <w:lang w:val="uk-UA"/>
              </w:rPr>
            </w:pPr>
            <w:r w:rsidRPr="001316FE">
              <w:rPr>
                <w:b/>
                <w:color w:val="000000"/>
                <w:lang w:val="uk-UA"/>
              </w:rPr>
              <w:t>№ з/п</w:t>
            </w:r>
          </w:p>
        </w:tc>
        <w:tc>
          <w:tcPr>
            <w:tcW w:w="3610" w:type="dxa"/>
          </w:tcPr>
          <w:p w:rsidR="005252EC" w:rsidRPr="001316FE" w:rsidRDefault="005252EC" w:rsidP="008D3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52"/>
              <w:rPr>
                <w:b/>
                <w:color w:val="000000"/>
                <w:lang w:val="uk-UA"/>
              </w:rPr>
            </w:pPr>
            <w:r w:rsidRPr="001316FE">
              <w:rPr>
                <w:b/>
                <w:color w:val="000000"/>
                <w:lang w:val="uk-UA"/>
              </w:rPr>
              <w:t xml:space="preserve">Вид кваліфікаційного критерію </w:t>
            </w:r>
          </w:p>
        </w:tc>
        <w:tc>
          <w:tcPr>
            <w:tcW w:w="6199" w:type="dxa"/>
          </w:tcPr>
          <w:p w:rsidR="005252EC" w:rsidRPr="001316FE" w:rsidRDefault="005252EC" w:rsidP="008D3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58"/>
              <w:rPr>
                <w:b/>
                <w:color w:val="000000"/>
                <w:lang w:val="uk-UA"/>
              </w:rPr>
            </w:pPr>
            <w:r w:rsidRPr="001316FE">
              <w:rPr>
                <w:b/>
                <w:color w:val="000000"/>
                <w:lang w:val="uk-UA"/>
              </w:rPr>
              <w:t>Документ (документи) на підтвердження відповідності</w:t>
            </w:r>
          </w:p>
        </w:tc>
      </w:tr>
      <w:tr w:rsidR="005252EC" w:rsidRPr="00F66154" w:rsidTr="008D3AAA">
        <w:trPr>
          <w:trHeight w:val="1082"/>
          <w:jc w:val="center"/>
        </w:trPr>
        <w:tc>
          <w:tcPr>
            <w:tcW w:w="532" w:type="dxa"/>
          </w:tcPr>
          <w:p w:rsidR="005252EC" w:rsidRPr="00217AAA" w:rsidRDefault="005252EC" w:rsidP="008D3AAA">
            <w:pPr>
              <w:widowControl w:val="0"/>
              <w:spacing w:line="240" w:lineRule="auto"/>
              <w:ind w:left="-26" w:right="-108" w:firstLine="15"/>
              <w:jc w:val="center"/>
              <w:rPr>
                <w:strike/>
                <w:color w:val="000000"/>
                <w:lang w:val="uk-UA"/>
              </w:rPr>
            </w:pPr>
            <w:r w:rsidRPr="00217AAA">
              <w:rPr>
                <w:color w:val="000000"/>
                <w:lang w:val="uk-UA"/>
              </w:rPr>
              <w:t>1</w:t>
            </w:r>
          </w:p>
        </w:tc>
        <w:tc>
          <w:tcPr>
            <w:tcW w:w="3610" w:type="dxa"/>
          </w:tcPr>
          <w:p w:rsidR="005252EC" w:rsidRPr="00217AAA" w:rsidRDefault="005252EC" w:rsidP="008D3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52"/>
              <w:rPr>
                <w:strike/>
                <w:color w:val="000000"/>
                <w:lang w:val="uk-UA"/>
              </w:rPr>
            </w:pPr>
            <w:r>
              <w:rPr>
                <w:lang w:val="uk-UA"/>
              </w:rPr>
              <w:t>Н</w:t>
            </w:r>
            <w:r w:rsidRPr="00EB6C25">
              <w:rPr>
                <w:lang w:val="uk-UA"/>
              </w:rPr>
              <w:t>аявність в учасника процедури закупівлі обладнання, матеріально-технічної бази та технологій</w:t>
            </w:r>
          </w:p>
        </w:tc>
        <w:tc>
          <w:tcPr>
            <w:tcW w:w="6199" w:type="dxa"/>
          </w:tcPr>
          <w:p w:rsidR="005252EC" w:rsidRPr="00217AAA" w:rsidRDefault="005252EC" w:rsidP="008D3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58"/>
              <w:rPr>
                <w:strike/>
                <w:color w:val="000000"/>
                <w:lang w:val="uk-UA"/>
              </w:rPr>
            </w:pPr>
            <w:r>
              <w:rPr>
                <w:sz w:val="22"/>
                <w:szCs w:val="22"/>
                <w:lang w:val="uk-UA"/>
              </w:rPr>
              <w:t xml:space="preserve">- </w:t>
            </w:r>
            <w:r>
              <w:rPr>
                <w:rFonts w:eastAsia="Lucida Sans Unicode"/>
                <w:sz w:val="22"/>
                <w:szCs w:val="22"/>
                <w:lang w:val="uk-UA" w:bidi="en-US"/>
              </w:rPr>
              <w:t>довідка в довільній формі за підписом уповноваженої особи і скріплена печаткою Учасника</w:t>
            </w:r>
            <w:r>
              <w:rPr>
                <w:sz w:val="22"/>
                <w:szCs w:val="22"/>
                <w:lang w:val="uk-UA"/>
              </w:rPr>
              <w:t>, що містить інформацію про наявність (власність/оренда/договір про надання послуг, тощо) учасника відповідного обладнання та матеріально-технічної бази та копії документів, що підтверджують підставу наявності обладнання та матеріально-технічної бази, зазначеної у довідці, в тому числі про наявність повіреного вагового обладнання з терміном повірки не більше одного року до дати подання тендерної пропозиції;</w:t>
            </w:r>
          </w:p>
        </w:tc>
      </w:tr>
      <w:tr w:rsidR="005252EC" w:rsidRPr="00F66154" w:rsidTr="008D3AAA">
        <w:trPr>
          <w:trHeight w:val="1272"/>
          <w:jc w:val="center"/>
        </w:trPr>
        <w:tc>
          <w:tcPr>
            <w:tcW w:w="532" w:type="dxa"/>
          </w:tcPr>
          <w:p w:rsidR="005252EC" w:rsidRPr="00217AAA" w:rsidRDefault="005252EC" w:rsidP="008D3AAA">
            <w:pPr>
              <w:widowControl w:val="0"/>
              <w:spacing w:line="240" w:lineRule="auto"/>
              <w:ind w:left="-26" w:right="-108" w:firstLine="15"/>
              <w:jc w:val="center"/>
              <w:rPr>
                <w:color w:val="000000"/>
                <w:lang w:val="uk-UA"/>
              </w:rPr>
            </w:pPr>
            <w:r w:rsidRPr="00217AAA">
              <w:rPr>
                <w:color w:val="000000"/>
                <w:lang w:val="uk-UA"/>
              </w:rPr>
              <w:t>2</w:t>
            </w:r>
          </w:p>
          <w:p w:rsidR="005252EC" w:rsidRPr="00217AAA" w:rsidRDefault="005252EC" w:rsidP="008D3AAA">
            <w:pPr>
              <w:widowControl w:val="0"/>
              <w:spacing w:line="240" w:lineRule="auto"/>
              <w:ind w:left="-26" w:right="-108" w:firstLine="15"/>
              <w:jc w:val="center"/>
              <w:rPr>
                <w:strike/>
                <w:color w:val="000000"/>
                <w:lang w:val="uk-UA"/>
              </w:rPr>
            </w:pPr>
          </w:p>
        </w:tc>
        <w:tc>
          <w:tcPr>
            <w:tcW w:w="3610" w:type="dxa"/>
          </w:tcPr>
          <w:p w:rsidR="005252EC" w:rsidRPr="00217AAA" w:rsidRDefault="005252EC" w:rsidP="008D3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52"/>
              <w:rPr>
                <w:strike/>
                <w:color w:val="000000"/>
                <w:lang w:val="uk-UA"/>
              </w:rPr>
            </w:pPr>
            <w:r>
              <w:rPr>
                <w:lang w:val="uk-UA"/>
              </w:rPr>
              <w:t>Н</w:t>
            </w:r>
            <w:r w:rsidRPr="00EB6C25">
              <w:rPr>
                <w:lang w:val="uk-UA"/>
              </w:rPr>
              <w:t>аявність в учасника процедури закупівлі працівників відповідної кваліфікації, які мають необхідні знання та досвід</w:t>
            </w:r>
          </w:p>
        </w:tc>
        <w:tc>
          <w:tcPr>
            <w:tcW w:w="6199" w:type="dxa"/>
          </w:tcPr>
          <w:p w:rsidR="005252EC" w:rsidRPr="00217AAA" w:rsidRDefault="005252EC" w:rsidP="008D3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lang w:val="uk-UA"/>
              </w:rPr>
            </w:pPr>
            <w:r>
              <w:rPr>
                <w:sz w:val="22"/>
                <w:szCs w:val="22"/>
                <w:lang w:val="uk-UA"/>
              </w:rPr>
              <w:t>- довідка в довільній формі за підписом уповноваженої особи і скріплена печаткою Учасника, про наявність працівників відповідної кваліфікації, які мають необхідні знання та досвід, зокрема із зазначенням інформації про ПІБ працівників, посада, спеціалізація, досвід роботи на займаній посаді та документи, копії документів, що підтверджують наявність працівників, зазначених у довідці (копії наказів про прийняття працівників на роботу або трудових книжок тощо)</w:t>
            </w:r>
          </w:p>
        </w:tc>
      </w:tr>
      <w:tr w:rsidR="005252EC" w:rsidRPr="00F66154" w:rsidTr="008D3AAA">
        <w:trPr>
          <w:trHeight w:val="921"/>
          <w:jc w:val="center"/>
        </w:trPr>
        <w:tc>
          <w:tcPr>
            <w:tcW w:w="532" w:type="dxa"/>
          </w:tcPr>
          <w:p w:rsidR="005252EC" w:rsidRPr="00217AAA" w:rsidRDefault="005252EC" w:rsidP="008D3AAA">
            <w:pPr>
              <w:widowControl w:val="0"/>
              <w:spacing w:line="240" w:lineRule="auto"/>
              <w:ind w:left="-26" w:right="-108" w:firstLine="15"/>
              <w:jc w:val="center"/>
              <w:rPr>
                <w:color w:val="000000"/>
                <w:lang w:val="uk-UA"/>
              </w:rPr>
            </w:pPr>
            <w:r w:rsidRPr="00217AAA">
              <w:rPr>
                <w:color w:val="000000"/>
                <w:lang w:val="uk-UA"/>
              </w:rPr>
              <w:t>3</w:t>
            </w:r>
          </w:p>
        </w:tc>
        <w:tc>
          <w:tcPr>
            <w:tcW w:w="3610" w:type="dxa"/>
          </w:tcPr>
          <w:p w:rsidR="005252EC" w:rsidRPr="00217AAA" w:rsidRDefault="005252EC" w:rsidP="008D3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52"/>
              <w:rPr>
                <w:color w:val="000000"/>
                <w:lang w:val="uk-UA"/>
              </w:rPr>
            </w:pPr>
            <w:r>
              <w:rPr>
                <w:color w:val="000000"/>
                <w:lang w:val="uk-UA"/>
              </w:rPr>
              <w:t>Н</w:t>
            </w:r>
            <w:r w:rsidRPr="00EB6C25">
              <w:rPr>
                <w:color w:val="000000"/>
                <w:lang w:val="uk-UA"/>
              </w:rPr>
              <w:t>аявність документально підтвердженого досвіду виконання аналогічного (аналогічних) за предметом закупівлі договору (договорів)</w:t>
            </w:r>
            <w:r w:rsidRPr="00217AAA">
              <w:rPr>
                <w:color w:val="000000"/>
                <w:lang w:val="uk-UA"/>
              </w:rPr>
              <w:t>*</w:t>
            </w:r>
          </w:p>
          <w:p w:rsidR="005252EC" w:rsidRPr="00217AAA" w:rsidRDefault="005252EC" w:rsidP="008D3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52"/>
              <w:rPr>
                <w:color w:val="000000"/>
                <w:lang w:val="uk-UA"/>
              </w:rPr>
            </w:pPr>
          </w:p>
          <w:p w:rsidR="005252EC" w:rsidRPr="00217AAA" w:rsidRDefault="005252EC" w:rsidP="008D3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52"/>
              <w:rPr>
                <w:color w:val="000000"/>
                <w:lang w:val="uk-UA"/>
              </w:rPr>
            </w:pPr>
            <w:r w:rsidRPr="00217AAA">
              <w:rPr>
                <w:color w:val="000000"/>
                <w:lang w:val="uk-UA"/>
              </w:rPr>
              <w:t>*</w:t>
            </w:r>
            <w:r w:rsidRPr="00217AAA">
              <w:rPr>
                <w:i/>
                <w:color w:val="000000"/>
                <w:lang w:val="uk-UA"/>
              </w:rPr>
              <w:t xml:space="preserve">аналогічним договором є договір про закупівлю </w:t>
            </w:r>
            <w:r>
              <w:rPr>
                <w:i/>
                <w:color w:val="000000"/>
                <w:lang w:val="uk-UA"/>
              </w:rPr>
              <w:t>_________</w:t>
            </w:r>
            <w:r w:rsidRPr="00217AAA">
              <w:rPr>
                <w:i/>
                <w:color w:val="000000"/>
                <w:lang w:val="uk-UA"/>
              </w:rPr>
              <w:t>.</w:t>
            </w:r>
          </w:p>
        </w:tc>
        <w:tc>
          <w:tcPr>
            <w:tcW w:w="6199" w:type="dxa"/>
          </w:tcPr>
          <w:p w:rsidR="005252EC" w:rsidRDefault="005252EC" w:rsidP="008D3AAA">
            <w:pPr>
              <w:pStyle w:val="a5"/>
              <w:spacing w:before="0" w:beforeAutospacing="0" w:after="0" w:afterAutospacing="0"/>
              <w:jc w:val="both"/>
              <w:rPr>
                <w:rFonts w:eastAsia="Lucida Sans Unicode"/>
                <w:sz w:val="22"/>
                <w:szCs w:val="22"/>
                <w:lang w:val="uk-UA" w:bidi="en-US"/>
              </w:rPr>
            </w:pPr>
            <w:r>
              <w:rPr>
                <w:rFonts w:eastAsia="Lucida Sans Unicode"/>
                <w:sz w:val="22"/>
                <w:szCs w:val="22"/>
                <w:lang w:val="uk-UA" w:bidi="en-US"/>
              </w:rPr>
              <w:t>- довідку в довільній формі про досвід виконання аналогічних договорів з предметом закупівлі, що відповідає визначеному у тендерній документації із зазначенням інформації про  повне найменування замовників, їх адреси, прізвища та ініціали осіб відповідальних за виконання договору, номери їх телефонів, номер та дата договору, сума договору, обсяг поставленої продукції згідно з договором, у разі якщо зобов’язання виконані не в повному обсязі вказати обставини які спричинили  їх невиконання,  з підтверджуючими документами:</w:t>
            </w:r>
          </w:p>
          <w:p w:rsidR="005252EC" w:rsidRDefault="005252EC" w:rsidP="008D3AAA">
            <w:pPr>
              <w:pStyle w:val="a5"/>
              <w:spacing w:before="0" w:beforeAutospacing="0" w:after="0" w:afterAutospacing="0"/>
              <w:jc w:val="both"/>
              <w:rPr>
                <w:rFonts w:eastAsia="Lucida Sans Unicode"/>
                <w:sz w:val="22"/>
                <w:szCs w:val="22"/>
                <w:lang w:val="uk-UA" w:bidi="en-US"/>
              </w:rPr>
            </w:pPr>
            <w:r>
              <w:rPr>
                <w:rFonts w:eastAsia="Lucida Sans Unicode"/>
                <w:sz w:val="22"/>
                <w:szCs w:val="22"/>
                <w:lang w:val="uk-UA" w:bidi="en-US"/>
              </w:rPr>
              <w:t>- копії виконаних аналогічних договорів, що зазначені у довідці ( 1 чи більше);</w:t>
            </w:r>
          </w:p>
          <w:p w:rsidR="005252EC" w:rsidRPr="00217AAA" w:rsidRDefault="005252EC" w:rsidP="008D3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58"/>
              <w:rPr>
                <w:color w:val="000000"/>
                <w:lang w:val="uk-UA"/>
              </w:rPr>
            </w:pPr>
            <w:r>
              <w:rPr>
                <w:rFonts w:eastAsia="Lucida Sans Unicode"/>
                <w:sz w:val="22"/>
                <w:szCs w:val="22"/>
                <w:lang w:val="uk-UA" w:bidi="en-US"/>
              </w:rPr>
              <w:t>- відгуки про виконання аналогічних договорів за підписом та печаткою замовників з якими було укладено вказані договори із зазначенням інформації про номер та дату договору, на який надано відгук, суми договору, обсягу поставленого товару та інформації про належне виконання договору стосовно якості та строків та копії документів, що підтверджують виконання наданих аналогічних договорів (видаткові накладні, акти прийому-передачі тощо).</w:t>
            </w:r>
          </w:p>
        </w:tc>
      </w:tr>
      <w:tr w:rsidR="005252EC" w:rsidRPr="00F66154" w:rsidTr="008D3AAA">
        <w:trPr>
          <w:trHeight w:val="921"/>
          <w:jc w:val="center"/>
        </w:trPr>
        <w:tc>
          <w:tcPr>
            <w:tcW w:w="532" w:type="dxa"/>
            <w:shd w:val="clear" w:color="auto" w:fill="auto"/>
          </w:tcPr>
          <w:p w:rsidR="005252EC" w:rsidRPr="00217AAA" w:rsidRDefault="005252EC" w:rsidP="008D3AAA">
            <w:pPr>
              <w:widowControl w:val="0"/>
              <w:spacing w:line="240" w:lineRule="auto"/>
              <w:ind w:left="-26" w:right="-108" w:firstLine="15"/>
              <w:jc w:val="center"/>
              <w:rPr>
                <w:color w:val="000000"/>
                <w:lang w:val="uk-UA"/>
              </w:rPr>
            </w:pPr>
          </w:p>
        </w:tc>
        <w:tc>
          <w:tcPr>
            <w:tcW w:w="3610" w:type="dxa"/>
            <w:shd w:val="clear" w:color="auto" w:fill="auto"/>
          </w:tcPr>
          <w:p w:rsidR="005252EC" w:rsidRPr="00217AAA" w:rsidRDefault="005252EC" w:rsidP="008D3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52"/>
              <w:rPr>
                <w:color w:val="000000"/>
                <w:lang w:val="uk-UA"/>
              </w:rPr>
            </w:pPr>
          </w:p>
        </w:tc>
        <w:tc>
          <w:tcPr>
            <w:tcW w:w="6199" w:type="dxa"/>
          </w:tcPr>
          <w:p w:rsidR="005252EC" w:rsidRPr="00217AAA" w:rsidRDefault="005252EC" w:rsidP="008D3AAA">
            <w:pPr>
              <w:shd w:val="clear" w:color="auto" w:fill="FFFFFF"/>
              <w:spacing w:line="240" w:lineRule="auto"/>
              <w:ind w:firstLine="426"/>
              <w:rPr>
                <w:highlight w:val="yellow"/>
                <w:lang w:val="uk-UA"/>
              </w:rPr>
            </w:pPr>
          </w:p>
        </w:tc>
      </w:tr>
    </w:tbl>
    <w:p w:rsidR="005252EC" w:rsidRDefault="005252EC" w:rsidP="005252EC">
      <w:pPr>
        <w:tabs>
          <w:tab w:val="left" w:pos="720"/>
          <w:tab w:val="left" w:pos="1440"/>
        </w:tabs>
        <w:suppressAutoHyphens/>
        <w:rPr>
          <w:b/>
          <w:caps/>
          <w:sz w:val="22"/>
          <w:szCs w:val="22"/>
          <w:lang w:val="uk-UA" w:eastAsia="zh-CN"/>
        </w:rPr>
      </w:pPr>
    </w:p>
    <w:p w:rsidR="005252EC" w:rsidRDefault="005252EC" w:rsidP="005252EC">
      <w:pPr>
        <w:tabs>
          <w:tab w:val="left" w:pos="720"/>
          <w:tab w:val="left" w:pos="1440"/>
        </w:tabs>
        <w:suppressAutoHyphens/>
        <w:rPr>
          <w:b/>
          <w:caps/>
          <w:sz w:val="22"/>
          <w:szCs w:val="22"/>
          <w:lang w:val="uk-UA" w:eastAsia="zh-CN"/>
        </w:rPr>
      </w:pPr>
    </w:p>
    <w:p w:rsidR="005252EC" w:rsidRDefault="005252EC" w:rsidP="005252EC">
      <w:pPr>
        <w:suppressAutoHyphens/>
        <w:jc w:val="right"/>
        <w:rPr>
          <w:b/>
          <w:sz w:val="22"/>
          <w:szCs w:val="22"/>
          <w:lang w:val="uk-UA" w:eastAsia="zh-CN"/>
        </w:rPr>
      </w:pPr>
    </w:p>
    <w:p w:rsidR="005252EC" w:rsidRDefault="005252EC" w:rsidP="005252EC">
      <w:pPr>
        <w:suppressAutoHyphens/>
        <w:jc w:val="right"/>
        <w:rPr>
          <w:b/>
          <w:sz w:val="22"/>
          <w:szCs w:val="22"/>
          <w:lang w:val="uk-UA" w:eastAsia="zh-CN"/>
        </w:rPr>
      </w:pPr>
    </w:p>
    <w:p w:rsidR="005252EC" w:rsidRDefault="005252EC" w:rsidP="005252EC">
      <w:pPr>
        <w:suppressAutoHyphens/>
        <w:jc w:val="right"/>
        <w:rPr>
          <w:b/>
          <w:sz w:val="22"/>
          <w:szCs w:val="22"/>
          <w:lang w:val="uk-UA" w:eastAsia="zh-CN"/>
        </w:rPr>
      </w:pPr>
    </w:p>
    <w:p w:rsidR="005252EC" w:rsidRPr="00BA124E" w:rsidRDefault="005252EC" w:rsidP="005252EC">
      <w:pPr>
        <w:tabs>
          <w:tab w:val="left" w:pos="708"/>
        </w:tabs>
        <w:suppressAutoHyphens/>
        <w:jc w:val="center"/>
        <w:rPr>
          <w:b/>
          <w:sz w:val="22"/>
          <w:szCs w:val="22"/>
          <w:lang w:val="uk-UA" w:eastAsia="zh-CN"/>
        </w:rPr>
      </w:pPr>
    </w:p>
    <w:p w:rsidR="005252EC" w:rsidRPr="00920245" w:rsidRDefault="005252EC" w:rsidP="005252EC">
      <w:pPr>
        <w:tabs>
          <w:tab w:val="left" w:pos="708"/>
        </w:tabs>
        <w:suppressAutoHyphens/>
        <w:jc w:val="center"/>
        <w:rPr>
          <w:sz w:val="22"/>
          <w:szCs w:val="22"/>
          <w:lang w:val="uk-UA" w:eastAsia="zh-CN"/>
        </w:rPr>
      </w:pPr>
      <w:r w:rsidRPr="00920245">
        <w:rPr>
          <w:b/>
          <w:sz w:val="22"/>
          <w:szCs w:val="22"/>
          <w:lang w:val="uk-UA" w:eastAsia="zh-CN"/>
        </w:rPr>
        <w:t>ПЕРЕЛІК ДОКУМЕНТІВ, ЩО МАЄ НАДАТИ УЧАСНИК:</w:t>
      </w:r>
    </w:p>
    <w:p w:rsidR="005252EC" w:rsidRPr="00BD4E88" w:rsidRDefault="005252EC" w:rsidP="005252EC">
      <w:pPr>
        <w:pStyle w:val="a3"/>
        <w:widowControl w:val="0"/>
        <w:autoSpaceDE w:val="0"/>
        <w:autoSpaceDN w:val="0"/>
        <w:spacing w:line="240" w:lineRule="auto"/>
        <w:ind w:left="0" w:right="235"/>
        <w:contextualSpacing w:val="0"/>
        <w:rPr>
          <w:lang w:val="uk-UA"/>
        </w:rPr>
      </w:pPr>
      <w:r w:rsidRPr="00BD4E88">
        <w:rPr>
          <w:lang w:val="uk-UA" w:eastAsia="zh-CN"/>
        </w:rPr>
        <w:t>1.</w:t>
      </w:r>
      <w:r w:rsidRPr="00BD4E88">
        <w:rPr>
          <w:spacing w:val="-3"/>
          <w:lang w:val="uk-UA"/>
        </w:rPr>
        <w:t xml:space="preserve"> Статут </w:t>
      </w:r>
      <w:r w:rsidRPr="00BD4E88">
        <w:rPr>
          <w:lang w:val="uk-UA"/>
        </w:rPr>
        <w:t xml:space="preserve">Учасника та/або його копію, завірену належним чином (інший установчий документ), в діючій редакції на день подання тендерної пропозиції Учасника, з підтвердженням його державної реєстрації, відповідно до чинного законодавства України (відмітка органу державної реєстрації на титульній сторінці або опис документів, що надаються юридичною особою державному реєстратору для проведення реєстраційної дії із зазначенням </w:t>
      </w:r>
      <w:r w:rsidRPr="00BD4E88">
        <w:rPr>
          <w:spacing w:val="-5"/>
          <w:lang w:val="uk-UA"/>
        </w:rPr>
        <w:t xml:space="preserve">коду </w:t>
      </w:r>
      <w:r w:rsidRPr="00BD4E88">
        <w:rPr>
          <w:lang w:val="uk-UA"/>
        </w:rPr>
        <w:t xml:space="preserve">отримання </w:t>
      </w:r>
      <w:r w:rsidRPr="00BD4E88">
        <w:rPr>
          <w:spacing w:val="-3"/>
          <w:lang w:val="uk-UA"/>
        </w:rPr>
        <w:t xml:space="preserve">результатів </w:t>
      </w:r>
      <w:r w:rsidRPr="00BD4E88">
        <w:rPr>
          <w:lang w:val="uk-UA"/>
        </w:rPr>
        <w:t xml:space="preserve">адміністративної послуги); у разі якщо учасник здійснює діяльність на підставі модельного статуту, він надає </w:t>
      </w:r>
      <w:r w:rsidRPr="00BD4E88">
        <w:rPr>
          <w:spacing w:val="-3"/>
          <w:lang w:val="uk-UA"/>
        </w:rPr>
        <w:t xml:space="preserve">копію </w:t>
      </w:r>
      <w:r w:rsidRPr="00BD4E88">
        <w:rPr>
          <w:lang w:val="uk-UA"/>
        </w:rPr>
        <w:t xml:space="preserve">рішення/протоколу засновників/учасників або виписку/витяг з рішення/протоколу засновників/учасників про прийняття рішення щодо ведення діяльності на підставі </w:t>
      </w:r>
      <w:r w:rsidRPr="00BD4E88">
        <w:rPr>
          <w:spacing w:val="-2"/>
          <w:lang w:val="uk-UA"/>
        </w:rPr>
        <w:t xml:space="preserve">такого </w:t>
      </w:r>
      <w:r w:rsidRPr="00BD4E88">
        <w:rPr>
          <w:lang w:val="uk-UA"/>
        </w:rPr>
        <w:t>статуту (для учасників юридичних</w:t>
      </w:r>
      <w:r w:rsidRPr="00BD4E88">
        <w:rPr>
          <w:spacing w:val="2"/>
          <w:lang w:val="uk-UA"/>
        </w:rPr>
        <w:t xml:space="preserve"> </w:t>
      </w:r>
      <w:r w:rsidRPr="00BD4E88">
        <w:rPr>
          <w:lang w:val="uk-UA"/>
        </w:rPr>
        <w:t>осіб).</w:t>
      </w:r>
    </w:p>
    <w:p w:rsidR="005252EC" w:rsidRPr="00BD4E88" w:rsidRDefault="005252EC" w:rsidP="005252EC">
      <w:pPr>
        <w:spacing w:before="68"/>
        <w:ind w:left="252" w:right="240"/>
        <w:rPr>
          <w:i/>
        </w:rPr>
      </w:pPr>
      <w:r w:rsidRPr="00BD4E88">
        <w:rPr>
          <w:i/>
          <w:lang w:val="uk-UA"/>
        </w:rPr>
        <w:t xml:space="preserve">*Примітка: Суб’єкти господарювання (юридичні особи) за організаційно-правовою формою: Товариство з обмеженою відповідальністю та Товариство з додатковою відповідальністю,- повинні надати нову редакцію </w:t>
      </w:r>
      <w:r w:rsidRPr="00BD4E88">
        <w:rPr>
          <w:i/>
        </w:rPr>
        <w:t xml:space="preserve">Статуту </w:t>
      </w:r>
      <w:proofErr w:type="spellStart"/>
      <w:r w:rsidRPr="00BD4E88">
        <w:rPr>
          <w:i/>
        </w:rPr>
        <w:t>Товариства</w:t>
      </w:r>
      <w:proofErr w:type="spellEnd"/>
      <w:r w:rsidRPr="00BD4E88">
        <w:rPr>
          <w:i/>
        </w:rPr>
        <w:t xml:space="preserve"> </w:t>
      </w:r>
      <w:proofErr w:type="spellStart"/>
      <w:r w:rsidRPr="00BD4E88">
        <w:rPr>
          <w:i/>
        </w:rPr>
        <w:t>відповідно</w:t>
      </w:r>
      <w:proofErr w:type="spellEnd"/>
      <w:r w:rsidRPr="00BD4E88">
        <w:rPr>
          <w:i/>
        </w:rPr>
        <w:t xml:space="preserve"> до </w:t>
      </w:r>
      <w:proofErr w:type="spellStart"/>
      <w:r w:rsidRPr="00BD4E88">
        <w:rPr>
          <w:i/>
        </w:rPr>
        <w:t>вимог</w:t>
      </w:r>
      <w:proofErr w:type="spellEnd"/>
      <w:r w:rsidRPr="00BD4E88">
        <w:rPr>
          <w:i/>
        </w:rPr>
        <w:t xml:space="preserve"> Закону </w:t>
      </w:r>
      <w:proofErr w:type="spellStart"/>
      <w:r w:rsidRPr="00BD4E88">
        <w:rPr>
          <w:i/>
        </w:rPr>
        <w:t>України</w:t>
      </w:r>
      <w:proofErr w:type="spellEnd"/>
      <w:r w:rsidRPr="00BD4E88">
        <w:rPr>
          <w:i/>
        </w:rPr>
        <w:t xml:space="preserve"> «Про </w:t>
      </w:r>
      <w:proofErr w:type="spellStart"/>
      <w:r w:rsidRPr="00BD4E88">
        <w:rPr>
          <w:i/>
        </w:rPr>
        <w:t>товариства</w:t>
      </w:r>
      <w:proofErr w:type="spellEnd"/>
      <w:r w:rsidRPr="00BD4E88">
        <w:rPr>
          <w:i/>
        </w:rPr>
        <w:t xml:space="preserve"> з </w:t>
      </w:r>
      <w:proofErr w:type="spellStart"/>
      <w:r w:rsidRPr="00BD4E88">
        <w:rPr>
          <w:i/>
        </w:rPr>
        <w:t>обмеженою</w:t>
      </w:r>
      <w:proofErr w:type="spellEnd"/>
      <w:r w:rsidRPr="00BD4E88">
        <w:rPr>
          <w:i/>
        </w:rPr>
        <w:t xml:space="preserve"> та </w:t>
      </w:r>
      <w:proofErr w:type="spellStart"/>
      <w:r w:rsidRPr="00BD4E88">
        <w:rPr>
          <w:i/>
        </w:rPr>
        <w:t>додатковою</w:t>
      </w:r>
      <w:proofErr w:type="spellEnd"/>
      <w:r w:rsidRPr="00BD4E88">
        <w:rPr>
          <w:i/>
        </w:rPr>
        <w:t xml:space="preserve"> </w:t>
      </w:r>
      <w:proofErr w:type="spellStart"/>
      <w:r w:rsidRPr="00BD4E88">
        <w:rPr>
          <w:i/>
        </w:rPr>
        <w:t>відповідальністю</w:t>
      </w:r>
      <w:proofErr w:type="spellEnd"/>
      <w:r w:rsidRPr="00BD4E88">
        <w:rPr>
          <w:i/>
        </w:rPr>
        <w:t>».</w:t>
      </w:r>
    </w:p>
    <w:p w:rsidR="005252EC" w:rsidRPr="00BD4E88" w:rsidRDefault="005252EC" w:rsidP="005252EC">
      <w:pPr>
        <w:suppressAutoHyphens/>
        <w:rPr>
          <w:lang w:val="uk-UA" w:eastAsia="zh-CN"/>
        </w:rPr>
      </w:pPr>
      <w:r w:rsidRPr="00BD4E88">
        <w:rPr>
          <w:lang w:val="uk-UA" w:eastAsia="zh-CN"/>
        </w:rPr>
        <w:t>2.Копія довідки про присвоєння ідентифікаційного номера (для Учасника - фізичної особи).</w:t>
      </w:r>
    </w:p>
    <w:p w:rsidR="005252EC" w:rsidRPr="00BD4E88" w:rsidRDefault="005252EC" w:rsidP="005252EC">
      <w:pPr>
        <w:tabs>
          <w:tab w:val="left" w:pos="1440"/>
        </w:tabs>
        <w:suppressAutoHyphens/>
        <w:rPr>
          <w:lang w:val="uk-UA" w:eastAsia="zh-CN"/>
        </w:rPr>
      </w:pPr>
      <w:r w:rsidRPr="00BD4E88">
        <w:rPr>
          <w:lang w:val="uk-UA" w:eastAsia="zh-CN"/>
        </w:rPr>
        <w:t>3.Копія паспорту (для Учасника - фізичної особи).</w:t>
      </w:r>
    </w:p>
    <w:p w:rsidR="005252EC" w:rsidRPr="00BD4E88" w:rsidRDefault="005252EC" w:rsidP="005252EC">
      <w:pPr>
        <w:tabs>
          <w:tab w:val="left" w:pos="1440"/>
        </w:tabs>
        <w:suppressAutoHyphens/>
        <w:rPr>
          <w:lang w:val="uk-UA" w:eastAsia="zh-CN"/>
        </w:rPr>
      </w:pPr>
      <w:r w:rsidRPr="00BD4E88">
        <w:rPr>
          <w:lang w:val="uk-UA" w:eastAsia="zh-CN"/>
        </w:rPr>
        <w:t xml:space="preserve">4. Гарантійний лист щодо погодження з проектом договору згідно </w:t>
      </w:r>
      <w:r w:rsidRPr="00BD4E88">
        <w:rPr>
          <w:b/>
          <w:lang w:val="uk-UA" w:eastAsia="zh-CN"/>
        </w:rPr>
        <w:t>Додатку 5</w:t>
      </w:r>
      <w:r w:rsidRPr="00BD4E88">
        <w:rPr>
          <w:lang w:val="uk-UA" w:eastAsia="zh-CN"/>
        </w:rPr>
        <w:t xml:space="preserve"> тендерної документації.</w:t>
      </w:r>
    </w:p>
    <w:p w:rsidR="005252EC" w:rsidRPr="00BD4E88" w:rsidRDefault="005252EC" w:rsidP="005252EC">
      <w:pPr>
        <w:ind w:left="40" w:right="120"/>
        <w:rPr>
          <w:b/>
          <w:lang w:val="uk-UA"/>
        </w:rPr>
      </w:pPr>
      <w:r w:rsidRPr="00BD4E88">
        <w:rPr>
          <w:lang w:val="uk-UA" w:eastAsia="zh-CN"/>
        </w:rPr>
        <w:t xml:space="preserve">5.Копії документів, що підтверджують повноваження уповноваженої особи Учасника на підписання  договору (виписка з протоколу засновників про призначення, рішення, наказ, довіреність та інші.) </w:t>
      </w:r>
    </w:p>
    <w:p w:rsidR="005252EC" w:rsidRPr="00BD4E88" w:rsidRDefault="005252EC" w:rsidP="005252EC">
      <w:pPr>
        <w:tabs>
          <w:tab w:val="left" w:pos="1440"/>
        </w:tabs>
        <w:suppressAutoHyphens/>
        <w:ind w:firstLine="284"/>
        <w:rPr>
          <w:color w:val="000000"/>
          <w:lang w:val="uk-UA"/>
        </w:rPr>
      </w:pPr>
      <w:r w:rsidRPr="00BD4E88">
        <w:rPr>
          <w:color w:val="000000"/>
          <w:lang w:val="uk-UA"/>
        </w:rPr>
        <w:t xml:space="preserve">Згідно ч. 2 ст. 44 Закону України «Про товариства з обмеженою та додатковою відповідальністю», якщо сума угоди 50% і більше чистих активів ТОВ, така угода повинна обов'язково бути узгоджена загальними зборами учасників. Вартість чистих активів визначається станом на кінець попереднього кварталу. Отже, у разі, якщо учасник є товариством з обмеженою та/або додатковою відповідальністю, </w:t>
      </w:r>
      <w:r w:rsidRPr="00BD4E88">
        <w:rPr>
          <w:lang w:val="uk-UA"/>
        </w:rPr>
        <w:t xml:space="preserve">обов'язково надає у складі тендерної пропозиції бухгалтерську довідку про вартість чистих активів станом  на  кінець  попереднього  кварталу та </w:t>
      </w:r>
      <w:r w:rsidRPr="00BD4E88">
        <w:rPr>
          <w:color w:val="000000"/>
          <w:lang w:val="uk-UA"/>
        </w:rPr>
        <w:t>документ / рішення загальних зборів учасників згідно якого уповноваженій посадовій/службовій особі учасника надається дозвіл на укладання договору  за результатами тендеру.</w:t>
      </w:r>
    </w:p>
    <w:p w:rsidR="005252EC" w:rsidRPr="00BD4E88" w:rsidRDefault="005252EC" w:rsidP="005252EC">
      <w:pPr>
        <w:suppressAutoHyphens/>
        <w:rPr>
          <w:lang w:val="uk-UA" w:eastAsia="zh-CN"/>
        </w:rPr>
      </w:pPr>
      <w:r w:rsidRPr="00BD4E88">
        <w:rPr>
          <w:lang w:val="uk-UA" w:eastAsia="zh-CN"/>
        </w:rPr>
        <w:t xml:space="preserve">6. Тендерна пропозиція Учасника за формою визначеною у </w:t>
      </w:r>
      <w:r w:rsidRPr="00BD4E88">
        <w:rPr>
          <w:b/>
          <w:lang w:val="uk-UA" w:eastAsia="zh-CN"/>
        </w:rPr>
        <w:t>Додатку 6</w:t>
      </w:r>
      <w:r w:rsidRPr="00BD4E88">
        <w:rPr>
          <w:lang w:val="uk-UA" w:eastAsia="zh-CN"/>
        </w:rPr>
        <w:t xml:space="preserve"> тендерної документації. </w:t>
      </w:r>
    </w:p>
    <w:p w:rsidR="005252EC" w:rsidRPr="00BD4E88" w:rsidRDefault="005252EC" w:rsidP="005252EC">
      <w:pPr>
        <w:suppressAutoHyphens/>
        <w:rPr>
          <w:lang w:val="uk-UA" w:eastAsia="zh-CN"/>
        </w:rPr>
      </w:pPr>
      <w:r w:rsidRPr="00BD4E88">
        <w:rPr>
          <w:lang w:val="uk-UA" w:eastAsia="zh-CN"/>
        </w:rPr>
        <w:t>7. Гарантійний лист Учасника в довільній формі про те, що технічними, якісними характеристиками предмету закупівлі передбачено застосування заходів із захисту довкілля.</w:t>
      </w:r>
    </w:p>
    <w:p w:rsidR="005252EC" w:rsidRPr="00BD4E88" w:rsidRDefault="005252EC" w:rsidP="005252EC">
      <w:pPr>
        <w:suppressAutoHyphens/>
        <w:rPr>
          <w:lang w:val="uk-UA" w:eastAsia="zh-CN"/>
        </w:rPr>
      </w:pPr>
      <w:r w:rsidRPr="00BD4E88">
        <w:rPr>
          <w:lang w:val="uk-UA" w:eastAsia="zh-CN"/>
        </w:rPr>
        <w:t>8. Довідка «ЗАГАЛЬНІ ВІДОМОСТІ ПРО УЧАСНИКА», в довільній формі яка містить відомості про Учасника та осіб уповноважених учасником на підписання  тендерної пропозиції та договору.</w:t>
      </w:r>
    </w:p>
    <w:p w:rsidR="005252EC" w:rsidRDefault="005252EC" w:rsidP="005252EC">
      <w:pPr>
        <w:rPr>
          <w:b/>
          <w:bCs/>
          <w:i/>
          <w:iCs/>
          <w:sz w:val="22"/>
          <w:szCs w:val="22"/>
          <w:lang w:val="uk-UA"/>
        </w:rPr>
      </w:pPr>
    </w:p>
    <w:p w:rsidR="005252EC" w:rsidRPr="00BA124E" w:rsidRDefault="005252EC" w:rsidP="005252EC">
      <w:pPr>
        <w:rPr>
          <w:b/>
          <w:bCs/>
          <w:i/>
          <w:iCs/>
          <w:sz w:val="22"/>
          <w:szCs w:val="22"/>
          <w:lang w:val="uk-UA"/>
        </w:rPr>
      </w:pPr>
      <w:r w:rsidRPr="00BA124E">
        <w:rPr>
          <w:b/>
          <w:bCs/>
          <w:i/>
          <w:iCs/>
          <w:sz w:val="22"/>
          <w:szCs w:val="22"/>
          <w:lang w:val="uk-UA"/>
        </w:rPr>
        <w:lastRenderedPageBreak/>
        <w:t>Примітки:</w:t>
      </w:r>
    </w:p>
    <w:p w:rsidR="005252EC" w:rsidRPr="00AE7065" w:rsidRDefault="005252EC" w:rsidP="005252EC">
      <w:pPr>
        <w:suppressAutoHyphens/>
        <w:autoSpaceDE w:val="0"/>
        <w:ind w:right="22"/>
        <w:rPr>
          <w:b/>
          <w:bCs/>
          <w:i/>
          <w:iCs/>
          <w:sz w:val="20"/>
          <w:szCs w:val="20"/>
          <w:lang w:val="uk-UA" w:eastAsia="zh-CN"/>
        </w:rPr>
      </w:pPr>
      <w:r w:rsidRPr="00AE7065">
        <w:rPr>
          <w:b/>
          <w:bCs/>
          <w:i/>
          <w:iCs/>
          <w:sz w:val="20"/>
          <w:szCs w:val="20"/>
          <w:lang w:val="uk-UA" w:eastAsia="zh-CN"/>
        </w:rPr>
        <w:t>а) вся інформація та документи, повинні бути засвідчені відповідно до вимог цієї тендерної документації;</w:t>
      </w:r>
    </w:p>
    <w:p w:rsidR="005252EC" w:rsidRPr="00AE7065" w:rsidRDefault="005252EC" w:rsidP="005252EC">
      <w:pPr>
        <w:suppressAutoHyphens/>
        <w:autoSpaceDE w:val="0"/>
        <w:rPr>
          <w:b/>
          <w:bCs/>
          <w:i/>
          <w:iCs/>
          <w:sz w:val="20"/>
          <w:szCs w:val="20"/>
          <w:lang w:val="uk-UA" w:eastAsia="zh-CN"/>
        </w:rPr>
      </w:pPr>
      <w:r w:rsidRPr="00AE7065">
        <w:rPr>
          <w:b/>
          <w:bCs/>
          <w:i/>
          <w:iCs/>
          <w:sz w:val="20"/>
          <w:szCs w:val="20"/>
          <w:lang w:val="uk-UA" w:eastAsia="zh-CN"/>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5252EC" w:rsidRPr="00AE7065" w:rsidRDefault="005252EC" w:rsidP="005252EC">
      <w:pPr>
        <w:suppressAutoHyphens/>
        <w:autoSpaceDE w:val="0"/>
        <w:rPr>
          <w:b/>
          <w:sz w:val="20"/>
          <w:szCs w:val="20"/>
          <w:lang w:val="uk-UA" w:eastAsia="zh-CN"/>
        </w:rPr>
      </w:pPr>
      <w:r w:rsidRPr="00AE7065">
        <w:rPr>
          <w:b/>
          <w:bCs/>
          <w:i/>
          <w:iCs/>
          <w:sz w:val="20"/>
          <w:szCs w:val="20"/>
          <w:lang w:val="uk-UA" w:eastAsia="zh-CN"/>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5252EC" w:rsidRPr="00BA124E" w:rsidRDefault="005252EC" w:rsidP="005252EC">
      <w:pPr>
        <w:suppressAutoHyphens/>
        <w:jc w:val="center"/>
        <w:rPr>
          <w:b/>
          <w:sz w:val="22"/>
          <w:szCs w:val="22"/>
          <w:vertAlign w:val="subscript"/>
          <w:lang w:val="uk-UA" w:eastAsia="zh-CN"/>
        </w:rPr>
      </w:pPr>
    </w:p>
    <w:p w:rsidR="00CC230A" w:rsidRPr="005252EC" w:rsidRDefault="005252EC">
      <w:pPr>
        <w:rPr>
          <w:lang w:val="uk-UA"/>
        </w:rPr>
      </w:pPr>
      <w:bookmarkStart w:id="0" w:name="_GoBack"/>
      <w:bookmarkEnd w:id="0"/>
    </w:p>
    <w:sectPr w:rsidR="00CC230A" w:rsidRPr="005252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2EC"/>
    <w:rsid w:val="00157CBE"/>
    <w:rsid w:val="005252EC"/>
    <w:rsid w:val="008F0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2EC"/>
    <w:pPr>
      <w:spacing w:after="0"/>
      <w:ind w:firstLine="567"/>
      <w:jc w:val="both"/>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Список уровня 2,название табл/рис,Chapter10"/>
    <w:basedOn w:val="a"/>
    <w:link w:val="a4"/>
    <w:uiPriority w:val="1"/>
    <w:qFormat/>
    <w:rsid w:val="005252EC"/>
    <w:pPr>
      <w:ind w:left="720"/>
      <w:contextualSpacing/>
    </w:pPr>
  </w:style>
  <w:style w:type="paragraph" w:styleId="a5">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rsid w:val="005252EC"/>
    <w:pPr>
      <w:spacing w:before="100" w:beforeAutospacing="1" w:after="100" w:afterAutospacing="1" w:line="240" w:lineRule="auto"/>
      <w:ind w:firstLine="0"/>
      <w:jc w:val="left"/>
    </w:pPr>
    <w:rPr>
      <w:rFonts w:eastAsia="Times New Roman"/>
    </w:rPr>
  </w:style>
  <w:style w:type="character" w:customStyle="1" w:styleId="a4">
    <w:name w:val="Абзац списка Знак"/>
    <w:aliases w:val="Elenco Normale Знак,Список уровня 2 Знак,название табл/рис Знак,Chapter10 Знак"/>
    <w:link w:val="a3"/>
    <w:uiPriority w:val="1"/>
    <w:rsid w:val="005252EC"/>
    <w:rPr>
      <w:rFonts w:ascii="Times New Roman" w:eastAsia="Calibri" w:hAnsi="Times New Roman" w:cs="Times New Roman"/>
      <w:sz w:val="24"/>
      <w:szCs w:val="24"/>
      <w:lang w:eastAsia="ru-RU"/>
    </w:rPr>
  </w:style>
  <w:style w:type="character" w:customStyle="1" w:styleId="a6">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5"/>
    <w:locked/>
    <w:rsid w:val="005252E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2EC"/>
    <w:pPr>
      <w:spacing w:after="0"/>
      <w:ind w:firstLine="567"/>
      <w:jc w:val="both"/>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Список уровня 2,название табл/рис,Chapter10"/>
    <w:basedOn w:val="a"/>
    <w:link w:val="a4"/>
    <w:uiPriority w:val="1"/>
    <w:qFormat/>
    <w:rsid w:val="005252EC"/>
    <w:pPr>
      <w:ind w:left="720"/>
      <w:contextualSpacing/>
    </w:pPr>
  </w:style>
  <w:style w:type="paragraph" w:styleId="a5">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rsid w:val="005252EC"/>
    <w:pPr>
      <w:spacing w:before="100" w:beforeAutospacing="1" w:after="100" w:afterAutospacing="1" w:line="240" w:lineRule="auto"/>
      <w:ind w:firstLine="0"/>
      <w:jc w:val="left"/>
    </w:pPr>
    <w:rPr>
      <w:rFonts w:eastAsia="Times New Roman"/>
    </w:rPr>
  </w:style>
  <w:style w:type="character" w:customStyle="1" w:styleId="a4">
    <w:name w:val="Абзац списка Знак"/>
    <w:aliases w:val="Elenco Normale Знак,Список уровня 2 Знак,название табл/рис Знак,Chapter10 Знак"/>
    <w:link w:val="a3"/>
    <w:uiPriority w:val="1"/>
    <w:rsid w:val="005252EC"/>
    <w:rPr>
      <w:rFonts w:ascii="Times New Roman" w:eastAsia="Calibri" w:hAnsi="Times New Roman" w:cs="Times New Roman"/>
      <w:sz w:val="24"/>
      <w:szCs w:val="24"/>
      <w:lang w:eastAsia="ru-RU"/>
    </w:rPr>
  </w:style>
  <w:style w:type="character" w:customStyle="1" w:styleId="a6">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5"/>
    <w:locked/>
    <w:rsid w:val="005252E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5358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cp:revision>
  <dcterms:created xsi:type="dcterms:W3CDTF">2022-07-07T11:08:00Z</dcterms:created>
  <dcterms:modified xsi:type="dcterms:W3CDTF">2022-07-07T11:09:00Z</dcterms:modified>
</cp:coreProperties>
</file>