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D9" w:rsidRPr="004F400F" w:rsidRDefault="006368D9" w:rsidP="006368D9">
      <w:pPr>
        <w:spacing w:before="120" w:after="0" w:line="36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0"/>
          <w:szCs w:val="20"/>
          <w:u w:val="single"/>
          <w:lang w:eastAsia="uk-UA"/>
        </w:rPr>
        <w:t>Додаток № 1</w:t>
      </w:r>
    </w:p>
    <w:p w:rsidR="006368D9" w:rsidRPr="00B970EA" w:rsidRDefault="006368D9" w:rsidP="006368D9">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bCs/>
          <w:sz w:val="24"/>
          <w:szCs w:val="24"/>
          <w:lang w:eastAsia="uk-UA"/>
        </w:rPr>
        <w:t xml:space="preserve">       </w:t>
      </w:r>
      <w:r w:rsidRPr="00B970EA">
        <w:rPr>
          <w:rFonts w:ascii="Times New Roman" w:eastAsia="Times New Roman" w:hAnsi="Times New Roman" w:cs="Times New Roman"/>
          <w:b/>
          <w:noProof/>
          <w:lang w:eastAsia="ru-RU"/>
        </w:rPr>
        <w:t>ТЕХНІЧНАСПЕЦИФІКАЦІЯ</w:t>
      </w:r>
    </w:p>
    <w:p w:rsidR="006368D9" w:rsidRPr="00B970EA" w:rsidRDefault="006368D9" w:rsidP="006368D9">
      <w:pPr>
        <w:suppressAutoHyphens/>
        <w:spacing w:after="0" w:line="240" w:lineRule="auto"/>
        <w:jc w:val="center"/>
        <w:rPr>
          <w:rFonts w:ascii="Times New Roman" w:eastAsia="Calibri" w:hAnsi="Times New Roman" w:cs="Times New Roman"/>
          <w:i/>
          <w:lang w:eastAsia="ar-SA"/>
        </w:rPr>
      </w:pPr>
    </w:p>
    <w:p w:rsidR="006368D9" w:rsidRDefault="006368D9" w:rsidP="006368D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368D9" w:rsidRDefault="006368D9" w:rsidP="006368D9">
      <w:pPr>
        <w:suppressAutoHyphens/>
        <w:spacing w:after="0" w:line="240" w:lineRule="auto"/>
        <w:jc w:val="center"/>
        <w:rPr>
          <w:rFonts w:ascii="Times New Roman" w:eastAsia="Calibri" w:hAnsi="Times New Roman" w:cs="Times New Roman"/>
          <w:i/>
          <w:sz w:val="24"/>
          <w:szCs w:val="24"/>
          <w:lang w:eastAsia="ar-SA"/>
        </w:rPr>
      </w:pPr>
    </w:p>
    <w:p w:rsidR="006368D9" w:rsidRDefault="006368D9" w:rsidP="006368D9">
      <w:pPr>
        <w:spacing w:after="0" w:line="240" w:lineRule="auto"/>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rsidR="006368D9" w:rsidRPr="00662418" w:rsidRDefault="006368D9" w:rsidP="006368D9">
      <w:pPr>
        <w:spacing w:after="0" w:line="240" w:lineRule="auto"/>
        <w:jc w:val="center"/>
        <w:rPr>
          <w:rFonts w:ascii="Times New Roman" w:hAnsi="Times New Roman" w:cs="Times New Roman"/>
          <w:b/>
          <w:sz w:val="24"/>
          <w:szCs w:val="24"/>
        </w:rPr>
      </w:pPr>
      <w:r w:rsidRPr="00662418">
        <w:rPr>
          <w:rFonts w:ascii="Times New Roman" w:hAnsi="Times New Roman" w:cs="Times New Roman"/>
          <w:b/>
          <w:sz w:val="24"/>
          <w:szCs w:val="24"/>
        </w:rPr>
        <w:t>Технічні</w:t>
      </w:r>
      <w:r>
        <w:rPr>
          <w:rFonts w:ascii="Times New Roman" w:hAnsi="Times New Roman" w:cs="Times New Roman"/>
          <w:b/>
          <w:sz w:val="24"/>
          <w:szCs w:val="24"/>
        </w:rPr>
        <w:t xml:space="preserve"> </w:t>
      </w:r>
      <w:r w:rsidRPr="00662418">
        <w:rPr>
          <w:rFonts w:ascii="Times New Roman" w:hAnsi="Times New Roman" w:cs="Times New Roman"/>
          <w:b/>
          <w:sz w:val="24"/>
          <w:szCs w:val="24"/>
        </w:rPr>
        <w:t>вимоги до предмета закупівлі</w:t>
      </w:r>
    </w:p>
    <w:p w:rsidR="006368D9" w:rsidRPr="00662418" w:rsidRDefault="006368D9" w:rsidP="00EC7747">
      <w:pPr>
        <w:tabs>
          <w:tab w:val="left" w:pos="454"/>
          <w:tab w:val="left" w:pos="4366"/>
        </w:tabs>
        <w:spacing w:after="0"/>
        <w:rPr>
          <w:rFonts w:ascii="Times New Roman" w:hAnsi="Times New Roman" w:cs="Times New Roman"/>
          <w:sz w:val="24"/>
          <w:szCs w:val="24"/>
        </w:rPr>
      </w:pPr>
    </w:p>
    <w:p w:rsidR="006368D9" w:rsidRPr="00662418" w:rsidRDefault="006368D9" w:rsidP="006368D9">
      <w:pPr>
        <w:spacing w:after="0" w:line="240" w:lineRule="auto"/>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993"/>
        <w:gridCol w:w="5528"/>
      </w:tblGrid>
      <w:tr w:rsidR="006368D9" w:rsidRPr="00662418" w:rsidTr="000B12D1">
        <w:trPr>
          <w:trHeight w:val="1256"/>
        </w:trPr>
        <w:tc>
          <w:tcPr>
            <w:tcW w:w="534"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r w:rsidRPr="00662418">
              <w:rPr>
                <w:rStyle w:val="a6"/>
                <w:rFonts w:ascii="Times New Roman" w:hAnsi="Times New Roman"/>
                <w:b/>
                <w:color w:val="000000"/>
                <w:sz w:val="24"/>
                <w:szCs w:val="24"/>
              </w:rPr>
              <w:t>№</w:t>
            </w:r>
            <w:proofErr w:type="gramStart"/>
            <w:r w:rsidRPr="00662418">
              <w:rPr>
                <w:rStyle w:val="a6"/>
                <w:rFonts w:ascii="Times New Roman" w:hAnsi="Times New Roman"/>
                <w:b/>
                <w:color w:val="000000"/>
                <w:sz w:val="24"/>
                <w:szCs w:val="24"/>
              </w:rPr>
              <w:t>п</w:t>
            </w:r>
            <w:proofErr w:type="gramEnd"/>
            <w:r w:rsidRPr="00662418">
              <w:rPr>
                <w:rStyle w:val="a6"/>
                <w:rFonts w:ascii="Times New Roman" w:hAnsi="Times New Roman"/>
                <w:b/>
                <w:color w:val="000000"/>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Назва</w:t>
            </w:r>
            <w:proofErr w:type="spellEnd"/>
            <w:r w:rsidRPr="00662418">
              <w:rPr>
                <w:rStyle w:val="a6"/>
                <w:rFonts w:ascii="Times New Roman" w:hAnsi="Times New Roman"/>
                <w:b/>
                <w:color w:val="000000"/>
                <w:sz w:val="24"/>
                <w:szCs w:val="24"/>
              </w:rPr>
              <w:t xml:space="preserve"> предмету </w:t>
            </w:r>
            <w:proofErr w:type="spellStart"/>
            <w:r w:rsidRPr="00662418">
              <w:rPr>
                <w:rStyle w:val="a6"/>
                <w:rFonts w:ascii="Times New Roman" w:hAnsi="Times New Roman"/>
                <w:b/>
                <w:color w:val="000000"/>
                <w:sz w:val="24"/>
                <w:szCs w:val="24"/>
              </w:rPr>
              <w:t>закупі</w:t>
            </w:r>
            <w:proofErr w:type="gramStart"/>
            <w:r w:rsidRPr="00662418">
              <w:rPr>
                <w:rStyle w:val="a6"/>
                <w:rFonts w:ascii="Times New Roman" w:hAnsi="Times New Roman"/>
                <w:b/>
                <w:color w:val="000000"/>
                <w:sz w:val="24"/>
                <w:szCs w:val="24"/>
              </w:rPr>
              <w:t>вл</w:t>
            </w:r>
            <w:proofErr w:type="gramEnd"/>
            <w:r w:rsidRPr="00662418">
              <w:rPr>
                <w:rStyle w:val="a6"/>
                <w:rFonts w:ascii="Times New Roman" w:hAnsi="Times New Roman"/>
                <w:b/>
                <w:color w:val="000000"/>
                <w:sz w:val="24"/>
                <w:szCs w:val="24"/>
              </w:rPr>
              <w:t>і</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Кількість</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Одиниця</w:t>
            </w:r>
            <w:proofErr w:type="spellEnd"/>
            <w:r w:rsidRPr="00662418">
              <w:rPr>
                <w:rStyle w:val="a6"/>
                <w:rFonts w:ascii="Times New Roman" w:hAnsi="Times New Roman"/>
                <w:b/>
                <w:color w:val="000000"/>
                <w:sz w:val="24"/>
                <w:szCs w:val="24"/>
              </w:rPr>
              <w:t xml:space="preserve"> </w:t>
            </w:r>
            <w:proofErr w:type="spellStart"/>
            <w:r w:rsidRPr="00662418">
              <w:rPr>
                <w:rStyle w:val="a6"/>
                <w:rFonts w:ascii="Times New Roman" w:hAnsi="Times New Roman"/>
                <w:b/>
                <w:color w:val="000000"/>
                <w:sz w:val="24"/>
                <w:szCs w:val="24"/>
              </w:rPr>
              <w:t>вимірювання</w:t>
            </w:r>
            <w:proofErr w:type="spellEnd"/>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spacing w:after="0" w:line="240" w:lineRule="auto"/>
              <w:jc w:val="center"/>
              <w:rPr>
                <w:rFonts w:ascii="Times New Roman" w:hAnsi="Times New Roman"/>
                <w:b/>
                <w:color w:val="000000"/>
                <w:sz w:val="20"/>
                <w:szCs w:val="20"/>
              </w:rPr>
            </w:pPr>
            <w:r w:rsidRPr="00662418">
              <w:rPr>
                <w:rFonts w:ascii="Times New Roman" w:hAnsi="Times New Roman"/>
                <w:b/>
                <w:color w:val="000000"/>
                <w:sz w:val="20"/>
                <w:szCs w:val="20"/>
              </w:rPr>
              <w:t>Опис та</w:t>
            </w:r>
          </w:p>
          <w:p w:rsidR="006368D9" w:rsidRPr="00662418" w:rsidRDefault="006368D9" w:rsidP="000B12D1">
            <w:pPr>
              <w:pStyle w:val="a4"/>
              <w:jc w:val="center"/>
              <w:rPr>
                <w:rStyle w:val="a6"/>
                <w:rFonts w:ascii="Times New Roman" w:hAnsi="Times New Roman"/>
                <w:b/>
                <w:i w:val="0"/>
                <w:color w:val="000000"/>
                <w:sz w:val="24"/>
                <w:szCs w:val="24"/>
              </w:rPr>
            </w:pPr>
            <w:r w:rsidRPr="00662418">
              <w:rPr>
                <w:rFonts w:ascii="Times New Roman" w:hAnsi="Times New Roman"/>
                <w:b/>
                <w:color w:val="000000"/>
                <w:sz w:val="20"/>
                <w:szCs w:val="20"/>
              </w:rPr>
              <w:t>характеристика товару</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83490" w:rsidRPr="00683490" w:rsidRDefault="00683490" w:rsidP="000B12D1">
            <w:pPr>
              <w:pStyle w:val="a4"/>
              <w:jc w:val="both"/>
              <w:rPr>
                <w:rFonts w:ascii="Times New Roman" w:hAnsi="Times New Roman"/>
                <w:b/>
                <w:color w:val="000000"/>
                <w:sz w:val="25"/>
                <w:szCs w:val="25"/>
                <w:lang w:val="uk-UA"/>
              </w:rPr>
            </w:pPr>
            <w:r w:rsidRPr="00683490">
              <w:rPr>
                <w:rFonts w:ascii="Times New Roman" w:hAnsi="Times New Roman"/>
                <w:b/>
                <w:color w:val="000000"/>
                <w:sz w:val="25"/>
                <w:szCs w:val="25"/>
                <w:lang w:val="uk-UA"/>
              </w:rPr>
              <w:t>Картопля</w:t>
            </w:r>
          </w:p>
          <w:p w:rsidR="006368D9" w:rsidRPr="00662418" w:rsidRDefault="00683490" w:rsidP="000B12D1">
            <w:pPr>
              <w:pStyle w:val="a4"/>
              <w:jc w:val="both"/>
              <w:rPr>
                <w:rStyle w:val="a6"/>
                <w:rFonts w:ascii="Times New Roman" w:hAnsi="Times New Roman"/>
                <w:i w:val="0"/>
                <w:color w:val="000000"/>
                <w:sz w:val="24"/>
                <w:szCs w:val="24"/>
              </w:rPr>
            </w:pPr>
            <w:r w:rsidRPr="00683490">
              <w:rPr>
                <w:rFonts w:ascii="Times New Roman" w:hAnsi="Times New Roman"/>
                <w:b/>
                <w:color w:val="000000"/>
                <w:sz w:val="25"/>
                <w:szCs w:val="25"/>
                <w:lang w:val="uk-UA"/>
              </w:rPr>
              <w:t>(</w:t>
            </w:r>
            <w:r w:rsidRPr="00683490">
              <w:rPr>
                <w:rFonts w:ascii="Times New Roman" w:hAnsi="Times New Roman"/>
                <w:b/>
                <w:color w:val="000000"/>
                <w:sz w:val="25"/>
                <w:szCs w:val="25"/>
              </w:rPr>
              <w:t xml:space="preserve">03212100-1 </w:t>
            </w:r>
            <w:proofErr w:type="spellStart"/>
            <w:r w:rsidRPr="00683490">
              <w:rPr>
                <w:rFonts w:ascii="Times New Roman" w:hAnsi="Times New Roman"/>
                <w:b/>
                <w:color w:val="000000"/>
                <w:sz w:val="25"/>
                <w:szCs w:val="25"/>
              </w:rPr>
              <w:t>Картопля</w:t>
            </w:r>
            <w:proofErr w:type="spellEnd"/>
            <w:r>
              <w:rPr>
                <w:rFonts w:ascii="Segoe UI" w:hAnsi="Segoe UI" w:cs="Segoe UI"/>
                <w:color w:val="000000"/>
                <w:sz w:val="25"/>
                <w:szCs w:val="25"/>
                <w:lang w:val="uk-UA"/>
              </w:rPr>
              <w:t>)</w:t>
            </w:r>
            <w:hyperlink r:id="rId5" w:history="1">
              <w:r>
                <w:rPr>
                  <w:rStyle w:val="a5"/>
                  <w:rFonts w:ascii="Segoe UI" w:hAnsi="Segoe UI" w:cs="Segoe UI"/>
                  <w:color w:val="FFFFFF"/>
                  <w:sz w:val="2"/>
                  <w:szCs w:val="2"/>
                </w:rPr>
                <w:t xml:space="preserve">Тут https://dk21.dovidnyk.info/index.php?todo=search&amp;word=%D0%BA%D0%B0%D1%80%D1%82%D0%BE%D0%BF%D0%BB%D1%8F про </w:t>
              </w:r>
              <w:r>
                <w:rPr>
                  <w:rStyle w:val="a5"/>
                  <w:rFonts w:ascii="Cambria Math" w:hAnsi="Cambria Math" w:cs="Cambria Math"/>
                  <w:color w:val="FFFFFF"/>
                  <w:sz w:val="2"/>
                  <w:szCs w:val="2"/>
                </w:rPr>
                <w:t>ℹ</w:t>
              </w:r>
              <w:r>
                <w:rPr>
                  <w:rStyle w:val="a5"/>
                  <w:rFonts w:ascii="Segoe UI" w:hAnsi="Segoe UI" w:cs="Segoe UI"/>
                  <w:color w:val="FFFFFF"/>
                  <w:sz w:val="2"/>
                  <w:szCs w:val="2"/>
                </w:rPr>
                <w:t xml:space="preserve"> ДК 021:2015 </w:t>
              </w:r>
              <w:r>
                <w:rPr>
                  <w:rStyle w:val="a5"/>
                  <w:rFonts w:ascii="Cambria Math" w:hAnsi="Cambria Math" w:cs="Cambria Math"/>
                  <w:color w:val="FFFFFF"/>
                  <w:sz w:val="2"/>
                  <w:szCs w:val="2"/>
                </w:rPr>
                <w:t>ℹ</w:t>
              </w:r>
            </w:hyperlink>
          </w:p>
        </w:tc>
        <w:tc>
          <w:tcPr>
            <w:tcW w:w="850" w:type="dxa"/>
            <w:tcBorders>
              <w:top w:val="single" w:sz="4" w:space="0" w:color="auto"/>
              <w:left w:val="single" w:sz="4" w:space="0" w:color="auto"/>
              <w:bottom w:val="single" w:sz="4" w:space="0" w:color="auto"/>
              <w:right w:val="single" w:sz="4" w:space="0" w:color="auto"/>
            </w:tcBorders>
          </w:tcPr>
          <w:p w:rsidR="006368D9" w:rsidRPr="00C36BEF" w:rsidRDefault="00683490" w:rsidP="000B12D1">
            <w:pPr>
              <w:pStyle w:val="a4"/>
              <w:jc w:val="both"/>
              <w:rPr>
                <w:rStyle w:val="a6"/>
                <w:rFonts w:ascii="Times New Roman" w:hAnsi="Times New Roman"/>
                <w:i w:val="0"/>
                <w:color w:val="000000"/>
                <w:sz w:val="24"/>
                <w:szCs w:val="24"/>
                <w:lang w:val="uk-UA"/>
              </w:rPr>
            </w:pPr>
            <w:r>
              <w:rPr>
                <w:rStyle w:val="a6"/>
                <w:rFonts w:ascii="Times New Roman" w:hAnsi="Times New Roman"/>
                <w:color w:val="000000"/>
                <w:sz w:val="24"/>
                <w:szCs w:val="24"/>
                <w:lang w:val="uk-UA"/>
              </w:rPr>
              <w:t>10000</w:t>
            </w:r>
          </w:p>
        </w:tc>
        <w:tc>
          <w:tcPr>
            <w:tcW w:w="993"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83490" w:rsidP="000B12D1">
            <w:pPr>
              <w:pStyle w:val="a4"/>
              <w:jc w:val="both"/>
              <w:rPr>
                <w:rStyle w:val="a6"/>
                <w:rFonts w:ascii="Times New Roman" w:hAnsi="Times New Roman"/>
                <w:i w:val="0"/>
                <w:color w:val="000000"/>
                <w:sz w:val="24"/>
                <w:szCs w:val="24"/>
              </w:rPr>
            </w:pPr>
            <w:r w:rsidRPr="0018016C">
              <w:rPr>
                <w:rFonts w:ascii="Times New Roman" w:hAnsi="Times New Roman"/>
                <w:sz w:val="24"/>
                <w:szCs w:val="24"/>
              </w:rPr>
              <w:t xml:space="preserve">При </w:t>
            </w:r>
            <w:proofErr w:type="spellStart"/>
            <w:r w:rsidRPr="0018016C">
              <w:rPr>
                <w:rFonts w:ascii="Times New Roman" w:hAnsi="Times New Roman"/>
                <w:sz w:val="24"/>
                <w:szCs w:val="24"/>
              </w:rPr>
              <w:t>постачанні</w:t>
            </w:r>
            <w:proofErr w:type="spellEnd"/>
            <w:r w:rsidRPr="0018016C">
              <w:rPr>
                <w:rFonts w:ascii="Times New Roman" w:hAnsi="Times New Roman"/>
                <w:sz w:val="24"/>
                <w:szCs w:val="24"/>
              </w:rPr>
              <w:t xml:space="preserve"> товар </w:t>
            </w:r>
            <w:proofErr w:type="spellStart"/>
            <w:r w:rsidRPr="0018016C">
              <w:rPr>
                <w:rFonts w:ascii="Times New Roman" w:hAnsi="Times New Roman"/>
                <w:sz w:val="24"/>
                <w:szCs w:val="24"/>
              </w:rPr>
              <w:t>має</w:t>
            </w:r>
            <w:proofErr w:type="spellEnd"/>
            <w:r w:rsidRPr="0018016C">
              <w:rPr>
                <w:rFonts w:ascii="Times New Roman" w:hAnsi="Times New Roman"/>
                <w:sz w:val="24"/>
                <w:szCs w:val="24"/>
              </w:rPr>
              <w:t xml:space="preserve"> бути </w:t>
            </w:r>
            <w:proofErr w:type="spellStart"/>
            <w:proofErr w:type="gramStart"/>
            <w:r w:rsidRPr="0018016C">
              <w:rPr>
                <w:rFonts w:ascii="Times New Roman" w:hAnsi="Times New Roman"/>
                <w:sz w:val="24"/>
                <w:szCs w:val="24"/>
              </w:rPr>
              <w:t>св</w:t>
            </w:r>
            <w:proofErr w:type="gramEnd"/>
            <w:r w:rsidRPr="0018016C">
              <w:rPr>
                <w:rFonts w:ascii="Times New Roman" w:hAnsi="Times New Roman"/>
                <w:sz w:val="24"/>
                <w:szCs w:val="24"/>
              </w:rPr>
              <w:t>іжий</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зрілий</w:t>
            </w:r>
            <w:proofErr w:type="spellEnd"/>
            <w:r w:rsidRPr="0018016C">
              <w:rPr>
                <w:rFonts w:ascii="Times New Roman" w:hAnsi="Times New Roman"/>
                <w:sz w:val="24"/>
                <w:szCs w:val="24"/>
              </w:rPr>
              <w:t xml:space="preserve">,  без </w:t>
            </w:r>
            <w:proofErr w:type="spellStart"/>
            <w:r w:rsidRPr="0018016C">
              <w:rPr>
                <w:rFonts w:ascii="Times New Roman" w:hAnsi="Times New Roman"/>
                <w:sz w:val="24"/>
                <w:szCs w:val="24"/>
              </w:rPr>
              <w:t>дефектів</w:t>
            </w:r>
            <w:proofErr w:type="spellEnd"/>
            <w:r w:rsidRPr="0018016C">
              <w:rPr>
                <w:rFonts w:ascii="Times New Roman" w:hAnsi="Times New Roman"/>
                <w:sz w:val="24"/>
                <w:szCs w:val="24"/>
              </w:rPr>
              <w:t xml:space="preserve">, без </w:t>
            </w:r>
            <w:proofErr w:type="spellStart"/>
            <w:r w:rsidRPr="0018016C">
              <w:rPr>
                <w:rFonts w:ascii="Times New Roman" w:hAnsi="Times New Roman"/>
                <w:sz w:val="24"/>
                <w:szCs w:val="24"/>
              </w:rPr>
              <w:t>пошкоджень</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сільскогосподарськими</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шкідниками</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вирощений</w:t>
            </w:r>
            <w:proofErr w:type="spellEnd"/>
            <w:r w:rsidRPr="0018016C">
              <w:rPr>
                <w:rFonts w:ascii="Times New Roman" w:hAnsi="Times New Roman"/>
                <w:sz w:val="24"/>
                <w:szCs w:val="24"/>
              </w:rPr>
              <w:t xml:space="preserve"> в </w:t>
            </w:r>
            <w:proofErr w:type="spellStart"/>
            <w:r w:rsidRPr="0018016C">
              <w:rPr>
                <w:rFonts w:ascii="Times New Roman" w:hAnsi="Times New Roman"/>
                <w:sz w:val="24"/>
                <w:szCs w:val="24"/>
              </w:rPr>
              <w:t>природних</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умовах</w:t>
            </w:r>
            <w:proofErr w:type="spellEnd"/>
            <w:r w:rsidRPr="0018016C">
              <w:rPr>
                <w:rFonts w:ascii="Times New Roman" w:hAnsi="Times New Roman"/>
                <w:sz w:val="24"/>
                <w:szCs w:val="24"/>
              </w:rPr>
              <w:t xml:space="preserve">, без </w:t>
            </w:r>
            <w:proofErr w:type="spellStart"/>
            <w:r w:rsidRPr="0018016C">
              <w:rPr>
                <w:rFonts w:ascii="Times New Roman" w:hAnsi="Times New Roman"/>
                <w:sz w:val="24"/>
                <w:szCs w:val="24"/>
              </w:rPr>
              <w:t>переви</w:t>
            </w:r>
            <w:r>
              <w:rPr>
                <w:rFonts w:ascii="Times New Roman" w:hAnsi="Times New Roman"/>
                <w:sz w:val="24"/>
                <w:szCs w:val="24"/>
              </w:rPr>
              <w:t>щеного</w:t>
            </w:r>
            <w:proofErr w:type="spellEnd"/>
            <w:r>
              <w:rPr>
                <w:rFonts w:ascii="Times New Roman" w:hAnsi="Times New Roman"/>
                <w:sz w:val="24"/>
                <w:szCs w:val="24"/>
              </w:rPr>
              <w:t xml:space="preserve"> </w:t>
            </w:r>
            <w:proofErr w:type="spellStart"/>
            <w:r>
              <w:rPr>
                <w:rFonts w:ascii="Times New Roman" w:hAnsi="Times New Roman"/>
                <w:sz w:val="24"/>
                <w:szCs w:val="24"/>
              </w:rPr>
              <w:t>вмісту</w:t>
            </w:r>
            <w:proofErr w:type="spellEnd"/>
            <w:r>
              <w:rPr>
                <w:rFonts w:ascii="Times New Roman" w:hAnsi="Times New Roman"/>
                <w:sz w:val="24"/>
                <w:szCs w:val="24"/>
              </w:rPr>
              <w:t xml:space="preserve"> </w:t>
            </w:r>
            <w:proofErr w:type="spellStart"/>
            <w:r>
              <w:rPr>
                <w:rFonts w:ascii="Times New Roman" w:hAnsi="Times New Roman"/>
                <w:sz w:val="24"/>
                <w:szCs w:val="24"/>
              </w:rPr>
              <w:t>хімічних</w:t>
            </w:r>
            <w:proofErr w:type="spellEnd"/>
            <w:r>
              <w:rPr>
                <w:rFonts w:ascii="Times New Roman" w:hAnsi="Times New Roman"/>
                <w:sz w:val="24"/>
                <w:szCs w:val="24"/>
              </w:rPr>
              <w:t xml:space="preserve"> </w:t>
            </w:r>
            <w:proofErr w:type="spellStart"/>
            <w:r>
              <w:rPr>
                <w:rFonts w:ascii="Times New Roman" w:hAnsi="Times New Roman"/>
                <w:sz w:val="24"/>
                <w:szCs w:val="24"/>
              </w:rPr>
              <w:t>речовин</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Овочі</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повинні</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мати</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відповідну</w:t>
            </w:r>
            <w:proofErr w:type="spellEnd"/>
            <w:r w:rsidRPr="0018016C">
              <w:rPr>
                <w:rFonts w:ascii="Times New Roman" w:hAnsi="Times New Roman"/>
                <w:sz w:val="24"/>
                <w:szCs w:val="24"/>
              </w:rPr>
              <w:t xml:space="preserve"> форму та </w:t>
            </w:r>
            <w:proofErr w:type="spellStart"/>
            <w:r w:rsidRPr="0018016C">
              <w:rPr>
                <w:rFonts w:ascii="Times New Roman" w:hAnsi="Times New Roman"/>
                <w:sz w:val="24"/>
                <w:szCs w:val="24"/>
              </w:rPr>
              <w:t>колі</w:t>
            </w:r>
            <w:proofErr w:type="gramStart"/>
            <w:r w:rsidRPr="0018016C">
              <w:rPr>
                <w:rFonts w:ascii="Times New Roman" w:hAnsi="Times New Roman"/>
                <w:sz w:val="24"/>
                <w:szCs w:val="24"/>
              </w:rPr>
              <w:t>р</w:t>
            </w:r>
            <w:proofErr w:type="spellEnd"/>
            <w:proofErr w:type="gramEnd"/>
            <w:r w:rsidRPr="0018016C">
              <w:rPr>
                <w:rFonts w:ascii="Times New Roman" w:hAnsi="Times New Roman"/>
                <w:sz w:val="24"/>
                <w:szCs w:val="24"/>
              </w:rPr>
              <w:t xml:space="preserve"> без </w:t>
            </w:r>
            <w:proofErr w:type="spellStart"/>
            <w:r w:rsidRPr="0018016C">
              <w:rPr>
                <w:rFonts w:ascii="Times New Roman" w:hAnsi="Times New Roman"/>
                <w:sz w:val="24"/>
                <w:szCs w:val="24"/>
              </w:rPr>
              <w:t>гнилі</w:t>
            </w:r>
            <w:proofErr w:type="spellEnd"/>
            <w:r w:rsidRPr="0018016C">
              <w:rPr>
                <w:rFonts w:ascii="Times New Roman" w:hAnsi="Times New Roman"/>
                <w:sz w:val="24"/>
                <w:szCs w:val="24"/>
              </w:rPr>
              <w:t xml:space="preserve">, без </w:t>
            </w:r>
            <w:proofErr w:type="spellStart"/>
            <w:r w:rsidRPr="0018016C">
              <w:rPr>
                <w:rFonts w:ascii="Times New Roman" w:hAnsi="Times New Roman"/>
                <w:sz w:val="24"/>
                <w:szCs w:val="24"/>
              </w:rPr>
              <w:t>надривів</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шкіри</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глибоких</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порізів</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тріщин</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що</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зачіпляють</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м`якось</w:t>
            </w:r>
            <w:proofErr w:type="spellEnd"/>
            <w:r w:rsidRPr="0018016C">
              <w:rPr>
                <w:rFonts w:ascii="Times New Roman" w:hAnsi="Times New Roman"/>
                <w:sz w:val="24"/>
                <w:szCs w:val="24"/>
              </w:rPr>
              <w:t xml:space="preserve">, </w:t>
            </w:r>
            <w:r w:rsidRPr="0018016C">
              <w:rPr>
                <w:rFonts w:ascii="Times New Roman" w:hAnsi="Times New Roman"/>
                <w:color w:val="000000"/>
                <w:sz w:val="24"/>
                <w:szCs w:val="24"/>
              </w:rPr>
              <w:t xml:space="preserve">не </w:t>
            </w:r>
            <w:proofErr w:type="spellStart"/>
            <w:r w:rsidRPr="0018016C">
              <w:rPr>
                <w:rFonts w:ascii="Times New Roman" w:hAnsi="Times New Roman"/>
                <w:color w:val="000000"/>
                <w:sz w:val="24"/>
                <w:szCs w:val="24"/>
              </w:rPr>
              <w:t>допускається</w:t>
            </w:r>
            <w:proofErr w:type="spellEnd"/>
            <w:r w:rsidRPr="0018016C">
              <w:rPr>
                <w:rFonts w:ascii="Times New Roman" w:hAnsi="Times New Roman"/>
                <w:color w:val="000000"/>
                <w:sz w:val="24"/>
                <w:szCs w:val="24"/>
              </w:rPr>
              <w:t xml:space="preserve"> </w:t>
            </w:r>
            <w:proofErr w:type="spellStart"/>
            <w:r w:rsidRPr="0018016C">
              <w:rPr>
                <w:rFonts w:ascii="Times New Roman" w:hAnsi="Times New Roman"/>
                <w:color w:val="000000"/>
                <w:sz w:val="24"/>
                <w:szCs w:val="24"/>
              </w:rPr>
              <w:t>коренеплоди</w:t>
            </w:r>
            <w:proofErr w:type="spellEnd"/>
            <w:r w:rsidRPr="0018016C">
              <w:rPr>
                <w:rFonts w:ascii="Times New Roman" w:hAnsi="Times New Roman"/>
                <w:color w:val="000000"/>
                <w:sz w:val="24"/>
                <w:szCs w:val="24"/>
              </w:rPr>
              <w:t xml:space="preserve"> </w:t>
            </w:r>
            <w:proofErr w:type="spellStart"/>
            <w:r w:rsidRPr="0018016C">
              <w:rPr>
                <w:rFonts w:ascii="Times New Roman" w:hAnsi="Times New Roman"/>
                <w:color w:val="000000"/>
                <w:sz w:val="24"/>
                <w:szCs w:val="24"/>
              </w:rPr>
              <w:t>підморожені</w:t>
            </w:r>
            <w:proofErr w:type="spellEnd"/>
            <w:r w:rsidRPr="0018016C">
              <w:rPr>
                <w:rFonts w:ascii="Times New Roman" w:hAnsi="Times New Roman"/>
                <w:color w:val="000000"/>
                <w:sz w:val="24"/>
                <w:szCs w:val="24"/>
              </w:rPr>
              <w:t xml:space="preserve">, </w:t>
            </w:r>
            <w:proofErr w:type="spellStart"/>
            <w:r w:rsidRPr="0018016C">
              <w:rPr>
                <w:rFonts w:ascii="Times New Roman" w:hAnsi="Times New Roman"/>
                <w:color w:val="000000"/>
                <w:sz w:val="24"/>
                <w:szCs w:val="24"/>
              </w:rPr>
              <w:t>зі</w:t>
            </w:r>
            <w:proofErr w:type="spellEnd"/>
            <w:r w:rsidRPr="0018016C">
              <w:rPr>
                <w:rFonts w:ascii="Times New Roman" w:hAnsi="Times New Roman"/>
                <w:color w:val="000000"/>
                <w:sz w:val="24"/>
                <w:szCs w:val="24"/>
              </w:rPr>
              <w:t xml:space="preserve"> </w:t>
            </w:r>
            <w:proofErr w:type="spellStart"/>
            <w:r w:rsidRPr="0018016C">
              <w:rPr>
                <w:rFonts w:ascii="Times New Roman" w:hAnsi="Times New Roman"/>
                <w:color w:val="000000"/>
                <w:sz w:val="24"/>
                <w:szCs w:val="24"/>
              </w:rPr>
              <w:t>сторонніми</w:t>
            </w:r>
            <w:proofErr w:type="spellEnd"/>
            <w:r w:rsidRPr="0018016C">
              <w:rPr>
                <w:rFonts w:ascii="Times New Roman" w:hAnsi="Times New Roman"/>
                <w:color w:val="000000"/>
                <w:sz w:val="24"/>
                <w:szCs w:val="24"/>
              </w:rPr>
              <w:t xml:space="preserve"> запахами</w:t>
            </w:r>
            <w:r w:rsidRPr="0018016C">
              <w:rPr>
                <w:rFonts w:ascii="Times New Roman" w:hAnsi="Times New Roman"/>
                <w:sz w:val="24"/>
                <w:szCs w:val="24"/>
              </w:rPr>
              <w:t xml:space="preserve">,  </w:t>
            </w:r>
            <w:proofErr w:type="spellStart"/>
            <w:r w:rsidRPr="0018016C">
              <w:rPr>
                <w:rFonts w:ascii="Times New Roman" w:hAnsi="Times New Roman"/>
                <w:sz w:val="24"/>
                <w:szCs w:val="24"/>
              </w:rPr>
              <w:t>роздавлені</w:t>
            </w:r>
            <w:proofErr w:type="spellEnd"/>
            <w:r w:rsidRPr="0018016C">
              <w:rPr>
                <w:rFonts w:ascii="Times New Roman" w:hAnsi="Times New Roman"/>
                <w:sz w:val="24"/>
                <w:szCs w:val="24"/>
              </w:rPr>
              <w:t xml:space="preserve"> </w:t>
            </w:r>
            <w:proofErr w:type="spellStart"/>
            <w:r w:rsidRPr="0018016C">
              <w:rPr>
                <w:rFonts w:ascii="Times New Roman" w:hAnsi="Times New Roman"/>
                <w:sz w:val="24"/>
                <w:szCs w:val="24"/>
              </w:rPr>
              <w:t>овочі</w:t>
            </w:r>
            <w:proofErr w:type="spellEnd"/>
            <w:r w:rsidRPr="0018016C">
              <w:rPr>
                <w:rFonts w:ascii="Times New Roman" w:hAnsi="Times New Roman"/>
                <w:sz w:val="24"/>
                <w:szCs w:val="24"/>
              </w:rPr>
              <w:t xml:space="preserve">, половинки та </w:t>
            </w:r>
            <w:proofErr w:type="spellStart"/>
            <w:r w:rsidRPr="0018016C">
              <w:rPr>
                <w:rFonts w:ascii="Times New Roman" w:hAnsi="Times New Roman"/>
                <w:sz w:val="24"/>
                <w:szCs w:val="24"/>
              </w:rPr>
              <w:t>частини</w:t>
            </w:r>
            <w:proofErr w:type="spellEnd"/>
            <w:r w:rsidRPr="0018016C">
              <w:rPr>
                <w:rFonts w:ascii="Times New Roman" w:hAnsi="Times New Roman"/>
                <w:sz w:val="24"/>
                <w:szCs w:val="24"/>
              </w:rPr>
              <w:t>.</w:t>
            </w:r>
          </w:p>
        </w:tc>
      </w:tr>
    </w:tbl>
    <w:p w:rsidR="006368D9" w:rsidRPr="00DC10D6" w:rsidRDefault="006368D9" w:rsidP="006368D9">
      <w:pPr>
        <w:spacing w:after="0" w:line="240" w:lineRule="auto"/>
        <w:rPr>
          <w:rFonts w:ascii="Times New Roman" w:eastAsia="Times New Roman" w:hAnsi="Times New Roman" w:cs="Times New Roman"/>
          <w:b/>
          <w:sz w:val="24"/>
          <w:szCs w:val="24"/>
        </w:rPr>
      </w:pPr>
    </w:p>
    <w:p w:rsidR="00EC7747" w:rsidRPr="00EC7747" w:rsidRDefault="00EC7747" w:rsidP="00EC77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Товар повинен відповідати показникам безпечності та якості для харчових продуктів, які встановлено нормативно-правовими актами України, ДСТУ та ГОСТ.</w:t>
      </w:r>
    </w:p>
    <w:p w:rsidR="006368D9" w:rsidRDefault="006368D9" w:rsidP="006368D9">
      <w:pPr>
        <w:suppressAutoHyphens/>
        <w:spacing w:after="120" w:line="240" w:lineRule="auto"/>
        <w:ind w:firstLine="708"/>
        <w:jc w:val="both"/>
        <w:rPr>
          <w:rFonts w:ascii="Times New Roman" w:hAnsi="Times New Roman"/>
          <w:color w:val="000000"/>
          <w:sz w:val="24"/>
          <w:szCs w:val="24"/>
          <w:lang w:eastAsia="zh-CN"/>
        </w:rPr>
      </w:pPr>
      <w:r w:rsidRPr="004A617A">
        <w:rPr>
          <w:rFonts w:ascii="Times New Roman" w:hAnsi="Times New Roman"/>
          <w:color w:val="000000"/>
          <w:sz w:val="24"/>
          <w:szCs w:val="24"/>
          <w:lang w:eastAsia="zh-CN"/>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w:t>
      </w:r>
      <w:r>
        <w:rPr>
          <w:rFonts w:ascii="Times New Roman" w:hAnsi="Times New Roman"/>
          <w:color w:val="000000"/>
          <w:sz w:val="24"/>
          <w:szCs w:val="24"/>
          <w:lang w:eastAsia="zh-CN"/>
        </w:rPr>
        <w:t xml:space="preserve">і характеристики товару, </w:t>
      </w:r>
      <w:r w:rsidRPr="004A617A">
        <w:rPr>
          <w:rFonts w:ascii="Times New Roman" w:hAnsi="Times New Roman"/>
          <w:color w:val="000000"/>
          <w:sz w:val="24"/>
          <w:szCs w:val="24"/>
          <w:lang w:eastAsia="zh-CN"/>
        </w:rPr>
        <w:t xml:space="preserve"> </w:t>
      </w:r>
      <w:r w:rsidRPr="00132501">
        <w:rPr>
          <w:rFonts w:ascii="Times New Roman" w:eastAsia="Times New Roman" w:hAnsi="Times New Roman"/>
          <w:sz w:val="24"/>
          <w:szCs w:val="24"/>
        </w:rPr>
        <w:t>постачальник повинен замінити товар своїми силами і за свій рахунок</w:t>
      </w:r>
      <w:r w:rsidRPr="00132501">
        <w:rPr>
          <w:rFonts w:ascii="Times New Roman" w:hAnsi="Times New Roman"/>
          <w:sz w:val="24"/>
          <w:szCs w:val="24"/>
        </w:rPr>
        <w:t xml:space="preserve"> </w:t>
      </w:r>
      <w:proofErr w:type="spellStart"/>
      <w:r w:rsidRPr="00132501">
        <w:rPr>
          <w:rFonts w:ascii="Times New Roman" w:hAnsi="Times New Roman"/>
          <w:sz w:val="24"/>
          <w:szCs w:val="24"/>
          <w:lang w:val="ru-RU"/>
        </w:rPr>
        <w:t>протягом</w:t>
      </w:r>
      <w:proofErr w:type="spellEnd"/>
      <w:r w:rsidRPr="00132501">
        <w:rPr>
          <w:rFonts w:ascii="Times New Roman" w:hAnsi="Times New Roman"/>
          <w:sz w:val="24"/>
          <w:szCs w:val="24"/>
        </w:rPr>
        <w:t xml:space="preserve"> одного дня</w:t>
      </w:r>
      <w:r w:rsidRPr="004A617A">
        <w:rPr>
          <w:rFonts w:ascii="Times New Roman" w:hAnsi="Times New Roman"/>
          <w:color w:val="000000"/>
          <w:sz w:val="24"/>
          <w:szCs w:val="24"/>
          <w:lang w:eastAsia="zh-CN"/>
        </w:rPr>
        <w:t xml:space="preserve">. </w:t>
      </w:r>
    </w:p>
    <w:p w:rsidR="006368D9" w:rsidRDefault="006368D9" w:rsidP="006368D9">
      <w:pPr>
        <w:pStyle w:val="a4"/>
        <w:contextualSpacing/>
        <w:jc w:val="both"/>
        <w:rPr>
          <w:rFonts w:ascii="Times New Roman" w:eastAsia="Times New Roman" w:hAnsi="Times New Roman"/>
          <w:sz w:val="24"/>
          <w:szCs w:val="24"/>
        </w:rPr>
      </w:pPr>
      <w:r w:rsidRPr="00E17255">
        <w:rPr>
          <w:rFonts w:ascii="Times New Roman" w:hAnsi="Times New Roman"/>
          <w:b/>
          <w:color w:val="000000"/>
          <w:sz w:val="24"/>
          <w:szCs w:val="24"/>
          <w:lang w:val="uk-UA" w:eastAsia="x-none"/>
        </w:rPr>
        <w:t xml:space="preserve">Учасник в складі своєї пропозиції повинен надати супроводжувальні документи на товар: </w:t>
      </w:r>
      <w:r w:rsidRPr="00E17255">
        <w:rPr>
          <w:rFonts w:ascii="Times New Roman" w:eastAsia="Times New Roman" w:hAnsi="Times New Roman"/>
          <w:b/>
          <w:sz w:val="24"/>
          <w:szCs w:val="24"/>
          <w:lang w:val="uk-UA"/>
        </w:rPr>
        <w:t>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D79B2">
        <w:rPr>
          <w:rFonts w:ascii="Times New Roman" w:eastAsia="Times New Roman" w:hAnsi="Times New Roman"/>
          <w:b/>
          <w:sz w:val="24"/>
          <w:szCs w:val="24"/>
          <w:lang w:val="uk-UA"/>
        </w:rPr>
        <w:t>, санітарно-гігієнічним вимогам</w:t>
      </w:r>
      <w:bookmarkStart w:id="0" w:name="_GoBack"/>
      <w:bookmarkEnd w:id="0"/>
      <w:r w:rsidRPr="00E17255">
        <w:rPr>
          <w:rFonts w:ascii="Times New Roman" w:eastAsia="Times New Roman" w:hAnsi="Times New Roman"/>
          <w:b/>
          <w:sz w:val="24"/>
          <w:szCs w:val="24"/>
          <w:lang w:val="uk-UA"/>
        </w:rPr>
        <w:t xml:space="preserve">.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6368D9" w:rsidRPr="0075093A" w:rsidRDefault="006368D9" w:rsidP="006368D9">
      <w:pPr>
        <w:pStyle w:val="a4"/>
        <w:jc w:val="both"/>
        <w:rPr>
          <w:rFonts w:ascii="Times New Roman" w:hAnsi="Times New Roman"/>
          <w:sz w:val="24"/>
          <w:szCs w:val="24"/>
        </w:rPr>
      </w:pPr>
      <w:r w:rsidRPr="0075093A">
        <w:rPr>
          <w:rFonts w:ascii="Times New Roman" w:hAnsi="Times New Roman"/>
          <w:sz w:val="24"/>
          <w:szCs w:val="24"/>
        </w:rPr>
        <w:t xml:space="preserve">Доставка </w:t>
      </w:r>
      <w:proofErr w:type="spellStart"/>
      <w:r w:rsidRPr="0075093A">
        <w:rPr>
          <w:rFonts w:ascii="Times New Roman" w:hAnsi="Times New Roman"/>
          <w:sz w:val="24"/>
          <w:szCs w:val="24"/>
        </w:rPr>
        <w:t>продукції</w:t>
      </w:r>
      <w:proofErr w:type="spellEnd"/>
      <w:r w:rsidRPr="0075093A">
        <w:rPr>
          <w:rFonts w:ascii="Times New Roman" w:hAnsi="Times New Roman"/>
          <w:sz w:val="24"/>
          <w:szCs w:val="24"/>
        </w:rPr>
        <w:t xml:space="preserve"> повинна </w:t>
      </w:r>
      <w:proofErr w:type="spellStart"/>
      <w:r w:rsidRPr="0075093A">
        <w:rPr>
          <w:rFonts w:ascii="Times New Roman" w:hAnsi="Times New Roman"/>
          <w:sz w:val="24"/>
          <w:szCs w:val="24"/>
        </w:rPr>
        <w:t>проводитися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спеціалізованим</w:t>
      </w:r>
      <w:proofErr w:type="spellEnd"/>
      <w:r w:rsidRPr="0075093A">
        <w:rPr>
          <w:rFonts w:ascii="Times New Roman" w:hAnsi="Times New Roman"/>
          <w:sz w:val="24"/>
          <w:szCs w:val="24"/>
        </w:rPr>
        <w:t xml:space="preserve"> автотранспортом </w:t>
      </w:r>
      <w:proofErr w:type="spellStart"/>
      <w:r w:rsidRPr="0075093A">
        <w:rPr>
          <w:rFonts w:ascii="Times New Roman" w:hAnsi="Times New Roman"/>
          <w:sz w:val="24"/>
          <w:szCs w:val="24"/>
        </w:rPr>
        <w:t>згідно</w:t>
      </w:r>
      <w:proofErr w:type="spellEnd"/>
      <w:r w:rsidRPr="0075093A">
        <w:rPr>
          <w:rFonts w:ascii="Times New Roman" w:hAnsi="Times New Roman"/>
          <w:sz w:val="24"/>
          <w:szCs w:val="24"/>
        </w:rPr>
        <w:t xml:space="preserve"> з </w:t>
      </w:r>
      <w:proofErr w:type="spellStart"/>
      <w:r w:rsidRPr="0075093A">
        <w:rPr>
          <w:rFonts w:ascii="Times New Roman" w:hAnsi="Times New Roman"/>
          <w:sz w:val="24"/>
          <w:szCs w:val="24"/>
        </w:rPr>
        <w:t>санітарними</w:t>
      </w:r>
      <w:proofErr w:type="spellEnd"/>
      <w:r w:rsidRPr="0075093A">
        <w:rPr>
          <w:rFonts w:ascii="Times New Roman" w:hAnsi="Times New Roman"/>
          <w:sz w:val="24"/>
          <w:szCs w:val="24"/>
        </w:rPr>
        <w:t xml:space="preserve"> правилами </w:t>
      </w:r>
      <w:proofErr w:type="spellStart"/>
      <w:r w:rsidRPr="0075093A">
        <w:rPr>
          <w:rFonts w:ascii="Times New Roman" w:hAnsi="Times New Roman"/>
          <w:sz w:val="24"/>
          <w:szCs w:val="24"/>
        </w:rPr>
        <w:t>перевезення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харчових</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продукті</w:t>
      </w:r>
      <w:proofErr w:type="gramStart"/>
      <w:r w:rsidRPr="0075093A">
        <w:rPr>
          <w:rFonts w:ascii="Times New Roman" w:hAnsi="Times New Roman"/>
          <w:sz w:val="24"/>
          <w:szCs w:val="24"/>
        </w:rPr>
        <w:t>в</w:t>
      </w:r>
      <w:proofErr w:type="spellEnd"/>
      <w:proofErr w:type="gramEnd"/>
      <w:r w:rsidRPr="0075093A">
        <w:rPr>
          <w:rFonts w:ascii="Times New Roman" w:hAnsi="Times New Roman"/>
          <w:sz w:val="24"/>
          <w:szCs w:val="24"/>
        </w:rPr>
        <w:t>.</w:t>
      </w:r>
    </w:p>
    <w:p w:rsidR="006368D9" w:rsidRDefault="006368D9" w:rsidP="006368D9">
      <w:pPr>
        <w:pStyle w:val="a4"/>
        <w:jc w:val="both"/>
        <w:rPr>
          <w:rFonts w:ascii="Times New Roman" w:hAnsi="Times New Roman"/>
          <w:sz w:val="24"/>
          <w:szCs w:val="24"/>
        </w:rPr>
      </w:pPr>
      <w:proofErr w:type="spellStart"/>
      <w:r w:rsidRPr="000B0A27">
        <w:rPr>
          <w:rFonts w:ascii="Times New Roman" w:hAnsi="Times New Roman"/>
          <w:b/>
          <w:sz w:val="24"/>
          <w:szCs w:val="24"/>
        </w:rPr>
        <w:t>Місце</w:t>
      </w:r>
      <w:proofErr w:type="spellEnd"/>
      <w:r w:rsidRPr="000B0A27">
        <w:rPr>
          <w:rFonts w:ascii="Times New Roman" w:hAnsi="Times New Roman"/>
          <w:b/>
          <w:sz w:val="24"/>
          <w:szCs w:val="24"/>
        </w:rPr>
        <w:t xml:space="preserve"> поставки товару</w:t>
      </w:r>
      <w:r w:rsidRPr="0075093A">
        <w:rPr>
          <w:rFonts w:ascii="Times New Roman" w:hAnsi="Times New Roman"/>
          <w:sz w:val="24"/>
          <w:szCs w:val="24"/>
        </w:rPr>
        <w:t xml:space="preserve"> -  </w:t>
      </w:r>
      <w:proofErr w:type="spellStart"/>
      <w:r w:rsidRPr="0075093A">
        <w:rPr>
          <w:rFonts w:ascii="Times New Roman" w:hAnsi="Times New Roman"/>
          <w:sz w:val="24"/>
          <w:szCs w:val="24"/>
        </w:rPr>
        <w:t>вул</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Шевченка</w:t>
      </w:r>
      <w:proofErr w:type="spellEnd"/>
      <w:r w:rsidRPr="0075093A">
        <w:rPr>
          <w:rFonts w:ascii="Times New Roman" w:hAnsi="Times New Roman"/>
          <w:sz w:val="24"/>
          <w:szCs w:val="24"/>
        </w:rPr>
        <w:t xml:space="preserve"> 1А</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олиця</w:t>
      </w:r>
      <w:proofErr w:type="spellEnd"/>
      <w:r>
        <w:rPr>
          <w:rFonts w:ascii="Times New Roman" w:hAnsi="Times New Roman"/>
          <w:sz w:val="24"/>
          <w:szCs w:val="24"/>
        </w:rPr>
        <w:t xml:space="preserve">  ,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80073</w:t>
      </w:r>
    </w:p>
    <w:p w:rsidR="006368D9" w:rsidRPr="0075093A" w:rsidRDefault="006368D9" w:rsidP="006368D9">
      <w:pPr>
        <w:pStyle w:val="a4"/>
        <w:jc w:val="both"/>
        <w:rPr>
          <w:rFonts w:ascii="Times New Roman" w:eastAsia="TimesNewRomanPSMT" w:hAnsi="Times New Roman"/>
          <w:i/>
          <w:sz w:val="24"/>
          <w:szCs w:val="24"/>
          <w:highlight w:val="yellow"/>
        </w:rPr>
      </w:pPr>
      <w:r w:rsidRPr="0075093A">
        <w:rPr>
          <w:rFonts w:ascii="Times New Roman" w:hAnsi="Times New Roman"/>
          <w:sz w:val="24"/>
          <w:szCs w:val="24"/>
        </w:rPr>
        <w:t xml:space="preserve">Строк поставки товару -  </w:t>
      </w:r>
      <w:proofErr w:type="spellStart"/>
      <w:r w:rsidRPr="0075093A">
        <w:rPr>
          <w:rFonts w:ascii="Times New Roman" w:hAnsi="Times New Roman"/>
          <w:sz w:val="24"/>
          <w:szCs w:val="24"/>
        </w:rPr>
        <w:t>протягом</w:t>
      </w:r>
      <w:proofErr w:type="spellEnd"/>
      <w:r w:rsidRPr="0075093A">
        <w:rPr>
          <w:rFonts w:ascii="Times New Roman" w:hAnsi="Times New Roman"/>
          <w:sz w:val="24"/>
          <w:szCs w:val="24"/>
        </w:rPr>
        <w:t xml:space="preserve"> 202</w:t>
      </w:r>
      <w:r>
        <w:rPr>
          <w:rFonts w:ascii="Times New Roman" w:hAnsi="Times New Roman"/>
          <w:sz w:val="24"/>
          <w:szCs w:val="24"/>
        </w:rPr>
        <w:t xml:space="preserve">2 </w:t>
      </w:r>
      <w:r w:rsidRPr="0075093A">
        <w:rPr>
          <w:rFonts w:ascii="Times New Roman" w:hAnsi="Times New Roman"/>
          <w:sz w:val="24"/>
          <w:szCs w:val="24"/>
        </w:rPr>
        <w:t>року.</w:t>
      </w:r>
    </w:p>
    <w:p w:rsidR="006368D9" w:rsidRPr="0075093A" w:rsidRDefault="006368D9" w:rsidP="006368D9">
      <w:pPr>
        <w:pStyle w:val="a4"/>
        <w:jc w:val="both"/>
        <w:rPr>
          <w:rFonts w:ascii="Times New Roman" w:hAnsi="Times New Roman"/>
          <w:sz w:val="24"/>
          <w:szCs w:val="24"/>
        </w:rPr>
      </w:pPr>
      <w:proofErr w:type="spellStart"/>
      <w:r w:rsidRPr="000B0A27">
        <w:rPr>
          <w:rFonts w:ascii="Times New Roman" w:hAnsi="Times New Roman"/>
          <w:b/>
          <w:bCs/>
          <w:sz w:val="24"/>
          <w:szCs w:val="24"/>
        </w:rPr>
        <w:t>Загальні</w:t>
      </w:r>
      <w:proofErr w:type="spellEnd"/>
      <w:r w:rsidRPr="000B0A27">
        <w:rPr>
          <w:rFonts w:ascii="Times New Roman" w:hAnsi="Times New Roman"/>
          <w:b/>
          <w:bCs/>
          <w:sz w:val="24"/>
          <w:szCs w:val="24"/>
        </w:rPr>
        <w:t xml:space="preserve"> </w:t>
      </w:r>
      <w:proofErr w:type="spellStart"/>
      <w:r w:rsidRPr="000B0A27">
        <w:rPr>
          <w:rFonts w:ascii="Times New Roman" w:hAnsi="Times New Roman"/>
          <w:b/>
          <w:bCs/>
          <w:sz w:val="24"/>
          <w:szCs w:val="24"/>
        </w:rPr>
        <w:t>умови</w:t>
      </w:r>
      <w:proofErr w:type="spellEnd"/>
      <w:r w:rsidRPr="000B0A27">
        <w:rPr>
          <w:rFonts w:ascii="Times New Roman" w:hAnsi="Times New Roman"/>
          <w:b/>
          <w:bCs/>
          <w:sz w:val="24"/>
          <w:szCs w:val="24"/>
        </w:rPr>
        <w:t xml:space="preserve"> поставки </w:t>
      </w:r>
      <w:proofErr w:type="spellStart"/>
      <w:r w:rsidRPr="000B0A27">
        <w:rPr>
          <w:rFonts w:ascii="Times New Roman" w:hAnsi="Times New Roman"/>
          <w:b/>
          <w:bCs/>
          <w:sz w:val="24"/>
          <w:szCs w:val="24"/>
        </w:rPr>
        <w:t>товарі</w:t>
      </w:r>
      <w:proofErr w:type="gramStart"/>
      <w:r w:rsidRPr="000B0A27">
        <w:rPr>
          <w:rFonts w:ascii="Times New Roman" w:hAnsi="Times New Roman"/>
          <w:b/>
          <w:bCs/>
          <w:sz w:val="24"/>
          <w:szCs w:val="24"/>
        </w:rPr>
        <w:t>в</w:t>
      </w:r>
      <w:proofErr w:type="spellEnd"/>
      <w:proofErr w:type="gramEnd"/>
      <w:r w:rsidRPr="0075093A">
        <w:rPr>
          <w:rFonts w:ascii="Times New Roman" w:hAnsi="Times New Roman"/>
          <w:bCs/>
          <w:sz w:val="24"/>
          <w:szCs w:val="24"/>
        </w:rPr>
        <w:t>:</w:t>
      </w:r>
    </w:p>
    <w:p w:rsidR="006368D9" w:rsidRDefault="006368D9" w:rsidP="006368D9">
      <w:pPr>
        <w:pStyle w:val="a4"/>
        <w:contextualSpacing/>
        <w:jc w:val="both"/>
        <w:rPr>
          <w:rFonts w:ascii="Times New Roman" w:hAnsi="Times New Roman"/>
          <w:bCs/>
          <w:sz w:val="24"/>
          <w:szCs w:val="24"/>
        </w:rPr>
      </w:pPr>
      <w:r w:rsidRPr="00086674">
        <w:rPr>
          <w:rFonts w:ascii="Times New Roman" w:hAnsi="Times New Roman"/>
          <w:bCs/>
          <w:sz w:val="24"/>
          <w:szCs w:val="24"/>
        </w:rPr>
        <w:t xml:space="preserve">-  Товар </w:t>
      </w:r>
      <w:proofErr w:type="spellStart"/>
      <w:r w:rsidRPr="00086674">
        <w:rPr>
          <w:rFonts w:ascii="Times New Roman" w:hAnsi="Times New Roman"/>
          <w:bCs/>
          <w:sz w:val="24"/>
          <w:szCs w:val="24"/>
        </w:rPr>
        <w:t>постачається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уч</w:t>
      </w:r>
      <w:r>
        <w:rPr>
          <w:rFonts w:ascii="Times New Roman" w:hAnsi="Times New Roman"/>
          <w:bCs/>
          <w:sz w:val="24"/>
          <w:szCs w:val="24"/>
        </w:rPr>
        <w:t>асником-переможцем</w:t>
      </w:r>
      <w:proofErr w:type="spellEnd"/>
      <w:r>
        <w:rPr>
          <w:rFonts w:ascii="Times New Roman" w:hAnsi="Times New Roman"/>
          <w:bCs/>
          <w:sz w:val="24"/>
          <w:szCs w:val="24"/>
        </w:rPr>
        <w:t xml:space="preserve"> </w:t>
      </w:r>
      <w:r w:rsidRPr="00086674">
        <w:rPr>
          <w:rFonts w:ascii="Times New Roman" w:hAnsi="Times New Roman"/>
          <w:bCs/>
          <w:sz w:val="24"/>
          <w:szCs w:val="24"/>
        </w:rPr>
        <w:t xml:space="preserve"> за </w:t>
      </w:r>
      <w:proofErr w:type="spellStart"/>
      <w:r w:rsidRPr="00086674">
        <w:rPr>
          <w:rFonts w:ascii="Times New Roman" w:hAnsi="Times New Roman"/>
          <w:bCs/>
          <w:sz w:val="24"/>
          <w:szCs w:val="24"/>
        </w:rPr>
        <w:t>додатково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погодженими</w:t>
      </w:r>
      <w:proofErr w:type="spellEnd"/>
      <w:r>
        <w:rPr>
          <w:rFonts w:ascii="Times New Roman" w:hAnsi="Times New Roman"/>
          <w:bCs/>
          <w:sz w:val="24"/>
          <w:szCs w:val="24"/>
        </w:rPr>
        <w:t xml:space="preserve">  </w:t>
      </w:r>
      <w:proofErr w:type="spellStart"/>
      <w:r w:rsidRPr="0013088B">
        <w:rPr>
          <w:rFonts w:ascii="Times New Roman" w:hAnsi="Times New Roman"/>
          <w:b/>
          <w:bCs/>
          <w:sz w:val="24"/>
          <w:szCs w:val="24"/>
          <w:u w:val="single"/>
        </w:rPr>
        <w:t>малими</w:t>
      </w:r>
      <w:proofErr w:type="spellEnd"/>
      <w:r w:rsidRPr="0013088B">
        <w:rPr>
          <w:rFonts w:ascii="Times New Roman" w:hAnsi="Times New Roman"/>
          <w:b/>
          <w:bCs/>
          <w:sz w:val="24"/>
          <w:szCs w:val="24"/>
          <w:u w:val="single"/>
        </w:rPr>
        <w:t xml:space="preserve">     </w:t>
      </w:r>
      <w:proofErr w:type="spellStart"/>
      <w:r w:rsidRPr="0013088B">
        <w:rPr>
          <w:rFonts w:ascii="Times New Roman" w:hAnsi="Times New Roman"/>
          <w:b/>
          <w:bCs/>
          <w:sz w:val="24"/>
          <w:szCs w:val="24"/>
          <w:u w:val="single"/>
        </w:rPr>
        <w:t>партіями</w:t>
      </w:r>
      <w:proofErr w:type="spellEnd"/>
      <w:r w:rsidRPr="0013088B">
        <w:rPr>
          <w:rFonts w:ascii="Times New Roman" w:hAnsi="Times New Roman"/>
          <w:b/>
          <w:bCs/>
          <w:sz w:val="24"/>
          <w:szCs w:val="24"/>
          <w:u w:val="single"/>
        </w:rPr>
        <w:t>.</w:t>
      </w:r>
      <w:r w:rsidRPr="00086674">
        <w:rPr>
          <w:rFonts w:ascii="Times New Roman" w:hAnsi="Times New Roman"/>
          <w:bCs/>
          <w:sz w:val="24"/>
          <w:szCs w:val="24"/>
        </w:rPr>
        <w:tab/>
      </w:r>
    </w:p>
    <w:p w:rsidR="006368D9" w:rsidRDefault="006368D9" w:rsidP="006368D9">
      <w:pPr>
        <w:pStyle w:val="a4"/>
        <w:contextualSpacing/>
        <w:jc w:val="both"/>
        <w:rPr>
          <w:rStyle w:val="CharStyle7"/>
          <w:rFonts w:eastAsiaTheme="minorHAnsi"/>
          <w:sz w:val="24"/>
          <w:szCs w:val="24"/>
        </w:rPr>
      </w:pPr>
      <w:r>
        <w:rPr>
          <w:rFonts w:ascii="Times New Roman" w:hAnsi="Times New Roman"/>
          <w:bCs/>
          <w:sz w:val="24"/>
          <w:szCs w:val="24"/>
        </w:rPr>
        <w:t>-</w:t>
      </w:r>
      <w:r w:rsidRPr="00C35D7D">
        <w:rPr>
          <w:sz w:val="24"/>
          <w:szCs w:val="24"/>
        </w:rPr>
        <w:t xml:space="preserve"> </w:t>
      </w:r>
      <w:r>
        <w:rPr>
          <w:rStyle w:val="CharStyle7"/>
          <w:rFonts w:eastAsiaTheme="minorHAnsi"/>
          <w:sz w:val="24"/>
          <w:szCs w:val="24"/>
        </w:rPr>
        <w:t xml:space="preserve">Залишок терміну зберігання на момент поставки продуктів </w:t>
      </w:r>
      <w:proofErr w:type="gramStart"/>
      <w:r>
        <w:rPr>
          <w:rStyle w:val="CharStyle7"/>
          <w:rFonts w:eastAsiaTheme="minorHAnsi"/>
          <w:sz w:val="24"/>
          <w:szCs w:val="24"/>
        </w:rPr>
        <w:t>повинен</w:t>
      </w:r>
      <w:proofErr w:type="gramEnd"/>
      <w:r>
        <w:rPr>
          <w:rStyle w:val="CharStyle7"/>
          <w:rFonts w:eastAsiaTheme="minorHAnsi"/>
          <w:sz w:val="24"/>
          <w:szCs w:val="24"/>
        </w:rPr>
        <w:t xml:space="preserve"> бути не менше </w:t>
      </w:r>
      <w:r>
        <w:rPr>
          <w:rStyle w:val="CharStyle7"/>
          <w:rFonts w:eastAsiaTheme="minorHAnsi"/>
          <w:b/>
          <w:sz w:val="24"/>
          <w:szCs w:val="24"/>
        </w:rPr>
        <w:t>9</w:t>
      </w:r>
      <w:r w:rsidRPr="00570CE0">
        <w:rPr>
          <w:rStyle w:val="CharStyle7"/>
          <w:rFonts w:eastAsiaTheme="minorHAnsi"/>
          <w:b/>
          <w:sz w:val="24"/>
          <w:szCs w:val="24"/>
        </w:rPr>
        <w:t>0%</w:t>
      </w:r>
      <w:r>
        <w:rPr>
          <w:rStyle w:val="CharStyle7"/>
          <w:rFonts w:eastAsiaTheme="minorHAnsi"/>
          <w:sz w:val="24"/>
          <w:szCs w:val="24"/>
        </w:rPr>
        <w:t xml:space="preserve"> від терміну зберігання, який встановлений виробником відповідного товару.</w:t>
      </w:r>
    </w:p>
    <w:p w:rsidR="006368D9" w:rsidRPr="00D46FC8" w:rsidRDefault="006368D9" w:rsidP="006368D9">
      <w:pPr>
        <w:pStyle w:val="a4"/>
        <w:contextualSpacing/>
        <w:jc w:val="both"/>
        <w:rPr>
          <w:rFonts w:ascii="Times New Roman" w:hAnsi="Times New Roman"/>
          <w:bCs/>
          <w:sz w:val="24"/>
          <w:szCs w:val="24"/>
        </w:rPr>
      </w:pPr>
      <w:r w:rsidRPr="00E17255">
        <w:rPr>
          <w:rFonts w:ascii="Times New Roman" w:hAnsi="Times New Roman"/>
          <w:bCs/>
          <w:sz w:val="24"/>
          <w:szCs w:val="24"/>
          <w:lang w:val="uk"/>
        </w:rPr>
        <w:t xml:space="preserve">- </w:t>
      </w:r>
      <w:r w:rsidRPr="00E17255">
        <w:rPr>
          <w:rFonts w:ascii="Times New Roman" w:eastAsia="Times New Roman" w:hAnsi="Times New Roman"/>
          <w:b/>
          <w:sz w:val="24"/>
          <w:szCs w:val="24"/>
          <w:lang w:val="uk"/>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повинен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6368D9" w:rsidRPr="00A5450D" w:rsidRDefault="006368D9" w:rsidP="006368D9">
      <w:pPr>
        <w:pStyle w:val="a4"/>
        <w:contextualSpacing/>
        <w:jc w:val="both"/>
        <w:rPr>
          <w:rFonts w:ascii="Times New Roman" w:hAnsi="Times New Roman"/>
          <w:bCs/>
          <w:sz w:val="24"/>
          <w:szCs w:val="24"/>
        </w:rPr>
      </w:pPr>
      <w:proofErr w:type="gramStart"/>
      <w:r w:rsidRPr="00086674">
        <w:rPr>
          <w:rFonts w:ascii="Times New Roman" w:hAnsi="Times New Roman"/>
          <w:bCs/>
          <w:sz w:val="24"/>
          <w:szCs w:val="24"/>
        </w:rPr>
        <w:lastRenderedPageBreak/>
        <w:t xml:space="preserve">- </w:t>
      </w:r>
      <w:proofErr w:type="spellStart"/>
      <w:r w:rsidRPr="00086674">
        <w:rPr>
          <w:rFonts w:ascii="Times New Roman" w:hAnsi="Times New Roman"/>
          <w:bCs/>
          <w:sz w:val="24"/>
          <w:szCs w:val="24"/>
        </w:rPr>
        <w:t>Кількість</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асортимент</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товарів</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їх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фасування</w:t>
      </w:r>
      <w:proofErr w:type="spellEnd"/>
      <w:r w:rsidRPr="00086674">
        <w:rPr>
          <w:rFonts w:ascii="Times New Roman" w:hAnsi="Times New Roman"/>
          <w:bCs/>
          <w:sz w:val="24"/>
          <w:szCs w:val="24"/>
        </w:rPr>
        <w:t xml:space="preserve"> в межах </w:t>
      </w:r>
      <w:proofErr w:type="spellStart"/>
      <w:r w:rsidRPr="00086674">
        <w:rPr>
          <w:rFonts w:ascii="Times New Roman" w:hAnsi="Times New Roman"/>
          <w:bCs/>
          <w:sz w:val="24"/>
          <w:szCs w:val="24"/>
        </w:rPr>
        <w:t>кожної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окремої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партії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визначається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замовником</w:t>
      </w:r>
      <w:proofErr w:type="spellEnd"/>
      <w:r w:rsidRPr="00086674">
        <w:rPr>
          <w:rFonts w:ascii="Times New Roman" w:hAnsi="Times New Roman"/>
          <w:bCs/>
          <w:sz w:val="24"/>
          <w:szCs w:val="24"/>
        </w:rPr>
        <w:t xml:space="preserve"> в </w:t>
      </w:r>
      <w:proofErr w:type="spellStart"/>
      <w:r w:rsidRPr="00086674">
        <w:rPr>
          <w:rFonts w:ascii="Times New Roman" w:hAnsi="Times New Roman"/>
          <w:bCs/>
          <w:sz w:val="24"/>
          <w:szCs w:val="24"/>
        </w:rPr>
        <w:t>залежності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від</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фактичної</w:t>
      </w:r>
      <w:proofErr w:type="spellEnd"/>
      <w:r w:rsidRPr="00086674">
        <w:rPr>
          <w:rFonts w:ascii="Times New Roman" w:hAnsi="Times New Roman"/>
          <w:bCs/>
          <w:sz w:val="24"/>
          <w:szCs w:val="24"/>
        </w:rPr>
        <w:t xml:space="preserve"> потреби, та </w:t>
      </w:r>
      <w:proofErr w:type="spellStart"/>
      <w:r w:rsidRPr="00086674">
        <w:rPr>
          <w:rFonts w:ascii="Times New Roman" w:hAnsi="Times New Roman"/>
          <w:bCs/>
          <w:sz w:val="24"/>
          <w:szCs w:val="24"/>
        </w:rPr>
        <w:t>вказується</w:t>
      </w:r>
      <w:proofErr w:type="spellEnd"/>
      <w:r w:rsidRPr="00086674">
        <w:rPr>
          <w:rFonts w:ascii="Times New Roman" w:hAnsi="Times New Roman"/>
          <w:bCs/>
          <w:sz w:val="24"/>
          <w:szCs w:val="24"/>
        </w:rPr>
        <w:t xml:space="preserve"> у </w:t>
      </w:r>
      <w:proofErr w:type="spellStart"/>
      <w:r w:rsidRPr="00086674">
        <w:rPr>
          <w:rFonts w:ascii="Times New Roman" w:hAnsi="Times New Roman"/>
          <w:bCs/>
          <w:sz w:val="24"/>
          <w:szCs w:val="24"/>
        </w:rPr>
        <w:t>заявці</w:t>
      </w:r>
      <w:proofErr w:type="spellEnd"/>
      <w:r w:rsidRPr="00086674">
        <w:rPr>
          <w:rFonts w:ascii="Times New Roman" w:hAnsi="Times New Roman"/>
          <w:bCs/>
          <w:sz w:val="24"/>
          <w:szCs w:val="24"/>
        </w:rPr>
        <w:t xml:space="preserve"> на поставку.</w:t>
      </w:r>
      <w:proofErr w:type="gramEnd"/>
      <w:r w:rsidRPr="00086674">
        <w:rPr>
          <w:rFonts w:ascii="Times New Roman" w:hAnsi="Times New Roman"/>
          <w:bCs/>
          <w:sz w:val="24"/>
          <w:szCs w:val="24"/>
        </w:rPr>
        <w:t xml:space="preserve"> Поставка товару </w:t>
      </w:r>
      <w:proofErr w:type="spellStart"/>
      <w:r w:rsidRPr="00086674">
        <w:rPr>
          <w:rFonts w:ascii="Times New Roman" w:hAnsi="Times New Roman"/>
          <w:bCs/>
          <w:sz w:val="24"/>
          <w:szCs w:val="24"/>
        </w:rPr>
        <w:t>має</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здійснюватися</w:t>
      </w:r>
      <w:proofErr w:type="spellEnd"/>
      <w:r w:rsidRPr="00086674">
        <w:rPr>
          <w:rFonts w:ascii="Times New Roman" w:hAnsi="Times New Roman"/>
          <w:bCs/>
          <w:sz w:val="24"/>
          <w:szCs w:val="24"/>
        </w:rPr>
        <w:t xml:space="preserve"> на  </w:t>
      </w:r>
      <w:proofErr w:type="spellStart"/>
      <w:r w:rsidRPr="00086674">
        <w:rPr>
          <w:rFonts w:ascii="Times New Roman" w:hAnsi="Times New Roman"/>
          <w:bCs/>
          <w:sz w:val="24"/>
          <w:szCs w:val="24"/>
        </w:rPr>
        <w:t>автотранспорті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що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призначений</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обладнаний</w:t>
      </w:r>
      <w:proofErr w:type="spellEnd"/>
      <w:r w:rsidRPr="00086674">
        <w:rPr>
          <w:rFonts w:ascii="Times New Roman" w:hAnsi="Times New Roman"/>
          <w:bCs/>
          <w:sz w:val="24"/>
          <w:szCs w:val="24"/>
        </w:rPr>
        <w:t xml:space="preserve"> для  </w:t>
      </w:r>
      <w:proofErr w:type="spellStart"/>
      <w:r w:rsidRPr="00086674">
        <w:rPr>
          <w:rFonts w:ascii="Times New Roman" w:hAnsi="Times New Roman"/>
          <w:bCs/>
          <w:sz w:val="24"/>
          <w:szCs w:val="24"/>
        </w:rPr>
        <w:t>перевезення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харчових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продукті</w:t>
      </w:r>
      <w:proofErr w:type="gramStart"/>
      <w:r w:rsidRPr="00086674">
        <w:rPr>
          <w:rFonts w:ascii="Times New Roman" w:hAnsi="Times New Roman"/>
          <w:bCs/>
          <w:sz w:val="24"/>
          <w:szCs w:val="24"/>
        </w:rPr>
        <w:t>в</w:t>
      </w:r>
      <w:proofErr w:type="spellEnd"/>
      <w:proofErr w:type="gramEnd"/>
      <w:r w:rsidRPr="00086674">
        <w:rPr>
          <w:rFonts w:ascii="Times New Roman" w:hAnsi="Times New Roman"/>
          <w:bCs/>
          <w:sz w:val="24"/>
          <w:szCs w:val="24"/>
        </w:rPr>
        <w:t>.</w:t>
      </w:r>
    </w:p>
    <w:p w:rsidR="006368D9" w:rsidRPr="00957B4E" w:rsidRDefault="006368D9" w:rsidP="006368D9">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86674">
        <w:rPr>
          <w:rFonts w:ascii="Times New Roman" w:hAnsi="Times New Roman"/>
          <w:bCs/>
          <w:sz w:val="24"/>
          <w:szCs w:val="24"/>
        </w:rPr>
        <w:t>Приймання Товару за кількістю і якістю здійснюється представником замовника</w:t>
      </w:r>
      <w:r>
        <w:rPr>
          <w:rFonts w:ascii="Times New Roman" w:hAnsi="Times New Roman"/>
          <w:bCs/>
          <w:sz w:val="24"/>
          <w:szCs w:val="24"/>
        </w:rPr>
        <w:t>.</w:t>
      </w:r>
    </w:p>
    <w:p w:rsidR="006368D9" w:rsidRDefault="006368D9" w:rsidP="006368D9">
      <w:pPr>
        <w:spacing w:after="0" w:line="240" w:lineRule="auto"/>
        <w:jc w:val="both"/>
        <w:rPr>
          <w:rFonts w:ascii="Times New Roman" w:eastAsia="Times New Roman" w:hAnsi="Times New Roman" w:cs="Times New Roman"/>
          <w:color w:val="FF0000"/>
          <w:sz w:val="20"/>
        </w:rPr>
      </w:pPr>
    </w:p>
    <w:p w:rsidR="006368D9" w:rsidRPr="00B970EA" w:rsidRDefault="006368D9" w:rsidP="006368D9">
      <w:pPr>
        <w:spacing w:after="0" w:line="240" w:lineRule="auto"/>
        <w:jc w:val="both"/>
        <w:rPr>
          <w:rFonts w:ascii="Times New Roman" w:eastAsia="Times New Roman" w:hAnsi="Times New Roman" w:cs="Times New Roman"/>
          <w:color w:val="FF0000"/>
          <w:sz w:val="20"/>
        </w:rPr>
      </w:pPr>
    </w:p>
    <w:p w:rsidR="006368D9" w:rsidRPr="00B970EA" w:rsidRDefault="006368D9" w:rsidP="006368D9">
      <w:pPr>
        <w:spacing w:after="0" w:line="240" w:lineRule="auto"/>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590"/>
        <w:gridCol w:w="3828"/>
        <w:gridCol w:w="2153"/>
      </w:tblGrid>
      <w:tr w:rsidR="006368D9" w:rsidRPr="00B970EA" w:rsidTr="000B12D1">
        <w:tc>
          <w:tcPr>
            <w:tcW w:w="1875" w:type="pct"/>
          </w:tcPr>
          <w:p w:rsidR="006368D9" w:rsidRPr="00B970EA" w:rsidRDefault="006368D9" w:rsidP="000B12D1">
            <w:pPr>
              <w:tabs>
                <w:tab w:val="left" w:pos="2160"/>
                <w:tab w:val="left" w:pos="3600"/>
              </w:tabs>
              <w:spacing w:after="0" w:line="240" w:lineRule="auto"/>
              <w:rPr>
                <w:rFonts w:ascii="Times New Roman" w:eastAsia="Times New Roman" w:hAnsi="Times New Roman" w:cs="Times New Roman"/>
                <w:b/>
                <w:sz w:val="20"/>
                <w:lang w:eastAsia="ru-RU"/>
              </w:rPr>
            </w:pPr>
          </w:p>
          <w:p w:rsidR="006368D9" w:rsidRPr="00B970EA" w:rsidRDefault="006368D9" w:rsidP="000B12D1">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6368D9" w:rsidRPr="00B970EA" w:rsidRDefault="006368D9" w:rsidP="006368D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6368D9" w:rsidRPr="00B970EA" w:rsidRDefault="006368D9" w:rsidP="006368D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D9"/>
    <w:rsid w:val="003C4B59"/>
    <w:rsid w:val="006368D9"/>
    <w:rsid w:val="00683490"/>
    <w:rsid w:val="00D55499"/>
    <w:rsid w:val="00DD79B2"/>
    <w:rsid w:val="00EC77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68D9"/>
    <w:rPr>
      <w:rFonts w:ascii="Calibri" w:eastAsia="Calibri" w:hAnsi="Calibri" w:cs="Times New Roman"/>
      <w:lang w:val="ru-RU" w:eastAsia="ru-RU"/>
    </w:rPr>
  </w:style>
  <w:style w:type="paragraph" w:styleId="a4">
    <w:name w:val="No Spacing"/>
    <w:link w:val="a3"/>
    <w:uiPriority w:val="99"/>
    <w:qFormat/>
    <w:rsid w:val="006368D9"/>
    <w:pPr>
      <w:spacing w:after="0" w:line="240" w:lineRule="auto"/>
    </w:pPr>
    <w:rPr>
      <w:rFonts w:ascii="Calibri" w:eastAsia="Calibri" w:hAnsi="Calibri" w:cs="Times New Roman"/>
      <w:lang w:val="ru-RU" w:eastAsia="ru-RU"/>
    </w:rPr>
  </w:style>
  <w:style w:type="character" w:styleId="a5">
    <w:name w:val="Hyperlink"/>
    <w:basedOn w:val="a0"/>
    <w:uiPriority w:val="99"/>
    <w:unhideWhenUsed/>
    <w:rsid w:val="006368D9"/>
    <w:rPr>
      <w:color w:val="0000FF"/>
      <w:u w:val="single"/>
    </w:rPr>
  </w:style>
  <w:style w:type="character" w:styleId="a6">
    <w:name w:val="Subtle Emphasis"/>
    <w:uiPriority w:val="19"/>
    <w:qFormat/>
    <w:rsid w:val="006368D9"/>
    <w:rPr>
      <w:i/>
      <w:iCs/>
      <w:color w:val="808080"/>
    </w:rPr>
  </w:style>
  <w:style w:type="character" w:customStyle="1" w:styleId="CharStyle7">
    <w:name w:val="CharStyle7"/>
    <w:rsid w:val="006368D9"/>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HTML">
    <w:name w:val="HTML Preformatted"/>
    <w:aliases w:val=" Знак9,Знак9"/>
    <w:basedOn w:val="a"/>
    <w:link w:val="HTML0"/>
    <w:rsid w:val="0063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6368D9"/>
    <w:rPr>
      <w:rFonts w:ascii="Courier New" w:eastAsia="Times New Roman" w:hAnsi="Courier New" w:cs="Courier New"/>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68D9"/>
    <w:rPr>
      <w:rFonts w:ascii="Calibri" w:eastAsia="Calibri" w:hAnsi="Calibri" w:cs="Times New Roman"/>
      <w:lang w:val="ru-RU" w:eastAsia="ru-RU"/>
    </w:rPr>
  </w:style>
  <w:style w:type="paragraph" w:styleId="a4">
    <w:name w:val="No Spacing"/>
    <w:link w:val="a3"/>
    <w:uiPriority w:val="99"/>
    <w:qFormat/>
    <w:rsid w:val="006368D9"/>
    <w:pPr>
      <w:spacing w:after="0" w:line="240" w:lineRule="auto"/>
    </w:pPr>
    <w:rPr>
      <w:rFonts w:ascii="Calibri" w:eastAsia="Calibri" w:hAnsi="Calibri" w:cs="Times New Roman"/>
      <w:lang w:val="ru-RU" w:eastAsia="ru-RU"/>
    </w:rPr>
  </w:style>
  <w:style w:type="character" w:styleId="a5">
    <w:name w:val="Hyperlink"/>
    <w:basedOn w:val="a0"/>
    <w:uiPriority w:val="99"/>
    <w:unhideWhenUsed/>
    <w:rsid w:val="006368D9"/>
    <w:rPr>
      <w:color w:val="0000FF"/>
      <w:u w:val="single"/>
    </w:rPr>
  </w:style>
  <w:style w:type="character" w:styleId="a6">
    <w:name w:val="Subtle Emphasis"/>
    <w:uiPriority w:val="19"/>
    <w:qFormat/>
    <w:rsid w:val="006368D9"/>
    <w:rPr>
      <w:i/>
      <w:iCs/>
      <w:color w:val="808080"/>
    </w:rPr>
  </w:style>
  <w:style w:type="character" w:customStyle="1" w:styleId="CharStyle7">
    <w:name w:val="CharStyle7"/>
    <w:rsid w:val="006368D9"/>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HTML">
    <w:name w:val="HTML Preformatted"/>
    <w:aliases w:val=" Знак9,Знак9"/>
    <w:basedOn w:val="a"/>
    <w:link w:val="HTML0"/>
    <w:rsid w:val="0063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6368D9"/>
    <w:rPr>
      <w:rFonts w:ascii="Courier New" w:eastAsia="Times New Roman" w:hAnsi="Courier New" w:cs="Courier New"/>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k21.dovidnyk.info/index.php?todo=search&amp;word=%D0%BA%D0%B0%D1%80%D1%82%D0%BE%D0%BF%D0%BB%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2223</Words>
  <Characters>1268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4</cp:revision>
  <dcterms:created xsi:type="dcterms:W3CDTF">2022-09-06T06:49:00Z</dcterms:created>
  <dcterms:modified xsi:type="dcterms:W3CDTF">2022-09-14T07:47:00Z</dcterms:modified>
</cp:coreProperties>
</file>