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5846"/>
      </w:tblGrid>
      <w:tr w:rsidR="00524359" w:rsidRPr="00A7191A">
        <w:tc>
          <w:tcPr>
            <w:tcW w:w="9782" w:type="dxa"/>
            <w:gridSpan w:val="3"/>
            <w:shd w:val="clear" w:color="auto" w:fill="auto"/>
          </w:tcPr>
          <w:p w:rsidR="00524359" w:rsidRPr="00A7191A" w:rsidRDefault="00942A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A7191A">
              <w:rPr>
                <w:b/>
                <w:color w:val="000000"/>
                <w:lang w:val="uk-UA"/>
              </w:rPr>
              <w:t>Розділ І. Загальні положення</w:t>
            </w:r>
          </w:p>
        </w:tc>
      </w:tr>
      <w:tr w:rsidR="00B37CC3" w:rsidRPr="00A7191A" w:rsidTr="00B37CC3">
        <w:tc>
          <w:tcPr>
            <w:tcW w:w="675" w:type="dxa"/>
            <w:shd w:val="clear" w:color="auto" w:fill="auto"/>
          </w:tcPr>
          <w:p w:rsidR="00B37CC3" w:rsidRPr="00A7191A" w:rsidRDefault="00B37CC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B37CC3" w:rsidRPr="00A7191A" w:rsidRDefault="00B37CC3">
            <w:pPr>
              <w:pStyle w:val="rvps2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Терміни, які вживаються в тендерній документації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B37CC3" w:rsidRPr="00CD7BFD" w:rsidRDefault="00B37CC3" w:rsidP="00B37C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B37CC3">
              <w:rPr>
                <w:color w:val="000000"/>
                <w:lang w:val="uk-UA"/>
              </w:rPr>
              <w:t xml:space="preserve">Тендерну документацію розроблено відповідно до вимог </w:t>
            </w:r>
            <w:hyperlink r:id="rId10">
              <w:r w:rsidRPr="00B37CC3">
                <w:rPr>
                  <w:color w:val="000000"/>
                  <w:lang w:val="uk-UA"/>
                </w:rPr>
                <w:t>Закону</w:t>
              </w:r>
            </w:hyperlink>
            <w:r w:rsidRPr="00B37CC3">
              <w:rPr>
                <w:color w:val="000000"/>
                <w:lang w:val="uk-UA"/>
              </w:rPr>
              <w:t xml:space="preserve"> України «Про публічні закупівлі» (далі - Закон) та Особливостей здійснення публічних </w:t>
            </w:r>
            <w:proofErr w:type="spellStart"/>
            <w:r w:rsidRPr="00B37CC3">
              <w:rPr>
                <w:color w:val="000000"/>
                <w:lang w:val="uk-UA"/>
              </w:rPr>
              <w:t>закуп</w:t>
            </w:r>
            <w:r w:rsidRPr="00B37CC3">
              <w:rPr>
                <w:color w:val="000000"/>
                <w:lang w:val="uk-UA"/>
              </w:rPr>
              <w:t>і</w:t>
            </w:r>
            <w:r w:rsidRPr="00B37CC3">
              <w:rPr>
                <w:color w:val="000000"/>
                <w:lang w:val="uk-UA"/>
              </w:rPr>
              <w:t>вель</w:t>
            </w:r>
            <w:proofErr w:type="spellEnd"/>
            <w:r w:rsidRPr="00B37CC3">
              <w:rPr>
                <w:color w:val="000000"/>
                <w:lang w:val="uk-UA"/>
              </w:rPr>
              <w:t xml:space="preserve"> товарів, робіт і послуг для замовників, передб</w:t>
            </w:r>
            <w:r w:rsidRPr="00B37CC3">
              <w:rPr>
                <w:color w:val="000000"/>
                <w:lang w:val="uk-UA"/>
              </w:rPr>
              <w:t>а</w:t>
            </w:r>
            <w:r w:rsidRPr="00B37CC3">
              <w:rPr>
                <w:color w:val="000000"/>
                <w:lang w:val="uk-UA"/>
              </w:rPr>
              <w:t>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</w:t>
            </w:r>
            <w:r w:rsidRPr="00B37CC3">
              <w:rPr>
                <w:color w:val="000000"/>
                <w:lang w:val="uk-UA"/>
              </w:rPr>
              <w:t>у</w:t>
            </w:r>
            <w:r w:rsidRPr="00B37CC3">
              <w:rPr>
                <w:color w:val="000000"/>
                <w:lang w:val="uk-UA"/>
              </w:rPr>
              <w:t xml:space="preserve">вання, затвердженого постановою </w:t>
            </w:r>
            <w:proofErr w:type="spellStart"/>
            <w:r w:rsidRPr="00CD7BFD">
              <w:rPr>
                <w:color w:val="000000"/>
              </w:rPr>
              <w:t>Кабінету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Міністрів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України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від</w:t>
            </w:r>
            <w:proofErr w:type="spellEnd"/>
            <w:r w:rsidRPr="00CD7BFD">
              <w:rPr>
                <w:color w:val="000000"/>
              </w:rPr>
              <w:t xml:space="preserve"> 12 </w:t>
            </w:r>
            <w:proofErr w:type="spellStart"/>
            <w:r w:rsidRPr="00CD7BFD">
              <w:rPr>
                <w:color w:val="000000"/>
              </w:rPr>
              <w:t>жовтня</w:t>
            </w:r>
            <w:proofErr w:type="spellEnd"/>
            <w:r w:rsidRPr="00CD7BFD">
              <w:rPr>
                <w:color w:val="000000"/>
              </w:rPr>
              <w:t xml:space="preserve"> 2022 за № 1178 (</w:t>
            </w:r>
            <w:proofErr w:type="spellStart"/>
            <w:r w:rsidRPr="00CD7BFD">
              <w:rPr>
                <w:color w:val="000000"/>
              </w:rPr>
              <w:t>далі</w:t>
            </w:r>
            <w:proofErr w:type="spellEnd"/>
            <w:r w:rsidRPr="00CD7BFD">
              <w:rPr>
                <w:color w:val="000000"/>
              </w:rPr>
              <w:t xml:space="preserve"> – </w:t>
            </w:r>
            <w:proofErr w:type="spellStart"/>
            <w:r w:rsidRPr="00CD7BFD">
              <w:rPr>
                <w:color w:val="000000"/>
              </w:rPr>
              <w:t>Особл</w:t>
            </w:r>
            <w:r w:rsidRPr="00CD7BFD">
              <w:rPr>
                <w:color w:val="000000"/>
              </w:rPr>
              <w:t>и</w:t>
            </w:r>
            <w:r w:rsidRPr="00CD7BFD">
              <w:rPr>
                <w:color w:val="000000"/>
              </w:rPr>
              <w:t>вості</w:t>
            </w:r>
            <w:proofErr w:type="spellEnd"/>
            <w:r w:rsidRPr="00CD7BFD">
              <w:rPr>
                <w:color w:val="000000"/>
              </w:rPr>
              <w:t xml:space="preserve">). </w:t>
            </w:r>
            <w:proofErr w:type="spellStart"/>
            <w:r w:rsidRPr="00CD7BFD">
              <w:rPr>
                <w:color w:val="000000"/>
              </w:rPr>
              <w:t>Терміни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вживаються</w:t>
            </w:r>
            <w:proofErr w:type="spellEnd"/>
            <w:r w:rsidRPr="00CD7BFD">
              <w:rPr>
                <w:color w:val="000000"/>
              </w:rPr>
              <w:t xml:space="preserve"> у </w:t>
            </w:r>
            <w:proofErr w:type="spellStart"/>
            <w:r w:rsidRPr="00CD7BFD">
              <w:rPr>
                <w:color w:val="000000"/>
              </w:rPr>
              <w:t>значенні</w:t>
            </w:r>
            <w:proofErr w:type="spellEnd"/>
            <w:r w:rsidRPr="00CD7BFD">
              <w:rPr>
                <w:color w:val="000000"/>
              </w:rPr>
              <w:t xml:space="preserve">, </w:t>
            </w:r>
            <w:proofErr w:type="spellStart"/>
            <w:r w:rsidRPr="00CD7BFD">
              <w:rPr>
                <w:color w:val="000000"/>
              </w:rPr>
              <w:t>наведеному</w:t>
            </w:r>
            <w:proofErr w:type="spellEnd"/>
            <w:r w:rsidRPr="00CD7BFD">
              <w:rPr>
                <w:color w:val="000000"/>
              </w:rPr>
              <w:t xml:space="preserve"> в </w:t>
            </w:r>
            <w:proofErr w:type="spellStart"/>
            <w:r w:rsidRPr="00CD7BFD">
              <w:rPr>
                <w:color w:val="000000"/>
              </w:rPr>
              <w:t>Законі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Особливостях</w:t>
            </w:r>
            <w:proofErr w:type="spellEnd"/>
            <w:r w:rsidRPr="00CD7BFD">
              <w:rPr>
                <w:color w:val="000000"/>
              </w:rPr>
              <w:t>.</w:t>
            </w:r>
          </w:p>
        </w:tc>
      </w:tr>
      <w:tr w:rsidR="00524359" w:rsidRPr="00A7191A">
        <w:tc>
          <w:tcPr>
            <w:tcW w:w="675" w:type="dxa"/>
            <w:shd w:val="clear" w:color="auto" w:fill="auto"/>
          </w:tcPr>
          <w:p w:rsidR="00524359" w:rsidRPr="00A7191A" w:rsidRDefault="00942AC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24359" w:rsidRPr="00A7191A" w:rsidRDefault="00942ACA">
            <w:pPr>
              <w:pStyle w:val="rvps2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Інформація про замовника торгів</w:t>
            </w:r>
          </w:p>
        </w:tc>
        <w:tc>
          <w:tcPr>
            <w:tcW w:w="5846" w:type="dxa"/>
            <w:shd w:val="clear" w:color="auto" w:fill="auto"/>
          </w:tcPr>
          <w:p w:rsidR="00524359" w:rsidRPr="00A7191A" w:rsidRDefault="0052435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2.1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повне найменування та кат</w:t>
            </w:r>
            <w:r w:rsidRPr="00A7191A">
              <w:rPr>
                <w:color w:val="000000"/>
                <w:lang w:val="uk-UA"/>
              </w:rPr>
              <w:t>е</w:t>
            </w:r>
            <w:r w:rsidRPr="00A7191A">
              <w:rPr>
                <w:color w:val="000000"/>
                <w:lang w:val="uk-UA"/>
              </w:rPr>
              <w:t>горія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5876F2" w:rsidP="009F280A">
            <w:pPr>
              <w:widowControl w:val="0"/>
              <w:autoSpaceDE w:val="0"/>
              <w:jc w:val="both"/>
              <w:rPr>
                <w:color w:val="FF0000"/>
                <w:lang w:val="uk-UA"/>
              </w:rPr>
            </w:pPr>
            <w:r w:rsidRPr="00A7191A">
              <w:rPr>
                <w:lang w:val="uk-UA"/>
              </w:rPr>
              <w:t>Комунальний заклад «Харківський фаховий вищий коледж мистецтв» Харківської обласної ради (далі – Замовник)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2.2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місцезнаходження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5876F2" w:rsidP="005876F2">
            <w:pPr>
              <w:spacing w:after="0" w:line="240" w:lineRule="auto"/>
              <w:jc w:val="both"/>
              <w:rPr>
                <w:szCs w:val="22"/>
                <w:lang w:val="uk-UA" w:eastAsia="en-US"/>
              </w:rPr>
            </w:pPr>
            <w:r w:rsidRPr="00A7191A">
              <w:rPr>
                <w:lang w:val="uk-UA"/>
              </w:rPr>
              <w:t>Юридична адреса: 61010, Україна, Харківська обл., м. Харків, вул. Українська, 8/10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2.3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846" w:type="dxa"/>
            <w:shd w:val="clear" w:color="auto" w:fill="auto"/>
          </w:tcPr>
          <w:p w:rsidR="005876F2" w:rsidRPr="00A7191A" w:rsidRDefault="005876F2" w:rsidP="005876F2">
            <w:pPr>
              <w:rPr>
                <w:lang w:val="uk-UA"/>
              </w:rPr>
            </w:pPr>
            <w:r w:rsidRPr="00A7191A">
              <w:rPr>
                <w:lang w:val="uk-UA"/>
              </w:rPr>
              <w:t xml:space="preserve">Щербакова Юлія </w:t>
            </w:r>
            <w:proofErr w:type="spellStart"/>
            <w:r w:rsidRPr="00A7191A">
              <w:rPr>
                <w:lang w:val="uk-UA"/>
              </w:rPr>
              <w:t>Вячеславівна</w:t>
            </w:r>
            <w:proofErr w:type="spellEnd"/>
            <w:r w:rsidRPr="00A7191A">
              <w:rPr>
                <w:lang w:val="uk-UA"/>
              </w:rPr>
              <w:t>,</w:t>
            </w:r>
          </w:p>
          <w:p w:rsidR="005876F2" w:rsidRPr="002076FC" w:rsidRDefault="005876F2" w:rsidP="005876F2">
            <w:proofErr w:type="spellStart"/>
            <w:r w:rsidRPr="00A7191A">
              <w:rPr>
                <w:lang w:val="uk-UA"/>
              </w:rPr>
              <w:t>тел</w:t>
            </w:r>
            <w:proofErr w:type="spellEnd"/>
            <w:r w:rsidRPr="00A7191A">
              <w:rPr>
                <w:lang w:val="uk-UA"/>
              </w:rPr>
              <w:t xml:space="preserve">./факс: </w:t>
            </w:r>
            <w:r w:rsidR="00B37CC3" w:rsidRPr="002076FC">
              <w:t>063-680-66-20</w:t>
            </w:r>
          </w:p>
          <w:p w:rsidR="009F280A" w:rsidRPr="00A7191A" w:rsidRDefault="005876F2" w:rsidP="005876F2">
            <w:pPr>
              <w:tabs>
                <w:tab w:val="left" w:pos="0"/>
                <w:tab w:val="left" w:pos="9720"/>
              </w:tabs>
              <w:snapToGrid w:val="0"/>
              <w:jc w:val="both"/>
              <w:rPr>
                <w:color w:val="FF0000"/>
                <w:lang w:val="uk-UA"/>
              </w:rPr>
            </w:pPr>
            <w:proofErr w:type="spellStart"/>
            <w:r w:rsidRPr="00A7191A">
              <w:rPr>
                <w:lang w:val="uk-UA"/>
              </w:rPr>
              <w:t>ел</w:t>
            </w:r>
            <w:proofErr w:type="spellEnd"/>
            <w:r w:rsidRPr="00A7191A">
              <w:rPr>
                <w:lang w:val="uk-UA"/>
              </w:rPr>
              <w:t>. адреса: kvkm.tender@gmail.com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Процедура закупівлі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 w:rsidP="002A59F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відкриті торги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Інформація про предмет з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купівлі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</w:p>
        </w:tc>
      </w:tr>
      <w:tr w:rsidR="009F280A" w:rsidRPr="00A7191A">
        <w:trPr>
          <w:trHeight w:val="622"/>
        </w:trPr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4.1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назва предмета закупівлі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1912DE" w:rsidP="005876F2">
            <w:pPr>
              <w:snapToGrid w:val="0"/>
              <w:ind w:right="174"/>
              <w:jc w:val="both"/>
              <w:rPr>
                <w:lang w:val="uk-UA"/>
              </w:rPr>
            </w:pPr>
            <w:r w:rsidRPr="001912DE">
              <w:rPr>
                <w:lang w:val="uk-UA"/>
              </w:rPr>
              <w:t>ДК 021:2015 09320000-8 - пара, гаряча вода та пов'</w:t>
            </w:r>
            <w:r w:rsidRPr="001912DE">
              <w:rPr>
                <w:lang w:val="uk-UA"/>
              </w:rPr>
              <w:t>я</w:t>
            </w:r>
            <w:r w:rsidRPr="001912DE">
              <w:rPr>
                <w:lang w:val="uk-UA"/>
              </w:rPr>
              <w:t>зана продукція (постачання теплової енергії)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4.2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опис окремої частини (ча</w:t>
            </w:r>
            <w:r w:rsidRPr="00A7191A">
              <w:rPr>
                <w:bCs/>
                <w:color w:val="000000"/>
                <w:lang w:val="uk-UA"/>
              </w:rPr>
              <w:t>с</w:t>
            </w:r>
            <w:r w:rsidRPr="00A7191A">
              <w:rPr>
                <w:bCs/>
                <w:color w:val="000000"/>
                <w:lang w:val="uk-UA"/>
              </w:rPr>
              <w:t>тин) предмета закупівлі (л</w:t>
            </w:r>
            <w:r w:rsidRPr="00A7191A">
              <w:rPr>
                <w:bCs/>
                <w:color w:val="000000"/>
                <w:lang w:val="uk-UA"/>
              </w:rPr>
              <w:t>о</w:t>
            </w:r>
            <w:r w:rsidRPr="00A7191A">
              <w:rPr>
                <w:bCs/>
                <w:color w:val="000000"/>
                <w:lang w:val="uk-UA"/>
              </w:rPr>
              <w:t>та), щодо якої можуть бути подані тендерні пропозиції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shd w:val="clear" w:color="auto" w:fill="FFFFFF"/>
              <w:jc w:val="both"/>
              <w:outlineLvl w:val="0"/>
              <w:rPr>
                <w:lang w:val="uk-UA"/>
              </w:rPr>
            </w:pPr>
            <w:r w:rsidRPr="00A7191A">
              <w:rPr>
                <w:lang w:val="uk-UA"/>
              </w:rPr>
              <w:t>Закупівля на лоти не поділяється.</w:t>
            </w:r>
          </w:p>
          <w:p w:rsidR="009F280A" w:rsidRPr="00A7191A" w:rsidRDefault="009F280A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bookmarkStart w:id="0" w:name="_GoBack"/>
            <w:bookmarkEnd w:id="0"/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4.3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snapToGrid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місце, кількість, обсяг пост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 xml:space="preserve">вки товарів 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pStyle w:val="rvps2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Згідно інформації вказаної у Додатку №1.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4.4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aff6"/>
              <w:widowControl w:val="0"/>
              <w:ind w:right="113"/>
              <w:jc w:val="both"/>
              <w:rPr>
                <w:color w:val="000000"/>
                <w:lang w:val="uk-UA"/>
              </w:rPr>
            </w:pPr>
            <w:r w:rsidRPr="00A7191A">
              <w:rPr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5846" w:type="dxa"/>
            <w:shd w:val="clear" w:color="auto" w:fill="auto"/>
          </w:tcPr>
          <w:p w:rsidR="009F280A" w:rsidRPr="001911D2" w:rsidRDefault="00B37CC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highlight w:val="yellow"/>
                <w:lang w:val="uk-UA"/>
              </w:rPr>
            </w:pPr>
            <w:r>
              <w:rPr>
                <w:bCs/>
                <w:color w:val="000000"/>
                <w:lang w:val="en-US"/>
              </w:rPr>
              <w:t>2</w:t>
            </w:r>
            <w:r w:rsidR="001911D2"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  <w:lang w:val="en-US"/>
              </w:rPr>
              <w:t>1</w:t>
            </w:r>
            <w:r w:rsidR="001911D2">
              <w:rPr>
                <w:bCs/>
                <w:color w:val="000000"/>
                <w:lang w:val="en-US"/>
              </w:rPr>
              <w:t>24 393</w:t>
            </w:r>
            <w:proofErr w:type="gramStart"/>
            <w:r w:rsidR="001911D2">
              <w:rPr>
                <w:bCs/>
                <w:color w:val="000000"/>
                <w:lang w:val="uk-UA"/>
              </w:rPr>
              <w:t>,00</w:t>
            </w:r>
            <w:proofErr w:type="gramEnd"/>
            <w:r w:rsidR="001911D2">
              <w:rPr>
                <w:bCs/>
                <w:color w:val="000000"/>
                <w:lang w:val="uk-UA"/>
              </w:rPr>
              <w:t xml:space="preserve"> грн.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4.5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aff6"/>
              <w:widowControl w:val="0"/>
              <w:ind w:right="113"/>
              <w:jc w:val="both"/>
              <w:rPr>
                <w:color w:val="000000"/>
                <w:lang w:val="uk-UA"/>
              </w:rPr>
            </w:pPr>
            <w:r w:rsidRPr="00A7191A">
              <w:rPr>
                <w:sz w:val="24"/>
                <w:szCs w:val="24"/>
                <w:lang w:val="uk-UA" w:eastAsia="uk-UA"/>
              </w:rPr>
              <w:t>умови оплати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Оплата за кожний розрахунковий період (місяць)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4.6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строк поставки товарів 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 w:rsidP="001911D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 xml:space="preserve">З </w:t>
            </w:r>
            <w:r w:rsidR="001911D2">
              <w:rPr>
                <w:bCs/>
                <w:color w:val="000000"/>
                <w:lang w:val="uk-UA"/>
              </w:rPr>
              <w:t>01.01.2023</w:t>
            </w:r>
            <w:r w:rsidRPr="00A7191A">
              <w:rPr>
                <w:bCs/>
                <w:color w:val="000000"/>
                <w:lang w:val="uk-UA"/>
              </w:rPr>
              <w:t xml:space="preserve"> по 31.12.202</w:t>
            </w:r>
            <w:r w:rsidR="001911D2">
              <w:rPr>
                <w:bCs/>
                <w:color w:val="000000"/>
                <w:lang w:val="uk-UA"/>
              </w:rPr>
              <w:t>3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4.7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 w:rsidP="005876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М</w:t>
            </w:r>
            <w:r w:rsidR="005876F2" w:rsidRPr="00A7191A">
              <w:rPr>
                <w:color w:val="000000"/>
                <w:lang w:val="uk-UA"/>
              </w:rPr>
              <w:t>і</w:t>
            </w:r>
            <w:r w:rsidRPr="00A7191A">
              <w:rPr>
                <w:color w:val="000000"/>
                <w:lang w:val="uk-UA"/>
              </w:rPr>
              <w:t>н</w:t>
            </w:r>
            <w:r w:rsidR="005876F2" w:rsidRPr="00A7191A">
              <w:rPr>
                <w:color w:val="000000"/>
                <w:lang w:val="uk-UA"/>
              </w:rPr>
              <w:t>і</w:t>
            </w:r>
            <w:r w:rsidRPr="00A7191A">
              <w:rPr>
                <w:color w:val="000000"/>
                <w:lang w:val="uk-UA"/>
              </w:rPr>
              <w:t>мальн</w:t>
            </w:r>
            <w:r w:rsidR="005876F2"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>й крок пониже</w:t>
            </w:r>
            <w:r w:rsidRPr="00A7191A">
              <w:rPr>
                <w:color w:val="000000"/>
                <w:lang w:val="uk-UA"/>
              </w:rPr>
              <w:t>н</w:t>
            </w:r>
            <w:r w:rsidR="005876F2"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 xml:space="preserve">я </w:t>
            </w:r>
            <w:proofErr w:type="spellStart"/>
            <w:r w:rsidRPr="00A7191A">
              <w:rPr>
                <w:color w:val="000000"/>
                <w:lang w:val="uk-UA"/>
              </w:rPr>
              <w:t>аукцион</w:t>
            </w:r>
            <w:r w:rsidR="005876F2" w:rsidRPr="00A7191A">
              <w:rPr>
                <w:color w:val="000000"/>
                <w:lang w:val="uk-UA"/>
              </w:rPr>
              <w:t>у</w:t>
            </w:r>
            <w:proofErr w:type="spellEnd"/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0,5 %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snapToGrid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Недискримінація учасників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ind w:hanging="23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Учасники (резиденти та нерезиденти) всіх форм вла</w:t>
            </w:r>
            <w:r w:rsidRPr="00A7191A">
              <w:rPr>
                <w:color w:val="000000"/>
                <w:lang w:val="uk-UA"/>
              </w:rPr>
              <w:t>с</w:t>
            </w:r>
            <w:r w:rsidRPr="00A7191A">
              <w:rPr>
                <w:color w:val="000000"/>
                <w:lang w:val="uk-UA"/>
              </w:rPr>
              <w:t xml:space="preserve">ності та організаційно-правових форм беруть участь у процедурах </w:t>
            </w:r>
            <w:proofErr w:type="spellStart"/>
            <w:r w:rsidRPr="00A7191A">
              <w:rPr>
                <w:color w:val="000000"/>
                <w:lang w:val="uk-UA"/>
              </w:rPr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 на рівних умовах.</w:t>
            </w:r>
          </w:p>
          <w:p w:rsidR="009F280A" w:rsidRPr="00A7191A" w:rsidRDefault="009F280A">
            <w:pPr>
              <w:snapToGrid w:val="0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Замовники забезпечують вільний доступ усіх учасн</w:t>
            </w:r>
            <w:r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>ків до інформації про закупівлю, передбаченої цим Законом.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snapToGrid w:val="0"/>
              <w:jc w:val="both"/>
              <w:rPr>
                <w:bCs/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Інформація про валюту, у якій повинно бути розрах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вано та зазначено ціну те</w:t>
            </w:r>
            <w:r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>дерної пропозиції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ind w:hanging="21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Валютою тендерної пропозиції є національна валюта України - гривня.</w:t>
            </w:r>
          </w:p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</w:p>
        </w:tc>
      </w:tr>
      <w:tr w:rsidR="009F280A" w:rsidRPr="003103DB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Інформація про мову (мови), якою (якими) повинно б</w:t>
            </w:r>
            <w:r w:rsidRPr="00A7191A">
              <w:rPr>
                <w:color w:val="000000"/>
                <w:lang w:val="uk-UA"/>
              </w:rPr>
              <w:t>у</w:t>
            </w:r>
            <w:r w:rsidRPr="00A7191A">
              <w:rPr>
                <w:color w:val="000000"/>
                <w:lang w:val="uk-UA"/>
              </w:rPr>
              <w:t>ти  складено тендерні проп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зиції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Учасник готує та подає тендерну пропозицію украї</w:t>
            </w:r>
            <w:r w:rsidRPr="00A7191A">
              <w:rPr>
                <w:bCs/>
                <w:color w:val="000000"/>
                <w:lang w:val="uk-UA"/>
              </w:rPr>
              <w:t>н</w:t>
            </w:r>
            <w:r w:rsidRPr="00A7191A">
              <w:rPr>
                <w:bCs/>
                <w:color w:val="000000"/>
                <w:lang w:val="uk-UA"/>
              </w:rPr>
              <w:t xml:space="preserve">ською мовою. Документи, що подаються учасником у складі тендерної пропозиції іншою мовою потребують наявність перекладу, завіреного підписом посадової особи учасника. </w:t>
            </w:r>
          </w:p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У разі надання інших документів складених  мовою іншою ніж українська мова, такі документи повинні супроводжуватися перекладом українською мовою. Тексти повинні бути автентичними, визначальним є текст, викладений українською мовою.</w:t>
            </w:r>
          </w:p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Якщо учасник торгів не є резидентом України, він може додатково подавати документи своєї пропозиції, що викладені англійською мовою. Тексти повинні бути автентичними, визначальним є текст, викладений українською мовою.</w:t>
            </w:r>
          </w:p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uk-UA"/>
              </w:rPr>
            </w:pPr>
            <w:r w:rsidRPr="00A7191A">
              <w:rPr>
                <w:color w:val="000000" w:themeColor="text1"/>
                <w:lang w:val="uk-UA"/>
              </w:rPr>
              <w:t>Всі документи, що стосуються розрахунку ціни пр</w:t>
            </w:r>
            <w:r w:rsidRPr="00A7191A">
              <w:rPr>
                <w:color w:val="000000" w:themeColor="text1"/>
                <w:lang w:val="uk-UA"/>
              </w:rPr>
              <w:t>о</w:t>
            </w:r>
            <w:r w:rsidRPr="00A7191A">
              <w:rPr>
                <w:color w:val="000000" w:themeColor="text1"/>
                <w:lang w:val="uk-UA"/>
              </w:rPr>
              <w:t>позиції,  виконані в програмному комплексі, подают</w:t>
            </w:r>
            <w:r w:rsidRPr="00A7191A">
              <w:rPr>
                <w:color w:val="000000" w:themeColor="text1"/>
                <w:lang w:val="uk-UA"/>
              </w:rPr>
              <w:t>ь</w:t>
            </w:r>
            <w:r w:rsidRPr="00A7191A">
              <w:rPr>
                <w:color w:val="000000" w:themeColor="text1"/>
                <w:lang w:val="uk-UA"/>
              </w:rPr>
              <w:t>ся учасником, ціну пропозиції якого електронною с</w:t>
            </w:r>
            <w:r w:rsidRPr="00A7191A">
              <w:rPr>
                <w:color w:val="000000" w:themeColor="text1"/>
                <w:lang w:val="uk-UA"/>
              </w:rPr>
              <w:t>и</w:t>
            </w:r>
            <w:r w:rsidRPr="00A7191A">
              <w:rPr>
                <w:color w:val="000000" w:themeColor="text1"/>
                <w:lang w:val="uk-UA"/>
              </w:rPr>
              <w:t xml:space="preserve">стемою </w:t>
            </w:r>
            <w:proofErr w:type="spellStart"/>
            <w:r w:rsidRPr="00A7191A">
              <w:rPr>
                <w:color w:val="000000" w:themeColor="text1"/>
                <w:lang w:val="uk-UA"/>
              </w:rPr>
              <w:t>закупівель</w:t>
            </w:r>
            <w:proofErr w:type="spellEnd"/>
            <w:r w:rsidRPr="00A7191A">
              <w:rPr>
                <w:color w:val="000000" w:themeColor="text1"/>
                <w:lang w:val="uk-UA"/>
              </w:rPr>
              <w:t xml:space="preserve"> обрано найбільш економічно виг</w:t>
            </w:r>
            <w:r w:rsidRPr="00A7191A">
              <w:rPr>
                <w:color w:val="000000" w:themeColor="text1"/>
                <w:lang w:val="uk-UA"/>
              </w:rPr>
              <w:t>і</w:t>
            </w:r>
            <w:r w:rsidRPr="00A7191A">
              <w:rPr>
                <w:color w:val="000000" w:themeColor="text1"/>
                <w:lang w:val="uk-UA"/>
              </w:rPr>
              <w:t>дною, або українською, або російською мовами (в залежності і від наявного в учасника програмного з</w:t>
            </w:r>
            <w:r w:rsidRPr="00A7191A">
              <w:rPr>
                <w:color w:val="000000" w:themeColor="text1"/>
                <w:lang w:val="uk-UA"/>
              </w:rPr>
              <w:t>а</w:t>
            </w:r>
            <w:r w:rsidRPr="00A7191A">
              <w:rPr>
                <w:color w:val="000000" w:themeColor="text1"/>
                <w:lang w:val="uk-UA"/>
              </w:rPr>
              <w:t>безпечення).</w:t>
            </w:r>
          </w:p>
        </w:tc>
      </w:tr>
      <w:tr w:rsidR="001911D2" w:rsidRPr="00B37CC3">
        <w:tc>
          <w:tcPr>
            <w:tcW w:w="675" w:type="dxa"/>
            <w:shd w:val="clear" w:color="auto" w:fill="auto"/>
          </w:tcPr>
          <w:p w:rsidR="001911D2" w:rsidRPr="00A7191A" w:rsidRDefault="00191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1911D2" w:rsidRPr="00A7191A" w:rsidRDefault="001911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911D2">
              <w:rPr>
                <w:color w:val="000000"/>
                <w:lang w:val="uk-UA"/>
              </w:rPr>
              <w:t>Інформація про прийняття чи неприйняття до розгляду тендерної пропозиції, ціна якої є вищою, ніж очікувана вартість предмета закупівлі, визначена замовником в ог</w:t>
            </w:r>
            <w:r w:rsidRPr="001911D2">
              <w:rPr>
                <w:color w:val="000000"/>
                <w:lang w:val="uk-UA"/>
              </w:rPr>
              <w:t>о</w:t>
            </w:r>
            <w:r w:rsidRPr="001911D2">
              <w:rPr>
                <w:color w:val="000000"/>
                <w:lang w:val="uk-UA"/>
              </w:rPr>
              <w:t>лошенні про проведення ві</w:t>
            </w:r>
            <w:r w:rsidRPr="001911D2">
              <w:rPr>
                <w:color w:val="000000"/>
                <w:lang w:val="uk-UA"/>
              </w:rPr>
              <w:t>д</w:t>
            </w:r>
            <w:r w:rsidRPr="001911D2">
              <w:rPr>
                <w:color w:val="000000"/>
                <w:lang w:val="uk-UA"/>
              </w:rPr>
              <w:t>критих торгів</w:t>
            </w:r>
          </w:p>
        </w:tc>
        <w:tc>
          <w:tcPr>
            <w:tcW w:w="5846" w:type="dxa"/>
            <w:shd w:val="clear" w:color="auto" w:fill="auto"/>
          </w:tcPr>
          <w:p w:rsidR="001911D2" w:rsidRPr="00A7191A" w:rsidRDefault="001911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proofErr w:type="spellStart"/>
            <w:r w:rsidRPr="00CD7BFD">
              <w:rPr>
                <w:color w:val="000000"/>
              </w:rPr>
              <w:t>Замовник</w:t>
            </w:r>
            <w:proofErr w:type="spellEnd"/>
            <w:r w:rsidRPr="00CD7BFD">
              <w:rPr>
                <w:color w:val="000000"/>
              </w:rPr>
              <w:t xml:space="preserve"> не </w:t>
            </w:r>
            <w:proofErr w:type="spellStart"/>
            <w:r w:rsidRPr="00CD7BFD">
              <w:rPr>
                <w:color w:val="000000"/>
              </w:rPr>
              <w:t>приймає</w:t>
            </w:r>
            <w:proofErr w:type="spellEnd"/>
            <w:r w:rsidRPr="00CD7BFD">
              <w:rPr>
                <w:color w:val="000000"/>
              </w:rPr>
              <w:t xml:space="preserve"> до </w:t>
            </w:r>
            <w:proofErr w:type="spellStart"/>
            <w:r w:rsidRPr="00CD7BFD">
              <w:rPr>
                <w:color w:val="000000"/>
              </w:rPr>
              <w:t>розгляду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тендерні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проп</w:t>
            </w:r>
            <w:r w:rsidRPr="00CD7BFD">
              <w:rPr>
                <w:color w:val="000000"/>
              </w:rPr>
              <w:t>о</w:t>
            </w:r>
            <w:r w:rsidRPr="00CD7BFD">
              <w:rPr>
                <w:color w:val="000000"/>
              </w:rPr>
              <w:t>зиції</w:t>
            </w:r>
            <w:proofErr w:type="spellEnd"/>
            <w:r w:rsidRPr="00CD7BFD">
              <w:rPr>
                <w:color w:val="000000"/>
              </w:rPr>
              <w:t xml:space="preserve">, </w:t>
            </w:r>
            <w:proofErr w:type="spellStart"/>
            <w:r w:rsidRPr="00CD7BFD">
              <w:rPr>
                <w:color w:val="000000"/>
              </w:rPr>
              <w:t>ціни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яких</w:t>
            </w:r>
            <w:proofErr w:type="spellEnd"/>
            <w:r w:rsidRPr="00CD7BFD">
              <w:rPr>
                <w:color w:val="000000"/>
              </w:rPr>
              <w:t xml:space="preserve"> є </w:t>
            </w:r>
            <w:proofErr w:type="spellStart"/>
            <w:r w:rsidRPr="00CD7BFD">
              <w:rPr>
                <w:color w:val="000000"/>
              </w:rPr>
              <w:t>вищими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ніж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очікувана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вартість</w:t>
            </w:r>
            <w:proofErr w:type="spellEnd"/>
            <w:r w:rsidRPr="00CD7BFD">
              <w:rPr>
                <w:color w:val="000000"/>
              </w:rPr>
              <w:t xml:space="preserve"> предмета, </w:t>
            </w:r>
            <w:proofErr w:type="spellStart"/>
            <w:r w:rsidRPr="00CD7BFD">
              <w:rPr>
                <w:color w:val="000000"/>
              </w:rPr>
              <w:t>визначена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замовником</w:t>
            </w:r>
            <w:proofErr w:type="spellEnd"/>
            <w:r w:rsidRPr="00CD7BFD">
              <w:rPr>
                <w:color w:val="000000"/>
              </w:rPr>
              <w:t xml:space="preserve"> в </w:t>
            </w:r>
            <w:proofErr w:type="spellStart"/>
            <w:r w:rsidRPr="00CD7BFD">
              <w:rPr>
                <w:color w:val="000000"/>
              </w:rPr>
              <w:t>оголошенні</w:t>
            </w:r>
            <w:proofErr w:type="spellEnd"/>
            <w:r w:rsidRPr="00CD7BFD">
              <w:rPr>
                <w:color w:val="000000"/>
              </w:rPr>
              <w:t xml:space="preserve"> про </w:t>
            </w:r>
            <w:proofErr w:type="spellStart"/>
            <w:r w:rsidRPr="00CD7BFD">
              <w:rPr>
                <w:color w:val="000000"/>
              </w:rPr>
              <w:t>проведення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відкритих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торгі</w:t>
            </w:r>
            <w:proofErr w:type="gramStart"/>
            <w:r w:rsidRPr="00CD7BFD">
              <w:rPr>
                <w:color w:val="000000"/>
              </w:rPr>
              <w:t>в</w:t>
            </w:r>
            <w:proofErr w:type="spellEnd"/>
            <w:proofErr w:type="gramEnd"/>
          </w:p>
        </w:tc>
      </w:tr>
      <w:tr w:rsidR="009F280A" w:rsidRPr="00A7191A">
        <w:tc>
          <w:tcPr>
            <w:tcW w:w="9782" w:type="dxa"/>
            <w:gridSpan w:val="3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/>
                <w:color w:val="000000"/>
                <w:lang w:val="uk-UA"/>
              </w:rPr>
              <w:t>Розділ ІІ. Порядок унесення змін та надання роз’яснень до тендерної документації</w:t>
            </w:r>
          </w:p>
        </w:tc>
      </w:tr>
      <w:tr w:rsidR="001911D2" w:rsidRPr="00A7191A">
        <w:tc>
          <w:tcPr>
            <w:tcW w:w="675" w:type="dxa"/>
            <w:shd w:val="clear" w:color="auto" w:fill="auto"/>
          </w:tcPr>
          <w:p w:rsidR="001911D2" w:rsidRPr="00A7191A" w:rsidRDefault="001911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1911D2" w:rsidRPr="00A7191A" w:rsidRDefault="001911D2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Процедура надання роз’яснень щодо тендерної </w:t>
            </w:r>
            <w:r w:rsidRPr="00A7191A">
              <w:rPr>
                <w:color w:val="000000"/>
                <w:lang w:val="uk-UA"/>
              </w:rPr>
              <w:lastRenderedPageBreak/>
              <w:t>документації</w:t>
            </w:r>
          </w:p>
        </w:tc>
        <w:tc>
          <w:tcPr>
            <w:tcW w:w="5846" w:type="dxa"/>
            <w:shd w:val="clear" w:color="auto" w:fill="auto"/>
          </w:tcPr>
          <w:p w:rsidR="001911D2" w:rsidRPr="00F24C5D" w:rsidRDefault="001911D2" w:rsidP="0031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4C5D">
              <w:rPr>
                <w:color w:val="000000"/>
                <w:lang w:val="uk-UA"/>
              </w:rPr>
              <w:lastRenderedPageBreak/>
              <w:t xml:space="preserve">1.1. Фізична/юридична особа має право не пізніше ніж за три дні до закінчення строку подання тендерної </w:t>
            </w:r>
            <w:r w:rsidRPr="00F24C5D">
              <w:rPr>
                <w:color w:val="000000"/>
                <w:lang w:val="uk-UA"/>
              </w:rPr>
              <w:lastRenderedPageBreak/>
              <w:t xml:space="preserve">пропозиції звернутися через електронну систему </w:t>
            </w:r>
            <w:proofErr w:type="spellStart"/>
            <w:r w:rsidRPr="00F24C5D">
              <w:rPr>
                <w:color w:val="000000"/>
                <w:lang w:val="uk-UA"/>
              </w:rPr>
              <w:t>з</w:t>
            </w:r>
            <w:r w:rsidRPr="00F24C5D">
              <w:rPr>
                <w:color w:val="000000"/>
                <w:lang w:val="uk-UA"/>
              </w:rPr>
              <w:t>а</w:t>
            </w:r>
            <w:r w:rsidRPr="00F24C5D">
              <w:rPr>
                <w:color w:val="000000"/>
                <w:lang w:val="uk-UA"/>
              </w:rPr>
              <w:t>купівель</w:t>
            </w:r>
            <w:proofErr w:type="spellEnd"/>
            <w:r w:rsidRPr="00F24C5D">
              <w:rPr>
                <w:color w:val="000000"/>
                <w:lang w:val="uk-UA"/>
              </w:rPr>
              <w:t xml:space="preserve"> до замовника за роз’ясненнями щодо тенде</w:t>
            </w:r>
            <w:r w:rsidRPr="00F24C5D">
              <w:rPr>
                <w:color w:val="000000"/>
                <w:lang w:val="uk-UA"/>
              </w:rPr>
              <w:t>р</w:t>
            </w:r>
            <w:r w:rsidRPr="00F24C5D">
              <w:rPr>
                <w:color w:val="000000"/>
                <w:lang w:val="uk-UA"/>
              </w:rPr>
              <w:t>ної документації та/або звернутися до замовника з вимогою щодо усунення порушення під час пров</w:t>
            </w:r>
            <w:r w:rsidRPr="00F24C5D">
              <w:rPr>
                <w:color w:val="000000"/>
                <w:lang w:val="uk-UA"/>
              </w:rPr>
              <w:t>е</w:t>
            </w:r>
            <w:r w:rsidRPr="00F24C5D">
              <w:rPr>
                <w:color w:val="000000"/>
                <w:lang w:val="uk-UA"/>
              </w:rPr>
              <w:t xml:space="preserve">дення тендеру. </w:t>
            </w:r>
            <w:proofErr w:type="spellStart"/>
            <w:r w:rsidRPr="00F24C5D">
              <w:rPr>
                <w:color w:val="000000"/>
              </w:rPr>
              <w:t>Усі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звернення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gramStart"/>
            <w:r w:rsidRPr="00F24C5D">
              <w:rPr>
                <w:color w:val="000000"/>
              </w:rPr>
              <w:t>за</w:t>
            </w:r>
            <w:proofErr w:type="gramEnd"/>
            <w:r w:rsidRPr="00F24C5D">
              <w:rPr>
                <w:color w:val="000000"/>
              </w:rPr>
              <w:t xml:space="preserve"> </w:t>
            </w:r>
            <w:proofErr w:type="spellStart"/>
            <w:proofErr w:type="gramStart"/>
            <w:r w:rsidRPr="00F24C5D">
              <w:rPr>
                <w:color w:val="000000"/>
              </w:rPr>
              <w:t>роз</w:t>
            </w:r>
            <w:proofErr w:type="gramEnd"/>
            <w:r w:rsidRPr="00F24C5D">
              <w:rPr>
                <w:color w:val="000000"/>
              </w:rPr>
              <w:t>’ясненнями</w:t>
            </w:r>
            <w:proofErr w:type="spellEnd"/>
            <w:r w:rsidRPr="00F24C5D">
              <w:rPr>
                <w:color w:val="000000"/>
              </w:rPr>
              <w:t xml:space="preserve"> та </w:t>
            </w:r>
            <w:proofErr w:type="spellStart"/>
            <w:r w:rsidRPr="00F24C5D">
              <w:rPr>
                <w:color w:val="000000"/>
              </w:rPr>
              <w:t>звернення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щодо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усунення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порушення</w:t>
            </w:r>
            <w:proofErr w:type="spellEnd"/>
            <w:r w:rsidRPr="00F24C5D">
              <w:rPr>
                <w:color w:val="000000"/>
              </w:rPr>
              <w:t xml:space="preserve"> автоматично </w:t>
            </w:r>
            <w:proofErr w:type="spellStart"/>
            <w:r w:rsidRPr="00F24C5D">
              <w:rPr>
                <w:color w:val="000000"/>
              </w:rPr>
              <w:t>оприлюднюються</w:t>
            </w:r>
            <w:proofErr w:type="spellEnd"/>
            <w:r w:rsidRPr="00F24C5D">
              <w:rPr>
                <w:color w:val="000000"/>
              </w:rPr>
              <w:t xml:space="preserve"> в </w:t>
            </w:r>
            <w:proofErr w:type="spellStart"/>
            <w:r w:rsidRPr="00F24C5D">
              <w:rPr>
                <w:color w:val="000000"/>
              </w:rPr>
              <w:t>електронній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системі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закупівель</w:t>
            </w:r>
            <w:proofErr w:type="spellEnd"/>
            <w:r w:rsidRPr="00F24C5D">
              <w:rPr>
                <w:color w:val="000000"/>
              </w:rPr>
              <w:t xml:space="preserve"> без </w:t>
            </w:r>
            <w:proofErr w:type="spellStart"/>
            <w:r w:rsidRPr="00F24C5D">
              <w:rPr>
                <w:color w:val="000000"/>
              </w:rPr>
              <w:t>ідентифікації</w:t>
            </w:r>
            <w:proofErr w:type="spellEnd"/>
            <w:r w:rsidRPr="00F24C5D">
              <w:rPr>
                <w:color w:val="000000"/>
              </w:rPr>
              <w:t xml:space="preserve"> особи, яка </w:t>
            </w:r>
            <w:proofErr w:type="spellStart"/>
            <w:r w:rsidRPr="00F24C5D">
              <w:rPr>
                <w:color w:val="000000"/>
              </w:rPr>
              <w:t>звернулася</w:t>
            </w:r>
            <w:proofErr w:type="spellEnd"/>
            <w:r w:rsidRPr="00F24C5D">
              <w:rPr>
                <w:color w:val="000000"/>
              </w:rPr>
              <w:t xml:space="preserve"> до </w:t>
            </w:r>
            <w:proofErr w:type="spellStart"/>
            <w:r w:rsidRPr="00F24C5D">
              <w:rPr>
                <w:color w:val="000000"/>
              </w:rPr>
              <w:t>замовника</w:t>
            </w:r>
            <w:proofErr w:type="spellEnd"/>
            <w:r w:rsidRPr="00F24C5D">
              <w:rPr>
                <w:color w:val="000000"/>
              </w:rPr>
              <w:t xml:space="preserve">. </w:t>
            </w:r>
            <w:proofErr w:type="spellStart"/>
            <w:r w:rsidRPr="00F24C5D">
              <w:rPr>
                <w:color w:val="000000"/>
              </w:rPr>
              <w:t>Замовник</w:t>
            </w:r>
            <w:proofErr w:type="spellEnd"/>
            <w:r w:rsidRPr="00F24C5D">
              <w:rPr>
                <w:color w:val="000000"/>
              </w:rPr>
              <w:t xml:space="preserve"> повинен </w:t>
            </w:r>
            <w:proofErr w:type="spellStart"/>
            <w:r w:rsidRPr="00F24C5D">
              <w:rPr>
                <w:color w:val="000000"/>
              </w:rPr>
              <w:t>протягом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трьох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днів</w:t>
            </w:r>
            <w:proofErr w:type="spellEnd"/>
            <w:r w:rsidRPr="00F24C5D">
              <w:rPr>
                <w:color w:val="000000"/>
              </w:rPr>
              <w:t xml:space="preserve"> з </w:t>
            </w:r>
            <w:proofErr w:type="spellStart"/>
            <w:r w:rsidRPr="00F24C5D">
              <w:rPr>
                <w:color w:val="000000"/>
              </w:rPr>
              <w:t>дати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їх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оприлюднення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надати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роз’яснення</w:t>
            </w:r>
            <w:proofErr w:type="spellEnd"/>
            <w:r w:rsidRPr="00F24C5D">
              <w:rPr>
                <w:color w:val="000000"/>
              </w:rPr>
              <w:t xml:space="preserve"> на </w:t>
            </w:r>
            <w:proofErr w:type="spellStart"/>
            <w:r w:rsidRPr="00F24C5D">
              <w:rPr>
                <w:color w:val="000000"/>
              </w:rPr>
              <w:t>звернення</w:t>
            </w:r>
            <w:proofErr w:type="spellEnd"/>
            <w:r w:rsidRPr="00F24C5D">
              <w:rPr>
                <w:color w:val="000000"/>
              </w:rPr>
              <w:t xml:space="preserve"> шл</w:t>
            </w:r>
            <w:r w:rsidRPr="00F24C5D">
              <w:rPr>
                <w:color w:val="000000"/>
              </w:rPr>
              <w:t>я</w:t>
            </w:r>
            <w:r w:rsidRPr="00F24C5D">
              <w:rPr>
                <w:color w:val="000000"/>
              </w:rPr>
              <w:t xml:space="preserve">хом </w:t>
            </w:r>
            <w:proofErr w:type="spellStart"/>
            <w:r w:rsidRPr="00F24C5D">
              <w:rPr>
                <w:color w:val="000000"/>
              </w:rPr>
              <w:t>оприлюднення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proofErr w:type="gramStart"/>
            <w:r w:rsidRPr="00F24C5D">
              <w:rPr>
                <w:color w:val="000000"/>
              </w:rPr>
              <w:t>його</w:t>
            </w:r>
            <w:proofErr w:type="spellEnd"/>
            <w:r w:rsidRPr="00F24C5D">
              <w:rPr>
                <w:color w:val="000000"/>
              </w:rPr>
              <w:t xml:space="preserve"> в</w:t>
            </w:r>
            <w:proofErr w:type="gram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електронній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системі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з</w:t>
            </w:r>
            <w:r w:rsidRPr="00F24C5D">
              <w:rPr>
                <w:color w:val="000000"/>
              </w:rPr>
              <w:t>а</w:t>
            </w:r>
            <w:r w:rsidRPr="00F24C5D">
              <w:rPr>
                <w:color w:val="000000"/>
              </w:rPr>
              <w:t>купівель</w:t>
            </w:r>
            <w:proofErr w:type="spellEnd"/>
            <w:r w:rsidRPr="00F24C5D">
              <w:rPr>
                <w:color w:val="000000"/>
              </w:rPr>
              <w:t>.</w:t>
            </w:r>
          </w:p>
          <w:p w:rsidR="001911D2" w:rsidRPr="00F24C5D" w:rsidRDefault="001911D2" w:rsidP="0031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4C5D">
              <w:rPr>
                <w:color w:val="000000"/>
              </w:rPr>
              <w:t xml:space="preserve">1.2. </w:t>
            </w:r>
            <w:proofErr w:type="gramStart"/>
            <w:r w:rsidRPr="00F24C5D">
              <w:rPr>
                <w:color w:val="000000"/>
              </w:rPr>
              <w:t>У</w:t>
            </w:r>
            <w:proofErr w:type="gramEnd"/>
            <w:r w:rsidRPr="00F24C5D">
              <w:rPr>
                <w:color w:val="000000"/>
              </w:rPr>
              <w:t xml:space="preserve"> </w:t>
            </w:r>
            <w:proofErr w:type="spellStart"/>
            <w:proofErr w:type="gramStart"/>
            <w:r w:rsidRPr="00F24C5D">
              <w:rPr>
                <w:color w:val="000000"/>
              </w:rPr>
              <w:t>раз</w:t>
            </w:r>
            <w:proofErr w:type="gramEnd"/>
            <w:r w:rsidRPr="00F24C5D">
              <w:rPr>
                <w:color w:val="000000"/>
              </w:rPr>
              <w:t>і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несвоєчасного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надання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замовником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роз’яснень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щодо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змісту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тендерної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документації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еле</w:t>
            </w:r>
            <w:r w:rsidRPr="00F24C5D">
              <w:rPr>
                <w:color w:val="000000"/>
              </w:rPr>
              <w:t>к</w:t>
            </w:r>
            <w:r w:rsidRPr="00F24C5D">
              <w:rPr>
                <w:color w:val="000000"/>
              </w:rPr>
              <w:t>тронна</w:t>
            </w:r>
            <w:proofErr w:type="spellEnd"/>
            <w:r w:rsidRPr="00F24C5D">
              <w:rPr>
                <w:color w:val="000000"/>
              </w:rPr>
              <w:t xml:space="preserve"> система </w:t>
            </w:r>
            <w:proofErr w:type="spellStart"/>
            <w:r w:rsidRPr="00F24C5D">
              <w:rPr>
                <w:color w:val="000000"/>
              </w:rPr>
              <w:t>закупівель</w:t>
            </w:r>
            <w:proofErr w:type="spellEnd"/>
            <w:r w:rsidRPr="00F24C5D">
              <w:rPr>
                <w:color w:val="000000"/>
              </w:rPr>
              <w:t xml:space="preserve"> автоматично </w:t>
            </w:r>
            <w:proofErr w:type="spellStart"/>
            <w:r w:rsidRPr="00F24C5D">
              <w:rPr>
                <w:color w:val="000000"/>
              </w:rPr>
              <w:t>призупиняє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перебіг</w:t>
            </w:r>
            <w:proofErr w:type="spellEnd"/>
            <w:r w:rsidRPr="00F24C5D">
              <w:rPr>
                <w:color w:val="000000"/>
              </w:rPr>
              <w:t xml:space="preserve"> тендеру.</w:t>
            </w:r>
          </w:p>
          <w:p w:rsidR="001911D2" w:rsidRPr="00F24C5D" w:rsidRDefault="001911D2" w:rsidP="0031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24C5D">
              <w:rPr>
                <w:color w:val="000000"/>
              </w:rPr>
              <w:t xml:space="preserve">1.3. Для </w:t>
            </w:r>
            <w:proofErr w:type="spellStart"/>
            <w:r w:rsidRPr="00F24C5D">
              <w:rPr>
                <w:color w:val="000000"/>
              </w:rPr>
              <w:t>поновлення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перебігу</w:t>
            </w:r>
            <w:proofErr w:type="spellEnd"/>
            <w:r w:rsidRPr="00F24C5D">
              <w:rPr>
                <w:color w:val="000000"/>
              </w:rPr>
              <w:t xml:space="preserve"> тендеру </w:t>
            </w:r>
            <w:proofErr w:type="spellStart"/>
            <w:r w:rsidRPr="00F24C5D">
              <w:rPr>
                <w:color w:val="000000"/>
              </w:rPr>
              <w:t>замовник</w:t>
            </w:r>
            <w:proofErr w:type="spellEnd"/>
            <w:r w:rsidRPr="00F24C5D">
              <w:rPr>
                <w:color w:val="000000"/>
              </w:rPr>
              <w:t xml:space="preserve"> пов</w:t>
            </w:r>
            <w:r w:rsidRPr="00F24C5D">
              <w:rPr>
                <w:color w:val="000000"/>
              </w:rPr>
              <w:t>и</w:t>
            </w:r>
            <w:r w:rsidRPr="00F24C5D">
              <w:rPr>
                <w:color w:val="000000"/>
              </w:rPr>
              <w:t xml:space="preserve">нен </w:t>
            </w:r>
            <w:proofErr w:type="spellStart"/>
            <w:r w:rsidRPr="00F24C5D">
              <w:rPr>
                <w:color w:val="000000"/>
              </w:rPr>
              <w:t>розмістити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роз’яснення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щодо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змісту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тендерної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документації</w:t>
            </w:r>
            <w:proofErr w:type="spellEnd"/>
            <w:r w:rsidRPr="00F24C5D">
              <w:rPr>
                <w:color w:val="000000"/>
              </w:rPr>
              <w:t xml:space="preserve"> в </w:t>
            </w:r>
            <w:proofErr w:type="spellStart"/>
            <w:r w:rsidRPr="00F24C5D">
              <w:rPr>
                <w:color w:val="000000"/>
              </w:rPr>
              <w:t>електронній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системі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закупівель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із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о</w:t>
            </w:r>
            <w:r w:rsidRPr="00F24C5D">
              <w:rPr>
                <w:color w:val="000000"/>
              </w:rPr>
              <w:t>д</w:t>
            </w:r>
            <w:r w:rsidRPr="00F24C5D">
              <w:rPr>
                <w:color w:val="000000"/>
              </w:rPr>
              <w:t>ночасним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продовженням</w:t>
            </w:r>
            <w:proofErr w:type="spellEnd"/>
            <w:r w:rsidRPr="00F24C5D">
              <w:rPr>
                <w:color w:val="000000"/>
              </w:rPr>
              <w:t xml:space="preserve"> строку </w:t>
            </w:r>
            <w:proofErr w:type="spellStart"/>
            <w:r w:rsidRPr="00F24C5D">
              <w:rPr>
                <w:color w:val="000000"/>
              </w:rPr>
              <w:t>подання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тендерних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пропозицій</w:t>
            </w:r>
            <w:proofErr w:type="spellEnd"/>
            <w:r w:rsidRPr="00F24C5D">
              <w:rPr>
                <w:color w:val="000000"/>
              </w:rPr>
              <w:t xml:space="preserve"> не </w:t>
            </w:r>
            <w:proofErr w:type="spellStart"/>
            <w:r w:rsidRPr="00F24C5D">
              <w:rPr>
                <w:color w:val="000000"/>
              </w:rPr>
              <w:t>менше</w:t>
            </w:r>
            <w:proofErr w:type="spellEnd"/>
            <w:r w:rsidRPr="00F24C5D">
              <w:rPr>
                <w:color w:val="000000"/>
              </w:rPr>
              <w:t xml:space="preserve"> як на </w:t>
            </w:r>
            <w:proofErr w:type="spellStart"/>
            <w:r w:rsidRPr="00F24C5D">
              <w:rPr>
                <w:color w:val="000000"/>
              </w:rPr>
              <w:t>чотири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дні</w:t>
            </w:r>
            <w:proofErr w:type="spellEnd"/>
            <w:r w:rsidRPr="00F24C5D">
              <w:rPr>
                <w:color w:val="000000"/>
              </w:rPr>
              <w:t>.</w:t>
            </w:r>
          </w:p>
          <w:p w:rsidR="001911D2" w:rsidRPr="001911D2" w:rsidRDefault="001911D2" w:rsidP="00310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yellow"/>
              </w:rPr>
            </w:pPr>
            <w:r w:rsidRPr="00F24C5D">
              <w:rPr>
                <w:color w:val="000000"/>
              </w:rPr>
              <w:t xml:space="preserve">1.4. </w:t>
            </w:r>
            <w:proofErr w:type="spellStart"/>
            <w:r w:rsidRPr="00F24C5D">
              <w:rPr>
                <w:color w:val="000000"/>
              </w:rPr>
              <w:t>Зазначена</w:t>
            </w:r>
            <w:proofErr w:type="spellEnd"/>
            <w:r w:rsidRPr="00F24C5D">
              <w:rPr>
                <w:color w:val="000000"/>
              </w:rPr>
              <w:t xml:space="preserve"> у </w:t>
            </w:r>
            <w:proofErr w:type="spellStart"/>
            <w:r w:rsidRPr="00F24C5D">
              <w:rPr>
                <w:color w:val="000000"/>
              </w:rPr>
              <w:t>цій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частині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інформація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оприлю</w:t>
            </w:r>
            <w:r w:rsidRPr="00F24C5D">
              <w:rPr>
                <w:color w:val="000000"/>
              </w:rPr>
              <w:t>д</w:t>
            </w:r>
            <w:r w:rsidRPr="00F24C5D">
              <w:rPr>
                <w:color w:val="000000"/>
              </w:rPr>
              <w:t>нюється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замовником</w:t>
            </w:r>
            <w:proofErr w:type="spellEnd"/>
            <w:r w:rsidRPr="00F24C5D">
              <w:rPr>
                <w:color w:val="000000"/>
              </w:rPr>
              <w:t xml:space="preserve"> </w:t>
            </w:r>
            <w:proofErr w:type="spellStart"/>
            <w:r w:rsidRPr="00F24C5D">
              <w:rPr>
                <w:color w:val="000000"/>
              </w:rPr>
              <w:t>відповідно</w:t>
            </w:r>
            <w:proofErr w:type="spellEnd"/>
            <w:r w:rsidRPr="00F24C5D">
              <w:rPr>
                <w:color w:val="000000"/>
              </w:rPr>
              <w:t xml:space="preserve"> до </w:t>
            </w:r>
            <w:proofErr w:type="spellStart"/>
            <w:r w:rsidRPr="00F24C5D">
              <w:rPr>
                <w:color w:val="000000"/>
              </w:rPr>
              <w:t>статті</w:t>
            </w:r>
            <w:proofErr w:type="spellEnd"/>
            <w:r w:rsidRPr="00F24C5D">
              <w:rPr>
                <w:color w:val="000000"/>
              </w:rPr>
              <w:t xml:space="preserve"> 10 Закону.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Унесення змін до тендерної документації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Замовник має право з власної ініціативи або у разі усунення порушень законодавства у сфері публічних </w:t>
            </w:r>
            <w:proofErr w:type="spellStart"/>
            <w:r w:rsidRPr="00A7191A">
              <w:rPr>
                <w:color w:val="000000"/>
                <w:lang w:val="uk-UA"/>
              </w:rPr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</w:t>
            </w:r>
            <w:proofErr w:type="spellStart"/>
            <w:r w:rsidRPr="00A7191A">
              <w:rPr>
                <w:color w:val="000000"/>
                <w:lang w:val="uk-UA"/>
              </w:rPr>
              <w:t>внести</w:t>
            </w:r>
            <w:proofErr w:type="spellEnd"/>
            <w:r w:rsidRPr="00A7191A">
              <w:rPr>
                <w:color w:val="000000"/>
                <w:lang w:val="uk-UA"/>
              </w:rPr>
              <w:t xml:space="preserve"> зміни до тендерної док</w:t>
            </w:r>
            <w:r w:rsidRPr="00A7191A">
              <w:rPr>
                <w:color w:val="000000"/>
                <w:lang w:val="uk-UA"/>
              </w:rPr>
              <w:t>у</w:t>
            </w:r>
            <w:r w:rsidRPr="00A7191A">
              <w:rPr>
                <w:color w:val="000000"/>
                <w:lang w:val="uk-UA"/>
              </w:rPr>
              <w:t xml:space="preserve">ментації. </w:t>
            </w:r>
          </w:p>
          <w:p w:rsidR="009F280A" w:rsidRPr="00A7191A" w:rsidRDefault="009F280A">
            <w:pPr>
              <w:widowControl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У разі внесення змін до тендерної документації строк для подання тендерних пропозицій продовжується замовником в електронній системі </w:t>
            </w:r>
            <w:proofErr w:type="spellStart"/>
            <w:r w:rsidRPr="00A7191A">
              <w:rPr>
                <w:color w:val="000000"/>
                <w:lang w:val="uk-UA"/>
              </w:rPr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</w:t>
            </w:r>
            <w:r w:rsidR="001911D2">
              <w:rPr>
                <w:color w:val="000000"/>
                <w:u w:val="single"/>
                <w:lang w:val="uk-UA"/>
              </w:rPr>
              <w:t>чотирьох</w:t>
            </w:r>
            <w:r w:rsidRPr="00A7191A">
              <w:rPr>
                <w:color w:val="000000"/>
                <w:u w:val="single"/>
                <w:lang w:val="uk-UA"/>
              </w:rPr>
              <w:t xml:space="preserve"> днів.</w:t>
            </w:r>
          </w:p>
          <w:p w:rsidR="009F280A" w:rsidRDefault="009F280A">
            <w:pPr>
              <w:widowControl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Зміни, що вносяться замовником до тендерної док</w:t>
            </w:r>
            <w:r w:rsidRPr="00A7191A">
              <w:rPr>
                <w:color w:val="000000"/>
                <w:lang w:val="uk-UA"/>
              </w:rPr>
              <w:t>у</w:t>
            </w:r>
            <w:r w:rsidRPr="00A7191A">
              <w:rPr>
                <w:color w:val="000000"/>
                <w:lang w:val="uk-UA"/>
              </w:rPr>
              <w:t>ментації, розміщуються та відображаються в елек</w:t>
            </w:r>
            <w:r w:rsidRPr="00A7191A">
              <w:rPr>
                <w:color w:val="000000"/>
                <w:lang w:val="uk-UA"/>
              </w:rPr>
              <w:t>т</w:t>
            </w:r>
            <w:r w:rsidRPr="00A7191A">
              <w:rPr>
                <w:color w:val="000000"/>
                <w:lang w:val="uk-UA"/>
              </w:rPr>
              <w:t xml:space="preserve">ронній системі </w:t>
            </w:r>
            <w:proofErr w:type="spellStart"/>
            <w:r w:rsidRPr="00A7191A">
              <w:rPr>
                <w:color w:val="000000"/>
                <w:lang w:val="uk-UA"/>
              </w:rPr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 у вигляді нової редакції тендерної документації додатково до початкової ред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кції тендерної документації. Замовник разом із змін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ми до тендерної документації в окремому документі оприлюднює перелік змін, що вносяться.</w:t>
            </w:r>
            <w:r w:rsidR="001911D2">
              <w:rPr>
                <w:color w:val="000000"/>
                <w:lang w:val="uk-UA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Зміни</w:t>
            </w:r>
            <w:proofErr w:type="spellEnd"/>
            <w:r w:rsidR="001911D2" w:rsidRPr="00CD7BFD">
              <w:rPr>
                <w:color w:val="000000"/>
              </w:rPr>
              <w:t xml:space="preserve"> до </w:t>
            </w:r>
            <w:proofErr w:type="spellStart"/>
            <w:r w:rsidR="001911D2" w:rsidRPr="00CD7BFD">
              <w:rPr>
                <w:color w:val="000000"/>
              </w:rPr>
              <w:lastRenderedPageBreak/>
              <w:t>тендерної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документації</w:t>
            </w:r>
            <w:proofErr w:type="spellEnd"/>
            <w:r w:rsidR="001911D2" w:rsidRPr="00CD7BFD">
              <w:rPr>
                <w:color w:val="000000"/>
              </w:rPr>
              <w:t xml:space="preserve"> у </w:t>
            </w:r>
            <w:proofErr w:type="spellStart"/>
            <w:r w:rsidR="001911D2" w:rsidRPr="00CD7BFD">
              <w:rPr>
                <w:color w:val="000000"/>
              </w:rPr>
              <w:t>машинозчитувальному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фо</w:t>
            </w:r>
            <w:r w:rsidR="001911D2" w:rsidRPr="00CD7BFD">
              <w:rPr>
                <w:color w:val="000000"/>
              </w:rPr>
              <w:t>р</w:t>
            </w:r>
            <w:r w:rsidR="001911D2" w:rsidRPr="00CD7BFD">
              <w:rPr>
                <w:color w:val="000000"/>
              </w:rPr>
              <w:t>маті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розміщуються</w:t>
            </w:r>
            <w:proofErr w:type="spellEnd"/>
            <w:r w:rsidR="001911D2" w:rsidRPr="00CD7BFD">
              <w:rPr>
                <w:color w:val="000000"/>
              </w:rPr>
              <w:t xml:space="preserve"> в </w:t>
            </w:r>
            <w:proofErr w:type="spellStart"/>
            <w:r w:rsidR="001911D2" w:rsidRPr="00CD7BFD">
              <w:rPr>
                <w:color w:val="000000"/>
              </w:rPr>
              <w:t>електронній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системі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закупівель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протягом</w:t>
            </w:r>
            <w:proofErr w:type="spellEnd"/>
            <w:r w:rsidR="001911D2" w:rsidRPr="00CD7BFD">
              <w:rPr>
                <w:color w:val="000000"/>
              </w:rPr>
              <w:t xml:space="preserve"> одного дня з </w:t>
            </w:r>
            <w:proofErr w:type="spellStart"/>
            <w:r w:rsidR="001911D2" w:rsidRPr="00CD7BFD">
              <w:rPr>
                <w:color w:val="000000"/>
              </w:rPr>
              <w:t>дати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прийняття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proofErr w:type="gramStart"/>
            <w:r w:rsidR="001911D2" w:rsidRPr="00CD7BFD">
              <w:rPr>
                <w:color w:val="000000"/>
              </w:rPr>
              <w:t>р</w:t>
            </w:r>
            <w:proofErr w:type="gramEnd"/>
            <w:r w:rsidR="001911D2" w:rsidRPr="00CD7BFD">
              <w:rPr>
                <w:color w:val="000000"/>
              </w:rPr>
              <w:t>ішення</w:t>
            </w:r>
            <w:proofErr w:type="spellEnd"/>
            <w:r w:rsidR="001911D2" w:rsidRPr="00CD7BFD">
              <w:rPr>
                <w:color w:val="000000"/>
              </w:rPr>
              <w:t xml:space="preserve"> про </w:t>
            </w:r>
            <w:proofErr w:type="spellStart"/>
            <w:r w:rsidR="001911D2" w:rsidRPr="00CD7BFD">
              <w:rPr>
                <w:color w:val="000000"/>
              </w:rPr>
              <w:t>їх</w:t>
            </w:r>
            <w:proofErr w:type="spellEnd"/>
            <w:r w:rsidR="001911D2" w:rsidRPr="00CD7BFD">
              <w:rPr>
                <w:color w:val="000000"/>
              </w:rPr>
              <w:t xml:space="preserve"> </w:t>
            </w:r>
            <w:proofErr w:type="spellStart"/>
            <w:r w:rsidR="001911D2" w:rsidRPr="00CD7BFD">
              <w:rPr>
                <w:color w:val="000000"/>
              </w:rPr>
              <w:t>внесення</w:t>
            </w:r>
            <w:proofErr w:type="spellEnd"/>
            <w:r w:rsidR="001911D2" w:rsidRPr="00CD7BFD">
              <w:rPr>
                <w:color w:val="000000"/>
              </w:rPr>
              <w:t>.</w:t>
            </w:r>
          </w:p>
          <w:p w:rsidR="008E37BC" w:rsidRPr="00CD7BFD" w:rsidRDefault="008E37BC" w:rsidP="008E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D7BFD">
              <w:rPr>
                <w:color w:val="000000"/>
              </w:rPr>
              <w:t xml:space="preserve">У </w:t>
            </w:r>
            <w:proofErr w:type="spellStart"/>
            <w:r w:rsidRPr="00CD7BFD">
              <w:rPr>
                <w:color w:val="000000"/>
              </w:rPr>
              <w:t>разі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несвоєчасного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надання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замовником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роз’яснень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щодо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змісту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тендерної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документації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електронна</w:t>
            </w:r>
            <w:proofErr w:type="spellEnd"/>
            <w:r w:rsidRPr="00CD7BFD">
              <w:rPr>
                <w:color w:val="000000"/>
              </w:rPr>
              <w:t xml:space="preserve"> с</w:t>
            </w:r>
            <w:r w:rsidRPr="00CD7BFD">
              <w:rPr>
                <w:color w:val="000000"/>
              </w:rPr>
              <w:t>и</w:t>
            </w:r>
            <w:r w:rsidRPr="00CD7BFD">
              <w:rPr>
                <w:color w:val="000000"/>
              </w:rPr>
              <w:t xml:space="preserve">стема </w:t>
            </w:r>
            <w:proofErr w:type="spellStart"/>
            <w:r w:rsidRPr="00CD7BFD">
              <w:rPr>
                <w:color w:val="000000"/>
              </w:rPr>
              <w:t>закупівель</w:t>
            </w:r>
            <w:proofErr w:type="spellEnd"/>
            <w:r w:rsidRPr="00CD7BFD">
              <w:rPr>
                <w:color w:val="000000"/>
              </w:rPr>
              <w:t xml:space="preserve"> автоматично </w:t>
            </w:r>
            <w:proofErr w:type="spellStart"/>
            <w:r w:rsidRPr="00CD7BFD">
              <w:rPr>
                <w:color w:val="000000"/>
              </w:rPr>
              <w:t>зупиняє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перебіг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відкр</w:t>
            </w:r>
            <w:r w:rsidRPr="00CD7BFD">
              <w:rPr>
                <w:color w:val="000000"/>
              </w:rPr>
              <w:t>и</w:t>
            </w:r>
            <w:r w:rsidRPr="00CD7BFD">
              <w:rPr>
                <w:color w:val="000000"/>
              </w:rPr>
              <w:t>тих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торгі</w:t>
            </w:r>
            <w:proofErr w:type="gramStart"/>
            <w:r w:rsidRPr="00CD7BFD">
              <w:rPr>
                <w:color w:val="000000"/>
              </w:rPr>
              <w:t>в</w:t>
            </w:r>
            <w:proofErr w:type="spellEnd"/>
            <w:proofErr w:type="gramEnd"/>
            <w:r w:rsidRPr="00CD7BFD">
              <w:rPr>
                <w:color w:val="000000"/>
              </w:rPr>
              <w:t xml:space="preserve">. </w:t>
            </w:r>
          </w:p>
          <w:p w:rsidR="008E37BC" w:rsidRPr="00CD7BFD" w:rsidRDefault="008E37BC" w:rsidP="008E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CD7BFD">
              <w:rPr>
                <w:color w:val="000000"/>
              </w:rPr>
              <w:t xml:space="preserve">Для </w:t>
            </w:r>
            <w:proofErr w:type="spellStart"/>
            <w:r w:rsidRPr="00CD7BFD">
              <w:rPr>
                <w:color w:val="000000"/>
              </w:rPr>
              <w:t>поновлення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перебігу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відкритих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торгів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замовник</w:t>
            </w:r>
            <w:proofErr w:type="spellEnd"/>
            <w:r w:rsidRPr="00CD7BFD">
              <w:rPr>
                <w:color w:val="000000"/>
              </w:rPr>
              <w:t xml:space="preserve"> повинен </w:t>
            </w:r>
            <w:proofErr w:type="spellStart"/>
            <w:r w:rsidRPr="00CD7BFD">
              <w:rPr>
                <w:color w:val="000000"/>
              </w:rPr>
              <w:t>розмістити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роз’яснення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щодо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змісту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тенде</w:t>
            </w:r>
            <w:r w:rsidRPr="00CD7BFD">
              <w:rPr>
                <w:color w:val="000000"/>
              </w:rPr>
              <w:t>р</w:t>
            </w:r>
            <w:r w:rsidRPr="00CD7BFD">
              <w:rPr>
                <w:color w:val="000000"/>
              </w:rPr>
              <w:t>ної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документації</w:t>
            </w:r>
            <w:proofErr w:type="spellEnd"/>
            <w:r w:rsidRPr="00CD7BFD">
              <w:rPr>
                <w:color w:val="000000"/>
              </w:rPr>
              <w:t xml:space="preserve"> в </w:t>
            </w:r>
            <w:proofErr w:type="spellStart"/>
            <w:r w:rsidRPr="00CD7BFD">
              <w:rPr>
                <w:color w:val="000000"/>
              </w:rPr>
              <w:t>електронній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системі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закупівель</w:t>
            </w:r>
            <w:proofErr w:type="spellEnd"/>
            <w:r w:rsidRPr="00CD7BFD">
              <w:rPr>
                <w:color w:val="000000"/>
              </w:rPr>
              <w:t xml:space="preserve"> з </w:t>
            </w:r>
            <w:proofErr w:type="spellStart"/>
            <w:r w:rsidRPr="00CD7BFD">
              <w:rPr>
                <w:color w:val="000000"/>
              </w:rPr>
              <w:t>одночасним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продовженням</w:t>
            </w:r>
            <w:proofErr w:type="spellEnd"/>
            <w:r w:rsidRPr="00CD7BFD">
              <w:rPr>
                <w:color w:val="000000"/>
              </w:rPr>
              <w:t xml:space="preserve"> строку </w:t>
            </w:r>
            <w:proofErr w:type="spellStart"/>
            <w:r w:rsidRPr="00CD7BFD">
              <w:rPr>
                <w:color w:val="000000"/>
              </w:rPr>
              <w:t>подання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тендерних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пропозицій</w:t>
            </w:r>
            <w:proofErr w:type="spellEnd"/>
            <w:r w:rsidRPr="00CD7BFD">
              <w:rPr>
                <w:color w:val="000000"/>
              </w:rPr>
              <w:t xml:space="preserve"> не </w:t>
            </w:r>
            <w:proofErr w:type="spellStart"/>
            <w:r w:rsidRPr="00CD7BFD">
              <w:rPr>
                <w:color w:val="000000"/>
              </w:rPr>
              <w:t>менш</w:t>
            </w:r>
            <w:proofErr w:type="spellEnd"/>
            <w:r w:rsidRPr="00CD7BFD">
              <w:rPr>
                <w:color w:val="000000"/>
              </w:rPr>
              <w:t xml:space="preserve"> як на </w:t>
            </w:r>
            <w:proofErr w:type="spellStart"/>
            <w:r w:rsidRPr="00CD7BFD">
              <w:rPr>
                <w:color w:val="000000"/>
              </w:rPr>
              <w:t>чотири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дні</w:t>
            </w:r>
            <w:proofErr w:type="spellEnd"/>
            <w:r w:rsidRPr="00CD7BFD">
              <w:rPr>
                <w:color w:val="000000"/>
              </w:rPr>
              <w:t>.</w:t>
            </w:r>
          </w:p>
          <w:p w:rsidR="009F280A" w:rsidRPr="00A7191A" w:rsidRDefault="009F280A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Зазначена у цій частині інформація оприлюднюється замовником відповідно до статті 10 Закону.</w:t>
            </w:r>
          </w:p>
        </w:tc>
      </w:tr>
      <w:tr w:rsidR="009F280A" w:rsidRPr="00A7191A">
        <w:tc>
          <w:tcPr>
            <w:tcW w:w="9782" w:type="dxa"/>
            <w:gridSpan w:val="3"/>
            <w:shd w:val="clear" w:color="auto" w:fill="auto"/>
          </w:tcPr>
          <w:p w:rsidR="009F280A" w:rsidRPr="00A7191A" w:rsidRDefault="009F280A">
            <w:pPr>
              <w:widowControl w:val="0"/>
              <w:jc w:val="center"/>
              <w:rPr>
                <w:rFonts w:eastAsia="Arial"/>
                <w:b/>
                <w:color w:val="000000"/>
                <w:lang w:val="uk-UA" w:eastAsia="zh-CN"/>
              </w:rPr>
            </w:pPr>
            <w:r w:rsidRPr="00A7191A">
              <w:rPr>
                <w:rFonts w:eastAsia="Arial"/>
                <w:b/>
                <w:color w:val="000000"/>
                <w:lang w:val="uk-UA" w:eastAsia="zh-CN"/>
              </w:rPr>
              <w:lastRenderedPageBreak/>
              <w:t>Розділ ІІІ. Інструкція з підготовки тендерної пропозиції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jc w:val="center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color w:val="000000"/>
                <w:lang w:val="uk-UA" w:eastAsia="zh-C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color w:val="000000"/>
                <w:lang w:val="uk-UA" w:eastAsia="zh-CN"/>
              </w:rPr>
              <w:t>Зміст і спосіб подання тенд</w:t>
            </w:r>
            <w:r w:rsidRPr="00A7191A">
              <w:rPr>
                <w:rFonts w:eastAsia="Arial"/>
                <w:color w:val="000000"/>
                <w:lang w:val="uk-UA" w:eastAsia="zh-CN"/>
              </w:rPr>
              <w:t>е</w:t>
            </w:r>
            <w:r w:rsidRPr="00A7191A">
              <w:rPr>
                <w:rFonts w:eastAsia="Arial"/>
                <w:color w:val="000000"/>
                <w:lang w:val="uk-UA" w:eastAsia="zh-CN"/>
              </w:rPr>
              <w:t>рної пропозиції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ind w:hanging="21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Тендерна пропозиція подається в електронному в</w:t>
            </w:r>
            <w:r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 xml:space="preserve">гляді через електронну систему </w:t>
            </w:r>
            <w:proofErr w:type="spellStart"/>
            <w:r w:rsidRPr="00A7191A">
              <w:rPr>
                <w:color w:val="000000"/>
                <w:lang w:val="uk-UA"/>
              </w:rPr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 шляхом заповнення електронних форм з окремими полями, де зазначається інформація про ціну, інформація від уч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сника процедури закупівлі про його відповідність кваліфікаційним критеріям (стаття 16 Закону), ная</w:t>
            </w:r>
            <w:r w:rsidRPr="00A7191A">
              <w:rPr>
                <w:color w:val="000000"/>
                <w:lang w:val="uk-UA"/>
              </w:rPr>
              <w:t>в</w:t>
            </w:r>
            <w:r w:rsidRPr="00A7191A">
              <w:rPr>
                <w:color w:val="000000"/>
                <w:lang w:val="uk-UA"/>
              </w:rPr>
              <w:t xml:space="preserve">ність/відсутність підстав, установлених у статті 17 </w:t>
            </w:r>
            <w:r w:rsidR="008E37BC" w:rsidRPr="008E37BC">
              <w:rPr>
                <w:color w:val="000000"/>
                <w:lang w:val="uk-UA"/>
              </w:rPr>
              <w:t>(крім пункту 13 частини першої статті 17 Закону)</w:t>
            </w:r>
            <w:r w:rsidR="008E37BC">
              <w:rPr>
                <w:color w:val="000000"/>
                <w:lang w:val="uk-UA"/>
              </w:rPr>
              <w:t xml:space="preserve"> </w:t>
            </w:r>
            <w:r w:rsidRPr="00A7191A">
              <w:rPr>
                <w:color w:val="000000"/>
                <w:lang w:val="uk-UA"/>
              </w:rPr>
              <w:t>З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кону і в цій тендерній документації, та шляхом зава</w:t>
            </w:r>
            <w:r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>таження необхідних документів, що вимагаються з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мовником у цій тендерній документації, а саме:</w:t>
            </w:r>
          </w:p>
          <w:p w:rsidR="009F280A" w:rsidRPr="00A7191A" w:rsidRDefault="009F280A">
            <w:pPr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b/>
                <w:color w:val="000000"/>
                <w:lang w:val="uk-UA" w:eastAsia="zh-CN"/>
              </w:rPr>
              <w:t>1)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 інформація та документи, що підтверджують відп</w:t>
            </w:r>
            <w:r w:rsidRPr="00A7191A">
              <w:rPr>
                <w:rFonts w:eastAsia="Arial"/>
                <w:color w:val="000000"/>
                <w:lang w:val="uk-UA" w:eastAsia="zh-CN"/>
              </w:rPr>
              <w:t>о</w:t>
            </w:r>
            <w:r w:rsidRPr="00A7191A">
              <w:rPr>
                <w:rFonts w:eastAsia="Arial"/>
                <w:color w:val="000000"/>
                <w:lang w:val="uk-UA" w:eastAsia="zh-CN"/>
              </w:rPr>
              <w:t>відність учасника кваліфікаційним критеріям, у відп</w:t>
            </w:r>
            <w:r w:rsidRPr="00A7191A">
              <w:rPr>
                <w:rFonts w:eastAsia="Arial"/>
                <w:color w:val="000000"/>
                <w:lang w:val="uk-UA" w:eastAsia="zh-CN"/>
              </w:rPr>
              <w:t>о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відності до </w:t>
            </w:r>
            <w:r w:rsidRPr="00A7191A">
              <w:rPr>
                <w:rFonts w:eastAsia="Arial"/>
                <w:b/>
                <w:color w:val="000000"/>
                <w:lang w:val="uk-UA" w:eastAsia="zh-CN"/>
              </w:rPr>
              <w:t>Додатка 2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 цієї тендерної документації;</w:t>
            </w:r>
          </w:p>
          <w:p w:rsidR="009F280A" w:rsidRPr="008E37BC" w:rsidRDefault="008E37BC" w:rsidP="008E3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1"/>
              <w:jc w:val="both"/>
              <w:rPr>
                <w:color w:val="000000"/>
                <w:lang w:val="uk-UA"/>
              </w:rPr>
            </w:pPr>
            <w:r w:rsidRPr="008E37BC">
              <w:rPr>
                <w:color w:val="000000"/>
                <w:lang w:val="uk-UA"/>
              </w:rPr>
              <w:t>Замовник не перевіряє переможця процедури закупі</w:t>
            </w:r>
            <w:r w:rsidRPr="008E37BC">
              <w:rPr>
                <w:color w:val="000000"/>
                <w:lang w:val="uk-UA"/>
              </w:rPr>
              <w:t>в</w:t>
            </w:r>
            <w:r w:rsidRPr="008E37BC">
              <w:rPr>
                <w:color w:val="000000"/>
                <w:lang w:val="uk-UA"/>
              </w:rPr>
              <w:t>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</w:t>
            </w:r>
            <w:r>
              <w:rPr>
                <w:color w:val="000000"/>
                <w:lang w:val="uk-UA"/>
              </w:rPr>
              <w:t xml:space="preserve"> підтвердження її відсутності.</w:t>
            </w:r>
            <w:r w:rsidR="009F280A" w:rsidRPr="00A7191A">
              <w:rPr>
                <w:rFonts w:eastAsia="Arial"/>
                <w:color w:val="000000"/>
                <w:lang w:val="uk-UA" w:eastAsia="zh-CN"/>
              </w:rPr>
              <w:t>;</w:t>
            </w:r>
          </w:p>
          <w:p w:rsidR="009F280A" w:rsidRPr="00A7191A" w:rsidRDefault="009F280A">
            <w:pPr>
              <w:widowControl w:val="0"/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b/>
                <w:color w:val="000000"/>
                <w:lang w:val="uk-UA" w:eastAsia="zh-CN"/>
              </w:rPr>
              <w:t>3)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 інформація про необхідні технічні, якісні та кільк</w:t>
            </w:r>
            <w:r w:rsidRPr="00A7191A">
              <w:rPr>
                <w:rFonts w:eastAsia="Arial"/>
                <w:color w:val="000000"/>
                <w:lang w:val="uk-UA" w:eastAsia="zh-CN"/>
              </w:rPr>
              <w:t>і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сні характеристики предмета закупівлі, </w:t>
            </w:r>
            <w:r w:rsidRPr="00A7191A">
              <w:rPr>
                <w:color w:val="000000"/>
                <w:lang w:val="uk-UA"/>
              </w:rPr>
              <w:t>а саме техні</w:t>
            </w:r>
            <w:r w:rsidRPr="00A7191A">
              <w:rPr>
                <w:color w:val="000000"/>
                <w:lang w:val="uk-UA"/>
              </w:rPr>
              <w:t>ч</w:t>
            </w:r>
            <w:r w:rsidRPr="00A7191A">
              <w:rPr>
                <w:color w:val="000000"/>
                <w:lang w:val="uk-UA"/>
              </w:rPr>
              <w:t>ну специфікацію, що повинна складатись з докуме</w:t>
            </w:r>
            <w:r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>тів, зазначених у цієї документації,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 згідно з </w:t>
            </w:r>
            <w:r w:rsidRPr="00A7191A">
              <w:rPr>
                <w:rFonts w:eastAsia="Arial"/>
                <w:b/>
                <w:color w:val="000000"/>
                <w:lang w:val="uk-UA" w:eastAsia="zh-CN"/>
              </w:rPr>
              <w:t>Додатком 1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 цієї тендерної документації;</w:t>
            </w:r>
          </w:p>
          <w:p w:rsidR="008E37BC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b/>
                <w:color w:val="000000"/>
                <w:lang w:val="uk-UA" w:eastAsia="zh-CN"/>
              </w:rPr>
              <w:t>4)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документів</w:t>
            </w:r>
            <w:proofErr w:type="spellEnd"/>
            <w:r w:rsidR="008E37BC" w:rsidRPr="00CD7BFD">
              <w:rPr>
                <w:color w:val="000000"/>
              </w:rPr>
              <w:t xml:space="preserve">, </w:t>
            </w:r>
            <w:proofErr w:type="spellStart"/>
            <w:r w:rsidR="008E37BC" w:rsidRPr="00CD7BFD">
              <w:rPr>
                <w:color w:val="000000"/>
              </w:rPr>
              <w:t>що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підтверджують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повноваження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відповідної</w:t>
            </w:r>
            <w:proofErr w:type="spellEnd"/>
            <w:r w:rsidR="008E37BC" w:rsidRPr="00CD7BFD">
              <w:rPr>
                <w:color w:val="000000"/>
              </w:rPr>
              <w:t xml:space="preserve"> особи </w:t>
            </w:r>
            <w:proofErr w:type="spellStart"/>
            <w:r w:rsidR="008E37BC" w:rsidRPr="00CD7BFD">
              <w:rPr>
                <w:color w:val="000000"/>
              </w:rPr>
              <w:t>або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представника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учасника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проц</w:t>
            </w:r>
            <w:r w:rsidR="008E37BC" w:rsidRPr="00CD7BFD">
              <w:rPr>
                <w:color w:val="000000"/>
              </w:rPr>
              <w:t>е</w:t>
            </w:r>
            <w:r w:rsidR="008E37BC" w:rsidRPr="00CD7BFD">
              <w:rPr>
                <w:color w:val="000000"/>
              </w:rPr>
              <w:t>дури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закупівлі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щодо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підпису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документів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t>тендерної</w:t>
            </w:r>
            <w:proofErr w:type="spellEnd"/>
            <w:r w:rsidR="008E37BC" w:rsidRPr="00CD7BFD">
              <w:rPr>
                <w:color w:val="000000"/>
              </w:rPr>
              <w:t xml:space="preserve"> </w:t>
            </w:r>
            <w:proofErr w:type="spellStart"/>
            <w:r w:rsidR="008E37BC" w:rsidRPr="00CD7BFD">
              <w:rPr>
                <w:color w:val="000000"/>
              </w:rPr>
              <w:lastRenderedPageBreak/>
              <w:t>пропозиції</w:t>
            </w:r>
            <w:proofErr w:type="spellEnd"/>
            <w:r w:rsidR="008E37BC" w:rsidRPr="00CD7BFD">
              <w:rPr>
                <w:color w:val="000000"/>
              </w:rPr>
              <w:t>;</w:t>
            </w:r>
          </w:p>
          <w:p w:rsidR="009F280A" w:rsidRPr="00A7191A" w:rsidRDefault="008E37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8E37BC">
              <w:rPr>
                <w:rFonts w:eastAsia="Arial"/>
                <w:b/>
                <w:color w:val="000000"/>
                <w:lang w:val="uk-UA" w:eastAsia="zh-CN"/>
              </w:rPr>
              <w:t>5)</w:t>
            </w:r>
            <w:r>
              <w:rPr>
                <w:rFonts w:eastAsia="Arial"/>
                <w:color w:val="000000"/>
                <w:lang w:val="uk-UA" w:eastAsia="zh-CN"/>
              </w:rPr>
              <w:t xml:space="preserve"> </w:t>
            </w:r>
            <w:r w:rsidR="009F280A" w:rsidRPr="00A7191A">
              <w:rPr>
                <w:rFonts w:eastAsia="Arial"/>
                <w:color w:val="000000"/>
                <w:lang w:val="uk-UA" w:eastAsia="zh-CN"/>
              </w:rPr>
              <w:t>у</w:t>
            </w:r>
            <w:r w:rsidR="009F280A" w:rsidRPr="00A7191A">
              <w:rPr>
                <w:color w:val="000000"/>
                <w:lang w:val="uk-UA"/>
              </w:rPr>
              <w:t xml:space="preserve">часники процедури закупівлі повинні надати в складі тендерних пропозицій: </w:t>
            </w:r>
          </w:p>
          <w:p w:rsidR="009F280A" w:rsidRPr="00A7191A" w:rsidRDefault="009F280A">
            <w:pPr>
              <w:widowControl w:val="0"/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color w:val="000000"/>
                <w:lang w:val="uk-UA"/>
              </w:rPr>
              <w:t>- згоду на обробку персональних даних відповідно до Закону України «Про захист персональних даних» від 01.06.2010 №2297-VІ (у довільній формі);</w:t>
            </w:r>
          </w:p>
          <w:p w:rsidR="009F280A" w:rsidRPr="00A7191A" w:rsidRDefault="008E37BC">
            <w:pPr>
              <w:widowControl w:val="0"/>
              <w:rPr>
                <w:rFonts w:eastAsia="Arial"/>
                <w:color w:val="000000"/>
                <w:lang w:val="uk-UA" w:eastAsia="zh-CN"/>
              </w:rPr>
            </w:pPr>
            <w:r>
              <w:rPr>
                <w:rFonts w:eastAsia="Arial"/>
                <w:b/>
                <w:color w:val="000000"/>
                <w:lang w:val="uk-UA" w:eastAsia="zh-CN"/>
              </w:rPr>
              <w:t>6</w:t>
            </w:r>
            <w:r w:rsidR="009F280A" w:rsidRPr="00A7191A">
              <w:rPr>
                <w:rFonts w:eastAsia="Arial"/>
                <w:b/>
                <w:color w:val="000000"/>
                <w:lang w:val="uk-UA" w:eastAsia="zh-CN"/>
              </w:rPr>
              <w:t>)</w:t>
            </w:r>
            <w:r w:rsidR="009F280A" w:rsidRPr="00A7191A">
              <w:rPr>
                <w:rFonts w:eastAsia="Arial"/>
                <w:color w:val="000000"/>
                <w:lang w:val="uk-UA" w:eastAsia="zh-CN"/>
              </w:rPr>
              <w:t xml:space="preserve"> ін</w:t>
            </w:r>
            <w:r w:rsidR="00A7191A" w:rsidRPr="00A7191A">
              <w:rPr>
                <w:rFonts w:eastAsia="Arial"/>
                <w:color w:val="000000"/>
                <w:lang w:val="uk-UA" w:eastAsia="zh-CN"/>
              </w:rPr>
              <w:t>ш</w:t>
            </w:r>
            <w:r w:rsidR="009F280A" w:rsidRPr="00A7191A">
              <w:rPr>
                <w:rFonts w:eastAsia="Arial"/>
                <w:color w:val="000000"/>
                <w:lang w:val="uk-UA" w:eastAsia="zh-CN"/>
              </w:rPr>
              <w:t>і документи, передбачені тендерною докуме</w:t>
            </w:r>
            <w:r w:rsidR="009F280A" w:rsidRPr="00A7191A">
              <w:rPr>
                <w:rFonts w:eastAsia="Arial"/>
                <w:color w:val="000000"/>
                <w:lang w:val="uk-UA" w:eastAsia="zh-CN"/>
              </w:rPr>
              <w:t>н</w:t>
            </w:r>
            <w:r w:rsidR="009F280A" w:rsidRPr="00A7191A">
              <w:rPr>
                <w:rFonts w:eastAsia="Arial"/>
                <w:color w:val="000000"/>
                <w:lang w:val="uk-UA" w:eastAsia="zh-CN"/>
              </w:rPr>
              <w:t>тацією.</w:t>
            </w:r>
          </w:p>
          <w:p w:rsidR="009F280A" w:rsidRPr="00A7191A" w:rsidRDefault="009F280A">
            <w:pPr>
              <w:pStyle w:val="51"/>
              <w:shd w:val="clear" w:color="auto" w:fill="auto"/>
              <w:spacing w:after="0" w:line="240" w:lineRule="auto"/>
              <w:ind w:right="113"/>
              <w:rPr>
                <w:rFonts w:eastAsia="Arial"/>
                <w:color w:val="000000"/>
                <w:sz w:val="24"/>
                <w:szCs w:val="24"/>
                <w:lang w:val="uk-UA" w:eastAsia="zh-CN"/>
              </w:rPr>
            </w:pP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Документи, що вимагаються цією тендерною док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у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ментацією учасник повинен розмістити (завантаж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и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 xml:space="preserve">ти) в електронній системі </w:t>
            </w:r>
            <w:proofErr w:type="spellStart"/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закупівель</w:t>
            </w:r>
            <w:proofErr w:type="spellEnd"/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 xml:space="preserve">  до кінцевого строку подання тендерних пропозицій, у вигляді сканованої кольорової копії оригіналу документа / нотаріально завіреної копії документа / копії док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у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мента, завіреної підписом уповноваженої особи уч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а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сника, у форматі: .</w:t>
            </w:r>
            <w:proofErr w:type="spellStart"/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pdf</w:t>
            </w:r>
            <w:proofErr w:type="spellEnd"/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 xml:space="preserve"> / .</w:t>
            </w:r>
            <w:proofErr w:type="spellStart"/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jpeg</w:t>
            </w:r>
            <w:proofErr w:type="spellEnd"/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 xml:space="preserve"> / .</w:t>
            </w:r>
            <w:proofErr w:type="spellStart"/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png</w:t>
            </w:r>
            <w:proofErr w:type="spellEnd"/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. Забороняється обмежувати перегляд файлів шляхом встановлення на них паролів або у будь-який інший спосіб. Скан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о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вані копії документів тендерної пропозиції не пови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н</w:t>
            </w:r>
            <w:r w:rsidRPr="00A7191A">
              <w:rPr>
                <w:rFonts w:eastAsia="Arial"/>
                <w:color w:val="000000"/>
                <w:sz w:val="24"/>
                <w:szCs w:val="24"/>
                <w:lang w:val="uk-UA" w:eastAsia="zh-CN"/>
              </w:rPr>
              <w:t>ні містити будь-яких накладень на них.</w:t>
            </w:r>
          </w:p>
          <w:p w:rsidR="009F280A" w:rsidRPr="00A7191A" w:rsidRDefault="009F280A">
            <w:pPr>
              <w:pStyle w:val="LO-normal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Усі сторінки тендерної пропозиції учасника, що мі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тять інформацію, повинні містити підпис уповнов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женої особи учасника,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тому числі документи, отр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мані учасником в електронній формі відповідно до діючого законодавства та роздруковані </w:t>
            </w:r>
            <w:proofErr w:type="spellStart"/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ком;крім</w:t>
            </w:r>
            <w:proofErr w:type="spellEnd"/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оригіналів документів, виданих учаснику іншими організаціями (підприємствами, установами) та нотаріально завірених копій документів (у разі на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вності такої вимоги у даній тендерній документації). </w:t>
            </w:r>
          </w:p>
          <w:p w:rsidR="009F280A" w:rsidRPr="00A7191A" w:rsidRDefault="009F280A">
            <w:pPr>
              <w:pStyle w:val="LO-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 щодо засвідчення того чи іншого документу тендерної пропозиції власноручним підписом учасн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ка/уповноваженої не застосовується до документів (матеріалів та інформації), що подаються у складі т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ндерної пропозиції, якщо такі документи (матеріали та інформація) надані учасником у формі електронн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 документа через електронну систему </w:t>
            </w:r>
            <w:proofErr w:type="spellStart"/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із накладанням кваліфікованого електронного підпису на кожен з таких документів (матеріал чи інформ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719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цію).</w:t>
            </w:r>
          </w:p>
          <w:p w:rsidR="009F280A" w:rsidRPr="00A7191A" w:rsidRDefault="009F280A">
            <w:pPr>
              <w:pStyle w:val="LO-normal"/>
              <w:widowControl w:val="0"/>
              <w:spacing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складені учасником у довільній формі, що подаються відповідно до умов цієї тендерної д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A71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кументації, повинні також бути на фірмовому бланку (у разі наявності). </w:t>
            </w:r>
          </w:p>
          <w:p w:rsidR="009F280A" w:rsidRPr="00A7191A" w:rsidRDefault="009F280A">
            <w:pPr>
              <w:suppressAutoHyphens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color w:val="000000"/>
                <w:lang w:val="uk-UA" w:eastAsia="zh-CN"/>
              </w:rPr>
              <w:t xml:space="preserve">Документи, які вимагаються замовником відповідно до вимог цієї тендерної документації у складі тендерної пропозиції, але не передбачені чинним </w:t>
            </w:r>
            <w:r w:rsidRPr="00A7191A">
              <w:rPr>
                <w:rFonts w:eastAsia="Arial"/>
                <w:color w:val="000000"/>
                <w:lang w:val="uk-UA" w:eastAsia="zh-CN"/>
              </w:rPr>
              <w:lastRenderedPageBreak/>
              <w:t xml:space="preserve">законодавством України для юридичних осіб та фізичних осіб, у тому числі фізичних осіб-підприємців, не подаються ними в складі своєї тендерної пропозиції, про що такий учасник повинен зазначити у своїй тендерній пропозиції, включаючи обґрунтування та причини неподання документів та інформації. 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Згідно з наказом Мінекономіки від 15.04.2020 № 710 «Про затвердження Переліку формальних помилок» та на виконання пункту 19 частини 2 статті 22 Закону в тендерній документації наведено опис та приклади ф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рмальних (несуттєвих) помилок, допущення яких уча</w:t>
            </w:r>
            <w:r w:rsidRPr="003F413E">
              <w:rPr>
                <w:rFonts w:eastAsia="Arial"/>
                <w:color w:val="000000"/>
                <w:lang w:val="uk-UA" w:eastAsia="zh-CN"/>
              </w:rPr>
              <w:t>с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никами не призведе до відхилення їх тендерних проп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зицій у наступній редакції: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«Формальними (несуттєвими) вважаються помилки, що пов’язані з оформленням тендерної пропозиції та не впливають на зміст тендерної пропозиції, а саме - те</w:t>
            </w:r>
            <w:r w:rsidRPr="003F413E">
              <w:rPr>
                <w:rFonts w:eastAsia="Arial"/>
                <w:color w:val="000000"/>
                <w:lang w:val="uk-UA" w:eastAsia="zh-CN"/>
              </w:rPr>
              <w:t>х</w:t>
            </w:r>
            <w:r w:rsidRPr="003F413E">
              <w:rPr>
                <w:rFonts w:eastAsia="Arial"/>
                <w:color w:val="000000"/>
                <w:lang w:val="uk-UA" w:eastAsia="zh-CN"/>
              </w:rPr>
              <w:t xml:space="preserve">нічні помилки та описки». 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та приклади формальних (несуттєвих) помилок, допущення яких учасниками не призведе до відхиле</w:t>
            </w:r>
            <w:r w:rsidRPr="003F413E">
              <w:rPr>
                <w:rFonts w:eastAsia="Arial"/>
                <w:color w:val="000000"/>
                <w:lang w:val="uk-UA" w:eastAsia="zh-CN"/>
              </w:rPr>
              <w:t>н</w:t>
            </w:r>
            <w:r w:rsidRPr="003F413E">
              <w:rPr>
                <w:rFonts w:eastAsia="Arial"/>
                <w:color w:val="000000"/>
                <w:lang w:val="uk-UA" w:eastAsia="zh-CN"/>
              </w:rPr>
              <w:t>ня їх тендерних пропозицій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1. Інформація/документ, подана учасником процедури закупівлі у складі тендерної пропозиції, містить пом</w:t>
            </w:r>
            <w:r w:rsidRPr="003F413E">
              <w:rPr>
                <w:rFonts w:eastAsia="Arial"/>
                <w:color w:val="000000"/>
                <w:lang w:val="uk-UA" w:eastAsia="zh-CN"/>
              </w:rPr>
              <w:t>и</w:t>
            </w:r>
            <w:r w:rsidRPr="003F413E">
              <w:rPr>
                <w:rFonts w:eastAsia="Arial"/>
                <w:color w:val="000000"/>
                <w:lang w:val="uk-UA" w:eastAsia="zh-CN"/>
              </w:rPr>
              <w:t>лку (помилки) у частині: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уживання великої літери;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КИЇВ, ВУЛИЦЯ, ПОМИЛКА, ТОВ «ТОВАР»;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уживання розділових знаків та відмінювання слів у реченні;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уживання, розділових! знаків: та відмінювання слів. у реченні:; уживанні розділової знаку та відмінюванні слів у реченню; 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 xml:space="preserve">використання слова або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мовного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звороту, запозичених з іншої мови;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Sorry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,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So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sorry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,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Very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disappointing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,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Forced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to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report</w:t>
            </w:r>
            <w:proofErr w:type="spellEnd"/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lastRenderedPageBreak/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зазначення унікального номера оголошення про пров</w:t>
            </w:r>
            <w:r w:rsidRPr="003F413E">
              <w:rPr>
                <w:rFonts w:eastAsia="Arial"/>
                <w:color w:val="000000"/>
                <w:lang w:val="uk-UA" w:eastAsia="zh-CN"/>
              </w:rPr>
              <w:t>е</w:t>
            </w:r>
            <w:r w:rsidRPr="003F413E">
              <w:rPr>
                <w:rFonts w:eastAsia="Arial"/>
                <w:color w:val="000000"/>
                <w:lang w:val="uk-UA" w:eastAsia="zh-CN"/>
              </w:rPr>
              <w:t xml:space="preserve">дення конкурентної процедури закупівлі, присвоєного електронною системою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закупівель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та/або унікального номера повідомлення про намір укласти договір про закупівлю - помилка в цифрах; 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інформації: UA-2030-06-05-003319-a Зазнач</w:t>
            </w:r>
            <w:r w:rsidRPr="003F413E">
              <w:rPr>
                <w:rFonts w:eastAsia="Arial"/>
                <w:color w:val="000000"/>
                <w:lang w:val="uk-UA" w:eastAsia="zh-CN"/>
              </w:rPr>
              <w:t>е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но: UA-3945-11-11-194461-a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застосування правил переносу частини слова з рядка в рядок;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 xml:space="preserve">Вартість  тендерної  пропозиції  та  всі   інші   ціни   п-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овинні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бути чітко  визначені.  Учасник  самостійно  несе  в-  сі  витрати,  пов’язані  з  підготовкою   та   п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данням   йо-  го тендерної пропозиції. Замовник у будь-якому випадку не є відповідальним за зміст тендерної пропозиції учасника та за витрати учасника  на  підг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 xml:space="preserve">товку  пропозиції  незалежно 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ві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- д результату торгів;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написання слів разом та/або окремо, та/або через дефіс; 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написанняслівразомта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/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абоокремо,та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/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абочерездефіс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 xml:space="preserve">на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пи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сан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нясл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івраз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омта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/а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боокр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емо,та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/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аб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очер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езде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фіс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; написання – слів – разом - та/або - окремо, - та/або – через - дефіс;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нумерації сторінок/аркушів (у тому числі кілька стор</w:t>
            </w:r>
            <w:r w:rsidRPr="003F413E">
              <w:rPr>
                <w:rFonts w:eastAsia="Arial"/>
                <w:color w:val="000000"/>
                <w:lang w:val="uk-UA" w:eastAsia="zh-CN"/>
              </w:rPr>
              <w:t>і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нок/аркушів мають однаковий номер, пропущені ном</w:t>
            </w:r>
            <w:r w:rsidRPr="003F413E">
              <w:rPr>
                <w:rFonts w:eastAsia="Arial"/>
                <w:color w:val="000000"/>
                <w:lang w:val="uk-UA" w:eastAsia="zh-CN"/>
              </w:rPr>
              <w:t>е</w:t>
            </w:r>
            <w:r w:rsidRPr="003F413E">
              <w:rPr>
                <w:rFonts w:eastAsia="Arial"/>
                <w:color w:val="000000"/>
                <w:lang w:val="uk-UA" w:eastAsia="zh-CN"/>
              </w:rPr>
              <w:t>ри окремих сторінок/аркушів, немає нумерації стор</w:t>
            </w:r>
            <w:r w:rsidRPr="003F413E">
              <w:rPr>
                <w:rFonts w:eastAsia="Arial"/>
                <w:color w:val="000000"/>
                <w:lang w:val="uk-UA" w:eastAsia="zh-CN"/>
              </w:rPr>
              <w:t>і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нок/аркушів, нумерація сторінок/аркушів не відповідає переліку, зазначеному в документі).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нумерації: 1 2 3 4 5 6 7 8 9 10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Зазначено нумерацію 1 1 2 3 4 5 5 9 7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2.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Помилка, зроблена учасником процедури зак</w:t>
            </w:r>
            <w:r w:rsidRPr="003F413E">
              <w:rPr>
                <w:rFonts w:eastAsia="Arial"/>
                <w:color w:val="000000"/>
                <w:lang w:val="uk-UA" w:eastAsia="zh-CN"/>
              </w:rPr>
              <w:t>у</w:t>
            </w:r>
            <w:r w:rsidRPr="003F413E">
              <w:rPr>
                <w:rFonts w:eastAsia="Arial"/>
                <w:color w:val="000000"/>
                <w:lang w:val="uk-UA" w:eastAsia="zh-CN"/>
              </w:rPr>
              <w:t xml:space="preserve">півлі під час оформлення тексту документа/унесення інформації в окремі поля електронної форми тендерної </w:t>
            </w:r>
            <w:r w:rsidRPr="003F413E">
              <w:rPr>
                <w:rFonts w:eastAsia="Arial"/>
                <w:color w:val="000000"/>
                <w:lang w:val="uk-UA" w:eastAsia="zh-CN"/>
              </w:rPr>
              <w:lastRenderedPageBreak/>
              <w:t>пропозиції (у тому числі комп'ютерна коректура, зам</w:t>
            </w:r>
            <w:r w:rsidRPr="003F413E">
              <w:rPr>
                <w:rFonts w:eastAsia="Arial"/>
                <w:color w:val="000000"/>
                <w:lang w:val="uk-UA" w:eastAsia="zh-CN"/>
              </w:rPr>
              <w:t>і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на літери (літер) та/або цифри (цифр), переставлення літер (цифр) місцями, пропуск літер (цифр), повторе</w:t>
            </w:r>
            <w:r w:rsidRPr="003F413E">
              <w:rPr>
                <w:rFonts w:eastAsia="Arial"/>
                <w:color w:val="000000"/>
                <w:lang w:val="uk-UA" w:eastAsia="zh-CN"/>
              </w:rPr>
              <w:t>н</w:t>
            </w:r>
            <w:r w:rsidRPr="003F413E">
              <w:rPr>
                <w:rFonts w:eastAsia="Arial"/>
                <w:color w:val="000000"/>
                <w:lang w:val="uk-UA" w:eastAsia="zh-CN"/>
              </w:rPr>
              <w:t>ня слів, немає пропуску між словами, заокруглення числа), що не впливає на ціну тендерної пропозиції учасника процедури закупівлі та не призводить до її спотворення та/або не стосується характеристики пр</w:t>
            </w:r>
            <w:r w:rsidRPr="003F413E">
              <w:rPr>
                <w:rFonts w:eastAsia="Arial"/>
                <w:color w:val="000000"/>
                <w:lang w:val="uk-UA" w:eastAsia="zh-CN"/>
              </w:rPr>
              <w:t>е</w:t>
            </w:r>
            <w:r w:rsidRPr="003F413E">
              <w:rPr>
                <w:rFonts w:eastAsia="Arial"/>
                <w:color w:val="000000"/>
                <w:lang w:val="uk-UA" w:eastAsia="zh-CN"/>
              </w:rPr>
              <w:t>дмета закупівлі, кваліфікаційних критеріїв до учасника процедури закупівлі.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заміна літери (літер): Мак — рак, шишка — мишка, сірка — зірка, коса — коза, ворона — ворота, сливи — слава, пічка — річка, тощо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інформації: +380671212121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Зазначено: +380671212112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інформації: 5,50 + 4,49 = 9,99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Зазначено: : 5,50 + 4,49 = 10,00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інформації: переставлення літер (цифр) місц</w:t>
            </w:r>
            <w:r w:rsidRPr="003F413E">
              <w:rPr>
                <w:rFonts w:eastAsia="Arial"/>
                <w:color w:val="000000"/>
                <w:lang w:val="uk-UA" w:eastAsia="zh-CN"/>
              </w:rPr>
              <w:t>я</w:t>
            </w:r>
            <w:r w:rsidRPr="003F413E">
              <w:rPr>
                <w:rFonts w:eastAsia="Arial"/>
                <w:color w:val="000000"/>
                <w:lang w:val="uk-UA" w:eastAsia="zh-CN"/>
              </w:rPr>
              <w:t xml:space="preserve">ми Зазначено: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перествалення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ліетр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(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цирф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)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місяцми</w:t>
            </w:r>
            <w:proofErr w:type="spellEnd"/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 xml:space="preserve">Замість інформації: 48,3 індекс Зазначено: 48,_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індес</w:t>
            </w:r>
            <w:proofErr w:type="spellEnd"/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інформації: повторення слів Зазначено: повт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рення слів повторення слів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інформації: немає пропуску між словами З</w:t>
            </w:r>
            <w:r w:rsidRPr="003F413E">
              <w:rPr>
                <w:rFonts w:eastAsia="Arial"/>
                <w:color w:val="000000"/>
                <w:lang w:val="uk-UA" w:eastAsia="zh-CN"/>
              </w:rPr>
              <w:t>а</w:t>
            </w:r>
            <w:r w:rsidRPr="003F413E">
              <w:rPr>
                <w:rFonts w:eastAsia="Arial"/>
                <w:color w:val="000000"/>
                <w:lang w:val="uk-UA" w:eastAsia="zh-CN"/>
              </w:rPr>
              <w:t xml:space="preserve">значено: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немаєпропуску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міжсловами</w:t>
            </w:r>
            <w:proofErr w:type="spellEnd"/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3.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Невірна назва документа (документів), що под</w:t>
            </w:r>
            <w:r w:rsidRPr="003F413E">
              <w:rPr>
                <w:rFonts w:eastAsia="Arial"/>
                <w:color w:val="000000"/>
                <w:lang w:val="uk-UA" w:eastAsia="zh-CN"/>
              </w:rPr>
              <w:t>а</w:t>
            </w:r>
            <w:r w:rsidRPr="003F413E">
              <w:rPr>
                <w:rFonts w:eastAsia="Arial"/>
                <w:color w:val="000000"/>
                <w:lang w:val="uk-UA" w:eastAsia="zh-CN"/>
              </w:rPr>
              <w:t>ється учасником процедури закупівлі у складі тенде</w:t>
            </w:r>
            <w:r w:rsidRPr="003F413E">
              <w:rPr>
                <w:rFonts w:eastAsia="Arial"/>
                <w:color w:val="000000"/>
                <w:lang w:val="uk-UA" w:eastAsia="zh-CN"/>
              </w:rPr>
              <w:t>р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ної пропозиції, зміст якого відповідає вимогам, визн</w:t>
            </w:r>
            <w:r w:rsidRPr="003F413E">
              <w:rPr>
                <w:rFonts w:eastAsia="Arial"/>
                <w:color w:val="000000"/>
                <w:lang w:val="uk-UA" w:eastAsia="zh-CN"/>
              </w:rPr>
              <w:t>а</w:t>
            </w:r>
            <w:r w:rsidRPr="003F413E">
              <w:rPr>
                <w:rFonts w:eastAsia="Arial"/>
                <w:color w:val="000000"/>
                <w:lang w:val="uk-UA" w:eastAsia="zh-CN"/>
              </w:rPr>
              <w:t>ченим замовником у тендерній документації.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Назва документу: «тендерне забезпечення.pdf»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Змість документу: підтвердження кваліфікаційних кр</w:t>
            </w:r>
            <w:r w:rsidRPr="003F413E">
              <w:rPr>
                <w:rFonts w:eastAsia="Arial"/>
                <w:color w:val="000000"/>
                <w:lang w:val="uk-UA" w:eastAsia="zh-CN"/>
              </w:rPr>
              <w:t>и</w:t>
            </w:r>
            <w:r w:rsidRPr="003F413E">
              <w:rPr>
                <w:rFonts w:eastAsia="Arial"/>
                <w:color w:val="000000"/>
                <w:lang w:val="uk-UA" w:eastAsia="zh-CN"/>
              </w:rPr>
              <w:t>теріїв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4.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Опис помилки: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 xml:space="preserve"> Окрема сторінка (сторінки) копії документа (документів) не завірена підписом та/або печаткою учасника процедури закупівлі (у разі її використання).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lastRenderedPageBreak/>
              <w:t>Вимога у тендерній документації: надати належним чином завірений аналогічний договір. Виконання уча</w:t>
            </w:r>
            <w:r w:rsidRPr="003F413E">
              <w:rPr>
                <w:rFonts w:eastAsia="Arial"/>
                <w:color w:val="000000"/>
                <w:lang w:val="uk-UA" w:eastAsia="zh-CN"/>
              </w:rPr>
              <w:t>с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ником: завірено першу сторінку та останню сторінку або завірено останню сторінку або першу сторінку або сторінку крім першої та останньої.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5.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У складі тендерної пропозиції немає документа (документів), на який посилається учасник процедури закупівлі у своїй тендерній пропозиції, при цьому з</w:t>
            </w:r>
            <w:r w:rsidRPr="003F413E">
              <w:rPr>
                <w:rFonts w:eastAsia="Arial"/>
                <w:color w:val="000000"/>
                <w:lang w:val="uk-UA" w:eastAsia="zh-CN"/>
              </w:rPr>
              <w:t>а</w:t>
            </w:r>
            <w:r w:rsidRPr="003F413E">
              <w:rPr>
                <w:rFonts w:eastAsia="Arial"/>
                <w:color w:val="000000"/>
                <w:lang w:val="uk-UA" w:eastAsia="zh-CN"/>
              </w:rPr>
              <w:t>мовником не вимагається подання такого документа в тендерній документації.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Учасником у пропозиції зазначено: Учасником уклад</w:t>
            </w:r>
            <w:r w:rsidRPr="003F413E">
              <w:rPr>
                <w:rFonts w:eastAsia="Arial"/>
                <w:color w:val="000000"/>
                <w:lang w:val="uk-UA" w:eastAsia="zh-CN"/>
              </w:rPr>
              <w:t>е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но з усіма Європейськими країнами договір про спі</w:t>
            </w:r>
            <w:r w:rsidRPr="003F413E">
              <w:rPr>
                <w:rFonts w:eastAsia="Arial"/>
                <w:color w:val="000000"/>
                <w:lang w:val="uk-UA" w:eastAsia="zh-CN"/>
              </w:rPr>
              <w:t>в</w:t>
            </w:r>
            <w:r w:rsidRPr="003F413E">
              <w:rPr>
                <w:rFonts w:eastAsia="Arial"/>
                <w:color w:val="000000"/>
                <w:lang w:val="uk-UA" w:eastAsia="zh-CN"/>
              </w:rPr>
              <w:t>працю.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6.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Подання документа (документів) учасником процедури закупівлі у складі тендерної пропозиції, що не містить власноручного підпису уповноваженої ос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би учасника процедури закупівлі, якщо на цей док</w:t>
            </w:r>
            <w:r w:rsidRPr="003F413E">
              <w:rPr>
                <w:rFonts w:eastAsia="Arial"/>
                <w:color w:val="000000"/>
                <w:lang w:val="uk-UA" w:eastAsia="zh-CN"/>
              </w:rPr>
              <w:t>у</w:t>
            </w:r>
            <w:r w:rsidRPr="003F413E">
              <w:rPr>
                <w:rFonts w:eastAsia="Arial"/>
                <w:color w:val="000000"/>
                <w:lang w:val="uk-UA" w:eastAsia="zh-CN"/>
              </w:rPr>
              <w:t>мент (документи) накладено її кваліфікований елек</w:t>
            </w:r>
            <w:r w:rsidRPr="003F413E">
              <w:rPr>
                <w:rFonts w:eastAsia="Arial"/>
                <w:color w:val="000000"/>
                <w:lang w:val="uk-UA" w:eastAsia="zh-CN"/>
              </w:rPr>
              <w:t>т</w:t>
            </w:r>
            <w:r w:rsidRPr="003F413E">
              <w:rPr>
                <w:rFonts w:eastAsia="Arial"/>
                <w:color w:val="000000"/>
                <w:lang w:val="uk-UA" w:eastAsia="zh-CN"/>
              </w:rPr>
              <w:t>ронний підпис.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Довідка у довільній формі про наявність працівників не має підпису уповноваженої особи учасника. У той же час зазначена довідка має кваліфікований електронний підпис який перевіряється Замовником за допомогою електронних ресурсів у мережі інтернет.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7.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Подання документа (документів) учасником процедури закупівлі у складі тендерної пропозиції, що складений у довільній формі та не містить вихідного номера.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 xml:space="preserve">Замість інформації: 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Вих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11.11.2011 №01.01/52-16 З</w:t>
            </w:r>
            <w:r w:rsidRPr="003F413E">
              <w:rPr>
                <w:rFonts w:eastAsia="Arial"/>
                <w:color w:val="000000"/>
                <w:lang w:val="uk-UA" w:eastAsia="zh-CN"/>
              </w:rPr>
              <w:t>а</w:t>
            </w:r>
            <w:r w:rsidRPr="003F413E">
              <w:rPr>
                <w:rFonts w:eastAsia="Arial"/>
                <w:color w:val="000000"/>
                <w:lang w:val="uk-UA" w:eastAsia="zh-CN"/>
              </w:rPr>
              <w:t>значено: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Вих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11.11.2011 № 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Вих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11.11.2011 б/н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Вих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11.11.2011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lastRenderedPageBreak/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8.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Подання документа учасником процедури зак</w:t>
            </w:r>
            <w:r w:rsidRPr="003F413E">
              <w:rPr>
                <w:rFonts w:eastAsia="Arial"/>
                <w:color w:val="000000"/>
                <w:lang w:val="uk-UA" w:eastAsia="zh-CN"/>
              </w:rPr>
              <w:t>у</w:t>
            </w:r>
            <w:r w:rsidRPr="003F413E">
              <w:rPr>
                <w:rFonts w:eastAsia="Arial"/>
                <w:color w:val="000000"/>
                <w:lang w:val="uk-UA" w:eastAsia="zh-CN"/>
              </w:rPr>
              <w:t>півлі у складі тендерної пропозиції, що є сканованою копією оригіналу документа/електронного документа.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Вимога у тендерній документації надати оригінал ан</w:t>
            </w:r>
            <w:r w:rsidRPr="003F413E">
              <w:rPr>
                <w:rFonts w:eastAsia="Arial"/>
                <w:color w:val="000000"/>
                <w:lang w:val="uk-UA" w:eastAsia="zh-CN"/>
              </w:rPr>
              <w:t>а</w:t>
            </w:r>
            <w:r w:rsidRPr="003F413E">
              <w:rPr>
                <w:rFonts w:eastAsia="Arial"/>
                <w:color w:val="000000"/>
                <w:lang w:val="uk-UA" w:eastAsia="zh-CN"/>
              </w:rPr>
              <w:t>логічного договору. Учасником надано у складі проп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зиції скановану копію оригіналу аналогічного догов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ру.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Вимога у тендерній документації надати інформацію у вигляді електронного документу від уповноваженого органу про відсутність    заборгованості    з    платежів,    контроль    за справлянням яких покладено на контр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люючі органи, яка є дійсною  на  дату  подання.  Уча</w:t>
            </w:r>
            <w:r w:rsidRPr="003F413E">
              <w:rPr>
                <w:rFonts w:eastAsia="Arial"/>
                <w:color w:val="000000"/>
                <w:lang w:val="uk-UA" w:eastAsia="zh-CN"/>
              </w:rPr>
              <w:t>с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ником  надано  інформацію у вигляді сканованої копії електронного документу без кваліфікованого елек</w:t>
            </w:r>
            <w:r w:rsidRPr="003F413E">
              <w:rPr>
                <w:rFonts w:eastAsia="Arial"/>
                <w:color w:val="000000"/>
                <w:lang w:val="uk-UA" w:eastAsia="zh-CN"/>
              </w:rPr>
              <w:t>т</w:t>
            </w:r>
            <w:r w:rsidRPr="003F413E">
              <w:rPr>
                <w:rFonts w:eastAsia="Arial"/>
                <w:color w:val="000000"/>
                <w:lang w:val="uk-UA" w:eastAsia="zh-CN"/>
              </w:rPr>
              <w:t>ронного підпису але зазначена інформація, яка надана Учасником, може бути перевірена замовником само</w:t>
            </w:r>
            <w:r w:rsidRPr="003F413E">
              <w:rPr>
                <w:rFonts w:eastAsia="Arial"/>
                <w:color w:val="000000"/>
                <w:lang w:val="uk-UA" w:eastAsia="zh-CN"/>
              </w:rPr>
              <w:t>с</w:t>
            </w:r>
            <w:r w:rsidRPr="003F413E">
              <w:rPr>
                <w:rFonts w:eastAsia="Arial"/>
                <w:color w:val="000000"/>
                <w:lang w:val="uk-UA" w:eastAsia="zh-CN"/>
              </w:rPr>
              <w:t>тійно на її оригінальність через офіційні електронні ресурси у мережі інтернет.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9.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Подання документа учасником процедури зак</w:t>
            </w:r>
            <w:r w:rsidRPr="003F413E">
              <w:rPr>
                <w:rFonts w:eastAsia="Arial"/>
                <w:color w:val="000000"/>
                <w:lang w:val="uk-UA" w:eastAsia="zh-CN"/>
              </w:rPr>
              <w:t>у</w:t>
            </w:r>
            <w:r w:rsidRPr="003F413E">
              <w:rPr>
                <w:rFonts w:eastAsia="Arial"/>
                <w:color w:val="000000"/>
                <w:lang w:val="uk-UA" w:eastAsia="zh-CN"/>
              </w:rPr>
              <w:t>півлі у складі тендерної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пропозиції,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який засвідчений підписом уповноваженої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особи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уча</w:t>
            </w:r>
            <w:r w:rsidRPr="003F413E">
              <w:rPr>
                <w:rFonts w:eastAsia="Arial"/>
                <w:color w:val="000000"/>
                <w:lang w:val="uk-UA" w:eastAsia="zh-CN"/>
              </w:rPr>
              <w:t>с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ника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процедури закупівлі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та додатково містить підпис (візу) особи, повноваження якої учасником процедури закупівлі не підтверджені (наприклад, переклад док</w:t>
            </w:r>
            <w:r w:rsidRPr="003F413E">
              <w:rPr>
                <w:rFonts w:eastAsia="Arial"/>
                <w:color w:val="000000"/>
                <w:lang w:val="uk-UA" w:eastAsia="zh-CN"/>
              </w:rPr>
              <w:t>у</w:t>
            </w:r>
            <w:r w:rsidRPr="003F413E">
              <w:rPr>
                <w:rFonts w:eastAsia="Arial"/>
                <w:color w:val="000000"/>
                <w:lang w:val="uk-UA" w:eastAsia="zh-CN"/>
              </w:rPr>
              <w:t>мента завізований перекладачем тощо). Приклад пом</w:t>
            </w:r>
            <w:r w:rsidRPr="003F413E">
              <w:rPr>
                <w:rFonts w:eastAsia="Arial"/>
                <w:color w:val="000000"/>
                <w:lang w:val="uk-UA" w:eastAsia="zh-CN"/>
              </w:rPr>
              <w:t>и</w:t>
            </w:r>
            <w:r w:rsidRPr="003F413E">
              <w:rPr>
                <w:rFonts w:eastAsia="Arial"/>
                <w:color w:val="000000"/>
                <w:lang w:val="uk-UA" w:eastAsia="zh-CN"/>
              </w:rPr>
              <w:t>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переклад документа завізований перекладачем;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змість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документу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додатково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завізований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голо</w:t>
            </w:r>
            <w:r w:rsidRPr="003F413E">
              <w:rPr>
                <w:rFonts w:eastAsia="Arial"/>
                <w:color w:val="000000"/>
                <w:lang w:val="uk-UA" w:eastAsia="zh-CN"/>
              </w:rPr>
              <w:t>в</w:t>
            </w:r>
            <w:r w:rsidRPr="003F413E">
              <w:rPr>
                <w:rFonts w:eastAsia="Arial"/>
                <w:color w:val="000000"/>
                <w:lang w:val="uk-UA" w:eastAsia="zh-CN"/>
              </w:rPr>
              <w:t>ним бухгалтером (економістом або юрисконсультом) учасника; 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10.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Подання документа (документів) учасником процедури закупівлі у складі тендерної пропозиції, що містить (містять) застарілу інформацію про назву в</w:t>
            </w:r>
            <w:r w:rsidRPr="003F413E">
              <w:rPr>
                <w:rFonts w:eastAsia="Arial"/>
                <w:color w:val="000000"/>
                <w:lang w:val="uk-UA" w:eastAsia="zh-CN"/>
              </w:rPr>
              <w:t>у</w:t>
            </w:r>
            <w:r w:rsidRPr="003F413E">
              <w:rPr>
                <w:rFonts w:eastAsia="Arial"/>
                <w:color w:val="000000"/>
                <w:lang w:val="uk-UA" w:eastAsia="zh-CN"/>
              </w:rPr>
              <w:t>лиці, міста, найменування юридичної особи тощо, у зв'язку з тим, що такі назва, найменування були змінені відповідно до законодавства після того, як відповідний документ (документи) був (були) поданий (подані).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інформації: вул. Осіння Зазначено: вул. Жов</w:t>
            </w:r>
            <w:r w:rsidRPr="003F413E">
              <w:rPr>
                <w:rFonts w:eastAsia="Arial"/>
                <w:color w:val="000000"/>
                <w:lang w:val="uk-UA" w:eastAsia="zh-CN"/>
              </w:rPr>
              <w:t>т</w:t>
            </w:r>
            <w:r w:rsidRPr="003F413E">
              <w:rPr>
                <w:rFonts w:eastAsia="Arial"/>
                <w:color w:val="000000"/>
                <w:lang w:val="uk-UA" w:eastAsia="zh-CN"/>
              </w:rPr>
              <w:lastRenderedPageBreak/>
              <w:t>нева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11.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Подання документа (документів) учасником процедури закупівлі у складі тендерної пропозиції, в якому позиція цифри (цифр) у сумі є некоректною, при цьому сума, що зазначена прописом, є правильною.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Замість інформації: 100 + 100 + 100 + 100 = 400 (чот</w:t>
            </w:r>
            <w:r w:rsidRPr="003F413E">
              <w:rPr>
                <w:rFonts w:eastAsia="Arial"/>
                <w:color w:val="000000"/>
                <w:lang w:val="uk-UA" w:eastAsia="zh-CN"/>
              </w:rPr>
              <w:t>и</w:t>
            </w:r>
            <w:r w:rsidRPr="003F413E">
              <w:rPr>
                <w:rFonts w:eastAsia="Arial"/>
                <w:color w:val="000000"/>
                <w:lang w:val="uk-UA" w:eastAsia="zh-CN"/>
              </w:rPr>
              <w:t>риста)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Зазначено: 100 + 100 + 100 + 100 = 500 (чотириста)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Опис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12.</w:t>
            </w:r>
            <w:r w:rsidRPr="003F413E">
              <w:rPr>
                <w:rFonts w:eastAsia="Arial"/>
                <w:color w:val="000000"/>
                <w:lang w:val="uk-UA" w:eastAsia="zh-CN"/>
              </w:rPr>
              <w:tab/>
              <w:t>Подання документа (документів) учасником процедури закупівлі у складі тендерної пропозиції в форматі, що відрізняється від формату, який вимаг</w:t>
            </w:r>
            <w:r w:rsidRPr="003F413E">
              <w:rPr>
                <w:rFonts w:eastAsia="Arial"/>
                <w:color w:val="000000"/>
                <w:lang w:val="uk-UA" w:eastAsia="zh-CN"/>
              </w:rPr>
              <w:t>а</w:t>
            </w:r>
            <w:r w:rsidRPr="003F413E">
              <w:rPr>
                <w:rFonts w:eastAsia="Arial"/>
                <w:color w:val="000000"/>
                <w:lang w:val="uk-UA" w:eastAsia="zh-CN"/>
              </w:rPr>
              <w:t>ється замовником у тендерній документації, при цьому такий формат документа забезпечує можливість його перегляду.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Приклад помилки:</w:t>
            </w:r>
          </w:p>
          <w:p w:rsidR="003F413E" w:rsidRPr="003F413E" w:rsidRDefault="003F413E" w:rsidP="003F413E">
            <w:pPr>
              <w:ind w:right="-108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Вимога замовника надати документи у форматі .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pdf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 xml:space="preserve"> у той же час учасником надано документи пропозиції у форматі .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jpg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, .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bmp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, .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doc</w:t>
            </w:r>
            <w:proofErr w:type="spellEnd"/>
            <w:r w:rsidRPr="003F413E">
              <w:rPr>
                <w:rFonts w:eastAsia="Arial"/>
                <w:color w:val="000000"/>
                <w:lang w:val="uk-UA" w:eastAsia="zh-CN"/>
              </w:rPr>
              <w:t>, .</w:t>
            </w:r>
            <w:proofErr w:type="spellStart"/>
            <w:r w:rsidRPr="003F413E">
              <w:rPr>
                <w:rFonts w:eastAsia="Arial"/>
                <w:color w:val="000000"/>
                <w:lang w:val="uk-UA" w:eastAsia="zh-CN"/>
              </w:rPr>
              <w:t>docx</w:t>
            </w:r>
            <w:proofErr w:type="spellEnd"/>
          </w:p>
          <w:p w:rsidR="003F413E" w:rsidRDefault="003F413E" w:rsidP="003F413E">
            <w:pPr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3F413E">
              <w:rPr>
                <w:rFonts w:eastAsia="Arial"/>
                <w:color w:val="000000"/>
                <w:lang w:val="uk-UA" w:eastAsia="zh-CN"/>
              </w:rPr>
              <w:t>Вищезазначений перелік формальних (несуттєвих) помилок не є вичерпним. Відповідальність за достов</w:t>
            </w:r>
            <w:r w:rsidRPr="003F413E">
              <w:rPr>
                <w:rFonts w:eastAsia="Arial"/>
                <w:color w:val="000000"/>
                <w:lang w:val="uk-UA" w:eastAsia="zh-CN"/>
              </w:rPr>
              <w:t>і</w:t>
            </w:r>
            <w:r w:rsidRPr="003F413E">
              <w:rPr>
                <w:rFonts w:eastAsia="Arial"/>
                <w:color w:val="000000"/>
                <w:lang w:val="uk-UA" w:eastAsia="zh-CN"/>
              </w:rPr>
              <w:t>рність наданої інформації в своїй пропозиції несе уч</w:t>
            </w:r>
            <w:r w:rsidRPr="003F413E">
              <w:rPr>
                <w:rFonts w:eastAsia="Arial"/>
                <w:color w:val="000000"/>
                <w:lang w:val="uk-UA" w:eastAsia="zh-CN"/>
              </w:rPr>
              <w:t>а</w:t>
            </w:r>
            <w:r w:rsidRPr="003F413E">
              <w:rPr>
                <w:rFonts w:eastAsia="Arial"/>
                <w:color w:val="000000"/>
                <w:lang w:val="uk-UA" w:eastAsia="zh-CN"/>
              </w:rPr>
              <w:t>сник. Усі інші помилки допущені учасником призв</w:t>
            </w:r>
            <w:r w:rsidRPr="003F413E">
              <w:rPr>
                <w:rFonts w:eastAsia="Arial"/>
                <w:color w:val="000000"/>
                <w:lang w:val="uk-UA" w:eastAsia="zh-CN"/>
              </w:rPr>
              <w:t>е</w:t>
            </w:r>
            <w:r w:rsidRPr="003F413E">
              <w:rPr>
                <w:rFonts w:eastAsia="Arial"/>
                <w:color w:val="000000"/>
                <w:lang w:val="uk-UA" w:eastAsia="zh-CN"/>
              </w:rPr>
              <w:t>дуть до відхилення пропозиції учасника у відповідн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сті до абзацу першого частини третьої статті 22 Зак</w:t>
            </w:r>
            <w:r w:rsidRPr="003F413E">
              <w:rPr>
                <w:rFonts w:eastAsia="Arial"/>
                <w:color w:val="000000"/>
                <w:lang w:val="uk-UA" w:eastAsia="zh-CN"/>
              </w:rPr>
              <w:t>о</w:t>
            </w:r>
            <w:r w:rsidRPr="003F413E">
              <w:rPr>
                <w:rFonts w:eastAsia="Arial"/>
                <w:color w:val="000000"/>
                <w:lang w:val="uk-UA" w:eastAsia="zh-CN"/>
              </w:rPr>
              <w:t>ну.</w:t>
            </w:r>
          </w:p>
          <w:p w:rsidR="009F280A" w:rsidRPr="00A7191A" w:rsidRDefault="009F280A" w:rsidP="003F413E">
            <w:pPr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bCs/>
                <w:color w:val="000000"/>
                <w:lang w:val="uk-UA"/>
              </w:rPr>
              <w:t>Сканований варіант пропозицій не повинен містити різних накладень, малюнків (наприклад, накладених підписів, печаток) на скановані документи.</w:t>
            </w:r>
          </w:p>
          <w:p w:rsidR="009F280A" w:rsidRPr="00A7191A" w:rsidRDefault="009F280A">
            <w:pPr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color w:val="000000"/>
                <w:lang w:val="uk-UA" w:eastAsia="zh-CN"/>
              </w:rPr>
              <w:t>За надання недостовірної інформації учасник несе відповідальність відповідно до вимог чинного закон</w:t>
            </w:r>
            <w:r w:rsidRPr="00A7191A">
              <w:rPr>
                <w:rFonts w:eastAsia="Arial"/>
                <w:color w:val="000000"/>
                <w:lang w:val="uk-UA" w:eastAsia="zh-CN"/>
              </w:rPr>
              <w:t>о</w:t>
            </w:r>
            <w:r w:rsidRPr="00A7191A">
              <w:rPr>
                <w:rFonts w:eastAsia="Arial"/>
                <w:color w:val="000000"/>
                <w:lang w:val="uk-UA" w:eastAsia="zh-CN"/>
              </w:rPr>
              <w:t>давства.</w:t>
            </w:r>
          </w:p>
          <w:p w:rsidR="009F280A" w:rsidRPr="00A7191A" w:rsidRDefault="009F280A">
            <w:pPr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color w:val="000000"/>
                <w:lang w:val="uk-UA" w:eastAsia="zh-CN"/>
              </w:rPr>
              <w:t>У разі надання учасником недостовірної інформації при складанні довідок у довільній формі, він особисто несе відповідальність відповідно до вимог чинного законодавства.</w:t>
            </w:r>
          </w:p>
          <w:p w:rsidR="009F280A" w:rsidRPr="00A7191A" w:rsidRDefault="009F280A">
            <w:pPr>
              <w:jc w:val="both"/>
              <w:rPr>
                <w:rFonts w:eastAsia="Arial"/>
                <w:color w:val="000000"/>
                <w:lang w:val="uk-UA" w:eastAsia="zh-CN"/>
              </w:rPr>
            </w:pPr>
            <w:r w:rsidRPr="00A7191A">
              <w:rPr>
                <w:rFonts w:eastAsia="Arial"/>
                <w:color w:val="000000"/>
                <w:lang w:val="uk-UA" w:eastAsia="zh-CN"/>
              </w:rPr>
              <w:t>За підроблення документів тендерної пропозиції уч</w:t>
            </w:r>
            <w:r w:rsidRPr="00A7191A">
              <w:rPr>
                <w:rFonts w:eastAsia="Arial"/>
                <w:color w:val="000000"/>
                <w:lang w:val="uk-UA" w:eastAsia="zh-CN"/>
              </w:rPr>
              <w:t>а</w:t>
            </w:r>
            <w:r w:rsidRPr="00A7191A">
              <w:rPr>
                <w:rFonts w:eastAsia="Arial"/>
                <w:color w:val="000000"/>
                <w:lang w:val="uk-UA" w:eastAsia="zh-CN"/>
              </w:rPr>
              <w:t xml:space="preserve">сник торгів несе кримінальну відповідальність згідно </w:t>
            </w:r>
            <w:r w:rsidRPr="00A7191A">
              <w:rPr>
                <w:rFonts w:eastAsia="Arial"/>
                <w:color w:val="000000"/>
                <w:lang w:val="uk-UA" w:eastAsia="zh-CN"/>
              </w:rPr>
              <w:lastRenderedPageBreak/>
              <w:t>зі статтею 358 Кримінального кодексу України.</w:t>
            </w:r>
          </w:p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rFonts w:eastAsia="Arial"/>
                <w:color w:val="000000"/>
                <w:lang w:val="uk-UA" w:eastAsia="zh-CN"/>
              </w:rPr>
              <w:t>Кожен учасник має право подати тільки одну тенде</w:t>
            </w:r>
            <w:r w:rsidRPr="00A7191A">
              <w:rPr>
                <w:rFonts w:eastAsia="Arial"/>
                <w:color w:val="000000"/>
                <w:lang w:val="uk-UA" w:eastAsia="zh-CN"/>
              </w:rPr>
              <w:t>р</w:t>
            </w:r>
            <w:r w:rsidRPr="00A7191A">
              <w:rPr>
                <w:rFonts w:eastAsia="Arial"/>
                <w:color w:val="000000"/>
                <w:lang w:val="uk-UA" w:eastAsia="zh-CN"/>
              </w:rPr>
              <w:t>ну пропозицію.</w:t>
            </w:r>
          </w:p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Документи, що подаються учасником у складі тенде</w:t>
            </w:r>
            <w:r w:rsidRPr="00A7191A">
              <w:rPr>
                <w:color w:val="000000"/>
                <w:lang w:val="uk-UA"/>
              </w:rPr>
              <w:t>р</w:t>
            </w:r>
            <w:r w:rsidRPr="00A7191A">
              <w:rPr>
                <w:color w:val="000000"/>
                <w:lang w:val="uk-UA"/>
              </w:rPr>
              <w:t>ної пропозиції можуть бути завірені печаткою уча</w:t>
            </w:r>
            <w:r w:rsidRPr="00A7191A">
              <w:rPr>
                <w:color w:val="000000"/>
                <w:lang w:val="uk-UA"/>
              </w:rPr>
              <w:t>с</w:t>
            </w:r>
            <w:r w:rsidRPr="00A7191A">
              <w:rPr>
                <w:color w:val="000000"/>
                <w:lang w:val="uk-UA"/>
              </w:rPr>
              <w:t>ника у разі, якщо її обов’язкове використання пере</w:t>
            </w:r>
            <w:r w:rsidRPr="00A7191A">
              <w:rPr>
                <w:color w:val="000000"/>
                <w:lang w:val="uk-UA"/>
              </w:rPr>
              <w:t>д</w:t>
            </w:r>
            <w:r w:rsidRPr="00A7191A">
              <w:rPr>
                <w:color w:val="000000"/>
                <w:lang w:val="uk-UA"/>
              </w:rPr>
              <w:t>бачено статутними або іншими документами підпр</w:t>
            </w:r>
            <w:r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>ємства.</w:t>
            </w:r>
          </w:p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Замовник не заперечує щодо надання учасником за його бажанням будь-яких додаткових документів про досвід учасника, його технічні можливості тощо, щ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 xml:space="preserve">до </w:t>
            </w:r>
            <w:r w:rsidR="00EA25A5">
              <w:rPr>
                <w:color w:val="000000"/>
                <w:lang w:val="uk-UA"/>
              </w:rPr>
              <w:t>постачання товарів</w:t>
            </w:r>
            <w:r w:rsidRPr="00A7191A">
              <w:rPr>
                <w:color w:val="000000"/>
                <w:lang w:val="uk-UA"/>
              </w:rPr>
              <w:t>, які є предметом закупівлі. Н</w:t>
            </w:r>
            <w:r w:rsidRPr="00A7191A">
              <w:rPr>
                <w:color w:val="000000"/>
                <w:lang w:val="uk-UA"/>
              </w:rPr>
              <w:t>е</w:t>
            </w:r>
            <w:r w:rsidRPr="00A7191A">
              <w:rPr>
                <w:color w:val="000000"/>
                <w:lang w:val="uk-UA"/>
              </w:rPr>
              <w:t>подання таких додаткових документів, які не вимаг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 xml:space="preserve">ються  тендерною документацією, не буде </w:t>
            </w:r>
            <w:proofErr w:type="spellStart"/>
            <w:r w:rsidRPr="00A7191A">
              <w:rPr>
                <w:color w:val="000000"/>
                <w:lang w:val="uk-UA"/>
              </w:rPr>
              <w:t>розцінено</w:t>
            </w:r>
            <w:proofErr w:type="spellEnd"/>
            <w:r w:rsidRPr="00A7191A">
              <w:rPr>
                <w:color w:val="000000"/>
                <w:lang w:val="uk-UA"/>
              </w:rPr>
              <w:t xml:space="preserve"> як невідповідність тендерної пропозиції умовам те</w:t>
            </w:r>
            <w:r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>дерної документації. Додаткові документи завант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жуються файлом вільним для ознайомлення у форматі вказаному для основних документів. Учасник на свій розсуд визначає перелік додаткових документів які він надає. Оцінка додатково наданих документів не передбачається і не проводиться.</w:t>
            </w:r>
          </w:p>
          <w:p w:rsidR="009F280A" w:rsidRPr="00A7191A" w:rsidRDefault="009F280A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Учасник відповідає за одержання будь-яких та всіх необхідних дозволів та ліцензій (у тому числі експо</w:t>
            </w:r>
            <w:r w:rsidRPr="00A7191A">
              <w:rPr>
                <w:color w:val="000000"/>
                <w:lang w:val="uk-UA"/>
              </w:rPr>
              <w:t>р</w:t>
            </w:r>
            <w:r w:rsidRPr="00A7191A">
              <w:rPr>
                <w:color w:val="000000"/>
                <w:lang w:val="uk-UA"/>
              </w:rPr>
              <w:t>тних та імпортних) на продукцію, запропоновану на торги, та самостійно несе всі витрати на отримання таких дозволів та ліцензій.</w:t>
            </w:r>
          </w:p>
          <w:p w:rsidR="009F280A" w:rsidRPr="00A7191A" w:rsidRDefault="009F280A">
            <w:pPr>
              <w:widowControl w:val="0"/>
              <w:tabs>
                <w:tab w:val="left" w:pos="851"/>
                <w:tab w:val="left" w:pos="993"/>
              </w:tabs>
              <w:ind w:right="-5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ПДВ нараховується у випадках, передбачених закон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давством України.</w:t>
            </w:r>
          </w:p>
          <w:p w:rsidR="009F280A" w:rsidRPr="00A7191A" w:rsidRDefault="009F280A">
            <w:pPr>
              <w:widowControl w:val="0"/>
              <w:tabs>
                <w:tab w:val="left" w:pos="851"/>
                <w:tab w:val="left" w:pos="993"/>
              </w:tabs>
              <w:ind w:right="-5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Витрати учасника, пов’язані з підготовкою та пода</w:t>
            </w:r>
            <w:r w:rsidRPr="00A7191A">
              <w:rPr>
                <w:lang w:val="uk-UA"/>
              </w:rPr>
              <w:t>н</w:t>
            </w:r>
            <w:r w:rsidRPr="00A7191A">
              <w:rPr>
                <w:lang w:val="uk-UA"/>
              </w:rPr>
              <w:t>ням тендерної пропозиції, не відшкодовуються Зам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вником (в тому числі у разі відміни торгів чи визнанні торгів такими, що не відбулися). Зазначені витрати сплачуються учасником.</w:t>
            </w:r>
          </w:p>
          <w:p w:rsidR="009F280A" w:rsidRPr="00A7191A" w:rsidRDefault="009F28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Повноваження щодо підпису документів тендерної пропозиції уповноваженої особи учасника процедури закупівлі підтверджується: для посадових (служб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вих) осіб учасника, які уповноважені підписувати д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кументи пропозиції та вчиняти інші юридично знач</w:t>
            </w:r>
            <w:r w:rsidRPr="00A7191A">
              <w:rPr>
                <w:lang w:val="uk-UA"/>
              </w:rPr>
              <w:t>у</w:t>
            </w:r>
            <w:r w:rsidRPr="00A7191A">
              <w:rPr>
                <w:lang w:val="uk-UA"/>
              </w:rPr>
              <w:t>щі дії від імені учасника на підставі положень устан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вчих документів – розпорядчий документ про призн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чення (обрання) на посаду відповідної особи (наказ про призначення та/ або протокол зборів засновників, тощо); для осіб, що уповноважені представляти інт</w:t>
            </w:r>
            <w:r w:rsidRPr="00A7191A">
              <w:rPr>
                <w:lang w:val="uk-UA"/>
              </w:rPr>
              <w:t>е</w:t>
            </w:r>
            <w:r w:rsidRPr="00A7191A">
              <w:rPr>
                <w:lang w:val="uk-UA"/>
              </w:rPr>
              <w:t>реси учасника під час проведення процедури закупі</w:t>
            </w:r>
            <w:r w:rsidRPr="00A7191A">
              <w:rPr>
                <w:lang w:val="uk-UA"/>
              </w:rPr>
              <w:t>в</w:t>
            </w:r>
            <w:r w:rsidRPr="00A7191A">
              <w:rPr>
                <w:lang w:val="uk-UA"/>
              </w:rPr>
              <w:lastRenderedPageBreak/>
              <w:t>лі, та які не входять до кола осіб, які представляють інтереси учасника без довіреності – довіреність, оф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рмлена у відповідності до вимог чинного законода</w:t>
            </w:r>
            <w:r w:rsidRPr="00A7191A">
              <w:rPr>
                <w:lang w:val="uk-UA"/>
              </w:rPr>
              <w:t>в</w:t>
            </w:r>
            <w:r w:rsidRPr="00A7191A">
              <w:rPr>
                <w:lang w:val="uk-UA"/>
              </w:rPr>
              <w:t>ства, із зазначенням повноважень повіреного, разом з документами, що у відповідності до цього пункту пі</w:t>
            </w:r>
            <w:r w:rsidRPr="00A7191A">
              <w:rPr>
                <w:lang w:val="uk-UA"/>
              </w:rPr>
              <w:t>д</w:t>
            </w:r>
            <w:r w:rsidRPr="00A7191A">
              <w:rPr>
                <w:lang w:val="uk-UA"/>
              </w:rPr>
              <w:t>тверджують повноваження посадової (службової) особи учасника, що підписала від імені учасника вк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зану довіреність.</w:t>
            </w:r>
          </w:p>
          <w:p w:rsidR="009F280A" w:rsidRPr="00A7191A" w:rsidRDefault="009F280A">
            <w:pPr>
              <w:widowControl w:val="0"/>
              <w:ind w:hanging="21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Документи, що не передбачені законодавством для учасників - юридичних, фізичних осіб, у тому числі фізичних осіб - підприємців, не подаються ними у складі тендерної пропозиції. Відсутність документів, що не передбачені законодавством для учасників - юридичних, фізичних осіб, у тому числі фізичних осіб - підприємців, у складі тендерної пропозиції, не може бути підставою для її відхилення замовником.</w:t>
            </w:r>
          </w:p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u w:val="single"/>
                <w:lang w:val="uk-UA"/>
              </w:rPr>
              <w:t>Ціною тендерної пропозиції</w:t>
            </w:r>
            <w:r w:rsidRPr="00A7191A">
              <w:rPr>
                <w:color w:val="000000"/>
                <w:lang w:val="uk-UA"/>
              </w:rPr>
              <w:t xml:space="preserve"> вважається сума, зазн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чена учасником у його тендерній пропозиції як заг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льна сума, за яку він погоджується виконати умови закупівлі згідно вимог замовника, в тому числі з ур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хуванням технічних, якісних та кількісних характер</w:t>
            </w:r>
            <w:r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>стик предмету закупівлі, всіх умов виконання догов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ру, та з урахуванням сум належних податків та зборів, що мають бути сплачені учасником</w:t>
            </w:r>
          </w:p>
          <w:p w:rsidR="009F280A" w:rsidRDefault="009F280A" w:rsidP="00EA25A5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Загальна ціна пропозиції відкритих торгів та всі інші ціни повинні бути чітко та остаточно визначен</w:t>
            </w:r>
            <w:r w:rsidR="00EA25A5">
              <w:rPr>
                <w:color w:val="000000"/>
                <w:lang w:val="uk-UA"/>
              </w:rPr>
              <w:t>і</w:t>
            </w:r>
            <w:r w:rsidRPr="00A7191A">
              <w:rPr>
                <w:color w:val="000000"/>
                <w:lang w:val="uk-UA"/>
              </w:rPr>
              <w:t xml:space="preserve"> без будь-яких посилань, обмежень або застережень.</w:t>
            </w:r>
          </w:p>
          <w:p w:rsidR="00EA25A5" w:rsidRDefault="00EA25A5" w:rsidP="00EA25A5">
            <w:pPr>
              <w:jc w:val="both"/>
              <w:rPr>
                <w:color w:val="000000"/>
              </w:rPr>
            </w:pPr>
            <w:r w:rsidRPr="001240AF">
              <w:rPr>
                <w:color w:val="000000"/>
              </w:rPr>
              <w:t xml:space="preserve">Не </w:t>
            </w:r>
            <w:proofErr w:type="spellStart"/>
            <w:proofErr w:type="gramStart"/>
            <w:r w:rsidRPr="001240AF">
              <w:rPr>
                <w:color w:val="000000"/>
              </w:rPr>
              <w:t>п</w:t>
            </w:r>
            <w:proofErr w:type="gramEnd"/>
            <w:r w:rsidRPr="001240AF">
              <w:rPr>
                <w:color w:val="000000"/>
              </w:rPr>
              <w:t>ідлягає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розкриттю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інформація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що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обґрунтовано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визначена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учасником</w:t>
            </w:r>
            <w:proofErr w:type="spellEnd"/>
            <w:r w:rsidRPr="001240AF">
              <w:rPr>
                <w:color w:val="000000"/>
              </w:rPr>
              <w:t xml:space="preserve"> як </w:t>
            </w:r>
            <w:proofErr w:type="spellStart"/>
            <w:r w:rsidRPr="001240AF">
              <w:rPr>
                <w:color w:val="000000"/>
              </w:rPr>
              <w:t>конфіденційна</w:t>
            </w:r>
            <w:proofErr w:type="spellEnd"/>
            <w:r w:rsidRPr="001240AF">
              <w:rPr>
                <w:color w:val="000000"/>
              </w:rPr>
              <w:t xml:space="preserve">, у тому </w:t>
            </w:r>
            <w:proofErr w:type="spellStart"/>
            <w:r w:rsidRPr="001240AF">
              <w:rPr>
                <w:color w:val="000000"/>
              </w:rPr>
              <w:t>числі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що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містить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персональні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дані</w:t>
            </w:r>
            <w:proofErr w:type="spellEnd"/>
            <w:r w:rsidRPr="001240AF">
              <w:rPr>
                <w:color w:val="000000"/>
              </w:rPr>
              <w:t xml:space="preserve">. </w:t>
            </w:r>
            <w:proofErr w:type="spellStart"/>
            <w:r w:rsidRPr="001240AF">
              <w:rPr>
                <w:color w:val="000000"/>
              </w:rPr>
              <w:t>Конфіденційною</w:t>
            </w:r>
            <w:proofErr w:type="spellEnd"/>
            <w:r w:rsidRPr="001240AF">
              <w:rPr>
                <w:color w:val="000000"/>
              </w:rPr>
              <w:t xml:space="preserve"> не </w:t>
            </w:r>
            <w:proofErr w:type="spellStart"/>
            <w:r w:rsidRPr="001240AF">
              <w:rPr>
                <w:color w:val="000000"/>
              </w:rPr>
              <w:t>м</w:t>
            </w:r>
            <w:r w:rsidRPr="001240AF">
              <w:rPr>
                <w:color w:val="000000"/>
              </w:rPr>
              <w:t>о</w:t>
            </w:r>
            <w:r w:rsidRPr="001240AF">
              <w:rPr>
                <w:color w:val="000000"/>
              </w:rPr>
              <w:t>же</w:t>
            </w:r>
            <w:proofErr w:type="spellEnd"/>
            <w:r w:rsidRPr="001240AF">
              <w:rPr>
                <w:color w:val="000000"/>
              </w:rPr>
              <w:t xml:space="preserve"> бути </w:t>
            </w:r>
            <w:proofErr w:type="spellStart"/>
            <w:r w:rsidRPr="001240AF">
              <w:rPr>
                <w:color w:val="000000"/>
              </w:rPr>
              <w:t>визначена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інформація</w:t>
            </w:r>
            <w:proofErr w:type="spellEnd"/>
            <w:r w:rsidRPr="001240AF">
              <w:rPr>
                <w:color w:val="000000"/>
              </w:rPr>
              <w:t xml:space="preserve"> про </w:t>
            </w:r>
            <w:proofErr w:type="spellStart"/>
            <w:r w:rsidRPr="001240AF">
              <w:rPr>
                <w:color w:val="000000"/>
              </w:rPr>
              <w:t>запропоновану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ціну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інші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критерії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оцінки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технічні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умови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технічні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специфікації</w:t>
            </w:r>
            <w:proofErr w:type="spellEnd"/>
            <w:r w:rsidRPr="001240AF">
              <w:rPr>
                <w:color w:val="000000"/>
              </w:rPr>
              <w:t xml:space="preserve"> та </w:t>
            </w:r>
            <w:proofErr w:type="spellStart"/>
            <w:r w:rsidRPr="001240AF">
              <w:rPr>
                <w:color w:val="000000"/>
              </w:rPr>
              <w:t>документи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що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підтверджують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відповідність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кваліфікаційним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критеріям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відповідно</w:t>
            </w:r>
            <w:proofErr w:type="spellEnd"/>
            <w:r w:rsidRPr="001240AF">
              <w:rPr>
                <w:color w:val="000000"/>
              </w:rPr>
              <w:t xml:space="preserve"> до </w:t>
            </w:r>
            <w:proofErr w:type="spellStart"/>
            <w:r w:rsidRPr="001240AF">
              <w:rPr>
                <w:color w:val="000000"/>
              </w:rPr>
              <w:t>статті</w:t>
            </w:r>
            <w:proofErr w:type="spellEnd"/>
            <w:r w:rsidRPr="001240AF">
              <w:rPr>
                <w:color w:val="000000"/>
              </w:rPr>
              <w:t xml:space="preserve"> 16 Закону, і </w:t>
            </w:r>
            <w:proofErr w:type="spellStart"/>
            <w:r w:rsidRPr="001240AF">
              <w:rPr>
                <w:color w:val="000000"/>
              </w:rPr>
              <w:t>документи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що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proofErr w:type="gramStart"/>
            <w:r w:rsidRPr="001240AF">
              <w:rPr>
                <w:color w:val="000000"/>
              </w:rPr>
              <w:t>п</w:t>
            </w:r>
            <w:proofErr w:type="gramEnd"/>
            <w:r w:rsidRPr="001240AF">
              <w:rPr>
                <w:color w:val="000000"/>
              </w:rPr>
              <w:t>ідтверджують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відсутність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підстав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установлених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статтею</w:t>
            </w:r>
            <w:proofErr w:type="spellEnd"/>
            <w:r w:rsidRPr="001240AF">
              <w:rPr>
                <w:color w:val="000000"/>
              </w:rPr>
              <w:t xml:space="preserve"> 17 Закону.</w:t>
            </w:r>
          </w:p>
          <w:p w:rsidR="00EA25A5" w:rsidRPr="00CD7BFD" w:rsidRDefault="00EA25A5" w:rsidP="00EA25A5">
            <w:pPr>
              <w:jc w:val="both"/>
              <w:rPr>
                <w:color w:val="000000"/>
              </w:rPr>
            </w:pPr>
            <w:proofErr w:type="spellStart"/>
            <w:r w:rsidRPr="00CD7BFD">
              <w:rPr>
                <w:color w:val="000000"/>
              </w:rPr>
              <w:t>Відповідно</w:t>
            </w:r>
            <w:proofErr w:type="spellEnd"/>
            <w:r w:rsidRPr="00CD7BFD">
              <w:rPr>
                <w:color w:val="000000"/>
              </w:rPr>
              <w:t xml:space="preserve"> до </w:t>
            </w:r>
            <w:proofErr w:type="spellStart"/>
            <w:r w:rsidRPr="00CD7BFD">
              <w:rPr>
                <w:color w:val="000000"/>
              </w:rPr>
              <w:t>статті</w:t>
            </w:r>
            <w:proofErr w:type="spellEnd"/>
            <w:r w:rsidRPr="00CD7BFD">
              <w:rPr>
                <w:color w:val="000000"/>
              </w:rPr>
              <w:t xml:space="preserve"> 7 Закону </w:t>
            </w:r>
            <w:proofErr w:type="spellStart"/>
            <w:r w:rsidRPr="00CD7BFD">
              <w:rPr>
                <w:color w:val="000000"/>
              </w:rPr>
              <w:t>України</w:t>
            </w:r>
            <w:proofErr w:type="spellEnd"/>
            <w:r w:rsidRPr="00CD7BFD">
              <w:rPr>
                <w:color w:val="000000"/>
              </w:rPr>
              <w:t xml:space="preserve"> «Про доступ до </w:t>
            </w:r>
            <w:proofErr w:type="spellStart"/>
            <w:r w:rsidRPr="00CD7BFD">
              <w:rPr>
                <w:color w:val="000000"/>
              </w:rPr>
              <w:t>публічної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інформації</w:t>
            </w:r>
            <w:proofErr w:type="spellEnd"/>
            <w:r w:rsidRPr="00CD7BFD">
              <w:rPr>
                <w:color w:val="000000"/>
              </w:rPr>
              <w:t xml:space="preserve">» </w:t>
            </w:r>
            <w:proofErr w:type="spellStart"/>
            <w:r w:rsidRPr="00CD7BFD">
              <w:rPr>
                <w:color w:val="000000"/>
              </w:rPr>
              <w:t>конфіденційна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інформація</w:t>
            </w:r>
            <w:proofErr w:type="spellEnd"/>
            <w:r w:rsidRPr="00CD7BFD">
              <w:rPr>
                <w:color w:val="000000"/>
              </w:rPr>
              <w:t xml:space="preserve"> - </w:t>
            </w:r>
            <w:proofErr w:type="spellStart"/>
            <w:r w:rsidRPr="00CD7BFD">
              <w:rPr>
                <w:color w:val="000000"/>
              </w:rPr>
              <w:t>інформація</w:t>
            </w:r>
            <w:proofErr w:type="spellEnd"/>
            <w:r w:rsidRPr="00CD7BFD">
              <w:rPr>
                <w:color w:val="000000"/>
              </w:rPr>
              <w:t xml:space="preserve">, доступ до </w:t>
            </w:r>
            <w:proofErr w:type="spellStart"/>
            <w:r w:rsidRPr="00CD7BFD">
              <w:rPr>
                <w:color w:val="000000"/>
              </w:rPr>
              <w:t>якої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обмежено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фізичною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або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юридичною</w:t>
            </w:r>
            <w:proofErr w:type="spellEnd"/>
            <w:r w:rsidRPr="00CD7BFD">
              <w:rPr>
                <w:color w:val="000000"/>
              </w:rPr>
              <w:t xml:space="preserve"> особою, </w:t>
            </w:r>
            <w:proofErr w:type="spellStart"/>
            <w:proofErr w:type="gramStart"/>
            <w:r w:rsidRPr="00CD7BFD">
              <w:rPr>
                <w:color w:val="000000"/>
              </w:rPr>
              <w:t>кр</w:t>
            </w:r>
            <w:proofErr w:type="gramEnd"/>
            <w:r w:rsidRPr="00CD7BFD">
              <w:rPr>
                <w:color w:val="000000"/>
              </w:rPr>
              <w:t>ім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суб'єктів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владних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повнов</w:t>
            </w:r>
            <w:r w:rsidRPr="00CD7BFD">
              <w:rPr>
                <w:color w:val="000000"/>
              </w:rPr>
              <w:t>а</w:t>
            </w:r>
            <w:r w:rsidRPr="00CD7BFD">
              <w:rPr>
                <w:color w:val="000000"/>
              </w:rPr>
              <w:t>жень</w:t>
            </w:r>
            <w:proofErr w:type="spellEnd"/>
            <w:r w:rsidRPr="00CD7BFD">
              <w:rPr>
                <w:color w:val="000000"/>
              </w:rPr>
              <w:t xml:space="preserve">, та яка </w:t>
            </w:r>
            <w:proofErr w:type="spellStart"/>
            <w:r w:rsidRPr="00CD7BFD">
              <w:rPr>
                <w:color w:val="000000"/>
              </w:rPr>
              <w:t>може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поширюватися</w:t>
            </w:r>
            <w:proofErr w:type="spellEnd"/>
            <w:r w:rsidRPr="00CD7BFD">
              <w:rPr>
                <w:color w:val="000000"/>
              </w:rPr>
              <w:t xml:space="preserve"> у </w:t>
            </w:r>
            <w:proofErr w:type="spellStart"/>
            <w:r w:rsidRPr="00CD7BFD">
              <w:rPr>
                <w:color w:val="000000"/>
              </w:rPr>
              <w:t>визначеному</w:t>
            </w:r>
            <w:proofErr w:type="spellEnd"/>
            <w:r w:rsidRPr="00CD7BFD">
              <w:rPr>
                <w:color w:val="000000"/>
              </w:rPr>
              <w:t xml:space="preserve"> ними порядку за </w:t>
            </w:r>
            <w:proofErr w:type="spellStart"/>
            <w:r w:rsidRPr="00CD7BFD">
              <w:rPr>
                <w:color w:val="000000"/>
              </w:rPr>
              <w:t>їхнім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бажанням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відповідно</w:t>
            </w:r>
            <w:proofErr w:type="spellEnd"/>
            <w:r w:rsidRPr="00CD7BFD">
              <w:rPr>
                <w:color w:val="000000"/>
              </w:rPr>
              <w:t xml:space="preserve"> до </w:t>
            </w:r>
            <w:proofErr w:type="spellStart"/>
            <w:r w:rsidRPr="00CD7BFD">
              <w:rPr>
                <w:color w:val="000000"/>
              </w:rPr>
              <w:t>передбач</w:t>
            </w:r>
            <w:r w:rsidRPr="00CD7BFD">
              <w:rPr>
                <w:color w:val="000000"/>
              </w:rPr>
              <w:t>е</w:t>
            </w:r>
            <w:r w:rsidRPr="00CD7BFD">
              <w:rPr>
                <w:color w:val="000000"/>
              </w:rPr>
              <w:t>них</w:t>
            </w:r>
            <w:proofErr w:type="spellEnd"/>
            <w:r w:rsidRPr="00CD7BFD">
              <w:rPr>
                <w:color w:val="000000"/>
              </w:rPr>
              <w:t xml:space="preserve"> ними умов. Не </w:t>
            </w:r>
            <w:proofErr w:type="spellStart"/>
            <w:r w:rsidRPr="00CD7BFD">
              <w:rPr>
                <w:color w:val="000000"/>
              </w:rPr>
              <w:t>може</w:t>
            </w:r>
            <w:proofErr w:type="spellEnd"/>
            <w:r w:rsidRPr="00CD7BFD">
              <w:rPr>
                <w:color w:val="000000"/>
              </w:rPr>
              <w:t xml:space="preserve"> бути </w:t>
            </w:r>
            <w:proofErr w:type="spellStart"/>
            <w:r w:rsidRPr="00CD7BFD">
              <w:rPr>
                <w:color w:val="000000"/>
              </w:rPr>
              <w:t>віднесена</w:t>
            </w:r>
            <w:proofErr w:type="spellEnd"/>
            <w:r w:rsidRPr="00CD7BFD">
              <w:rPr>
                <w:color w:val="000000"/>
              </w:rPr>
              <w:t xml:space="preserve"> до </w:t>
            </w:r>
            <w:proofErr w:type="spellStart"/>
            <w:r w:rsidRPr="00CD7BFD">
              <w:rPr>
                <w:color w:val="000000"/>
              </w:rPr>
              <w:t>конфіде</w:t>
            </w:r>
            <w:r w:rsidRPr="00CD7BFD">
              <w:rPr>
                <w:color w:val="000000"/>
              </w:rPr>
              <w:t>н</w:t>
            </w:r>
            <w:r w:rsidRPr="00CD7BFD">
              <w:rPr>
                <w:color w:val="000000"/>
              </w:rPr>
              <w:t>ційної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інформація</w:t>
            </w:r>
            <w:proofErr w:type="spellEnd"/>
            <w:r w:rsidRPr="00CD7BFD">
              <w:rPr>
                <w:color w:val="000000"/>
              </w:rPr>
              <w:t xml:space="preserve">, </w:t>
            </w:r>
            <w:proofErr w:type="spellStart"/>
            <w:r w:rsidRPr="00CD7BFD">
              <w:rPr>
                <w:color w:val="000000"/>
              </w:rPr>
              <w:t>зазначена</w:t>
            </w:r>
            <w:proofErr w:type="spellEnd"/>
            <w:r w:rsidRPr="00CD7BFD">
              <w:rPr>
                <w:color w:val="000000"/>
              </w:rPr>
              <w:t xml:space="preserve"> в </w:t>
            </w:r>
            <w:hyperlink r:id="rId11" w:history="1">
              <w:proofErr w:type="spellStart"/>
              <w:r w:rsidRPr="00CD7BFD">
                <w:rPr>
                  <w:color w:val="000000"/>
                </w:rPr>
                <w:t>частині</w:t>
              </w:r>
              <w:proofErr w:type="spellEnd"/>
              <w:r w:rsidRPr="00CD7BFD">
                <w:rPr>
                  <w:color w:val="000000"/>
                </w:rPr>
                <w:t xml:space="preserve"> </w:t>
              </w:r>
              <w:proofErr w:type="spellStart"/>
              <w:r w:rsidRPr="00CD7BFD">
                <w:rPr>
                  <w:color w:val="000000"/>
                </w:rPr>
                <w:t>першій</w:t>
              </w:r>
              <w:proofErr w:type="spellEnd"/>
            </w:hyperlink>
            <w:r w:rsidRPr="00CD7BFD">
              <w:rPr>
                <w:color w:val="000000"/>
              </w:rPr>
              <w:t xml:space="preserve"> і </w:t>
            </w:r>
            <w:hyperlink r:id="rId12" w:history="1">
              <w:proofErr w:type="spellStart"/>
              <w:r w:rsidRPr="00CD7BFD">
                <w:rPr>
                  <w:color w:val="000000"/>
                </w:rPr>
                <w:t>другій</w:t>
              </w:r>
              <w:proofErr w:type="spellEnd"/>
              <w:r w:rsidRPr="00CD7BFD">
                <w:rPr>
                  <w:color w:val="000000"/>
                </w:rPr>
                <w:t xml:space="preserve"> </w:t>
              </w:r>
              <w:proofErr w:type="spellStart"/>
              <w:r w:rsidRPr="00CD7BFD">
                <w:rPr>
                  <w:color w:val="000000"/>
                </w:rPr>
                <w:lastRenderedPageBreak/>
                <w:t>статті</w:t>
              </w:r>
              <w:proofErr w:type="spellEnd"/>
              <w:r w:rsidRPr="00CD7BFD">
                <w:rPr>
                  <w:color w:val="000000"/>
                </w:rPr>
                <w:t xml:space="preserve"> 13</w:t>
              </w:r>
            </w:hyperlink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цього</w:t>
            </w:r>
            <w:proofErr w:type="spellEnd"/>
            <w:r w:rsidRPr="00CD7BFD">
              <w:rPr>
                <w:color w:val="000000"/>
              </w:rPr>
              <w:t xml:space="preserve"> Закону.</w:t>
            </w:r>
          </w:p>
          <w:p w:rsidR="00EA25A5" w:rsidRPr="00A7191A" w:rsidRDefault="00EA25A5" w:rsidP="00EA25A5">
            <w:pPr>
              <w:jc w:val="both"/>
              <w:rPr>
                <w:color w:val="000000"/>
                <w:lang w:val="uk-UA"/>
              </w:rPr>
            </w:pPr>
            <w:r w:rsidRPr="00CD7BFD">
              <w:rPr>
                <w:color w:val="000000"/>
              </w:rPr>
              <w:t xml:space="preserve">У </w:t>
            </w:r>
            <w:proofErr w:type="spellStart"/>
            <w:r w:rsidRPr="00CD7BFD">
              <w:rPr>
                <w:color w:val="000000"/>
              </w:rPr>
              <w:t>випадку</w:t>
            </w:r>
            <w:proofErr w:type="spellEnd"/>
            <w:r w:rsidRPr="00CD7BFD">
              <w:rPr>
                <w:color w:val="000000"/>
              </w:rPr>
              <w:t xml:space="preserve">, </w:t>
            </w:r>
            <w:proofErr w:type="spellStart"/>
            <w:r w:rsidRPr="00CD7BFD">
              <w:rPr>
                <w:color w:val="000000"/>
              </w:rPr>
              <w:t>якщо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Учасник</w:t>
            </w:r>
            <w:proofErr w:type="spellEnd"/>
            <w:r w:rsidRPr="00CD7BFD">
              <w:rPr>
                <w:color w:val="000000"/>
              </w:rPr>
              <w:t xml:space="preserve"> при </w:t>
            </w:r>
            <w:proofErr w:type="spellStart"/>
            <w:r w:rsidRPr="00CD7BFD">
              <w:rPr>
                <w:color w:val="000000"/>
              </w:rPr>
              <w:t>поданні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тендерної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пр</w:t>
            </w:r>
            <w:r w:rsidRPr="00CD7BFD">
              <w:rPr>
                <w:color w:val="000000"/>
              </w:rPr>
              <w:t>о</w:t>
            </w:r>
            <w:r w:rsidRPr="00CD7BFD">
              <w:rPr>
                <w:color w:val="000000"/>
              </w:rPr>
              <w:t>позиції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визначає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інформацію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конфіденційною</w:t>
            </w:r>
            <w:proofErr w:type="spellEnd"/>
            <w:r w:rsidRPr="00CD7BFD">
              <w:rPr>
                <w:color w:val="000000"/>
              </w:rPr>
              <w:t xml:space="preserve"> на веб-</w:t>
            </w:r>
            <w:proofErr w:type="spellStart"/>
            <w:r w:rsidRPr="00CD7BFD">
              <w:rPr>
                <w:color w:val="000000"/>
              </w:rPr>
              <w:t>порталі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Уповноваженого</w:t>
            </w:r>
            <w:proofErr w:type="spellEnd"/>
            <w:r w:rsidRPr="00CD7BFD">
              <w:rPr>
                <w:color w:val="000000"/>
              </w:rPr>
              <w:t xml:space="preserve"> органу в </w:t>
            </w:r>
            <w:proofErr w:type="spellStart"/>
            <w:r w:rsidRPr="00CD7BFD">
              <w:rPr>
                <w:color w:val="000000"/>
              </w:rPr>
              <w:t>мережі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Інтернет</w:t>
            </w:r>
            <w:proofErr w:type="spellEnd"/>
            <w:r w:rsidRPr="00CD7BFD">
              <w:rPr>
                <w:color w:val="000000"/>
              </w:rPr>
              <w:t xml:space="preserve">: http://prozorro.gov.ua, в </w:t>
            </w:r>
            <w:proofErr w:type="spellStart"/>
            <w:r w:rsidRPr="00CD7BFD">
              <w:rPr>
                <w:color w:val="000000"/>
              </w:rPr>
              <w:t>складі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пропозиції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необхідно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надати</w:t>
            </w:r>
            <w:proofErr w:type="spellEnd"/>
            <w:r w:rsidRPr="00CD7BFD">
              <w:rPr>
                <w:color w:val="000000"/>
              </w:rPr>
              <w:t xml:space="preserve"> (</w:t>
            </w:r>
            <w:proofErr w:type="spellStart"/>
            <w:r w:rsidRPr="00CD7BFD">
              <w:rPr>
                <w:color w:val="000000"/>
              </w:rPr>
              <w:t>розмістити</w:t>
            </w:r>
            <w:proofErr w:type="spellEnd"/>
            <w:r w:rsidRPr="00CD7BFD">
              <w:rPr>
                <w:color w:val="000000"/>
              </w:rPr>
              <w:t xml:space="preserve"> в </w:t>
            </w:r>
            <w:proofErr w:type="spellStart"/>
            <w:r w:rsidRPr="00CD7BFD">
              <w:rPr>
                <w:color w:val="000000"/>
              </w:rPr>
              <w:t>Системі</w:t>
            </w:r>
            <w:proofErr w:type="spellEnd"/>
            <w:r w:rsidRPr="00CD7BFD">
              <w:rPr>
                <w:color w:val="000000"/>
              </w:rPr>
              <w:t xml:space="preserve">) </w:t>
            </w:r>
            <w:proofErr w:type="spellStart"/>
            <w:r w:rsidRPr="00CD7BFD">
              <w:rPr>
                <w:color w:val="000000"/>
              </w:rPr>
              <w:t>доступний</w:t>
            </w:r>
            <w:proofErr w:type="spellEnd"/>
            <w:r w:rsidRPr="00CD7BFD">
              <w:rPr>
                <w:color w:val="000000"/>
              </w:rPr>
              <w:t xml:space="preserve"> до перегл</w:t>
            </w:r>
            <w:r w:rsidRPr="00CD7BFD">
              <w:rPr>
                <w:color w:val="000000"/>
              </w:rPr>
              <w:t>я</w:t>
            </w:r>
            <w:r w:rsidRPr="00CD7BFD">
              <w:rPr>
                <w:color w:val="000000"/>
              </w:rPr>
              <w:t xml:space="preserve">ду </w:t>
            </w:r>
            <w:proofErr w:type="spellStart"/>
            <w:r w:rsidRPr="00CD7BFD">
              <w:rPr>
                <w:color w:val="000000"/>
              </w:rPr>
              <w:t>відповідний</w:t>
            </w:r>
            <w:proofErr w:type="spellEnd"/>
            <w:r w:rsidRPr="00CD7BFD">
              <w:rPr>
                <w:color w:val="000000"/>
              </w:rPr>
              <w:t xml:space="preserve"> документ </w:t>
            </w:r>
            <w:proofErr w:type="spellStart"/>
            <w:r w:rsidRPr="00CD7BFD">
              <w:rPr>
                <w:color w:val="000000"/>
              </w:rPr>
              <w:t>учасника</w:t>
            </w:r>
            <w:proofErr w:type="spellEnd"/>
            <w:r w:rsidRPr="00CD7BFD">
              <w:rPr>
                <w:color w:val="000000"/>
              </w:rPr>
              <w:t xml:space="preserve"> (</w:t>
            </w:r>
            <w:proofErr w:type="spellStart"/>
            <w:r w:rsidRPr="00CD7BFD">
              <w:rPr>
                <w:color w:val="000000"/>
              </w:rPr>
              <w:t>Положення</w:t>
            </w:r>
            <w:proofErr w:type="spellEnd"/>
            <w:r w:rsidRPr="00CD7BFD">
              <w:rPr>
                <w:color w:val="000000"/>
              </w:rPr>
              <w:t>, П</w:t>
            </w:r>
            <w:r w:rsidRPr="00CD7BFD">
              <w:rPr>
                <w:color w:val="000000"/>
              </w:rPr>
              <w:t>о</w:t>
            </w:r>
            <w:r w:rsidRPr="00CD7BFD">
              <w:rPr>
                <w:color w:val="000000"/>
              </w:rPr>
              <w:t xml:space="preserve">рядок, Процедура, </w:t>
            </w:r>
            <w:proofErr w:type="spellStart"/>
            <w:r w:rsidRPr="00CD7BFD">
              <w:rPr>
                <w:color w:val="000000"/>
              </w:rPr>
              <w:t>тощо</w:t>
            </w:r>
            <w:proofErr w:type="spellEnd"/>
            <w:r w:rsidRPr="00CD7BFD">
              <w:rPr>
                <w:color w:val="000000"/>
              </w:rPr>
              <w:t xml:space="preserve">), </w:t>
            </w:r>
            <w:proofErr w:type="spellStart"/>
            <w:r w:rsidRPr="00CD7BFD">
              <w:rPr>
                <w:color w:val="000000"/>
              </w:rPr>
              <w:t>який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proofErr w:type="gramStart"/>
            <w:r w:rsidRPr="00CD7BFD">
              <w:rPr>
                <w:color w:val="000000"/>
              </w:rPr>
              <w:t>п</w:t>
            </w:r>
            <w:proofErr w:type="gramEnd"/>
            <w:r w:rsidRPr="00CD7BFD">
              <w:rPr>
                <w:color w:val="000000"/>
              </w:rPr>
              <w:t>ідтверджує</w:t>
            </w:r>
            <w:proofErr w:type="spellEnd"/>
            <w:r w:rsidRPr="00CD7BFD">
              <w:rPr>
                <w:color w:val="000000"/>
              </w:rPr>
              <w:t xml:space="preserve">, </w:t>
            </w:r>
            <w:proofErr w:type="spellStart"/>
            <w:r w:rsidRPr="00CD7BFD">
              <w:rPr>
                <w:color w:val="000000"/>
              </w:rPr>
              <w:t>що</w:t>
            </w:r>
            <w:proofErr w:type="spellEnd"/>
            <w:r w:rsidRPr="00CD7BFD">
              <w:rPr>
                <w:color w:val="000000"/>
              </w:rPr>
              <w:t xml:space="preserve"> д</w:t>
            </w:r>
            <w:r w:rsidRPr="00CD7BFD">
              <w:rPr>
                <w:color w:val="000000"/>
              </w:rPr>
              <w:t>о</w:t>
            </w:r>
            <w:r w:rsidRPr="00CD7BFD">
              <w:rPr>
                <w:color w:val="000000"/>
              </w:rPr>
              <w:t xml:space="preserve">ступ до </w:t>
            </w:r>
            <w:proofErr w:type="spellStart"/>
            <w:r w:rsidRPr="00CD7BFD">
              <w:rPr>
                <w:color w:val="000000"/>
              </w:rPr>
              <w:t>цієї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інформації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обмежено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Учасником</w:t>
            </w:r>
            <w:proofErr w:type="spellEnd"/>
            <w:r w:rsidRPr="00CD7BFD">
              <w:rPr>
                <w:color w:val="000000"/>
              </w:rPr>
              <w:t xml:space="preserve">. В </w:t>
            </w:r>
            <w:proofErr w:type="spellStart"/>
            <w:r w:rsidRPr="00CD7BFD">
              <w:rPr>
                <w:color w:val="000000"/>
              </w:rPr>
              <w:t>і</w:t>
            </w:r>
            <w:r w:rsidRPr="00CD7BFD">
              <w:rPr>
                <w:color w:val="000000"/>
              </w:rPr>
              <w:t>н</w:t>
            </w:r>
            <w:r w:rsidRPr="00CD7BFD">
              <w:rPr>
                <w:color w:val="000000"/>
              </w:rPr>
              <w:t>шому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випадку</w:t>
            </w:r>
            <w:proofErr w:type="spellEnd"/>
            <w:r w:rsidRPr="00CD7BFD">
              <w:rPr>
                <w:color w:val="000000"/>
              </w:rPr>
              <w:t xml:space="preserve">, </w:t>
            </w:r>
            <w:proofErr w:type="spellStart"/>
            <w:r w:rsidRPr="00CD7BFD">
              <w:rPr>
                <w:color w:val="000000"/>
              </w:rPr>
              <w:t>пропозиція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вважається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gramStart"/>
            <w:r w:rsidRPr="00CD7BFD">
              <w:rPr>
                <w:color w:val="000000"/>
              </w:rPr>
              <w:t>такою</w:t>
            </w:r>
            <w:proofErr w:type="gramEnd"/>
            <w:r w:rsidRPr="00CD7BFD">
              <w:rPr>
                <w:color w:val="000000"/>
              </w:rPr>
              <w:t xml:space="preserve">, </w:t>
            </w:r>
            <w:proofErr w:type="spellStart"/>
            <w:r w:rsidRPr="00CD7BFD">
              <w:rPr>
                <w:color w:val="000000"/>
              </w:rPr>
              <w:t>що</w:t>
            </w:r>
            <w:proofErr w:type="spellEnd"/>
            <w:r w:rsidRPr="00CD7BFD">
              <w:rPr>
                <w:color w:val="000000"/>
              </w:rPr>
              <w:t xml:space="preserve"> не </w:t>
            </w:r>
            <w:proofErr w:type="spellStart"/>
            <w:r w:rsidRPr="00CD7BFD">
              <w:rPr>
                <w:color w:val="000000"/>
              </w:rPr>
              <w:t>відповідає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вимогам</w:t>
            </w:r>
            <w:proofErr w:type="spellEnd"/>
            <w:r w:rsidRPr="00CD7BFD">
              <w:rPr>
                <w:color w:val="000000"/>
              </w:rPr>
              <w:t xml:space="preserve"> </w:t>
            </w:r>
            <w:proofErr w:type="spellStart"/>
            <w:r w:rsidRPr="00CD7BFD">
              <w:rPr>
                <w:color w:val="000000"/>
              </w:rPr>
              <w:t>Документації</w:t>
            </w:r>
            <w:proofErr w:type="spellEnd"/>
            <w:r w:rsidRPr="00CD7BFD">
              <w:rPr>
                <w:color w:val="000000"/>
              </w:rPr>
              <w:t>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rPr>
                <w:bCs/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Забезпечення тендерної пр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позиції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Замовником не вимагається надання учасником забе</w:t>
            </w:r>
            <w:r w:rsidRPr="00A7191A">
              <w:rPr>
                <w:color w:val="000000"/>
                <w:lang w:val="uk-UA"/>
              </w:rPr>
              <w:t>з</w:t>
            </w:r>
            <w:r w:rsidRPr="00A7191A">
              <w:rPr>
                <w:color w:val="000000"/>
                <w:lang w:val="uk-UA"/>
              </w:rPr>
              <w:t xml:space="preserve">печення тендерної пропозиції. 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Умови повернення чи неп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вернення забезпечення те</w:t>
            </w:r>
            <w:r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>дерної пропозиції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Замовником не вимагається надання учасником забе</w:t>
            </w:r>
            <w:r w:rsidRPr="00A7191A">
              <w:rPr>
                <w:color w:val="000000"/>
                <w:lang w:val="uk-UA"/>
              </w:rPr>
              <w:t>з</w:t>
            </w:r>
            <w:r w:rsidRPr="00A7191A">
              <w:rPr>
                <w:color w:val="000000"/>
                <w:lang w:val="uk-UA"/>
              </w:rPr>
              <w:t>печення тендерної пропозиції.</w:t>
            </w:r>
          </w:p>
        </w:tc>
      </w:tr>
      <w:tr w:rsidR="009F280A" w:rsidRPr="003103DB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HTML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A719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Строк, протягом якого те</w:t>
            </w:r>
            <w:r w:rsidRPr="00A719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A719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дерні пропозиції є дійсними</w:t>
            </w:r>
          </w:p>
        </w:tc>
        <w:tc>
          <w:tcPr>
            <w:tcW w:w="5846" w:type="dxa"/>
            <w:shd w:val="clear" w:color="auto" w:fill="auto"/>
          </w:tcPr>
          <w:p w:rsidR="003F413E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Тендерні пропозиції вважаються дійсними протягом 90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(дев`яносто) днів із дати кінцевого строку подання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тендерних пропозицій, який зазначено у оголошенні про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проведення процедури закупівлі.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До закінчення цього строку замовник має право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вим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гати від учасників продовження строку дії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тендерних пропозицій;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учасник має право: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- відхилити таку вимогу, не втрачаючи при цьому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н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даного ним забезпечення тендерної пропозиції (у разі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якщо таке вимагалося);</w:t>
            </w:r>
          </w:p>
          <w:p w:rsidR="009F280A" w:rsidRPr="00A7191A" w:rsidRDefault="009F280A" w:rsidP="003F413E">
            <w:pPr>
              <w:widowControl w:val="0"/>
              <w:jc w:val="both"/>
              <w:rPr>
                <w:color w:val="000000"/>
                <w:lang w:val="uk-UA" w:eastAsia="uk-UA"/>
              </w:rPr>
            </w:pPr>
            <w:r w:rsidRPr="00A7191A">
              <w:rPr>
                <w:lang w:val="uk-UA"/>
              </w:rPr>
              <w:t>- погодитися з вимогою та продовжити строк дії под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ної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ним тендерної пропозиції та наданого забезпече</w:t>
            </w:r>
            <w:r w:rsidRPr="00A7191A">
              <w:rPr>
                <w:lang w:val="uk-UA"/>
              </w:rPr>
              <w:t>н</w:t>
            </w:r>
            <w:r w:rsidRPr="00A7191A">
              <w:rPr>
                <w:lang w:val="uk-UA"/>
              </w:rPr>
              <w:t>ня</w:t>
            </w:r>
            <w:r w:rsidR="003F413E">
              <w:rPr>
                <w:lang w:val="uk-UA"/>
              </w:rPr>
              <w:t xml:space="preserve"> </w:t>
            </w:r>
            <w:r w:rsidRPr="00A7191A">
              <w:rPr>
                <w:lang w:val="uk-UA"/>
              </w:rPr>
              <w:t>тендерної пропозиції (у разі якщо таке вимагало</w:t>
            </w:r>
            <w:r w:rsidR="003F413E">
              <w:rPr>
                <w:lang w:val="uk-UA"/>
              </w:rPr>
              <w:t>ся).</w:t>
            </w:r>
          </w:p>
        </w:tc>
      </w:tr>
      <w:tr w:rsidR="009F280A" w:rsidRPr="003103DB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HTML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19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Кваліфікаційні критерії до учасників та вимоги, устан</w:t>
            </w:r>
            <w:r w:rsidRPr="00A719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A7191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влені статтею 17 Закону</w:t>
            </w:r>
          </w:p>
          <w:p w:rsidR="009F280A" w:rsidRPr="00A7191A" w:rsidRDefault="009F280A">
            <w:pPr>
              <w:pStyle w:val="HTML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9F280A" w:rsidRPr="00A7191A" w:rsidRDefault="009F280A">
            <w:pPr>
              <w:pStyle w:val="HTML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snapToGrid w:val="0"/>
              <w:rPr>
                <w:b/>
                <w:bCs/>
                <w:color w:val="000000"/>
                <w:lang w:val="uk-UA"/>
              </w:rPr>
            </w:pPr>
            <w:r w:rsidRPr="006E648B">
              <w:rPr>
                <w:color w:val="000000"/>
                <w:lang w:val="uk-UA"/>
              </w:rPr>
              <w:t>Замовник вимагає від учасників подання ними інфо</w:t>
            </w:r>
            <w:r w:rsidRPr="006E648B">
              <w:rPr>
                <w:color w:val="000000"/>
                <w:lang w:val="uk-UA"/>
              </w:rPr>
              <w:t>р</w:t>
            </w:r>
            <w:r w:rsidRPr="006E648B">
              <w:rPr>
                <w:color w:val="000000"/>
                <w:lang w:val="uk-UA"/>
              </w:rPr>
              <w:t xml:space="preserve">мації про їх відповідність кваліфікаційним критеріям згідно </w:t>
            </w:r>
            <w:r w:rsidRPr="006E648B">
              <w:rPr>
                <w:b/>
                <w:bCs/>
                <w:color w:val="000000"/>
                <w:lang w:val="uk-UA"/>
              </w:rPr>
              <w:t>Додатку 2.</w:t>
            </w:r>
          </w:p>
          <w:p w:rsidR="009F280A" w:rsidRPr="00A7191A" w:rsidRDefault="009F280A">
            <w:pPr>
              <w:snapToGrid w:val="0"/>
              <w:rPr>
                <w:b/>
                <w:bCs/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Замовник не вимагає документального підтвердження інформації про відповідність підставам, встановлен</w:t>
            </w:r>
            <w:r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 xml:space="preserve">ми статтею 17 Закону, у разі якщо така інформація є публічною, що оприлюднена у формі відкритих даних згідно із Законом України ”Про доступ до публічної інформації", та/або міститься у відкритих єдиних державних реєстрах, доступ до яких є вільним. </w:t>
            </w:r>
          </w:p>
          <w:p w:rsidR="00916D85" w:rsidRDefault="00916D85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916D85">
              <w:rPr>
                <w:color w:val="000000"/>
                <w:lang w:val="uk-UA"/>
              </w:rPr>
              <w:t xml:space="preserve">Учасник процедури закупівлі підтверджує відсутність підстав, зазначених в </w:t>
            </w:r>
            <w:r w:rsidRPr="00A7191A">
              <w:rPr>
                <w:color w:val="000000"/>
                <w:lang w:val="uk-UA"/>
              </w:rPr>
              <w:t>статт</w:t>
            </w:r>
            <w:r>
              <w:rPr>
                <w:color w:val="000000"/>
                <w:lang w:val="uk-UA"/>
              </w:rPr>
              <w:t>і</w:t>
            </w:r>
            <w:r w:rsidRPr="00A7191A">
              <w:rPr>
                <w:color w:val="000000"/>
                <w:lang w:val="uk-UA"/>
              </w:rPr>
              <w:t xml:space="preserve"> 17 Закону</w:t>
            </w:r>
            <w:r w:rsidRPr="00916D85">
              <w:rPr>
                <w:color w:val="000000"/>
                <w:lang w:val="uk-UA"/>
              </w:rPr>
              <w:t xml:space="preserve"> (крім пункту 13 частини першої), шляхом самостійного декларування відсутності таких підстав в електронній системі </w:t>
            </w:r>
            <w:proofErr w:type="spellStart"/>
            <w:r w:rsidRPr="00916D85">
              <w:rPr>
                <w:color w:val="000000"/>
                <w:lang w:val="uk-UA"/>
              </w:rPr>
              <w:t>зак</w:t>
            </w:r>
            <w:r w:rsidRPr="00916D85">
              <w:rPr>
                <w:color w:val="000000"/>
                <w:lang w:val="uk-UA"/>
              </w:rPr>
              <w:t>у</w:t>
            </w:r>
            <w:r w:rsidRPr="00916D85">
              <w:rPr>
                <w:color w:val="000000"/>
                <w:lang w:val="uk-UA"/>
              </w:rPr>
              <w:lastRenderedPageBreak/>
              <w:t>півель</w:t>
            </w:r>
            <w:proofErr w:type="spellEnd"/>
            <w:r w:rsidRPr="00916D85">
              <w:rPr>
                <w:color w:val="000000"/>
                <w:lang w:val="uk-UA"/>
              </w:rPr>
              <w:t xml:space="preserve"> під час подання тендерної пропозиції.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916D85" w:rsidRPr="00916D85" w:rsidRDefault="00916D85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916D85">
              <w:rPr>
                <w:color w:val="000000"/>
                <w:lang w:val="uk-UA"/>
              </w:rPr>
              <w:t>Замовник не вимагає від учасника процедури закупі</w:t>
            </w:r>
            <w:r w:rsidRPr="00916D85">
              <w:rPr>
                <w:color w:val="000000"/>
                <w:lang w:val="uk-UA"/>
              </w:rPr>
              <w:t>в</w:t>
            </w:r>
            <w:r w:rsidRPr="00916D85">
              <w:rPr>
                <w:color w:val="000000"/>
                <w:lang w:val="uk-UA"/>
              </w:rPr>
              <w:t xml:space="preserve">лі під час подання тендерної пропозиції в електронній системі </w:t>
            </w:r>
            <w:proofErr w:type="spellStart"/>
            <w:r w:rsidRPr="00916D85">
              <w:rPr>
                <w:color w:val="000000"/>
                <w:lang w:val="uk-UA"/>
              </w:rPr>
              <w:t>закупівель</w:t>
            </w:r>
            <w:proofErr w:type="spellEnd"/>
            <w:r w:rsidRPr="00916D85">
              <w:rPr>
                <w:color w:val="000000"/>
                <w:lang w:val="uk-UA"/>
              </w:rPr>
              <w:t xml:space="preserve"> будь-яких документів, що підтве</w:t>
            </w:r>
            <w:r w:rsidRPr="00916D85">
              <w:rPr>
                <w:color w:val="000000"/>
                <w:lang w:val="uk-UA"/>
              </w:rPr>
              <w:t>р</w:t>
            </w:r>
            <w:r w:rsidRPr="00916D85">
              <w:rPr>
                <w:color w:val="000000"/>
                <w:lang w:val="uk-UA"/>
              </w:rPr>
              <w:t>джують відсутність підстав, визначених в абзаці пе</w:t>
            </w:r>
            <w:r w:rsidRPr="00916D85">
              <w:rPr>
                <w:color w:val="000000"/>
                <w:lang w:val="uk-UA"/>
              </w:rPr>
              <w:t>р</w:t>
            </w:r>
            <w:r w:rsidRPr="00916D85">
              <w:rPr>
                <w:color w:val="000000"/>
                <w:lang w:val="uk-UA"/>
              </w:rPr>
              <w:t>шому цього пункту, крім самостійного декларування відсутності таких підстав учасником процедури зак</w:t>
            </w:r>
            <w:r w:rsidRPr="00916D85">
              <w:rPr>
                <w:color w:val="000000"/>
                <w:lang w:val="uk-UA"/>
              </w:rPr>
              <w:t>у</w:t>
            </w:r>
            <w:r w:rsidRPr="00916D85">
              <w:rPr>
                <w:color w:val="000000"/>
                <w:lang w:val="uk-UA"/>
              </w:rPr>
              <w:t>півлі відповідно до абзацу четвертого пункту</w:t>
            </w:r>
            <w:r>
              <w:rPr>
                <w:color w:val="000000"/>
                <w:lang w:val="uk-UA"/>
              </w:rPr>
              <w:t xml:space="preserve"> 44 По</w:t>
            </w:r>
            <w:r>
              <w:rPr>
                <w:color w:val="000000"/>
                <w:lang w:val="uk-UA"/>
              </w:rPr>
              <w:t>с</w:t>
            </w:r>
            <w:r>
              <w:rPr>
                <w:color w:val="000000"/>
                <w:lang w:val="uk-UA"/>
              </w:rPr>
              <w:t>танови 1178</w:t>
            </w:r>
            <w:r w:rsidRPr="00916D85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9F280A" w:rsidRPr="00A7191A" w:rsidRDefault="009F280A">
            <w:pPr>
              <w:shd w:val="clear" w:color="auto" w:fill="FFFFFF"/>
              <w:jc w:val="both"/>
              <w:rPr>
                <w:lang w:val="uk-UA"/>
              </w:rPr>
            </w:pPr>
            <w:r w:rsidRPr="00A7191A">
              <w:rPr>
                <w:color w:val="000000"/>
                <w:lang w:val="uk-UA"/>
              </w:rPr>
              <w:t>У разі подання тендерної пропозиції об’єднанням уч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 xml:space="preserve">сників підтвердження відсутності підстав для відмови в участі у процедурі закупівлі встановленими статтею 17 Закону </w:t>
            </w:r>
            <w:r w:rsidR="00916D85" w:rsidRPr="00916D85">
              <w:rPr>
                <w:color w:val="000000"/>
                <w:lang w:val="uk-UA"/>
              </w:rPr>
              <w:t>(крім пункту 13 частини першої)</w:t>
            </w:r>
            <w:r w:rsidR="00916D85">
              <w:rPr>
                <w:color w:val="000000"/>
                <w:lang w:val="uk-UA"/>
              </w:rPr>
              <w:t xml:space="preserve"> </w:t>
            </w:r>
            <w:r w:rsidRPr="00A7191A">
              <w:rPr>
                <w:color w:val="000000"/>
                <w:lang w:val="uk-UA"/>
              </w:rPr>
              <w:t>подається по кожному з учасників, які входять у склад об’єднання, окремо.</w:t>
            </w:r>
          </w:p>
          <w:p w:rsidR="009F280A" w:rsidRPr="00A7191A" w:rsidRDefault="009F280A">
            <w:pPr>
              <w:shd w:val="clear" w:color="auto" w:fill="FFFFFF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У разі якщо учасник процедури закупівлі має намір залучити спроможності інших суб’єктів господар</w:t>
            </w:r>
            <w:r w:rsidRPr="00A7191A">
              <w:rPr>
                <w:lang w:val="uk-UA"/>
              </w:rPr>
              <w:t>ю</w:t>
            </w:r>
            <w:r w:rsidRPr="00A7191A">
              <w:rPr>
                <w:lang w:val="uk-UA"/>
              </w:rPr>
              <w:t>вання як субпідрядників/співвиконавців в обсязі не менше ніж 20 відсотків від вартості договору про з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купівлю, для підтвердження його відповідності квал</w:t>
            </w:r>
            <w:r w:rsidRPr="00A7191A">
              <w:rPr>
                <w:lang w:val="uk-UA"/>
              </w:rPr>
              <w:t>і</w:t>
            </w:r>
            <w:r w:rsidRPr="00A7191A">
              <w:rPr>
                <w:lang w:val="uk-UA"/>
              </w:rPr>
              <w:t>фікаційним критеріям замовник перевіряє таких суб’єктів господарювання на відсутність підстав, в</w:t>
            </w:r>
            <w:r w:rsidRPr="00A7191A">
              <w:rPr>
                <w:lang w:val="uk-UA"/>
              </w:rPr>
              <w:t>и</w:t>
            </w:r>
            <w:r w:rsidRPr="00A7191A">
              <w:rPr>
                <w:lang w:val="uk-UA"/>
              </w:rPr>
              <w:t>значених у частині 1 ст.17 Закону</w:t>
            </w:r>
            <w:r w:rsidR="00916D85">
              <w:rPr>
                <w:lang w:val="uk-UA"/>
              </w:rPr>
              <w:t xml:space="preserve"> </w:t>
            </w:r>
            <w:r w:rsidR="00916D85" w:rsidRPr="00916D85">
              <w:rPr>
                <w:color w:val="000000"/>
                <w:lang w:val="uk-UA"/>
              </w:rPr>
              <w:t>(крім пункту 13 ч</w:t>
            </w:r>
            <w:r w:rsidR="00916D85" w:rsidRPr="00916D85">
              <w:rPr>
                <w:color w:val="000000"/>
                <w:lang w:val="uk-UA"/>
              </w:rPr>
              <w:t>а</w:t>
            </w:r>
            <w:r w:rsidR="00916D85" w:rsidRPr="00916D85">
              <w:rPr>
                <w:color w:val="000000"/>
                <w:lang w:val="uk-UA"/>
              </w:rPr>
              <w:t>стини першої)</w:t>
            </w:r>
            <w:r w:rsidRPr="00A7191A">
              <w:rPr>
                <w:lang w:val="uk-UA"/>
              </w:rPr>
              <w:t>.</w:t>
            </w:r>
          </w:p>
          <w:p w:rsidR="009F280A" w:rsidRPr="00A7191A" w:rsidRDefault="009F280A">
            <w:pPr>
              <w:pStyle w:val="HTML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6D85">
              <w:rPr>
                <w:rFonts w:ascii="Times New Roman" w:hAnsi="Times New Roman"/>
                <w:sz w:val="24"/>
                <w:szCs w:val="24"/>
                <w:lang w:val="uk-UA"/>
              </w:rPr>
              <w:t>Учасник у складі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 повинен над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ти інформацію в довільній формі про службову (пос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дову) особу учасника, яку уповноважено учасником представляти його інтереси під час проведення  пр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цедури закупівлі, у тому числі, про службову (посад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ву) особу учасника, як</w:t>
            </w:r>
            <w:r w:rsidRPr="00A7191A">
              <w:rPr>
                <w:rFonts w:ascii="Times New Roman" w:hAnsi="Times New Roman" w:cs="Courier New"/>
                <w:sz w:val="24"/>
                <w:szCs w:val="24"/>
                <w:lang w:val="uk-UA"/>
              </w:rPr>
              <w:t>а підписала тендерну пропоз</w:t>
            </w:r>
            <w:r w:rsidRPr="00A7191A">
              <w:rPr>
                <w:rFonts w:ascii="Times New Roman" w:hAnsi="Times New Roman" w:cs="Courier New"/>
                <w:sz w:val="24"/>
                <w:szCs w:val="24"/>
                <w:lang w:val="uk-UA"/>
              </w:rPr>
              <w:t>и</w:t>
            </w:r>
            <w:r w:rsidRPr="00A7191A">
              <w:rPr>
                <w:rFonts w:ascii="Times New Roman" w:hAnsi="Times New Roman" w:cs="Courier New"/>
                <w:sz w:val="24"/>
                <w:szCs w:val="24"/>
                <w:lang w:val="uk-UA"/>
              </w:rPr>
              <w:t>цію</w:t>
            </w:r>
            <w:r w:rsidRPr="00A7191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F280A" w:rsidRPr="00A7191A" w:rsidRDefault="009F2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рмації про його невідповідність вимогам кваліфік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ційних критеріїв, наявність підстав, зазначених у ча</w:t>
            </w:r>
            <w:r w:rsidRPr="00A7191A">
              <w:rPr>
                <w:color w:val="000000"/>
                <w:lang w:val="uk-UA"/>
              </w:rPr>
              <w:t>с</w:t>
            </w:r>
            <w:r w:rsidRPr="00A7191A">
              <w:rPr>
                <w:color w:val="000000"/>
                <w:lang w:val="uk-UA"/>
              </w:rPr>
              <w:t>тині першій статті 17 Закону</w:t>
            </w:r>
            <w:r w:rsidR="00916D85">
              <w:rPr>
                <w:color w:val="000000"/>
                <w:lang w:val="uk-UA"/>
              </w:rPr>
              <w:t xml:space="preserve"> </w:t>
            </w:r>
            <w:r w:rsidR="00916D85" w:rsidRPr="00916D85">
              <w:rPr>
                <w:color w:val="000000"/>
                <w:lang w:val="uk-UA"/>
              </w:rPr>
              <w:t>(крім пункту 13 частини першої)</w:t>
            </w:r>
            <w:r w:rsidRPr="00A7191A">
              <w:rPr>
                <w:color w:val="000000"/>
                <w:lang w:val="uk-UA"/>
              </w:rPr>
              <w:t>, або факту зазначення у тендерній пропозиції  будь-якої недостовірної інформації, що є суттєвою при визначенні результатів процедури закупівлі, з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мовник відхиляє тендерну пропозицію такого учасн</w:t>
            </w:r>
            <w:r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 xml:space="preserve">ка. </w:t>
            </w:r>
          </w:p>
          <w:p w:rsidR="009F280A" w:rsidRPr="002076FC" w:rsidRDefault="00A403E6">
            <w:pPr>
              <w:rPr>
                <w:color w:val="000000"/>
                <w:lang w:val="uk-UA"/>
              </w:rPr>
            </w:pPr>
            <w:r w:rsidRPr="00A403E6">
              <w:rPr>
                <w:b/>
                <w:color w:val="000000"/>
                <w:lang w:val="uk-UA"/>
              </w:rPr>
              <w:t>Переможець процедури закупівлі</w:t>
            </w:r>
            <w:r w:rsidRPr="00A403E6">
              <w:rPr>
                <w:color w:val="000000"/>
                <w:lang w:val="uk-UA"/>
              </w:rPr>
              <w:t xml:space="preserve"> у строк, що не </w:t>
            </w:r>
            <w:r w:rsidRPr="00A403E6">
              <w:rPr>
                <w:color w:val="000000"/>
                <w:lang w:val="uk-UA"/>
              </w:rPr>
              <w:lastRenderedPageBreak/>
              <w:t>перевищує чотири дні з дати оприлюднення в елек</w:t>
            </w:r>
            <w:r w:rsidRPr="00A403E6">
              <w:rPr>
                <w:color w:val="000000"/>
                <w:lang w:val="uk-UA"/>
              </w:rPr>
              <w:t>т</w:t>
            </w:r>
            <w:r w:rsidRPr="00A403E6">
              <w:rPr>
                <w:color w:val="000000"/>
                <w:lang w:val="uk-UA"/>
              </w:rPr>
              <w:t xml:space="preserve">ронній системі </w:t>
            </w:r>
            <w:proofErr w:type="spellStart"/>
            <w:r w:rsidRPr="00A403E6">
              <w:rPr>
                <w:color w:val="000000"/>
                <w:lang w:val="uk-UA"/>
              </w:rPr>
              <w:t>закупівель</w:t>
            </w:r>
            <w:proofErr w:type="spellEnd"/>
            <w:r w:rsidRPr="00A403E6">
              <w:rPr>
                <w:color w:val="000000"/>
                <w:lang w:val="uk-UA"/>
              </w:rPr>
              <w:t xml:space="preserve"> повідомлення про намір укласти договір про закупівлю, повинен надати зам</w:t>
            </w:r>
            <w:r w:rsidRPr="00A403E6">
              <w:rPr>
                <w:color w:val="000000"/>
                <w:lang w:val="uk-UA"/>
              </w:rPr>
              <w:t>о</w:t>
            </w:r>
            <w:r w:rsidRPr="00A403E6">
              <w:rPr>
                <w:color w:val="000000"/>
                <w:lang w:val="uk-UA"/>
              </w:rPr>
              <w:t xml:space="preserve">внику шляхом оприлюднення в електронній системі </w:t>
            </w:r>
            <w:proofErr w:type="spellStart"/>
            <w:r w:rsidRPr="00A403E6">
              <w:rPr>
                <w:color w:val="000000"/>
                <w:lang w:val="uk-UA"/>
              </w:rPr>
              <w:t>закупівель</w:t>
            </w:r>
            <w:proofErr w:type="spellEnd"/>
            <w:r w:rsidRPr="00A403E6">
              <w:rPr>
                <w:color w:val="000000"/>
                <w:lang w:val="uk-UA"/>
              </w:rPr>
              <w:t>.</w:t>
            </w:r>
            <w:r w:rsidR="009F280A" w:rsidRPr="00A403E6">
              <w:rPr>
                <w:color w:val="000000"/>
                <w:lang w:val="uk-UA"/>
              </w:rPr>
              <w:t>:</w:t>
            </w:r>
          </w:p>
          <w:p w:rsidR="00A403E6" w:rsidRDefault="009F280A" w:rsidP="002F4AE3">
            <w:pPr>
              <w:widowControl w:val="0"/>
              <w:spacing w:beforeLines="50" w:before="120" w:afterLines="50" w:after="120"/>
              <w:ind w:right="113"/>
              <w:contextualSpacing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- </w:t>
            </w:r>
            <w:r w:rsidR="00A403E6" w:rsidRPr="00A403E6">
              <w:rPr>
                <w:color w:val="000000"/>
                <w:lang w:val="uk-UA"/>
              </w:rPr>
              <w:t>документи, що підтверджують відсутність підстав, визначених пунктами 3, 5, 6 і 12 частини першої та частиною другою статті 17 Закону</w:t>
            </w:r>
            <w:r w:rsidRPr="00A7191A">
              <w:rPr>
                <w:color w:val="000000"/>
                <w:lang w:val="uk-UA"/>
              </w:rPr>
              <w:t>.</w:t>
            </w:r>
            <w:r w:rsidR="00A403E6" w:rsidRPr="00A403E6">
              <w:rPr>
                <w:color w:val="000000"/>
                <w:lang w:val="uk-UA"/>
              </w:rPr>
              <w:t xml:space="preserve"> </w:t>
            </w:r>
          </w:p>
          <w:p w:rsidR="009F280A" w:rsidRPr="00A7191A" w:rsidRDefault="00A403E6" w:rsidP="002F4AE3">
            <w:pPr>
              <w:widowControl w:val="0"/>
              <w:spacing w:beforeLines="50" w:before="120" w:afterLines="50" w:after="120"/>
              <w:ind w:right="113"/>
              <w:contextualSpacing/>
              <w:rPr>
                <w:color w:val="000000"/>
                <w:lang w:val="uk-UA"/>
              </w:rPr>
            </w:pPr>
            <w:r w:rsidRPr="00A403E6">
              <w:rPr>
                <w:color w:val="000000"/>
                <w:lang w:val="uk-UA"/>
              </w:rPr>
              <w:t>Замовник не вимагає документального підтвердже</w:t>
            </w:r>
            <w:r w:rsidRPr="00A403E6">
              <w:rPr>
                <w:color w:val="000000"/>
                <w:lang w:val="uk-UA"/>
              </w:rPr>
              <w:t>н</w:t>
            </w:r>
            <w:r w:rsidRPr="00A403E6">
              <w:rPr>
                <w:color w:val="000000"/>
                <w:lang w:val="uk-UA"/>
              </w:rPr>
              <w:t>ня публічної інформації, що оприлюднена у формі відкритих даних згідно із Законом України “Про до</w:t>
            </w:r>
            <w:r w:rsidRPr="00A403E6">
              <w:rPr>
                <w:color w:val="000000"/>
                <w:lang w:val="uk-UA"/>
              </w:rPr>
              <w:t>с</w:t>
            </w:r>
            <w:r w:rsidRPr="00A403E6">
              <w:rPr>
                <w:color w:val="000000"/>
                <w:lang w:val="uk-UA"/>
              </w:rPr>
              <w:t>туп до публічної інформації” та/або міститься у від</w:t>
            </w:r>
            <w:r w:rsidRPr="00A403E6">
              <w:rPr>
                <w:color w:val="000000"/>
                <w:lang w:val="uk-UA"/>
              </w:rPr>
              <w:t>к</w:t>
            </w:r>
            <w:r w:rsidRPr="00A403E6">
              <w:rPr>
                <w:color w:val="000000"/>
                <w:lang w:val="uk-UA"/>
              </w:rPr>
              <w:t xml:space="preserve">ритих єдиних державних реєстрах, доступ до яких є вільним, або публічної інформації, що є доступною в електронній системі </w:t>
            </w:r>
            <w:proofErr w:type="spellStart"/>
            <w:r w:rsidRPr="00A403E6">
              <w:rPr>
                <w:color w:val="000000"/>
                <w:lang w:val="uk-UA"/>
              </w:rPr>
              <w:t>закупівель</w:t>
            </w:r>
            <w:proofErr w:type="spellEnd"/>
            <w:r w:rsidRPr="00A403E6">
              <w:rPr>
                <w:color w:val="000000"/>
                <w:lang w:val="uk-UA"/>
              </w:rPr>
              <w:t>, крім випадків, коли доступ до такої інформації є обмеженим на момент оприлюднення оголошення про проведення відкр</w:t>
            </w:r>
            <w:r w:rsidRPr="00A403E6">
              <w:rPr>
                <w:color w:val="000000"/>
                <w:lang w:val="uk-UA"/>
              </w:rPr>
              <w:t>и</w:t>
            </w:r>
            <w:r w:rsidRPr="00A403E6">
              <w:rPr>
                <w:color w:val="000000"/>
                <w:lang w:val="uk-UA"/>
              </w:rPr>
              <w:t>тих торгів.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191A">
              <w:rPr>
                <w:lang w:val="uk-UA"/>
              </w:rPr>
              <w:t>Інформація про технічні, як</w:t>
            </w:r>
            <w:r w:rsidRPr="00A7191A">
              <w:rPr>
                <w:lang w:val="uk-UA"/>
              </w:rPr>
              <w:t>і</w:t>
            </w:r>
            <w:r w:rsidRPr="00A7191A">
              <w:rPr>
                <w:lang w:val="uk-UA"/>
              </w:rPr>
              <w:t>сні та кількісні характери</w:t>
            </w:r>
            <w:r w:rsidRPr="00A7191A">
              <w:rPr>
                <w:lang w:val="uk-UA"/>
              </w:rPr>
              <w:t>с</w:t>
            </w:r>
            <w:r w:rsidRPr="00A7191A">
              <w:rPr>
                <w:lang w:val="uk-UA"/>
              </w:rPr>
              <w:t>тики предмета закупівлі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lang w:val="uk-UA"/>
              </w:rPr>
              <w:t xml:space="preserve">Інформація щодо технічних та якісних характеристик предмета закупівлі міститься в </w:t>
            </w:r>
            <w:r w:rsidRPr="00A7191A">
              <w:rPr>
                <w:b/>
                <w:bCs/>
                <w:lang w:val="uk-UA"/>
              </w:rPr>
              <w:t>Додатку 1</w:t>
            </w:r>
            <w:r w:rsidRPr="00A7191A">
              <w:rPr>
                <w:lang w:val="uk-UA"/>
              </w:rPr>
              <w:t xml:space="preserve"> до тенде</w:t>
            </w:r>
            <w:r w:rsidRPr="00A7191A">
              <w:rPr>
                <w:lang w:val="uk-UA"/>
              </w:rPr>
              <w:t>р</w:t>
            </w:r>
            <w:r w:rsidRPr="00A7191A">
              <w:rPr>
                <w:lang w:val="uk-UA"/>
              </w:rPr>
              <w:t>ної документації.</w:t>
            </w:r>
          </w:p>
        </w:tc>
      </w:tr>
      <w:tr w:rsidR="009F280A" w:rsidRPr="003103DB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aff"/>
              <w:snapToGrid w:val="0"/>
              <w:spacing w:before="0" w:after="0"/>
              <w:ind w:right="5"/>
              <w:jc w:val="center"/>
              <w:rPr>
                <w:b/>
                <w:bCs/>
                <w:lang w:val="uk-UA"/>
              </w:rPr>
            </w:pPr>
            <w:r w:rsidRPr="00A7191A">
              <w:rPr>
                <w:lang w:val="uk-UA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aff"/>
              <w:snapToGrid w:val="0"/>
              <w:spacing w:before="0" w:after="0"/>
              <w:ind w:right="5"/>
              <w:rPr>
                <w:lang w:val="uk-UA"/>
              </w:rPr>
            </w:pPr>
            <w:r w:rsidRPr="00A7191A">
              <w:rPr>
                <w:lang w:val="uk-UA"/>
              </w:rPr>
              <w:t>Унесення змін або відкл</w:t>
            </w:r>
            <w:r w:rsidRPr="00A7191A">
              <w:rPr>
                <w:lang w:val="uk-UA"/>
              </w:rPr>
              <w:t>и</w:t>
            </w:r>
            <w:r w:rsidRPr="00A7191A">
              <w:rPr>
                <w:lang w:val="uk-UA"/>
              </w:rPr>
              <w:t>кання тендерної пропозиції учасником 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pStyle w:val="aff"/>
              <w:tabs>
                <w:tab w:val="left" w:pos="141"/>
                <w:tab w:val="left" w:pos="388"/>
                <w:tab w:val="left" w:pos="616"/>
                <w:tab w:val="left" w:pos="3600"/>
              </w:tabs>
              <w:snapToGrid w:val="0"/>
              <w:spacing w:before="0" w:after="0"/>
              <w:ind w:right="174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 xml:space="preserve">Учасник має право </w:t>
            </w:r>
            <w:proofErr w:type="spellStart"/>
            <w:r w:rsidRPr="00A7191A">
              <w:rPr>
                <w:lang w:val="uk-UA"/>
              </w:rPr>
              <w:t>внести</w:t>
            </w:r>
            <w:proofErr w:type="spellEnd"/>
            <w:r w:rsidRPr="00A7191A">
              <w:rPr>
                <w:lang w:val="uk-UA"/>
              </w:rPr>
              <w:t xml:space="preserve"> зміни або відкликати свою тендерну пропозицію до закінчення строку її подання без втрати свого забезпечення тендерної пропозиції. Такі зміни або заява про відкликання тендерної пропозиції  враховуються у разі, якщо їх отримано електронною системою </w:t>
            </w:r>
            <w:proofErr w:type="spellStart"/>
            <w:r w:rsidRPr="00A7191A">
              <w:rPr>
                <w:lang w:val="uk-UA"/>
              </w:rPr>
              <w:t>закупівель</w:t>
            </w:r>
            <w:proofErr w:type="spellEnd"/>
            <w:r w:rsidRPr="00A7191A">
              <w:rPr>
                <w:lang w:val="uk-UA"/>
              </w:rPr>
              <w:t xml:space="preserve"> до з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кінчення строку подання тендерних пропозицій.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aff"/>
              <w:snapToGrid w:val="0"/>
              <w:spacing w:before="0" w:after="0"/>
              <w:ind w:right="5"/>
              <w:jc w:val="center"/>
              <w:rPr>
                <w:b/>
                <w:bCs/>
                <w:lang w:val="uk-UA"/>
              </w:rPr>
            </w:pPr>
            <w:r w:rsidRPr="00A7191A">
              <w:rPr>
                <w:lang w:val="uk-UA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aff"/>
              <w:snapToGrid w:val="0"/>
              <w:spacing w:before="0" w:after="0"/>
              <w:ind w:right="5"/>
              <w:rPr>
                <w:bCs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Інформація про маркування, протоколи випробувань або сертифікати, що підтве</w:t>
            </w:r>
            <w:r w:rsidRPr="00A7191A">
              <w:rPr>
                <w:bCs/>
                <w:color w:val="000000"/>
                <w:lang w:val="uk-UA"/>
              </w:rPr>
              <w:t>р</w:t>
            </w:r>
            <w:r w:rsidRPr="00A7191A">
              <w:rPr>
                <w:bCs/>
                <w:color w:val="000000"/>
                <w:lang w:val="uk-UA"/>
              </w:rPr>
              <w:t>джують відповідність пре</w:t>
            </w:r>
            <w:r w:rsidRPr="00A7191A">
              <w:rPr>
                <w:bCs/>
                <w:color w:val="000000"/>
                <w:lang w:val="uk-UA"/>
              </w:rPr>
              <w:t>д</w:t>
            </w:r>
            <w:r w:rsidRPr="00A7191A">
              <w:rPr>
                <w:bCs/>
                <w:color w:val="000000"/>
                <w:lang w:val="uk-UA"/>
              </w:rPr>
              <w:t>мета закупівлі встановленим замовником вимогам (у разі потреби)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pStyle w:val="aff"/>
              <w:tabs>
                <w:tab w:val="left" w:pos="141"/>
                <w:tab w:val="left" w:pos="388"/>
                <w:tab w:val="left" w:pos="616"/>
                <w:tab w:val="left" w:pos="3600"/>
              </w:tabs>
              <w:snapToGrid w:val="0"/>
              <w:spacing w:before="0" w:after="0"/>
              <w:ind w:right="174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Не потребується.</w:t>
            </w:r>
          </w:p>
        </w:tc>
      </w:tr>
      <w:tr w:rsidR="009F280A" w:rsidRPr="00A7191A">
        <w:tc>
          <w:tcPr>
            <w:tcW w:w="9782" w:type="dxa"/>
            <w:gridSpan w:val="3"/>
            <w:shd w:val="clear" w:color="auto" w:fill="auto"/>
          </w:tcPr>
          <w:p w:rsidR="009F280A" w:rsidRPr="00A7191A" w:rsidRDefault="009F280A">
            <w:pPr>
              <w:jc w:val="center"/>
              <w:rPr>
                <w:b/>
                <w:color w:val="000000"/>
                <w:lang w:val="uk-UA"/>
              </w:rPr>
            </w:pPr>
            <w:r w:rsidRPr="00A7191A">
              <w:rPr>
                <w:b/>
                <w:color w:val="000000"/>
                <w:lang w:val="uk-UA"/>
              </w:rPr>
              <w:t>Розділ ІV. Подання та розкриття тендерної пропозиції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jc w:val="center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Кінцевий строк подання те</w:t>
            </w:r>
            <w:r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>дерної пропозиції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Кінцевий строк подання тендерних пропозицій </w:t>
            </w:r>
            <w:r w:rsidR="00317187">
              <w:rPr>
                <w:color w:val="000000"/>
                <w:lang w:val="uk-UA"/>
              </w:rPr>
              <w:t>–</w:t>
            </w:r>
            <w:r w:rsidR="003F413E">
              <w:rPr>
                <w:color w:val="000000"/>
                <w:lang w:val="uk-UA"/>
              </w:rPr>
              <w:t xml:space="preserve"> </w:t>
            </w:r>
            <w:r w:rsidR="00A52D27" w:rsidRPr="003103DB">
              <w:rPr>
                <w:color w:val="000000"/>
                <w:lang w:val="uk-UA"/>
              </w:rPr>
              <w:t>1</w:t>
            </w:r>
            <w:r w:rsidR="003103DB" w:rsidRPr="003103DB">
              <w:rPr>
                <w:color w:val="000000"/>
                <w:lang w:val="uk-UA"/>
              </w:rPr>
              <w:t>4</w:t>
            </w:r>
            <w:r w:rsidR="00317187" w:rsidRPr="003103DB">
              <w:rPr>
                <w:color w:val="000000"/>
                <w:lang w:val="uk-UA"/>
              </w:rPr>
              <w:t>.</w:t>
            </w:r>
            <w:r w:rsidR="003103DB" w:rsidRPr="003103DB">
              <w:rPr>
                <w:color w:val="000000"/>
                <w:lang w:val="uk-UA"/>
              </w:rPr>
              <w:t>1</w:t>
            </w:r>
            <w:r w:rsidR="00A52D27" w:rsidRPr="003103DB">
              <w:rPr>
                <w:color w:val="000000"/>
                <w:lang w:val="uk-UA"/>
              </w:rPr>
              <w:t>2</w:t>
            </w:r>
            <w:r w:rsidR="00317187" w:rsidRPr="003103DB">
              <w:rPr>
                <w:color w:val="000000"/>
                <w:lang w:val="uk-UA"/>
              </w:rPr>
              <w:t>.2022</w:t>
            </w:r>
            <w:r w:rsidR="00317187">
              <w:rPr>
                <w:color w:val="000000"/>
                <w:lang w:val="uk-UA"/>
              </w:rPr>
              <w:t xml:space="preserve"> о 00:00 </w:t>
            </w:r>
          </w:p>
          <w:p w:rsidR="009F280A" w:rsidRPr="00A7191A" w:rsidRDefault="009F280A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Отримана тендерна пропозиція автоматично вносит</w:t>
            </w:r>
            <w:r w:rsidRPr="00A7191A">
              <w:rPr>
                <w:color w:val="000000"/>
                <w:lang w:val="uk-UA"/>
              </w:rPr>
              <w:t>ь</w:t>
            </w:r>
            <w:r w:rsidRPr="00A7191A">
              <w:rPr>
                <w:color w:val="000000"/>
                <w:lang w:val="uk-UA"/>
              </w:rPr>
              <w:t>ся до реєстру.</w:t>
            </w:r>
          </w:p>
          <w:p w:rsidR="009F280A" w:rsidRPr="00A7191A" w:rsidRDefault="009F280A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Електронна система </w:t>
            </w:r>
            <w:proofErr w:type="spellStart"/>
            <w:r w:rsidRPr="00A7191A">
              <w:rPr>
                <w:color w:val="000000"/>
                <w:lang w:val="uk-UA"/>
              </w:rPr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 автоматично формує та надсилає повідомлення учаснику про отримання його пропозиції із зазначенням дати та часу.</w:t>
            </w:r>
          </w:p>
          <w:p w:rsidR="009F280A" w:rsidRPr="00A7191A" w:rsidRDefault="009F280A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Тендерні пропозиції, отримані електронною системою </w:t>
            </w:r>
            <w:proofErr w:type="spellStart"/>
            <w:r w:rsidRPr="00A7191A">
              <w:rPr>
                <w:color w:val="000000"/>
                <w:lang w:val="uk-UA"/>
              </w:rPr>
              <w:lastRenderedPageBreak/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 після закінчення строку подання, не при</w:t>
            </w:r>
            <w:r w:rsidRPr="00A7191A">
              <w:rPr>
                <w:color w:val="000000"/>
                <w:lang w:val="uk-UA"/>
              </w:rPr>
              <w:t>й</w:t>
            </w:r>
            <w:r w:rsidRPr="00A7191A">
              <w:rPr>
                <w:color w:val="000000"/>
                <w:lang w:val="uk-UA"/>
              </w:rPr>
              <w:t>маються та автоматично повертаються учасникам, які їх подали</w:t>
            </w:r>
          </w:p>
        </w:tc>
      </w:tr>
      <w:tr w:rsidR="009F280A" w:rsidRPr="00B37CC3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jc w:val="both"/>
              <w:rPr>
                <w:bCs/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Дата та час розкриття тенд</w:t>
            </w:r>
            <w:r w:rsidRPr="00A7191A">
              <w:rPr>
                <w:color w:val="000000"/>
                <w:lang w:val="uk-UA"/>
              </w:rPr>
              <w:t>е</w:t>
            </w:r>
            <w:r w:rsidRPr="00A7191A">
              <w:rPr>
                <w:color w:val="000000"/>
                <w:lang w:val="uk-UA"/>
              </w:rPr>
              <w:t>рної пропозиції</w:t>
            </w:r>
          </w:p>
        </w:tc>
        <w:tc>
          <w:tcPr>
            <w:tcW w:w="5846" w:type="dxa"/>
            <w:shd w:val="clear" w:color="auto" w:fill="auto"/>
          </w:tcPr>
          <w:p w:rsidR="009F280A" w:rsidRDefault="009F280A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Дата і час розкриття тендерних пропозицій визнач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 xml:space="preserve">ються електронною системою </w:t>
            </w:r>
            <w:proofErr w:type="spellStart"/>
            <w:r w:rsidRPr="00A7191A">
              <w:rPr>
                <w:color w:val="000000"/>
                <w:lang w:val="uk-UA"/>
              </w:rPr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 автоматично та зазначаються в оголошенні про проведення проц</w:t>
            </w:r>
            <w:r w:rsidRPr="00A7191A">
              <w:rPr>
                <w:color w:val="000000"/>
                <w:lang w:val="uk-UA"/>
              </w:rPr>
              <w:t>е</w:t>
            </w:r>
            <w:r w:rsidRPr="00A7191A">
              <w:rPr>
                <w:color w:val="000000"/>
                <w:lang w:val="uk-UA"/>
              </w:rPr>
              <w:t>дури відкритих торгів.</w:t>
            </w:r>
          </w:p>
          <w:p w:rsidR="00C732C0" w:rsidRDefault="00C732C0" w:rsidP="00C732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uk-UA"/>
              </w:rPr>
            </w:pPr>
            <w:r w:rsidRPr="00C732C0">
              <w:rPr>
                <w:lang w:val="uk-UA"/>
              </w:rPr>
              <w:t>Розкриття тендерних пропозицій відбувається відп</w:t>
            </w:r>
            <w:r w:rsidRPr="00C732C0">
              <w:rPr>
                <w:lang w:val="uk-UA"/>
              </w:rPr>
              <w:t>о</w:t>
            </w:r>
            <w:r w:rsidRPr="00C732C0">
              <w:rPr>
                <w:lang w:val="uk-UA"/>
              </w:rPr>
              <w:t>відно до статті 28 Закону (положення абзацу третього частини першої статті 28 Закону не застосовується)</w:t>
            </w:r>
            <w:r>
              <w:rPr>
                <w:lang w:val="uk-UA"/>
              </w:rPr>
              <w:t>.</w:t>
            </w:r>
          </w:p>
          <w:p w:rsidR="009F280A" w:rsidRDefault="009F280A">
            <w:pPr>
              <w:rPr>
                <w:lang w:val="uk-UA"/>
              </w:rPr>
            </w:pPr>
            <w:r w:rsidRPr="00A7191A">
              <w:rPr>
                <w:lang w:val="uk-UA"/>
              </w:rPr>
              <w:t>Розкриття тендерних пропозицій з інформацією та документами, що підтверджують відповідність уча</w:t>
            </w:r>
            <w:r w:rsidRPr="00A7191A">
              <w:rPr>
                <w:lang w:val="uk-UA"/>
              </w:rPr>
              <w:t>с</w:t>
            </w:r>
            <w:r w:rsidRPr="00A7191A">
              <w:rPr>
                <w:lang w:val="uk-UA"/>
              </w:rPr>
              <w:t xml:space="preserve">ника кваліфікаційним критеріям, та інформацією і документами, що містять технічний опис предмета закупівлі, здійснюється автоматично електронною системою </w:t>
            </w:r>
            <w:proofErr w:type="spellStart"/>
            <w:r w:rsidRPr="00A7191A">
              <w:rPr>
                <w:lang w:val="uk-UA"/>
              </w:rPr>
              <w:t>закупівель</w:t>
            </w:r>
            <w:proofErr w:type="spellEnd"/>
            <w:r w:rsidRPr="00A7191A">
              <w:rPr>
                <w:lang w:val="uk-UA"/>
              </w:rPr>
              <w:t xml:space="preserve"> відразу після закінчення елек</w:t>
            </w:r>
            <w:r w:rsidRPr="00A7191A">
              <w:rPr>
                <w:lang w:val="uk-UA"/>
              </w:rPr>
              <w:t>т</w:t>
            </w:r>
            <w:r w:rsidRPr="00A7191A">
              <w:rPr>
                <w:lang w:val="uk-UA"/>
              </w:rPr>
              <w:t>ронного аукціону.</w:t>
            </w:r>
          </w:p>
          <w:p w:rsidR="00710FE0" w:rsidRPr="001240AF" w:rsidRDefault="00710FE0" w:rsidP="00710F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spellStart"/>
            <w:r w:rsidRPr="001240AF">
              <w:rPr>
                <w:color w:val="000000"/>
              </w:rPr>
              <w:t>Якщо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була</w:t>
            </w:r>
            <w:proofErr w:type="spellEnd"/>
            <w:r w:rsidRPr="001240AF">
              <w:rPr>
                <w:color w:val="000000"/>
              </w:rPr>
              <w:t xml:space="preserve"> подана одна </w:t>
            </w:r>
            <w:proofErr w:type="spellStart"/>
            <w:r w:rsidRPr="001240AF">
              <w:rPr>
                <w:color w:val="000000"/>
              </w:rPr>
              <w:t>тендерна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пропозиція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еле</w:t>
            </w:r>
            <w:r w:rsidRPr="001240AF">
              <w:rPr>
                <w:color w:val="000000"/>
              </w:rPr>
              <w:t>к</w:t>
            </w:r>
            <w:r w:rsidRPr="001240AF">
              <w:rPr>
                <w:color w:val="000000"/>
              </w:rPr>
              <w:t>тронна</w:t>
            </w:r>
            <w:proofErr w:type="spellEnd"/>
            <w:r w:rsidRPr="001240AF">
              <w:rPr>
                <w:color w:val="000000"/>
              </w:rPr>
              <w:t xml:space="preserve"> система </w:t>
            </w:r>
            <w:proofErr w:type="spellStart"/>
            <w:r w:rsidRPr="001240AF">
              <w:rPr>
                <w:color w:val="000000"/>
              </w:rPr>
              <w:t>закупівель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proofErr w:type="gramStart"/>
            <w:r w:rsidRPr="001240AF">
              <w:rPr>
                <w:color w:val="000000"/>
              </w:rPr>
              <w:t>п</w:t>
            </w:r>
            <w:proofErr w:type="gramEnd"/>
            <w:r w:rsidRPr="001240AF">
              <w:rPr>
                <w:color w:val="000000"/>
              </w:rPr>
              <w:t>ісля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закінчення</w:t>
            </w:r>
            <w:proofErr w:type="spellEnd"/>
            <w:r w:rsidRPr="001240AF">
              <w:rPr>
                <w:color w:val="000000"/>
              </w:rPr>
              <w:t xml:space="preserve"> строку для </w:t>
            </w:r>
            <w:proofErr w:type="spellStart"/>
            <w:r w:rsidRPr="001240AF">
              <w:rPr>
                <w:color w:val="000000"/>
              </w:rPr>
              <w:t>подання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тендерних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пропозицій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визначених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з</w:t>
            </w:r>
            <w:r w:rsidRPr="001240AF">
              <w:rPr>
                <w:color w:val="000000"/>
              </w:rPr>
              <w:t>а</w:t>
            </w:r>
            <w:r w:rsidRPr="001240AF">
              <w:rPr>
                <w:color w:val="000000"/>
              </w:rPr>
              <w:t>мовником</w:t>
            </w:r>
            <w:proofErr w:type="spellEnd"/>
            <w:r w:rsidRPr="001240AF">
              <w:rPr>
                <w:color w:val="000000"/>
              </w:rPr>
              <w:t xml:space="preserve"> в </w:t>
            </w:r>
            <w:proofErr w:type="spellStart"/>
            <w:r w:rsidRPr="001240AF">
              <w:rPr>
                <w:color w:val="000000"/>
              </w:rPr>
              <w:t>оголошенні</w:t>
            </w:r>
            <w:proofErr w:type="spellEnd"/>
            <w:r w:rsidRPr="001240AF">
              <w:rPr>
                <w:color w:val="000000"/>
              </w:rPr>
              <w:t xml:space="preserve"> про </w:t>
            </w:r>
            <w:proofErr w:type="spellStart"/>
            <w:r w:rsidRPr="001240AF">
              <w:rPr>
                <w:color w:val="000000"/>
              </w:rPr>
              <w:t>проведення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відкритих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торгів</w:t>
            </w:r>
            <w:proofErr w:type="spellEnd"/>
            <w:r w:rsidRPr="001240AF">
              <w:rPr>
                <w:color w:val="000000"/>
              </w:rPr>
              <w:t xml:space="preserve">, не проводить </w:t>
            </w:r>
            <w:proofErr w:type="spellStart"/>
            <w:r w:rsidRPr="001240AF">
              <w:rPr>
                <w:color w:val="000000"/>
              </w:rPr>
              <w:t>оцінку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такої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тендерної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проп</w:t>
            </w:r>
            <w:r w:rsidRPr="001240AF">
              <w:rPr>
                <w:color w:val="000000"/>
              </w:rPr>
              <w:t>о</w:t>
            </w:r>
            <w:r w:rsidRPr="001240AF">
              <w:rPr>
                <w:color w:val="000000"/>
              </w:rPr>
              <w:t>зиції</w:t>
            </w:r>
            <w:proofErr w:type="spellEnd"/>
            <w:r w:rsidRPr="001240AF">
              <w:rPr>
                <w:color w:val="000000"/>
              </w:rPr>
              <w:t xml:space="preserve"> та </w:t>
            </w:r>
            <w:proofErr w:type="spellStart"/>
            <w:r w:rsidRPr="001240AF">
              <w:rPr>
                <w:color w:val="000000"/>
              </w:rPr>
              <w:t>визначає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таку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тендерну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пропозицію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найбільш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економічно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вигідною</w:t>
            </w:r>
            <w:proofErr w:type="spellEnd"/>
            <w:r w:rsidRPr="001240AF">
              <w:rPr>
                <w:color w:val="000000"/>
              </w:rPr>
              <w:t>.</w:t>
            </w:r>
          </w:p>
          <w:p w:rsidR="00710FE0" w:rsidRPr="00A7191A" w:rsidRDefault="00710FE0" w:rsidP="00710FE0">
            <w:pPr>
              <w:rPr>
                <w:color w:val="000000"/>
                <w:lang w:val="uk-UA"/>
              </w:rPr>
            </w:pPr>
            <w:proofErr w:type="spellStart"/>
            <w:r w:rsidRPr="001240AF">
              <w:rPr>
                <w:color w:val="000000"/>
              </w:rPr>
              <w:t>Замовник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розглядає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таку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тендерну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пропозицію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відповідно</w:t>
            </w:r>
            <w:proofErr w:type="spellEnd"/>
            <w:r w:rsidRPr="001240AF">
              <w:rPr>
                <w:color w:val="000000"/>
              </w:rPr>
              <w:t xml:space="preserve"> до </w:t>
            </w:r>
            <w:proofErr w:type="spellStart"/>
            <w:r w:rsidRPr="001240AF">
              <w:rPr>
                <w:color w:val="000000"/>
              </w:rPr>
              <w:t>вимог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статті</w:t>
            </w:r>
            <w:proofErr w:type="spellEnd"/>
            <w:r w:rsidRPr="001240AF">
              <w:rPr>
                <w:color w:val="000000"/>
              </w:rPr>
              <w:t xml:space="preserve"> 29 Закону (</w:t>
            </w:r>
            <w:proofErr w:type="spellStart"/>
            <w:r w:rsidRPr="001240AF">
              <w:rPr>
                <w:color w:val="000000"/>
              </w:rPr>
              <w:t>положення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ч</w:t>
            </w:r>
            <w:r w:rsidRPr="001240AF">
              <w:rPr>
                <w:color w:val="000000"/>
              </w:rPr>
              <w:t>а</w:t>
            </w:r>
            <w:r w:rsidRPr="001240AF">
              <w:rPr>
                <w:color w:val="000000"/>
              </w:rPr>
              <w:t>стин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другої</w:t>
            </w:r>
            <w:proofErr w:type="spellEnd"/>
            <w:r w:rsidRPr="001240AF">
              <w:rPr>
                <w:color w:val="000000"/>
              </w:rPr>
              <w:t xml:space="preserve">, </w:t>
            </w:r>
            <w:proofErr w:type="spellStart"/>
            <w:r w:rsidRPr="001240AF">
              <w:rPr>
                <w:color w:val="000000"/>
              </w:rPr>
              <w:t>дванадцятої</w:t>
            </w:r>
            <w:proofErr w:type="spellEnd"/>
            <w:r w:rsidRPr="001240AF">
              <w:rPr>
                <w:color w:val="000000"/>
              </w:rPr>
              <w:t xml:space="preserve"> та </w:t>
            </w:r>
            <w:proofErr w:type="spellStart"/>
            <w:r w:rsidRPr="001240AF">
              <w:rPr>
                <w:color w:val="000000"/>
              </w:rPr>
              <w:t>шістнадцятої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статті</w:t>
            </w:r>
            <w:proofErr w:type="spellEnd"/>
            <w:r w:rsidRPr="001240AF">
              <w:rPr>
                <w:color w:val="000000"/>
              </w:rPr>
              <w:t xml:space="preserve"> 29 Закону не </w:t>
            </w:r>
            <w:proofErr w:type="spellStart"/>
            <w:r w:rsidRPr="001240AF">
              <w:rPr>
                <w:color w:val="000000"/>
              </w:rPr>
              <w:t>застосовуються</w:t>
            </w:r>
            <w:proofErr w:type="spellEnd"/>
            <w:r w:rsidRPr="001240AF">
              <w:rPr>
                <w:color w:val="000000"/>
              </w:rPr>
              <w:t xml:space="preserve">) з </w:t>
            </w:r>
            <w:proofErr w:type="spellStart"/>
            <w:r w:rsidRPr="001240AF">
              <w:rPr>
                <w:color w:val="000000"/>
              </w:rPr>
              <w:t>урахуванням</w:t>
            </w:r>
            <w:proofErr w:type="spellEnd"/>
            <w:r w:rsidRPr="001240AF">
              <w:rPr>
                <w:color w:val="000000"/>
              </w:rPr>
              <w:t xml:space="preserve"> </w:t>
            </w:r>
            <w:proofErr w:type="spellStart"/>
            <w:r w:rsidRPr="001240AF">
              <w:rPr>
                <w:color w:val="000000"/>
              </w:rPr>
              <w:t>положень</w:t>
            </w:r>
            <w:proofErr w:type="spellEnd"/>
            <w:r w:rsidRPr="001240AF">
              <w:rPr>
                <w:color w:val="000000"/>
              </w:rPr>
              <w:t xml:space="preserve"> пункту 40 </w:t>
            </w:r>
            <w:proofErr w:type="spellStart"/>
            <w:r w:rsidRPr="001240AF">
              <w:rPr>
                <w:color w:val="000000"/>
              </w:rPr>
              <w:t>Особливостей</w:t>
            </w:r>
            <w:proofErr w:type="spellEnd"/>
            <w:r w:rsidRPr="001240AF">
              <w:rPr>
                <w:color w:val="000000"/>
              </w:rPr>
              <w:t>.</w:t>
            </w:r>
          </w:p>
        </w:tc>
      </w:tr>
      <w:tr w:rsidR="009F280A" w:rsidRPr="00A7191A">
        <w:tc>
          <w:tcPr>
            <w:tcW w:w="9782" w:type="dxa"/>
            <w:gridSpan w:val="3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uk-UA"/>
              </w:rPr>
            </w:pPr>
            <w:r w:rsidRPr="00A7191A">
              <w:rPr>
                <w:b/>
                <w:bCs/>
                <w:lang w:val="uk-UA"/>
              </w:rPr>
              <w:t>Розділ V. Оцінка тендерної пропозиції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A7191A">
              <w:rPr>
                <w:lang w:val="uk-UA"/>
              </w:rPr>
              <w:t>Перелік критеріїв та метод</w:t>
            </w:r>
            <w:r w:rsidRPr="00A7191A">
              <w:rPr>
                <w:lang w:val="uk-UA"/>
              </w:rPr>
              <w:t>и</w:t>
            </w:r>
            <w:r w:rsidRPr="00A7191A">
              <w:rPr>
                <w:lang w:val="uk-UA"/>
              </w:rPr>
              <w:t>ка оцінки тендерної проп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зиції із зазначенням питомої ваги критерію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b/>
                <w:color w:val="000000"/>
                <w:lang w:val="uk-UA" w:eastAsia="uk-UA"/>
              </w:rPr>
              <w:t>Єдиним критерієм оцінки тендерних пропозицій є – ціна.</w:t>
            </w:r>
            <w:r w:rsidRPr="00A7191A">
              <w:rPr>
                <w:color w:val="000000"/>
                <w:lang w:val="uk-UA" w:eastAsia="uk-UA"/>
              </w:rPr>
              <w:t xml:space="preserve"> Питома вага цього критерію – 100%.</w:t>
            </w:r>
          </w:p>
          <w:p w:rsidR="009F280A" w:rsidRPr="00A7191A" w:rsidRDefault="009F280A">
            <w:pPr>
              <w:pStyle w:val="Default"/>
              <w:jc w:val="both"/>
            </w:pPr>
            <w:r w:rsidRPr="00A7191A">
              <w:t>Учасник визначає ціну тендерної пропозиції, з урах</w:t>
            </w:r>
            <w:r w:rsidRPr="00A7191A">
              <w:t>у</w:t>
            </w:r>
            <w:r w:rsidRPr="00A7191A">
              <w:t xml:space="preserve">ванням усіх податків і зборів, що сплачуються або мають бути сплачені, у тому числі податку на додану вартість (ПДВ), у разі якщо учасник є платником ПДВ, усіх інших витрат. </w:t>
            </w:r>
          </w:p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b/>
                <w:color w:val="000000"/>
                <w:lang w:val="uk-UA"/>
              </w:rPr>
              <w:t>Найбільш економічно вигідною</w:t>
            </w:r>
            <w:r w:rsidRPr="00A7191A">
              <w:rPr>
                <w:color w:val="000000"/>
                <w:lang w:val="uk-UA"/>
              </w:rPr>
              <w:t xml:space="preserve"> тендерною проп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зицією за результатами оцінки, буде визначена тенд</w:t>
            </w:r>
            <w:r w:rsidRPr="00A7191A">
              <w:rPr>
                <w:color w:val="000000"/>
                <w:lang w:val="uk-UA"/>
              </w:rPr>
              <w:t>е</w:t>
            </w:r>
            <w:r w:rsidRPr="00A7191A">
              <w:rPr>
                <w:color w:val="000000"/>
                <w:lang w:val="uk-UA"/>
              </w:rPr>
              <w:t>рна пропозиція, що має найнижчу ціну.</w:t>
            </w:r>
          </w:p>
          <w:p w:rsidR="009F280A" w:rsidRPr="00A7191A" w:rsidRDefault="009F280A">
            <w:pPr>
              <w:rPr>
                <w:b/>
                <w:color w:val="000000"/>
                <w:lang w:val="uk-UA"/>
              </w:rPr>
            </w:pPr>
            <w:r w:rsidRPr="00A7191A">
              <w:rPr>
                <w:b/>
                <w:color w:val="000000"/>
                <w:lang w:val="uk-UA"/>
              </w:rPr>
              <w:t>Оцінка тендерних пропозицій проводиться авт</w:t>
            </w:r>
            <w:r w:rsidRPr="00A7191A">
              <w:rPr>
                <w:b/>
                <w:color w:val="000000"/>
                <w:lang w:val="uk-UA"/>
              </w:rPr>
              <w:t>о</w:t>
            </w:r>
            <w:r w:rsidRPr="00A7191A">
              <w:rPr>
                <w:b/>
                <w:color w:val="000000"/>
                <w:lang w:val="uk-UA"/>
              </w:rPr>
              <w:t xml:space="preserve">матично електронною системою </w:t>
            </w:r>
            <w:proofErr w:type="spellStart"/>
            <w:r w:rsidRPr="00A7191A">
              <w:rPr>
                <w:b/>
                <w:color w:val="000000"/>
                <w:lang w:val="uk-UA"/>
              </w:rPr>
              <w:t>закупівель</w:t>
            </w:r>
            <w:proofErr w:type="spellEnd"/>
            <w:r w:rsidRPr="00A7191A">
              <w:rPr>
                <w:color w:val="000000"/>
                <w:lang w:val="uk-UA"/>
              </w:rPr>
              <w:t xml:space="preserve"> на о</w:t>
            </w:r>
            <w:r w:rsidRPr="00A7191A">
              <w:rPr>
                <w:color w:val="000000"/>
                <w:lang w:val="uk-UA"/>
              </w:rPr>
              <w:t>с</w:t>
            </w:r>
            <w:r w:rsidRPr="00A7191A">
              <w:rPr>
                <w:color w:val="000000"/>
                <w:lang w:val="uk-UA"/>
              </w:rPr>
              <w:lastRenderedPageBreak/>
              <w:t>нові критеріїв і методики оцінки, зазначених замовн</w:t>
            </w:r>
            <w:r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 xml:space="preserve">ком у тендерній документації, </w:t>
            </w:r>
            <w:r w:rsidRPr="00A7191A">
              <w:rPr>
                <w:b/>
                <w:color w:val="000000"/>
                <w:lang w:val="uk-UA"/>
              </w:rPr>
              <w:t xml:space="preserve">та </w:t>
            </w:r>
            <w:r w:rsidRPr="00A7191A">
              <w:rPr>
                <w:b/>
                <w:color w:val="000000"/>
                <w:u w:val="single"/>
                <w:lang w:val="uk-UA"/>
              </w:rPr>
              <w:t>шляхом застос</w:t>
            </w:r>
            <w:r w:rsidRPr="00A7191A">
              <w:rPr>
                <w:b/>
                <w:color w:val="000000"/>
                <w:u w:val="single"/>
                <w:lang w:val="uk-UA"/>
              </w:rPr>
              <w:t>у</w:t>
            </w:r>
            <w:r w:rsidRPr="00A7191A">
              <w:rPr>
                <w:b/>
                <w:color w:val="000000"/>
                <w:u w:val="single"/>
                <w:lang w:val="uk-UA"/>
              </w:rPr>
              <w:t>вання електронного аукціону.</w:t>
            </w:r>
          </w:p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Якщо учасником є нерезидент - ціна тендерної проп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зиції повинна включати всі витрати, податки та збори відповідно до</w:t>
            </w:r>
            <w:r w:rsidR="00317187">
              <w:rPr>
                <w:color w:val="000000"/>
                <w:lang w:val="uk-UA"/>
              </w:rPr>
              <w:t xml:space="preserve"> </w:t>
            </w:r>
            <w:r w:rsidRPr="00A7191A">
              <w:rPr>
                <w:color w:val="000000"/>
                <w:lang w:val="uk-UA"/>
              </w:rPr>
              <w:t>законодавства його країни.</w:t>
            </w:r>
          </w:p>
          <w:p w:rsidR="009F280A" w:rsidRPr="00A7191A" w:rsidRDefault="009F280A">
            <w:pPr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Не врахована учасником вартість окремих послуг (в</w:t>
            </w:r>
            <w:r w:rsidRPr="00A7191A">
              <w:rPr>
                <w:color w:val="000000"/>
                <w:lang w:val="uk-UA"/>
              </w:rPr>
              <w:t>и</w:t>
            </w:r>
            <w:r w:rsidRPr="00A7191A">
              <w:rPr>
                <w:color w:val="000000"/>
                <w:lang w:val="uk-UA"/>
              </w:rPr>
              <w:t>трат) не сплачується замовником окремо, а витрати на їх виконання вважаються врахованими у загальній ціні пропозиції учасника і відшкодуванню не підл</w:t>
            </w:r>
            <w:r w:rsidRPr="00A7191A">
              <w:rPr>
                <w:color w:val="000000"/>
                <w:lang w:val="uk-UA"/>
              </w:rPr>
              <w:t>я</w:t>
            </w:r>
            <w:r w:rsidRPr="00A7191A">
              <w:rPr>
                <w:color w:val="000000"/>
                <w:lang w:val="uk-UA"/>
              </w:rPr>
              <w:t>гають.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A7191A">
              <w:rPr>
                <w:bCs/>
                <w:color w:val="000000"/>
                <w:lang w:val="uk-UA"/>
              </w:rPr>
              <w:t>Аномально низька ціна те</w:t>
            </w:r>
            <w:r w:rsidRPr="00A7191A">
              <w:rPr>
                <w:bCs/>
                <w:color w:val="000000"/>
                <w:lang w:val="uk-UA"/>
              </w:rPr>
              <w:t>н</w:t>
            </w:r>
            <w:r w:rsidRPr="00A7191A">
              <w:rPr>
                <w:bCs/>
                <w:color w:val="000000"/>
                <w:lang w:val="uk-UA"/>
              </w:rPr>
              <w:t>дерної пропозиції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Згідно п. 3 ч. 1 ст. 1 Закону аномально низька ціна тендерної пропозиції (далі - аномально низька ціна) - ціна найбільш економічно вигідної пропозиції за р</w:t>
            </w:r>
            <w:r w:rsidRPr="00A7191A">
              <w:rPr>
                <w:lang w:val="uk-UA"/>
              </w:rPr>
              <w:t>е</w:t>
            </w:r>
            <w:r w:rsidRPr="00A7191A">
              <w:rPr>
                <w:lang w:val="uk-UA"/>
              </w:rPr>
              <w:t>зультатами аукціону, яка є меншою на 40 або більше відсотків від середньоарифметичного значення ціни тендерних пропозицій інших учасників на початков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 xml:space="preserve">му етапі аукціону, та/або є меншою на 30 або більше відсотків від наступної ціни тендерної пропозиції за результатами проведеного електронного аукціону. Аномально низька ціна визначається електронною системою </w:t>
            </w:r>
            <w:proofErr w:type="spellStart"/>
            <w:r w:rsidRPr="00A7191A">
              <w:rPr>
                <w:lang w:val="uk-UA"/>
              </w:rPr>
              <w:t>закупівель</w:t>
            </w:r>
            <w:proofErr w:type="spellEnd"/>
            <w:r w:rsidRPr="00A7191A">
              <w:rPr>
                <w:lang w:val="uk-UA"/>
              </w:rPr>
              <w:t xml:space="preserve"> автоматично за умови наявності не менше двох учасників, які подали свої тендерні пропозиції щодо предмета закупівлі або його частини (лота).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Учасник, який надав найбільш економічно вигідну тендерну пропозицію, що є аномально низькою, пов</w:t>
            </w:r>
            <w:r w:rsidRPr="00A7191A">
              <w:rPr>
                <w:lang w:val="uk-UA"/>
              </w:rPr>
              <w:t>и</w:t>
            </w:r>
            <w:r w:rsidRPr="00A7191A">
              <w:rPr>
                <w:lang w:val="uk-UA"/>
              </w:rPr>
              <w:t>нен надати протягом одного робочого дня з дня в</w:t>
            </w:r>
            <w:r w:rsidRPr="00A7191A">
              <w:rPr>
                <w:lang w:val="uk-UA"/>
              </w:rPr>
              <w:t>и</w:t>
            </w:r>
            <w:r w:rsidRPr="00A7191A">
              <w:rPr>
                <w:lang w:val="uk-UA"/>
              </w:rPr>
              <w:t>значення найбільш економічно вигідної тендерної пропозиції обґрунтування в довільній формі щодо цін або вартості відповідних товарів, робіт чи послуг пр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позиції.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Замовник може відхилити аномально низьку тендерну пропозицію, у разі якщо учасник не надав належного обґрунтування вказаної у ній ціни або вартості, та ві</w:t>
            </w:r>
            <w:r w:rsidRPr="00A7191A">
              <w:rPr>
                <w:lang w:val="uk-UA"/>
              </w:rPr>
              <w:t>д</w:t>
            </w:r>
            <w:r w:rsidRPr="00A7191A">
              <w:rPr>
                <w:lang w:val="uk-UA"/>
              </w:rPr>
              <w:t>хиляє аномально низьку тендерну пропозицію у разі ненадходження такого обґрунтування протягом стр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ку, визначеного згідно цього пункту.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Обґрунтування аномально низької тендерної пропоз</w:t>
            </w:r>
            <w:r w:rsidRPr="00A7191A">
              <w:rPr>
                <w:lang w:val="uk-UA"/>
              </w:rPr>
              <w:t>и</w:t>
            </w:r>
            <w:r w:rsidRPr="00A7191A">
              <w:rPr>
                <w:lang w:val="uk-UA"/>
              </w:rPr>
              <w:t>ції може містити інформацію про: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1) досягнення економії завдяки застосованому техн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логічному процесу виробництва товарів, порядку н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дання послуг чи технології будівництва;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lastRenderedPageBreak/>
              <w:t>2) сприятливі умови, за яких учасник може поставити товари, надати послуги чи виконати роботи, зокрема спеціальна цінова пропозиція (знижка) учасника;</w:t>
            </w:r>
          </w:p>
          <w:p w:rsidR="009F280A" w:rsidRPr="00A7191A" w:rsidRDefault="009F280A">
            <w:pPr>
              <w:widowControl w:val="0"/>
              <w:jc w:val="both"/>
              <w:rPr>
                <w:bCs/>
                <w:lang w:val="uk-UA"/>
              </w:rPr>
            </w:pPr>
            <w:r w:rsidRPr="00A7191A">
              <w:rPr>
                <w:lang w:val="uk-UA"/>
              </w:rPr>
              <w:t>3) отримання учасником державної допомоги згідно із законодавством.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Виправлення </w:t>
            </w:r>
            <w:proofErr w:type="spellStart"/>
            <w:r w:rsidRPr="00A7191A">
              <w:rPr>
                <w:color w:val="000000"/>
                <w:lang w:val="uk-UA"/>
              </w:rPr>
              <w:t>невідповідно</w:t>
            </w:r>
            <w:r w:rsidRPr="00A7191A">
              <w:rPr>
                <w:color w:val="000000"/>
                <w:lang w:val="uk-UA"/>
              </w:rPr>
              <w:t>с</w:t>
            </w:r>
            <w:r w:rsidRPr="00A7191A">
              <w:rPr>
                <w:color w:val="000000"/>
                <w:lang w:val="uk-UA"/>
              </w:rPr>
              <w:t>тей</w:t>
            </w:r>
            <w:proofErr w:type="spellEnd"/>
            <w:r w:rsidRPr="00A7191A">
              <w:rPr>
                <w:color w:val="000000"/>
                <w:lang w:val="uk-UA"/>
              </w:rPr>
              <w:t xml:space="preserve"> в інформаціях та/або д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кументах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Якщо замовником під час розгляду тендерної проп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зиції учасника виявлено невідповідності в інформації та/або документах, що подані учасником у тендерній пропозиції та/або подання яких вимагалось тендерною документацією, він розміщує у строк, який не може бути меншим ніж два робочі дні до закінчення строку розгляду тендерних пропозицій, повідомлення з вим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 xml:space="preserve">гою про усунення таких </w:t>
            </w:r>
            <w:proofErr w:type="spellStart"/>
            <w:r w:rsidRPr="00A7191A">
              <w:rPr>
                <w:lang w:val="uk-UA"/>
              </w:rPr>
              <w:t>невідповідностей</w:t>
            </w:r>
            <w:proofErr w:type="spellEnd"/>
            <w:r w:rsidRPr="00A7191A">
              <w:rPr>
                <w:lang w:val="uk-UA"/>
              </w:rPr>
              <w:t xml:space="preserve"> в електро</w:t>
            </w:r>
            <w:r w:rsidRPr="00A7191A">
              <w:rPr>
                <w:lang w:val="uk-UA"/>
              </w:rPr>
              <w:t>н</w:t>
            </w:r>
            <w:r w:rsidRPr="00A7191A">
              <w:rPr>
                <w:lang w:val="uk-UA"/>
              </w:rPr>
              <w:t xml:space="preserve">ній системі </w:t>
            </w:r>
            <w:proofErr w:type="spellStart"/>
            <w:r w:rsidRPr="00A7191A">
              <w:rPr>
                <w:lang w:val="uk-UA"/>
              </w:rPr>
              <w:t>закупівель</w:t>
            </w:r>
            <w:proofErr w:type="spellEnd"/>
            <w:r w:rsidRPr="00A7191A">
              <w:rPr>
                <w:lang w:val="uk-UA"/>
              </w:rPr>
              <w:t>.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Замовник розміщує повідомлення з вимогою про ус</w:t>
            </w:r>
            <w:r w:rsidRPr="00A7191A">
              <w:rPr>
                <w:lang w:val="uk-UA"/>
              </w:rPr>
              <w:t>у</w:t>
            </w:r>
            <w:r w:rsidRPr="00A7191A">
              <w:rPr>
                <w:lang w:val="uk-UA"/>
              </w:rPr>
              <w:t xml:space="preserve">нення </w:t>
            </w:r>
            <w:proofErr w:type="spellStart"/>
            <w:r w:rsidRPr="00A7191A">
              <w:rPr>
                <w:lang w:val="uk-UA"/>
              </w:rPr>
              <w:t>невідповідностей</w:t>
            </w:r>
            <w:proofErr w:type="spellEnd"/>
            <w:r w:rsidRPr="00A7191A">
              <w:rPr>
                <w:lang w:val="uk-UA"/>
              </w:rPr>
              <w:t xml:space="preserve"> в інформації та/або докуме</w:t>
            </w:r>
            <w:r w:rsidRPr="00A7191A">
              <w:rPr>
                <w:lang w:val="uk-UA"/>
              </w:rPr>
              <w:t>н</w:t>
            </w:r>
            <w:r w:rsidRPr="00A7191A">
              <w:rPr>
                <w:lang w:val="uk-UA"/>
              </w:rPr>
              <w:t>тах: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1) що підтверджують відповідність учасника проц</w:t>
            </w:r>
            <w:r w:rsidRPr="00A7191A">
              <w:rPr>
                <w:lang w:val="uk-UA"/>
              </w:rPr>
              <w:t>е</w:t>
            </w:r>
            <w:r w:rsidRPr="00A7191A">
              <w:rPr>
                <w:lang w:val="uk-UA"/>
              </w:rPr>
              <w:t>дури закупівлі кваліфікаційним критеріям відповідно до статті 16 Закону;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2) на підтвердження права підпису тендерної проп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зиції та/або договору про закупівлю.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 xml:space="preserve">Повідомлення з вимогою про усунення </w:t>
            </w:r>
            <w:proofErr w:type="spellStart"/>
            <w:r w:rsidRPr="00A7191A">
              <w:rPr>
                <w:lang w:val="uk-UA"/>
              </w:rPr>
              <w:t>невідповідн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стей</w:t>
            </w:r>
            <w:proofErr w:type="spellEnd"/>
            <w:r w:rsidRPr="00A7191A">
              <w:rPr>
                <w:lang w:val="uk-UA"/>
              </w:rPr>
              <w:t xml:space="preserve"> повинно містити наступну інформацію: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 xml:space="preserve">1) перелік виявлених </w:t>
            </w:r>
            <w:proofErr w:type="spellStart"/>
            <w:r w:rsidRPr="00A7191A">
              <w:rPr>
                <w:lang w:val="uk-UA"/>
              </w:rPr>
              <w:t>невідповідностей</w:t>
            </w:r>
            <w:proofErr w:type="spellEnd"/>
            <w:r w:rsidRPr="00A7191A">
              <w:rPr>
                <w:lang w:val="uk-UA"/>
              </w:rPr>
              <w:t>;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2) посилання на вимогу (вимоги) тендерної докуме</w:t>
            </w:r>
            <w:r w:rsidRPr="00A7191A">
              <w:rPr>
                <w:lang w:val="uk-UA"/>
              </w:rPr>
              <w:t>н</w:t>
            </w:r>
            <w:r w:rsidRPr="00A7191A">
              <w:rPr>
                <w:lang w:val="uk-UA"/>
              </w:rPr>
              <w:t>тації, щодо яких виявлені невідповідності;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 xml:space="preserve">3) перелік інформації та/або документів, які повинен подати учасник для усунення виявлених </w:t>
            </w:r>
            <w:proofErr w:type="spellStart"/>
            <w:r w:rsidRPr="00A7191A">
              <w:rPr>
                <w:lang w:val="uk-UA"/>
              </w:rPr>
              <w:t>невідпові</w:t>
            </w:r>
            <w:r w:rsidRPr="00A7191A">
              <w:rPr>
                <w:lang w:val="uk-UA"/>
              </w:rPr>
              <w:t>д</w:t>
            </w:r>
            <w:r w:rsidRPr="00A7191A">
              <w:rPr>
                <w:lang w:val="uk-UA"/>
              </w:rPr>
              <w:t>ностей</w:t>
            </w:r>
            <w:proofErr w:type="spellEnd"/>
            <w:r w:rsidRPr="00A7191A">
              <w:rPr>
                <w:lang w:val="uk-UA"/>
              </w:rPr>
              <w:t>.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Замовник не може розміщувати щодо одного й того ж учасника процедури закупівлі більш ніж один раз п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 xml:space="preserve">відомлення з вимогою про усунення </w:t>
            </w:r>
            <w:proofErr w:type="spellStart"/>
            <w:r w:rsidRPr="00A7191A">
              <w:rPr>
                <w:lang w:val="uk-UA"/>
              </w:rPr>
              <w:t>невідповідностей</w:t>
            </w:r>
            <w:proofErr w:type="spellEnd"/>
            <w:r w:rsidRPr="00A7191A">
              <w:rPr>
                <w:lang w:val="uk-UA"/>
              </w:rPr>
              <w:t xml:space="preserve"> в інформації та/або документах, що подані учасником у тендерній пропозиції.</w:t>
            </w:r>
          </w:p>
          <w:p w:rsidR="009F280A" w:rsidRPr="00A7191A" w:rsidRDefault="009F280A">
            <w:pPr>
              <w:widowControl w:val="0"/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Учасник процедури закупівлі виправляє невідповідн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сті в інформації та/або документах, що подані ним у своїй тендерній пропозиції, виявлені замовником пі</w:t>
            </w:r>
            <w:r w:rsidRPr="00A7191A">
              <w:rPr>
                <w:lang w:val="uk-UA"/>
              </w:rPr>
              <w:t>с</w:t>
            </w:r>
            <w:r w:rsidRPr="00A7191A">
              <w:rPr>
                <w:lang w:val="uk-UA"/>
              </w:rPr>
              <w:t>ля розкриття тендерних пропозицій, шляхом завант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 xml:space="preserve">ження через електронну систему </w:t>
            </w:r>
            <w:proofErr w:type="spellStart"/>
            <w:r w:rsidRPr="00A7191A">
              <w:rPr>
                <w:lang w:val="uk-UA"/>
              </w:rPr>
              <w:t>закупівель</w:t>
            </w:r>
            <w:proofErr w:type="spellEnd"/>
            <w:r w:rsidRPr="00A7191A">
              <w:rPr>
                <w:lang w:val="uk-UA"/>
              </w:rPr>
              <w:t xml:space="preserve"> уточн</w:t>
            </w:r>
            <w:r w:rsidRPr="00A7191A">
              <w:rPr>
                <w:lang w:val="uk-UA"/>
              </w:rPr>
              <w:t>е</w:t>
            </w:r>
            <w:r w:rsidRPr="00A7191A">
              <w:rPr>
                <w:lang w:val="uk-UA"/>
              </w:rPr>
              <w:t xml:space="preserve">них або нових документів в електронній системі </w:t>
            </w:r>
            <w:proofErr w:type="spellStart"/>
            <w:r w:rsidRPr="00A7191A">
              <w:rPr>
                <w:lang w:val="uk-UA"/>
              </w:rPr>
              <w:t>зак</w:t>
            </w:r>
            <w:r w:rsidRPr="00A7191A">
              <w:rPr>
                <w:lang w:val="uk-UA"/>
              </w:rPr>
              <w:t>у</w:t>
            </w:r>
            <w:r w:rsidRPr="00A7191A">
              <w:rPr>
                <w:lang w:val="uk-UA"/>
              </w:rPr>
              <w:t>півель</w:t>
            </w:r>
            <w:proofErr w:type="spellEnd"/>
            <w:r w:rsidRPr="00A7191A">
              <w:rPr>
                <w:lang w:val="uk-UA"/>
              </w:rPr>
              <w:t>, протягом 24 годин з моменту розміщення з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lastRenderedPageBreak/>
              <w:t xml:space="preserve">мовником в електронній системі </w:t>
            </w:r>
            <w:proofErr w:type="spellStart"/>
            <w:r w:rsidRPr="00A7191A">
              <w:rPr>
                <w:lang w:val="uk-UA"/>
              </w:rPr>
              <w:t>закупівель</w:t>
            </w:r>
            <w:proofErr w:type="spellEnd"/>
            <w:r w:rsidRPr="00A7191A">
              <w:rPr>
                <w:lang w:val="uk-UA"/>
              </w:rPr>
              <w:t xml:space="preserve"> повідо</w:t>
            </w:r>
            <w:r w:rsidRPr="00A7191A">
              <w:rPr>
                <w:lang w:val="uk-UA"/>
              </w:rPr>
              <w:t>м</w:t>
            </w:r>
            <w:r w:rsidRPr="00A7191A">
              <w:rPr>
                <w:lang w:val="uk-UA"/>
              </w:rPr>
              <w:t xml:space="preserve">лення з вимогою про усунення таких </w:t>
            </w:r>
            <w:proofErr w:type="spellStart"/>
            <w:r w:rsidRPr="00A7191A">
              <w:rPr>
                <w:lang w:val="uk-UA"/>
              </w:rPr>
              <w:t>невідповідно</w:t>
            </w:r>
            <w:r w:rsidRPr="00A7191A">
              <w:rPr>
                <w:lang w:val="uk-UA"/>
              </w:rPr>
              <w:t>с</w:t>
            </w:r>
            <w:r w:rsidRPr="00A7191A">
              <w:rPr>
                <w:lang w:val="uk-UA"/>
              </w:rPr>
              <w:t>тей</w:t>
            </w:r>
            <w:proofErr w:type="spellEnd"/>
            <w:r w:rsidRPr="00A7191A">
              <w:rPr>
                <w:lang w:val="uk-UA"/>
              </w:rPr>
              <w:t xml:space="preserve">. </w:t>
            </w:r>
          </w:p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lang w:val="uk-UA"/>
              </w:rPr>
              <w:t>Замовник розглядає подані тендерні пропозиції з ур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 xml:space="preserve">хуванням виправлення або </w:t>
            </w:r>
            <w:proofErr w:type="spellStart"/>
            <w:r w:rsidRPr="00A7191A">
              <w:rPr>
                <w:lang w:val="uk-UA"/>
              </w:rPr>
              <w:t>невиправлення</w:t>
            </w:r>
            <w:proofErr w:type="spellEnd"/>
            <w:r w:rsidRPr="00A7191A">
              <w:rPr>
                <w:lang w:val="uk-UA"/>
              </w:rPr>
              <w:t xml:space="preserve"> учасниками виявлених </w:t>
            </w:r>
            <w:proofErr w:type="spellStart"/>
            <w:r w:rsidRPr="00A7191A">
              <w:rPr>
                <w:lang w:val="uk-UA"/>
              </w:rPr>
              <w:t>невідповідностей</w:t>
            </w:r>
            <w:proofErr w:type="spellEnd"/>
            <w:r w:rsidRPr="00A7191A">
              <w:rPr>
                <w:lang w:val="uk-UA"/>
              </w:rPr>
              <w:t>.</w:t>
            </w:r>
          </w:p>
        </w:tc>
      </w:tr>
      <w:tr w:rsidR="009F280A" w:rsidRPr="003103DB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Відхилення тендерних пр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позицій</w:t>
            </w:r>
          </w:p>
        </w:tc>
        <w:tc>
          <w:tcPr>
            <w:tcW w:w="5846" w:type="dxa"/>
            <w:shd w:val="clear" w:color="auto" w:fill="auto"/>
          </w:tcPr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Замовник відхиляє тендерну пропозицію із зазначе</w:t>
            </w:r>
            <w:r w:rsidRPr="008E6E29">
              <w:rPr>
                <w:color w:val="000000"/>
                <w:lang w:val="uk-UA"/>
              </w:rPr>
              <w:t>н</w:t>
            </w:r>
            <w:r w:rsidRPr="008E6E29">
              <w:rPr>
                <w:color w:val="000000"/>
                <w:lang w:val="uk-UA"/>
              </w:rPr>
              <w:t xml:space="preserve">ням аргументації в електронній системі </w:t>
            </w:r>
            <w:proofErr w:type="spellStart"/>
            <w:r w:rsidRPr="008E6E29">
              <w:rPr>
                <w:color w:val="000000"/>
                <w:lang w:val="uk-UA"/>
              </w:rPr>
              <w:t>закупівель</w:t>
            </w:r>
            <w:proofErr w:type="spellEnd"/>
            <w:r w:rsidRPr="008E6E29">
              <w:rPr>
                <w:color w:val="000000"/>
                <w:lang w:val="uk-UA"/>
              </w:rPr>
              <w:t xml:space="preserve"> у разі, коли: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8E6E29">
              <w:rPr>
                <w:b/>
                <w:color w:val="000000"/>
                <w:lang w:val="uk-UA"/>
              </w:rPr>
              <w:t>1) учасник процедури закупівлі: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зазначив у тендерній пропозиції недостовірну інфо</w:t>
            </w:r>
            <w:r w:rsidRPr="008E6E29">
              <w:rPr>
                <w:color w:val="000000"/>
                <w:lang w:val="uk-UA"/>
              </w:rPr>
              <w:t>р</w:t>
            </w:r>
            <w:r w:rsidRPr="008E6E29">
              <w:rPr>
                <w:color w:val="000000"/>
                <w:lang w:val="uk-UA"/>
              </w:rPr>
              <w:t>мацію, що є суттєвою для визначення результатів ві</w:t>
            </w:r>
            <w:r w:rsidRPr="008E6E29">
              <w:rPr>
                <w:color w:val="000000"/>
                <w:lang w:val="uk-UA"/>
              </w:rPr>
              <w:t>д</w:t>
            </w:r>
            <w:r w:rsidRPr="008E6E29">
              <w:rPr>
                <w:color w:val="000000"/>
                <w:lang w:val="uk-UA"/>
              </w:rPr>
              <w:t>критих торгів, яку замовником виявлено згідно з абз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цом другим частини п’ятнадцятої статті 29 Закону;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не надав забезпечення тендерної пропозиції, якщо таке забезпечення вимагалося замовником, та/або з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безпечення тендерної пропозиції не відповідає ум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вам, що визначені замовником у тендерній докуме</w:t>
            </w:r>
            <w:r w:rsidRPr="008E6E29">
              <w:rPr>
                <w:color w:val="000000"/>
                <w:lang w:val="uk-UA"/>
              </w:rPr>
              <w:t>н</w:t>
            </w:r>
            <w:r w:rsidRPr="008E6E29">
              <w:rPr>
                <w:color w:val="000000"/>
                <w:lang w:val="uk-UA"/>
              </w:rPr>
              <w:t>тації до такого забезпечення тендерної пропозиції;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</w:t>
            </w:r>
            <w:r w:rsidRPr="008E6E29">
              <w:rPr>
                <w:color w:val="000000"/>
                <w:lang w:val="uk-UA"/>
              </w:rPr>
              <w:t>н</w:t>
            </w:r>
            <w:r w:rsidRPr="008E6E29">
              <w:rPr>
                <w:color w:val="000000"/>
                <w:lang w:val="uk-UA"/>
              </w:rPr>
              <w:t>дерної пропозиції, та/або змінив предмет закупівлі (його найменування, марку, модель тощо) під час в</w:t>
            </w:r>
            <w:r w:rsidRPr="008E6E29">
              <w:rPr>
                <w:color w:val="000000"/>
                <w:lang w:val="uk-UA"/>
              </w:rPr>
              <w:t>и</w:t>
            </w:r>
            <w:r w:rsidRPr="008E6E29">
              <w:rPr>
                <w:color w:val="000000"/>
                <w:lang w:val="uk-UA"/>
              </w:rPr>
              <w:t xml:space="preserve">правлення виявлених замовником </w:t>
            </w:r>
            <w:proofErr w:type="spellStart"/>
            <w:r w:rsidRPr="008E6E29">
              <w:rPr>
                <w:color w:val="000000"/>
                <w:lang w:val="uk-UA"/>
              </w:rPr>
              <w:t>невідповідностей</w:t>
            </w:r>
            <w:proofErr w:type="spellEnd"/>
            <w:r w:rsidRPr="008E6E29">
              <w:rPr>
                <w:color w:val="000000"/>
                <w:lang w:val="uk-UA"/>
              </w:rPr>
              <w:t xml:space="preserve">, протягом 24 годин з моменту розміщення замовником в електронній системі </w:t>
            </w:r>
            <w:proofErr w:type="spellStart"/>
            <w:r w:rsidRPr="008E6E29">
              <w:rPr>
                <w:color w:val="000000"/>
                <w:lang w:val="uk-UA"/>
              </w:rPr>
              <w:t>закупівель</w:t>
            </w:r>
            <w:proofErr w:type="spellEnd"/>
            <w:r w:rsidRPr="008E6E29">
              <w:rPr>
                <w:color w:val="000000"/>
                <w:lang w:val="uk-UA"/>
              </w:rPr>
              <w:t xml:space="preserve"> повідомлення з в</w:t>
            </w:r>
            <w:r w:rsidRPr="008E6E29">
              <w:rPr>
                <w:color w:val="000000"/>
                <w:lang w:val="uk-UA"/>
              </w:rPr>
              <w:t>и</w:t>
            </w:r>
            <w:r w:rsidRPr="008E6E29">
              <w:rPr>
                <w:color w:val="000000"/>
                <w:lang w:val="uk-UA"/>
              </w:rPr>
              <w:t xml:space="preserve">могою про усунення таких </w:t>
            </w:r>
            <w:proofErr w:type="spellStart"/>
            <w:r w:rsidRPr="008E6E29">
              <w:rPr>
                <w:color w:val="000000"/>
                <w:lang w:val="uk-UA"/>
              </w:rPr>
              <w:t>невідповідностей</w:t>
            </w:r>
            <w:proofErr w:type="spellEnd"/>
            <w:r w:rsidRPr="008E6E29">
              <w:rPr>
                <w:color w:val="000000"/>
                <w:lang w:val="uk-UA"/>
              </w:rPr>
              <w:t>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не надав обґрунтування аномально низької ціни те</w:t>
            </w:r>
            <w:r w:rsidRPr="008E6E29">
              <w:rPr>
                <w:color w:val="000000"/>
                <w:lang w:val="uk-UA"/>
              </w:rPr>
              <w:t>н</w:t>
            </w:r>
            <w:r w:rsidRPr="008E6E29">
              <w:rPr>
                <w:color w:val="000000"/>
                <w:lang w:val="uk-UA"/>
              </w:rPr>
              <w:t>дерної пропозиції протягом строку, визначеного в частині чотирнадцятій статті 29 Закону;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визначив конфіденційною інформацію, що не може бути визначена як конфіденційна відповідно до вимог частини другої статті 28 Закону;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є юридичною особою - резидентом Російської Фед</w:t>
            </w:r>
            <w:r w:rsidRPr="008E6E29">
              <w:rPr>
                <w:color w:val="000000"/>
                <w:lang w:val="uk-UA"/>
              </w:rPr>
              <w:t>е</w:t>
            </w:r>
            <w:r w:rsidRPr="008E6E29">
              <w:rPr>
                <w:color w:val="000000"/>
                <w:lang w:val="uk-UA"/>
              </w:rPr>
              <w:t>рації/Республіки Білорусь державної форми власності, юридичною особою, створеною та/або зареєстров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ною відповідно до законодавства Російської Федер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 xml:space="preserve">ції/Республіки Білорусь, та/або юридичною особою, кінцевим </w:t>
            </w:r>
            <w:proofErr w:type="spellStart"/>
            <w:r w:rsidRPr="008E6E29">
              <w:rPr>
                <w:color w:val="000000"/>
                <w:lang w:val="uk-UA"/>
              </w:rPr>
              <w:t>бенефіціарним</w:t>
            </w:r>
            <w:proofErr w:type="spellEnd"/>
            <w:r w:rsidRPr="008E6E29">
              <w:rPr>
                <w:color w:val="000000"/>
                <w:lang w:val="uk-UA"/>
              </w:rPr>
              <w:t xml:space="preserve"> власником (власником) якої є резидент (резиденти) Російської Федерації/Республіки </w:t>
            </w:r>
            <w:r w:rsidRPr="008E6E29">
              <w:rPr>
                <w:color w:val="000000"/>
                <w:lang w:val="uk-UA"/>
              </w:rPr>
              <w:lastRenderedPageBreak/>
              <w:t>Білорусь, або фізичною особою (фізичною особою - підприємцем) - резидентом Російської Федер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ції/Республіки Білорусь, або є суб’єктом господар</w:t>
            </w:r>
            <w:r w:rsidRPr="008E6E29">
              <w:rPr>
                <w:color w:val="000000"/>
                <w:lang w:val="uk-UA"/>
              </w:rPr>
              <w:t>ю</w:t>
            </w:r>
            <w:r w:rsidRPr="008E6E29">
              <w:rPr>
                <w:color w:val="000000"/>
                <w:lang w:val="uk-UA"/>
              </w:rPr>
              <w:t>вання, що здійснює продаж товарів, робіт, послуг п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ходженням з Російської Федерації/Республіки Біл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русь (за винятком товарів, робіт та послуг, необхідних для ремонту та обслуговування товарів, придбаних до набрання чинності постановою Кабінету Міністрів України від 12 жовтня 2022 р. № 1178 “Про затве</w:t>
            </w:r>
            <w:r w:rsidRPr="008E6E29">
              <w:rPr>
                <w:color w:val="000000"/>
                <w:lang w:val="uk-UA"/>
              </w:rPr>
              <w:t>р</w:t>
            </w:r>
            <w:r w:rsidRPr="008E6E29">
              <w:rPr>
                <w:color w:val="000000"/>
                <w:lang w:val="uk-UA"/>
              </w:rPr>
              <w:t xml:space="preserve">дження особливостей здійснення публічних </w:t>
            </w:r>
            <w:proofErr w:type="spellStart"/>
            <w:r w:rsidRPr="008E6E29">
              <w:rPr>
                <w:color w:val="000000"/>
                <w:lang w:val="uk-UA"/>
              </w:rPr>
              <w:t>закуп</w:t>
            </w:r>
            <w:r w:rsidRPr="008E6E29">
              <w:rPr>
                <w:color w:val="000000"/>
                <w:lang w:val="uk-UA"/>
              </w:rPr>
              <w:t>і</w:t>
            </w:r>
            <w:r w:rsidRPr="008E6E29">
              <w:rPr>
                <w:color w:val="000000"/>
                <w:lang w:val="uk-UA"/>
              </w:rPr>
              <w:t>вель</w:t>
            </w:r>
            <w:proofErr w:type="spellEnd"/>
            <w:r w:rsidRPr="008E6E29">
              <w:rPr>
                <w:color w:val="000000"/>
                <w:lang w:val="uk-UA"/>
              </w:rPr>
              <w:t xml:space="preserve"> товарів, робіт і послуг для замовників, передб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</w:t>
            </w:r>
            <w:r w:rsidRPr="008E6E29">
              <w:rPr>
                <w:color w:val="000000"/>
                <w:lang w:val="uk-UA"/>
              </w:rPr>
              <w:t>у</w:t>
            </w:r>
            <w:r w:rsidRPr="008E6E29">
              <w:rPr>
                <w:color w:val="000000"/>
                <w:lang w:val="uk-UA"/>
              </w:rPr>
              <w:t>вання”);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8E6E29">
              <w:rPr>
                <w:b/>
                <w:color w:val="000000"/>
                <w:lang w:val="uk-UA"/>
              </w:rPr>
              <w:t>2) тендерна пропозиція: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не відповідає умовам технічної специфікації та іншим вимогам щодо предмета закупівлі тендерної докуме</w:t>
            </w:r>
            <w:r w:rsidRPr="008E6E29">
              <w:rPr>
                <w:color w:val="000000"/>
                <w:lang w:val="uk-UA"/>
              </w:rPr>
              <w:t>н</w:t>
            </w:r>
            <w:r w:rsidRPr="008E6E29">
              <w:rPr>
                <w:color w:val="000000"/>
                <w:lang w:val="uk-UA"/>
              </w:rPr>
              <w:t>тації;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викладена іншою мовою (мовами), ніж мова (мови), що передбачена тендерною документацією;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є такою, строк дії якої закінчився;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є такою, ціна якої перевищує очікувану вартість пр</w:t>
            </w:r>
            <w:r w:rsidRPr="008E6E29">
              <w:rPr>
                <w:color w:val="000000"/>
                <w:lang w:val="uk-UA"/>
              </w:rPr>
              <w:t>е</w:t>
            </w:r>
            <w:r w:rsidRPr="008E6E29">
              <w:rPr>
                <w:color w:val="000000"/>
                <w:lang w:val="uk-UA"/>
              </w:rPr>
              <w:t>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мовником в оголошенні про проведення відкритих торгів, та/або не зазначив прийнятний відсоток пер</w:t>
            </w:r>
            <w:r w:rsidRPr="008E6E29">
              <w:rPr>
                <w:color w:val="000000"/>
                <w:lang w:val="uk-UA"/>
              </w:rPr>
              <w:t>е</w:t>
            </w:r>
            <w:r w:rsidRPr="008E6E29">
              <w:rPr>
                <w:color w:val="000000"/>
                <w:lang w:val="uk-UA"/>
              </w:rPr>
              <w:t>вищення або відсоток перевищення є більшим, ніж зазначений замовником в тендерній документації;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не відповідає вимогам, установленим у тендерній д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кументації відповідно до абзацу першого частини тр</w:t>
            </w:r>
            <w:r w:rsidRPr="008E6E29">
              <w:rPr>
                <w:color w:val="000000"/>
                <w:lang w:val="uk-UA"/>
              </w:rPr>
              <w:t>е</w:t>
            </w:r>
            <w:r w:rsidRPr="008E6E29">
              <w:rPr>
                <w:color w:val="000000"/>
                <w:lang w:val="uk-UA"/>
              </w:rPr>
              <w:t>тьої статті 22 Закону;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b/>
                <w:color w:val="000000"/>
                <w:lang w:val="uk-UA"/>
              </w:rPr>
            </w:pPr>
            <w:r w:rsidRPr="008E6E29">
              <w:rPr>
                <w:b/>
                <w:color w:val="000000"/>
                <w:lang w:val="uk-UA"/>
              </w:rPr>
              <w:t>3) переможець процедури закупівлі: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відмовився від підписання договору про закупівлю відповідно до вимог тендерної документації або укл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дення договору про закупівлю;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lastRenderedPageBreak/>
              <w:t>не надав у спосіб, зазначений в тендерній документ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ції, документи, що підтверджують відсутність підстав, установлених статтею 17 Закону, з урахуванням пун</w:t>
            </w:r>
            <w:r w:rsidRPr="008E6E29">
              <w:rPr>
                <w:color w:val="000000"/>
                <w:lang w:val="uk-UA"/>
              </w:rPr>
              <w:t>к</w:t>
            </w:r>
            <w:r w:rsidRPr="008E6E29">
              <w:rPr>
                <w:color w:val="000000"/>
                <w:lang w:val="uk-UA"/>
              </w:rPr>
              <w:t>ту 44 цих особливостей;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не надав копію ліцензії або документа дозвільного характеру (у разі їх наявності) відповідно до частини другої статті 41 Закону;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не надав забезпечення виконання договору про зак</w:t>
            </w:r>
            <w:r w:rsidRPr="008E6E29">
              <w:rPr>
                <w:color w:val="000000"/>
                <w:lang w:val="uk-UA"/>
              </w:rPr>
              <w:t>у</w:t>
            </w:r>
            <w:r w:rsidRPr="008E6E29">
              <w:rPr>
                <w:color w:val="000000"/>
                <w:lang w:val="uk-UA"/>
              </w:rPr>
              <w:t>півлю, якщо таке забезпечення вимагалося замовн</w:t>
            </w:r>
            <w:r w:rsidRPr="008E6E29">
              <w:rPr>
                <w:color w:val="000000"/>
                <w:lang w:val="uk-UA"/>
              </w:rPr>
              <w:t>и</w:t>
            </w:r>
            <w:r w:rsidRPr="008E6E29">
              <w:rPr>
                <w:color w:val="000000"/>
                <w:lang w:val="uk-UA"/>
              </w:rPr>
              <w:t>ком;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надав недостовірну інформацію, що є суттєвою для визначення результатів процедури закупівлі, яку з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мовником виявлено згідно з абзацом другим частини п’ятнадцятої статті 29 Закону.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 xml:space="preserve">Замовник може відхилити тендерну пропозицію із зазначенням аргументації в електронній системі </w:t>
            </w:r>
            <w:proofErr w:type="spellStart"/>
            <w:r w:rsidRPr="008E6E29">
              <w:rPr>
                <w:color w:val="000000"/>
                <w:lang w:val="uk-UA"/>
              </w:rPr>
              <w:t>зак</w:t>
            </w:r>
            <w:r w:rsidRPr="008E6E29">
              <w:rPr>
                <w:color w:val="000000"/>
                <w:lang w:val="uk-UA"/>
              </w:rPr>
              <w:t>у</w:t>
            </w:r>
            <w:r w:rsidRPr="008E6E29">
              <w:rPr>
                <w:color w:val="000000"/>
                <w:lang w:val="uk-UA"/>
              </w:rPr>
              <w:t>півель</w:t>
            </w:r>
            <w:proofErr w:type="spellEnd"/>
            <w:r w:rsidRPr="008E6E29">
              <w:rPr>
                <w:color w:val="000000"/>
                <w:lang w:val="uk-UA"/>
              </w:rPr>
              <w:t xml:space="preserve"> у разі, коли: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1) учасник процедури закупівлі надав неналежне о</w:t>
            </w:r>
            <w:r w:rsidRPr="008E6E29">
              <w:rPr>
                <w:color w:val="000000"/>
                <w:lang w:val="uk-UA"/>
              </w:rPr>
              <w:t>б</w:t>
            </w:r>
            <w:r w:rsidRPr="008E6E29">
              <w:rPr>
                <w:color w:val="000000"/>
                <w:lang w:val="uk-UA"/>
              </w:rPr>
              <w:t>ґрунтування щодо ціни або вартості відповідних тов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рів, робіт чи послуг тендерної пропозиції, що є аном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льно низькою;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2) учасник процедури закупівлі не виконав свої з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бов’язання за раніше укладеним договором про зак</w:t>
            </w:r>
            <w:r w:rsidRPr="008E6E29">
              <w:rPr>
                <w:color w:val="000000"/>
                <w:lang w:val="uk-UA"/>
              </w:rPr>
              <w:t>у</w:t>
            </w:r>
            <w:r w:rsidRPr="008E6E29">
              <w:rPr>
                <w:color w:val="000000"/>
                <w:lang w:val="uk-UA"/>
              </w:rPr>
              <w:t>півлю із тим самим замовником, що призвело до з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t>стосування санкції у вигляді штрафів та/або відшк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дування збитків протягом трьох років з дати їх заст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сування, з наданням документального підтвердження застосування до такого учасника санкції (рішення с</w:t>
            </w:r>
            <w:r w:rsidRPr="008E6E29">
              <w:rPr>
                <w:color w:val="000000"/>
                <w:lang w:val="uk-UA"/>
              </w:rPr>
              <w:t>у</w:t>
            </w:r>
            <w:r w:rsidRPr="008E6E29">
              <w:rPr>
                <w:color w:val="000000"/>
                <w:lang w:val="uk-UA"/>
              </w:rPr>
              <w:t>ду або факт добровільної сплати штрафу, або відшк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дування збитків).</w:t>
            </w:r>
          </w:p>
          <w:p w:rsidR="008E6E29" w:rsidRPr="008E6E29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</w:t>
            </w:r>
            <w:r w:rsidRPr="008E6E29">
              <w:rPr>
                <w:color w:val="000000"/>
                <w:lang w:val="uk-UA"/>
              </w:rPr>
              <w:t>и</w:t>
            </w:r>
            <w:r w:rsidRPr="008E6E29">
              <w:rPr>
                <w:color w:val="000000"/>
                <w:lang w:val="uk-UA"/>
              </w:rPr>
              <w:t>ція та/або учасник не відповідають, із зазначенням, у чому саме полягає така невідповідність), протягом одного дня з дати ухвалення рішення оприлюднюєт</w:t>
            </w:r>
            <w:r w:rsidRPr="008E6E29">
              <w:rPr>
                <w:color w:val="000000"/>
                <w:lang w:val="uk-UA"/>
              </w:rPr>
              <w:t>ь</w:t>
            </w:r>
            <w:r w:rsidRPr="008E6E29">
              <w:rPr>
                <w:color w:val="000000"/>
                <w:lang w:val="uk-UA"/>
              </w:rPr>
              <w:t xml:space="preserve">ся в електронній системі </w:t>
            </w:r>
            <w:proofErr w:type="spellStart"/>
            <w:r w:rsidRPr="008E6E29">
              <w:rPr>
                <w:color w:val="000000"/>
                <w:lang w:val="uk-UA"/>
              </w:rPr>
              <w:t>закупівель</w:t>
            </w:r>
            <w:proofErr w:type="spellEnd"/>
            <w:r w:rsidRPr="008E6E29">
              <w:rPr>
                <w:color w:val="000000"/>
                <w:lang w:val="uk-UA"/>
              </w:rPr>
              <w:t xml:space="preserve"> та автоматично надсилається учаснику процедури закупі</w:t>
            </w:r>
            <w:r w:rsidRPr="008E6E29">
              <w:rPr>
                <w:color w:val="000000"/>
                <w:lang w:val="uk-UA"/>
              </w:rPr>
              <w:t>в</w:t>
            </w:r>
            <w:r w:rsidRPr="008E6E29">
              <w:rPr>
                <w:color w:val="000000"/>
                <w:lang w:val="uk-UA"/>
              </w:rPr>
              <w:t>лі/переможцю процедури закупівлі, тендерна проп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 xml:space="preserve">зиція якого відхилена, через електронну систему </w:t>
            </w:r>
            <w:proofErr w:type="spellStart"/>
            <w:r w:rsidRPr="008E6E29">
              <w:rPr>
                <w:color w:val="000000"/>
                <w:lang w:val="uk-UA"/>
              </w:rPr>
              <w:t>з</w:t>
            </w:r>
            <w:r w:rsidRPr="008E6E29">
              <w:rPr>
                <w:color w:val="000000"/>
                <w:lang w:val="uk-UA"/>
              </w:rPr>
              <w:t>а</w:t>
            </w:r>
            <w:r w:rsidRPr="008E6E29">
              <w:rPr>
                <w:color w:val="000000"/>
                <w:lang w:val="uk-UA"/>
              </w:rPr>
              <w:lastRenderedPageBreak/>
              <w:t>купівель</w:t>
            </w:r>
            <w:proofErr w:type="spellEnd"/>
            <w:r w:rsidRPr="008E6E29">
              <w:rPr>
                <w:color w:val="000000"/>
                <w:lang w:val="uk-UA"/>
              </w:rPr>
              <w:t>.</w:t>
            </w:r>
          </w:p>
          <w:p w:rsidR="009F280A" w:rsidRPr="00A7191A" w:rsidRDefault="008E6E29" w:rsidP="008E6E29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8E6E29">
              <w:rPr>
                <w:color w:val="000000"/>
                <w:lang w:val="uk-UA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</w:t>
            </w:r>
            <w:r w:rsidRPr="008E6E29">
              <w:rPr>
                <w:color w:val="000000"/>
                <w:lang w:val="uk-UA"/>
              </w:rPr>
              <w:t>с</w:t>
            </w:r>
            <w:r w:rsidRPr="008E6E29">
              <w:rPr>
                <w:color w:val="000000"/>
                <w:lang w:val="uk-UA"/>
              </w:rPr>
              <w:t>ник може звернутися до замовника з вимогою надати додаткову інформацію про причини невідповідності його пропозиції умовам тендерної документації, зо</w:t>
            </w:r>
            <w:r w:rsidRPr="008E6E29">
              <w:rPr>
                <w:color w:val="000000"/>
                <w:lang w:val="uk-UA"/>
              </w:rPr>
              <w:t>к</w:t>
            </w:r>
            <w:r w:rsidRPr="008E6E29">
              <w:rPr>
                <w:color w:val="000000"/>
                <w:lang w:val="uk-UA"/>
              </w:rPr>
              <w:t>рема технічній специфікації, та/або його невідпові</w:t>
            </w:r>
            <w:r w:rsidRPr="008E6E29">
              <w:rPr>
                <w:color w:val="000000"/>
                <w:lang w:val="uk-UA"/>
              </w:rPr>
              <w:t>д</w:t>
            </w:r>
            <w:r w:rsidRPr="008E6E29">
              <w:rPr>
                <w:color w:val="000000"/>
                <w:lang w:val="uk-UA"/>
              </w:rPr>
              <w:t>ності кваліфікаційним критеріям, а замовник з</w:t>
            </w:r>
            <w:r w:rsidRPr="008E6E29">
              <w:rPr>
                <w:color w:val="000000"/>
                <w:lang w:val="uk-UA"/>
              </w:rPr>
              <w:t>о</w:t>
            </w:r>
            <w:r w:rsidRPr="008E6E29">
              <w:rPr>
                <w:color w:val="000000"/>
                <w:lang w:val="uk-UA"/>
              </w:rPr>
              <w:t>бов’язаний надати йому відповідь з такою інформац</w:t>
            </w:r>
            <w:r w:rsidRPr="008E6E29">
              <w:rPr>
                <w:color w:val="000000"/>
                <w:lang w:val="uk-UA"/>
              </w:rPr>
              <w:t>і</w:t>
            </w:r>
            <w:r w:rsidRPr="008E6E29">
              <w:rPr>
                <w:color w:val="000000"/>
                <w:lang w:val="uk-UA"/>
              </w:rPr>
              <w:t xml:space="preserve">єю не пізніш як через чотири дні з дати надходження такого звернення через електронну систему </w:t>
            </w:r>
            <w:proofErr w:type="spellStart"/>
            <w:r w:rsidRPr="008E6E29">
              <w:rPr>
                <w:color w:val="000000"/>
                <w:lang w:val="uk-UA"/>
              </w:rPr>
              <w:t>закуп</w:t>
            </w:r>
            <w:r w:rsidRPr="008E6E29">
              <w:rPr>
                <w:color w:val="000000"/>
                <w:lang w:val="uk-UA"/>
              </w:rPr>
              <w:t>і</w:t>
            </w:r>
            <w:r w:rsidRPr="008E6E29">
              <w:rPr>
                <w:color w:val="000000"/>
                <w:lang w:val="uk-UA"/>
              </w:rPr>
              <w:t>вель</w:t>
            </w:r>
            <w:proofErr w:type="spellEnd"/>
            <w:r w:rsidRPr="008E6E29">
              <w:rPr>
                <w:color w:val="000000"/>
                <w:lang w:val="uk-UA"/>
              </w:rPr>
              <w:t xml:space="preserve">, але до моменту оприлюднення договору про закупівлю в електронній системі </w:t>
            </w:r>
            <w:proofErr w:type="spellStart"/>
            <w:r w:rsidRPr="008E6E29">
              <w:rPr>
                <w:color w:val="000000"/>
                <w:lang w:val="uk-UA"/>
              </w:rPr>
              <w:t>закупівель</w:t>
            </w:r>
            <w:proofErr w:type="spellEnd"/>
            <w:r w:rsidRPr="008E6E29">
              <w:rPr>
                <w:color w:val="000000"/>
                <w:lang w:val="uk-UA"/>
              </w:rPr>
              <w:t xml:space="preserve"> відпові</w:t>
            </w:r>
            <w:r w:rsidRPr="008E6E29">
              <w:rPr>
                <w:color w:val="000000"/>
                <w:lang w:val="uk-UA"/>
              </w:rPr>
              <w:t>д</w:t>
            </w:r>
            <w:r w:rsidRPr="008E6E29">
              <w:rPr>
                <w:color w:val="000000"/>
                <w:lang w:val="uk-UA"/>
              </w:rPr>
              <w:t>но до статті 10 Закону.</w:t>
            </w:r>
          </w:p>
        </w:tc>
      </w:tr>
      <w:tr w:rsidR="009F280A" w:rsidRPr="00A7191A">
        <w:tc>
          <w:tcPr>
            <w:tcW w:w="9782" w:type="dxa"/>
            <w:gridSpan w:val="3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A7191A">
              <w:rPr>
                <w:b/>
                <w:color w:val="000000"/>
                <w:lang w:val="uk-UA"/>
              </w:rPr>
              <w:lastRenderedPageBreak/>
              <w:t>Розділ VІ. Результати торгів та укладання договору про закупівлю</w:t>
            </w:r>
          </w:p>
        </w:tc>
      </w:tr>
      <w:tr w:rsidR="009F280A" w:rsidRPr="00B37CC3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Відміна замовником торгів чи визнання їх такими, що не відбулися</w:t>
            </w:r>
          </w:p>
        </w:tc>
        <w:tc>
          <w:tcPr>
            <w:tcW w:w="5846" w:type="dxa"/>
            <w:shd w:val="clear" w:color="auto" w:fill="auto"/>
          </w:tcPr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proofErr w:type="spellStart"/>
            <w:r w:rsidRPr="008E6E29">
              <w:rPr>
                <w:color w:val="000000"/>
              </w:rPr>
              <w:t>Замовник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відміняє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відкриті</w:t>
            </w:r>
            <w:proofErr w:type="spellEnd"/>
            <w:r w:rsidRPr="008E6E29">
              <w:rPr>
                <w:color w:val="000000"/>
              </w:rPr>
              <w:t xml:space="preserve"> торги </w:t>
            </w:r>
            <w:proofErr w:type="gramStart"/>
            <w:r w:rsidRPr="008E6E29">
              <w:rPr>
                <w:color w:val="000000"/>
              </w:rPr>
              <w:t>у</w:t>
            </w:r>
            <w:proofErr w:type="gram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разі</w:t>
            </w:r>
            <w:proofErr w:type="spellEnd"/>
            <w:r w:rsidRPr="008E6E29">
              <w:rPr>
                <w:color w:val="000000"/>
              </w:rPr>
              <w:t>: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1" w:name="n174"/>
            <w:bookmarkEnd w:id="1"/>
            <w:r w:rsidRPr="008E6E29">
              <w:rPr>
                <w:color w:val="000000"/>
              </w:rPr>
              <w:t xml:space="preserve">1) </w:t>
            </w:r>
            <w:proofErr w:type="spellStart"/>
            <w:r w:rsidRPr="008E6E29">
              <w:rPr>
                <w:color w:val="000000"/>
              </w:rPr>
              <w:t>відсутності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подальшої</w:t>
            </w:r>
            <w:proofErr w:type="spellEnd"/>
            <w:r w:rsidRPr="008E6E29">
              <w:rPr>
                <w:color w:val="000000"/>
              </w:rPr>
              <w:t xml:space="preserve"> потреби в </w:t>
            </w:r>
            <w:proofErr w:type="spellStart"/>
            <w:r w:rsidRPr="008E6E29">
              <w:rPr>
                <w:color w:val="000000"/>
              </w:rPr>
              <w:t>закупі</w:t>
            </w:r>
            <w:proofErr w:type="gramStart"/>
            <w:r w:rsidRPr="008E6E29">
              <w:rPr>
                <w:color w:val="000000"/>
              </w:rPr>
              <w:t>вл</w:t>
            </w:r>
            <w:proofErr w:type="gramEnd"/>
            <w:r w:rsidRPr="008E6E29">
              <w:rPr>
                <w:color w:val="000000"/>
              </w:rPr>
              <w:t>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товарів</w:t>
            </w:r>
            <w:proofErr w:type="spellEnd"/>
            <w:r w:rsidRPr="008E6E29">
              <w:rPr>
                <w:color w:val="000000"/>
              </w:rPr>
              <w:t xml:space="preserve">, </w:t>
            </w:r>
            <w:proofErr w:type="spellStart"/>
            <w:r w:rsidRPr="008E6E29">
              <w:rPr>
                <w:color w:val="000000"/>
              </w:rPr>
              <w:t>робіт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чи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послуг</w:t>
            </w:r>
            <w:proofErr w:type="spellEnd"/>
            <w:r w:rsidRPr="008E6E29">
              <w:rPr>
                <w:color w:val="000000"/>
              </w:rPr>
              <w:t>;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2" w:name="n175"/>
            <w:bookmarkEnd w:id="2"/>
            <w:r w:rsidRPr="008E6E29">
              <w:rPr>
                <w:color w:val="000000"/>
              </w:rPr>
              <w:t xml:space="preserve">2) </w:t>
            </w:r>
            <w:proofErr w:type="spellStart"/>
            <w:r w:rsidRPr="008E6E29">
              <w:rPr>
                <w:color w:val="000000"/>
              </w:rPr>
              <w:t>неможливості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усунення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порушень</w:t>
            </w:r>
            <w:proofErr w:type="spellEnd"/>
            <w:r w:rsidRPr="008E6E29">
              <w:rPr>
                <w:color w:val="000000"/>
              </w:rPr>
              <w:t xml:space="preserve">, </w:t>
            </w:r>
            <w:proofErr w:type="spellStart"/>
            <w:r w:rsidRPr="008E6E29">
              <w:rPr>
                <w:color w:val="000000"/>
              </w:rPr>
              <w:t>що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виникли</w:t>
            </w:r>
            <w:proofErr w:type="spellEnd"/>
            <w:r w:rsidRPr="008E6E29">
              <w:rPr>
                <w:color w:val="000000"/>
              </w:rPr>
              <w:t xml:space="preserve"> ч</w:t>
            </w:r>
            <w:r w:rsidRPr="008E6E29">
              <w:rPr>
                <w:color w:val="000000"/>
              </w:rPr>
              <w:t>е</w:t>
            </w:r>
            <w:r w:rsidRPr="008E6E29">
              <w:rPr>
                <w:color w:val="000000"/>
              </w:rPr>
              <w:t xml:space="preserve">рез </w:t>
            </w:r>
            <w:proofErr w:type="spellStart"/>
            <w:r w:rsidRPr="008E6E29">
              <w:rPr>
                <w:color w:val="000000"/>
              </w:rPr>
              <w:t>виявлені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порушення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вимог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законодавства</w:t>
            </w:r>
            <w:proofErr w:type="spellEnd"/>
            <w:r w:rsidRPr="008E6E29">
              <w:rPr>
                <w:color w:val="000000"/>
              </w:rPr>
              <w:t xml:space="preserve"> у </w:t>
            </w:r>
            <w:proofErr w:type="spellStart"/>
            <w:r w:rsidRPr="008E6E29">
              <w:rPr>
                <w:color w:val="000000"/>
              </w:rPr>
              <w:t>сфері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публічних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закупівель</w:t>
            </w:r>
            <w:proofErr w:type="spellEnd"/>
            <w:r w:rsidRPr="008E6E29">
              <w:rPr>
                <w:color w:val="000000"/>
              </w:rPr>
              <w:t xml:space="preserve">, з </w:t>
            </w:r>
            <w:proofErr w:type="spellStart"/>
            <w:r w:rsidRPr="008E6E29">
              <w:rPr>
                <w:color w:val="000000"/>
              </w:rPr>
              <w:t>описом</w:t>
            </w:r>
            <w:proofErr w:type="spellEnd"/>
            <w:r w:rsidRPr="008E6E29">
              <w:rPr>
                <w:color w:val="000000"/>
              </w:rPr>
              <w:t xml:space="preserve"> таких </w:t>
            </w:r>
            <w:proofErr w:type="spellStart"/>
            <w:r w:rsidRPr="008E6E29">
              <w:rPr>
                <w:color w:val="000000"/>
              </w:rPr>
              <w:t>порушень</w:t>
            </w:r>
            <w:proofErr w:type="spellEnd"/>
            <w:r w:rsidRPr="008E6E29">
              <w:rPr>
                <w:color w:val="000000"/>
              </w:rPr>
              <w:t>;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3" w:name="n176"/>
            <w:bookmarkEnd w:id="3"/>
            <w:r w:rsidRPr="008E6E29">
              <w:rPr>
                <w:color w:val="000000"/>
              </w:rPr>
              <w:t xml:space="preserve">3) </w:t>
            </w:r>
            <w:proofErr w:type="spellStart"/>
            <w:r w:rsidRPr="008E6E29">
              <w:rPr>
                <w:color w:val="000000"/>
              </w:rPr>
              <w:t>скорочення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обсягу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видатків</w:t>
            </w:r>
            <w:proofErr w:type="spellEnd"/>
            <w:r w:rsidRPr="008E6E29">
              <w:rPr>
                <w:color w:val="000000"/>
              </w:rPr>
              <w:t xml:space="preserve"> на </w:t>
            </w:r>
            <w:proofErr w:type="spellStart"/>
            <w:r w:rsidRPr="008E6E29">
              <w:rPr>
                <w:color w:val="000000"/>
              </w:rPr>
              <w:t>здійснення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закупі</w:t>
            </w:r>
            <w:proofErr w:type="gramStart"/>
            <w:r w:rsidRPr="008E6E29">
              <w:rPr>
                <w:color w:val="000000"/>
              </w:rPr>
              <w:t>вл</w:t>
            </w:r>
            <w:proofErr w:type="gramEnd"/>
            <w:r w:rsidRPr="008E6E29">
              <w:rPr>
                <w:color w:val="000000"/>
              </w:rPr>
              <w:t>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товарів</w:t>
            </w:r>
            <w:proofErr w:type="spellEnd"/>
            <w:r w:rsidRPr="008E6E29">
              <w:rPr>
                <w:color w:val="000000"/>
              </w:rPr>
              <w:t xml:space="preserve">, </w:t>
            </w:r>
            <w:proofErr w:type="spellStart"/>
            <w:r w:rsidRPr="008E6E29">
              <w:rPr>
                <w:color w:val="000000"/>
              </w:rPr>
              <w:t>робіт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чи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послуг</w:t>
            </w:r>
            <w:proofErr w:type="spellEnd"/>
            <w:r w:rsidRPr="008E6E29">
              <w:rPr>
                <w:color w:val="000000"/>
              </w:rPr>
              <w:t>;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4" w:name="n177"/>
            <w:bookmarkEnd w:id="4"/>
            <w:r w:rsidRPr="008E6E29">
              <w:rPr>
                <w:color w:val="000000"/>
              </w:rPr>
              <w:t xml:space="preserve">4) коли </w:t>
            </w:r>
            <w:proofErr w:type="spellStart"/>
            <w:r w:rsidRPr="008E6E29">
              <w:rPr>
                <w:color w:val="000000"/>
              </w:rPr>
              <w:t>здійснення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закупі</w:t>
            </w:r>
            <w:proofErr w:type="gramStart"/>
            <w:r w:rsidRPr="008E6E29">
              <w:rPr>
                <w:color w:val="000000"/>
              </w:rPr>
              <w:t>вл</w:t>
            </w:r>
            <w:proofErr w:type="gramEnd"/>
            <w:r w:rsidRPr="008E6E29">
              <w:rPr>
                <w:color w:val="000000"/>
              </w:rPr>
              <w:t>і</w:t>
            </w:r>
            <w:proofErr w:type="spellEnd"/>
            <w:r w:rsidRPr="008E6E29">
              <w:rPr>
                <w:color w:val="000000"/>
              </w:rPr>
              <w:t xml:space="preserve"> стало </w:t>
            </w:r>
            <w:proofErr w:type="spellStart"/>
            <w:r w:rsidRPr="008E6E29">
              <w:rPr>
                <w:color w:val="000000"/>
              </w:rPr>
              <w:t>неможливим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вн</w:t>
            </w:r>
            <w:r w:rsidRPr="008E6E29">
              <w:rPr>
                <w:color w:val="000000"/>
              </w:rPr>
              <w:t>а</w:t>
            </w:r>
            <w:r w:rsidRPr="008E6E29">
              <w:rPr>
                <w:color w:val="000000"/>
              </w:rPr>
              <w:t>слідок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дії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обставин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непереборної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сили</w:t>
            </w:r>
            <w:proofErr w:type="spellEnd"/>
            <w:r w:rsidRPr="008E6E29">
              <w:rPr>
                <w:color w:val="000000"/>
              </w:rPr>
              <w:t>.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5" w:name="n178"/>
            <w:bookmarkEnd w:id="5"/>
            <w:r w:rsidRPr="008E6E29">
              <w:rPr>
                <w:color w:val="000000"/>
              </w:rPr>
              <w:t xml:space="preserve">У </w:t>
            </w:r>
            <w:proofErr w:type="spellStart"/>
            <w:r w:rsidRPr="008E6E29">
              <w:rPr>
                <w:color w:val="000000"/>
              </w:rPr>
              <w:t>разі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відміни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відкритих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торгів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замовник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протягом</w:t>
            </w:r>
            <w:proofErr w:type="spellEnd"/>
            <w:r w:rsidRPr="008E6E29">
              <w:rPr>
                <w:color w:val="000000"/>
              </w:rPr>
              <w:t xml:space="preserve"> одного </w:t>
            </w:r>
            <w:proofErr w:type="spellStart"/>
            <w:r w:rsidRPr="008E6E29">
              <w:rPr>
                <w:color w:val="000000"/>
              </w:rPr>
              <w:t>робочого</w:t>
            </w:r>
            <w:proofErr w:type="spellEnd"/>
            <w:r w:rsidRPr="008E6E29">
              <w:rPr>
                <w:color w:val="000000"/>
              </w:rPr>
              <w:t xml:space="preserve"> дня з </w:t>
            </w:r>
            <w:proofErr w:type="spellStart"/>
            <w:r w:rsidRPr="008E6E29">
              <w:rPr>
                <w:color w:val="000000"/>
              </w:rPr>
              <w:t>дати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прийняття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відповідного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proofErr w:type="gramStart"/>
            <w:r w:rsidRPr="008E6E29">
              <w:rPr>
                <w:color w:val="000000"/>
              </w:rPr>
              <w:t>р</w:t>
            </w:r>
            <w:proofErr w:type="gramEnd"/>
            <w:r w:rsidRPr="008E6E29">
              <w:rPr>
                <w:color w:val="000000"/>
              </w:rPr>
              <w:t>ішення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зазначає</w:t>
            </w:r>
            <w:proofErr w:type="spellEnd"/>
            <w:r w:rsidRPr="008E6E29">
              <w:rPr>
                <w:color w:val="000000"/>
              </w:rPr>
              <w:t xml:space="preserve"> в </w:t>
            </w:r>
            <w:proofErr w:type="spellStart"/>
            <w:r w:rsidRPr="008E6E29">
              <w:rPr>
                <w:color w:val="000000"/>
              </w:rPr>
              <w:t>електронній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системі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закупівель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підстави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прийняття</w:t>
            </w:r>
            <w:proofErr w:type="spellEnd"/>
            <w:r w:rsidRPr="008E6E29">
              <w:rPr>
                <w:color w:val="000000"/>
              </w:rPr>
              <w:t xml:space="preserve"> такого </w:t>
            </w:r>
            <w:proofErr w:type="spellStart"/>
            <w:r w:rsidRPr="008E6E29">
              <w:rPr>
                <w:color w:val="000000"/>
              </w:rPr>
              <w:t>рішення</w:t>
            </w:r>
            <w:proofErr w:type="spellEnd"/>
            <w:r w:rsidRPr="008E6E29">
              <w:rPr>
                <w:color w:val="000000"/>
              </w:rPr>
              <w:t>.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6" w:name="n179"/>
            <w:bookmarkEnd w:id="6"/>
            <w:proofErr w:type="spellStart"/>
            <w:r w:rsidRPr="008E6E29">
              <w:rPr>
                <w:color w:val="000000"/>
              </w:rPr>
              <w:t>Відкриті</w:t>
            </w:r>
            <w:proofErr w:type="spellEnd"/>
            <w:r w:rsidRPr="008E6E29">
              <w:rPr>
                <w:color w:val="000000"/>
              </w:rPr>
              <w:t xml:space="preserve"> торги автоматично </w:t>
            </w:r>
            <w:proofErr w:type="spellStart"/>
            <w:r w:rsidRPr="008E6E29">
              <w:rPr>
                <w:color w:val="000000"/>
              </w:rPr>
              <w:t>відміняються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електро</w:t>
            </w:r>
            <w:r w:rsidRPr="008E6E29">
              <w:rPr>
                <w:color w:val="000000"/>
              </w:rPr>
              <w:t>н</w:t>
            </w:r>
            <w:r w:rsidRPr="008E6E29">
              <w:rPr>
                <w:color w:val="000000"/>
              </w:rPr>
              <w:t>ною</w:t>
            </w:r>
            <w:proofErr w:type="spellEnd"/>
            <w:r w:rsidRPr="008E6E29">
              <w:rPr>
                <w:color w:val="000000"/>
              </w:rPr>
              <w:t xml:space="preserve"> системою </w:t>
            </w:r>
            <w:proofErr w:type="spellStart"/>
            <w:r w:rsidRPr="008E6E29">
              <w:rPr>
                <w:color w:val="000000"/>
              </w:rPr>
              <w:t>закупівель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gramStart"/>
            <w:r w:rsidRPr="008E6E29">
              <w:rPr>
                <w:color w:val="000000"/>
              </w:rPr>
              <w:t>у</w:t>
            </w:r>
            <w:proofErr w:type="gram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разі</w:t>
            </w:r>
            <w:proofErr w:type="spellEnd"/>
            <w:r w:rsidRPr="008E6E29">
              <w:rPr>
                <w:color w:val="000000"/>
              </w:rPr>
              <w:t>: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7" w:name="n180"/>
            <w:bookmarkEnd w:id="7"/>
            <w:r w:rsidRPr="008E6E29">
              <w:rPr>
                <w:color w:val="000000"/>
              </w:rPr>
              <w:t xml:space="preserve">1) </w:t>
            </w:r>
            <w:proofErr w:type="spellStart"/>
            <w:r w:rsidRPr="008E6E29">
              <w:rPr>
                <w:color w:val="000000"/>
              </w:rPr>
              <w:t>відхилення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всіх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тендерних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пропозицій</w:t>
            </w:r>
            <w:proofErr w:type="spellEnd"/>
            <w:r w:rsidRPr="008E6E29">
              <w:rPr>
                <w:color w:val="000000"/>
              </w:rPr>
              <w:t xml:space="preserve"> (</w:t>
            </w:r>
            <w:proofErr w:type="gramStart"/>
            <w:r w:rsidRPr="008E6E29">
              <w:rPr>
                <w:color w:val="000000"/>
              </w:rPr>
              <w:t>у</w:t>
            </w:r>
            <w:proofErr w:type="gramEnd"/>
            <w:r w:rsidRPr="008E6E29">
              <w:rPr>
                <w:color w:val="000000"/>
              </w:rPr>
              <w:t xml:space="preserve"> </w:t>
            </w:r>
            <w:proofErr w:type="gramStart"/>
            <w:r w:rsidRPr="008E6E29">
              <w:rPr>
                <w:color w:val="000000"/>
              </w:rPr>
              <w:t>тому</w:t>
            </w:r>
            <w:proofErr w:type="gram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чи</w:t>
            </w:r>
            <w:r w:rsidRPr="008E6E29">
              <w:rPr>
                <w:color w:val="000000"/>
              </w:rPr>
              <w:t>с</w:t>
            </w:r>
            <w:r w:rsidRPr="008E6E29">
              <w:rPr>
                <w:color w:val="000000"/>
              </w:rPr>
              <w:t>лі</w:t>
            </w:r>
            <w:proofErr w:type="spellEnd"/>
            <w:r w:rsidRPr="008E6E29">
              <w:rPr>
                <w:color w:val="000000"/>
              </w:rPr>
              <w:t xml:space="preserve">, </w:t>
            </w:r>
            <w:proofErr w:type="spellStart"/>
            <w:r w:rsidRPr="008E6E29">
              <w:rPr>
                <w:color w:val="000000"/>
              </w:rPr>
              <w:t>якщо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була</w:t>
            </w:r>
            <w:proofErr w:type="spellEnd"/>
            <w:r w:rsidRPr="008E6E29">
              <w:rPr>
                <w:color w:val="000000"/>
              </w:rPr>
              <w:t xml:space="preserve"> подана одна </w:t>
            </w:r>
            <w:proofErr w:type="spellStart"/>
            <w:r w:rsidRPr="008E6E29">
              <w:rPr>
                <w:color w:val="000000"/>
              </w:rPr>
              <w:t>тендерна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пропозиція</w:t>
            </w:r>
            <w:proofErr w:type="spellEnd"/>
            <w:r w:rsidRPr="008E6E29">
              <w:rPr>
                <w:color w:val="000000"/>
              </w:rPr>
              <w:t xml:space="preserve">, яка </w:t>
            </w:r>
            <w:proofErr w:type="spellStart"/>
            <w:r w:rsidRPr="008E6E29">
              <w:rPr>
                <w:color w:val="000000"/>
              </w:rPr>
              <w:t>відхилена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замовником</w:t>
            </w:r>
            <w:proofErr w:type="spellEnd"/>
            <w:r w:rsidRPr="008E6E29">
              <w:rPr>
                <w:color w:val="000000"/>
              </w:rPr>
              <w:t xml:space="preserve">) </w:t>
            </w:r>
            <w:proofErr w:type="spellStart"/>
            <w:r w:rsidRPr="008E6E29">
              <w:rPr>
                <w:color w:val="000000"/>
              </w:rPr>
              <w:t>згідно</w:t>
            </w:r>
            <w:proofErr w:type="spellEnd"/>
            <w:r w:rsidRPr="008E6E29">
              <w:rPr>
                <w:color w:val="000000"/>
              </w:rPr>
              <w:t xml:space="preserve"> з </w:t>
            </w:r>
            <w:proofErr w:type="spellStart"/>
            <w:r w:rsidRPr="008E6E29">
              <w:rPr>
                <w:color w:val="000000"/>
              </w:rPr>
              <w:t>цими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особливостями</w:t>
            </w:r>
            <w:proofErr w:type="spellEnd"/>
            <w:r w:rsidRPr="008E6E29">
              <w:rPr>
                <w:color w:val="000000"/>
              </w:rPr>
              <w:t>;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8" w:name="n181"/>
            <w:bookmarkEnd w:id="8"/>
            <w:r w:rsidRPr="008E6E29">
              <w:rPr>
                <w:color w:val="000000"/>
              </w:rPr>
              <w:t xml:space="preserve">2) </w:t>
            </w:r>
            <w:proofErr w:type="spellStart"/>
            <w:r w:rsidRPr="008E6E29">
              <w:rPr>
                <w:color w:val="000000"/>
              </w:rPr>
              <w:t>неподання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жодної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тендерної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пропозиції</w:t>
            </w:r>
            <w:proofErr w:type="spellEnd"/>
            <w:r w:rsidRPr="008E6E29">
              <w:rPr>
                <w:color w:val="000000"/>
              </w:rPr>
              <w:t xml:space="preserve"> для </w:t>
            </w:r>
            <w:proofErr w:type="spellStart"/>
            <w:r w:rsidRPr="008E6E29">
              <w:rPr>
                <w:color w:val="000000"/>
              </w:rPr>
              <w:t>участі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gramStart"/>
            <w:r w:rsidRPr="008E6E29">
              <w:rPr>
                <w:color w:val="000000"/>
              </w:rPr>
              <w:t>у</w:t>
            </w:r>
            <w:proofErr w:type="gram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відкритих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gramStart"/>
            <w:r w:rsidRPr="008E6E29">
              <w:rPr>
                <w:color w:val="000000"/>
              </w:rPr>
              <w:t>торгах</w:t>
            </w:r>
            <w:proofErr w:type="gramEnd"/>
            <w:r w:rsidRPr="008E6E29">
              <w:rPr>
                <w:color w:val="000000"/>
              </w:rPr>
              <w:t xml:space="preserve"> у строк, установлений </w:t>
            </w:r>
            <w:proofErr w:type="spellStart"/>
            <w:r w:rsidRPr="008E6E29">
              <w:rPr>
                <w:color w:val="000000"/>
              </w:rPr>
              <w:t>замовником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згідно</w:t>
            </w:r>
            <w:proofErr w:type="spellEnd"/>
            <w:r w:rsidRPr="008E6E29">
              <w:rPr>
                <w:color w:val="000000"/>
              </w:rPr>
              <w:t xml:space="preserve"> з </w:t>
            </w:r>
            <w:proofErr w:type="spellStart"/>
            <w:r w:rsidRPr="008E6E29">
              <w:rPr>
                <w:color w:val="000000"/>
              </w:rPr>
              <w:t>цими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особливостями</w:t>
            </w:r>
            <w:proofErr w:type="spellEnd"/>
            <w:r w:rsidRPr="008E6E29">
              <w:rPr>
                <w:color w:val="000000"/>
              </w:rPr>
              <w:t>.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9" w:name="n182"/>
            <w:bookmarkEnd w:id="9"/>
            <w:proofErr w:type="spellStart"/>
            <w:r w:rsidRPr="008E6E29">
              <w:rPr>
                <w:color w:val="000000"/>
              </w:rPr>
              <w:lastRenderedPageBreak/>
              <w:t>Електронною</w:t>
            </w:r>
            <w:proofErr w:type="spellEnd"/>
            <w:r w:rsidRPr="008E6E29">
              <w:rPr>
                <w:color w:val="000000"/>
              </w:rPr>
              <w:t xml:space="preserve"> системою </w:t>
            </w:r>
            <w:proofErr w:type="spellStart"/>
            <w:r w:rsidRPr="008E6E29">
              <w:rPr>
                <w:color w:val="000000"/>
              </w:rPr>
              <w:t>закупівель</w:t>
            </w:r>
            <w:proofErr w:type="spellEnd"/>
            <w:r w:rsidRPr="008E6E29">
              <w:rPr>
                <w:color w:val="000000"/>
              </w:rPr>
              <w:t xml:space="preserve"> автоматично </w:t>
            </w:r>
            <w:proofErr w:type="spellStart"/>
            <w:r w:rsidRPr="008E6E29">
              <w:rPr>
                <w:color w:val="000000"/>
              </w:rPr>
              <w:t>пр</w:t>
            </w:r>
            <w:r w:rsidRPr="008E6E29">
              <w:rPr>
                <w:color w:val="000000"/>
              </w:rPr>
              <w:t>о</w:t>
            </w:r>
            <w:r w:rsidRPr="008E6E29">
              <w:rPr>
                <w:color w:val="000000"/>
              </w:rPr>
              <w:t>тягом</w:t>
            </w:r>
            <w:proofErr w:type="spellEnd"/>
            <w:r w:rsidRPr="008E6E29">
              <w:rPr>
                <w:color w:val="000000"/>
              </w:rPr>
              <w:t xml:space="preserve"> одного </w:t>
            </w:r>
            <w:proofErr w:type="spellStart"/>
            <w:r w:rsidRPr="008E6E29">
              <w:rPr>
                <w:color w:val="000000"/>
              </w:rPr>
              <w:t>робочого</w:t>
            </w:r>
            <w:proofErr w:type="spellEnd"/>
            <w:r w:rsidRPr="008E6E29">
              <w:rPr>
                <w:color w:val="000000"/>
              </w:rPr>
              <w:t xml:space="preserve"> дня з </w:t>
            </w:r>
            <w:proofErr w:type="spellStart"/>
            <w:r w:rsidRPr="008E6E29">
              <w:rPr>
                <w:color w:val="000000"/>
              </w:rPr>
              <w:t>дати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настання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proofErr w:type="gramStart"/>
            <w:r w:rsidRPr="008E6E29">
              <w:rPr>
                <w:color w:val="000000"/>
              </w:rPr>
              <w:t>п</w:t>
            </w:r>
            <w:proofErr w:type="gramEnd"/>
            <w:r w:rsidRPr="008E6E29">
              <w:rPr>
                <w:color w:val="000000"/>
              </w:rPr>
              <w:t>ідстав</w:t>
            </w:r>
            <w:proofErr w:type="spellEnd"/>
            <w:r w:rsidRPr="008E6E29">
              <w:rPr>
                <w:color w:val="000000"/>
              </w:rPr>
              <w:t xml:space="preserve"> для </w:t>
            </w:r>
            <w:proofErr w:type="spellStart"/>
            <w:r w:rsidRPr="008E6E29">
              <w:rPr>
                <w:color w:val="000000"/>
              </w:rPr>
              <w:t>відміни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відкритих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торгів</w:t>
            </w:r>
            <w:proofErr w:type="spellEnd"/>
            <w:r w:rsidRPr="008E6E29">
              <w:rPr>
                <w:color w:val="000000"/>
              </w:rPr>
              <w:t xml:space="preserve">, </w:t>
            </w:r>
            <w:proofErr w:type="spellStart"/>
            <w:r w:rsidRPr="008E6E29">
              <w:rPr>
                <w:color w:val="000000"/>
              </w:rPr>
              <w:t>визначених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цим</w:t>
            </w:r>
            <w:proofErr w:type="spellEnd"/>
            <w:r w:rsidRPr="008E6E29">
              <w:rPr>
                <w:color w:val="000000"/>
              </w:rPr>
              <w:t xml:space="preserve"> пун</w:t>
            </w:r>
            <w:r w:rsidRPr="008E6E29">
              <w:rPr>
                <w:color w:val="000000"/>
              </w:rPr>
              <w:t>к</w:t>
            </w:r>
            <w:r w:rsidRPr="008E6E29">
              <w:rPr>
                <w:color w:val="000000"/>
              </w:rPr>
              <w:t xml:space="preserve">том, </w:t>
            </w:r>
            <w:proofErr w:type="spellStart"/>
            <w:r w:rsidRPr="008E6E29">
              <w:rPr>
                <w:color w:val="000000"/>
              </w:rPr>
              <w:t>оприлюднюється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інформація</w:t>
            </w:r>
            <w:proofErr w:type="spellEnd"/>
            <w:r w:rsidRPr="008E6E29">
              <w:rPr>
                <w:color w:val="000000"/>
              </w:rPr>
              <w:t xml:space="preserve"> про </w:t>
            </w:r>
            <w:proofErr w:type="spellStart"/>
            <w:r w:rsidRPr="008E6E29">
              <w:rPr>
                <w:color w:val="000000"/>
              </w:rPr>
              <w:t>відміну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відкр</w:t>
            </w:r>
            <w:r w:rsidRPr="008E6E29">
              <w:rPr>
                <w:color w:val="000000"/>
              </w:rPr>
              <w:t>и</w:t>
            </w:r>
            <w:r w:rsidRPr="008E6E29">
              <w:rPr>
                <w:color w:val="000000"/>
              </w:rPr>
              <w:t>тих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торгів</w:t>
            </w:r>
            <w:proofErr w:type="spellEnd"/>
            <w:r w:rsidRPr="008E6E29">
              <w:rPr>
                <w:color w:val="000000"/>
              </w:rPr>
              <w:t>.</w:t>
            </w:r>
          </w:p>
          <w:p w:rsidR="008E6E29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</w:rPr>
            </w:pPr>
            <w:bookmarkStart w:id="10" w:name="n183"/>
            <w:bookmarkEnd w:id="10"/>
            <w:proofErr w:type="spellStart"/>
            <w:r w:rsidRPr="008E6E29">
              <w:rPr>
                <w:color w:val="000000"/>
              </w:rPr>
              <w:t>Відкриті</w:t>
            </w:r>
            <w:proofErr w:type="spellEnd"/>
            <w:r w:rsidRPr="008E6E29">
              <w:rPr>
                <w:color w:val="000000"/>
              </w:rPr>
              <w:t xml:space="preserve"> торги </w:t>
            </w:r>
            <w:proofErr w:type="spellStart"/>
            <w:r w:rsidRPr="008E6E29">
              <w:rPr>
                <w:color w:val="000000"/>
              </w:rPr>
              <w:t>можуть</w:t>
            </w:r>
            <w:proofErr w:type="spellEnd"/>
            <w:r w:rsidRPr="008E6E29">
              <w:rPr>
                <w:color w:val="000000"/>
              </w:rPr>
              <w:t xml:space="preserve"> бути </w:t>
            </w:r>
            <w:proofErr w:type="spellStart"/>
            <w:r w:rsidRPr="008E6E29">
              <w:rPr>
                <w:color w:val="000000"/>
              </w:rPr>
              <w:t>відмінені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частково</w:t>
            </w:r>
            <w:proofErr w:type="spellEnd"/>
            <w:r w:rsidRPr="008E6E29">
              <w:rPr>
                <w:color w:val="000000"/>
              </w:rPr>
              <w:t xml:space="preserve"> (за лотом).</w:t>
            </w:r>
          </w:p>
          <w:p w:rsidR="009F280A" w:rsidRPr="008E6E29" w:rsidRDefault="008E6E29" w:rsidP="008E6E29">
            <w:pPr>
              <w:pStyle w:val="rvps2"/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bookmarkStart w:id="11" w:name="n184"/>
            <w:bookmarkEnd w:id="11"/>
            <w:proofErr w:type="spellStart"/>
            <w:r w:rsidRPr="008E6E29">
              <w:rPr>
                <w:color w:val="000000"/>
              </w:rPr>
              <w:t>Інформація</w:t>
            </w:r>
            <w:proofErr w:type="spellEnd"/>
            <w:r w:rsidRPr="008E6E29">
              <w:rPr>
                <w:color w:val="000000"/>
              </w:rPr>
              <w:t xml:space="preserve"> про </w:t>
            </w:r>
            <w:proofErr w:type="spellStart"/>
            <w:r w:rsidRPr="008E6E29">
              <w:rPr>
                <w:color w:val="000000"/>
              </w:rPr>
              <w:t>відміну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відкритих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торгів</w:t>
            </w:r>
            <w:proofErr w:type="spellEnd"/>
            <w:r w:rsidRPr="008E6E29">
              <w:rPr>
                <w:color w:val="000000"/>
              </w:rPr>
              <w:t xml:space="preserve"> автоматично </w:t>
            </w:r>
            <w:proofErr w:type="spellStart"/>
            <w:r w:rsidRPr="008E6E29">
              <w:rPr>
                <w:color w:val="000000"/>
              </w:rPr>
              <w:t>надсилається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всім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учасникам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процедури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закупі</w:t>
            </w:r>
            <w:proofErr w:type="gramStart"/>
            <w:r w:rsidRPr="008E6E29">
              <w:rPr>
                <w:color w:val="000000"/>
              </w:rPr>
              <w:t>вл</w:t>
            </w:r>
            <w:proofErr w:type="gramEnd"/>
            <w:r w:rsidRPr="008E6E29">
              <w:rPr>
                <w:color w:val="000000"/>
              </w:rPr>
              <w:t>і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електронною</w:t>
            </w:r>
            <w:proofErr w:type="spellEnd"/>
            <w:r w:rsidRPr="008E6E29">
              <w:rPr>
                <w:color w:val="000000"/>
              </w:rPr>
              <w:t xml:space="preserve"> системою </w:t>
            </w:r>
            <w:proofErr w:type="spellStart"/>
            <w:r w:rsidRPr="008E6E29">
              <w:rPr>
                <w:color w:val="000000"/>
              </w:rPr>
              <w:t>закупівель</w:t>
            </w:r>
            <w:proofErr w:type="spellEnd"/>
            <w:r w:rsidRPr="008E6E29">
              <w:rPr>
                <w:color w:val="000000"/>
              </w:rPr>
              <w:t xml:space="preserve"> в день </w:t>
            </w:r>
            <w:proofErr w:type="spellStart"/>
            <w:r w:rsidRPr="008E6E29">
              <w:rPr>
                <w:color w:val="000000"/>
              </w:rPr>
              <w:t>її</w:t>
            </w:r>
            <w:proofErr w:type="spellEnd"/>
            <w:r w:rsidRPr="008E6E29">
              <w:rPr>
                <w:color w:val="000000"/>
              </w:rPr>
              <w:t xml:space="preserve"> </w:t>
            </w:r>
            <w:proofErr w:type="spellStart"/>
            <w:r w:rsidRPr="008E6E29">
              <w:rPr>
                <w:color w:val="000000"/>
              </w:rPr>
              <w:t>оприлю</w:t>
            </w:r>
            <w:r w:rsidRPr="008E6E29">
              <w:rPr>
                <w:color w:val="000000"/>
              </w:rPr>
              <w:t>д</w:t>
            </w:r>
            <w:r w:rsidRPr="008E6E29">
              <w:rPr>
                <w:color w:val="000000"/>
              </w:rPr>
              <w:t>нення</w:t>
            </w:r>
            <w:proofErr w:type="spellEnd"/>
            <w:r w:rsidRPr="008E6E29">
              <w:rPr>
                <w:color w:val="000000"/>
              </w:rPr>
              <w:t>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Строк укладання договору</w:t>
            </w:r>
          </w:p>
        </w:tc>
        <w:tc>
          <w:tcPr>
            <w:tcW w:w="5846" w:type="dxa"/>
            <w:shd w:val="clear" w:color="auto" w:fill="auto"/>
          </w:tcPr>
          <w:p w:rsidR="00905940" w:rsidRPr="00905940" w:rsidRDefault="00905940" w:rsidP="00905940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color w:val="000000"/>
                <w:lang w:val="uk-UA"/>
              </w:rPr>
            </w:pPr>
            <w:r w:rsidRPr="00905940">
              <w:rPr>
                <w:color w:val="000000"/>
                <w:lang w:val="uk-UA"/>
              </w:rPr>
              <w:t>З метою забезпечення права на оскарження рішень замовника до органу оскарження договір про закупі</w:t>
            </w:r>
            <w:r w:rsidRPr="00905940">
              <w:rPr>
                <w:color w:val="000000"/>
                <w:lang w:val="uk-UA"/>
              </w:rPr>
              <w:t>в</w:t>
            </w:r>
            <w:r w:rsidRPr="00905940">
              <w:rPr>
                <w:color w:val="000000"/>
                <w:lang w:val="uk-UA"/>
              </w:rPr>
              <w:t xml:space="preserve">лю не може бути укладено раніше ніж через п’ять днів з дати оприлюднення в електронній системі </w:t>
            </w:r>
            <w:proofErr w:type="spellStart"/>
            <w:r w:rsidRPr="00905940">
              <w:rPr>
                <w:color w:val="000000"/>
                <w:lang w:val="uk-UA"/>
              </w:rPr>
              <w:t>закуп</w:t>
            </w:r>
            <w:r w:rsidRPr="00905940">
              <w:rPr>
                <w:color w:val="000000"/>
                <w:lang w:val="uk-UA"/>
              </w:rPr>
              <w:t>і</w:t>
            </w:r>
            <w:r w:rsidRPr="00905940">
              <w:rPr>
                <w:color w:val="000000"/>
                <w:lang w:val="uk-UA"/>
              </w:rPr>
              <w:t>вель</w:t>
            </w:r>
            <w:proofErr w:type="spellEnd"/>
            <w:r w:rsidRPr="00905940">
              <w:rPr>
                <w:color w:val="000000"/>
                <w:lang w:val="uk-UA"/>
              </w:rPr>
              <w:t xml:space="preserve"> повідомлення про намір укласти договір про з</w:t>
            </w:r>
            <w:r w:rsidRPr="00905940">
              <w:rPr>
                <w:color w:val="000000"/>
                <w:lang w:val="uk-UA"/>
              </w:rPr>
              <w:t>а</w:t>
            </w:r>
            <w:r w:rsidRPr="00905940">
              <w:rPr>
                <w:color w:val="000000"/>
                <w:lang w:val="uk-UA"/>
              </w:rPr>
              <w:t>купівлю.</w:t>
            </w:r>
          </w:p>
          <w:p w:rsidR="009F280A" w:rsidRPr="00905940" w:rsidRDefault="00905940" w:rsidP="00905940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905940">
              <w:rPr>
                <w:color w:val="000000"/>
                <w:lang w:val="uk-UA"/>
              </w:rPr>
              <w:t>Замовник укладає договір про закупівлю з учасником, який визнаний переможцем процедури закупівлі, пр</w:t>
            </w:r>
            <w:r w:rsidRPr="00905940">
              <w:rPr>
                <w:color w:val="000000"/>
                <w:lang w:val="uk-UA"/>
              </w:rPr>
              <w:t>о</w:t>
            </w:r>
            <w:r w:rsidRPr="00905940">
              <w:rPr>
                <w:color w:val="000000"/>
                <w:lang w:val="uk-UA"/>
              </w:rPr>
              <w:t>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</w:t>
            </w:r>
            <w:r w:rsidRPr="00905940">
              <w:rPr>
                <w:color w:val="000000"/>
                <w:lang w:val="uk-UA"/>
              </w:rPr>
              <w:t>о</w:t>
            </w:r>
            <w:r w:rsidRPr="00905940">
              <w:rPr>
                <w:color w:val="000000"/>
                <w:lang w:val="uk-UA"/>
              </w:rPr>
              <w:t>цедури закупівлі. У випадку обґрунтованої необхідн</w:t>
            </w:r>
            <w:r w:rsidRPr="00905940">
              <w:rPr>
                <w:color w:val="000000"/>
                <w:lang w:val="uk-UA"/>
              </w:rPr>
              <w:t>о</w:t>
            </w:r>
            <w:r w:rsidRPr="00905940">
              <w:rPr>
                <w:color w:val="000000"/>
                <w:lang w:val="uk-UA"/>
              </w:rPr>
              <w:t>сті строк для укладення договору може бути продо</w:t>
            </w:r>
            <w:r w:rsidRPr="00905940">
              <w:rPr>
                <w:color w:val="000000"/>
                <w:lang w:val="uk-UA"/>
              </w:rPr>
              <w:t>в</w:t>
            </w:r>
            <w:r w:rsidRPr="00905940">
              <w:rPr>
                <w:color w:val="000000"/>
                <w:lang w:val="uk-UA"/>
              </w:rPr>
              <w:t>жений до 60 днів. У разі подання скарги до органу оскарження після оприлюднення в електронній сист</w:t>
            </w:r>
            <w:r w:rsidRPr="00905940">
              <w:rPr>
                <w:color w:val="000000"/>
                <w:lang w:val="uk-UA"/>
              </w:rPr>
              <w:t>е</w:t>
            </w:r>
            <w:r w:rsidRPr="00905940">
              <w:rPr>
                <w:color w:val="000000"/>
                <w:lang w:val="uk-UA"/>
              </w:rPr>
              <w:t xml:space="preserve">мі </w:t>
            </w:r>
            <w:proofErr w:type="spellStart"/>
            <w:r w:rsidRPr="00905940">
              <w:rPr>
                <w:color w:val="000000"/>
                <w:lang w:val="uk-UA"/>
              </w:rPr>
              <w:t>закупівель</w:t>
            </w:r>
            <w:proofErr w:type="spellEnd"/>
            <w:r w:rsidRPr="00905940">
              <w:rPr>
                <w:color w:val="000000"/>
                <w:lang w:val="uk-UA"/>
              </w:rPr>
              <w:t xml:space="preserve"> повідомлення про намір укласти договір про закупівлю перебіг строку для укладення договору про закупівлю зупиняється.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Проект договору про закуп</w:t>
            </w:r>
            <w:r w:rsidRPr="00A7191A">
              <w:rPr>
                <w:color w:val="000000"/>
                <w:lang w:val="uk-UA"/>
              </w:rPr>
              <w:t>і</w:t>
            </w:r>
            <w:r w:rsidRPr="00A7191A">
              <w:rPr>
                <w:color w:val="000000"/>
                <w:lang w:val="uk-UA"/>
              </w:rPr>
              <w:t>влю</w:t>
            </w:r>
          </w:p>
        </w:tc>
        <w:tc>
          <w:tcPr>
            <w:tcW w:w="5846" w:type="dxa"/>
            <w:shd w:val="clear" w:color="auto" w:fill="auto"/>
          </w:tcPr>
          <w:p w:rsidR="009F280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Проект договору про закупівлю викладено в </w:t>
            </w:r>
            <w:r w:rsidRPr="00A7191A">
              <w:rPr>
                <w:b/>
                <w:color w:val="000000"/>
                <w:lang w:val="uk-UA"/>
              </w:rPr>
              <w:t xml:space="preserve">Додатку </w:t>
            </w:r>
            <w:r w:rsidR="002076FC">
              <w:rPr>
                <w:b/>
                <w:color w:val="000000"/>
                <w:lang w:val="uk-UA"/>
              </w:rPr>
              <w:t>4</w:t>
            </w:r>
            <w:r w:rsidRPr="00A7191A">
              <w:rPr>
                <w:color w:val="000000"/>
                <w:lang w:val="uk-UA"/>
              </w:rPr>
              <w:t xml:space="preserve"> до тендерної документації</w:t>
            </w:r>
            <w:r w:rsidR="004C4AE6">
              <w:rPr>
                <w:color w:val="000000"/>
                <w:lang w:val="uk-UA"/>
              </w:rPr>
              <w:t>.</w:t>
            </w:r>
          </w:p>
          <w:p w:rsidR="004C4AE6" w:rsidRPr="00A7191A" w:rsidRDefault="004C4AE6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lang w:val="uk-UA"/>
              </w:rPr>
              <w:t>Проект договору може бути скорегований під час пі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>писання договору (крім істотних умов).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Істотні умови, що обов’язково включаються до договору про закупівлю</w:t>
            </w:r>
          </w:p>
        </w:tc>
        <w:tc>
          <w:tcPr>
            <w:tcW w:w="5846" w:type="dxa"/>
            <w:shd w:val="clear" w:color="auto" w:fill="auto"/>
          </w:tcPr>
          <w:p w:rsidR="009F280A" w:rsidRPr="00B14B6C" w:rsidRDefault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</w:t>
            </w:r>
            <w:r w:rsidRPr="00B14B6C">
              <w:rPr>
                <w:color w:val="000000"/>
                <w:lang w:val="uk-UA"/>
              </w:rPr>
              <w:t>о</w:t>
            </w:r>
            <w:r w:rsidRPr="00B14B6C">
              <w:rPr>
                <w:color w:val="000000"/>
                <w:lang w:val="uk-UA"/>
              </w:rPr>
              <w:t>го кодексів України з урахуванням положень статті 41 Закону, крім частин третьої - п’ятої, сьомої та восьмої статті 41 Закону, та цих особливостей.</w:t>
            </w:r>
          </w:p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2" w:name="n577"/>
            <w:bookmarkEnd w:id="12"/>
            <w:r w:rsidRPr="00A7191A">
              <w:rPr>
                <w:color w:val="000000"/>
                <w:lang w:val="uk-UA"/>
              </w:rPr>
              <w:t>Учасник - переможець процедури закупівлі під час укладення договору повинен надати:</w:t>
            </w:r>
          </w:p>
          <w:p w:rsidR="009F280A" w:rsidRPr="00A7191A" w:rsidRDefault="009F280A">
            <w:pPr>
              <w:jc w:val="both"/>
              <w:rPr>
                <w:lang w:val="uk-UA"/>
              </w:rPr>
            </w:pPr>
            <w:r w:rsidRPr="00A7191A">
              <w:rPr>
                <w:lang w:val="uk-UA"/>
              </w:rPr>
              <w:t>1) відповідну інформацію про право підписання дог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вору про закупівлю;</w:t>
            </w:r>
          </w:p>
          <w:p w:rsidR="009F280A" w:rsidRPr="00A7191A" w:rsidRDefault="009F280A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3" w:name="n1764"/>
            <w:bookmarkEnd w:id="13"/>
            <w:r w:rsidRPr="00A7191A">
              <w:rPr>
                <w:lang w:val="uk-UA"/>
              </w:rPr>
              <w:lastRenderedPageBreak/>
              <w:t>2) копію ліцензії або документа дозвільного характеру (у разі їх наявності) на провадження певного виду г</w:t>
            </w:r>
            <w:r w:rsidRPr="00A7191A">
              <w:rPr>
                <w:lang w:val="uk-UA"/>
              </w:rPr>
              <w:t>о</w:t>
            </w:r>
            <w:r w:rsidRPr="00A7191A">
              <w:rPr>
                <w:lang w:val="uk-UA"/>
              </w:rPr>
              <w:t>сподарської діяльності, якщо отримання дозволу або ліцензії на провадження такого виду діяльності п</w:t>
            </w:r>
            <w:r w:rsidRPr="00A7191A">
              <w:rPr>
                <w:lang w:val="uk-UA"/>
              </w:rPr>
              <w:t>е</w:t>
            </w:r>
            <w:r w:rsidRPr="00A7191A">
              <w:rPr>
                <w:lang w:val="uk-UA"/>
              </w:rPr>
              <w:t>редбачено законом та у разі якщо про це було зазн</w:t>
            </w:r>
            <w:r w:rsidRPr="00A7191A">
              <w:rPr>
                <w:lang w:val="uk-UA"/>
              </w:rPr>
              <w:t>а</w:t>
            </w:r>
            <w:r w:rsidRPr="00A7191A">
              <w:rPr>
                <w:lang w:val="uk-UA"/>
              </w:rPr>
              <w:t>чено у тендерній документації/оголошенні про пров</w:t>
            </w:r>
            <w:r w:rsidRPr="00A7191A">
              <w:rPr>
                <w:lang w:val="uk-UA"/>
              </w:rPr>
              <w:t>е</w:t>
            </w:r>
            <w:r w:rsidRPr="00A7191A">
              <w:rPr>
                <w:lang w:val="uk-UA"/>
              </w:rPr>
              <w:t>дення спрощеної закупівлі чи вимагалося замовником під час переговорів у разі застосування переговорної процедури закупівлі.</w:t>
            </w:r>
            <w:bookmarkStart w:id="14" w:name="n579"/>
            <w:bookmarkStart w:id="15" w:name="n578"/>
            <w:bookmarkEnd w:id="14"/>
            <w:bookmarkEnd w:id="15"/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Умови договору про закупівлю не повинні відрізнят</w:t>
            </w:r>
            <w:r w:rsidRPr="00B14B6C">
              <w:rPr>
                <w:color w:val="000000"/>
                <w:lang w:val="uk-UA"/>
              </w:rPr>
              <w:t>и</w:t>
            </w:r>
            <w:r w:rsidRPr="00B14B6C">
              <w:rPr>
                <w:color w:val="000000"/>
                <w:lang w:val="uk-UA"/>
              </w:rPr>
              <w:t>ся від змісту тендерної пропозиції за результатами електронного аукціону переможця процедури закуп</w:t>
            </w:r>
            <w:r w:rsidRPr="00B14B6C">
              <w:rPr>
                <w:color w:val="000000"/>
                <w:lang w:val="uk-UA"/>
              </w:rPr>
              <w:t>і</w:t>
            </w:r>
            <w:r w:rsidRPr="00B14B6C">
              <w:rPr>
                <w:color w:val="000000"/>
                <w:lang w:val="uk-UA"/>
              </w:rPr>
              <w:t>влі, крім випадків: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визначення грошового еквівалента зобов’язання в ін</w:t>
            </w:r>
            <w:r w:rsidRPr="00B14B6C">
              <w:rPr>
                <w:color w:val="000000"/>
                <w:lang w:val="uk-UA"/>
              </w:rPr>
              <w:t>о</w:t>
            </w:r>
            <w:r w:rsidRPr="00B14B6C">
              <w:rPr>
                <w:color w:val="000000"/>
                <w:lang w:val="uk-UA"/>
              </w:rPr>
              <w:t>земній валюті;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перерахунку ціни за результатами електронного ау</w:t>
            </w:r>
            <w:r w:rsidRPr="00B14B6C">
              <w:rPr>
                <w:color w:val="000000"/>
                <w:lang w:val="uk-UA"/>
              </w:rPr>
              <w:t>к</w:t>
            </w:r>
            <w:r w:rsidRPr="00B14B6C">
              <w:rPr>
                <w:color w:val="000000"/>
                <w:lang w:val="uk-UA"/>
              </w:rPr>
              <w:t>ціону в бік зменшення ціни тендерної пропозиції уч</w:t>
            </w:r>
            <w:r w:rsidRPr="00B14B6C">
              <w:rPr>
                <w:color w:val="000000"/>
                <w:lang w:val="uk-UA"/>
              </w:rPr>
              <w:t>а</w:t>
            </w:r>
            <w:r w:rsidRPr="00B14B6C">
              <w:rPr>
                <w:color w:val="000000"/>
                <w:lang w:val="uk-UA"/>
              </w:rPr>
              <w:t>сника без зменшення обсягів закупівлі;</w:t>
            </w:r>
          </w:p>
          <w:p w:rsid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перерахунку ціни та обсягів товарів за результатами електронного аукціону в бік зменшення за умови н</w:t>
            </w:r>
            <w:r w:rsidRPr="00B14B6C">
              <w:rPr>
                <w:color w:val="000000"/>
                <w:lang w:val="uk-UA"/>
              </w:rPr>
              <w:t>е</w:t>
            </w:r>
            <w:r w:rsidRPr="00B14B6C">
              <w:rPr>
                <w:color w:val="000000"/>
                <w:lang w:val="uk-UA"/>
              </w:rPr>
              <w:t>обхідності приведення обсягів товарів до кратності упаковки.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Істотні умови договору про закупівлю не можуть зм</w:t>
            </w:r>
            <w:r w:rsidRPr="00B14B6C">
              <w:rPr>
                <w:color w:val="000000"/>
                <w:lang w:val="uk-UA"/>
              </w:rPr>
              <w:t>і</w:t>
            </w:r>
            <w:r w:rsidRPr="00B14B6C">
              <w:rPr>
                <w:color w:val="000000"/>
                <w:lang w:val="uk-UA"/>
              </w:rPr>
              <w:t>нюватися після його підписання до виконання з</w:t>
            </w:r>
            <w:r w:rsidRPr="00B14B6C">
              <w:rPr>
                <w:color w:val="000000"/>
                <w:lang w:val="uk-UA"/>
              </w:rPr>
              <w:t>о</w:t>
            </w:r>
            <w:r w:rsidRPr="00B14B6C">
              <w:rPr>
                <w:color w:val="000000"/>
                <w:lang w:val="uk-UA"/>
              </w:rPr>
              <w:t>бов’язань сторонами в повному обсязі, крім випадків: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1) зменшення обсягів закупівлі, зокрема з урахува</w:t>
            </w:r>
            <w:r w:rsidRPr="00B14B6C">
              <w:rPr>
                <w:color w:val="000000"/>
                <w:lang w:val="uk-UA"/>
              </w:rPr>
              <w:t>н</w:t>
            </w:r>
            <w:r w:rsidRPr="00B14B6C">
              <w:rPr>
                <w:color w:val="000000"/>
                <w:lang w:val="uk-UA"/>
              </w:rPr>
              <w:t>ням фактичного обсягу видатків замовника;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2) погодження зміни ціни за одиницю товару в дог</w:t>
            </w:r>
            <w:r w:rsidRPr="00B14B6C">
              <w:rPr>
                <w:color w:val="000000"/>
                <w:lang w:val="uk-UA"/>
              </w:rPr>
              <w:t>о</w:t>
            </w:r>
            <w:r w:rsidRPr="00B14B6C">
              <w:rPr>
                <w:color w:val="000000"/>
                <w:lang w:val="uk-UA"/>
              </w:rPr>
              <w:t>ворі про закупівлю у разі коливання ціни такого тов</w:t>
            </w:r>
            <w:r w:rsidRPr="00B14B6C">
              <w:rPr>
                <w:color w:val="000000"/>
                <w:lang w:val="uk-UA"/>
              </w:rPr>
              <w:t>а</w:t>
            </w:r>
            <w:r w:rsidRPr="00B14B6C">
              <w:rPr>
                <w:color w:val="000000"/>
                <w:lang w:val="uk-UA"/>
              </w:rPr>
              <w:t>ру на ринку, що відбулося з моменту укладення дог</w:t>
            </w:r>
            <w:r w:rsidRPr="00B14B6C">
              <w:rPr>
                <w:color w:val="000000"/>
                <w:lang w:val="uk-UA"/>
              </w:rPr>
              <w:t>о</w:t>
            </w:r>
            <w:r w:rsidRPr="00B14B6C">
              <w:rPr>
                <w:color w:val="000000"/>
                <w:lang w:val="uk-UA"/>
              </w:rPr>
              <w:t>вору про закупівлю або останнього внесення змін до договору про закупівлю в частині зміни ціни за од</w:t>
            </w:r>
            <w:r w:rsidRPr="00B14B6C">
              <w:rPr>
                <w:color w:val="000000"/>
                <w:lang w:val="uk-UA"/>
              </w:rPr>
              <w:t>и</w:t>
            </w:r>
            <w:r w:rsidRPr="00B14B6C">
              <w:rPr>
                <w:color w:val="000000"/>
                <w:lang w:val="uk-UA"/>
              </w:rPr>
              <w:t>ницю товару. Зміна ціни за одиницю товару здійсн</w:t>
            </w:r>
            <w:r w:rsidRPr="00B14B6C">
              <w:rPr>
                <w:color w:val="000000"/>
                <w:lang w:val="uk-UA"/>
              </w:rPr>
              <w:t>ю</w:t>
            </w:r>
            <w:r w:rsidRPr="00B14B6C">
              <w:rPr>
                <w:color w:val="000000"/>
                <w:lang w:val="uk-UA"/>
              </w:rPr>
              <w:t xml:space="preserve">ється </w:t>
            </w:r>
            <w:proofErr w:type="spellStart"/>
            <w:r w:rsidRPr="00B14B6C">
              <w:rPr>
                <w:color w:val="000000"/>
                <w:lang w:val="uk-UA"/>
              </w:rPr>
              <w:t>пропорційно</w:t>
            </w:r>
            <w:proofErr w:type="spellEnd"/>
            <w:r w:rsidRPr="00B14B6C">
              <w:rPr>
                <w:color w:val="000000"/>
                <w:lang w:val="uk-UA"/>
              </w:rPr>
              <w:t xml:space="preserve"> коливанню ціни такого товару на ринку (відсоток збільшення ціни за одиницю товару не може перевищувати відсоток коливання (збільше</w:t>
            </w:r>
            <w:r w:rsidRPr="00B14B6C">
              <w:rPr>
                <w:color w:val="000000"/>
                <w:lang w:val="uk-UA"/>
              </w:rPr>
              <w:t>н</w:t>
            </w:r>
            <w:r w:rsidRPr="00B14B6C">
              <w:rPr>
                <w:color w:val="000000"/>
                <w:lang w:val="uk-UA"/>
              </w:rPr>
              <w:t>ня) ціни такого товару на ринку) за умови документ</w:t>
            </w:r>
            <w:r w:rsidRPr="00B14B6C">
              <w:rPr>
                <w:color w:val="000000"/>
                <w:lang w:val="uk-UA"/>
              </w:rPr>
              <w:t>а</w:t>
            </w:r>
            <w:r w:rsidRPr="00B14B6C">
              <w:rPr>
                <w:color w:val="000000"/>
                <w:lang w:val="uk-UA"/>
              </w:rPr>
              <w:t>льного підтвердження такого коливання та не повинна призвести до збільшення суми, визначеної в договорі про закупівлю на момент його укладення;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lastRenderedPageBreak/>
              <w:t>3) покращення якості предмета закупівлі за умови, що таке покращення не призведе до збільшення суми, визначеної в договорі про закупівлю;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</w:t>
            </w:r>
            <w:r w:rsidRPr="00B14B6C">
              <w:rPr>
                <w:color w:val="000000"/>
                <w:lang w:val="uk-UA"/>
              </w:rPr>
              <w:t>б</w:t>
            </w:r>
            <w:r w:rsidRPr="00B14B6C">
              <w:rPr>
                <w:color w:val="000000"/>
                <w:lang w:val="uk-UA"/>
              </w:rPr>
              <w:t>ставин непереборної сили, затримки фінансування витрат замовника, за умови, що такі зміни не призв</w:t>
            </w:r>
            <w:r w:rsidRPr="00B14B6C">
              <w:rPr>
                <w:color w:val="000000"/>
                <w:lang w:val="uk-UA"/>
              </w:rPr>
              <w:t>е</w:t>
            </w:r>
            <w:r w:rsidRPr="00B14B6C">
              <w:rPr>
                <w:color w:val="000000"/>
                <w:lang w:val="uk-UA"/>
              </w:rPr>
              <w:t>дуть до збільшення суми, визначеної в договорі про закупівлю;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5) погодження зміни ціни в договорі про закупівлю в бік зменшення (без зміни кількості (обсягу) та якості товарів, робіт і послуг);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6) зміни ціни в договорі про закупівлю у зв’язку з зм</w:t>
            </w:r>
            <w:r w:rsidRPr="00B14B6C">
              <w:rPr>
                <w:color w:val="000000"/>
                <w:lang w:val="uk-UA"/>
              </w:rPr>
              <w:t>і</w:t>
            </w:r>
            <w:r w:rsidRPr="00B14B6C">
              <w:rPr>
                <w:color w:val="000000"/>
                <w:lang w:val="uk-UA"/>
              </w:rPr>
              <w:t xml:space="preserve">ною ставок податків і зборів та/або зміною умов щодо надання пільг з оподаткування - </w:t>
            </w:r>
            <w:proofErr w:type="spellStart"/>
            <w:r w:rsidRPr="00B14B6C">
              <w:rPr>
                <w:color w:val="000000"/>
                <w:lang w:val="uk-UA"/>
              </w:rPr>
              <w:t>пропорційно</w:t>
            </w:r>
            <w:proofErr w:type="spellEnd"/>
            <w:r w:rsidRPr="00B14B6C">
              <w:rPr>
                <w:color w:val="000000"/>
                <w:lang w:val="uk-UA"/>
              </w:rPr>
              <w:t xml:space="preserve"> до зміни таких ставок та/або пільг з оподаткування, а також у зв’язку з зміною системи оподаткування </w:t>
            </w:r>
            <w:proofErr w:type="spellStart"/>
            <w:r w:rsidRPr="00B14B6C">
              <w:rPr>
                <w:color w:val="000000"/>
                <w:lang w:val="uk-UA"/>
              </w:rPr>
              <w:t>пропорційно</w:t>
            </w:r>
            <w:proofErr w:type="spellEnd"/>
            <w:r w:rsidRPr="00B14B6C">
              <w:rPr>
                <w:color w:val="000000"/>
                <w:lang w:val="uk-UA"/>
              </w:rPr>
              <w:t xml:space="preserve"> до зміни податкового навантаження внаслідок зміни системи оподаткування;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7) зміни встановленого згідно із законодавством орг</w:t>
            </w:r>
            <w:r w:rsidRPr="00B14B6C">
              <w:rPr>
                <w:color w:val="000000"/>
                <w:lang w:val="uk-UA"/>
              </w:rPr>
              <w:t>а</w:t>
            </w:r>
            <w:r w:rsidRPr="00B14B6C">
              <w:rPr>
                <w:color w:val="000000"/>
                <w:lang w:val="uk-UA"/>
              </w:rPr>
              <w:t>нами державної статистики індексу споживчих цін, зміни курсу іноземної валюти, зміни біржових кот</w:t>
            </w:r>
            <w:r w:rsidRPr="00B14B6C">
              <w:rPr>
                <w:color w:val="000000"/>
                <w:lang w:val="uk-UA"/>
              </w:rPr>
              <w:t>и</w:t>
            </w:r>
            <w:r w:rsidRPr="00B14B6C">
              <w:rPr>
                <w:color w:val="000000"/>
                <w:lang w:val="uk-UA"/>
              </w:rPr>
              <w:t xml:space="preserve">рувань або показників </w:t>
            </w:r>
            <w:proofErr w:type="spellStart"/>
            <w:r w:rsidRPr="00B14B6C">
              <w:rPr>
                <w:color w:val="000000"/>
                <w:lang w:val="uk-UA"/>
              </w:rPr>
              <w:t>Platts</w:t>
            </w:r>
            <w:proofErr w:type="spellEnd"/>
            <w:r w:rsidRPr="00B14B6C">
              <w:rPr>
                <w:color w:val="000000"/>
                <w:lang w:val="uk-UA"/>
              </w:rPr>
              <w:t>, ARGUS, регульованих цін (тарифів), нормативів, середньозважених цін на електроенергію на ринку “на добу наперед”, що заст</w:t>
            </w:r>
            <w:r w:rsidRPr="00B14B6C">
              <w:rPr>
                <w:color w:val="000000"/>
                <w:lang w:val="uk-UA"/>
              </w:rPr>
              <w:t>о</w:t>
            </w:r>
            <w:r w:rsidRPr="00B14B6C">
              <w:rPr>
                <w:color w:val="000000"/>
                <w:lang w:val="uk-UA"/>
              </w:rPr>
              <w:t>совуються в договорі про закупівлю, у разі встано</w:t>
            </w:r>
            <w:r w:rsidRPr="00B14B6C">
              <w:rPr>
                <w:color w:val="000000"/>
                <w:lang w:val="uk-UA"/>
              </w:rPr>
              <w:t>в</w:t>
            </w:r>
            <w:r w:rsidRPr="00B14B6C">
              <w:rPr>
                <w:color w:val="000000"/>
                <w:lang w:val="uk-UA"/>
              </w:rPr>
              <w:t>лення в договорі про закупівлю порядку зміни ціни;</w:t>
            </w:r>
          </w:p>
          <w:p w:rsidR="00B14B6C" w:rsidRPr="00B14B6C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8) зміни умов у зв’язку із застосуванням положень частини шостої статті 41 Закону.</w:t>
            </w:r>
          </w:p>
          <w:p w:rsidR="009F280A" w:rsidRPr="00A7191A" w:rsidRDefault="00B14B6C" w:rsidP="00B14B6C">
            <w:pPr>
              <w:pStyle w:val="rvps2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B14B6C">
              <w:rPr>
                <w:color w:val="000000"/>
                <w:lang w:val="uk-UA"/>
              </w:rPr>
              <w:t>У разі внесення змін до істотних умов договору про закупівлю у випадках, передбачених цим пунктом, замовник обов’язково оприлюднює повідомлення про внесення змін до договору про закупівлю відповідно до вимог Закону з урахуванням цих особливостей.</w:t>
            </w:r>
            <w:bookmarkStart w:id="16" w:name="n580"/>
            <w:bookmarkEnd w:id="16"/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spacing w:before="100" w:beforeAutospacing="1" w:after="100" w:afterAutospacing="1"/>
              <w:jc w:val="center"/>
              <w:rPr>
                <w:color w:val="000000"/>
                <w:lang w:val="uk-UA" w:eastAsia="uk-UA"/>
              </w:rPr>
            </w:pPr>
            <w:r w:rsidRPr="00A7191A">
              <w:rPr>
                <w:color w:val="000000"/>
                <w:lang w:val="uk-UA" w:eastAsia="uk-UA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spacing w:before="100" w:beforeAutospacing="1" w:after="100" w:afterAutospacing="1"/>
              <w:rPr>
                <w:color w:val="000000"/>
                <w:lang w:val="uk-UA" w:eastAsia="uk-UA"/>
              </w:rPr>
            </w:pPr>
            <w:r w:rsidRPr="00A7191A">
              <w:rPr>
                <w:color w:val="000000"/>
                <w:lang w:val="uk-UA" w:eastAsia="uk-UA"/>
              </w:rPr>
              <w:t>Дії замовника при відмові переможця торгів підписати договір про закупівлю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 w:rsidP="002076FC">
            <w:pPr>
              <w:spacing w:before="100" w:beforeAutospacing="1" w:after="100" w:afterAutospacing="1"/>
              <w:rPr>
                <w:color w:val="000000"/>
                <w:lang w:val="uk-UA" w:eastAsia="uk-UA"/>
              </w:rPr>
            </w:pPr>
            <w:r w:rsidRPr="00A7191A">
              <w:rPr>
                <w:color w:val="000000"/>
                <w:lang w:val="uk-UA" w:eastAsia="uk-UA"/>
              </w:rPr>
              <w:t>У разі відмови переможця торгів від підписання дог</w:t>
            </w:r>
            <w:r w:rsidRPr="00A7191A">
              <w:rPr>
                <w:color w:val="000000"/>
                <w:lang w:val="uk-UA" w:eastAsia="uk-UA"/>
              </w:rPr>
              <w:t>о</w:t>
            </w:r>
            <w:r w:rsidRPr="00A7191A">
              <w:rPr>
                <w:color w:val="000000"/>
                <w:lang w:val="uk-UA" w:eastAsia="uk-UA"/>
              </w:rPr>
              <w:t xml:space="preserve">вору про закупівлю відповідно до вимог тендерної документації або </w:t>
            </w:r>
            <w:proofErr w:type="spellStart"/>
            <w:r w:rsidRPr="00A7191A">
              <w:rPr>
                <w:color w:val="000000"/>
                <w:lang w:val="uk-UA" w:eastAsia="uk-UA"/>
              </w:rPr>
              <w:t>неукладення</w:t>
            </w:r>
            <w:proofErr w:type="spellEnd"/>
            <w:r w:rsidRPr="00A7191A">
              <w:rPr>
                <w:color w:val="000000"/>
                <w:lang w:val="uk-UA" w:eastAsia="uk-UA"/>
              </w:rPr>
              <w:t xml:space="preserve"> договору про закупівлю з вини учасника у строк, визначений  Законом, або ненадання переможцем документів, що підтвердж</w:t>
            </w:r>
            <w:r w:rsidRPr="00A7191A">
              <w:rPr>
                <w:color w:val="000000"/>
                <w:lang w:val="uk-UA" w:eastAsia="uk-UA"/>
              </w:rPr>
              <w:t>у</w:t>
            </w:r>
            <w:r w:rsidRPr="00A7191A">
              <w:rPr>
                <w:color w:val="000000"/>
                <w:lang w:val="uk-UA" w:eastAsia="uk-UA"/>
              </w:rPr>
              <w:lastRenderedPageBreak/>
              <w:t xml:space="preserve">ють відсутність підстав, передбачених </w:t>
            </w:r>
            <w:hyperlink r:id="rId13" w:anchor="n294" w:history="1">
              <w:r w:rsidRPr="00A7191A">
                <w:rPr>
                  <w:color w:val="000000"/>
                  <w:lang w:val="uk-UA" w:eastAsia="uk-UA"/>
                </w:rPr>
                <w:t>статтею 17</w:t>
              </w:r>
            </w:hyperlink>
            <w:r w:rsidRPr="00A7191A">
              <w:rPr>
                <w:color w:val="000000"/>
                <w:lang w:val="uk-UA" w:eastAsia="uk-UA"/>
              </w:rPr>
              <w:t xml:space="preserve"> З</w:t>
            </w:r>
            <w:r w:rsidRPr="00A7191A">
              <w:rPr>
                <w:color w:val="000000"/>
                <w:lang w:val="uk-UA" w:eastAsia="uk-UA"/>
              </w:rPr>
              <w:t>а</w:t>
            </w:r>
            <w:r w:rsidRPr="00A7191A">
              <w:rPr>
                <w:color w:val="000000"/>
                <w:lang w:val="uk-UA" w:eastAsia="uk-UA"/>
              </w:rPr>
              <w:t xml:space="preserve">кону та інших документів </w:t>
            </w:r>
            <w:proofErr w:type="spellStart"/>
            <w:r w:rsidRPr="00A7191A">
              <w:rPr>
                <w:color w:val="000000"/>
                <w:lang w:val="uk-UA" w:eastAsia="uk-UA"/>
              </w:rPr>
              <w:t>визазначених</w:t>
            </w:r>
            <w:proofErr w:type="spellEnd"/>
            <w:r w:rsidRPr="00A7191A">
              <w:rPr>
                <w:color w:val="000000"/>
                <w:lang w:val="uk-UA" w:eastAsia="uk-UA"/>
              </w:rPr>
              <w:t xml:space="preserve">  у </w:t>
            </w:r>
            <w:r w:rsidR="002076FC">
              <w:rPr>
                <w:color w:val="000000"/>
                <w:lang w:val="uk-UA" w:eastAsia="uk-UA"/>
              </w:rPr>
              <w:t>додатках</w:t>
            </w:r>
            <w:r w:rsidRPr="00A7191A">
              <w:rPr>
                <w:color w:val="000000"/>
                <w:lang w:val="uk-UA" w:eastAsia="uk-UA"/>
              </w:rPr>
              <w:t xml:space="preserve"> до тендерної документації, замовник відхиляє тендерну пропозицію такого учасника та визначає переможця серед тих учасників, строк дії тендерної пропозиції яких ще не минув.</w:t>
            </w:r>
          </w:p>
        </w:tc>
      </w:tr>
      <w:tr w:rsidR="009F280A" w:rsidRPr="00A7191A">
        <w:tc>
          <w:tcPr>
            <w:tcW w:w="675" w:type="dxa"/>
            <w:shd w:val="clear" w:color="auto" w:fill="auto"/>
          </w:tcPr>
          <w:p w:rsidR="009F280A" w:rsidRPr="00A7191A" w:rsidRDefault="009F280A">
            <w:pPr>
              <w:tabs>
                <w:tab w:val="left" w:pos="1440"/>
              </w:tabs>
              <w:jc w:val="center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9F280A" w:rsidRPr="00A7191A" w:rsidRDefault="009F280A">
            <w:pPr>
              <w:tabs>
                <w:tab w:val="left" w:pos="1440"/>
              </w:tabs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Забезпечення виконання д</w:t>
            </w:r>
            <w:r w:rsidRPr="00A7191A">
              <w:rPr>
                <w:color w:val="000000"/>
                <w:lang w:val="uk-UA"/>
              </w:rPr>
              <w:t>о</w:t>
            </w:r>
            <w:r w:rsidRPr="00A7191A">
              <w:rPr>
                <w:color w:val="000000"/>
                <w:lang w:val="uk-UA"/>
              </w:rPr>
              <w:t>говору про закупівлю</w:t>
            </w:r>
          </w:p>
        </w:tc>
        <w:tc>
          <w:tcPr>
            <w:tcW w:w="5846" w:type="dxa"/>
            <w:shd w:val="clear" w:color="auto" w:fill="auto"/>
          </w:tcPr>
          <w:p w:rsidR="009F280A" w:rsidRPr="00A7191A" w:rsidRDefault="009F280A">
            <w:pPr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Забезпечення виконання договору не вимагається</w:t>
            </w:r>
          </w:p>
          <w:p w:rsidR="009F280A" w:rsidRPr="00A7191A" w:rsidRDefault="009F280A">
            <w:pPr>
              <w:widowControl w:val="0"/>
              <w:spacing w:after="60"/>
              <w:ind w:right="113" w:firstLine="317"/>
              <w:contextualSpacing/>
              <w:rPr>
                <w:color w:val="000000"/>
                <w:lang w:val="uk-UA"/>
              </w:rPr>
            </w:pPr>
          </w:p>
        </w:tc>
      </w:tr>
    </w:tbl>
    <w:p w:rsidR="00524359" w:rsidRPr="00A7191A" w:rsidRDefault="00942ACA">
      <w:pPr>
        <w:jc w:val="right"/>
        <w:rPr>
          <w:b/>
          <w:color w:val="000000"/>
          <w:shd w:val="clear" w:color="auto" w:fill="FFFFFA"/>
          <w:lang w:val="uk-UA"/>
        </w:rPr>
      </w:pPr>
      <w:r w:rsidRPr="00A7191A">
        <w:rPr>
          <w:color w:val="000000"/>
          <w:lang w:val="uk-UA"/>
        </w:rPr>
        <w:br w:type="page"/>
      </w:r>
    </w:p>
    <w:p w:rsidR="00524359" w:rsidRPr="00A7191A" w:rsidRDefault="00942ACA">
      <w:pPr>
        <w:jc w:val="right"/>
        <w:rPr>
          <w:b/>
          <w:bCs/>
          <w:color w:val="000000"/>
          <w:lang w:val="uk-UA"/>
        </w:rPr>
      </w:pPr>
      <w:r w:rsidRPr="00A7191A">
        <w:rPr>
          <w:b/>
          <w:bCs/>
          <w:color w:val="000000"/>
          <w:lang w:val="uk-UA"/>
        </w:rPr>
        <w:lastRenderedPageBreak/>
        <w:t xml:space="preserve">Додаток 1 до тендерної документації </w:t>
      </w:r>
    </w:p>
    <w:p w:rsidR="00524359" w:rsidRPr="00A7191A" w:rsidRDefault="00524359">
      <w:pPr>
        <w:jc w:val="right"/>
        <w:rPr>
          <w:color w:val="000000"/>
          <w:lang w:val="uk-UA"/>
        </w:rPr>
      </w:pPr>
    </w:p>
    <w:p w:rsidR="00524359" w:rsidRPr="00A7191A" w:rsidRDefault="00942ACA">
      <w:pPr>
        <w:pStyle w:val="210"/>
        <w:spacing w:after="0" w:line="100" w:lineRule="atLeast"/>
        <w:ind w:left="708" w:firstLine="709"/>
        <w:jc w:val="right"/>
        <w:rPr>
          <w:b/>
          <w:color w:val="000000"/>
        </w:rPr>
      </w:pPr>
      <w:r w:rsidRPr="00A7191A">
        <w:rPr>
          <w:b/>
          <w:color w:val="000000"/>
        </w:rPr>
        <w:t>Інформація про технічні, якісні та кількісні</w:t>
      </w:r>
    </w:p>
    <w:p w:rsidR="00524359" w:rsidRPr="00A7191A" w:rsidRDefault="00942ACA">
      <w:pPr>
        <w:pStyle w:val="210"/>
        <w:spacing w:after="0" w:line="100" w:lineRule="atLeast"/>
        <w:ind w:left="708" w:firstLine="709"/>
        <w:jc w:val="right"/>
        <w:rPr>
          <w:b/>
          <w:color w:val="000000"/>
          <w:shd w:val="clear" w:color="auto" w:fill="FFFFFA"/>
        </w:rPr>
      </w:pPr>
      <w:proofErr w:type="spellStart"/>
      <w:r w:rsidRPr="00A7191A">
        <w:rPr>
          <w:b/>
          <w:color w:val="000000"/>
        </w:rPr>
        <w:t>характеристикипредметазакупівлі</w:t>
      </w:r>
      <w:proofErr w:type="spellEnd"/>
    </w:p>
    <w:p w:rsidR="00524359" w:rsidRPr="00A7191A" w:rsidRDefault="00524359">
      <w:pPr>
        <w:spacing w:line="276" w:lineRule="auto"/>
        <w:jc w:val="center"/>
        <w:rPr>
          <w:b/>
          <w:lang w:val="uk-UA"/>
        </w:rPr>
      </w:pPr>
    </w:p>
    <w:p w:rsidR="00524359" w:rsidRPr="00A7191A" w:rsidRDefault="00942ACA">
      <w:pPr>
        <w:spacing w:line="276" w:lineRule="auto"/>
        <w:jc w:val="center"/>
        <w:rPr>
          <w:b/>
          <w:lang w:val="uk-UA"/>
        </w:rPr>
      </w:pPr>
      <w:r w:rsidRPr="00A7191A">
        <w:rPr>
          <w:b/>
          <w:lang w:val="uk-UA"/>
        </w:rPr>
        <w:t>ТЕХНІЧНЕ ЗАВДАННЯ</w:t>
      </w:r>
    </w:p>
    <w:p w:rsidR="00524359" w:rsidRPr="00317187" w:rsidRDefault="00942ACA">
      <w:pPr>
        <w:widowControl w:val="0"/>
        <w:ind w:left="40" w:right="14"/>
        <w:contextualSpacing/>
        <w:jc w:val="center"/>
        <w:rPr>
          <w:b/>
          <w:lang w:val="uk-UA"/>
        </w:rPr>
      </w:pPr>
      <w:r w:rsidRPr="00A7191A">
        <w:rPr>
          <w:b/>
          <w:i/>
          <w:lang w:val="uk-UA"/>
        </w:rPr>
        <w:t>«</w:t>
      </w:r>
      <w:r w:rsidR="001912DE" w:rsidRPr="001912DE">
        <w:rPr>
          <w:b/>
          <w:lang w:val="uk-UA"/>
        </w:rPr>
        <w:t>ДК 021:2015 09320000-8 - пара, гаряча вода та пов'язана продукція (постачання т</w:t>
      </w:r>
      <w:r w:rsidR="001912DE" w:rsidRPr="001912DE">
        <w:rPr>
          <w:b/>
          <w:lang w:val="uk-UA"/>
        </w:rPr>
        <w:t>е</w:t>
      </w:r>
      <w:r w:rsidR="001912DE" w:rsidRPr="001912DE">
        <w:rPr>
          <w:b/>
          <w:lang w:val="uk-UA"/>
        </w:rPr>
        <w:t>плової енергії)</w:t>
      </w:r>
      <w:r w:rsidRPr="00317187">
        <w:rPr>
          <w:b/>
          <w:lang w:val="uk-UA"/>
        </w:rPr>
        <w:t>»</w:t>
      </w:r>
    </w:p>
    <w:p w:rsidR="00524359" w:rsidRPr="00317187" w:rsidRDefault="00524359">
      <w:pPr>
        <w:tabs>
          <w:tab w:val="left" w:pos="2070"/>
        </w:tabs>
        <w:contextualSpacing/>
        <w:jc w:val="both"/>
        <w:rPr>
          <w:sz w:val="28"/>
          <w:szCs w:val="28"/>
          <w:highlight w:val="yellow"/>
          <w:lang w:val="uk-UA"/>
        </w:rPr>
      </w:pPr>
    </w:p>
    <w:tbl>
      <w:tblPr>
        <w:tblW w:w="8584" w:type="dxa"/>
        <w:jc w:val="center"/>
        <w:tblLayout w:type="fixed"/>
        <w:tblLook w:val="04A0" w:firstRow="1" w:lastRow="0" w:firstColumn="1" w:lastColumn="0" w:noHBand="0" w:noVBand="1"/>
      </w:tblPr>
      <w:tblGrid>
        <w:gridCol w:w="5994"/>
        <w:gridCol w:w="2590"/>
      </w:tblGrid>
      <w:tr w:rsidR="00524359" w:rsidRPr="00317187" w:rsidTr="001912DE">
        <w:trPr>
          <w:cantSplit/>
          <w:jc w:val="center"/>
        </w:trPr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359" w:rsidRPr="00317187" w:rsidRDefault="00942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bCs/>
                <w:color w:val="000000"/>
                <w:lang w:val="uk-UA"/>
              </w:rPr>
            </w:pPr>
            <w:r w:rsidRPr="00317187">
              <w:rPr>
                <w:b/>
                <w:bCs/>
                <w:color w:val="000000"/>
                <w:lang w:val="uk-UA"/>
              </w:rPr>
              <w:t xml:space="preserve">Найменування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359" w:rsidRPr="00317187" w:rsidRDefault="00942A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Cs/>
                <w:color w:val="000000"/>
                <w:lang w:val="uk-UA"/>
              </w:rPr>
            </w:pPr>
            <w:r w:rsidRPr="00317187">
              <w:rPr>
                <w:b/>
                <w:bCs/>
                <w:color w:val="000000"/>
                <w:lang w:val="uk-UA"/>
              </w:rPr>
              <w:t xml:space="preserve">Кількість </w:t>
            </w:r>
          </w:p>
        </w:tc>
      </w:tr>
      <w:tr w:rsidR="00524359" w:rsidRPr="00317187" w:rsidTr="001912DE">
        <w:trPr>
          <w:cantSplit/>
          <w:trHeight w:val="315"/>
          <w:jc w:val="center"/>
        </w:trPr>
        <w:tc>
          <w:tcPr>
            <w:tcW w:w="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4359" w:rsidRPr="00317187" w:rsidRDefault="00191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color w:val="000000"/>
                <w:lang w:val="uk-UA"/>
              </w:rPr>
            </w:pPr>
            <w:r w:rsidRPr="001912DE">
              <w:rPr>
                <w:b/>
                <w:bCs/>
                <w:color w:val="000000"/>
                <w:lang w:val="uk-UA"/>
              </w:rPr>
              <w:t>ДК 021:2015 09320000-8 - пара, гаряча вода та пов'</w:t>
            </w:r>
            <w:r w:rsidRPr="001912DE">
              <w:rPr>
                <w:b/>
                <w:bCs/>
                <w:color w:val="000000"/>
                <w:lang w:val="uk-UA"/>
              </w:rPr>
              <w:t>я</w:t>
            </w:r>
            <w:r w:rsidRPr="001912DE">
              <w:rPr>
                <w:b/>
                <w:bCs/>
                <w:color w:val="000000"/>
                <w:lang w:val="uk-UA"/>
              </w:rPr>
              <w:t>зана продукція (постачання теплової енергії)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4359" w:rsidRPr="00317187" w:rsidRDefault="008570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1215</w:t>
            </w:r>
            <w:r w:rsidR="00942ACA" w:rsidRPr="00317187">
              <w:rPr>
                <w:b/>
                <w:bCs/>
                <w:lang w:val="uk-UA"/>
              </w:rPr>
              <w:t xml:space="preserve"> </w:t>
            </w:r>
            <w:proofErr w:type="spellStart"/>
            <w:r w:rsidR="00942ACA" w:rsidRPr="00317187">
              <w:rPr>
                <w:b/>
                <w:bCs/>
                <w:lang w:val="uk-UA"/>
              </w:rPr>
              <w:t>Гкал</w:t>
            </w:r>
            <w:proofErr w:type="spellEnd"/>
          </w:p>
        </w:tc>
      </w:tr>
    </w:tbl>
    <w:p w:rsidR="00524359" w:rsidRPr="00317187" w:rsidRDefault="00524359">
      <w:pPr>
        <w:ind w:left="14" w:firstLine="538"/>
        <w:jc w:val="both"/>
        <w:rPr>
          <w:lang w:val="uk-UA"/>
        </w:rPr>
      </w:pPr>
    </w:p>
    <w:p w:rsidR="00814B03" w:rsidRPr="00317187" w:rsidRDefault="00942ACA" w:rsidP="008114F9">
      <w:pPr>
        <w:ind w:left="14" w:firstLine="538"/>
        <w:jc w:val="both"/>
        <w:rPr>
          <w:sz w:val="22"/>
          <w:szCs w:val="22"/>
          <w:lang w:val="uk-UA"/>
        </w:rPr>
      </w:pPr>
      <w:r w:rsidRPr="00317187">
        <w:rPr>
          <w:iCs/>
          <w:lang w:val="uk-UA"/>
        </w:rPr>
        <w:t>Розподіл теплової енергії :</w:t>
      </w:r>
      <w:r w:rsidR="008114F9" w:rsidRPr="00317187">
        <w:rPr>
          <w:iCs/>
          <w:lang w:val="uk-UA"/>
        </w:rPr>
        <w:t xml:space="preserve"> </w:t>
      </w:r>
      <w:r w:rsidR="008570AD">
        <w:rPr>
          <w:b/>
          <w:iCs/>
          <w:lang w:val="uk-UA"/>
        </w:rPr>
        <w:t>1215</w:t>
      </w:r>
      <w:r w:rsidRPr="00317187">
        <w:rPr>
          <w:b/>
          <w:bCs/>
          <w:iCs/>
          <w:lang w:val="uk-UA"/>
        </w:rPr>
        <w:t xml:space="preserve"> </w:t>
      </w:r>
      <w:proofErr w:type="spellStart"/>
      <w:r w:rsidRPr="00317187">
        <w:rPr>
          <w:b/>
          <w:bCs/>
          <w:iCs/>
          <w:lang w:val="uk-UA"/>
        </w:rPr>
        <w:t>Гкал</w:t>
      </w:r>
      <w:proofErr w:type="spellEnd"/>
      <w:r w:rsidRPr="00317187">
        <w:rPr>
          <w:b/>
          <w:bCs/>
          <w:iCs/>
          <w:lang w:val="uk-UA"/>
        </w:rPr>
        <w:t xml:space="preserve"> - на потре</w:t>
      </w:r>
      <w:r w:rsidR="00814B03" w:rsidRPr="00317187">
        <w:rPr>
          <w:b/>
          <w:bCs/>
          <w:iCs/>
          <w:lang w:val="uk-UA"/>
        </w:rPr>
        <w:t>би</w:t>
      </w:r>
      <w:r w:rsidR="00ED697A" w:rsidRPr="00317187">
        <w:rPr>
          <w:b/>
          <w:bCs/>
          <w:iCs/>
          <w:lang w:val="uk-UA"/>
        </w:rPr>
        <w:t xml:space="preserve"> </w:t>
      </w:r>
      <w:r w:rsidR="00317187" w:rsidRPr="00317187">
        <w:rPr>
          <w:b/>
          <w:bCs/>
          <w:sz w:val="22"/>
          <w:szCs w:val="22"/>
          <w:lang w:val="uk-UA" w:eastAsia="uk-UA"/>
        </w:rPr>
        <w:t>гуртожитку</w:t>
      </w:r>
      <w:r w:rsidR="00317187">
        <w:rPr>
          <w:b/>
          <w:bCs/>
          <w:sz w:val="22"/>
          <w:szCs w:val="22"/>
          <w:lang w:val="uk-UA" w:eastAsia="uk-UA"/>
        </w:rPr>
        <w:t xml:space="preserve"> </w:t>
      </w:r>
      <w:r w:rsidR="00317187" w:rsidRPr="00317187">
        <w:rPr>
          <w:b/>
          <w:bCs/>
          <w:sz w:val="22"/>
          <w:szCs w:val="22"/>
          <w:lang w:val="uk-UA" w:eastAsia="uk-UA"/>
        </w:rPr>
        <w:t>Комунальн</w:t>
      </w:r>
      <w:r w:rsidR="00317187">
        <w:rPr>
          <w:b/>
          <w:bCs/>
          <w:sz w:val="22"/>
          <w:szCs w:val="22"/>
          <w:lang w:val="uk-UA" w:eastAsia="uk-UA"/>
        </w:rPr>
        <w:t>ого</w:t>
      </w:r>
      <w:r w:rsidR="00317187" w:rsidRPr="00317187">
        <w:rPr>
          <w:b/>
          <w:bCs/>
          <w:sz w:val="22"/>
          <w:szCs w:val="22"/>
          <w:lang w:val="uk-UA" w:eastAsia="uk-UA"/>
        </w:rPr>
        <w:t xml:space="preserve"> закл</w:t>
      </w:r>
      <w:r w:rsidR="00317187" w:rsidRPr="00317187">
        <w:rPr>
          <w:b/>
          <w:bCs/>
          <w:sz w:val="22"/>
          <w:szCs w:val="22"/>
          <w:lang w:val="uk-UA" w:eastAsia="uk-UA"/>
        </w:rPr>
        <w:t>а</w:t>
      </w:r>
      <w:r w:rsidR="00317187" w:rsidRPr="00317187">
        <w:rPr>
          <w:b/>
          <w:bCs/>
          <w:sz w:val="22"/>
          <w:szCs w:val="22"/>
          <w:lang w:val="uk-UA" w:eastAsia="uk-UA"/>
        </w:rPr>
        <w:t>д</w:t>
      </w:r>
      <w:r w:rsidR="00317187">
        <w:rPr>
          <w:b/>
          <w:bCs/>
          <w:sz w:val="22"/>
          <w:szCs w:val="22"/>
          <w:lang w:val="uk-UA" w:eastAsia="uk-UA"/>
        </w:rPr>
        <w:t>у</w:t>
      </w:r>
      <w:r w:rsidR="00317187" w:rsidRPr="00317187">
        <w:rPr>
          <w:b/>
          <w:bCs/>
          <w:sz w:val="22"/>
          <w:szCs w:val="22"/>
          <w:lang w:val="uk-UA" w:eastAsia="uk-UA"/>
        </w:rPr>
        <w:t xml:space="preserve"> «Харківський фаховий вищий коледж мистецтв» Харківської обласної ради</w:t>
      </w:r>
      <w:r w:rsidR="00ED697A" w:rsidRPr="00317187">
        <w:rPr>
          <w:b/>
          <w:bCs/>
          <w:sz w:val="22"/>
          <w:szCs w:val="22"/>
          <w:lang w:val="uk-UA" w:eastAsia="uk-UA"/>
        </w:rPr>
        <w:t>.</w:t>
      </w:r>
    </w:p>
    <w:p w:rsidR="008114F9" w:rsidRPr="00317187" w:rsidRDefault="008114F9" w:rsidP="008114F9">
      <w:pPr>
        <w:pStyle w:val="aff8"/>
        <w:tabs>
          <w:tab w:val="left" w:pos="720"/>
        </w:tabs>
        <w:spacing w:after="0" w:line="240" w:lineRule="auto"/>
        <w:ind w:left="928"/>
        <w:jc w:val="both"/>
        <w:rPr>
          <w:sz w:val="22"/>
          <w:szCs w:val="22"/>
          <w:lang w:val="uk-UA"/>
        </w:rPr>
      </w:pPr>
    </w:p>
    <w:p w:rsidR="00524359" w:rsidRPr="00317187" w:rsidRDefault="008114F9" w:rsidP="008114F9">
      <w:pPr>
        <w:tabs>
          <w:tab w:val="left" w:pos="567"/>
          <w:tab w:val="left" w:pos="1134"/>
        </w:tabs>
        <w:rPr>
          <w:rFonts w:eastAsia="Calibri"/>
          <w:b/>
          <w:bCs/>
          <w:iCs/>
          <w:color w:val="000000"/>
          <w:lang w:val="uk-UA"/>
        </w:rPr>
      </w:pPr>
      <w:r w:rsidRPr="00317187">
        <w:rPr>
          <w:szCs w:val="20"/>
          <w:lang w:val="uk-UA"/>
        </w:rPr>
        <w:t xml:space="preserve">     </w:t>
      </w:r>
      <w:r w:rsidR="00942ACA" w:rsidRPr="00317187">
        <w:rPr>
          <w:szCs w:val="20"/>
          <w:lang w:val="uk-UA"/>
        </w:rPr>
        <w:t xml:space="preserve">Місце постачання теплової енергії – </w:t>
      </w:r>
      <w:r w:rsidR="009F280A" w:rsidRPr="00317187">
        <w:rPr>
          <w:rFonts w:eastAsia="Calibri"/>
          <w:b/>
          <w:bCs/>
          <w:iCs/>
          <w:color w:val="000000"/>
          <w:lang w:val="uk-UA"/>
        </w:rPr>
        <w:t xml:space="preserve">м. Харків, вул. </w:t>
      </w:r>
      <w:proofErr w:type="spellStart"/>
      <w:r w:rsidR="00317187">
        <w:rPr>
          <w:rFonts w:eastAsia="Calibri"/>
          <w:b/>
          <w:bCs/>
          <w:iCs/>
          <w:color w:val="000000"/>
          <w:lang w:val="uk-UA"/>
        </w:rPr>
        <w:t>Гв</w:t>
      </w:r>
      <w:proofErr w:type="spellEnd"/>
      <w:r w:rsidR="00317187">
        <w:rPr>
          <w:rFonts w:eastAsia="Calibri"/>
          <w:b/>
          <w:bCs/>
          <w:iCs/>
          <w:color w:val="000000"/>
          <w:lang w:val="uk-UA"/>
        </w:rPr>
        <w:t xml:space="preserve">. </w:t>
      </w:r>
      <w:proofErr w:type="spellStart"/>
      <w:r w:rsidR="00317187">
        <w:rPr>
          <w:rFonts w:eastAsia="Calibri"/>
          <w:b/>
          <w:bCs/>
          <w:iCs/>
          <w:color w:val="000000"/>
          <w:lang w:val="uk-UA"/>
        </w:rPr>
        <w:t>Широнінців</w:t>
      </w:r>
      <w:proofErr w:type="spellEnd"/>
      <w:r w:rsidR="00317187">
        <w:rPr>
          <w:rFonts w:eastAsia="Calibri"/>
          <w:b/>
          <w:bCs/>
          <w:iCs/>
          <w:color w:val="000000"/>
          <w:lang w:val="uk-UA"/>
        </w:rPr>
        <w:t>, 43Д</w:t>
      </w:r>
      <w:r w:rsidR="00942ACA" w:rsidRPr="00317187">
        <w:rPr>
          <w:rFonts w:eastAsia="Calibri"/>
          <w:b/>
          <w:bCs/>
          <w:iCs/>
          <w:color w:val="000000"/>
          <w:lang w:val="uk-UA"/>
        </w:rPr>
        <w:t>;</w:t>
      </w:r>
    </w:p>
    <w:p w:rsidR="00524359" w:rsidRPr="00317187" w:rsidRDefault="00942ACA">
      <w:pPr>
        <w:jc w:val="center"/>
        <w:rPr>
          <w:b/>
          <w:u w:val="single"/>
          <w:lang w:val="uk-UA"/>
        </w:rPr>
      </w:pPr>
      <w:r w:rsidRPr="00317187">
        <w:rPr>
          <w:szCs w:val="20"/>
          <w:lang w:val="uk-UA"/>
        </w:rPr>
        <w:t>Термін постачання теплової енергії -</w:t>
      </w:r>
      <w:r w:rsidR="00317187">
        <w:rPr>
          <w:szCs w:val="20"/>
          <w:lang w:val="uk-UA"/>
        </w:rPr>
        <w:t xml:space="preserve"> </w:t>
      </w:r>
      <w:r w:rsidR="009F280A" w:rsidRPr="00317187">
        <w:rPr>
          <w:b/>
          <w:szCs w:val="20"/>
          <w:lang w:val="uk-UA"/>
        </w:rPr>
        <w:t xml:space="preserve">з </w:t>
      </w:r>
      <w:r w:rsidR="008570AD">
        <w:rPr>
          <w:b/>
          <w:szCs w:val="20"/>
          <w:lang w:val="uk-UA"/>
        </w:rPr>
        <w:t>01.01.2023</w:t>
      </w:r>
      <w:r w:rsidRPr="00317187">
        <w:rPr>
          <w:b/>
          <w:bCs/>
          <w:iCs/>
          <w:szCs w:val="20"/>
          <w:lang w:val="uk-UA"/>
        </w:rPr>
        <w:t xml:space="preserve"> по</w:t>
      </w:r>
      <w:r w:rsidR="009F280A" w:rsidRPr="00317187">
        <w:rPr>
          <w:b/>
          <w:bCs/>
          <w:iCs/>
          <w:szCs w:val="20"/>
          <w:lang w:val="uk-UA"/>
        </w:rPr>
        <w:t xml:space="preserve"> </w:t>
      </w:r>
      <w:r w:rsidRPr="00317187">
        <w:rPr>
          <w:b/>
          <w:szCs w:val="20"/>
          <w:lang w:val="uk-UA"/>
        </w:rPr>
        <w:t>31.12 202</w:t>
      </w:r>
      <w:r w:rsidR="008570AD">
        <w:rPr>
          <w:b/>
          <w:szCs w:val="20"/>
          <w:lang w:val="uk-UA"/>
        </w:rPr>
        <w:t>3</w:t>
      </w:r>
      <w:r w:rsidRPr="00317187">
        <w:rPr>
          <w:b/>
          <w:szCs w:val="20"/>
          <w:lang w:val="uk-UA"/>
        </w:rPr>
        <w:t xml:space="preserve"> року.</w:t>
      </w:r>
    </w:p>
    <w:p w:rsidR="00524359" w:rsidRPr="00A7191A" w:rsidRDefault="00524359">
      <w:pPr>
        <w:ind w:firstLine="709"/>
        <w:jc w:val="both"/>
        <w:rPr>
          <w:b/>
          <w:u w:val="single"/>
          <w:lang w:val="uk-UA"/>
        </w:rPr>
      </w:pPr>
    </w:p>
    <w:p w:rsidR="00524359" w:rsidRPr="00A7191A" w:rsidRDefault="00942ACA">
      <w:pPr>
        <w:pStyle w:val="aff8"/>
        <w:numPr>
          <w:ilvl w:val="0"/>
          <w:numId w:val="2"/>
        </w:numPr>
        <w:jc w:val="both"/>
        <w:rPr>
          <w:b/>
          <w:lang w:val="uk-UA"/>
        </w:rPr>
      </w:pPr>
      <w:r w:rsidRPr="00A7191A">
        <w:rPr>
          <w:lang w:val="uk-UA"/>
        </w:rPr>
        <w:t xml:space="preserve">Технічні та якісні характеристики предмету закупівлі </w:t>
      </w:r>
      <w:r w:rsidRPr="00A7191A">
        <w:rPr>
          <w:b/>
          <w:lang w:val="uk-UA"/>
        </w:rPr>
        <w:t>повинні відповідати техн</w:t>
      </w:r>
      <w:r w:rsidRPr="00A7191A">
        <w:rPr>
          <w:b/>
          <w:lang w:val="uk-UA"/>
        </w:rPr>
        <w:t>і</w:t>
      </w:r>
      <w:r w:rsidRPr="00A7191A">
        <w:rPr>
          <w:b/>
          <w:lang w:val="uk-UA"/>
        </w:rPr>
        <w:t>чним умовам та стандартам, передбаченим законодавством України, діючим на період постачання товару.</w:t>
      </w:r>
    </w:p>
    <w:p w:rsidR="00524359" w:rsidRPr="00A7191A" w:rsidRDefault="00942ACA">
      <w:pPr>
        <w:pStyle w:val="aff8"/>
        <w:numPr>
          <w:ilvl w:val="0"/>
          <w:numId w:val="2"/>
        </w:numPr>
        <w:jc w:val="both"/>
        <w:rPr>
          <w:b/>
          <w:lang w:val="uk-UA"/>
        </w:rPr>
      </w:pPr>
      <w:r w:rsidRPr="00A7191A">
        <w:rPr>
          <w:lang w:val="uk-UA"/>
        </w:rPr>
        <w:t xml:space="preserve">Учасник визначає ціни на товари, які він пропонує поставити за Договором, </w:t>
      </w:r>
      <w:r w:rsidRPr="00A7191A">
        <w:rPr>
          <w:b/>
          <w:lang w:val="uk-UA"/>
        </w:rPr>
        <w:t>з ур</w:t>
      </w:r>
      <w:r w:rsidRPr="00A7191A">
        <w:rPr>
          <w:b/>
          <w:lang w:val="uk-UA"/>
        </w:rPr>
        <w:t>а</w:t>
      </w:r>
      <w:r w:rsidRPr="00A7191A">
        <w:rPr>
          <w:b/>
          <w:lang w:val="uk-UA"/>
        </w:rPr>
        <w:t>хуванням усіх своїх витрат</w:t>
      </w:r>
      <w:r w:rsidRPr="00A7191A">
        <w:rPr>
          <w:lang w:val="uk-UA"/>
        </w:rPr>
        <w:t>, які можуть бути ним понесені у ході виконання дог</w:t>
      </w:r>
      <w:r w:rsidRPr="00A7191A">
        <w:rPr>
          <w:lang w:val="uk-UA"/>
        </w:rPr>
        <w:t>о</w:t>
      </w:r>
      <w:r w:rsidRPr="00A7191A">
        <w:rPr>
          <w:lang w:val="uk-UA"/>
        </w:rPr>
        <w:t>вору про закупівлю.</w:t>
      </w:r>
    </w:p>
    <w:p w:rsidR="00524359" w:rsidRPr="00A7191A" w:rsidRDefault="00942ACA">
      <w:pPr>
        <w:pStyle w:val="aff8"/>
        <w:numPr>
          <w:ilvl w:val="0"/>
          <w:numId w:val="2"/>
        </w:numPr>
        <w:jc w:val="both"/>
        <w:rPr>
          <w:b/>
          <w:lang w:val="uk-UA"/>
        </w:rPr>
      </w:pPr>
      <w:r w:rsidRPr="00A7191A">
        <w:rPr>
          <w:szCs w:val="20"/>
          <w:lang w:val="uk-UA"/>
        </w:rPr>
        <w:t xml:space="preserve">Термін постачання теплової енергії - </w:t>
      </w:r>
      <w:r w:rsidR="009F280A" w:rsidRPr="00A7191A">
        <w:rPr>
          <w:b/>
          <w:bCs/>
          <w:iCs/>
          <w:szCs w:val="20"/>
          <w:lang w:val="uk-UA"/>
        </w:rPr>
        <w:t xml:space="preserve">з </w:t>
      </w:r>
      <w:r w:rsidR="008570AD">
        <w:rPr>
          <w:b/>
          <w:szCs w:val="20"/>
          <w:lang w:val="uk-UA"/>
        </w:rPr>
        <w:t>01.01.2023</w:t>
      </w:r>
      <w:r w:rsidR="008570AD" w:rsidRPr="00317187">
        <w:rPr>
          <w:b/>
          <w:bCs/>
          <w:iCs/>
          <w:szCs w:val="20"/>
          <w:lang w:val="uk-UA"/>
        </w:rPr>
        <w:t xml:space="preserve"> по </w:t>
      </w:r>
      <w:r w:rsidR="008570AD" w:rsidRPr="00317187">
        <w:rPr>
          <w:b/>
          <w:szCs w:val="20"/>
          <w:lang w:val="uk-UA"/>
        </w:rPr>
        <w:t>31.12 202</w:t>
      </w:r>
      <w:r w:rsidR="008570AD">
        <w:rPr>
          <w:b/>
          <w:szCs w:val="20"/>
          <w:lang w:val="uk-UA"/>
        </w:rPr>
        <w:t>3</w:t>
      </w:r>
      <w:r w:rsidR="008570AD" w:rsidRPr="00317187">
        <w:rPr>
          <w:b/>
          <w:szCs w:val="20"/>
          <w:lang w:val="uk-UA"/>
        </w:rPr>
        <w:t xml:space="preserve"> </w:t>
      </w:r>
      <w:r w:rsidRPr="00A7191A">
        <w:rPr>
          <w:b/>
          <w:szCs w:val="20"/>
          <w:lang w:val="uk-UA"/>
        </w:rPr>
        <w:t>року.</w:t>
      </w:r>
      <w:r w:rsidR="008570AD">
        <w:rPr>
          <w:b/>
          <w:szCs w:val="20"/>
          <w:lang w:val="uk-UA"/>
        </w:rPr>
        <w:t xml:space="preserve"> </w:t>
      </w:r>
    </w:p>
    <w:p w:rsidR="00524359" w:rsidRPr="00A7191A" w:rsidRDefault="00942ACA">
      <w:pPr>
        <w:pStyle w:val="aff8"/>
        <w:numPr>
          <w:ilvl w:val="0"/>
          <w:numId w:val="2"/>
        </w:numPr>
        <w:jc w:val="both"/>
        <w:rPr>
          <w:b/>
          <w:lang w:val="uk-UA"/>
        </w:rPr>
      </w:pPr>
      <w:r w:rsidRPr="00A7191A">
        <w:rPr>
          <w:lang w:val="uk-UA"/>
        </w:rPr>
        <w:t>Суб'єкти у сфері теплопостачання повинні дотримуватися вимог законодавства про охорону навколишнього природного середовища, нести відповідальність за його порушення і здійснювати технічні та організаційні заходи, спрямовані на зменше</w:t>
      </w:r>
      <w:r w:rsidRPr="00A7191A">
        <w:rPr>
          <w:lang w:val="uk-UA"/>
        </w:rPr>
        <w:t>н</w:t>
      </w:r>
      <w:r w:rsidRPr="00A7191A">
        <w:rPr>
          <w:lang w:val="uk-UA"/>
        </w:rPr>
        <w:t>ня шкідливого впливу об'єктів у сфері теплопостачання на навколишні природні середовища.</w:t>
      </w:r>
    </w:p>
    <w:p w:rsidR="00524359" w:rsidRPr="00A7191A" w:rsidRDefault="00942ACA">
      <w:pPr>
        <w:pStyle w:val="aff8"/>
        <w:numPr>
          <w:ilvl w:val="0"/>
          <w:numId w:val="2"/>
        </w:numPr>
        <w:jc w:val="both"/>
        <w:rPr>
          <w:b/>
          <w:lang w:val="uk-UA"/>
        </w:rPr>
      </w:pPr>
      <w:r w:rsidRPr="00A7191A">
        <w:rPr>
          <w:b/>
          <w:bCs/>
          <w:lang w:val="uk-UA"/>
        </w:rPr>
        <w:t>Якщо пропозиція Учасника не відповідає Технічним вимогам, то вона буде в</w:t>
      </w:r>
      <w:r w:rsidRPr="00A7191A">
        <w:rPr>
          <w:b/>
          <w:bCs/>
          <w:lang w:val="uk-UA"/>
        </w:rPr>
        <w:t>і</w:t>
      </w:r>
      <w:r w:rsidRPr="00A7191A">
        <w:rPr>
          <w:b/>
          <w:bCs/>
          <w:lang w:val="uk-UA"/>
        </w:rPr>
        <w:t>дхилена, як така, що не відповідає вимогам тендерної документації.</w:t>
      </w: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9F280A" w:rsidRPr="00A7191A" w:rsidRDefault="009F280A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1912DE" w:rsidRDefault="001912DE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C5726C" w:rsidRDefault="00C5726C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942ACA">
      <w:pPr>
        <w:pStyle w:val="210"/>
        <w:spacing w:after="0" w:line="100" w:lineRule="atLeast"/>
        <w:ind w:left="0" w:firstLine="709"/>
        <w:jc w:val="right"/>
        <w:rPr>
          <w:rFonts w:ascii="Times New Roman" w:hAnsi="Times New Roman" w:cs="Times New Roman"/>
          <w:b/>
          <w:bCs/>
          <w:color w:val="000000"/>
        </w:rPr>
      </w:pPr>
      <w:r w:rsidRPr="00A7191A">
        <w:rPr>
          <w:b/>
          <w:color w:val="000000"/>
        </w:rPr>
        <w:lastRenderedPageBreak/>
        <w:t xml:space="preserve">Додаток 2 </w:t>
      </w:r>
      <w:r w:rsidRPr="00A7191A">
        <w:rPr>
          <w:b/>
          <w:bCs/>
          <w:color w:val="000000"/>
        </w:rPr>
        <w:t>до тендерної документації</w:t>
      </w: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24359" w:rsidRPr="00A7191A" w:rsidRDefault="00942ACA">
      <w:pPr>
        <w:pStyle w:val="210"/>
        <w:spacing w:after="0" w:line="100" w:lineRule="atLeast"/>
        <w:ind w:left="0" w:firstLine="709"/>
        <w:jc w:val="center"/>
        <w:rPr>
          <w:b/>
          <w:color w:val="000000"/>
          <w:u w:val="single"/>
        </w:rPr>
      </w:pPr>
      <w:r w:rsidRPr="00A7191A">
        <w:rPr>
          <w:b/>
          <w:color w:val="000000"/>
          <w:u w:val="single"/>
        </w:rPr>
        <w:t>Спосіб  підтвердження відповідності учасників встановленим кваліфікаційним критеріям</w:t>
      </w:r>
    </w:p>
    <w:p w:rsidR="00524359" w:rsidRPr="00A7191A" w:rsidRDefault="00524359">
      <w:pPr>
        <w:pStyle w:val="210"/>
        <w:spacing w:after="0" w:line="100" w:lineRule="atLeast"/>
        <w:ind w:left="0" w:firstLine="709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524359" w:rsidRPr="00A7191A" w:rsidRDefault="00942ACA">
      <w:pPr>
        <w:pStyle w:val="210"/>
        <w:spacing w:after="0" w:line="100" w:lineRule="atLeast"/>
        <w:ind w:left="0"/>
        <w:rPr>
          <w:rFonts w:ascii="Times New Roman" w:hAnsi="Times New Roman" w:cs="Times New Roman"/>
          <w:bCs/>
          <w:color w:val="000000"/>
        </w:rPr>
      </w:pPr>
      <w:r w:rsidRPr="00A7191A">
        <w:rPr>
          <w:rFonts w:ascii="Times New Roman" w:hAnsi="Times New Roman" w:cs="Times New Roman"/>
          <w:bCs/>
          <w:color w:val="000000"/>
        </w:rPr>
        <w:t>Учасник повинен надати:**</w:t>
      </w:r>
    </w:p>
    <w:tbl>
      <w:tblPr>
        <w:tblW w:w="10131" w:type="dxa"/>
        <w:tblInd w:w="-1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7740"/>
      </w:tblGrid>
      <w:tr w:rsidR="00524359" w:rsidRPr="00A7191A"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59" w:rsidRPr="00A7191A" w:rsidRDefault="00942ACA">
            <w:pPr>
              <w:rPr>
                <w:b/>
                <w:color w:val="000000"/>
                <w:lang w:val="uk-UA"/>
              </w:rPr>
            </w:pPr>
            <w:r w:rsidRPr="00A7191A">
              <w:rPr>
                <w:b/>
                <w:color w:val="000000"/>
                <w:lang w:val="uk-UA"/>
              </w:rPr>
              <w:t>Кваліфікаційний критерій</w:t>
            </w:r>
          </w:p>
          <w:p w:rsidR="00524359" w:rsidRPr="00A7191A" w:rsidRDefault="00524359">
            <w:pPr>
              <w:rPr>
                <w:color w:val="000000"/>
                <w:lang w:val="uk-UA"/>
              </w:rPr>
            </w:pP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59" w:rsidRPr="00A7191A" w:rsidRDefault="00942ACA">
            <w:pPr>
              <w:rPr>
                <w:color w:val="000000"/>
                <w:lang w:val="uk-UA"/>
              </w:rPr>
            </w:pPr>
            <w:r w:rsidRPr="00A7191A">
              <w:rPr>
                <w:rStyle w:val="T40"/>
                <w:color w:val="000000"/>
                <w:lang w:val="uk-UA"/>
              </w:rPr>
              <w:t>Перелік документів, які надаються учасником для  підтвердження  інформації про відповідність учасника таким критеріям</w:t>
            </w:r>
          </w:p>
        </w:tc>
      </w:tr>
      <w:tr w:rsidR="00524359" w:rsidRPr="00A7191A">
        <w:trPr>
          <w:trHeight w:val="1686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59" w:rsidRPr="00A7191A" w:rsidRDefault="00942ACA">
            <w:pPr>
              <w:spacing w:before="100" w:beforeAutospacing="1" w:after="100" w:afterAutospacing="1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>Наявність обладна</w:t>
            </w:r>
            <w:r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>ня та матеріально-технічної бази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359" w:rsidRPr="00A7191A" w:rsidRDefault="00942ACA">
            <w:pPr>
              <w:tabs>
                <w:tab w:val="left" w:pos="884"/>
              </w:tabs>
              <w:ind w:right="11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      Лист в довільній формі за підписом учасника/уповноваженої особи </w:t>
            </w:r>
            <w:proofErr w:type="spellStart"/>
            <w:r w:rsidRPr="00A7191A">
              <w:rPr>
                <w:color w:val="000000"/>
                <w:lang w:val="uk-UA"/>
              </w:rPr>
              <w:t>учасника,з</w:t>
            </w:r>
            <w:proofErr w:type="spellEnd"/>
            <w:r w:rsidRPr="00A7191A">
              <w:rPr>
                <w:color w:val="000000"/>
                <w:lang w:val="uk-UA"/>
              </w:rPr>
              <w:t xml:space="preserve"> інформацією </w:t>
            </w:r>
            <w:r w:rsidRPr="00A7191A">
              <w:rPr>
                <w:color w:val="000000"/>
                <w:lang w:val="uk-UA" w:eastAsia="uk-UA"/>
              </w:rPr>
              <w:t>(</w:t>
            </w:r>
            <w:r w:rsidRPr="00A7191A">
              <w:rPr>
                <w:color w:val="000000"/>
                <w:lang w:val="uk-UA"/>
              </w:rPr>
              <w:t xml:space="preserve">перелік) про </w:t>
            </w:r>
            <w:r w:rsidRPr="00A7191A">
              <w:rPr>
                <w:color w:val="000000"/>
                <w:lang w:val="uk-UA" w:eastAsia="uk-UA"/>
              </w:rPr>
              <w:t xml:space="preserve">наявність в учасника </w:t>
            </w:r>
            <w:r w:rsidRPr="00A7191A">
              <w:rPr>
                <w:color w:val="000000"/>
                <w:lang w:val="uk-UA"/>
              </w:rPr>
              <w:t>обладнання, матеріально-технічної бази, можливості у цілому,</w:t>
            </w:r>
            <w:r w:rsidRPr="00A7191A">
              <w:rPr>
                <w:color w:val="000000"/>
                <w:lang w:val="uk-UA" w:eastAsia="uk-UA"/>
              </w:rPr>
              <w:t xml:space="preserve"> необхідних </w:t>
            </w:r>
            <w:r w:rsidRPr="00A7191A">
              <w:rPr>
                <w:color w:val="000000"/>
                <w:lang w:val="uk-UA"/>
              </w:rPr>
              <w:t>для пост</w:t>
            </w:r>
            <w:r w:rsidRPr="00A7191A">
              <w:rPr>
                <w:color w:val="000000"/>
                <w:lang w:val="uk-UA"/>
              </w:rPr>
              <w:t>а</w:t>
            </w:r>
            <w:r w:rsidRPr="00A7191A">
              <w:rPr>
                <w:color w:val="000000"/>
                <w:lang w:val="uk-UA"/>
              </w:rPr>
              <w:t>чання продукції, що є предметом закупівлі</w:t>
            </w:r>
            <w:r w:rsidR="00C5726C">
              <w:rPr>
                <w:color w:val="000000"/>
                <w:lang w:val="uk-UA"/>
              </w:rPr>
              <w:t>.</w:t>
            </w:r>
          </w:p>
          <w:p w:rsidR="00524359" w:rsidRPr="00A7191A" w:rsidRDefault="00942ACA">
            <w:pPr>
              <w:tabs>
                <w:tab w:val="left" w:pos="884"/>
              </w:tabs>
              <w:ind w:right="11"/>
              <w:jc w:val="both"/>
              <w:rPr>
                <w:color w:val="000000"/>
                <w:lang w:val="uk-UA"/>
              </w:rPr>
            </w:pPr>
            <w:r w:rsidRPr="00A7191A">
              <w:rPr>
                <w:color w:val="000000"/>
                <w:lang w:val="uk-UA"/>
              </w:rPr>
              <w:t xml:space="preserve">     У разі залучення до постачання продукції </w:t>
            </w:r>
            <w:r w:rsidRPr="00A7191A">
              <w:rPr>
                <w:color w:val="000000"/>
                <w:lang w:val="uk-UA" w:eastAsia="uk-UA"/>
              </w:rPr>
              <w:t>обладнання або матеріал</w:t>
            </w:r>
            <w:r w:rsidRPr="00A7191A">
              <w:rPr>
                <w:color w:val="000000"/>
                <w:lang w:val="uk-UA" w:eastAsia="uk-UA"/>
              </w:rPr>
              <w:t>ь</w:t>
            </w:r>
            <w:r w:rsidRPr="00A7191A">
              <w:rPr>
                <w:color w:val="000000"/>
                <w:lang w:val="uk-UA" w:eastAsia="uk-UA"/>
              </w:rPr>
              <w:t>но-технічної бази, які не є власністю учасника, додатково надаються копії документів, що підтверджують права користування таким майном (</w:t>
            </w:r>
            <w:r w:rsidRPr="00A7191A">
              <w:rPr>
                <w:color w:val="000000"/>
                <w:lang w:val="uk-UA"/>
              </w:rPr>
              <w:t>договори управління/оренди тощо). Додатки до договорів та інші док</w:t>
            </w:r>
            <w:r w:rsidRPr="00A7191A">
              <w:rPr>
                <w:color w:val="000000"/>
                <w:lang w:val="uk-UA"/>
              </w:rPr>
              <w:t>у</w:t>
            </w:r>
            <w:r w:rsidRPr="00A7191A">
              <w:rPr>
                <w:color w:val="000000"/>
                <w:lang w:val="uk-UA"/>
              </w:rPr>
              <w:t>менти завантажуються обов’язково тільки у разі, якщо вони є н</w:t>
            </w:r>
            <w:r w:rsidRPr="00A7191A">
              <w:rPr>
                <w:color w:val="000000"/>
                <w:lang w:val="uk-UA"/>
              </w:rPr>
              <w:t>е</w:t>
            </w:r>
            <w:r w:rsidRPr="00A7191A">
              <w:rPr>
                <w:color w:val="000000"/>
                <w:lang w:val="uk-UA"/>
              </w:rPr>
              <w:t>від’ємною частиною договору, в усіх інших випадках завантаження і</w:t>
            </w:r>
            <w:r w:rsidRPr="00A7191A">
              <w:rPr>
                <w:color w:val="000000"/>
                <w:lang w:val="uk-UA"/>
              </w:rPr>
              <w:t>н</w:t>
            </w:r>
            <w:r w:rsidRPr="00A7191A">
              <w:rPr>
                <w:color w:val="000000"/>
                <w:lang w:val="uk-UA"/>
              </w:rPr>
              <w:t>ших документів є необов’язковим та здійснюється на розсуд учасника.</w:t>
            </w:r>
          </w:p>
          <w:p w:rsidR="00524359" w:rsidRPr="00A7191A" w:rsidRDefault="00942ACA">
            <w:pPr>
              <w:tabs>
                <w:tab w:val="left" w:pos="884"/>
              </w:tabs>
              <w:ind w:right="11"/>
              <w:jc w:val="both"/>
              <w:rPr>
                <w:sz w:val="36"/>
                <w:szCs w:val="36"/>
                <w:lang w:val="uk-UA"/>
              </w:rPr>
            </w:pPr>
            <w:r w:rsidRPr="00A7191A">
              <w:rPr>
                <w:i/>
                <w:color w:val="000000"/>
                <w:lang w:val="uk-UA"/>
              </w:rPr>
              <w:t>* У разі відсутності в учасника головного бухгалтера/бухгалтера, уча</w:t>
            </w:r>
            <w:r w:rsidRPr="00A7191A">
              <w:rPr>
                <w:i/>
                <w:color w:val="000000"/>
                <w:lang w:val="uk-UA"/>
              </w:rPr>
              <w:t>с</w:t>
            </w:r>
            <w:r w:rsidRPr="00A7191A">
              <w:rPr>
                <w:i/>
                <w:color w:val="000000"/>
                <w:lang w:val="uk-UA"/>
              </w:rPr>
              <w:t>ником окремо зазначається про це у виписці.</w:t>
            </w:r>
          </w:p>
        </w:tc>
      </w:tr>
    </w:tbl>
    <w:p w:rsidR="00524359" w:rsidRPr="00A7191A" w:rsidRDefault="00942ACA">
      <w:pPr>
        <w:pStyle w:val="HTML0"/>
        <w:tabs>
          <w:tab w:val="clear" w:pos="916"/>
          <w:tab w:val="left" w:pos="1080"/>
          <w:tab w:val="left" w:pos="1260"/>
        </w:tabs>
        <w:suppressAutoHyphens/>
        <w:jc w:val="both"/>
        <w:rPr>
          <w:rFonts w:ascii="Times New Roman" w:hAnsi="Times New Roman"/>
          <w:color w:val="000000"/>
          <w:szCs w:val="24"/>
          <w:lang w:val="uk-UA"/>
        </w:rPr>
      </w:pPr>
      <w:r w:rsidRPr="00A7191A">
        <w:rPr>
          <w:rFonts w:ascii="Times New Roman" w:hAnsi="Times New Roman"/>
          <w:color w:val="000000"/>
          <w:szCs w:val="24"/>
          <w:lang w:val="uk-UA"/>
        </w:rPr>
        <w:t>**У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C5726C" w:rsidRDefault="00C5726C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C5726C" w:rsidRDefault="00C5726C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C5726C" w:rsidRDefault="00C5726C">
      <w:pPr>
        <w:pStyle w:val="210"/>
        <w:spacing w:after="0" w:line="100" w:lineRule="atLeast"/>
        <w:ind w:left="0" w:firstLine="709"/>
        <w:jc w:val="right"/>
        <w:rPr>
          <w:b/>
          <w:color w:val="000000"/>
        </w:rPr>
      </w:pPr>
    </w:p>
    <w:p w:rsidR="00524359" w:rsidRPr="00A7191A" w:rsidRDefault="00942ACA">
      <w:pPr>
        <w:pStyle w:val="210"/>
        <w:spacing w:after="0" w:line="100" w:lineRule="atLeast"/>
        <w:ind w:left="0" w:firstLine="709"/>
        <w:jc w:val="right"/>
        <w:rPr>
          <w:rFonts w:ascii="Times New Roman" w:hAnsi="Times New Roman" w:cs="Times New Roman"/>
          <w:b/>
          <w:bCs/>
          <w:color w:val="000000"/>
        </w:rPr>
      </w:pPr>
      <w:r w:rsidRPr="00A7191A">
        <w:rPr>
          <w:b/>
          <w:color w:val="000000"/>
        </w:rPr>
        <w:t xml:space="preserve">Додаток 3 </w:t>
      </w:r>
      <w:r w:rsidRPr="00A7191A">
        <w:rPr>
          <w:b/>
          <w:bCs/>
          <w:color w:val="000000"/>
        </w:rPr>
        <w:t>до тендерної документації</w:t>
      </w: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rFonts w:ascii="Times New Roman" w:hAnsi="Times New Roman" w:cs="Times New Roman"/>
          <w:b/>
          <w:bCs/>
          <w:color w:val="000000"/>
        </w:rPr>
      </w:pPr>
    </w:p>
    <w:p w:rsidR="00524359" w:rsidRPr="00A7191A" w:rsidRDefault="00524359">
      <w:pPr>
        <w:pStyle w:val="210"/>
        <w:spacing w:after="0" w:line="100" w:lineRule="atLeast"/>
        <w:ind w:left="0" w:firstLine="709"/>
        <w:jc w:val="right"/>
        <w:rPr>
          <w:b/>
          <w:bCs/>
          <w:color w:val="000000"/>
        </w:rPr>
      </w:pPr>
    </w:p>
    <w:p w:rsidR="00524359" w:rsidRPr="00A7191A" w:rsidRDefault="00916D85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</w:t>
      </w:r>
      <w:r w:rsidR="00942ACA" w:rsidRPr="00A7191A">
        <w:rPr>
          <w:b/>
          <w:bCs/>
          <w:color w:val="000000"/>
          <w:lang w:val="uk-UA"/>
        </w:rPr>
        <w:t>окументи, які необхідно подати учаснику у складі тендерної пропозиції</w:t>
      </w:r>
    </w:p>
    <w:p w:rsidR="00524359" w:rsidRPr="00A7191A" w:rsidRDefault="00942AC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lang w:val="uk-UA"/>
        </w:rPr>
      </w:pPr>
      <w:r w:rsidRPr="00A7191A">
        <w:rPr>
          <w:iCs/>
          <w:color w:val="000000"/>
          <w:lang w:val="uk-UA"/>
        </w:rPr>
        <w:t>завірену копію статуту або іншого установчого документу</w:t>
      </w:r>
      <w:r w:rsidRPr="00A7191A">
        <w:rPr>
          <w:color w:val="000000"/>
          <w:lang w:val="uk-UA"/>
        </w:rPr>
        <w:t xml:space="preserve"> зі змінами (у разі їх наявно</w:t>
      </w:r>
      <w:r w:rsidRPr="00A7191A">
        <w:rPr>
          <w:color w:val="000000"/>
          <w:lang w:val="uk-UA"/>
        </w:rPr>
        <w:t>с</w:t>
      </w:r>
      <w:r w:rsidRPr="00A7191A">
        <w:rPr>
          <w:color w:val="000000"/>
          <w:lang w:val="uk-UA"/>
        </w:rPr>
        <w:t xml:space="preserve">ті). </w:t>
      </w:r>
    </w:p>
    <w:p w:rsidR="00524359" w:rsidRPr="00185402" w:rsidRDefault="00942ACA" w:rsidP="00185402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bCs/>
          <w:color w:val="000000"/>
          <w:lang w:val="uk-UA"/>
        </w:rPr>
      </w:pPr>
      <w:r w:rsidRPr="00A7191A">
        <w:rPr>
          <w:iCs/>
          <w:color w:val="000000"/>
          <w:lang w:val="uk-UA"/>
        </w:rPr>
        <w:t>завірену</w:t>
      </w:r>
      <w:r w:rsidRPr="00A7191A">
        <w:rPr>
          <w:color w:val="000000"/>
          <w:lang w:val="uk-UA"/>
        </w:rPr>
        <w:t xml:space="preserve"> копію свідоцтва про реєстрацію платника податку на додану вартість або копія витягу з реєстру платників податку </w:t>
      </w:r>
      <w:r w:rsidRPr="00A7191A">
        <w:rPr>
          <w:i/>
          <w:iCs/>
          <w:color w:val="000000"/>
          <w:lang w:val="uk-UA"/>
        </w:rPr>
        <w:t xml:space="preserve">– </w:t>
      </w:r>
      <w:r w:rsidRPr="00A7191A">
        <w:rPr>
          <w:color w:val="000000"/>
          <w:lang w:val="uk-UA"/>
        </w:rPr>
        <w:t>для учасника, який є платником податку на додану вартість, завірену підписом уповноваженої особи учасника. З</w:t>
      </w:r>
      <w:r w:rsidRPr="00A7191A">
        <w:rPr>
          <w:iCs/>
          <w:color w:val="000000"/>
          <w:lang w:val="uk-UA"/>
        </w:rPr>
        <w:t>авірену</w:t>
      </w:r>
      <w:r w:rsidRPr="00A7191A">
        <w:rPr>
          <w:color w:val="000000"/>
          <w:lang w:val="uk-UA"/>
        </w:rPr>
        <w:t xml:space="preserve"> копію свідоцтва про право сплати єдиного податку або </w:t>
      </w:r>
      <w:r w:rsidRPr="00A7191A">
        <w:rPr>
          <w:iCs/>
          <w:color w:val="000000"/>
          <w:lang w:val="uk-UA"/>
        </w:rPr>
        <w:t>оригінал чи завірену</w:t>
      </w:r>
      <w:r w:rsidRPr="00A7191A">
        <w:rPr>
          <w:color w:val="000000"/>
          <w:lang w:val="uk-UA"/>
        </w:rPr>
        <w:t xml:space="preserve"> копію витягу з реєстру платників єдиного податку, у разі коли учасник є платником єдиного податку, завірену підписом уповноваженої особи учасника.</w:t>
      </w:r>
    </w:p>
    <w:p w:rsidR="00524359" w:rsidRPr="00A7191A" w:rsidRDefault="00524359" w:rsidP="00AD7ECA">
      <w:pPr>
        <w:rPr>
          <w:b/>
          <w:color w:val="000000"/>
          <w:lang w:val="uk-UA"/>
        </w:rPr>
      </w:pPr>
    </w:p>
    <w:sectPr w:rsidR="00524359" w:rsidRPr="00A7191A">
      <w:footerReference w:type="default" r:id="rId14"/>
      <w:type w:val="nextColumn"/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DB" w:rsidRDefault="003103DB">
      <w:pPr>
        <w:spacing w:line="240" w:lineRule="auto"/>
      </w:pPr>
      <w:r>
        <w:separator/>
      </w:r>
    </w:p>
  </w:endnote>
  <w:endnote w:type="continuationSeparator" w:id="0">
    <w:p w:rsidR="003103DB" w:rsidRDefault="00310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ook Antiqua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eeSet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3DB" w:rsidRDefault="003103DB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 w:rsidR="00323B10">
      <w:rPr>
        <w:noProof/>
      </w:rPr>
      <w:t>28</w:t>
    </w:r>
    <w:r>
      <w:fldChar w:fldCharType="end"/>
    </w:r>
  </w:p>
  <w:p w:rsidR="003103DB" w:rsidRDefault="003103D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DB" w:rsidRDefault="003103DB">
      <w:pPr>
        <w:spacing w:after="0"/>
      </w:pPr>
      <w:r>
        <w:separator/>
      </w:r>
    </w:p>
  </w:footnote>
  <w:footnote w:type="continuationSeparator" w:id="0">
    <w:p w:rsidR="003103DB" w:rsidRDefault="003103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EE"/>
    <w:multiLevelType w:val="multilevel"/>
    <w:tmpl w:val="015B2DEE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3597F"/>
    <w:multiLevelType w:val="multilevel"/>
    <w:tmpl w:val="0653597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F31D37"/>
    <w:multiLevelType w:val="multilevel"/>
    <w:tmpl w:val="07F31D37"/>
    <w:lvl w:ilvl="0">
      <w:start w:val="11"/>
      <w:numFmt w:val="decimal"/>
      <w:lvlText w:val="%1."/>
      <w:lvlJc w:val="left"/>
      <w:pPr>
        <w:tabs>
          <w:tab w:val="left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3">
    <w:nsid w:val="13473715"/>
    <w:multiLevelType w:val="multilevel"/>
    <w:tmpl w:val="13473715"/>
    <w:lvl w:ilvl="0">
      <w:start w:val="6"/>
      <w:numFmt w:val="bullet"/>
      <w:lvlText w:val="-"/>
      <w:lvlJc w:val="left"/>
      <w:pPr>
        <w:tabs>
          <w:tab w:val="left" w:pos="562"/>
        </w:tabs>
        <w:ind w:left="562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267"/>
        </w:tabs>
        <w:ind w:left="12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987"/>
        </w:tabs>
        <w:ind w:left="19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707"/>
        </w:tabs>
        <w:ind w:left="27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427"/>
        </w:tabs>
        <w:ind w:left="34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147"/>
        </w:tabs>
        <w:ind w:left="41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867"/>
        </w:tabs>
        <w:ind w:left="48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587"/>
        </w:tabs>
        <w:ind w:left="55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307"/>
        </w:tabs>
        <w:ind w:left="6307" w:hanging="360"/>
      </w:pPr>
      <w:rPr>
        <w:rFonts w:ascii="Wingdings" w:hAnsi="Wingdings" w:hint="default"/>
      </w:rPr>
    </w:lvl>
  </w:abstractNum>
  <w:abstractNum w:abstractNumId="4">
    <w:nsid w:val="198F4BAB"/>
    <w:multiLevelType w:val="multilevel"/>
    <w:tmpl w:val="198F4BAB"/>
    <w:lvl w:ilvl="0">
      <w:start w:val="1"/>
      <w:numFmt w:val="bullet"/>
      <w:lvlText w:val=""/>
      <w:lvlJc w:val="left"/>
      <w:pPr>
        <w:tabs>
          <w:tab w:val="left" w:pos="1996"/>
        </w:tabs>
        <w:ind w:left="1996" w:hanging="360"/>
      </w:pPr>
      <w:rPr>
        <w:rFonts w:ascii="Symbol" w:hAnsi="Symbol" w:hint="default"/>
      </w:rPr>
    </w:lvl>
    <w:lvl w:ilvl="1">
      <w:start w:val="3"/>
      <w:numFmt w:val="bullet"/>
      <w:lvlText w:val="-"/>
      <w:lvlJc w:val="left"/>
      <w:pPr>
        <w:tabs>
          <w:tab w:val="left" w:pos="2716"/>
        </w:tabs>
        <w:ind w:left="271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left" w:pos="3436"/>
        </w:tabs>
        <w:ind w:left="3436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876"/>
        </w:tabs>
        <w:ind w:left="48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036"/>
        </w:tabs>
        <w:ind w:left="70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756"/>
        </w:tabs>
        <w:ind w:left="7756" w:hanging="360"/>
      </w:pPr>
      <w:rPr>
        <w:rFonts w:ascii="Wingdings" w:hAnsi="Wingdings" w:hint="default"/>
      </w:rPr>
    </w:lvl>
  </w:abstractNum>
  <w:abstractNum w:abstractNumId="5">
    <w:nsid w:val="28421C28"/>
    <w:multiLevelType w:val="multilevel"/>
    <w:tmpl w:val="28421C28"/>
    <w:lvl w:ilvl="0">
      <w:start w:val="65535"/>
      <w:numFmt w:val="bullet"/>
      <w:lvlText w:val="-"/>
      <w:legacy w:legacy="1" w:legacySpace="0" w:legacyIndent="278"/>
      <w:lvlJc w:val="left"/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2188"/>
        </w:tabs>
        <w:ind w:left="21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08"/>
        </w:tabs>
        <w:ind w:left="2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28"/>
        </w:tabs>
        <w:ind w:left="3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48"/>
        </w:tabs>
        <w:ind w:left="43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068"/>
        </w:tabs>
        <w:ind w:left="5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88"/>
        </w:tabs>
        <w:ind w:left="5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08"/>
        </w:tabs>
        <w:ind w:left="65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04D2479"/>
    <w:multiLevelType w:val="multilevel"/>
    <w:tmpl w:val="304D2479"/>
    <w:lvl w:ilvl="0">
      <w:start w:val="1"/>
      <w:numFmt w:val="bullet"/>
      <w:pStyle w:val="a"/>
      <w:lvlText w:val="–"/>
      <w:lvlJc w:val="left"/>
      <w:pPr>
        <w:tabs>
          <w:tab w:val="left" w:pos="738"/>
        </w:tabs>
        <w:ind w:left="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8C6E82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A0C02"/>
    <w:multiLevelType w:val="hybridMultilevel"/>
    <w:tmpl w:val="BB425454"/>
    <w:lvl w:ilvl="0" w:tplc="64AC8A30">
      <w:start w:val="515"/>
      <w:numFmt w:val="decimal"/>
      <w:lvlText w:val="%1"/>
      <w:lvlJc w:val="left"/>
      <w:pPr>
        <w:ind w:left="928" w:hanging="360"/>
      </w:pPr>
      <w:rPr>
        <w:rFonts w:hint="default"/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62534F"/>
    <w:multiLevelType w:val="multilevel"/>
    <w:tmpl w:val="3B62534F"/>
    <w:lvl w:ilvl="0">
      <w:start w:val="6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0">
    <w:nsid w:val="499B0C9C"/>
    <w:multiLevelType w:val="multilevel"/>
    <w:tmpl w:val="499B0C9C"/>
    <w:lvl w:ilvl="0">
      <w:start w:val="5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1">
    <w:nsid w:val="49C84855"/>
    <w:multiLevelType w:val="multilevel"/>
    <w:tmpl w:val="49C84855"/>
    <w:lvl w:ilvl="0">
      <w:start w:val="1"/>
      <w:numFmt w:val="decimal"/>
      <w:lvlText w:val="7.3.%1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7.3.%2."/>
      <w:lvlJc w:val="left"/>
      <w:pPr>
        <w:tabs>
          <w:tab w:val="left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2">
    <w:nsid w:val="4F0E03FD"/>
    <w:multiLevelType w:val="multilevel"/>
    <w:tmpl w:val="4F0E03FD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3">
    <w:nsid w:val="51271ADE"/>
    <w:multiLevelType w:val="multilevel"/>
    <w:tmpl w:val="51271ADE"/>
    <w:lvl w:ilvl="0">
      <w:start w:val="4"/>
      <w:numFmt w:val="decimal"/>
      <w:lvlText w:val="%1."/>
      <w:lvlJc w:val="left"/>
      <w:pPr>
        <w:tabs>
          <w:tab w:val="left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4">
    <w:nsid w:val="63C24C2D"/>
    <w:multiLevelType w:val="multilevel"/>
    <w:tmpl w:val="63C24C2D"/>
    <w:lvl w:ilvl="0">
      <w:start w:val="5"/>
      <w:numFmt w:val="decimal"/>
      <w:lvlText w:val="%1."/>
      <w:lvlJc w:val="left"/>
      <w:pPr>
        <w:tabs>
          <w:tab w:val="left" w:pos="765"/>
        </w:tabs>
        <w:ind w:left="765" w:hanging="76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left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5">
    <w:nsid w:val="64D622CF"/>
    <w:multiLevelType w:val="multilevel"/>
    <w:tmpl w:val="64D622CF"/>
    <w:lvl w:ilvl="0">
      <w:start w:val="3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6">
    <w:nsid w:val="6D995C7E"/>
    <w:multiLevelType w:val="multilevel"/>
    <w:tmpl w:val="6D995C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B236D"/>
    <w:multiLevelType w:val="multilevel"/>
    <w:tmpl w:val="6DEB236D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A63657"/>
    <w:multiLevelType w:val="multilevel"/>
    <w:tmpl w:val="6EA63657"/>
    <w:lvl w:ilvl="0">
      <w:start w:val="7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9">
    <w:nsid w:val="71CF6796"/>
    <w:multiLevelType w:val="multilevel"/>
    <w:tmpl w:val="71CF679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E93454"/>
    <w:multiLevelType w:val="multilevel"/>
    <w:tmpl w:val="72E93454"/>
    <w:lvl w:ilvl="0">
      <w:start w:val="8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1">
    <w:nsid w:val="74D566B1"/>
    <w:multiLevelType w:val="multilevel"/>
    <w:tmpl w:val="74D566B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2">
    <w:nsid w:val="74F06917"/>
    <w:multiLevelType w:val="multilevel"/>
    <w:tmpl w:val="74F06917"/>
    <w:lvl w:ilvl="0">
      <w:start w:val="10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left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3">
    <w:nsid w:val="75A768FB"/>
    <w:multiLevelType w:val="multilevel"/>
    <w:tmpl w:val="75A768FB"/>
    <w:lvl w:ilvl="0">
      <w:start w:val="6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4">
    <w:nsid w:val="76C00684"/>
    <w:multiLevelType w:val="multilevel"/>
    <w:tmpl w:val="76C00684"/>
    <w:lvl w:ilvl="0">
      <w:start w:val="2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E57A38"/>
    <w:multiLevelType w:val="multilevel"/>
    <w:tmpl w:val="76E57A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6">
    <w:nsid w:val="7B5C4021"/>
    <w:multiLevelType w:val="multilevel"/>
    <w:tmpl w:val="7B5C4021"/>
    <w:lvl w:ilvl="0">
      <w:start w:val="6"/>
      <w:numFmt w:val="decimal"/>
      <w:lvlText w:val="%1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9"/>
  </w:num>
  <w:num w:numId="5">
    <w:abstractNumId w:val="25"/>
  </w:num>
  <w:num w:numId="6">
    <w:abstractNumId w:val="24"/>
  </w:num>
  <w:num w:numId="7">
    <w:abstractNumId w:val="21"/>
  </w:num>
  <w:num w:numId="8">
    <w:abstractNumId w:val="15"/>
  </w:num>
  <w:num w:numId="9">
    <w:abstractNumId w:val="13"/>
  </w:num>
  <w:num w:numId="10">
    <w:abstractNumId w:val="3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0"/>
  </w:num>
  <w:num w:numId="15">
    <w:abstractNumId w:val="14"/>
  </w:num>
  <w:num w:numId="16">
    <w:abstractNumId w:val="17"/>
  </w:num>
  <w:num w:numId="17">
    <w:abstractNumId w:val="26"/>
  </w:num>
  <w:num w:numId="18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9"/>
  </w:num>
  <w:num w:numId="21">
    <w:abstractNumId w:val="18"/>
  </w:num>
  <w:num w:numId="22">
    <w:abstractNumId w:val="11"/>
  </w:num>
  <w:num w:numId="23">
    <w:abstractNumId w:val="20"/>
  </w:num>
  <w:num w:numId="24">
    <w:abstractNumId w:val="12"/>
  </w:num>
  <w:num w:numId="25">
    <w:abstractNumId w:val="22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proofState w:spelling="clean" w:grammar="clean"/>
  <w:defaultTabStop w:val="708"/>
  <w:autoHyphenation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4"/>
    <w:rsid w:val="000005C9"/>
    <w:rsid w:val="00000779"/>
    <w:rsid w:val="000012C9"/>
    <w:rsid w:val="000018AC"/>
    <w:rsid w:val="0000559F"/>
    <w:rsid w:val="00005F10"/>
    <w:rsid w:val="00006B87"/>
    <w:rsid w:val="0000727A"/>
    <w:rsid w:val="000077F6"/>
    <w:rsid w:val="000078C0"/>
    <w:rsid w:val="00010851"/>
    <w:rsid w:val="000108A1"/>
    <w:rsid w:val="00010A35"/>
    <w:rsid w:val="00010EF9"/>
    <w:rsid w:val="0001137E"/>
    <w:rsid w:val="00012275"/>
    <w:rsid w:val="0001251D"/>
    <w:rsid w:val="000125AE"/>
    <w:rsid w:val="000126FA"/>
    <w:rsid w:val="00013775"/>
    <w:rsid w:val="0001378E"/>
    <w:rsid w:val="00013A65"/>
    <w:rsid w:val="00013F18"/>
    <w:rsid w:val="00014350"/>
    <w:rsid w:val="00014FDA"/>
    <w:rsid w:val="000160CE"/>
    <w:rsid w:val="00017384"/>
    <w:rsid w:val="000173FA"/>
    <w:rsid w:val="00017D17"/>
    <w:rsid w:val="00020CB6"/>
    <w:rsid w:val="000210DE"/>
    <w:rsid w:val="000215BB"/>
    <w:rsid w:val="00025365"/>
    <w:rsid w:val="000254ED"/>
    <w:rsid w:val="0002586B"/>
    <w:rsid w:val="00025ADB"/>
    <w:rsid w:val="00026E33"/>
    <w:rsid w:val="0002796A"/>
    <w:rsid w:val="00031583"/>
    <w:rsid w:val="00031587"/>
    <w:rsid w:val="00031A98"/>
    <w:rsid w:val="00031F62"/>
    <w:rsid w:val="000322E3"/>
    <w:rsid w:val="00032AF7"/>
    <w:rsid w:val="000336E5"/>
    <w:rsid w:val="0003421B"/>
    <w:rsid w:val="000347EB"/>
    <w:rsid w:val="000355B5"/>
    <w:rsid w:val="00036189"/>
    <w:rsid w:val="00037164"/>
    <w:rsid w:val="0003733E"/>
    <w:rsid w:val="000377F3"/>
    <w:rsid w:val="00040007"/>
    <w:rsid w:val="000402A2"/>
    <w:rsid w:val="00040EFD"/>
    <w:rsid w:val="0004388C"/>
    <w:rsid w:val="000438EF"/>
    <w:rsid w:val="00043DB8"/>
    <w:rsid w:val="0004487B"/>
    <w:rsid w:val="00044A84"/>
    <w:rsid w:val="00044BA4"/>
    <w:rsid w:val="00044C26"/>
    <w:rsid w:val="00046FAB"/>
    <w:rsid w:val="00047821"/>
    <w:rsid w:val="00047D0E"/>
    <w:rsid w:val="00050AF9"/>
    <w:rsid w:val="00050B68"/>
    <w:rsid w:val="000511AF"/>
    <w:rsid w:val="00051483"/>
    <w:rsid w:val="000531AE"/>
    <w:rsid w:val="00053FE0"/>
    <w:rsid w:val="000545AB"/>
    <w:rsid w:val="00054B3A"/>
    <w:rsid w:val="00054F6D"/>
    <w:rsid w:val="000559F1"/>
    <w:rsid w:val="00060C74"/>
    <w:rsid w:val="00060E55"/>
    <w:rsid w:val="00061474"/>
    <w:rsid w:val="0006164C"/>
    <w:rsid w:val="0006274C"/>
    <w:rsid w:val="000633DF"/>
    <w:rsid w:val="000636A7"/>
    <w:rsid w:val="00063898"/>
    <w:rsid w:val="00064176"/>
    <w:rsid w:val="00065E84"/>
    <w:rsid w:val="000669FA"/>
    <w:rsid w:val="00070CD2"/>
    <w:rsid w:val="00071050"/>
    <w:rsid w:val="000712E4"/>
    <w:rsid w:val="00071995"/>
    <w:rsid w:val="00071BEC"/>
    <w:rsid w:val="000728E7"/>
    <w:rsid w:val="000733CC"/>
    <w:rsid w:val="00073DD3"/>
    <w:rsid w:val="0007666F"/>
    <w:rsid w:val="00076B84"/>
    <w:rsid w:val="00077BE3"/>
    <w:rsid w:val="00081F20"/>
    <w:rsid w:val="000826BD"/>
    <w:rsid w:val="000830F6"/>
    <w:rsid w:val="000838A9"/>
    <w:rsid w:val="00083C17"/>
    <w:rsid w:val="000843CF"/>
    <w:rsid w:val="0008462A"/>
    <w:rsid w:val="0008516E"/>
    <w:rsid w:val="00086349"/>
    <w:rsid w:val="00086B7F"/>
    <w:rsid w:val="00087F4B"/>
    <w:rsid w:val="00090F68"/>
    <w:rsid w:val="000911ED"/>
    <w:rsid w:val="0009251C"/>
    <w:rsid w:val="00092F7C"/>
    <w:rsid w:val="00093759"/>
    <w:rsid w:val="00093A46"/>
    <w:rsid w:val="00094286"/>
    <w:rsid w:val="000949EF"/>
    <w:rsid w:val="00095BC7"/>
    <w:rsid w:val="00095D63"/>
    <w:rsid w:val="00096A32"/>
    <w:rsid w:val="00097527"/>
    <w:rsid w:val="000A03B4"/>
    <w:rsid w:val="000A203F"/>
    <w:rsid w:val="000A22E3"/>
    <w:rsid w:val="000A22FF"/>
    <w:rsid w:val="000A252A"/>
    <w:rsid w:val="000A34B5"/>
    <w:rsid w:val="000A36D6"/>
    <w:rsid w:val="000A793B"/>
    <w:rsid w:val="000A7DE5"/>
    <w:rsid w:val="000B08B1"/>
    <w:rsid w:val="000B0A77"/>
    <w:rsid w:val="000B0F36"/>
    <w:rsid w:val="000B1627"/>
    <w:rsid w:val="000B178F"/>
    <w:rsid w:val="000B3EB7"/>
    <w:rsid w:val="000B5CCA"/>
    <w:rsid w:val="000B7317"/>
    <w:rsid w:val="000C02EF"/>
    <w:rsid w:val="000C093A"/>
    <w:rsid w:val="000C0BA6"/>
    <w:rsid w:val="000C176A"/>
    <w:rsid w:val="000C1808"/>
    <w:rsid w:val="000C1CDE"/>
    <w:rsid w:val="000C2068"/>
    <w:rsid w:val="000C2384"/>
    <w:rsid w:val="000C289B"/>
    <w:rsid w:val="000C3FA6"/>
    <w:rsid w:val="000C46F3"/>
    <w:rsid w:val="000C4991"/>
    <w:rsid w:val="000C4C47"/>
    <w:rsid w:val="000C7595"/>
    <w:rsid w:val="000C7A8D"/>
    <w:rsid w:val="000D11A3"/>
    <w:rsid w:val="000D1835"/>
    <w:rsid w:val="000D23C3"/>
    <w:rsid w:val="000D3404"/>
    <w:rsid w:val="000D4188"/>
    <w:rsid w:val="000D4664"/>
    <w:rsid w:val="000D4B8E"/>
    <w:rsid w:val="000E0360"/>
    <w:rsid w:val="000E0551"/>
    <w:rsid w:val="000E0C7B"/>
    <w:rsid w:val="000E1909"/>
    <w:rsid w:val="000E1D2D"/>
    <w:rsid w:val="000E297E"/>
    <w:rsid w:val="000E3474"/>
    <w:rsid w:val="000E34A7"/>
    <w:rsid w:val="000E4C80"/>
    <w:rsid w:val="000E5C7F"/>
    <w:rsid w:val="000E63D5"/>
    <w:rsid w:val="000E661A"/>
    <w:rsid w:val="000E6A1B"/>
    <w:rsid w:val="000E7239"/>
    <w:rsid w:val="000F0117"/>
    <w:rsid w:val="000F1F9C"/>
    <w:rsid w:val="000F32B7"/>
    <w:rsid w:val="000F5091"/>
    <w:rsid w:val="000F51B4"/>
    <w:rsid w:val="000F7323"/>
    <w:rsid w:val="000F73AD"/>
    <w:rsid w:val="000F75EA"/>
    <w:rsid w:val="000F7EE5"/>
    <w:rsid w:val="001023D9"/>
    <w:rsid w:val="0010296F"/>
    <w:rsid w:val="00103275"/>
    <w:rsid w:val="001043BE"/>
    <w:rsid w:val="00104571"/>
    <w:rsid w:val="00104F8F"/>
    <w:rsid w:val="00105FC7"/>
    <w:rsid w:val="00106109"/>
    <w:rsid w:val="00106822"/>
    <w:rsid w:val="00106D2E"/>
    <w:rsid w:val="001074A5"/>
    <w:rsid w:val="00111224"/>
    <w:rsid w:val="00112631"/>
    <w:rsid w:val="00112AD6"/>
    <w:rsid w:val="0011312A"/>
    <w:rsid w:val="0011579B"/>
    <w:rsid w:val="00115D01"/>
    <w:rsid w:val="00116C21"/>
    <w:rsid w:val="00117B19"/>
    <w:rsid w:val="001213E1"/>
    <w:rsid w:val="001230AC"/>
    <w:rsid w:val="00123211"/>
    <w:rsid w:val="00123F0D"/>
    <w:rsid w:val="00124A8A"/>
    <w:rsid w:val="00124EC2"/>
    <w:rsid w:val="00125464"/>
    <w:rsid w:val="00126143"/>
    <w:rsid w:val="00126245"/>
    <w:rsid w:val="0012697F"/>
    <w:rsid w:val="00126B30"/>
    <w:rsid w:val="00126E8D"/>
    <w:rsid w:val="00127CD9"/>
    <w:rsid w:val="001304CE"/>
    <w:rsid w:val="00131C4E"/>
    <w:rsid w:val="001321F6"/>
    <w:rsid w:val="0013355F"/>
    <w:rsid w:val="001338A6"/>
    <w:rsid w:val="00133EDB"/>
    <w:rsid w:val="001358A7"/>
    <w:rsid w:val="00135CDA"/>
    <w:rsid w:val="00136792"/>
    <w:rsid w:val="00140783"/>
    <w:rsid w:val="001408C5"/>
    <w:rsid w:val="001409EA"/>
    <w:rsid w:val="00140CA8"/>
    <w:rsid w:val="00143A0B"/>
    <w:rsid w:val="00143B13"/>
    <w:rsid w:val="00146557"/>
    <w:rsid w:val="0014720D"/>
    <w:rsid w:val="001473A1"/>
    <w:rsid w:val="0014770D"/>
    <w:rsid w:val="0015003A"/>
    <w:rsid w:val="00151369"/>
    <w:rsid w:val="00151FDE"/>
    <w:rsid w:val="0015302E"/>
    <w:rsid w:val="00153098"/>
    <w:rsid w:val="00153658"/>
    <w:rsid w:val="00154CB7"/>
    <w:rsid w:val="00154EBB"/>
    <w:rsid w:val="001573BF"/>
    <w:rsid w:val="00160956"/>
    <w:rsid w:val="0016095B"/>
    <w:rsid w:val="00160AC0"/>
    <w:rsid w:val="0016192E"/>
    <w:rsid w:val="00161ED0"/>
    <w:rsid w:val="00161EE1"/>
    <w:rsid w:val="001626DA"/>
    <w:rsid w:val="00162733"/>
    <w:rsid w:val="0016396B"/>
    <w:rsid w:val="00163F75"/>
    <w:rsid w:val="00164324"/>
    <w:rsid w:val="001661B1"/>
    <w:rsid w:val="00166287"/>
    <w:rsid w:val="001668C6"/>
    <w:rsid w:val="00167940"/>
    <w:rsid w:val="00167B55"/>
    <w:rsid w:val="00170ACC"/>
    <w:rsid w:val="0017318A"/>
    <w:rsid w:val="0017396C"/>
    <w:rsid w:val="0017398E"/>
    <w:rsid w:val="00175B21"/>
    <w:rsid w:val="001764A4"/>
    <w:rsid w:val="00176DFB"/>
    <w:rsid w:val="0017728F"/>
    <w:rsid w:val="00177AC4"/>
    <w:rsid w:val="00180952"/>
    <w:rsid w:val="00180BE7"/>
    <w:rsid w:val="00180E06"/>
    <w:rsid w:val="001811E1"/>
    <w:rsid w:val="0018131B"/>
    <w:rsid w:val="001816D3"/>
    <w:rsid w:val="00182A8C"/>
    <w:rsid w:val="00182E57"/>
    <w:rsid w:val="00183211"/>
    <w:rsid w:val="00183DF3"/>
    <w:rsid w:val="00185402"/>
    <w:rsid w:val="001858B7"/>
    <w:rsid w:val="0018608C"/>
    <w:rsid w:val="00186CEC"/>
    <w:rsid w:val="00186E4C"/>
    <w:rsid w:val="0018756D"/>
    <w:rsid w:val="0019118E"/>
    <w:rsid w:val="001911D2"/>
    <w:rsid w:val="001912DE"/>
    <w:rsid w:val="0019152A"/>
    <w:rsid w:val="0019182E"/>
    <w:rsid w:val="001918F4"/>
    <w:rsid w:val="00191C68"/>
    <w:rsid w:val="0019235E"/>
    <w:rsid w:val="0019239C"/>
    <w:rsid w:val="001939E7"/>
    <w:rsid w:val="00193A0B"/>
    <w:rsid w:val="001949E8"/>
    <w:rsid w:val="00194F11"/>
    <w:rsid w:val="00195016"/>
    <w:rsid w:val="001974A8"/>
    <w:rsid w:val="001A05F9"/>
    <w:rsid w:val="001A0EEA"/>
    <w:rsid w:val="001A2968"/>
    <w:rsid w:val="001A3274"/>
    <w:rsid w:val="001A3FEA"/>
    <w:rsid w:val="001A4018"/>
    <w:rsid w:val="001B0338"/>
    <w:rsid w:val="001B09C2"/>
    <w:rsid w:val="001B0BD4"/>
    <w:rsid w:val="001B1AA0"/>
    <w:rsid w:val="001B1DF0"/>
    <w:rsid w:val="001B2092"/>
    <w:rsid w:val="001B2312"/>
    <w:rsid w:val="001B2865"/>
    <w:rsid w:val="001B44BE"/>
    <w:rsid w:val="001B4759"/>
    <w:rsid w:val="001B48AD"/>
    <w:rsid w:val="001C1C33"/>
    <w:rsid w:val="001C20C1"/>
    <w:rsid w:val="001C28B6"/>
    <w:rsid w:val="001C2C42"/>
    <w:rsid w:val="001C333B"/>
    <w:rsid w:val="001C5465"/>
    <w:rsid w:val="001C5FF1"/>
    <w:rsid w:val="001C65B8"/>
    <w:rsid w:val="001C73CA"/>
    <w:rsid w:val="001D095F"/>
    <w:rsid w:val="001D0A3C"/>
    <w:rsid w:val="001D0EA0"/>
    <w:rsid w:val="001D1023"/>
    <w:rsid w:val="001D1CA9"/>
    <w:rsid w:val="001D3EB2"/>
    <w:rsid w:val="001D4292"/>
    <w:rsid w:val="001D66E7"/>
    <w:rsid w:val="001D74D9"/>
    <w:rsid w:val="001D7C5C"/>
    <w:rsid w:val="001D7C8A"/>
    <w:rsid w:val="001E0EBC"/>
    <w:rsid w:val="001E0FD9"/>
    <w:rsid w:val="001E11AC"/>
    <w:rsid w:val="001E1758"/>
    <w:rsid w:val="001E212B"/>
    <w:rsid w:val="001E2D69"/>
    <w:rsid w:val="001E3526"/>
    <w:rsid w:val="001E35E1"/>
    <w:rsid w:val="001E3A26"/>
    <w:rsid w:val="001E3C68"/>
    <w:rsid w:val="001E478B"/>
    <w:rsid w:val="001E5673"/>
    <w:rsid w:val="001E5725"/>
    <w:rsid w:val="001E5FE8"/>
    <w:rsid w:val="001E61E9"/>
    <w:rsid w:val="001E72F3"/>
    <w:rsid w:val="001E7AF9"/>
    <w:rsid w:val="001F036C"/>
    <w:rsid w:val="001F0E7E"/>
    <w:rsid w:val="001F1CD1"/>
    <w:rsid w:val="001F22D8"/>
    <w:rsid w:val="001F24CE"/>
    <w:rsid w:val="001F2509"/>
    <w:rsid w:val="001F2876"/>
    <w:rsid w:val="001F4631"/>
    <w:rsid w:val="001F489D"/>
    <w:rsid w:val="001F49A1"/>
    <w:rsid w:val="001F5AFE"/>
    <w:rsid w:val="001F5EEB"/>
    <w:rsid w:val="001F5F24"/>
    <w:rsid w:val="001F7E48"/>
    <w:rsid w:val="002001F7"/>
    <w:rsid w:val="002008CA"/>
    <w:rsid w:val="00200D53"/>
    <w:rsid w:val="00204AC8"/>
    <w:rsid w:val="00204E4A"/>
    <w:rsid w:val="0020626E"/>
    <w:rsid w:val="002076FC"/>
    <w:rsid w:val="00212C2D"/>
    <w:rsid w:val="00214B26"/>
    <w:rsid w:val="002168F6"/>
    <w:rsid w:val="00216EA6"/>
    <w:rsid w:val="00217A66"/>
    <w:rsid w:val="0022034C"/>
    <w:rsid w:val="00220919"/>
    <w:rsid w:val="00221112"/>
    <w:rsid w:val="002212D9"/>
    <w:rsid w:val="002217F9"/>
    <w:rsid w:val="00221893"/>
    <w:rsid w:val="002219DE"/>
    <w:rsid w:val="00221FDF"/>
    <w:rsid w:val="00223945"/>
    <w:rsid w:val="00224440"/>
    <w:rsid w:val="002249B2"/>
    <w:rsid w:val="00224C90"/>
    <w:rsid w:val="002256C7"/>
    <w:rsid w:val="00226129"/>
    <w:rsid w:val="00226557"/>
    <w:rsid w:val="00226630"/>
    <w:rsid w:val="00226B38"/>
    <w:rsid w:val="002273C5"/>
    <w:rsid w:val="00230B25"/>
    <w:rsid w:val="00231A2B"/>
    <w:rsid w:val="00231CAB"/>
    <w:rsid w:val="0023204F"/>
    <w:rsid w:val="002320AB"/>
    <w:rsid w:val="00232149"/>
    <w:rsid w:val="002327AE"/>
    <w:rsid w:val="002328CF"/>
    <w:rsid w:val="00233CCA"/>
    <w:rsid w:val="00233E2D"/>
    <w:rsid w:val="00234564"/>
    <w:rsid w:val="00234DE5"/>
    <w:rsid w:val="002354AF"/>
    <w:rsid w:val="00236B0A"/>
    <w:rsid w:val="0024031F"/>
    <w:rsid w:val="00240C72"/>
    <w:rsid w:val="00241E3B"/>
    <w:rsid w:val="00241E52"/>
    <w:rsid w:val="00241EA5"/>
    <w:rsid w:val="00242030"/>
    <w:rsid w:val="00244B68"/>
    <w:rsid w:val="0024650B"/>
    <w:rsid w:val="00246DD8"/>
    <w:rsid w:val="00247032"/>
    <w:rsid w:val="00247053"/>
    <w:rsid w:val="0024708F"/>
    <w:rsid w:val="002470B1"/>
    <w:rsid w:val="0024712A"/>
    <w:rsid w:val="0024783B"/>
    <w:rsid w:val="00247B10"/>
    <w:rsid w:val="00250362"/>
    <w:rsid w:val="002508B1"/>
    <w:rsid w:val="00251978"/>
    <w:rsid w:val="00252DB2"/>
    <w:rsid w:val="00253879"/>
    <w:rsid w:val="002541E8"/>
    <w:rsid w:val="00254C86"/>
    <w:rsid w:val="00255508"/>
    <w:rsid w:val="00255CEE"/>
    <w:rsid w:val="002567E3"/>
    <w:rsid w:val="00257328"/>
    <w:rsid w:val="00257A48"/>
    <w:rsid w:val="00260F93"/>
    <w:rsid w:val="00261B48"/>
    <w:rsid w:val="00262626"/>
    <w:rsid w:val="00262BB0"/>
    <w:rsid w:val="00263245"/>
    <w:rsid w:val="00263405"/>
    <w:rsid w:val="0026390A"/>
    <w:rsid w:val="002709CF"/>
    <w:rsid w:val="00273D09"/>
    <w:rsid w:val="002745A7"/>
    <w:rsid w:val="00274F55"/>
    <w:rsid w:val="00277A04"/>
    <w:rsid w:val="002824E6"/>
    <w:rsid w:val="002863B9"/>
    <w:rsid w:val="00286E0D"/>
    <w:rsid w:val="00287072"/>
    <w:rsid w:val="00287EC6"/>
    <w:rsid w:val="0029055E"/>
    <w:rsid w:val="00290DF2"/>
    <w:rsid w:val="00291098"/>
    <w:rsid w:val="00291468"/>
    <w:rsid w:val="002920C9"/>
    <w:rsid w:val="00293EBE"/>
    <w:rsid w:val="0029508F"/>
    <w:rsid w:val="002954DF"/>
    <w:rsid w:val="0029575C"/>
    <w:rsid w:val="002959F6"/>
    <w:rsid w:val="0029604E"/>
    <w:rsid w:val="00296081"/>
    <w:rsid w:val="0029712C"/>
    <w:rsid w:val="00297BB0"/>
    <w:rsid w:val="002A0422"/>
    <w:rsid w:val="002A1D0B"/>
    <w:rsid w:val="002A26A2"/>
    <w:rsid w:val="002A26C4"/>
    <w:rsid w:val="002A31B2"/>
    <w:rsid w:val="002A31F3"/>
    <w:rsid w:val="002A3755"/>
    <w:rsid w:val="002A3A8B"/>
    <w:rsid w:val="002A41DE"/>
    <w:rsid w:val="002A43E6"/>
    <w:rsid w:val="002A59FF"/>
    <w:rsid w:val="002A61D3"/>
    <w:rsid w:val="002A6AEB"/>
    <w:rsid w:val="002A6F0A"/>
    <w:rsid w:val="002A75EA"/>
    <w:rsid w:val="002A7E48"/>
    <w:rsid w:val="002B145E"/>
    <w:rsid w:val="002B1A7F"/>
    <w:rsid w:val="002B1FFD"/>
    <w:rsid w:val="002B32C0"/>
    <w:rsid w:val="002B4BE9"/>
    <w:rsid w:val="002B4E7B"/>
    <w:rsid w:val="002B516C"/>
    <w:rsid w:val="002B669B"/>
    <w:rsid w:val="002B766F"/>
    <w:rsid w:val="002B77A5"/>
    <w:rsid w:val="002C082F"/>
    <w:rsid w:val="002C0D8D"/>
    <w:rsid w:val="002C1172"/>
    <w:rsid w:val="002C1BFF"/>
    <w:rsid w:val="002C511F"/>
    <w:rsid w:val="002C54F4"/>
    <w:rsid w:val="002C56BB"/>
    <w:rsid w:val="002C58D2"/>
    <w:rsid w:val="002C645F"/>
    <w:rsid w:val="002C6E61"/>
    <w:rsid w:val="002D0371"/>
    <w:rsid w:val="002D071E"/>
    <w:rsid w:val="002D07A2"/>
    <w:rsid w:val="002D0F58"/>
    <w:rsid w:val="002D1768"/>
    <w:rsid w:val="002D1A23"/>
    <w:rsid w:val="002D363F"/>
    <w:rsid w:val="002D40FB"/>
    <w:rsid w:val="002D596A"/>
    <w:rsid w:val="002D6C21"/>
    <w:rsid w:val="002D75FF"/>
    <w:rsid w:val="002D7A40"/>
    <w:rsid w:val="002D7BB3"/>
    <w:rsid w:val="002E017F"/>
    <w:rsid w:val="002E0391"/>
    <w:rsid w:val="002E13B5"/>
    <w:rsid w:val="002E1769"/>
    <w:rsid w:val="002E18C2"/>
    <w:rsid w:val="002E2B48"/>
    <w:rsid w:val="002E356D"/>
    <w:rsid w:val="002E37D3"/>
    <w:rsid w:val="002E3BF1"/>
    <w:rsid w:val="002E405F"/>
    <w:rsid w:val="002E44B5"/>
    <w:rsid w:val="002E5406"/>
    <w:rsid w:val="002E5AB1"/>
    <w:rsid w:val="002E5DD7"/>
    <w:rsid w:val="002E6515"/>
    <w:rsid w:val="002E6854"/>
    <w:rsid w:val="002F01A0"/>
    <w:rsid w:val="002F2807"/>
    <w:rsid w:val="002F2D51"/>
    <w:rsid w:val="002F3728"/>
    <w:rsid w:val="002F376B"/>
    <w:rsid w:val="002F3F81"/>
    <w:rsid w:val="002F4AE3"/>
    <w:rsid w:val="002F4B88"/>
    <w:rsid w:val="002F5081"/>
    <w:rsid w:val="002F63A1"/>
    <w:rsid w:val="002F6CC7"/>
    <w:rsid w:val="002F7A21"/>
    <w:rsid w:val="00300D59"/>
    <w:rsid w:val="003010CC"/>
    <w:rsid w:val="00301243"/>
    <w:rsid w:val="00301DA7"/>
    <w:rsid w:val="00302F4B"/>
    <w:rsid w:val="00303F11"/>
    <w:rsid w:val="003041D8"/>
    <w:rsid w:val="00304AF2"/>
    <w:rsid w:val="003050C5"/>
    <w:rsid w:val="00305965"/>
    <w:rsid w:val="00306DEC"/>
    <w:rsid w:val="0030722A"/>
    <w:rsid w:val="00307903"/>
    <w:rsid w:val="003103DB"/>
    <w:rsid w:val="0031078B"/>
    <w:rsid w:val="00310E19"/>
    <w:rsid w:val="003129C7"/>
    <w:rsid w:val="00314D0C"/>
    <w:rsid w:val="00314D1D"/>
    <w:rsid w:val="00314FA8"/>
    <w:rsid w:val="0031637D"/>
    <w:rsid w:val="0031668A"/>
    <w:rsid w:val="00316B61"/>
    <w:rsid w:val="00316EAE"/>
    <w:rsid w:val="00317187"/>
    <w:rsid w:val="00317571"/>
    <w:rsid w:val="003213B9"/>
    <w:rsid w:val="00321562"/>
    <w:rsid w:val="003217D8"/>
    <w:rsid w:val="00321A0E"/>
    <w:rsid w:val="00322CCF"/>
    <w:rsid w:val="00323998"/>
    <w:rsid w:val="00323B10"/>
    <w:rsid w:val="003251B6"/>
    <w:rsid w:val="00327193"/>
    <w:rsid w:val="0033043E"/>
    <w:rsid w:val="00330D3B"/>
    <w:rsid w:val="00332670"/>
    <w:rsid w:val="00335251"/>
    <w:rsid w:val="00335F9C"/>
    <w:rsid w:val="003370C7"/>
    <w:rsid w:val="0034004B"/>
    <w:rsid w:val="003402C3"/>
    <w:rsid w:val="00340641"/>
    <w:rsid w:val="003409B2"/>
    <w:rsid w:val="003412F9"/>
    <w:rsid w:val="003429F2"/>
    <w:rsid w:val="00343619"/>
    <w:rsid w:val="0034447D"/>
    <w:rsid w:val="00344959"/>
    <w:rsid w:val="00344989"/>
    <w:rsid w:val="00344EC1"/>
    <w:rsid w:val="003450C4"/>
    <w:rsid w:val="003453F4"/>
    <w:rsid w:val="00347029"/>
    <w:rsid w:val="003472A2"/>
    <w:rsid w:val="00347C3B"/>
    <w:rsid w:val="00347D52"/>
    <w:rsid w:val="00347FAB"/>
    <w:rsid w:val="00350535"/>
    <w:rsid w:val="00350EEB"/>
    <w:rsid w:val="00352282"/>
    <w:rsid w:val="003523BB"/>
    <w:rsid w:val="00352C6B"/>
    <w:rsid w:val="00356412"/>
    <w:rsid w:val="003564B6"/>
    <w:rsid w:val="00356F4B"/>
    <w:rsid w:val="003570D4"/>
    <w:rsid w:val="00357214"/>
    <w:rsid w:val="0035780B"/>
    <w:rsid w:val="003605E8"/>
    <w:rsid w:val="00360711"/>
    <w:rsid w:val="00360B5C"/>
    <w:rsid w:val="00361CD8"/>
    <w:rsid w:val="003644A4"/>
    <w:rsid w:val="00364A30"/>
    <w:rsid w:val="00365C75"/>
    <w:rsid w:val="00365FA8"/>
    <w:rsid w:val="00366C10"/>
    <w:rsid w:val="00367DE0"/>
    <w:rsid w:val="00367E5E"/>
    <w:rsid w:val="00370316"/>
    <w:rsid w:val="00370559"/>
    <w:rsid w:val="00370E3C"/>
    <w:rsid w:val="00372664"/>
    <w:rsid w:val="003728FD"/>
    <w:rsid w:val="00372AC3"/>
    <w:rsid w:val="00372B02"/>
    <w:rsid w:val="00373349"/>
    <w:rsid w:val="00374055"/>
    <w:rsid w:val="00374334"/>
    <w:rsid w:val="0037474F"/>
    <w:rsid w:val="00380D85"/>
    <w:rsid w:val="0038121C"/>
    <w:rsid w:val="00381555"/>
    <w:rsid w:val="003836E3"/>
    <w:rsid w:val="0038434E"/>
    <w:rsid w:val="0038453A"/>
    <w:rsid w:val="00384743"/>
    <w:rsid w:val="003848BC"/>
    <w:rsid w:val="00385AFB"/>
    <w:rsid w:val="003866B8"/>
    <w:rsid w:val="00390012"/>
    <w:rsid w:val="00390164"/>
    <w:rsid w:val="003901E0"/>
    <w:rsid w:val="00390E33"/>
    <w:rsid w:val="003914D7"/>
    <w:rsid w:val="00392DBD"/>
    <w:rsid w:val="00393247"/>
    <w:rsid w:val="00394274"/>
    <w:rsid w:val="00394DA9"/>
    <w:rsid w:val="00395059"/>
    <w:rsid w:val="0039614F"/>
    <w:rsid w:val="00396DFA"/>
    <w:rsid w:val="00397142"/>
    <w:rsid w:val="003A12CF"/>
    <w:rsid w:val="003A1A98"/>
    <w:rsid w:val="003A3386"/>
    <w:rsid w:val="003A363C"/>
    <w:rsid w:val="003A6013"/>
    <w:rsid w:val="003A67B2"/>
    <w:rsid w:val="003A7D29"/>
    <w:rsid w:val="003B0088"/>
    <w:rsid w:val="003B00A3"/>
    <w:rsid w:val="003B00CF"/>
    <w:rsid w:val="003B018D"/>
    <w:rsid w:val="003B02A0"/>
    <w:rsid w:val="003B13B5"/>
    <w:rsid w:val="003B1650"/>
    <w:rsid w:val="003B1ADE"/>
    <w:rsid w:val="003B2D60"/>
    <w:rsid w:val="003B310D"/>
    <w:rsid w:val="003B55C6"/>
    <w:rsid w:val="003B6489"/>
    <w:rsid w:val="003B69BC"/>
    <w:rsid w:val="003B7897"/>
    <w:rsid w:val="003B7CB2"/>
    <w:rsid w:val="003C178D"/>
    <w:rsid w:val="003C2CC4"/>
    <w:rsid w:val="003C3B0F"/>
    <w:rsid w:val="003C3F30"/>
    <w:rsid w:val="003C4463"/>
    <w:rsid w:val="003C46F0"/>
    <w:rsid w:val="003C49E0"/>
    <w:rsid w:val="003C4AA6"/>
    <w:rsid w:val="003C51D3"/>
    <w:rsid w:val="003C5F5B"/>
    <w:rsid w:val="003C6071"/>
    <w:rsid w:val="003C7E73"/>
    <w:rsid w:val="003D03B0"/>
    <w:rsid w:val="003D0A82"/>
    <w:rsid w:val="003D0B2D"/>
    <w:rsid w:val="003D3601"/>
    <w:rsid w:val="003D4AB5"/>
    <w:rsid w:val="003D4D70"/>
    <w:rsid w:val="003D58A3"/>
    <w:rsid w:val="003D5CA8"/>
    <w:rsid w:val="003D6A25"/>
    <w:rsid w:val="003D6DC1"/>
    <w:rsid w:val="003D7685"/>
    <w:rsid w:val="003D7ED3"/>
    <w:rsid w:val="003E04F4"/>
    <w:rsid w:val="003E0EE2"/>
    <w:rsid w:val="003E1304"/>
    <w:rsid w:val="003E1311"/>
    <w:rsid w:val="003E3805"/>
    <w:rsid w:val="003E405F"/>
    <w:rsid w:val="003E45BC"/>
    <w:rsid w:val="003E68EB"/>
    <w:rsid w:val="003E7423"/>
    <w:rsid w:val="003E76CD"/>
    <w:rsid w:val="003E782F"/>
    <w:rsid w:val="003F0552"/>
    <w:rsid w:val="003F0579"/>
    <w:rsid w:val="003F07D9"/>
    <w:rsid w:val="003F0D2A"/>
    <w:rsid w:val="003F0D69"/>
    <w:rsid w:val="003F1879"/>
    <w:rsid w:val="003F20FC"/>
    <w:rsid w:val="003F28D8"/>
    <w:rsid w:val="003F33EF"/>
    <w:rsid w:val="003F413E"/>
    <w:rsid w:val="003F44D0"/>
    <w:rsid w:val="003F5218"/>
    <w:rsid w:val="003F54BE"/>
    <w:rsid w:val="003F7010"/>
    <w:rsid w:val="003F7284"/>
    <w:rsid w:val="003F7362"/>
    <w:rsid w:val="00402C96"/>
    <w:rsid w:val="00402D52"/>
    <w:rsid w:val="0040330A"/>
    <w:rsid w:val="00403358"/>
    <w:rsid w:val="004039C7"/>
    <w:rsid w:val="0040432B"/>
    <w:rsid w:val="0040537F"/>
    <w:rsid w:val="00405B91"/>
    <w:rsid w:val="00406F21"/>
    <w:rsid w:val="00411C13"/>
    <w:rsid w:val="004128CF"/>
    <w:rsid w:val="0041432B"/>
    <w:rsid w:val="00414EB1"/>
    <w:rsid w:val="004150D5"/>
    <w:rsid w:val="00416978"/>
    <w:rsid w:val="004169EF"/>
    <w:rsid w:val="00417B41"/>
    <w:rsid w:val="00417DC9"/>
    <w:rsid w:val="00417E46"/>
    <w:rsid w:val="00417FB4"/>
    <w:rsid w:val="00420022"/>
    <w:rsid w:val="0042092D"/>
    <w:rsid w:val="004209A7"/>
    <w:rsid w:val="004223B7"/>
    <w:rsid w:val="00422ED4"/>
    <w:rsid w:val="004230D1"/>
    <w:rsid w:val="00424082"/>
    <w:rsid w:val="00424204"/>
    <w:rsid w:val="00424F07"/>
    <w:rsid w:val="004263EF"/>
    <w:rsid w:val="004265B7"/>
    <w:rsid w:val="00426F97"/>
    <w:rsid w:val="00427002"/>
    <w:rsid w:val="0042733E"/>
    <w:rsid w:val="00427CE5"/>
    <w:rsid w:val="00427E30"/>
    <w:rsid w:val="00430CAA"/>
    <w:rsid w:val="00433691"/>
    <w:rsid w:val="0043550A"/>
    <w:rsid w:val="00435810"/>
    <w:rsid w:val="004359F5"/>
    <w:rsid w:val="00435EB3"/>
    <w:rsid w:val="00436876"/>
    <w:rsid w:val="00436B95"/>
    <w:rsid w:val="00436C5B"/>
    <w:rsid w:val="00436D27"/>
    <w:rsid w:val="00436F0F"/>
    <w:rsid w:val="00436F2A"/>
    <w:rsid w:val="00437CC8"/>
    <w:rsid w:val="00437E30"/>
    <w:rsid w:val="0044019C"/>
    <w:rsid w:val="004430AA"/>
    <w:rsid w:val="00444D1A"/>
    <w:rsid w:val="004452A0"/>
    <w:rsid w:val="0044640A"/>
    <w:rsid w:val="004507F0"/>
    <w:rsid w:val="00451792"/>
    <w:rsid w:val="004518C7"/>
    <w:rsid w:val="0045221D"/>
    <w:rsid w:val="00452F4C"/>
    <w:rsid w:val="0045309F"/>
    <w:rsid w:val="00453845"/>
    <w:rsid w:val="00453911"/>
    <w:rsid w:val="004561FE"/>
    <w:rsid w:val="00457A29"/>
    <w:rsid w:val="00457FF4"/>
    <w:rsid w:val="004603B8"/>
    <w:rsid w:val="00460753"/>
    <w:rsid w:val="00460E7D"/>
    <w:rsid w:val="00460F10"/>
    <w:rsid w:val="00462CD2"/>
    <w:rsid w:val="00463284"/>
    <w:rsid w:val="00464BC4"/>
    <w:rsid w:val="00465491"/>
    <w:rsid w:val="004655D1"/>
    <w:rsid w:val="00465E02"/>
    <w:rsid w:val="004662DF"/>
    <w:rsid w:val="00466E5D"/>
    <w:rsid w:val="00470CC2"/>
    <w:rsid w:val="00471500"/>
    <w:rsid w:val="0047164D"/>
    <w:rsid w:val="00471CFE"/>
    <w:rsid w:val="00471D31"/>
    <w:rsid w:val="004742A7"/>
    <w:rsid w:val="004748EA"/>
    <w:rsid w:val="00475F3F"/>
    <w:rsid w:val="00477478"/>
    <w:rsid w:val="00481056"/>
    <w:rsid w:val="00481F8D"/>
    <w:rsid w:val="004826E2"/>
    <w:rsid w:val="00482E28"/>
    <w:rsid w:val="00483923"/>
    <w:rsid w:val="00484272"/>
    <w:rsid w:val="004847B0"/>
    <w:rsid w:val="00484CD9"/>
    <w:rsid w:val="004853F4"/>
    <w:rsid w:val="0048540E"/>
    <w:rsid w:val="00485552"/>
    <w:rsid w:val="0048562D"/>
    <w:rsid w:val="004856E5"/>
    <w:rsid w:val="0048597E"/>
    <w:rsid w:val="0048660B"/>
    <w:rsid w:val="00486CAF"/>
    <w:rsid w:val="00490030"/>
    <w:rsid w:val="00492B3B"/>
    <w:rsid w:val="0049357B"/>
    <w:rsid w:val="004945ED"/>
    <w:rsid w:val="0049580F"/>
    <w:rsid w:val="00495F75"/>
    <w:rsid w:val="00496001"/>
    <w:rsid w:val="004960F5"/>
    <w:rsid w:val="004969F8"/>
    <w:rsid w:val="0049777D"/>
    <w:rsid w:val="004A03F1"/>
    <w:rsid w:val="004A09E3"/>
    <w:rsid w:val="004A11F0"/>
    <w:rsid w:val="004A18D4"/>
    <w:rsid w:val="004A19AB"/>
    <w:rsid w:val="004A1DD8"/>
    <w:rsid w:val="004A3A40"/>
    <w:rsid w:val="004A3F01"/>
    <w:rsid w:val="004A54B3"/>
    <w:rsid w:val="004A5869"/>
    <w:rsid w:val="004A6502"/>
    <w:rsid w:val="004A66BE"/>
    <w:rsid w:val="004A6A50"/>
    <w:rsid w:val="004A6B61"/>
    <w:rsid w:val="004A6D1B"/>
    <w:rsid w:val="004A6E10"/>
    <w:rsid w:val="004B080F"/>
    <w:rsid w:val="004B0ACB"/>
    <w:rsid w:val="004B1823"/>
    <w:rsid w:val="004B27CD"/>
    <w:rsid w:val="004B292D"/>
    <w:rsid w:val="004B2DF0"/>
    <w:rsid w:val="004B2E04"/>
    <w:rsid w:val="004B5204"/>
    <w:rsid w:val="004B5C81"/>
    <w:rsid w:val="004B6420"/>
    <w:rsid w:val="004B667F"/>
    <w:rsid w:val="004C0729"/>
    <w:rsid w:val="004C0C7D"/>
    <w:rsid w:val="004C0F88"/>
    <w:rsid w:val="004C133E"/>
    <w:rsid w:val="004C16C2"/>
    <w:rsid w:val="004C1E17"/>
    <w:rsid w:val="004C2DD6"/>
    <w:rsid w:val="004C2E44"/>
    <w:rsid w:val="004C3D6E"/>
    <w:rsid w:val="004C3F4A"/>
    <w:rsid w:val="004C4AE6"/>
    <w:rsid w:val="004C7B81"/>
    <w:rsid w:val="004C7CA3"/>
    <w:rsid w:val="004D13C0"/>
    <w:rsid w:val="004D16B5"/>
    <w:rsid w:val="004D1E52"/>
    <w:rsid w:val="004D223A"/>
    <w:rsid w:val="004D334F"/>
    <w:rsid w:val="004D4ED3"/>
    <w:rsid w:val="004D4F87"/>
    <w:rsid w:val="004D631B"/>
    <w:rsid w:val="004D6830"/>
    <w:rsid w:val="004D7365"/>
    <w:rsid w:val="004D7AF4"/>
    <w:rsid w:val="004D7C1B"/>
    <w:rsid w:val="004E06BD"/>
    <w:rsid w:val="004E1AAA"/>
    <w:rsid w:val="004E2311"/>
    <w:rsid w:val="004E2EC1"/>
    <w:rsid w:val="004E3F89"/>
    <w:rsid w:val="004E45C6"/>
    <w:rsid w:val="004E58C9"/>
    <w:rsid w:val="004E59AC"/>
    <w:rsid w:val="004E62F5"/>
    <w:rsid w:val="004E67BB"/>
    <w:rsid w:val="004F0E4E"/>
    <w:rsid w:val="004F1AD1"/>
    <w:rsid w:val="004F1D39"/>
    <w:rsid w:val="004F1F94"/>
    <w:rsid w:val="004F3652"/>
    <w:rsid w:val="004F3A8A"/>
    <w:rsid w:val="004F49C1"/>
    <w:rsid w:val="004F6B49"/>
    <w:rsid w:val="004F6EE4"/>
    <w:rsid w:val="004F6EE7"/>
    <w:rsid w:val="00500745"/>
    <w:rsid w:val="00500B01"/>
    <w:rsid w:val="00500EB8"/>
    <w:rsid w:val="005026A8"/>
    <w:rsid w:val="00502AC2"/>
    <w:rsid w:val="00503EB0"/>
    <w:rsid w:val="00503F78"/>
    <w:rsid w:val="00504B28"/>
    <w:rsid w:val="00505DCA"/>
    <w:rsid w:val="0050603E"/>
    <w:rsid w:val="00506E58"/>
    <w:rsid w:val="00506F99"/>
    <w:rsid w:val="005110A1"/>
    <w:rsid w:val="00511636"/>
    <w:rsid w:val="00512E4F"/>
    <w:rsid w:val="005144A6"/>
    <w:rsid w:val="00514569"/>
    <w:rsid w:val="00515630"/>
    <w:rsid w:val="005156D0"/>
    <w:rsid w:val="00515B4C"/>
    <w:rsid w:val="0051606A"/>
    <w:rsid w:val="00516417"/>
    <w:rsid w:val="00516592"/>
    <w:rsid w:val="0052065D"/>
    <w:rsid w:val="00520BC8"/>
    <w:rsid w:val="005231BB"/>
    <w:rsid w:val="00523322"/>
    <w:rsid w:val="005236BC"/>
    <w:rsid w:val="00524359"/>
    <w:rsid w:val="0052437E"/>
    <w:rsid w:val="00524766"/>
    <w:rsid w:val="00526273"/>
    <w:rsid w:val="005303E0"/>
    <w:rsid w:val="00531701"/>
    <w:rsid w:val="005319DB"/>
    <w:rsid w:val="00532220"/>
    <w:rsid w:val="0053263C"/>
    <w:rsid w:val="00532942"/>
    <w:rsid w:val="00533AA0"/>
    <w:rsid w:val="0053429A"/>
    <w:rsid w:val="00534925"/>
    <w:rsid w:val="0053571F"/>
    <w:rsid w:val="00535A42"/>
    <w:rsid w:val="00537D28"/>
    <w:rsid w:val="0054055C"/>
    <w:rsid w:val="00540721"/>
    <w:rsid w:val="005435BE"/>
    <w:rsid w:val="005436FE"/>
    <w:rsid w:val="00543711"/>
    <w:rsid w:val="00543EFD"/>
    <w:rsid w:val="00543F51"/>
    <w:rsid w:val="00545A11"/>
    <w:rsid w:val="00547A13"/>
    <w:rsid w:val="00547BA6"/>
    <w:rsid w:val="00550318"/>
    <w:rsid w:val="005509A5"/>
    <w:rsid w:val="0055196B"/>
    <w:rsid w:val="005522D5"/>
    <w:rsid w:val="00552A92"/>
    <w:rsid w:val="00552C7B"/>
    <w:rsid w:val="00554654"/>
    <w:rsid w:val="00556697"/>
    <w:rsid w:val="00557FD1"/>
    <w:rsid w:val="00560209"/>
    <w:rsid w:val="005610EF"/>
    <w:rsid w:val="005611AA"/>
    <w:rsid w:val="0056127D"/>
    <w:rsid w:val="005615B0"/>
    <w:rsid w:val="00561746"/>
    <w:rsid w:val="00561B89"/>
    <w:rsid w:val="00561CF9"/>
    <w:rsid w:val="0056262D"/>
    <w:rsid w:val="00562749"/>
    <w:rsid w:val="00562D29"/>
    <w:rsid w:val="00562DA6"/>
    <w:rsid w:val="00563119"/>
    <w:rsid w:val="005658CB"/>
    <w:rsid w:val="0056644E"/>
    <w:rsid w:val="00566610"/>
    <w:rsid w:val="00570900"/>
    <w:rsid w:val="0057114A"/>
    <w:rsid w:val="00571D1F"/>
    <w:rsid w:val="00572050"/>
    <w:rsid w:val="005723EC"/>
    <w:rsid w:val="005732FC"/>
    <w:rsid w:val="00573C4B"/>
    <w:rsid w:val="00573EDC"/>
    <w:rsid w:val="0057412F"/>
    <w:rsid w:val="00574697"/>
    <w:rsid w:val="00574BE3"/>
    <w:rsid w:val="00574F1E"/>
    <w:rsid w:val="0057509C"/>
    <w:rsid w:val="0057551D"/>
    <w:rsid w:val="00575EC8"/>
    <w:rsid w:val="005766B3"/>
    <w:rsid w:val="00577F46"/>
    <w:rsid w:val="00580FEC"/>
    <w:rsid w:val="00581359"/>
    <w:rsid w:val="00582760"/>
    <w:rsid w:val="00584279"/>
    <w:rsid w:val="00584EE1"/>
    <w:rsid w:val="005874BC"/>
    <w:rsid w:val="005876F2"/>
    <w:rsid w:val="005878FA"/>
    <w:rsid w:val="00587A83"/>
    <w:rsid w:val="0059003A"/>
    <w:rsid w:val="00590105"/>
    <w:rsid w:val="0059011E"/>
    <w:rsid w:val="00590F65"/>
    <w:rsid w:val="005919B8"/>
    <w:rsid w:val="0059252C"/>
    <w:rsid w:val="005927AB"/>
    <w:rsid w:val="00592F6F"/>
    <w:rsid w:val="00593581"/>
    <w:rsid w:val="005936C3"/>
    <w:rsid w:val="00593A50"/>
    <w:rsid w:val="00593A68"/>
    <w:rsid w:val="00593B90"/>
    <w:rsid w:val="00593B9D"/>
    <w:rsid w:val="005946C3"/>
    <w:rsid w:val="0059506C"/>
    <w:rsid w:val="0059595B"/>
    <w:rsid w:val="00595AA3"/>
    <w:rsid w:val="00595F78"/>
    <w:rsid w:val="005A07DA"/>
    <w:rsid w:val="005A0896"/>
    <w:rsid w:val="005A0F66"/>
    <w:rsid w:val="005A2927"/>
    <w:rsid w:val="005A29FE"/>
    <w:rsid w:val="005A2DFD"/>
    <w:rsid w:val="005A3186"/>
    <w:rsid w:val="005A3396"/>
    <w:rsid w:val="005A6183"/>
    <w:rsid w:val="005A6715"/>
    <w:rsid w:val="005A6B9A"/>
    <w:rsid w:val="005A713E"/>
    <w:rsid w:val="005A7425"/>
    <w:rsid w:val="005A7AEB"/>
    <w:rsid w:val="005B4563"/>
    <w:rsid w:val="005B5263"/>
    <w:rsid w:val="005B626E"/>
    <w:rsid w:val="005B68EB"/>
    <w:rsid w:val="005B69B2"/>
    <w:rsid w:val="005B6EFA"/>
    <w:rsid w:val="005B78C6"/>
    <w:rsid w:val="005B7F4C"/>
    <w:rsid w:val="005C02EC"/>
    <w:rsid w:val="005C0499"/>
    <w:rsid w:val="005C068F"/>
    <w:rsid w:val="005C0C51"/>
    <w:rsid w:val="005C1BD2"/>
    <w:rsid w:val="005C23BA"/>
    <w:rsid w:val="005C2D09"/>
    <w:rsid w:val="005C2F58"/>
    <w:rsid w:val="005C2FB3"/>
    <w:rsid w:val="005C3B42"/>
    <w:rsid w:val="005C401C"/>
    <w:rsid w:val="005C63F3"/>
    <w:rsid w:val="005C7EDA"/>
    <w:rsid w:val="005D07F3"/>
    <w:rsid w:val="005D11BD"/>
    <w:rsid w:val="005D228B"/>
    <w:rsid w:val="005D537C"/>
    <w:rsid w:val="005D5ABE"/>
    <w:rsid w:val="005D66B0"/>
    <w:rsid w:val="005D6786"/>
    <w:rsid w:val="005D6913"/>
    <w:rsid w:val="005D7E7F"/>
    <w:rsid w:val="005E0279"/>
    <w:rsid w:val="005E04B0"/>
    <w:rsid w:val="005E1D78"/>
    <w:rsid w:val="005E3318"/>
    <w:rsid w:val="005E4062"/>
    <w:rsid w:val="005E494D"/>
    <w:rsid w:val="005E6EE7"/>
    <w:rsid w:val="005E7029"/>
    <w:rsid w:val="005E79AE"/>
    <w:rsid w:val="005F34F6"/>
    <w:rsid w:val="005F39FA"/>
    <w:rsid w:val="005F40B0"/>
    <w:rsid w:val="005F51B3"/>
    <w:rsid w:val="005F526C"/>
    <w:rsid w:val="005F552D"/>
    <w:rsid w:val="005F6418"/>
    <w:rsid w:val="005F68B3"/>
    <w:rsid w:val="005F6A50"/>
    <w:rsid w:val="005F751A"/>
    <w:rsid w:val="005F758B"/>
    <w:rsid w:val="005F76C4"/>
    <w:rsid w:val="006001BA"/>
    <w:rsid w:val="006003F9"/>
    <w:rsid w:val="006014D3"/>
    <w:rsid w:val="006022E2"/>
    <w:rsid w:val="00602920"/>
    <w:rsid w:val="00602A69"/>
    <w:rsid w:val="00602B05"/>
    <w:rsid w:val="00603AD7"/>
    <w:rsid w:val="00603D5C"/>
    <w:rsid w:val="00603DF6"/>
    <w:rsid w:val="00603E5D"/>
    <w:rsid w:val="00604337"/>
    <w:rsid w:val="006047E9"/>
    <w:rsid w:val="0060578B"/>
    <w:rsid w:val="00606434"/>
    <w:rsid w:val="00607FE5"/>
    <w:rsid w:val="006100EF"/>
    <w:rsid w:val="00610437"/>
    <w:rsid w:val="00612B0D"/>
    <w:rsid w:val="00613E85"/>
    <w:rsid w:val="0061425C"/>
    <w:rsid w:val="00615778"/>
    <w:rsid w:val="00616404"/>
    <w:rsid w:val="00617F0B"/>
    <w:rsid w:val="00621868"/>
    <w:rsid w:val="00622AB6"/>
    <w:rsid w:val="00622E93"/>
    <w:rsid w:val="00623DAE"/>
    <w:rsid w:val="00626972"/>
    <w:rsid w:val="00626FCE"/>
    <w:rsid w:val="00627260"/>
    <w:rsid w:val="00630E5D"/>
    <w:rsid w:val="00631928"/>
    <w:rsid w:val="00631C07"/>
    <w:rsid w:val="006327EF"/>
    <w:rsid w:val="006333D0"/>
    <w:rsid w:val="00633400"/>
    <w:rsid w:val="00633CBE"/>
    <w:rsid w:val="006368E0"/>
    <w:rsid w:val="00636939"/>
    <w:rsid w:val="00637238"/>
    <w:rsid w:val="00637948"/>
    <w:rsid w:val="006408C3"/>
    <w:rsid w:val="00640D0F"/>
    <w:rsid w:val="0064215E"/>
    <w:rsid w:val="006428F1"/>
    <w:rsid w:val="006429AD"/>
    <w:rsid w:val="006442F2"/>
    <w:rsid w:val="00644FEB"/>
    <w:rsid w:val="00645492"/>
    <w:rsid w:val="006455F4"/>
    <w:rsid w:val="006464BE"/>
    <w:rsid w:val="006467E0"/>
    <w:rsid w:val="00646EA0"/>
    <w:rsid w:val="0064725C"/>
    <w:rsid w:val="00650F36"/>
    <w:rsid w:val="00650FF0"/>
    <w:rsid w:val="00651997"/>
    <w:rsid w:val="00651FCE"/>
    <w:rsid w:val="006521A8"/>
    <w:rsid w:val="00652660"/>
    <w:rsid w:val="00652E04"/>
    <w:rsid w:val="00653150"/>
    <w:rsid w:val="006537F1"/>
    <w:rsid w:val="00655CE8"/>
    <w:rsid w:val="00655D72"/>
    <w:rsid w:val="006566C8"/>
    <w:rsid w:val="00661D3A"/>
    <w:rsid w:val="00661FBB"/>
    <w:rsid w:val="00662387"/>
    <w:rsid w:val="00662F32"/>
    <w:rsid w:val="00663613"/>
    <w:rsid w:val="00663AB7"/>
    <w:rsid w:val="00664BA1"/>
    <w:rsid w:val="00664F67"/>
    <w:rsid w:val="0066575F"/>
    <w:rsid w:val="00666918"/>
    <w:rsid w:val="00666CA6"/>
    <w:rsid w:val="00666D2C"/>
    <w:rsid w:val="006677E7"/>
    <w:rsid w:val="00667BAC"/>
    <w:rsid w:val="0067412E"/>
    <w:rsid w:val="00674B85"/>
    <w:rsid w:val="00674E5F"/>
    <w:rsid w:val="0067612C"/>
    <w:rsid w:val="00676EFC"/>
    <w:rsid w:val="00677669"/>
    <w:rsid w:val="00682DD2"/>
    <w:rsid w:val="0068487A"/>
    <w:rsid w:val="00684F43"/>
    <w:rsid w:val="0068524E"/>
    <w:rsid w:val="0068560A"/>
    <w:rsid w:val="00686AB5"/>
    <w:rsid w:val="00686C90"/>
    <w:rsid w:val="00686E0C"/>
    <w:rsid w:val="006876A9"/>
    <w:rsid w:val="0068771B"/>
    <w:rsid w:val="00687B3A"/>
    <w:rsid w:val="00691798"/>
    <w:rsid w:val="00692EA0"/>
    <w:rsid w:val="00693220"/>
    <w:rsid w:val="0069528E"/>
    <w:rsid w:val="0069540D"/>
    <w:rsid w:val="0069548D"/>
    <w:rsid w:val="00695F6F"/>
    <w:rsid w:val="006961B2"/>
    <w:rsid w:val="006962AA"/>
    <w:rsid w:val="006962D4"/>
    <w:rsid w:val="0069646B"/>
    <w:rsid w:val="0069707C"/>
    <w:rsid w:val="006A1447"/>
    <w:rsid w:val="006A14BB"/>
    <w:rsid w:val="006A18E3"/>
    <w:rsid w:val="006A2463"/>
    <w:rsid w:val="006A3B5D"/>
    <w:rsid w:val="006A3C5B"/>
    <w:rsid w:val="006A4DB8"/>
    <w:rsid w:val="006A540F"/>
    <w:rsid w:val="006A63E8"/>
    <w:rsid w:val="006A771B"/>
    <w:rsid w:val="006A7E9F"/>
    <w:rsid w:val="006B0ED1"/>
    <w:rsid w:val="006B175A"/>
    <w:rsid w:val="006B2804"/>
    <w:rsid w:val="006B28F3"/>
    <w:rsid w:val="006B2D3D"/>
    <w:rsid w:val="006B2F33"/>
    <w:rsid w:val="006B33DD"/>
    <w:rsid w:val="006B45F3"/>
    <w:rsid w:val="006B46DA"/>
    <w:rsid w:val="006B4959"/>
    <w:rsid w:val="006B495E"/>
    <w:rsid w:val="006B4B47"/>
    <w:rsid w:val="006B593B"/>
    <w:rsid w:val="006B60F2"/>
    <w:rsid w:val="006B681C"/>
    <w:rsid w:val="006B715A"/>
    <w:rsid w:val="006B7276"/>
    <w:rsid w:val="006C0D94"/>
    <w:rsid w:val="006C1352"/>
    <w:rsid w:val="006C1DDA"/>
    <w:rsid w:val="006C2069"/>
    <w:rsid w:val="006C2101"/>
    <w:rsid w:val="006C448E"/>
    <w:rsid w:val="006C5C8B"/>
    <w:rsid w:val="006C5D08"/>
    <w:rsid w:val="006C61F9"/>
    <w:rsid w:val="006C6FEA"/>
    <w:rsid w:val="006C713D"/>
    <w:rsid w:val="006D010E"/>
    <w:rsid w:val="006D085D"/>
    <w:rsid w:val="006D22E5"/>
    <w:rsid w:val="006D2CC0"/>
    <w:rsid w:val="006D2FC2"/>
    <w:rsid w:val="006D44C0"/>
    <w:rsid w:val="006D5083"/>
    <w:rsid w:val="006D5238"/>
    <w:rsid w:val="006D64B3"/>
    <w:rsid w:val="006D676A"/>
    <w:rsid w:val="006D68AE"/>
    <w:rsid w:val="006D7D66"/>
    <w:rsid w:val="006D7E1C"/>
    <w:rsid w:val="006E03FD"/>
    <w:rsid w:val="006E077B"/>
    <w:rsid w:val="006E14AE"/>
    <w:rsid w:val="006E14D3"/>
    <w:rsid w:val="006E26CA"/>
    <w:rsid w:val="006E2A43"/>
    <w:rsid w:val="006E2C39"/>
    <w:rsid w:val="006E2CE3"/>
    <w:rsid w:val="006E2E6E"/>
    <w:rsid w:val="006E56F2"/>
    <w:rsid w:val="006E58FA"/>
    <w:rsid w:val="006E616F"/>
    <w:rsid w:val="006E648B"/>
    <w:rsid w:val="006E700B"/>
    <w:rsid w:val="006E7236"/>
    <w:rsid w:val="006E7D4A"/>
    <w:rsid w:val="006F03DC"/>
    <w:rsid w:val="006F253D"/>
    <w:rsid w:val="006F2593"/>
    <w:rsid w:val="006F3C22"/>
    <w:rsid w:val="006F43C0"/>
    <w:rsid w:val="006F4C87"/>
    <w:rsid w:val="006F4D07"/>
    <w:rsid w:val="006F4D55"/>
    <w:rsid w:val="006F5ADA"/>
    <w:rsid w:val="006F5BF0"/>
    <w:rsid w:val="006F6C02"/>
    <w:rsid w:val="006F6C94"/>
    <w:rsid w:val="006F732A"/>
    <w:rsid w:val="006F7CF4"/>
    <w:rsid w:val="006F7EE2"/>
    <w:rsid w:val="00701174"/>
    <w:rsid w:val="00701D30"/>
    <w:rsid w:val="007032A6"/>
    <w:rsid w:val="00703436"/>
    <w:rsid w:val="0070358F"/>
    <w:rsid w:val="00704864"/>
    <w:rsid w:val="00705AA6"/>
    <w:rsid w:val="0070652B"/>
    <w:rsid w:val="00707F60"/>
    <w:rsid w:val="00710FE0"/>
    <w:rsid w:val="0071214B"/>
    <w:rsid w:val="00712E01"/>
    <w:rsid w:val="007140A8"/>
    <w:rsid w:val="007159C4"/>
    <w:rsid w:val="007172A6"/>
    <w:rsid w:val="0072004A"/>
    <w:rsid w:val="007203E3"/>
    <w:rsid w:val="00720C93"/>
    <w:rsid w:val="00720D3D"/>
    <w:rsid w:val="00720E48"/>
    <w:rsid w:val="007215AA"/>
    <w:rsid w:val="00721FA3"/>
    <w:rsid w:val="00722489"/>
    <w:rsid w:val="00723CF0"/>
    <w:rsid w:val="00724576"/>
    <w:rsid w:val="00726804"/>
    <w:rsid w:val="00727E44"/>
    <w:rsid w:val="00730639"/>
    <w:rsid w:val="00730A88"/>
    <w:rsid w:val="00731C85"/>
    <w:rsid w:val="00732A08"/>
    <w:rsid w:val="00732BB1"/>
    <w:rsid w:val="00733D8A"/>
    <w:rsid w:val="00734745"/>
    <w:rsid w:val="00734F48"/>
    <w:rsid w:val="0073613D"/>
    <w:rsid w:val="00736A9F"/>
    <w:rsid w:val="00736F80"/>
    <w:rsid w:val="00740648"/>
    <w:rsid w:val="00740A17"/>
    <w:rsid w:val="00742337"/>
    <w:rsid w:val="007437F2"/>
    <w:rsid w:val="00744307"/>
    <w:rsid w:val="007454C7"/>
    <w:rsid w:val="0074593B"/>
    <w:rsid w:val="00746832"/>
    <w:rsid w:val="00750A81"/>
    <w:rsid w:val="00751651"/>
    <w:rsid w:val="00753499"/>
    <w:rsid w:val="00753CCE"/>
    <w:rsid w:val="007551CE"/>
    <w:rsid w:val="0075619F"/>
    <w:rsid w:val="007562C7"/>
    <w:rsid w:val="00756B6D"/>
    <w:rsid w:val="00757F7D"/>
    <w:rsid w:val="00761134"/>
    <w:rsid w:val="00762B96"/>
    <w:rsid w:val="007631E9"/>
    <w:rsid w:val="007637CF"/>
    <w:rsid w:val="00763CF3"/>
    <w:rsid w:val="0076526E"/>
    <w:rsid w:val="007652BC"/>
    <w:rsid w:val="0076695D"/>
    <w:rsid w:val="00766A46"/>
    <w:rsid w:val="0077034E"/>
    <w:rsid w:val="00770DD4"/>
    <w:rsid w:val="007725DF"/>
    <w:rsid w:val="00772876"/>
    <w:rsid w:val="0077496E"/>
    <w:rsid w:val="00777074"/>
    <w:rsid w:val="00777816"/>
    <w:rsid w:val="00780703"/>
    <w:rsid w:val="00780FEC"/>
    <w:rsid w:val="00781DBD"/>
    <w:rsid w:val="00781FA1"/>
    <w:rsid w:val="0078266F"/>
    <w:rsid w:val="00782E8D"/>
    <w:rsid w:val="007839F8"/>
    <w:rsid w:val="00783E11"/>
    <w:rsid w:val="00784DD7"/>
    <w:rsid w:val="00787ADB"/>
    <w:rsid w:val="00790BBC"/>
    <w:rsid w:val="00790FB1"/>
    <w:rsid w:val="007916E5"/>
    <w:rsid w:val="00792147"/>
    <w:rsid w:val="00792867"/>
    <w:rsid w:val="0079309A"/>
    <w:rsid w:val="0079418B"/>
    <w:rsid w:val="007941DF"/>
    <w:rsid w:val="0079426C"/>
    <w:rsid w:val="00794706"/>
    <w:rsid w:val="00794F7D"/>
    <w:rsid w:val="0079561A"/>
    <w:rsid w:val="00795A98"/>
    <w:rsid w:val="007966B0"/>
    <w:rsid w:val="007968F8"/>
    <w:rsid w:val="00797258"/>
    <w:rsid w:val="00797FD6"/>
    <w:rsid w:val="007A0042"/>
    <w:rsid w:val="007A234F"/>
    <w:rsid w:val="007A23BD"/>
    <w:rsid w:val="007A45AC"/>
    <w:rsid w:val="007A5910"/>
    <w:rsid w:val="007A5934"/>
    <w:rsid w:val="007A5DBF"/>
    <w:rsid w:val="007A6353"/>
    <w:rsid w:val="007A642D"/>
    <w:rsid w:val="007A6B85"/>
    <w:rsid w:val="007A6C20"/>
    <w:rsid w:val="007A73B6"/>
    <w:rsid w:val="007A76ED"/>
    <w:rsid w:val="007A7C91"/>
    <w:rsid w:val="007B0022"/>
    <w:rsid w:val="007B1D8D"/>
    <w:rsid w:val="007B244F"/>
    <w:rsid w:val="007B2F5B"/>
    <w:rsid w:val="007B37A7"/>
    <w:rsid w:val="007B3FA2"/>
    <w:rsid w:val="007B663B"/>
    <w:rsid w:val="007C19B0"/>
    <w:rsid w:val="007C1EC5"/>
    <w:rsid w:val="007C2328"/>
    <w:rsid w:val="007C37AB"/>
    <w:rsid w:val="007C39F8"/>
    <w:rsid w:val="007C3A52"/>
    <w:rsid w:val="007C7D1A"/>
    <w:rsid w:val="007D261B"/>
    <w:rsid w:val="007D2F56"/>
    <w:rsid w:val="007D3396"/>
    <w:rsid w:val="007D35A6"/>
    <w:rsid w:val="007D3C12"/>
    <w:rsid w:val="007D4520"/>
    <w:rsid w:val="007D57D7"/>
    <w:rsid w:val="007D5B40"/>
    <w:rsid w:val="007D669E"/>
    <w:rsid w:val="007D68FB"/>
    <w:rsid w:val="007D6E40"/>
    <w:rsid w:val="007E0B4C"/>
    <w:rsid w:val="007E13BC"/>
    <w:rsid w:val="007E15DE"/>
    <w:rsid w:val="007E31F7"/>
    <w:rsid w:val="007E439E"/>
    <w:rsid w:val="007E55BE"/>
    <w:rsid w:val="007E67E8"/>
    <w:rsid w:val="007F0937"/>
    <w:rsid w:val="007F122F"/>
    <w:rsid w:val="007F13D9"/>
    <w:rsid w:val="007F17B9"/>
    <w:rsid w:val="007F257D"/>
    <w:rsid w:val="007F2693"/>
    <w:rsid w:val="007F3DB5"/>
    <w:rsid w:val="007F3EEC"/>
    <w:rsid w:val="007F433B"/>
    <w:rsid w:val="007F45E1"/>
    <w:rsid w:val="007F45F1"/>
    <w:rsid w:val="007F46E6"/>
    <w:rsid w:val="00800415"/>
    <w:rsid w:val="00800423"/>
    <w:rsid w:val="00801944"/>
    <w:rsid w:val="00801F99"/>
    <w:rsid w:val="0080201D"/>
    <w:rsid w:val="008020FD"/>
    <w:rsid w:val="0080248E"/>
    <w:rsid w:val="0080269C"/>
    <w:rsid w:val="00803F00"/>
    <w:rsid w:val="00803FC9"/>
    <w:rsid w:val="008044A9"/>
    <w:rsid w:val="00804534"/>
    <w:rsid w:val="0080553B"/>
    <w:rsid w:val="00805605"/>
    <w:rsid w:val="00806D50"/>
    <w:rsid w:val="00807D55"/>
    <w:rsid w:val="008104FB"/>
    <w:rsid w:val="008106F8"/>
    <w:rsid w:val="00810CDB"/>
    <w:rsid w:val="00810DA3"/>
    <w:rsid w:val="008114F9"/>
    <w:rsid w:val="008115AD"/>
    <w:rsid w:val="00811616"/>
    <w:rsid w:val="00812B43"/>
    <w:rsid w:val="00812BC5"/>
    <w:rsid w:val="00813D6E"/>
    <w:rsid w:val="00814B03"/>
    <w:rsid w:val="008161A9"/>
    <w:rsid w:val="00820BEC"/>
    <w:rsid w:val="00820F6D"/>
    <w:rsid w:val="008239D0"/>
    <w:rsid w:val="00824239"/>
    <w:rsid w:val="00824536"/>
    <w:rsid w:val="00824ED5"/>
    <w:rsid w:val="00824F0E"/>
    <w:rsid w:val="008251F4"/>
    <w:rsid w:val="00827087"/>
    <w:rsid w:val="00830071"/>
    <w:rsid w:val="0083039D"/>
    <w:rsid w:val="008303C7"/>
    <w:rsid w:val="0083208E"/>
    <w:rsid w:val="008321FC"/>
    <w:rsid w:val="00833087"/>
    <w:rsid w:val="00833882"/>
    <w:rsid w:val="008342D4"/>
    <w:rsid w:val="00836271"/>
    <w:rsid w:val="0083740B"/>
    <w:rsid w:val="00837A23"/>
    <w:rsid w:val="008413F1"/>
    <w:rsid w:val="008433B4"/>
    <w:rsid w:val="00844D15"/>
    <w:rsid w:val="00846CDB"/>
    <w:rsid w:val="008474CF"/>
    <w:rsid w:val="00847729"/>
    <w:rsid w:val="008477BE"/>
    <w:rsid w:val="00847C30"/>
    <w:rsid w:val="008518C7"/>
    <w:rsid w:val="00852FF2"/>
    <w:rsid w:val="00854260"/>
    <w:rsid w:val="0085548D"/>
    <w:rsid w:val="00855DFD"/>
    <w:rsid w:val="008560D0"/>
    <w:rsid w:val="0085626B"/>
    <w:rsid w:val="00856D58"/>
    <w:rsid w:val="00856E87"/>
    <w:rsid w:val="008570AD"/>
    <w:rsid w:val="00857FDD"/>
    <w:rsid w:val="008601DB"/>
    <w:rsid w:val="008611FC"/>
    <w:rsid w:val="00861D12"/>
    <w:rsid w:val="008628AB"/>
    <w:rsid w:val="00863E10"/>
    <w:rsid w:val="00863F68"/>
    <w:rsid w:val="008640B7"/>
    <w:rsid w:val="00864527"/>
    <w:rsid w:val="00864634"/>
    <w:rsid w:val="00864A8A"/>
    <w:rsid w:val="0086567A"/>
    <w:rsid w:val="0086690B"/>
    <w:rsid w:val="00866D93"/>
    <w:rsid w:val="008675D7"/>
    <w:rsid w:val="00867765"/>
    <w:rsid w:val="008704FA"/>
    <w:rsid w:val="00870E82"/>
    <w:rsid w:val="00870FE7"/>
    <w:rsid w:val="00871730"/>
    <w:rsid w:val="00871ECF"/>
    <w:rsid w:val="008721E2"/>
    <w:rsid w:val="00872607"/>
    <w:rsid w:val="008727A5"/>
    <w:rsid w:val="008737CB"/>
    <w:rsid w:val="00873EEF"/>
    <w:rsid w:val="00874E62"/>
    <w:rsid w:val="008763B5"/>
    <w:rsid w:val="0087668F"/>
    <w:rsid w:val="00876737"/>
    <w:rsid w:val="00876F2E"/>
    <w:rsid w:val="008777F2"/>
    <w:rsid w:val="008822D2"/>
    <w:rsid w:val="00882331"/>
    <w:rsid w:val="00882B43"/>
    <w:rsid w:val="008866E5"/>
    <w:rsid w:val="00886C56"/>
    <w:rsid w:val="00887070"/>
    <w:rsid w:val="008875C9"/>
    <w:rsid w:val="00890723"/>
    <w:rsid w:val="0089092C"/>
    <w:rsid w:val="00891287"/>
    <w:rsid w:val="00891855"/>
    <w:rsid w:val="00891A98"/>
    <w:rsid w:val="00892087"/>
    <w:rsid w:val="0089260A"/>
    <w:rsid w:val="008928CB"/>
    <w:rsid w:val="00892F59"/>
    <w:rsid w:val="00895E90"/>
    <w:rsid w:val="00896E4F"/>
    <w:rsid w:val="008971E7"/>
    <w:rsid w:val="008A1880"/>
    <w:rsid w:val="008A18C2"/>
    <w:rsid w:val="008A22FB"/>
    <w:rsid w:val="008A2928"/>
    <w:rsid w:val="008A32E7"/>
    <w:rsid w:val="008A34F8"/>
    <w:rsid w:val="008A3986"/>
    <w:rsid w:val="008A406F"/>
    <w:rsid w:val="008A40EE"/>
    <w:rsid w:val="008A47ED"/>
    <w:rsid w:val="008A51FD"/>
    <w:rsid w:val="008A5A64"/>
    <w:rsid w:val="008A5B05"/>
    <w:rsid w:val="008A65E8"/>
    <w:rsid w:val="008A678D"/>
    <w:rsid w:val="008A68EE"/>
    <w:rsid w:val="008A7A79"/>
    <w:rsid w:val="008B010D"/>
    <w:rsid w:val="008B0358"/>
    <w:rsid w:val="008B0FDF"/>
    <w:rsid w:val="008B106E"/>
    <w:rsid w:val="008B263B"/>
    <w:rsid w:val="008B2731"/>
    <w:rsid w:val="008B2E06"/>
    <w:rsid w:val="008B2EDC"/>
    <w:rsid w:val="008B3480"/>
    <w:rsid w:val="008B34D5"/>
    <w:rsid w:val="008B4751"/>
    <w:rsid w:val="008B480E"/>
    <w:rsid w:val="008B4B49"/>
    <w:rsid w:val="008B50E5"/>
    <w:rsid w:val="008B55C4"/>
    <w:rsid w:val="008B6029"/>
    <w:rsid w:val="008B7312"/>
    <w:rsid w:val="008B73D3"/>
    <w:rsid w:val="008B796A"/>
    <w:rsid w:val="008C06FA"/>
    <w:rsid w:val="008C2C88"/>
    <w:rsid w:val="008C2CDA"/>
    <w:rsid w:val="008C2D1B"/>
    <w:rsid w:val="008C391B"/>
    <w:rsid w:val="008C420B"/>
    <w:rsid w:val="008C52A8"/>
    <w:rsid w:val="008C5D29"/>
    <w:rsid w:val="008C6847"/>
    <w:rsid w:val="008C69C6"/>
    <w:rsid w:val="008C6A91"/>
    <w:rsid w:val="008C7758"/>
    <w:rsid w:val="008C795F"/>
    <w:rsid w:val="008C7D77"/>
    <w:rsid w:val="008C7EEC"/>
    <w:rsid w:val="008D0AB0"/>
    <w:rsid w:val="008D0FC3"/>
    <w:rsid w:val="008D2249"/>
    <w:rsid w:val="008D24D3"/>
    <w:rsid w:val="008D2A75"/>
    <w:rsid w:val="008D2BAE"/>
    <w:rsid w:val="008D31B1"/>
    <w:rsid w:val="008D3312"/>
    <w:rsid w:val="008D43C4"/>
    <w:rsid w:val="008D4471"/>
    <w:rsid w:val="008D4F91"/>
    <w:rsid w:val="008D5774"/>
    <w:rsid w:val="008D6635"/>
    <w:rsid w:val="008E0389"/>
    <w:rsid w:val="008E07BC"/>
    <w:rsid w:val="008E0FAD"/>
    <w:rsid w:val="008E37BC"/>
    <w:rsid w:val="008E3DF7"/>
    <w:rsid w:val="008E4A70"/>
    <w:rsid w:val="008E4C4C"/>
    <w:rsid w:val="008E4E01"/>
    <w:rsid w:val="008E50AD"/>
    <w:rsid w:val="008E55BF"/>
    <w:rsid w:val="008E5979"/>
    <w:rsid w:val="008E5F94"/>
    <w:rsid w:val="008E6B4D"/>
    <w:rsid w:val="008E6E29"/>
    <w:rsid w:val="008E7642"/>
    <w:rsid w:val="008E77A2"/>
    <w:rsid w:val="008E77E3"/>
    <w:rsid w:val="008F0B6A"/>
    <w:rsid w:val="008F0C40"/>
    <w:rsid w:val="008F10C3"/>
    <w:rsid w:val="008F152E"/>
    <w:rsid w:val="008F1D18"/>
    <w:rsid w:val="008F1E42"/>
    <w:rsid w:val="008F2554"/>
    <w:rsid w:val="008F282C"/>
    <w:rsid w:val="008F2B91"/>
    <w:rsid w:val="008F4A0C"/>
    <w:rsid w:val="008F4BDD"/>
    <w:rsid w:val="008F592B"/>
    <w:rsid w:val="008F718D"/>
    <w:rsid w:val="008F73B7"/>
    <w:rsid w:val="0090117F"/>
    <w:rsid w:val="00901CA1"/>
    <w:rsid w:val="009021F5"/>
    <w:rsid w:val="009037AC"/>
    <w:rsid w:val="009044B0"/>
    <w:rsid w:val="00904772"/>
    <w:rsid w:val="00904978"/>
    <w:rsid w:val="009057CB"/>
    <w:rsid w:val="009057E5"/>
    <w:rsid w:val="00905940"/>
    <w:rsid w:val="00907AA9"/>
    <w:rsid w:val="009134AE"/>
    <w:rsid w:val="00914390"/>
    <w:rsid w:val="009152B6"/>
    <w:rsid w:val="00915986"/>
    <w:rsid w:val="00915D7B"/>
    <w:rsid w:val="00915F62"/>
    <w:rsid w:val="00916D85"/>
    <w:rsid w:val="00917425"/>
    <w:rsid w:val="00917AC3"/>
    <w:rsid w:val="00917F6A"/>
    <w:rsid w:val="0092102B"/>
    <w:rsid w:val="00921369"/>
    <w:rsid w:val="00921BFF"/>
    <w:rsid w:val="00921DE1"/>
    <w:rsid w:val="00922C30"/>
    <w:rsid w:val="009232A4"/>
    <w:rsid w:val="0092388A"/>
    <w:rsid w:val="009239B0"/>
    <w:rsid w:val="00924822"/>
    <w:rsid w:val="009248D5"/>
    <w:rsid w:val="00924F68"/>
    <w:rsid w:val="009255C7"/>
    <w:rsid w:val="00930232"/>
    <w:rsid w:val="009306BA"/>
    <w:rsid w:val="00930D29"/>
    <w:rsid w:val="00931374"/>
    <w:rsid w:val="00931859"/>
    <w:rsid w:val="009339C4"/>
    <w:rsid w:val="009340C7"/>
    <w:rsid w:val="00937324"/>
    <w:rsid w:val="0094016A"/>
    <w:rsid w:val="009405FB"/>
    <w:rsid w:val="009407ED"/>
    <w:rsid w:val="009414FA"/>
    <w:rsid w:val="00941747"/>
    <w:rsid w:val="00941DBF"/>
    <w:rsid w:val="00942A89"/>
    <w:rsid w:val="00942ACA"/>
    <w:rsid w:val="00942F89"/>
    <w:rsid w:val="0094310B"/>
    <w:rsid w:val="00943C89"/>
    <w:rsid w:val="009442F2"/>
    <w:rsid w:val="00944A2A"/>
    <w:rsid w:val="00945815"/>
    <w:rsid w:val="009458BF"/>
    <w:rsid w:val="0094594C"/>
    <w:rsid w:val="00945D93"/>
    <w:rsid w:val="00947185"/>
    <w:rsid w:val="00947A2D"/>
    <w:rsid w:val="00950A98"/>
    <w:rsid w:val="00951482"/>
    <w:rsid w:val="00951F4A"/>
    <w:rsid w:val="0095206B"/>
    <w:rsid w:val="009520D4"/>
    <w:rsid w:val="00953403"/>
    <w:rsid w:val="00953F76"/>
    <w:rsid w:val="00955093"/>
    <w:rsid w:val="00955592"/>
    <w:rsid w:val="00955D87"/>
    <w:rsid w:val="0095718F"/>
    <w:rsid w:val="00957DBA"/>
    <w:rsid w:val="009609BD"/>
    <w:rsid w:val="00960D34"/>
    <w:rsid w:val="00960D8F"/>
    <w:rsid w:val="0096180C"/>
    <w:rsid w:val="00962065"/>
    <w:rsid w:val="00963655"/>
    <w:rsid w:val="00963C95"/>
    <w:rsid w:val="00964CAD"/>
    <w:rsid w:val="00964CCA"/>
    <w:rsid w:val="00964E15"/>
    <w:rsid w:val="00965884"/>
    <w:rsid w:val="009664B1"/>
    <w:rsid w:val="00971185"/>
    <w:rsid w:val="009716CD"/>
    <w:rsid w:val="00971D10"/>
    <w:rsid w:val="009725FE"/>
    <w:rsid w:val="00972755"/>
    <w:rsid w:val="0097286E"/>
    <w:rsid w:val="009735A9"/>
    <w:rsid w:val="00973FB3"/>
    <w:rsid w:val="00974E1F"/>
    <w:rsid w:val="009760C8"/>
    <w:rsid w:val="00976355"/>
    <w:rsid w:val="00977FE1"/>
    <w:rsid w:val="00981150"/>
    <w:rsid w:val="009818E0"/>
    <w:rsid w:val="00982CF6"/>
    <w:rsid w:val="00983BAC"/>
    <w:rsid w:val="009841D7"/>
    <w:rsid w:val="0098424E"/>
    <w:rsid w:val="009856CF"/>
    <w:rsid w:val="00987AB6"/>
    <w:rsid w:val="00987B25"/>
    <w:rsid w:val="00987EB4"/>
    <w:rsid w:val="0099127E"/>
    <w:rsid w:val="0099190A"/>
    <w:rsid w:val="00992751"/>
    <w:rsid w:val="00993463"/>
    <w:rsid w:val="009935B1"/>
    <w:rsid w:val="00993617"/>
    <w:rsid w:val="00993E74"/>
    <w:rsid w:val="00995622"/>
    <w:rsid w:val="00996201"/>
    <w:rsid w:val="00996572"/>
    <w:rsid w:val="0099662D"/>
    <w:rsid w:val="009968C9"/>
    <w:rsid w:val="00997DD0"/>
    <w:rsid w:val="009A0F3B"/>
    <w:rsid w:val="009A142D"/>
    <w:rsid w:val="009A2C91"/>
    <w:rsid w:val="009A4A4E"/>
    <w:rsid w:val="009A4C26"/>
    <w:rsid w:val="009A5BB3"/>
    <w:rsid w:val="009A668A"/>
    <w:rsid w:val="009A7DBA"/>
    <w:rsid w:val="009A7FF9"/>
    <w:rsid w:val="009B0593"/>
    <w:rsid w:val="009B070B"/>
    <w:rsid w:val="009B11ED"/>
    <w:rsid w:val="009B12A7"/>
    <w:rsid w:val="009B1C1A"/>
    <w:rsid w:val="009B3619"/>
    <w:rsid w:val="009B3A28"/>
    <w:rsid w:val="009B4056"/>
    <w:rsid w:val="009B4540"/>
    <w:rsid w:val="009B4C39"/>
    <w:rsid w:val="009B5B8F"/>
    <w:rsid w:val="009B70F2"/>
    <w:rsid w:val="009C0A74"/>
    <w:rsid w:val="009C0FDD"/>
    <w:rsid w:val="009C1D17"/>
    <w:rsid w:val="009C2399"/>
    <w:rsid w:val="009C3102"/>
    <w:rsid w:val="009C3BA2"/>
    <w:rsid w:val="009C3FB2"/>
    <w:rsid w:val="009C4AE5"/>
    <w:rsid w:val="009C5873"/>
    <w:rsid w:val="009C5A59"/>
    <w:rsid w:val="009C5ED9"/>
    <w:rsid w:val="009C600A"/>
    <w:rsid w:val="009C612E"/>
    <w:rsid w:val="009D0237"/>
    <w:rsid w:val="009D05E4"/>
    <w:rsid w:val="009D0985"/>
    <w:rsid w:val="009D1FC8"/>
    <w:rsid w:val="009D25AD"/>
    <w:rsid w:val="009D49DA"/>
    <w:rsid w:val="009D4C7F"/>
    <w:rsid w:val="009D51CA"/>
    <w:rsid w:val="009D5404"/>
    <w:rsid w:val="009D5D5D"/>
    <w:rsid w:val="009D7013"/>
    <w:rsid w:val="009E0376"/>
    <w:rsid w:val="009E03F2"/>
    <w:rsid w:val="009E0643"/>
    <w:rsid w:val="009E0CAB"/>
    <w:rsid w:val="009E185D"/>
    <w:rsid w:val="009E2006"/>
    <w:rsid w:val="009E22C2"/>
    <w:rsid w:val="009E3411"/>
    <w:rsid w:val="009E38BD"/>
    <w:rsid w:val="009E3F1F"/>
    <w:rsid w:val="009E4317"/>
    <w:rsid w:val="009E5659"/>
    <w:rsid w:val="009E5DDB"/>
    <w:rsid w:val="009E61E0"/>
    <w:rsid w:val="009F0683"/>
    <w:rsid w:val="009F0B12"/>
    <w:rsid w:val="009F10D0"/>
    <w:rsid w:val="009F280A"/>
    <w:rsid w:val="009F3F19"/>
    <w:rsid w:val="009F45ED"/>
    <w:rsid w:val="009F696F"/>
    <w:rsid w:val="009F6B20"/>
    <w:rsid w:val="00A018AC"/>
    <w:rsid w:val="00A02F34"/>
    <w:rsid w:val="00A030B8"/>
    <w:rsid w:val="00A03137"/>
    <w:rsid w:val="00A0349C"/>
    <w:rsid w:val="00A0501E"/>
    <w:rsid w:val="00A06566"/>
    <w:rsid w:val="00A06C5F"/>
    <w:rsid w:val="00A07CD0"/>
    <w:rsid w:val="00A10B36"/>
    <w:rsid w:val="00A11255"/>
    <w:rsid w:val="00A114E5"/>
    <w:rsid w:val="00A12126"/>
    <w:rsid w:val="00A12644"/>
    <w:rsid w:val="00A12F88"/>
    <w:rsid w:val="00A13111"/>
    <w:rsid w:val="00A133F3"/>
    <w:rsid w:val="00A143D6"/>
    <w:rsid w:val="00A1681E"/>
    <w:rsid w:val="00A20B36"/>
    <w:rsid w:val="00A20D77"/>
    <w:rsid w:val="00A22BE9"/>
    <w:rsid w:val="00A2324B"/>
    <w:rsid w:val="00A2476E"/>
    <w:rsid w:val="00A24B89"/>
    <w:rsid w:val="00A253B2"/>
    <w:rsid w:val="00A25DED"/>
    <w:rsid w:val="00A264C0"/>
    <w:rsid w:val="00A26A85"/>
    <w:rsid w:val="00A277E9"/>
    <w:rsid w:val="00A3186D"/>
    <w:rsid w:val="00A31AF8"/>
    <w:rsid w:val="00A326AF"/>
    <w:rsid w:val="00A32C62"/>
    <w:rsid w:val="00A342E8"/>
    <w:rsid w:val="00A34A3F"/>
    <w:rsid w:val="00A3522D"/>
    <w:rsid w:val="00A35B2D"/>
    <w:rsid w:val="00A403E6"/>
    <w:rsid w:val="00A40BCE"/>
    <w:rsid w:val="00A40D66"/>
    <w:rsid w:val="00A410D8"/>
    <w:rsid w:val="00A42097"/>
    <w:rsid w:val="00A42D75"/>
    <w:rsid w:val="00A4406F"/>
    <w:rsid w:val="00A440D3"/>
    <w:rsid w:val="00A44881"/>
    <w:rsid w:val="00A44D2D"/>
    <w:rsid w:val="00A450FC"/>
    <w:rsid w:val="00A4553F"/>
    <w:rsid w:val="00A465F6"/>
    <w:rsid w:val="00A4729F"/>
    <w:rsid w:val="00A4760F"/>
    <w:rsid w:val="00A522A4"/>
    <w:rsid w:val="00A52818"/>
    <w:rsid w:val="00A52B17"/>
    <w:rsid w:val="00A52D27"/>
    <w:rsid w:val="00A5332D"/>
    <w:rsid w:val="00A54059"/>
    <w:rsid w:val="00A567E7"/>
    <w:rsid w:val="00A56B79"/>
    <w:rsid w:val="00A61147"/>
    <w:rsid w:val="00A62A2F"/>
    <w:rsid w:val="00A63207"/>
    <w:rsid w:val="00A64A1F"/>
    <w:rsid w:val="00A70E59"/>
    <w:rsid w:val="00A717B4"/>
    <w:rsid w:val="00A7191A"/>
    <w:rsid w:val="00A71E0E"/>
    <w:rsid w:val="00A7370B"/>
    <w:rsid w:val="00A73A61"/>
    <w:rsid w:val="00A7642D"/>
    <w:rsid w:val="00A76512"/>
    <w:rsid w:val="00A76B2F"/>
    <w:rsid w:val="00A779D5"/>
    <w:rsid w:val="00A8034F"/>
    <w:rsid w:val="00A8136E"/>
    <w:rsid w:val="00A821CB"/>
    <w:rsid w:val="00A8231D"/>
    <w:rsid w:val="00A82803"/>
    <w:rsid w:val="00A82F28"/>
    <w:rsid w:val="00A83818"/>
    <w:rsid w:val="00A8407E"/>
    <w:rsid w:val="00A84611"/>
    <w:rsid w:val="00A8621F"/>
    <w:rsid w:val="00A8643A"/>
    <w:rsid w:val="00A86C5B"/>
    <w:rsid w:val="00A871EF"/>
    <w:rsid w:val="00A87D73"/>
    <w:rsid w:val="00A87FFB"/>
    <w:rsid w:val="00A90544"/>
    <w:rsid w:val="00A92EE1"/>
    <w:rsid w:val="00A94AB8"/>
    <w:rsid w:val="00A958AA"/>
    <w:rsid w:val="00A96315"/>
    <w:rsid w:val="00A96BEE"/>
    <w:rsid w:val="00A96C36"/>
    <w:rsid w:val="00A97584"/>
    <w:rsid w:val="00A977EE"/>
    <w:rsid w:val="00AA0928"/>
    <w:rsid w:val="00AA098C"/>
    <w:rsid w:val="00AA0DA7"/>
    <w:rsid w:val="00AA1092"/>
    <w:rsid w:val="00AA15D5"/>
    <w:rsid w:val="00AA15E4"/>
    <w:rsid w:val="00AA2007"/>
    <w:rsid w:val="00AA26EF"/>
    <w:rsid w:val="00AA2718"/>
    <w:rsid w:val="00AA3D3C"/>
    <w:rsid w:val="00AA4489"/>
    <w:rsid w:val="00AA4617"/>
    <w:rsid w:val="00AA4AC3"/>
    <w:rsid w:val="00AA5F30"/>
    <w:rsid w:val="00AA74DD"/>
    <w:rsid w:val="00AA7B43"/>
    <w:rsid w:val="00AA7F38"/>
    <w:rsid w:val="00AB0232"/>
    <w:rsid w:val="00AB113D"/>
    <w:rsid w:val="00AB16FF"/>
    <w:rsid w:val="00AB1F70"/>
    <w:rsid w:val="00AB20F8"/>
    <w:rsid w:val="00AB238F"/>
    <w:rsid w:val="00AB2455"/>
    <w:rsid w:val="00AB35A6"/>
    <w:rsid w:val="00AB3F52"/>
    <w:rsid w:val="00AB467A"/>
    <w:rsid w:val="00AB4C8E"/>
    <w:rsid w:val="00AB58F1"/>
    <w:rsid w:val="00AB5B92"/>
    <w:rsid w:val="00AB5C44"/>
    <w:rsid w:val="00AB6173"/>
    <w:rsid w:val="00AB6583"/>
    <w:rsid w:val="00AB6D36"/>
    <w:rsid w:val="00AC025D"/>
    <w:rsid w:val="00AC05E3"/>
    <w:rsid w:val="00AC1550"/>
    <w:rsid w:val="00AC1611"/>
    <w:rsid w:val="00AC1D9D"/>
    <w:rsid w:val="00AC2221"/>
    <w:rsid w:val="00AC2708"/>
    <w:rsid w:val="00AC35E5"/>
    <w:rsid w:val="00AC5ED9"/>
    <w:rsid w:val="00AC69DA"/>
    <w:rsid w:val="00AC71BC"/>
    <w:rsid w:val="00AD16CD"/>
    <w:rsid w:val="00AD25FC"/>
    <w:rsid w:val="00AD3FF4"/>
    <w:rsid w:val="00AD4DBA"/>
    <w:rsid w:val="00AD5113"/>
    <w:rsid w:val="00AD522B"/>
    <w:rsid w:val="00AD6806"/>
    <w:rsid w:val="00AD7D19"/>
    <w:rsid w:val="00AD7ECA"/>
    <w:rsid w:val="00AE07A1"/>
    <w:rsid w:val="00AE08EE"/>
    <w:rsid w:val="00AE241F"/>
    <w:rsid w:val="00AE3410"/>
    <w:rsid w:val="00AE419D"/>
    <w:rsid w:val="00AE57DE"/>
    <w:rsid w:val="00AE5F4A"/>
    <w:rsid w:val="00AE771E"/>
    <w:rsid w:val="00AE7BA6"/>
    <w:rsid w:val="00AF06CE"/>
    <w:rsid w:val="00AF0841"/>
    <w:rsid w:val="00AF0AF8"/>
    <w:rsid w:val="00AF2042"/>
    <w:rsid w:val="00AF221F"/>
    <w:rsid w:val="00AF33F6"/>
    <w:rsid w:val="00AF34F8"/>
    <w:rsid w:val="00AF3ADD"/>
    <w:rsid w:val="00AF4D4C"/>
    <w:rsid w:val="00AF64D2"/>
    <w:rsid w:val="00AF726B"/>
    <w:rsid w:val="00AF7B41"/>
    <w:rsid w:val="00B0005D"/>
    <w:rsid w:val="00B00B24"/>
    <w:rsid w:val="00B00EC5"/>
    <w:rsid w:val="00B00EF7"/>
    <w:rsid w:val="00B016A4"/>
    <w:rsid w:val="00B01CFB"/>
    <w:rsid w:val="00B0242D"/>
    <w:rsid w:val="00B036D2"/>
    <w:rsid w:val="00B04BFC"/>
    <w:rsid w:val="00B05BB0"/>
    <w:rsid w:val="00B05E5E"/>
    <w:rsid w:val="00B07487"/>
    <w:rsid w:val="00B07502"/>
    <w:rsid w:val="00B10B11"/>
    <w:rsid w:val="00B11DF0"/>
    <w:rsid w:val="00B1230E"/>
    <w:rsid w:val="00B12EE9"/>
    <w:rsid w:val="00B13B5A"/>
    <w:rsid w:val="00B14B6C"/>
    <w:rsid w:val="00B15930"/>
    <w:rsid w:val="00B1597F"/>
    <w:rsid w:val="00B16CC5"/>
    <w:rsid w:val="00B16D58"/>
    <w:rsid w:val="00B20244"/>
    <w:rsid w:val="00B209B1"/>
    <w:rsid w:val="00B23391"/>
    <w:rsid w:val="00B235EB"/>
    <w:rsid w:val="00B2361D"/>
    <w:rsid w:val="00B23972"/>
    <w:rsid w:val="00B2467A"/>
    <w:rsid w:val="00B248F0"/>
    <w:rsid w:val="00B24D59"/>
    <w:rsid w:val="00B25203"/>
    <w:rsid w:val="00B26515"/>
    <w:rsid w:val="00B26EA4"/>
    <w:rsid w:val="00B30FC4"/>
    <w:rsid w:val="00B31DE7"/>
    <w:rsid w:val="00B329B2"/>
    <w:rsid w:val="00B32DB1"/>
    <w:rsid w:val="00B34851"/>
    <w:rsid w:val="00B34B49"/>
    <w:rsid w:val="00B34BAE"/>
    <w:rsid w:val="00B3511E"/>
    <w:rsid w:val="00B3548D"/>
    <w:rsid w:val="00B3593C"/>
    <w:rsid w:val="00B35D54"/>
    <w:rsid w:val="00B35E2F"/>
    <w:rsid w:val="00B35ED1"/>
    <w:rsid w:val="00B370D3"/>
    <w:rsid w:val="00B378C2"/>
    <w:rsid w:val="00B37CC3"/>
    <w:rsid w:val="00B37D2B"/>
    <w:rsid w:val="00B4008D"/>
    <w:rsid w:val="00B40233"/>
    <w:rsid w:val="00B40841"/>
    <w:rsid w:val="00B40856"/>
    <w:rsid w:val="00B41010"/>
    <w:rsid w:val="00B41583"/>
    <w:rsid w:val="00B417EE"/>
    <w:rsid w:val="00B4293D"/>
    <w:rsid w:val="00B42EA2"/>
    <w:rsid w:val="00B4331A"/>
    <w:rsid w:val="00B43C70"/>
    <w:rsid w:val="00B4478D"/>
    <w:rsid w:val="00B44B93"/>
    <w:rsid w:val="00B452A0"/>
    <w:rsid w:val="00B45563"/>
    <w:rsid w:val="00B464EA"/>
    <w:rsid w:val="00B46717"/>
    <w:rsid w:val="00B469E4"/>
    <w:rsid w:val="00B46AE5"/>
    <w:rsid w:val="00B47AE3"/>
    <w:rsid w:val="00B5050E"/>
    <w:rsid w:val="00B509A5"/>
    <w:rsid w:val="00B5106B"/>
    <w:rsid w:val="00B538AF"/>
    <w:rsid w:val="00B54116"/>
    <w:rsid w:val="00B54FD7"/>
    <w:rsid w:val="00B559B2"/>
    <w:rsid w:val="00B55A69"/>
    <w:rsid w:val="00B560BA"/>
    <w:rsid w:val="00B56366"/>
    <w:rsid w:val="00B63FE2"/>
    <w:rsid w:val="00B641B6"/>
    <w:rsid w:val="00B647DC"/>
    <w:rsid w:val="00B64C7C"/>
    <w:rsid w:val="00B65CD3"/>
    <w:rsid w:val="00B66145"/>
    <w:rsid w:val="00B6646E"/>
    <w:rsid w:val="00B66913"/>
    <w:rsid w:val="00B67CE3"/>
    <w:rsid w:val="00B71802"/>
    <w:rsid w:val="00B73E30"/>
    <w:rsid w:val="00B746DD"/>
    <w:rsid w:val="00B74B23"/>
    <w:rsid w:val="00B753E3"/>
    <w:rsid w:val="00B75D0E"/>
    <w:rsid w:val="00B7605D"/>
    <w:rsid w:val="00B761D7"/>
    <w:rsid w:val="00B761EB"/>
    <w:rsid w:val="00B76304"/>
    <w:rsid w:val="00B76B84"/>
    <w:rsid w:val="00B77017"/>
    <w:rsid w:val="00B77453"/>
    <w:rsid w:val="00B77FD3"/>
    <w:rsid w:val="00B81230"/>
    <w:rsid w:val="00B8166A"/>
    <w:rsid w:val="00B81C74"/>
    <w:rsid w:val="00B82574"/>
    <w:rsid w:val="00B83316"/>
    <w:rsid w:val="00B83685"/>
    <w:rsid w:val="00B84162"/>
    <w:rsid w:val="00B86CE8"/>
    <w:rsid w:val="00B86E06"/>
    <w:rsid w:val="00B871E3"/>
    <w:rsid w:val="00B87417"/>
    <w:rsid w:val="00B907F8"/>
    <w:rsid w:val="00B90BCF"/>
    <w:rsid w:val="00B91628"/>
    <w:rsid w:val="00B92016"/>
    <w:rsid w:val="00B95555"/>
    <w:rsid w:val="00B95C49"/>
    <w:rsid w:val="00B95CBF"/>
    <w:rsid w:val="00B962E1"/>
    <w:rsid w:val="00B969D2"/>
    <w:rsid w:val="00B979C2"/>
    <w:rsid w:val="00B97D94"/>
    <w:rsid w:val="00BA028E"/>
    <w:rsid w:val="00BA099A"/>
    <w:rsid w:val="00BA0CFE"/>
    <w:rsid w:val="00BA1BE9"/>
    <w:rsid w:val="00BA307D"/>
    <w:rsid w:val="00BA3513"/>
    <w:rsid w:val="00BA3874"/>
    <w:rsid w:val="00BA3E65"/>
    <w:rsid w:val="00BA3FA9"/>
    <w:rsid w:val="00BA43C7"/>
    <w:rsid w:val="00BA582F"/>
    <w:rsid w:val="00BA653D"/>
    <w:rsid w:val="00BA6924"/>
    <w:rsid w:val="00BA6AE4"/>
    <w:rsid w:val="00BA7DB4"/>
    <w:rsid w:val="00BA7F44"/>
    <w:rsid w:val="00BB1A88"/>
    <w:rsid w:val="00BB256C"/>
    <w:rsid w:val="00BB34B3"/>
    <w:rsid w:val="00BB4014"/>
    <w:rsid w:val="00BB4352"/>
    <w:rsid w:val="00BB4513"/>
    <w:rsid w:val="00BB4B89"/>
    <w:rsid w:val="00BB51F5"/>
    <w:rsid w:val="00BB527E"/>
    <w:rsid w:val="00BB542B"/>
    <w:rsid w:val="00BB58B1"/>
    <w:rsid w:val="00BB5CA5"/>
    <w:rsid w:val="00BB698B"/>
    <w:rsid w:val="00BB6AE7"/>
    <w:rsid w:val="00BB7C9E"/>
    <w:rsid w:val="00BC0A0F"/>
    <w:rsid w:val="00BC0D91"/>
    <w:rsid w:val="00BC12A3"/>
    <w:rsid w:val="00BC2045"/>
    <w:rsid w:val="00BC227F"/>
    <w:rsid w:val="00BC27D4"/>
    <w:rsid w:val="00BC3FE9"/>
    <w:rsid w:val="00BC4C92"/>
    <w:rsid w:val="00BC4CDD"/>
    <w:rsid w:val="00BC4D12"/>
    <w:rsid w:val="00BC54F4"/>
    <w:rsid w:val="00BC7C07"/>
    <w:rsid w:val="00BD01EB"/>
    <w:rsid w:val="00BD05A3"/>
    <w:rsid w:val="00BD2371"/>
    <w:rsid w:val="00BD2A28"/>
    <w:rsid w:val="00BD3AB0"/>
    <w:rsid w:val="00BD4DB1"/>
    <w:rsid w:val="00BD6012"/>
    <w:rsid w:val="00BD6CFC"/>
    <w:rsid w:val="00BD6DF2"/>
    <w:rsid w:val="00BD6F44"/>
    <w:rsid w:val="00BE177A"/>
    <w:rsid w:val="00BE1A42"/>
    <w:rsid w:val="00BE2222"/>
    <w:rsid w:val="00BE23A2"/>
    <w:rsid w:val="00BE244E"/>
    <w:rsid w:val="00BE2829"/>
    <w:rsid w:val="00BE2DBB"/>
    <w:rsid w:val="00BE31A4"/>
    <w:rsid w:val="00BE3291"/>
    <w:rsid w:val="00BE388B"/>
    <w:rsid w:val="00BE3907"/>
    <w:rsid w:val="00BE3D2C"/>
    <w:rsid w:val="00BE49D3"/>
    <w:rsid w:val="00BE4CA9"/>
    <w:rsid w:val="00BE6E35"/>
    <w:rsid w:val="00BE6EBE"/>
    <w:rsid w:val="00BE7B56"/>
    <w:rsid w:val="00BE7C76"/>
    <w:rsid w:val="00BF06E9"/>
    <w:rsid w:val="00BF2151"/>
    <w:rsid w:val="00BF248B"/>
    <w:rsid w:val="00BF3577"/>
    <w:rsid w:val="00BF3919"/>
    <w:rsid w:val="00BF516E"/>
    <w:rsid w:val="00BF5A10"/>
    <w:rsid w:val="00BF5DDD"/>
    <w:rsid w:val="00BF6122"/>
    <w:rsid w:val="00BF6208"/>
    <w:rsid w:val="00BF6FFB"/>
    <w:rsid w:val="00C00510"/>
    <w:rsid w:val="00C02008"/>
    <w:rsid w:val="00C02209"/>
    <w:rsid w:val="00C031C3"/>
    <w:rsid w:val="00C03AFC"/>
    <w:rsid w:val="00C04700"/>
    <w:rsid w:val="00C04AE8"/>
    <w:rsid w:val="00C04EE1"/>
    <w:rsid w:val="00C05B59"/>
    <w:rsid w:val="00C05E1D"/>
    <w:rsid w:val="00C06191"/>
    <w:rsid w:val="00C0651E"/>
    <w:rsid w:val="00C06775"/>
    <w:rsid w:val="00C06D21"/>
    <w:rsid w:val="00C07321"/>
    <w:rsid w:val="00C074DB"/>
    <w:rsid w:val="00C078D4"/>
    <w:rsid w:val="00C07F5D"/>
    <w:rsid w:val="00C10F70"/>
    <w:rsid w:val="00C11197"/>
    <w:rsid w:val="00C11518"/>
    <w:rsid w:val="00C12D2B"/>
    <w:rsid w:val="00C1308B"/>
    <w:rsid w:val="00C13174"/>
    <w:rsid w:val="00C1353D"/>
    <w:rsid w:val="00C139E6"/>
    <w:rsid w:val="00C14177"/>
    <w:rsid w:val="00C15039"/>
    <w:rsid w:val="00C16E09"/>
    <w:rsid w:val="00C17483"/>
    <w:rsid w:val="00C17B2D"/>
    <w:rsid w:val="00C17CE2"/>
    <w:rsid w:val="00C20B28"/>
    <w:rsid w:val="00C21301"/>
    <w:rsid w:val="00C21F20"/>
    <w:rsid w:val="00C223B7"/>
    <w:rsid w:val="00C23199"/>
    <w:rsid w:val="00C232BB"/>
    <w:rsid w:val="00C23490"/>
    <w:rsid w:val="00C237B9"/>
    <w:rsid w:val="00C237CE"/>
    <w:rsid w:val="00C242F0"/>
    <w:rsid w:val="00C24354"/>
    <w:rsid w:val="00C24936"/>
    <w:rsid w:val="00C258BA"/>
    <w:rsid w:val="00C25EAE"/>
    <w:rsid w:val="00C26354"/>
    <w:rsid w:val="00C266CD"/>
    <w:rsid w:val="00C26713"/>
    <w:rsid w:val="00C27191"/>
    <w:rsid w:val="00C277B6"/>
    <w:rsid w:val="00C31247"/>
    <w:rsid w:val="00C315E9"/>
    <w:rsid w:val="00C31825"/>
    <w:rsid w:val="00C327C9"/>
    <w:rsid w:val="00C32B10"/>
    <w:rsid w:val="00C32C77"/>
    <w:rsid w:val="00C3317B"/>
    <w:rsid w:val="00C358EB"/>
    <w:rsid w:val="00C35FC7"/>
    <w:rsid w:val="00C37E40"/>
    <w:rsid w:val="00C37E6A"/>
    <w:rsid w:val="00C41647"/>
    <w:rsid w:val="00C42E17"/>
    <w:rsid w:val="00C42FEF"/>
    <w:rsid w:val="00C453D6"/>
    <w:rsid w:val="00C456AB"/>
    <w:rsid w:val="00C4771E"/>
    <w:rsid w:val="00C50BA9"/>
    <w:rsid w:val="00C51703"/>
    <w:rsid w:val="00C51A10"/>
    <w:rsid w:val="00C53C93"/>
    <w:rsid w:val="00C548FD"/>
    <w:rsid w:val="00C55505"/>
    <w:rsid w:val="00C55F8D"/>
    <w:rsid w:val="00C56D52"/>
    <w:rsid w:val="00C5726C"/>
    <w:rsid w:val="00C6092A"/>
    <w:rsid w:val="00C60C21"/>
    <w:rsid w:val="00C619BA"/>
    <w:rsid w:val="00C61A1E"/>
    <w:rsid w:val="00C62C51"/>
    <w:rsid w:val="00C641F4"/>
    <w:rsid w:val="00C647E3"/>
    <w:rsid w:val="00C65822"/>
    <w:rsid w:val="00C65904"/>
    <w:rsid w:val="00C67B78"/>
    <w:rsid w:val="00C70705"/>
    <w:rsid w:val="00C70B0C"/>
    <w:rsid w:val="00C72552"/>
    <w:rsid w:val="00C732C0"/>
    <w:rsid w:val="00C73636"/>
    <w:rsid w:val="00C74369"/>
    <w:rsid w:val="00C7448D"/>
    <w:rsid w:val="00C75315"/>
    <w:rsid w:val="00C76BBB"/>
    <w:rsid w:val="00C77194"/>
    <w:rsid w:val="00C77346"/>
    <w:rsid w:val="00C778DF"/>
    <w:rsid w:val="00C779C9"/>
    <w:rsid w:val="00C77DBC"/>
    <w:rsid w:val="00C80416"/>
    <w:rsid w:val="00C811B5"/>
    <w:rsid w:val="00C8305A"/>
    <w:rsid w:val="00C833EE"/>
    <w:rsid w:val="00C84528"/>
    <w:rsid w:val="00C84CB5"/>
    <w:rsid w:val="00C85815"/>
    <w:rsid w:val="00C859B7"/>
    <w:rsid w:val="00C85B1E"/>
    <w:rsid w:val="00C85B6A"/>
    <w:rsid w:val="00C86F98"/>
    <w:rsid w:val="00C86FB1"/>
    <w:rsid w:val="00C91305"/>
    <w:rsid w:val="00C94C22"/>
    <w:rsid w:val="00C95B3F"/>
    <w:rsid w:val="00C96E43"/>
    <w:rsid w:val="00C9714D"/>
    <w:rsid w:val="00C97638"/>
    <w:rsid w:val="00CA0CE1"/>
    <w:rsid w:val="00CA0F5A"/>
    <w:rsid w:val="00CA1A9F"/>
    <w:rsid w:val="00CA2077"/>
    <w:rsid w:val="00CA2348"/>
    <w:rsid w:val="00CA25CE"/>
    <w:rsid w:val="00CA2C0F"/>
    <w:rsid w:val="00CA3F84"/>
    <w:rsid w:val="00CA3FB6"/>
    <w:rsid w:val="00CA4521"/>
    <w:rsid w:val="00CA487D"/>
    <w:rsid w:val="00CA49FE"/>
    <w:rsid w:val="00CA5962"/>
    <w:rsid w:val="00CA615F"/>
    <w:rsid w:val="00CA676E"/>
    <w:rsid w:val="00CA6A30"/>
    <w:rsid w:val="00CA6FC1"/>
    <w:rsid w:val="00CA7B65"/>
    <w:rsid w:val="00CB0A46"/>
    <w:rsid w:val="00CB0A68"/>
    <w:rsid w:val="00CB21F4"/>
    <w:rsid w:val="00CB2743"/>
    <w:rsid w:val="00CB2AB1"/>
    <w:rsid w:val="00CB341F"/>
    <w:rsid w:val="00CB39F8"/>
    <w:rsid w:val="00CB467E"/>
    <w:rsid w:val="00CB4D43"/>
    <w:rsid w:val="00CB6918"/>
    <w:rsid w:val="00CB7F4F"/>
    <w:rsid w:val="00CC1545"/>
    <w:rsid w:val="00CC2542"/>
    <w:rsid w:val="00CC3023"/>
    <w:rsid w:val="00CC333F"/>
    <w:rsid w:val="00CC3B90"/>
    <w:rsid w:val="00CC3BEF"/>
    <w:rsid w:val="00CC3D71"/>
    <w:rsid w:val="00CC3FD5"/>
    <w:rsid w:val="00CC4E20"/>
    <w:rsid w:val="00CC5C0B"/>
    <w:rsid w:val="00CC6CB7"/>
    <w:rsid w:val="00CC6E13"/>
    <w:rsid w:val="00CC7653"/>
    <w:rsid w:val="00CC7E3A"/>
    <w:rsid w:val="00CD031C"/>
    <w:rsid w:val="00CD0B9A"/>
    <w:rsid w:val="00CD198E"/>
    <w:rsid w:val="00CD2DDA"/>
    <w:rsid w:val="00CD3281"/>
    <w:rsid w:val="00CD460C"/>
    <w:rsid w:val="00CD47BB"/>
    <w:rsid w:val="00CD4B62"/>
    <w:rsid w:val="00CD512B"/>
    <w:rsid w:val="00CD527C"/>
    <w:rsid w:val="00CD6D31"/>
    <w:rsid w:val="00CD7DE3"/>
    <w:rsid w:val="00CE0405"/>
    <w:rsid w:val="00CE04FD"/>
    <w:rsid w:val="00CE0628"/>
    <w:rsid w:val="00CE08E3"/>
    <w:rsid w:val="00CE15FF"/>
    <w:rsid w:val="00CE16E1"/>
    <w:rsid w:val="00CE1D53"/>
    <w:rsid w:val="00CE334A"/>
    <w:rsid w:val="00CE3D6F"/>
    <w:rsid w:val="00CE4ECE"/>
    <w:rsid w:val="00CE56B1"/>
    <w:rsid w:val="00CE5D18"/>
    <w:rsid w:val="00CE7124"/>
    <w:rsid w:val="00CE7229"/>
    <w:rsid w:val="00CE7270"/>
    <w:rsid w:val="00CE7920"/>
    <w:rsid w:val="00CE7BFD"/>
    <w:rsid w:val="00CF1989"/>
    <w:rsid w:val="00CF1EFA"/>
    <w:rsid w:val="00CF2B67"/>
    <w:rsid w:val="00CF32B4"/>
    <w:rsid w:val="00CF417B"/>
    <w:rsid w:val="00CF47D4"/>
    <w:rsid w:val="00CF5957"/>
    <w:rsid w:val="00CF64AE"/>
    <w:rsid w:val="00CF7291"/>
    <w:rsid w:val="00D0015D"/>
    <w:rsid w:val="00D01AC2"/>
    <w:rsid w:val="00D01F79"/>
    <w:rsid w:val="00D0223C"/>
    <w:rsid w:val="00D02EA7"/>
    <w:rsid w:val="00D032A0"/>
    <w:rsid w:val="00D03465"/>
    <w:rsid w:val="00D05263"/>
    <w:rsid w:val="00D05321"/>
    <w:rsid w:val="00D0532A"/>
    <w:rsid w:val="00D0537F"/>
    <w:rsid w:val="00D05D85"/>
    <w:rsid w:val="00D06780"/>
    <w:rsid w:val="00D077B1"/>
    <w:rsid w:val="00D077D2"/>
    <w:rsid w:val="00D10F5E"/>
    <w:rsid w:val="00D1162A"/>
    <w:rsid w:val="00D12331"/>
    <w:rsid w:val="00D12487"/>
    <w:rsid w:val="00D1385D"/>
    <w:rsid w:val="00D146CF"/>
    <w:rsid w:val="00D14D77"/>
    <w:rsid w:val="00D14DA3"/>
    <w:rsid w:val="00D16F79"/>
    <w:rsid w:val="00D2106B"/>
    <w:rsid w:val="00D21C7E"/>
    <w:rsid w:val="00D23516"/>
    <w:rsid w:val="00D24553"/>
    <w:rsid w:val="00D249C2"/>
    <w:rsid w:val="00D30483"/>
    <w:rsid w:val="00D32277"/>
    <w:rsid w:val="00D32772"/>
    <w:rsid w:val="00D332D9"/>
    <w:rsid w:val="00D33BD8"/>
    <w:rsid w:val="00D33D48"/>
    <w:rsid w:val="00D34A8F"/>
    <w:rsid w:val="00D35587"/>
    <w:rsid w:val="00D35968"/>
    <w:rsid w:val="00D35A9E"/>
    <w:rsid w:val="00D35D41"/>
    <w:rsid w:val="00D36B7B"/>
    <w:rsid w:val="00D372C2"/>
    <w:rsid w:val="00D378EF"/>
    <w:rsid w:val="00D42B15"/>
    <w:rsid w:val="00D4430E"/>
    <w:rsid w:val="00D44466"/>
    <w:rsid w:val="00D453B7"/>
    <w:rsid w:val="00D46E3F"/>
    <w:rsid w:val="00D47155"/>
    <w:rsid w:val="00D500E5"/>
    <w:rsid w:val="00D50E38"/>
    <w:rsid w:val="00D510FF"/>
    <w:rsid w:val="00D51514"/>
    <w:rsid w:val="00D51FBA"/>
    <w:rsid w:val="00D5242A"/>
    <w:rsid w:val="00D53872"/>
    <w:rsid w:val="00D54277"/>
    <w:rsid w:val="00D5464A"/>
    <w:rsid w:val="00D565AE"/>
    <w:rsid w:val="00D573E5"/>
    <w:rsid w:val="00D574B9"/>
    <w:rsid w:val="00D60678"/>
    <w:rsid w:val="00D60C3F"/>
    <w:rsid w:val="00D61473"/>
    <w:rsid w:val="00D61A3B"/>
    <w:rsid w:val="00D6262A"/>
    <w:rsid w:val="00D6360D"/>
    <w:rsid w:val="00D6365C"/>
    <w:rsid w:val="00D63A45"/>
    <w:rsid w:val="00D64611"/>
    <w:rsid w:val="00D64715"/>
    <w:rsid w:val="00D64774"/>
    <w:rsid w:val="00D6502F"/>
    <w:rsid w:val="00D65FC4"/>
    <w:rsid w:val="00D66643"/>
    <w:rsid w:val="00D66EB4"/>
    <w:rsid w:val="00D67747"/>
    <w:rsid w:val="00D67784"/>
    <w:rsid w:val="00D708F5"/>
    <w:rsid w:val="00D7097B"/>
    <w:rsid w:val="00D70F55"/>
    <w:rsid w:val="00D720B7"/>
    <w:rsid w:val="00D73350"/>
    <w:rsid w:val="00D73ABC"/>
    <w:rsid w:val="00D74716"/>
    <w:rsid w:val="00D752E2"/>
    <w:rsid w:val="00D75460"/>
    <w:rsid w:val="00D757CA"/>
    <w:rsid w:val="00D772A9"/>
    <w:rsid w:val="00D779B0"/>
    <w:rsid w:val="00D77F07"/>
    <w:rsid w:val="00D808FD"/>
    <w:rsid w:val="00D809EF"/>
    <w:rsid w:val="00D82AEF"/>
    <w:rsid w:val="00D82E11"/>
    <w:rsid w:val="00D83706"/>
    <w:rsid w:val="00D83C37"/>
    <w:rsid w:val="00D85620"/>
    <w:rsid w:val="00D87598"/>
    <w:rsid w:val="00D91973"/>
    <w:rsid w:val="00D91D6B"/>
    <w:rsid w:val="00D9239F"/>
    <w:rsid w:val="00D92A77"/>
    <w:rsid w:val="00D934FA"/>
    <w:rsid w:val="00D93629"/>
    <w:rsid w:val="00D93892"/>
    <w:rsid w:val="00D943B8"/>
    <w:rsid w:val="00D96DC6"/>
    <w:rsid w:val="00D97DEA"/>
    <w:rsid w:val="00DA00C3"/>
    <w:rsid w:val="00DA0755"/>
    <w:rsid w:val="00DA080F"/>
    <w:rsid w:val="00DA0A58"/>
    <w:rsid w:val="00DA0B50"/>
    <w:rsid w:val="00DA2960"/>
    <w:rsid w:val="00DA7118"/>
    <w:rsid w:val="00DB0D94"/>
    <w:rsid w:val="00DB0F22"/>
    <w:rsid w:val="00DB19A7"/>
    <w:rsid w:val="00DB1A0B"/>
    <w:rsid w:val="00DB1CDD"/>
    <w:rsid w:val="00DB1FB4"/>
    <w:rsid w:val="00DB221D"/>
    <w:rsid w:val="00DB27A4"/>
    <w:rsid w:val="00DB2EF6"/>
    <w:rsid w:val="00DB3679"/>
    <w:rsid w:val="00DB48ED"/>
    <w:rsid w:val="00DB6693"/>
    <w:rsid w:val="00DB68AA"/>
    <w:rsid w:val="00DB7251"/>
    <w:rsid w:val="00DB727D"/>
    <w:rsid w:val="00DB7CF2"/>
    <w:rsid w:val="00DC08FC"/>
    <w:rsid w:val="00DC1321"/>
    <w:rsid w:val="00DC253F"/>
    <w:rsid w:val="00DC2EE8"/>
    <w:rsid w:val="00DC3AF1"/>
    <w:rsid w:val="00DC3D4E"/>
    <w:rsid w:val="00DC5132"/>
    <w:rsid w:val="00DC55A2"/>
    <w:rsid w:val="00DC575B"/>
    <w:rsid w:val="00DC59BE"/>
    <w:rsid w:val="00DC65C0"/>
    <w:rsid w:val="00DC6617"/>
    <w:rsid w:val="00DC6BD0"/>
    <w:rsid w:val="00DD02C0"/>
    <w:rsid w:val="00DD12AA"/>
    <w:rsid w:val="00DD2F39"/>
    <w:rsid w:val="00DD30E1"/>
    <w:rsid w:val="00DD44BD"/>
    <w:rsid w:val="00DD48B7"/>
    <w:rsid w:val="00DD4D8C"/>
    <w:rsid w:val="00DD5673"/>
    <w:rsid w:val="00DD5B23"/>
    <w:rsid w:val="00DD68F2"/>
    <w:rsid w:val="00DD76B8"/>
    <w:rsid w:val="00DE0378"/>
    <w:rsid w:val="00DE105B"/>
    <w:rsid w:val="00DE15AF"/>
    <w:rsid w:val="00DE1AAB"/>
    <w:rsid w:val="00DE1C21"/>
    <w:rsid w:val="00DE1E3D"/>
    <w:rsid w:val="00DE2AA6"/>
    <w:rsid w:val="00DE3935"/>
    <w:rsid w:val="00DE45AF"/>
    <w:rsid w:val="00DE49FE"/>
    <w:rsid w:val="00DE4EF9"/>
    <w:rsid w:val="00DE4F3C"/>
    <w:rsid w:val="00DE65D2"/>
    <w:rsid w:val="00DE6F51"/>
    <w:rsid w:val="00DE7557"/>
    <w:rsid w:val="00DE78F6"/>
    <w:rsid w:val="00DE7991"/>
    <w:rsid w:val="00DF06EF"/>
    <w:rsid w:val="00DF097C"/>
    <w:rsid w:val="00DF10CE"/>
    <w:rsid w:val="00DF17B0"/>
    <w:rsid w:val="00DF3948"/>
    <w:rsid w:val="00DF3BA6"/>
    <w:rsid w:val="00DF401C"/>
    <w:rsid w:val="00DF4ED5"/>
    <w:rsid w:val="00DF4ED7"/>
    <w:rsid w:val="00DF52DF"/>
    <w:rsid w:val="00DF74B0"/>
    <w:rsid w:val="00E01231"/>
    <w:rsid w:val="00E023F4"/>
    <w:rsid w:val="00E02807"/>
    <w:rsid w:val="00E03287"/>
    <w:rsid w:val="00E035AB"/>
    <w:rsid w:val="00E04310"/>
    <w:rsid w:val="00E04313"/>
    <w:rsid w:val="00E04391"/>
    <w:rsid w:val="00E04E24"/>
    <w:rsid w:val="00E06A59"/>
    <w:rsid w:val="00E10B26"/>
    <w:rsid w:val="00E13737"/>
    <w:rsid w:val="00E13D38"/>
    <w:rsid w:val="00E1559B"/>
    <w:rsid w:val="00E15B47"/>
    <w:rsid w:val="00E1623E"/>
    <w:rsid w:val="00E173E2"/>
    <w:rsid w:val="00E17F57"/>
    <w:rsid w:val="00E20539"/>
    <w:rsid w:val="00E20909"/>
    <w:rsid w:val="00E2166A"/>
    <w:rsid w:val="00E22B7F"/>
    <w:rsid w:val="00E233FB"/>
    <w:rsid w:val="00E237DE"/>
    <w:rsid w:val="00E237E0"/>
    <w:rsid w:val="00E24D29"/>
    <w:rsid w:val="00E256D7"/>
    <w:rsid w:val="00E25C38"/>
    <w:rsid w:val="00E2717D"/>
    <w:rsid w:val="00E27DB4"/>
    <w:rsid w:val="00E300BE"/>
    <w:rsid w:val="00E319CB"/>
    <w:rsid w:val="00E329D5"/>
    <w:rsid w:val="00E32C0D"/>
    <w:rsid w:val="00E32CC4"/>
    <w:rsid w:val="00E344A3"/>
    <w:rsid w:val="00E34D68"/>
    <w:rsid w:val="00E368C7"/>
    <w:rsid w:val="00E36C5F"/>
    <w:rsid w:val="00E40043"/>
    <w:rsid w:val="00E419FF"/>
    <w:rsid w:val="00E42E70"/>
    <w:rsid w:val="00E43CCD"/>
    <w:rsid w:val="00E43FB5"/>
    <w:rsid w:val="00E4437B"/>
    <w:rsid w:val="00E44540"/>
    <w:rsid w:val="00E44DD1"/>
    <w:rsid w:val="00E45701"/>
    <w:rsid w:val="00E45E4A"/>
    <w:rsid w:val="00E45F77"/>
    <w:rsid w:val="00E460CB"/>
    <w:rsid w:val="00E46918"/>
    <w:rsid w:val="00E46973"/>
    <w:rsid w:val="00E46AB7"/>
    <w:rsid w:val="00E46E43"/>
    <w:rsid w:val="00E4773C"/>
    <w:rsid w:val="00E50A12"/>
    <w:rsid w:val="00E50DF5"/>
    <w:rsid w:val="00E50FCA"/>
    <w:rsid w:val="00E51308"/>
    <w:rsid w:val="00E51D08"/>
    <w:rsid w:val="00E5250B"/>
    <w:rsid w:val="00E5266A"/>
    <w:rsid w:val="00E53CAB"/>
    <w:rsid w:val="00E54936"/>
    <w:rsid w:val="00E55D92"/>
    <w:rsid w:val="00E574AA"/>
    <w:rsid w:val="00E60092"/>
    <w:rsid w:val="00E604CE"/>
    <w:rsid w:val="00E61FB1"/>
    <w:rsid w:val="00E621CD"/>
    <w:rsid w:val="00E635E5"/>
    <w:rsid w:val="00E6383D"/>
    <w:rsid w:val="00E63E4B"/>
    <w:rsid w:val="00E644CA"/>
    <w:rsid w:val="00E64A73"/>
    <w:rsid w:val="00E65E83"/>
    <w:rsid w:val="00E71C0C"/>
    <w:rsid w:val="00E72891"/>
    <w:rsid w:val="00E73164"/>
    <w:rsid w:val="00E7320B"/>
    <w:rsid w:val="00E744A0"/>
    <w:rsid w:val="00E74DEB"/>
    <w:rsid w:val="00E75117"/>
    <w:rsid w:val="00E75663"/>
    <w:rsid w:val="00E75A4D"/>
    <w:rsid w:val="00E75DC8"/>
    <w:rsid w:val="00E75E41"/>
    <w:rsid w:val="00E809E4"/>
    <w:rsid w:val="00E81D17"/>
    <w:rsid w:val="00E83645"/>
    <w:rsid w:val="00E8454C"/>
    <w:rsid w:val="00E856D6"/>
    <w:rsid w:val="00E85879"/>
    <w:rsid w:val="00E859DE"/>
    <w:rsid w:val="00E872E2"/>
    <w:rsid w:val="00E87A65"/>
    <w:rsid w:val="00E90F33"/>
    <w:rsid w:val="00E913A9"/>
    <w:rsid w:val="00E91B2E"/>
    <w:rsid w:val="00E926A1"/>
    <w:rsid w:val="00E94277"/>
    <w:rsid w:val="00E944E7"/>
    <w:rsid w:val="00E95867"/>
    <w:rsid w:val="00E96415"/>
    <w:rsid w:val="00E96A75"/>
    <w:rsid w:val="00EA0D98"/>
    <w:rsid w:val="00EA25A5"/>
    <w:rsid w:val="00EA3BF0"/>
    <w:rsid w:val="00EA3EDE"/>
    <w:rsid w:val="00EA46FF"/>
    <w:rsid w:val="00EA524E"/>
    <w:rsid w:val="00EA6FDB"/>
    <w:rsid w:val="00EA70D3"/>
    <w:rsid w:val="00EB0D0D"/>
    <w:rsid w:val="00EB1A7C"/>
    <w:rsid w:val="00EB1A82"/>
    <w:rsid w:val="00EB28BD"/>
    <w:rsid w:val="00EB2913"/>
    <w:rsid w:val="00EB2EAC"/>
    <w:rsid w:val="00EB3656"/>
    <w:rsid w:val="00EB3E39"/>
    <w:rsid w:val="00EB4523"/>
    <w:rsid w:val="00EB7605"/>
    <w:rsid w:val="00EB7608"/>
    <w:rsid w:val="00EB7C78"/>
    <w:rsid w:val="00EB7D10"/>
    <w:rsid w:val="00EC1B65"/>
    <w:rsid w:val="00EC3DE8"/>
    <w:rsid w:val="00EC4F32"/>
    <w:rsid w:val="00EC6740"/>
    <w:rsid w:val="00EC6E7A"/>
    <w:rsid w:val="00EC72C0"/>
    <w:rsid w:val="00EC7472"/>
    <w:rsid w:val="00ED01AE"/>
    <w:rsid w:val="00ED0864"/>
    <w:rsid w:val="00ED1C79"/>
    <w:rsid w:val="00ED3C67"/>
    <w:rsid w:val="00ED4081"/>
    <w:rsid w:val="00ED4DE8"/>
    <w:rsid w:val="00ED50C3"/>
    <w:rsid w:val="00ED6683"/>
    <w:rsid w:val="00ED697A"/>
    <w:rsid w:val="00ED7E9B"/>
    <w:rsid w:val="00EE0E30"/>
    <w:rsid w:val="00EE1103"/>
    <w:rsid w:val="00EE1AA0"/>
    <w:rsid w:val="00EE272F"/>
    <w:rsid w:val="00EE3513"/>
    <w:rsid w:val="00EE390C"/>
    <w:rsid w:val="00EE43AB"/>
    <w:rsid w:val="00EE5FDE"/>
    <w:rsid w:val="00EE7C20"/>
    <w:rsid w:val="00EE7F8D"/>
    <w:rsid w:val="00EF1A92"/>
    <w:rsid w:val="00EF1EA4"/>
    <w:rsid w:val="00EF2C4C"/>
    <w:rsid w:val="00EF6317"/>
    <w:rsid w:val="00EF6D39"/>
    <w:rsid w:val="00EF77A7"/>
    <w:rsid w:val="00EF7DEE"/>
    <w:rsid w:val="00EF7E04"/>
    <w:rsid w:val="00F001DE"/>
    <w:rsid w:val="00F00A79"/>
    <w:rsid w:val="00F0125F"/>
    <w:rsid w:val="00F025FC"/>
    <w:rsid w:val="00F03513"/>
    <w:rsid w:val="00F036E4"/>
    <w:rsid w:val="00F03915"/>
    <w:rsid w:val="00F03C53"/>
    <w:rsid w:val="00F0516D"/>
    <w:rsid w:val="00F05770"/>
    <w:rsid w:val="00F11230"/>
    <w:rsid w:val="00F115DE"/>
    <w:rsid w:val="00F121D4"/>
    <w:rsid w:val="00F12C73"/>
    <w:rsid w:val="00F12F8D"/>
    <w:rsid w:val="00F130CB"/>
    <w:rsid w:val="00F13A55"/>
    <w:rsid w:val="00F15028"/>
    <w:rsid w:val="00F15FFA"/>
    <w:rsid w:val="00F16688"/>
    <w:rsid w:val="00F17518"/>
    <w:rsid w:val="00F20173"/>
    <w:rsid w:val="00F2170A"/>
    <w:rsid w:val="00F2244D"/>
    <w:rsid w:val="00F22FCE"/>
    <w:rsid w:val="00F23A9A"/>
    <w:rsid w:val="00F24C5D"/>
    <w:rsid w:val="00F250E5"/>
    <w:rsid w:val="00F25B80"/>
    <w:rsid w:val="00F268B7"/>
    <w:rsid w:val="00F300E2"/>
    <w:rsid w:val="00F311F3"/>
    <w:rsid w:val="00F3143F"/>
    <w:rsid w:val="00F315E6"/>
    <w:rsid w:val="00F324DA"/>
    <w:rsid w:val="00F32A57"/>
    <w:rsid w:val="00F32DDE"/>
    <w:rsid w:val="00F33565"/>
    <w:rsid w:val="00F339FE"/>
    <w:rsid w:val="00F33FFA"/>
    <w:rsid w:val="00F35103"/>
    <w:rsid w:val="00F35AA0"/>
    <w:rsid w:val="00F363D2"/>
    <w:rsid w:val="00F36610"/>
    <w:rsid w:val="00F366C9"/>
    <w:rsid w:val="00F3762A"/>
    <w:rsid w:val="00F37A7D"/>
    <w:rsid w:val="00F40AC0"/>
    <w:rsid w:val="00F40F71"/>
    <w:rsid w:val="00F41027"/>
    <w:rsid w:val="00F42121"/>
    <w:rsid w:val="00F42CB8"/>
    <w:rsid w:val="00F42FBF"/>
    <w:rsid w:val="00F4357F"/>
    <w:rsid w:val="00F43E1A"/>
    <w:rsid w:val="00F4412F"/>
    <w:rsid w:val="00F44EBF"/>
    <w:rsid w:val="00F450F7"/>
    <w:rsid w:val="00F466AE"/>
    <w:rsid w:val="00F4721E"/>
    <w:rsid w:val="00F47A64"/>
    <w:rsid w:val="00F502DA"/>
    <w:rsid w:val="00F50337"/>
    <w:rsid w:val="00F510A1"/>
    <w:rsid w:val="00F51794"/>
    <w:rsid w:val="00F5242D"/>
    <w:rsid w:val="00F52843"/>
    <w:rsid w:val="00F528DD"/>
    <w:rsid w:val="00F52BB9"/>
    <w:rsid w:val="00F53B26"/>
    <w:rsid w:val="00F61F29"/>
    <w:rsid w:val="00F61FB5"/>
    <w:rsid w:val="00F639A8"/>
    <w:rsid w:val="00F64ABA"/>
    <w:rsid w:val="00F64DD8"/>
    <w:rsid w:val="00F64E79"/>
    <w:rsid w:val="00F67E3B"/>
    <w:rsid w:val="00F711A6"/>
    <w:rsid w:val="00F71A08"/>
    <w:rsid w:val="00F71FE2"/>
    <w:rsid w:val="00F72005"/>
    <w:rsid w:val="00F721E0"/>
    <w:rsid w:val="00F726AB"/>
    <w:rsid w:val="00F72A4C"/>
    <w:rsid w:val="00F73A95"/>
    <w:rsid w:val="00F73E0B"/>
    <w:rsid w:val="00F74B28"/>
    <w:rsid w:val="00F75798"/>
    <w:rsid w:val="00F75D42"/>
    <w:rsid w:val="00F76791"/>
    <w:rsid w:val="00F76A72"/>
    <w:rsid w:val="00F76C0C"/>
    <w:rsid w:val="00F778A9"/>
    <w:rsid w:val="00F778C4"/>
    <w:rsid w:val="00F77DCB"/>
    <w:rsid w:val="00F80F56"/>
    <w:rsid w:val="00F81493"/>
    <w:rsid w:val="00F82130"/>
    <w:rsid w:val="00F82791"/>
    <w:rsid w:val="00F84514"/>
    <w:rsid w:val="00F84BCF"/>
    <w:rsid w:val="00F87922"/>
    <w:rsid w:val="00F87A09"/>
    <w:rsid w:val="00F91AE3"/>
    <w:rsid w:val="00F933E5"/>
    <w:rsid w:val="00F93D71"/>
    <w:rsid w:val="00F94545"/>
    <w:rsid w:val="00F95EBD"/>
    <w:rsid w:val="00F96E1F"/>
    <w:rsid w:val="00FA0515"/>
    <w:rsid w:val="00FA10B2"/>
    <w:rsid w:val="00FA1F86"/>
    <w:rsid w:val="00FA23BD"/>
    <w:rsid w:val="00FA278F"/>
    <w:rsid w:val="00FA34A7"/>
    <w:rsid w:val="00FA3C14"/>
    <w:rsid w:val="00FA3CEE"/>
    <w:rsid w:val="00FA4132"/>
    <w:rsid w:val="00FA4276"/>
    <w:rsid w:val="00FA4D59"/>
    <w:rsid w:val="00FA5304"/>
    <w:rsid w:val="00FA6213"/>
    <w:rsid w:val="00FA6AD2"/>
    <w:rsid w:val="00FA6F97"/>
    <w:rsid w:val="00FA764A"/>
    <w:rsid w:val="00FB10B4"/>
    <w:rsid w:val="00FB2828"/>
    <w:rsid w:val="00FB2835"/>
    <w:rsid w:val="00FB2B99"/>
    <w:rsid w:val="00FB3451"/>
    <w:rsid w:val="00FB510E"/>
    <w:rsid w:val="00FB577B"/>
    <w:rsid w:val="00FB6049"/>
    <w:rsid w:val="00FB6702"/>
    <w:rsid w:val="00FB69D9"/>
    <w:rsid w:val="00FB6CA8"/>
    <w:rsid w:val="00FB71DF"/>
    <w:rsid w:val="00FB731F"/>
    <w:rsid w:val="00FC0099"/>
    <w:rsid w:val="00FC32B6"/>
    <w:rsid w:val="00FC4037"/>
    <w:rsid w:val="00FC461B"/>
    <w:rsid w:val="00FC564C"/>
    <w:rsid w:val="00FC7DFF"/>
    <w:rsid w:val="00FD1A68"/>
    <w:rsid w:val="00FD1C4F"/>
    <w:rsid w:val="00FD24EB"/>
    <w:rsid w:val="00FD2C6E"/>
    <w:rsid w:val="00FD3996"/>
    <w:rsid w:val="00FD514A"/>
    <w:rsid w:val="00FD6656"/>
    <w:rsid w:val="00FD6799"/>
    <w:rsid w:val="00FD75D3"/>
    <w:rsid w:val="00FE062C"/>
    <w:rsid w:val="00FE12C9"/>
    <w:rsid w:val="00FE2722"/>
    <w:rsid w:val="00FE3176"/>
    <w:rsid w:val="00FE33CC"/>
    <w:rsid w:val="00FE3646"/>
    <w:rsid w:val="00FE4BAA"/>
    <w:rsid w:val="00FE5874"/>
    <w:rsid w:val="00FE5AAC"/>
    <w:rsid w:val="00FE60E8"/>
    <w:rsid w:val="00FE65F9"/>
    <w:rsid w:val="00FE6B41"/>
    <w:rsid w:val="00FF0ED2"/>
    <w:rsid w:val="00FF12BA"/>
    <w:rsid w:val="00FF1B7A"/>
    <w:rsid w:val="00FF205A"/>
    <w:rsid w:val="00FF2B29"/>
    <w:rsid w:val="00FF3FB0"/>
    <w:rsid w:val="00FF3FF8"/>
    <w:rsid w:val="00FF500E"/>
    <w:rsid w:val="00FF5848"/>
    <w:rsid w:val="00FF6A3E"/>
    <w:rsid w:val="00FF6C97"/>
    <w:rsid w:val="00FF710F"/>
    <w:rsid w:val="00FF7DF8"/>
    <w:rsid w:val="00FF7EA9"/>
    <w:rsid w:val="00FF7F4F"/>
    <w:rsid w:val="017463AC"/>
    <w:rsid w:val="01A36C28"/>
    <w:rsid w:val="02070A4E"/>
    <w:rsid w:val="02D00724"/>
    <w:rsid w:val="02EB2857"/>
    <w:rsid w:val="03194AE8"/>
    <w:rsid w:val="04CE0073"/>
    <w:rsid w:val="06981B1C"/>
    <w:rsid w:val="07CC6C20"/>
    <w:rsid w:val="09001212"/>
    <w:rsid w:val="096517CA"/>
    <w:rsid w:val="0A034193"/>
    <w:rsid w:val="0AC62AAE"/>
    <w:rsid w:val="0B5A3120"/>
    <w:rsid w:val="0DBD4A89"/>
    <w:rsid w:val="0E3A5009"/>
    <w:rsid w:val="0E4B78FD"/>
    <w:rsid w:val="0E587293"/>
    <w:rsid w:val="0E833AB4"/>
    <w:rsid w:val="102370F3"/>
    <w:rsid w:val="10C40C6E"/>
    <w:rsid w:val="12000681"/>
    <w:rsid w:val="12975AA0"/>
    <w:rsid w:val="16B65D65"/>
    <w:rsid w:val="16CA10E9"/>
    <w:rsid w:val="17A0378A"/>
    <w:rsid w:val="186045C5"/>
    <w:rsid w:val="1A0D1DA8"/>
    <w:rsid w:val="1BB36099"/>
    <w:rsid w:val="1D133281"/>
    <w:rsid w:val="1E423116"/>
    <w:rsid w:val="1E5B7FCF"/>
    <w:rsid w:val="20CD5E2B"/>
    <w:rsid w:val="211A589C"/>
    <w:rsid w:val="218C3941"/>
    <w:rsid w:val="21A06696"/>
    <w:rsid w:val="229F31F3"/>
    <w:rsid w:val="244A279E"/>
    <w:rsid w:val="24B4695F"/>
    <w:rsid w:val="25164B5C"/>
    <w:rsid w:val="25476D94"/>
    <w:rsid w:val="258540A4"/>
    <w:rsid w:val="26755A1F"/>
    <w:rsid w:val="267A4A67"/>
    <w:rsid w:val="2771179B"/>
    <w:rsid w:val="28CE5BB6"/>
    <w:rsid w:val="2A483E8D"/>
    <w:rsid w:val="2CA73FA4"/>
    <w:rsid w:val="2DEE21BE"/>
    <w:rsid w:val="2E446D15"/>
    <w:rsid w:val="2EFF3E9D"/>
    <w:rsid w:val="2FCC1AFB"/>
    <w:rsid w:val="300775EA"/>
    <w:rsid w:val="30112852"/>
    <w:rsid w:val="30C962A1"/>
    <w:rsid w:val="31AF4337"/>
    <w:rsid w:val="32064E6E"/>
    <w:rsid w:val="3207452B"/>
    <w:rsid w:val="32413B6D"/>
    <w:rsid w:val="331048BC"/>
    <w:rsid w:val="35BA769A"/>
    <w:rsid w:val="362A60D7"/>
    <w:rsid w:val="37BC4BC2"/>
    <w:rsid w:val="37FA21BA"/>
    <w:rsid w:val="3A0E2A93"/>
    <w:rsid w:val="3B9D00F1"/>
    <w:rsid w:val="3BA52577"/>
    <w:rsid w:val="3CE42644"/>
    <w:rsid w:val="3E0A4FC1"/>
    <w:rsid w:val="3E51637C"/>
    <w:rsid w:val="3EA03230"/>
    <w:rsid w:val="40B451E9"/>
    <w:rsid w:val="40E23C41"/>
    <w:rsid w:val="41CA15A4"/>
    <w:rsid w:val="423215EF"/>
    <w:rsid w:val="43E24A35"/>
    <w:rsid w:val="44FC0ED1"/>
    <w:rsid w:val="4589389D"/>
    <w:rsid w:val="462C5D33"/>
    <w:rsid w:val="47290198"/>
    <w:rsid w:val="477C19DF"/>
    <w:rsid w:val="49A30930"/>
    <w:rsid w:val="4A9A517D"/>
    <w:rsid w:val="4B90421E"/>
    <w:rsid w:val="4C37175A"/>
    <w:rsid w:val="4D3352C6"/>
    <w:rsid w:val="4D590C8A"/>
    <w:rsid w:val="4D726FB3"/>
    <w:rsid w:val="50674D57"/>
    <w:rsid w:val="527A18E9"/>
    <w:rsid w:val="52881FD4"/>
    <w:rsid w:val="533F30AC"/>
    <w:rsid w:val="53451E70"/>
    <w:rsid w:val="54594252"/>
    <w:rsid w:val="54DD5730"/>
    <w:rsid w:val="54E561E7"/>
    <w:rsid w:val="56857CCA"/>
    <w:rsid w:val="5A0A28C1"/>
    <w:rsid w:val="5A5E22FB"/>
    <w:rsid w:val="5BC73AB3"/>
    <w:rsid w:val="5D76166C"/>
    <w:rsid w:val="5D824BA9"/>
    <w:rsid w:val="5E3F4DF5"/>
    <w:rsid w:val="61281498"/>
    <w:rsid w:val="623C7E07"/>
    <w:rsid w:val="624A6B6F"/>
    <w:rsid w:val="62671E38"/>
    <w:rsid w:val="63B16B38"/>
    <w:rsid w:val="63B4395C"/>
    <w:rsid w:val="64513B1C"/>
    <w:rsid w:val="65582972"/>
    <w:rsid w:val="656E65C1"/>
    <w:rsid w:val="6696293F"/>
    <w:rsid w:val="66CE6480"/>
    <w:rsid w:val="66F02F81"/>
    <w:rsid w:val="67762800"/>
    <w:rsid w:val="698A1BED"/>
    <w:rsid w:val="69C168E7"/>
    <w:rsid w:val="6AC80D5B"/>
    <w:rsid w:val="6DD15626"/>
    <w:rsid w:val="6EE463B4"/>
    <w:rsid w:val="7076782D"/>
    <w:rsid w:val="736F584E"/>
    <w:rsid w:val="73C32F8D"/>
    <w:rsid w:val="74E177A7"/>
    <w:rsid w:val="75D87447"/>
    <w:rsid w:val="75EE7C86"/>
    <w:rsid w:val="76AE4636"/>
    <w:rsid w:val="772B0D18"/>
    <w:rsid w:val="78816295"/>
    <w:rsid w:val="7908450E"/>
    <w:rsid w:val="7910046D"/>
    <w:rsid w:val="796D292D"/>
    <w:rsid w:val="798779D7"/>
    <w:rsid w:val="7A617B09"/>
    <w:rsid w:val="7CFB142D"/>
    <w:rsid w:val="7D257C88"/>
    <w:rsid w:val="7E32221D"/>
    <w:rsid w:val="7ECE1D84"/>
    <w:rsid w:val="7EF25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unhideWhenUsed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semiHidden="0" w:unhideWhenUsed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nhideWhenUsed="0" w:qFormat="1"/>
    <w:lsdException w:name="annotation reference" w:semiHidden="0" w:qFormat="1"/>
    <w:lsdException w:name="page number" w:semiHidden="0" w:unhideWhenUsed="0" w:qFormat="1"/>
    <w:lsdException w:name="List Number" w:semiHidden="0" w:unhideWhenUsed="0"/>
    <w:lsdException w:name="List 2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HTML Typewriter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b/>
      <w:sz w:val="40"/>
      <w:szCs w:val="36"/>
    </w:rPr>
  </w:style>
  <w:style w:type="paragraph" w:styleId="6">
    <w:name w:val="heading 6"/>
    <w:basedOn w:val="a0"/>
    <w:next w:val="a0"/>
    <w:link w:val="60"/>
    <w:unhideWhenUsed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nhideWhenUsed/>
    <w:qFormat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qFormat/>
    <w:rPr>
      <w:rFonts w:cs="Times New Roman"/>
      <w:color w:val="800080"/>
      <w:u w:val="single"/>
    </w:rPr>
  </w:style>
  <w:style w:type="character" w:styleId="a5">
    <w:name w:val="footnote reference"/>
    <w:basedOn w:val="a1"/>
    <w:qFormat/>
    <w:rPr>
      <w:vertAlign w:val="superscript"/>
    </w:rPr>
  </w:style>
  <w:style w:type="character" w:styleId="a6">
    <w:name w:val="annotation reference"/>
    <w:unhideWhenUsed/>
    <w:qFormat/>
    <w:rPr>
      <w:sz w:val="16"/>
      <w:szCs w:val="16"/>
    </w:rPr>
  </w:style>
  <w:style w:type="character" w:styleId="a7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a8">
    <w:name w:val="Hyperlink"/>
    <w:basedOn w:val="a1"/>
    <w:uiPriority w:val="99"/>
    <w:qFormat/>
    <w:rPr>
      <w:color w:val="701826"/>
      <w:u w:val="single"/>
    </w:rPr>
  </w:style>
  <w:style w:type="character" w:styleId="a9">
    <w:name w:val="page number"/>
    <w:qFormat/>
  </w:style>
  <w:style w:type="character" w:styleId="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d">
    <w:name w:val="Plain Text"/>
    <w:basedOn w:val="a0"/>
    <w:link w:val="ae"/>
    <w:qFormat/>
    <w:rPr>
      <w:rFonts w:ascii="Courier New" w:hAnsi="Courier New"/>
      <w:sz w:val="20"/>
      <w:szCs w:val="20"/>
      <w:lang w:eastAsia="ar-SA"/>
    </w:rPr>
  </w:style>
  <w:style w:type="paragraph" w:styleId="31">
    <w:name w:val="Body Text Indent 3"/>
    <w:basedOn w:val="a0"/>
    <w:link w:val="32"/>
    <w:qFormat/>
    <w:pPr>
      <w:spacing w:after="120"/>
      <w:ind w:left="283"/>
    </w:pPr>
    <w:rPr>
      <w:sz w:val="16"/>
      <w:szCs w:val="16"/>
    </w:rPr>
  </w:style>
  <w:style w:type="paragraph" w:styleId="af">
    <w:name w:val="caption"/>
    <w:basedOn w:val="a0"/>
    <w:next w:val="a0"/>
    <w:qFormat/>
    <w:pPr>
      <w:widowControl w:val="0"/>
      <w:autoSpaceDE w:val="0"/>
      <w:autoSpaceDN w:val="0"/>
      <w:adjustRightInd w:val="0"/>
      <w:spacing w:before="180"/>
      <w:ind w:right="-69" w:firstLine="567"/>
      <w:jc w:val="center"/>
    </w:pPr>
    <w:rPr>
      <w:b/>
      <w:sz w:val="16"/>
      <w:szCs w:val="16"/>
      <w:lang w:val="uk-UA"/>
    </w:rPr>
  </w:style>
  <w:style w:type="paragraph" w:styleId="af0">
    <w:name w:val="annotation text"/>
    <w:basedOn w:val="a0"/>
    <w:link w:val="af1"/>
    <w:unhideWhenUsed/>
    <w:qFormat/>
    <w:rPr>
      <w:rFonts w:ascii="Arial" w:hAnsi="Arial"/>
      <w:sz w:val="20"/>
      <w:szCs w:val="20"/>
      <w:lang w:val="uk-UA" w:eastAsia="en-US"/>
    </w:rPr>
  </w:style>
  <w:style w:type="paragraph" w:styleId="af2">
    <w:name w:val="annotation subject"/>
    <w:basedOn w:val="af0"/>
    <w:next w:val="af0"/>
    <w:link w:val="af3"/>
    <w:qFormat/>
    <w:rPr>
      <w:rFonts w:ascii="Times New Roman" w:hAnsi="Times New Roman"/>
      <w:b/>
      <w:bCs/>
      <w:lang w:val="ru-RU" w:eastAsia="ru-RU"/>
    </w:rPr>
  </w:style>
  <w:style w:type="paragraph" w:styleId="af4">
    <w:name w:val="footnote text"/>
    <w:basedOn w:val="a0"/>
    <w:link w:val="af5"/>
    <w:qFormat/>
    <w:rPr>
      <w:sz w:val="20"/>
      <w:szCs w:val="20"/>
    </w:rPr>
  </w:style>
  <w:style w:type="paragraph" w:styleId="af6">
    <w:name w:val="header"/>
    <w:basedOn w:val="a0"/>
    <w:link w:val="af7"/>
    <w:qFormat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</w:rPr>
  </w:style>
  <w:style w:type="paragraph" w:styleId="af8">
    <w:name w:val="Body Text"/>
    <w:basedOn w:val="a0"/>
    <w:link w:val="af9"/>
    <w:qFormat/>
    <w:rPr>
      <w:b/>
      <w:bCs/>
      <w:sz w:val="32"/>
    </w:rPr>
  </w:style>
  <w:style w:type="paragraph" w:styleId="afa">
    <w:name w:val="Body Text Indent"/>
    <w:basedOn w:val="a0"/>
    <w:link w:val="afb"/>
    <w:qFormat/>
    <w:pPr>
      <w:spacing w:after="120"/>
      <w:ind w:left="283"/>
    </w:pPr>
  </w:style>
  <w:style w:type="paragraph" w:styleId="afc">
    <w:name w:val="Title"/>
    <w:basedOn w:val="a0"/>
    <w:next w:val="a0"/>
    <w:link w:val="23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fd">
    <w:name w:val="footer"/>
    <w:basedOn w:val="a0"/>
    <w:link w:val="afe"/>
    <w:qFormat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 CYR" w:hAnsi="Times New Roman CYR"/>
      <w:lang w:eastAsia="ar-SA"/>
    </w:rPr>
  </w:style>
  <w:style w:type="paragraph" w:styleId="aff">
    <w:name w:val="Normal (Web)"/>
    <w:basedOn w:val="a0"/>
    <w:link w:val="aff0"/>
    <w:qFormat/>
    <w:pPr>
      <w:spacing w:before="150" w:after="150"/>
    </w:pPr>
  </w:style>
  <w:style w:type="paragraph" w:styleId="33">
    <w:name w:val="Body Text 3"/>
    <w:basedOn w:val="a0"/>
    <w:link w:val="34"/>
    <w:unhideWhenUsed/>
    <w:qFormat/>
    <w:pPr>
      <w:spacing w:after="120"/>
    </w:pPr>
    <w:rPr>
      <w:sz w:val="16"/>
      <w:szCs w:val="16"/>
    </w:rPr>
  </w:style>
  <w:style w:type="paragraph" w:styleId="24">
    <w:name w:val="Body Text Indent 2"/>
    <w:basedOn w:val="a0"/>
    <w:link w:val="25"/>
    <w:qFormat/>
    <w:pPr>
      <w:spacing w:after="120" w:line="480" w:lineRule="auto"/>
      <w:ind w:left="283"/>
    </w:pPr>
  </w:style>
  <w:style w:type="paragraph" w:styleId="aff1">
    <w:name w:val="Subtitle"/>
    <w:basedOn w:val="a0"/>
    <w:link w:val="aff2"/>
    <w:uiPriority w:val="11"/>
    <w:qFormat/>
    <w:pPr>
      <w:jc w:val="center"/>
      <w:outlineLvl w:val="0"/>
    </w:pPr>
    <w:rPr>
      <w:b/>
      <w:i/>
    </w:rPr>
  </w:style>
  <w:style w:type="paragraph" w:styleId="26">
    <w:name w:val="List 2"/>
    <w:basedOn w:val="a0"/>
    <w:qFormat/>
    <w:pPr>
      <w:ind w:left="566" w:hanging="283"/>
    </w:pPr>
    <w:rPr>
      <w:rFonts w:eastAsia="Batang"/>
      <w:sz w:val="28"/>
      <w:szCs w:val="28"/>
    </w:rPr>
  </w:style>
  <w:style w:type="paragraph" w:styleId="HTML0">
    <w:name w:val="HTML Preformatted"/>
    <w:basedOn w:val="a0"/>
    <w:link w:val="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table" w:styleId="aff3">
    <w:name w:val="Table Grid"/>
    <w:basedOn w:val="a2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qFormat/>
    <w:rPr>
      <w:b/>
      <w:sz w:val="40"/>
      <w:szCs w:val="3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qFormat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basedOn w:val="a1"/>
    <w:link w:val="7"/>
    <w:uiPriority w:val="9"/>
    <w:semiHidden/>
    <w:qFormat/>
    <w:rPr>
      <w:rFonts w:ascii="Cambria" w:hAnsi="Cambria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qFormat/>
    <w:rPr>
      <w:rFonts w:ascii="Cambria" w:hAnsi="Cambria"/>
    </w:rPr>
  </w:style>
  <w:style w:type="character" w:customStyle="1" w:styleId="90">
    <w:name w:val="Заголовок 9 Знак"/>
    <w:basedOn w:val="a1"/>
    <w:link w:val="9"/>
    <w:uiPriority w:val="9"/>
    <w:semiHidden/>
    <w:qFormat/>
    <w:rPr>
      <w:rFonts w:ascii="Cambria" w:hAnsi="Cambria"/>
      <w:i/>
      <w:iCs/>
      <w:spacing w:val="5"/>
    </w:rPr>
  </w:style>
  <w:style w:type="character" w:customStyle="1" w:styleId="aff0">
    <w:name w:val="Обычный (веб) Знак"/>
    <w:link w:val="aff"/>
    <w:qFormat/>
    <w:locked/>
    <w:rPr>
      <w:sz w:val="24"/>
      <w:szCs w:val="24"/>
    </w:rPr>
  </w:style>
  <w:style w:type="paragraph" w:customStyle="1" w:styleId="aff4">
    <w:name w:val="Знак Знак Знак"/>
    <w:basedOn w:val="a0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Верхний колонтитул Знак"/>
    <w:link w:val="af6"/>
    <w:qFormat/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aff5">
    <w:name w:val="Знак Знак"/>
    <w:basedOn w:val="a0"/>
    <w:qFormat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Just">
    <w:name w:val="Just"/>
    <w:qFormat/>
    <w:pPr>
      <w:autoSpaceDE w:val="0"/>
      <w:autoSpaceDN w:val="0"/>
      <w:adjustRightInd w:val="0"/>
      <w:spacing w:before="40" w:after="40" w:line="259" w:lineRule="auto"/>
      <w:ind w:firstLine="568"/>
      <w:jc w:val="both"/>
    </w:pPr>
    <w:rPr>
      <w:rFonts w:eastAsia="Batang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uiPriority w:val="99"/>
    <w:qFormat/>
    <w:rPr>
      <w:b/>
      <w:bCs/>
      <w:sz w:val="32"/>
      <w:szCs w:val="24"/>
    </w:rPr>
  </w:style>
  <w:style w:type="paragraph" w:styleId="aff6">
    <w:name w:val="No Spacing"/>
    <w:link w:val="aff7"/>
    <w:uiPriority w:val="99"/>
    <w:qFormat/>
    <w:pPr>
      <w:spacing w:after="160" w:line="259" w:lineRule="auto"/>
    </w:pPr>
    <w:rPr>
      <w:rFonts w:eastAsia="Times New Roman"/>
      <w:sz w:val="28"/>
      <w:szCs w:val="28"/>
      <w:lang w:val="ru-RU" w:eastAsia="ru-RU"/>
    </w:rPr>
  </w:style>
  <w:style w:type="character" w:customStyle="1" w:styleId="aff7">
    <w:name w:val="Без интервала Знак"/>
    <w:link w:val="aff6"/>
    <w:uiPriority w:val="1"/>
    <w:qFormat/>
    <w:locked/>
    <w:rPr>
      <w:sz w:val="28"/>
      <w:szCs w:val="28"/>
      <w:lang w:bidi="ar-SA"/>
    </w:rPr>
  </w:style>
  <w:style w:type="paragraph" w:customStyle="1" w:styleId="11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0"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qFormat/>
  </w:style>
  <w:style w:type="character" w:customStyle="1" w:styleId="ac">
    <w:name w:val="Текст выноски Знак"/>
    <w:link w:val="ab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92">
    <w:name w:val="xl92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96">
    <w:name w:val="xl96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97">
    <w:name w:val="xl97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0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aff8">
    <w:name w:val="List Paragraph"/>
    <w:basedOn w:val="a0"/>
    <w:uiPriority w:val="99"/>
    <w:qFormat/>
    <w:pPr>
      <w:ind w:left="720"/>
      <w:contextualSpacing/>
    </w:pPr>
  </w:style>
  <w:style w:type="paragraph" w:customStyle="1" w:styleId="12">
    <w:name w:val="Без интервала1"/>
    <w:qFormat/>
    <w:pPr>
      <w:widowControl w:val="0"/>
      <w:autoSpaceDE w:val="0"/>
      <w:autoSpaceDN w:val="0"/>
      <w:spacing w:after="160" w:line="259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fe">
    <w:name w:val="Нижний колонтитул Знак"/>
    <w:link w:val="afd"/>
    <w:uiPriority w:val="99"/>
    <w:qFormat/>
    <w:rPr>
      <w:rFonts w:ascii="Times New Roman CYR" w:hAnsi="Times New Roman CYR"/>
      <w:sz w:val="24"/>
      <w:szCs w:val="24"/>
      <w:lang w:eastAsia="ar-SA"/>
    </w:rPr>
  </w:style>
  <w:style w:type="paragraph" w:customStyle="1" w:styleId="aff9">
    <w:name w:val="Звичайний (веб)"/>
    <w:basedOn w:val="a0"/>
    <w:qFormat/>
    <w:pPr>
      <w:suppressAutoHyphens/>
      <w:spacing w:before="280" w:after="280"/>
    </w:pPr>
    <w:rPr>
      <w:lang w:val="uk-UA" w:eastAsia="ar-SA"/>
    </w:rPr>
  </w:style>
  <w:style w:type="character" w:customStyle="1" w:styleId="WW8Num4z0">
    <w:name w:val="WW8Num4z0"/>
    <w:qFormat/>
    <w:rPr>
      <w:rFonts w:ascii="Times New Roman" w:hAnsi="Times New Roman"/>
    </w:rPr>
  </w:style>
  <w:style w:type="paragraph" w:customStyle="1" w:styleId="3f3f3f3f3f3f3f3f3f3f3f3f3f2">
    <w:name w:val="О3fс3fн3fо3fв3fн3fо3fй3f т3fе3fк3fс3fт3f 2"/>
    <w:basedOn w:val="a0"/>
    <w:qFormat/>
    <w:pPr>
      <w:jc w:val="both"/>
    </w:pPr>
    <w:rPr>
      <w:rFonts w:ascii="Times New Roman CYR" w:hAnsi="Times New Roman CYR"/>
      <w:szCs w:val="20"/>
      <w:lang w:val="uk-UA" w:eastAsia="ar-SA"/>
    </w:rPr>
  </w:style>
  <w:style w:type="character" w:customStyle="1" w:styleId="HTML1">
    <w:name w:val="Стандартный HTML Знак"/>
    <w:link w:val="HTML0"/>
    <w:uiPriority w:val="99"/>
    <w:qFormat/>
    <w:rPr>
      <w:rFonts w:ascii="Courier New" w:hAnsi="Courier New" w:cs="Courier New"/>
      <w:lang w:eastAsia="ar-SA"/>
    </w:rPr>
  </w:style>
  <w:style w:type="paragraph" w:customStyle="1" w:styleId="affa">
    <w:name w:val="Знак Знак Знак Знак"/>
    <w:basedOn w:val="a0"/>
    <w:qFormat/>
    <w:rPr>
      <w:rFonts w:ascii="Verdana" w:hAnsi="Verdana"/>
      <w:lang w:val="en-US" w:eastAsia="en-US"/>
    </w:rPr>
  </w:style>
  <w:style w:type="paragraph" w:customStyle="1" w:styleId="affb">
    <w:name w:val="Нормальний текст"/>
    <w:qFormat/>
    <w:pPr>
      <w:suppressAutoHyphens/>
      <w:spacing w:before="120" w:after="160" w:line="259" w:lineRule="auto"/>
      <w:ind w:firstLine="567"/>
      <w:jc w:val="both"/>
    </w:pPr>
    <w:rPr>
      <w:rFonts w:ascii="Antiqua" w:eastAsia="Times New Roman" w:hAnsi="Antiqua" w:cs="Courier New"/>
      <w:color w:val="000000"/>
      <w:sz w:val="26"/>
      <w:lang w:eastAsia="ar-SA"/>
    </w:rPr>
  </w:style>
  <w:style w:type="character" w:customStyle="1" w:styleId="afb">
    <w:name w:val="Основной текст с отступом Знак"/>
    <w:link w:val="afa"/>
    <w:qFormat/>
    <w:rPr>
      <w:sz w:val="24"/>
      <w:szCs w:val="24"/>
      <w:lang w:val="ru-RU" w:eastAsia="ru-RU"/>
    </w:rPr>
  </w:style>
  <w:style w:type="character" w:customStyle="1" w:styleId="Bodytext">
    <w:name w:val="Body text_"/>
    <w:link w:val="Bodytext1"/>
    <w:uiPriority w:val="99"/>
    <w:qFormat/>
    <w:locked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qFormat/>
    <w:pPr>
      <w:shd w:val="clear" w:color="auto" w:fill="FFFFFF"/>
      <w:spacing w:after="240" w:line="240" w:lineRule="atLeast"/>
      <w:ind w:hanging="460"/>
    </w:pPr>
  </w:style>
  <w:style w:type="character" w:customStyle="1" w:styleId="Bodytext7">
    <w:name w:val="Body text7"/>
    <w:uiPriority w:val="99"/>
    <w:qFormat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affc">
    <w:name w:val="Знак Знак Знак Знак Знак"/>
    <w:basedOn w:val="a0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HTML10">
    <w:name w:val="Стандартный HTML Знак1"/>
    <w:uiPriority w:val="99"/>
    <w:qFormat/>
    <w:locked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character" w:customStyle="1" w:styleId="rvts0">
    <w:name w:val="rvts0"/>
    <w:qFormat/>
    <w:rPr>
      <w:rFonts w:cs="Times New Roman"/>
    </w:rPr>
  </w:style>
  <w:style w:type="paragraph" w:customStyle="1" w:styleId="210">
    <w:name w:val="Основной текст с отступом 21"/>
    <w:basedOn w:val="a0"/>
    <w:qFormat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CharChar2">
    <w:name w:val="Char Char2"/>
    <w:basedOn w:val="a0"/>
    <w:qFormat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22">
    <w:name w:val="Основной текст 2 Знак"/>
    <w:link w:val="21"/>
    <w:qFormat/>
    <w:rPr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link w:val="24"/>
    <w:qFormat/>
    <w:rPr>
      <w:sz w:val="24"/>
      <w:szCs w:val="24"/>
      <w:lang w:val="ru-RU"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sz w:val="24"/>
      <w:szCs w:val="24"/>
    </w:rPr>
  </w:style>
  <w:style w:type="paragraph" w:customStyle="1" w:styleId="affd">
    <w:name w:val="Содержимое таблицы"/>
    <w:qFormat/>
    <w:pPr>
      <w:suppressAutoHyphens/>
      <w:spacing w:after="160" w:line="259" w:lineRule="auto"/>
    </w:pPr>
    <w:rPr>
      <w:rFonts w:eastAsia="Times New Roman"/>
      <w:color w:val="000000"/>
      <w:sz w:val="26"/>
      <w:szCs w:val="24"/>
      <w:lang w:val="ru-RU" w:eastAsia="ar-SA"/>
    </w:rPr>
  </w:style>
  <w:style w:type="paragraph" w:customStyle="1" w:styleId="LO-normal">
    <w:name w:val="LO-normal"/>
    <w:qFormat/>
    <w:pPr>
      <w:spacing w:after="16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affe">
    <w:name w:val="Основной текст_"/>
    <w:link w:val="51"/>
    <w:qFormat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link w:val="affe"/>
    <w:qFormat/>
    <w:pPr>
      <w:shd w:val="clear" w:color="auto" w:fill="FFFFFF"/>
      <w:spacing w:after="240" w:line="277" w:lineRule="exact"/>
    </w:pPr>
    <w:rPr>
      <w:sz w:val="23"/>
      <w:szCs w:val="23"/>
    </w:rPr>
  </w:style>
  <w:style w:type="character" w:customStyle="1" w:styleId="Heading213pt">
    <w:name w:val="Heading #2 + 13 pt"/>
    <w:qFormat/>
    <w:rPr>
      <w:i/>
      <w:iCs/>
      <w:spacing w:val="0"/>
      <w:sz w:val="26"/>
      <w:szCs w:val="26"/>
      <w:lang w:eastAsia="ar-SA" w:bidi="ar-SA"/>
    </w:rPr>
  </w:style>
  <w:style w:type="character" w:customStyle="1" w:styleId="Tableofcontents">
    <w:name w:val="Table of contents"/>
    <w:qFormat/>
    <w:rPr>
      <w:sz w:val="23"/>
      <w:szCs w:val="23"/>
      <w:u w:val="single"/>
      <w:lang w:eastAsia="ar-SA" w:bidi="ar-SA"/>
    </w:rPr>
  </w:style>
  <w:style w:type="character" w:customStyle="1" w:styleId="Tableofcontents2">
    <w:name w:val="Table of contents (2)"/>
    <w:qFormat/>
    <w:rPr>
      <w:spacing w:val="-10"/>
      <w:sz w:val="27"/>
      <w:szCs w:val="27"/>
      <w:u w:val="single"/>
      <w:lang w:eastAsia="ar-SA" w:bidi="ar-SA"/>
    </w:rPr>
  </w:style>
  <w:style w:type="character" w:customStyle="1" w:styleId="Bodytext23">
    <w:name w:val="Body text (2)3"/>
    <w:qFormat/>
    <w:rPr>
      <w:sz w:val="23"/>
      <w:szCs w:val="23"/>
      <w:lang w:eastAsia="ar-SA" w:bidi="ar-SA"/>
    </w:rPr>
  </w:style>
  <w:style w:type="character" w:customStyle="1" w:styleId="Bodytext2NotBold">
    <w:name w:val="Body text (2) + Not Bold"/>
    <w:qFormat/>
    <w:rPr>
      <w:b/>
      <w:bCs/>
      <w:sz w:val="23"/>
      <w:szCs w:val="23"/>
      <w:lang w:eastAsia="ar-SA" w:bidi="ar-SA"/>
    </w:rPr>
  </w:style>
  <w:style w:type="paragraph" w:customStyle="1" w:styleId="Bodytext21">
    <w:name w:val="Body text (2)1"/>
    <w:basedOn w:val="a0"/>
    <w:qFormat/>
    <w:pPr>
      <w:shd w:val="clear" w:color="auto" w:fill="FFFFFF"/>
      <w:suppressAutoHyphens/>
      <w:spacing w:after="180" w:line="281" w:lineRule="exact"/>
      <w:ind w:hanging="440"/>
    </w:pPr>
    <w:rPr>
      <w:sz w:val="23"/>
      <w:szCs w:val="23"/>
      <w:lang w:eastAsia="ar-SA"/>
    </w:rPr>
  </w:style>
  <w:style w:type="paragraph" w:customStyle="1" w:styleId="Heading2">
    <w:name w:val="Heading #2"/>
    <w:basedOn w:val="a0"/>
    <w:qFormat/>
    <w:pPr>
      <w:shd w:val="clear" w:color="auto" w:fill="FFFFFF"/>
      <w:suppressAutoHyphens/>
      <w:spacing w:before="180" w:after="180" w:line="314" w:lineRule="exact"/>
      <w:jc w:val="center"/>
    </w:pPr>
    <w:rPr>
      <w:spacing w:val="-10"/>
      <w:sz w:val="27"/>
      <w:szCs w:val="27"/>
      <w:lang w:eastAsia="ar-SA"/>
    </w:rPr>
  </w:style>
  <w:style w:type="paragraph" w:customStyle="1" w:styleId="Tableofcontents1">
    <w:name w:val="Table of contents1"/>
    <w:basedOn w:val="a0"/>
    <w:pPr>
      <w:shd w:val="clear" w:color="auto" w:fill="FFFFFF"/>
      <w:suppressAutoHyphens/>
      <w:spacing w:before="180" w:line="240" w:lineRule="atLeast"/>
      <w:jc w:val="both"/>
    </w:pPr>
    <w:rPr>
      <w:sz w:val="23"/>
      <w:szCs w:val="23"/>
      <w:lang w:eastAsia="ar-SA"/>
    </w:rPr>
  </w:style>
  <w:style w:type="paragraph" w:customStyle="1" w:styleId="Tableofcontents21">
    <w:name w:val="Table of contents (2)1"/>
    <w:basedOn w:val="a0"/>
    <w:pPr>
      <w:shd w:val="clear" w:color="auto" w:fill="FFFFFF"/>
      <w:suppressAutoHyphens/>
      <w:spacing w:before="300" w:line="254" w:lineRule="exact"/>
      <w:jc w:val="both"/>
    </w:pPr>
    <w:rPr>
      <w:spacing w:val="-10"/>
      <w:sz w:val="27"/>
      <w:szCs w:val="27"/>
      <w:lang w:eastAsia="ar-SA"/>
    </w:rPr>
  </w:style>
  <w:style w:type="paragraph" w:customStyle="1" w:styleId="Heading32">
    <w:name w:val="Heading #3 (2)"/>
    <w:basedOn w:val="a0"/>
    <w:pPr>
      <w:shd w:val="clear" w:color="auto" w:fill="FFFFFF"/>
      <w:suppressAutoHyphens/>
      <w:spacing w:before="180" w:after="180" w:line="240" w:lineRule="atLeast"/>
    </w:pPr>
    <w:rPr>
      <w:sz w:val="23"/>
      <w:szCs w:val="23"/>
      <w:lang w:eastAsia="ar-SA"/>
    </w:rPr>
  </w:style>
  <w:style w:type="character" w:customStyle="1" w:styleId="Bodytext211pt">
    <w:name w:val="Body text (2) + 11 pt"/>
    <w:rPr>
      <w:spacing w:val="-10"/>
      <w:sz w:val="22"/>
      <w:szCs w:val="22"/>
      <w:lang w:eastAsia="ar-SA" w:bidi="ar-SA"/>
    </w:rPr>
  </w:style>
  <w:style w:type="character" w:customStyle="1" w:styleId="Bodytext2NotBold3">
    <w:name w:val="Body text (2) + Not Bold3"/>
    <w:rPr>
      <w:b/>
      <w:bCs/>
      <w:sz w:val="23"/>
      <w:szCs w:val="23"/>
      <w:lang w:eastAsia="ar-SA" w:bidi="ar-SA"/>
    </w:rPr>
  </w:style>
  <w:style w:type="character" w:customStyle="1" w:styleId="Bodytext213pt">
    <w:name w:val="Body text (2) + 13 pt"/>
    <w:rPr>
      <w:i/>
      <w:iCs/>
      <w:sz w:val="26"/>
      <w:szCs w:val="26"/>
      <w:lang w:eastAsia="ar-SA" w:bidi="ar-SA"/>
    </w:rPr>
  </w:style>
  <w:style w:type="paragraph" w:customStyle="1" w:styleId="Bodytext4">
    <w:name w:val="Body text (4)"/>
    <w:basedOn w:val="a0"/>
    <w:pPr>
      <w:shd w:val="clear" w:color="auto" w:fill="FFFFFF"/>
      <w:suppressAutoHyphens/>
      <w:spacing w:before="360" w:after="120" w:line="240" w:lineRule="atLeast"/>
    </w:pPr>
    <w:rPr>
      <w:sz w:val="23"/>
      <w:szCs w:val="23"/>
      <w:lang w:eastAsia="ar-SA"/>
    </w:rPr>
  </w:style>
  <w:style w:type="character" w:customStyle="1" w:styleId="13">
    <w:name w:val="Основной текст1"/>
    <w:rPr>
      <w:sz w:val="23"/>
      <w:szCs w:val="23"/>
      <w:u w:val="single"/>
      <w:lang w:eastAsia="ar-SA" w:bidi="ar-SA"/>
    </w:rPr>
  </w:style>
  <w:style w:type="character" w:customStyle="1" w:styleId="Bodytext2NotBold2">
    <w:name w:val="Body text (2) + Not Bold2"/>
    <w:rPr>
      <w:b/>
      <w:bCs/>
      <w:sz w:val="23"/>
      <w:szCs w:val="23"/>
      <w:lang w:eastAsia="ar-SA" w:bidi="ar-SA"/>
    </w:rPr>
  </w:style>
  <w:style w:type="paragraph" w:customStyle="1" w:styleId="27">
    <w:name w:val="Знак Знак Знак Знак2"/>
    <w:basedOn w:val="a0"/>
    <w:qFormat/>
    <w:pPr>
      <w:suppressAutoHyphens/>
    </w:pPr>
    <w:rPr>
      <w:rFonts w:ascii="Verdana" w:hAnsi="Verdana"/>
      <w:lang w:val="en-US" w:eastAsia="ar-SA"/>
    </w:rPr>
  </w:style>
  <w:style w:type="character" w:customStyle="1" w:styleId="Heading3NotBold">
    <w:name w:val="Heading #3 + Not Bold"/>
    <w:qFormat/>
    <w:rPr>
      <w:b/>
      <w:bCs/>
      <w:sz w:val="23"/>
      <w:szCs w:val="23"/>
      <w:lang w:eastAsia="ar-SA" w:bidi="ar-SA"/>
    </w:rPr>
  </w:style>
  <w:style w:type="character" w:customStyle="1" w:styleId="Bodytext10">
    <w:name w:val="Body text + 10"/>
    <w:qFormat/>
    <w:rPr>
      <w:sz w:val="21"/>
      <w:szCs w:val="21"/>
      <w:lang w:eastAsia="ar-SA" w:bidi="ar-SA"/>
    </w:rPr>
  </w:style>
  <w:style w:type="paragraph" w:customStyle="1" w:styleId="Heading3">
    <w:name w:val="Heading #3"/>
    <w:basedOn w:val="a0"/>
    <w:pPr>
      <w:shd w:val="clear" w:color="auto" w:fill="FFFFFF"/>
      <w:suppressAutoHyphens/>
      <w:spacing w:before="60" w:after="180" w:line="240" w:lineRule="atLeast"/>
    </w:pPr>
    <w:rPr>
      <w:sz w:val="23"/>
      <w:szCs w:val="23"/>
      <w:lang w:eastAsia="ar-SA"/>
    </w:rPr>
  </w:style>
  <w:style w:type="character" w:customStyle="1" w:styleId="Bodytext9pt">
    <w:name w:val="Body text + 9 pt"/>
    <w:rPr>
      <w:b/>
      <w:bCs/>
      <w:sz w:val="18"/>
      <w:szCs w:val="18"/>
      <w:lang w:eastAsia="ar-SA" w:bidi="ar-SA"/>
    </w:rPr>
  </w:style>
  <w:style w:type="character" w:customStyle="1" w:styleId="Bodytext8">
    <w:name w:val="Body text + 8"/>
    <w:rPr>
      <w:b/>
      <w:bCs/>
      <w:sz w:val="17"/>
      <w:szCs w:val="17"/>
      <w:lang w:eastAsia="ar-SA" w:bidi="ar-SA"/>
    </w:rPr>
  </w:style>
  <w:style w:type="character" w:customStyle="1" w:styleId="Bodytext9">
    <w:name w:val="Body text + 9"/>
    <w:rPr>
      <w:b/>
      <w:bCs/>
      <w:sz w:val="19"/>
      <w:szCs w:val="19"/>
      <w:lang w:eastAsia="ar-SA" w:bidi="ar-SA"/>
    </w:rPr>
  </w:style>
  <w:style w:type="character" w:customStyle="1" w:styleId="Bodytext101">
    <w:name w:val="Body text + 101"/>
    <w:rPr>
      <w:sz w:val="21"/>
      <w:szCs w:val="21"/>
      <w:lang w:eastAsia="ar-SA" w:bidi="ar-SA"/>
    </w:rPr>
  </w:style>
  <w:style w:type="character" w:customStyle="1" w:styleId="Bodytext3">
    <w:name w:val="Body text3"/>
    <w:rPr>
      <w:sz w:val="23"/>
      <w:szCs w:val="23"/>
      <w:u w:val="single"/>
      <w:lang w:eastAsia="ar-SA" w:bidi="ar-SA"/>
    </w:rPr>
  </w:style>
  <w:style w:type="character" w:customStyle="1" w:styleId="Bodytext911">
    <w:name w:val="Body text (9) + 11"/>
    <w:rPr>
      <w:b/>
      <w:bCs/>
      <w:i/>
      <w:iCs/>
      <w:sz w:val="23"/>
      <w:szCs w:val="23"/>
      <w:lang w:eastAsia="ar-SA" w:bidi="ar-SA"/>
    </w:rPr>
  </w:style>
  <w:style w:type="paragraph" w:customStyle="1" w:styleId="Picturecaption">
    <w:name w:val="Picture caption"/>
    <w:basedOn w:val="a0"/>
    <w:pPr>
      <w:shd w:val="clear" w:color="auto" w:fill="FFFFFF"/>
      <w:suppressAutoHyphens/>
      <w:spacing w:line="240" w:lineRule="atLeast"/>
    </w:pPr>
    <w:rPr>
      <w:sz w:val="23"/>
      <w:szCs w:val="23"/>
      <w:lang w:eastAsia="ar-SA"/>
    </w:rPr>
  </w:style>
  <w:style w:type="paragraph" w:customStyle="1" w:styleId="Bodytext6">
    <w:name w:val="Body text (6)"/>
    <w:basedOn w:val="a0"/>
    <w:qFormat/>
    <w:pPr>
      <w:shd w:val="clear" w:color="auto" w:fill="FFFFFF"/>
      <w:suppressAutoHyphens/>
      <w:spacing w:line="269" w:lineRule="exact"/>
      <w:jc w:val="both"/>
    </w:pPr>
    <w:rPr>
      <w:sz w:val="21"/>
      <w:szCs w:val="21"/>
      <w:lang w:eastAsia="ar-SA"/>
    </w:rPr>
  </w:style>
  <w:style w:type="paragraph" w:customStyle="1" w:styleId="Heading33">
    <w:name w:val="Heading #3 (3)"/>
    <w:basedOn w:val="a0"/>
    <w:qFormat/>
    <w:pPr>
      <w:shd w:val="clear" w:color="auto" w:fill="FFFFFF"/>
      <w:suppressAutoHyphens/>
      <w:spacing w:before="480" w:after="180" w:line="240" w:lineRule="atLeast"/>
    </w:pPr>
    <w:rPr>
      <w:sz w:val="23"/>
      <w:szCs w:val="23"/>
      <w:lang w:eastAsia="ar-SA"/>
    </w:rPr>
  </w:style>
  <w:style w:type="paragraph" w:customStyle="1" w:styleId="Bodytext81">
    <w:name w:val="Body text (8)1"/>
    <w:basedOn w:val="a0"/>
    <w:pPr>
      <w:shd w:val="clear" w:color="auto" w:fill="FFFFFF"/>
      <w:suppressAutoHyphens/>
      <w:spacing w:after="180" w:line="240" w:lineRule="atLeast"/>
    </w:pPr>
    <w:rPr>
      <w:rFonts w:ascii="Georgia" w:hAnsi="Georgia"/>
      <w:sz w:val="14"/>
      <w:szCs w:val="14"/>
      <w:lang w:eastAsia="ar-SA"/>
    </w:rPr>
  </w:style>
  <w:style w:type="paragraph" w:customStyle="1" w:styleId="Bodytext90">
    <w:name w:val="Body text (9)"/>
    <w:basedOn w:val="a0"/>
    <w:qFormat/>
    <w:pPr>
      <w:shd w:val="clear" w:color="auto" w:fill="FFFFFF"/>
      <w:suppressAutoHyphens/>
      <w:spacing w:before="180" w:line="240" w:lineRule="atLeast"/>
      <w:jc w:val="both"/>
    </w:pPr>
    <w:rPr>
      <w:sz w:val="26"/>
      <w:szCs w:val="26"/>
      <w:lang w:eastAsia="ar-SA"/>
    </w:rPr>
  </w:style>
  <w:style w:type="character" w:customStyle="1" w:styleId="WW8Num1z0">
    <w:name w:val="WW8Num1z0"/>
    <w:rPr>
      <w:rFonts w:ascii="Times New Roman" w:hAnsi="Times New Roman"/>
      <w:color w:val="000000"/>
      <w:spacing w:val="0"/>
      <w:w w:val="100"/>
      <w:kern w:val="1"/>
      <w:position w:val="0"/>
      <w:sz w:val="24"/>
      <w:u w:val="none"/>
      <w:shd w:val="clear" w:color="auto" w:fill="auto"/>
      <w:vertAlign w:val="baseline"/>
      <w:lang w:val="ru-RU" w:eastAsia="ar-SA" w:bidi="ar-SA"/>
    </w:rPr>
  </w:style>
  <w:style w:type="character" w:customStyle="1" w:styleId="postbody">
    <w:name w:val="postbody"/>
    <w:qFormat/>
  </w:style>
  <w:style w:type="character" w:customStyle="1" w:styleId="35">
    <w:name w:val="Заголовок №3_"/>
    <w:link w:val="36"/>
    <w:rPr>
      <w:b/>
      <w:bCs/>
      <w:sz w:val="26"/>
      <w:szCs w:val="26"/>
      <w:shd w:val="clear" w:color="auto" w:fill="FFFFFF"/>
    </w:rPr>
  </w:style>
  <w:style w:type="paragraph" w:customStyle="1" w:styleId="36">
    <w:name w:val="Заголовок №3"/>
    <w:basedOn w:val="a0"/>
    <w:link w:val="35"/>
    <w:qFormat/>
    <w:pPr>
      <w:widowControl w:val="0"/>
      <w:shd w:val="clear" w:color="auto" w:fill="FFFFFF"/>
      <w:spacing w:before="180" w:after="480" w:line="240" w:lineRule="atLeast"/>
      <w:jc w:val="center"/>
      <w:outlineLvl w:val="2"/>
    </w:pPr>
    <w:rPr>
      <w:b/>
      <w:bCs/>
      <w:sz w:val="26"/>
      <w:szCs w:val="26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afff">
    <w:name w:val="Основной текст + Полужирный"/>
    <w:qFormat/>
    <w:rPr>
      <w:rFonts w:ascii="Times New Roman" w:hAnsi="Times New Roman" w:cs="Times New Roman"/>
      <w:sz w:val="32"/>
      <w:szCs w:val="24"/>
      <w:u w:val="none"/>
    </w:rPr>
  </w:style>
  <w:style w:type="character" w:customStyle="1" w:styleId="4Exact">
    <w:name w:val="Основной текст (4) Exact"/>
    <w:link w:val="41"/>
    <w:qFormat/>
    <w:rPr>
      <w:spacing w:val="2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0"/>
    <w:link w:val="4Exact"/>
    <w:qFormat/>
    <w:pPr>
      <w:widowControl w:val="0"/>
      <w:shd w:val="clear" w:color="auto" w:fill="FFFFFF"/>
      <w:spacing w:line="240" w:lineRule="atLeast"/>
    </w:pPr>
    <w:rPr>
      <w:spacing w:val="2"/>
      <w:sz w:val="10"/>
      <w:szCs w:val="10"/>
    </w:rPr>
  </w:style>
  <w:style w:type="character" w:customStyle="1" w:styleId="412pt">
    <w:name w:val="Основной текст (4) + 12 pt"/>
    <w:qFormat/>
    <w:rPr>
      <w:spacing w:val="1"/>
      <w:sz w:val="24"/>
      <w:szCs w:val="24"/>
      <w:shd w:val="clear" w:color="auto" w:fill="FFFFFF"/>
      <w:lang w:val="de-DE" w:eastAsia="de-DE"/>
    </w:rPr>
  </w:style>
  <w:style w:type="character" w:customStyle="1" w:styleId="14">
    <w:name w:val="Основной текст + Полужирный1"/>
    <w:qFormat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3Exact">
    <w:name w:val="Основной текст (3) Exact"/>
    <w:qFormat/>
    <w:rPr>
      <w:rFonts w:ascii="Times New Roman" w:hAnsi="Times New Roman" w:cs="Times New Roman"/>
      <w:b/>
      <w:bCs/>
      <w:spacing w:val="2"/>
      <w:sz w:val="19"/>
      <w:szCs w:val="19"/>
      <w:u w:val="none"/>
    </w:rPr>
  </w:style>
  <w:style w:type="character" w:customStyle="1" w:styleId="37">
    <w:name w:val="Основной текст (3)_"/>
    <w:link w:val="38"/>
    <w:qFormat/>
    <w:rPr>
      <w:b/>
      <w:bCs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0"/>
    <w:link w:val="37"/>
    <w:qFormat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52">
    <w:name w:val="Заголовок №5_"/>
    <w:link w:val="53"/>
    <w:qFormat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0"/>
    <w:link w:val="52"/>
    <w:qFormat/>
    <w:pPr>
      <w:widowControl w:val="0"/>
      <w:shd w:val="clear" w:color="auto" w:fill="FFFFFF"/>
      <w:spacing w:after="180" w:line="245" w:lineRule="exact"/>
      <w:jc w:val="center"/>
      <w:outlineLvl w:val="4"/>
    </w:pPr>
    <w:rPr>
      <w:b/>
      <w:bCs/>
      <w:sz w:val="26"/>
      <w:szCs w:val="26"/>
    </w:rPr>
  </w:style>
  <w:style w:type="character" w:customStyle="1" w:styleId="510">
    <w:name w:val="Заголовок №5 + 10"/>
    <w:qFormat/>
    <w:rPr>
      <w:b/>
      <w:bCs/>
      <w:sz w:val="21"/>
      <w:szCs w:val="21"/>
      <w:shd w:val="clear" w:color="auto" w:fill="FFFFFF"/>
    </w:rPr>
  </w:style>
  <w:style w:type="character" w:customStyle="1" w:styleId="54">
    <w:name w:val="Основной текст (5)_"/>
    <w:link w:val="511"/>
    <w:qFormat/>
    <w:rPr>
      <w:sz w:val="19"/>
      <w:szCs w:val="19"/>
      <w:shd w:val="clear" w:color="auto" w:fill="FFFFFF"/>
    </w:rPr>
  </w:style>
  <w:style w:type="paragraph" w:customStyle="1" w:styleId="511">
    <w:name w:val="Основной текст (5)1"/>
    <w:basedOn w:val="a0"/>
    <w:link w:val="54"/>
    <w:pPr>
      <w:widowControl w:val="0"/>
      <w:shd w:val="clear" w:color="auto" w:fill="FFFFFF"/>
      <w:spacing w:before="180" w:line="240" w:lineRule="atLeast"/>
      <w:jc w:val="both"/>
    </w:pPr>
    <w:rPr>
      <w:sz w:val="19"/>
      <w:szCs w:val="19"/>
    </w:rPr>
  </w:style>
  <w:style w:type="character" w:customStyle="1" w:styleId="5Exact">
    <w:name w:val="Основной текст (5) Exact"/>
    <w:qFormat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afff0">
    <w:name w:val="Основной текст + Малые прописные"/>
    <w:qFormat/>
    <w:rPr>
      <w:rFonts w:ascii="Times New Roman" w:hAnsi="Times New Roman" w:cs="Times New Roman"/>
      <w:b/>
      <w:bCs/>
      <w:smallCaps/>
      <w:sz w:val="32"/>
      <w:szCs w:val="24"/>
      <w:u w:val="none"/>
    </w:rPr>
  </w:style>
  <w:style w:type="character" w:customStyle="1" w:styleId="130">
    <w:name w:val="Основной текст (13)_"/>
    <w:link w:val="131"/>
    <w:qFormat/>
    <w:rPr>
      <w:shd w:val="clear" w:color="auto" w:fill="FFFFFF"/>
    </w:rPr>
  </w:style>
  <w:style w:type="paragraph" w:customStyle="1" w:styleId="131">
    <w:name w:val="Основной текст (13)"/>
    <w:basedOn w:val="a0"/>
    <w:link w:val="130"/>
    <w:qFormat/>
    <w:pPr>
      <w:widowControl w:val="0"/>
      <w:shd w:val="clear" w:color="auto" w:fill="FFFFFF"/>
      <w:spacing w:before="240" w:line="274" w:lineRule="exact"/>
      <w:ind w:hanging="320"/>
      <w:jc w:val="both"/>
    </w:pPr>
    <w:rPr>
      <w:sz w:val="20"/>
      <w:szCs w:val="20"/>
    </w:rPr>
  </w:style>
  <w:style w:type="character" w:customStyle="1" w:styleId="1314pt">
    <w:name w:val="Основной текст (13) + 14 pt"/>
    <w:qFormat/>
    <w:rPr>
      <w:rFonts w:ascii="Times New Roman" w:hAnsi="Times New Roman" w:cs="Times New Roman"/>
      <w:b/>
      <w:bCs/>
      <w:w w:val="75"/>
      <w:sz w:val="28"/>
      <w:szCs w:val="28"/>
      <w:u w:val="none"/>
      <w:shd w:val="clear" w:color="auto" w:fill="FFFFFF"/>
    </w:rPr>
  </w:style>
  <w:style w:type="character" w:customStyle="1" w:styleId="139">
    <w:name w:val="Основной текст (13) + 9"/>
    <w:qFormat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13Corbel">
    <w:name w:val="Основной текст (13) + Corbel"/>
    <w:qFormat/>
    <w:rPr>
      <w:rFonts w:ascii="Corbel" w:hAnsi="Corbel" w:cs="Corbel"/>
      <w:b/>
      <w:bCs/>
      <w:sz w:val="23"/>
      <w:szCs w:val="23"/>
      <w:u w:val="none"/>
      <w:shd w:val="clear" w:color="auto" w:fill="FFFFFF"/>
    </w:rPr>
  </w:style>
  <w:style w:type="character" w:customStyle="1" w:styleId="WW8Num1z1">
    <w:name w:val="WW8Num1z1"/>
    <w:qFormat/>
  </w:style>
  <w:style w:type="character" w:customStyle="1" w:styleId="rvts23">
    <w:name w:val="rvts23"/>
    <w:qFormat/>
  </w:style>
  <w:style w:type="character" w:customStyle="1" w:styleId="rvts9">
    <w:name w:val="rvts9"/>
    <w:qFormat/>
  </w:style>
  <w:style w:type="character" w:customStyle="1" w:styleId="ae">
    <w:name w:val="Текст Знак"/>
    <w:link w:val="ad"/>
    <w:qFormat/>
    <w:rPr>
      <w:rFonts w:ascii="Courier New" w:hAnsi="Courier New" w:cs="Courier New"/>
      <w:lang w:eastAsia="ar-SA"/>
    </w:rPr>
  </w:style>
  <w:style w:type="character" w:customStyle="1" w:styleId="15">
    <w:name w:val="Текст Знак1"/>
    <w:qFormat/>
    <w:rPr>
      <w:rFonts w:ascii="Courier New" w:hAnsi="Courier New" w:cs="Courier New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qFormat/>
    <w:rPr>
      <w:sz w:val="16"/>
      <w:szCs w:val="16"/>
    </w:rPr>
  </w:style>
  <w:style w:type="paragraph" w:customStyle="1" w:styleId="28">
    <w:name w:val="2"/>
    <w:basedOn w:val="a0"/>
    <w:next w:val="afc"/>
    <w:link w:val="afff1"/>
    <w:uiPriority w:val="10"/>
    <w:qFormat/>
    <w:pPr>
      <w:widowControl w:val="0"/>
      <w:tabs>
        <w:tab w:val="left" w:pos="10206"/>
      </w:tabs>
      <w:ind w:firstLine="720"/>
      <w:jc w:val="center"/>
    </w:pPr>
    <w:rPr>
      <w:rFonts w:ascii="Garamond" w:hAnsi="Garamond"/>
      <w:b/>
      <w:w w:val="90"/>
      <w:sz w:val="26"/>
      <w:szCs w:val="26"/>
      <w:lang w:val="uk-UA"/>
    </w:rPr>
  </w:style>
  <w:style w:type="character" w:customStyle="1" w:styleId="23">
    <w:name w:val="Название Знак2"/>
    <w:link w:val="afc"/>
    <w:qFormat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afff1">
    <w:name w:val="Название Знак"/>
    <w:link w:val="28"/>
    <w:uiPriority w:val="10"/>
    <w:qFormat/>
    <w:rPr>
      <w:rFonts w:ascii="Garamond" w:eastAsia="Times New Roman" w:hAnsi="Garamond" w:cs="Times New Roman"/>
      <w:b/>
      <w:w w:val="90"/>
      <w:sz w:val="26"/>
      <w:szCs w:val="26"/>
      <w:lang w:val="uk-UA"/>
    </w:rPr>
  </w:style>
  <w:style w:type="paragraph" w:customStyle="1" w:styleId="16">
    <w:name w:val="Обычный1"/>
    <w:qFormat/>
    <w:pPr>
      <w:spacing w:after="160" w:line="259" w:lineRule="auto"/>
    </w:pPr>
    <w:rPr>
      <w:rFonts w:ascii="FreeSet" w:eastAsia="Times New Roman" w:hAnsi="FreeSet"/>
      <w:snapToGrid w:val="0"/>
      <w:sz w:val="24"/>
      <w:lang w:val="en-US" w:eastAsia="ru-RU"/>
    </w:rPr>
  </w:style>
  <w:style w:type="character" w:customStyle="1" w:styleId="aff2">
    <w:name w:val="Подзаголовок Знак"/>
    <w:link w:val="aff1"/>
    <w:uiPriority w:val="11"/>
    <w:qFormat/>
    <w:rPr>
      <w:b/>
      <w:i/>
      <w:sz w:val="24"/>
      <w:szCs w:val="24"/>
      <w:lang w:eastAsia="ru-RU"/>
    </w:rPr>
  </w:style>
  <w:style w:type="character" w:customStyle="1" w:styleId="34">
    <w:name w:val="Основной текст 3 Знак"/>
    <w:link w:val="33"/>
    <w:uiPriority w:val="99"/>
    <w:qFormat/>
    <w:rPr>
      <w:sz w:val="16"/>
      <w:szCs w:val="16"/>
      <w:lang w:eastAsia="ru-RU"/>
    </w:rPr>
  </w:style>
  <w:style w:type="paragraph" w:customStyle="1" w:styleId="17">
    <w:name w:val="1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8">
    <w:name w:val="Название Знак1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WW8Num2z5">
    <w:name w:val="WW8Num2z5"/>
    <w:qFormat/>
  </w:style>
  <w:style w:type="paragraph" w:customStyle="1" w:styleId="29">
    <w:name w:val="Без интервала2"/>
    <w:qFormat/>
    <w:pPr>
      <w:suppressAutoHyphens/>
      <w:spacing w:after="160" w:line="100" w:lineRule="atLeast"/>
    </w:pPr>
    <w:rPr>
      <w:rFonts w:ascii="Calibri" w:eastAsia="Lucida Sans Unicode" w:hAnsi="Calibri"/>
      <w:kern w:val="1"/>
      <w:sz w:val="22"/>
      <w:szCs w:val="22"/>
      <w:lang w:val="ru-RU" w:eastAsia="ar-SA"/>
    </w:rPr>
  </w:style>
  <w:style w:type="character" w:customStyle="1" w:styleId="T21">
    <w:name w:val="T21"/>
    <w:uiPriority w:val="99"/>
    <w:qFormat/>
  </w:style>
  <w:style w:type="character" w:customStyle="1" w:styleId="T40">
    <w:name w:val="T40"/>
    <w:uiPriority w:val="99"/>
    <w:rPr>
      <w:b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 w:hint="default"/>
    </w:rPr>
  </w:style>
  <w:style w:type="paragraph" w:customStyle="1" w:styleId="afff2">
    <w:name w:val="a"/>
    <w:basedOn w:val="a0"/>
    <w:qFormat/>
    <w:pPr>
      <w:widowControl w:val="0"/>
      <w:adjustRightInd w:val="0"/>
      <w:spacing w:before="280" w:after="280"/>
    </w:pPr>
    <w:rPr>
      <w:szCs w:val="20"/>
    </w:rPr>
  </w:style>
  <w:style w:type="character" w:customStyle="1" w:styleId="ng-binding">
    <w:name w:val="ng-binding"/>
    <w:basedOn w:val="a1"/>
    <w:qFormat/>
  </w:style>
  <w:style w:type="character" w:customStyle="1" w:styleId="af5">
    <w:name w:val="Текст сноски Знак"/>
    <w:basedOn w:val="a1"/>
    <w:link w:val="af4"/>
    <w:qFormat/>
  </w:style>
  <w:style w:type="paragraph" w:styleId="2a">
    <w:name w:val="Quote"/>
    <w:basedOn w:val="a0"/>
    <w:next w:val="a0"/>
    <w:link w:val="2b"/>
    <w:uiPriority w:val="29"/>
    <w:qFormat/>
    <w:pPr>
      <w:spacing w:before="200" w:line="276" w:lineRule="auto"/>
      <w:ind w:left="360" w:right="360"/>
    </w:pPr>
    <w:rPr>
      <w:rFonts w:ascii="Calibri" w:eastAsia="Calibri" w:hAnsi="Calibri"/>
      <w:i/>
      <w:iCs/>
      <w:sz w:val="20"/>
      <w:szCs w:val="20"/>
    </w:rPr>
  </w:style>
  <w:style w:type="character" w:customStyle="1" w:styleId="2b">
    <w:name w:val="Цитата 2 Знак"/>
    <w:basedOn w:val="a1"/>
    <w:link w:val="2a"/>
    <w:uiPriority w:val="29"/>
    <w:qFormat/>
    <w:rPr>
      <w:rFonts w:ascii="Calibri" w:eastAsia="Calibri" w:hAnsi="Calibri"/>
      <w:i/>
      <w:iCs/>
    </w:rPr>
  </w:style>
  <w:style w:type="paragraph" w:styleId="afff3">
    <w:name w:val="Intense Quote"/>
    <w:basedOn w:val="a0"/>
    <w:next w:val="a0"/>
    <w:link w:val="afff4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afff4">
    <w:name w:val="Выделенная цитата Знак"/>
    <w:basedOn w:val="a1"/>
    <w:link w:val="afff3"/>
    <w:uiPriority w:val="30"/>
    <w:qFormat/>
    <w:rPr>
      <w:rFonts w:ascii="Calibri" w:eastAsia="Calibri" w:hAnsi="Calibri"/>
      <w:b/>
      <w:bCs/>
      <w:i/>
      <w:iCs/>
    </w:rPr>
  </w:style>
  <w:style w:type="character" w:customStyle="1" w:styleId="19">
    <w:name w:val="Слабое выделение1"/>
    <w:uiPriority w:val="19"/>
    <w:qFormat/>
    <w:rPr>
      <w:i/>
      <w:iCs/>
    </w:rPr>
  </w:style>
  <w:style w:type="character" w:customStyle="1" w:styleId="1a">
    <w:name w:val="Сильное выделение1"/>
    <w:uiPriority w:val="21"/>
    <w:qFormat/>
    <w:rPr>
      <w:b/>
      <w:bCs/>
    </w:rPr>
  </w:style>
  <w:style w:type="character" w:customStyle="1" w:styleId="1b">
    <w:name w:val="Слабая ссылка1"/>
    <w:uiPriority w:val="31"/>
    <w:qFormat/>
    <w:rPr>
      <w:smallCaps/>
    </w:rPr>
  </w:style>
  <w:style w:type="character" w:customStyle="1" w:styleId="1c">
    <w:name w:val="Сильная ссылка1"/>
    <w:uiPriority w:val="32"/>
    <w:qFormat/>
    <w:rPr>
      <w:smallCaps/>
      <w:spacing w:val="5"/>
      <w:u w:val="single"/>
    </w:rPr>
  </w:style>
  <w:style w:type="character" w:customStyle="1" w:styleId="1d">
    <w:name w:val="Название книги1"/>
    <w:uiPriority w:val="33"/>
    <w:qFormat/>
    <w:rPr>
      <w:i/>
      <w:iCs/>
      <w:smallCaps/>
      <w:spacing w:val="5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pPr>
      <w:keepNext w:val="0"/>
      <w:spacing w:before="480" w:after="0" w:line="276" w:lineRule="auto"/>
      <w:contextualSpacing/>
      <w:outlineLvl w:val="9"/>
    </w:pPr>
    <w:rPr>
      <w:kern w:val="0"/>
      <w:sz w:val="28"/>
      <w:szCs w:val="28"/>
      <w:lang w:val="en-US" w:eastAsia="en-US" w:bidi="en-US"/>
    </w:rPr>
  </w:style>
  <w:style w:type="character" w:customStyle="1" w:styleId="af1">
    <w:name w:val="Текст примечания Знак"/>
    <w:basedOn w:val="a1"/>
    <w:link w:val="af0"/>
    <w:qFormat/>
    <w:rPr>
      <w:rFonts w:ascii="Arial" w:hAnsi="Arial"/>
      <w:lang w:val="uk-UA" w:eastAsia="en-US"/>
    </w:rPr>
  </w:style>
  <w:style w:type="character" w:customStyle="1" w:styleId="hps">
    <w:name w:val="hps"/>
    <w:basedOn w:val="a1"/>
    <w:qFormat/>
  </w:style>
  <w:style w:type="character" w:customStyle="1" w:styleId="longtext">
    <w:name w:val="long_text"/>
    <w:basedOn w:val="a1"/>
    <w:qFormat/>
  </w:style>
  <w:style w:type="paragraph" w:customStyle="1" w:styleId="2c">
    <w:name w:val="Абзац списка2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">
    <w:name w:val="Знак Знак Знак Знак1"/>
    <w:basedOn w:val="a0"/>
    <w:qFormat/>
    <w:rPr>
      <w:rFonts w:ascii="Verdana" w:hAnsi="Verdana"/>
      <w:lang w:val="en-US" w:eastAsia="en-US"/>
    </w:rPr>
  </w:style>
  <w:style w:type="paragraph" w:customStyle="1" w:styleId="2d">
    <w:name w:val="Обычный2"/>
    <w:qFormat/>
    <w:pPr>
      <w:spacing w:after="160" w:line="259" w:lineRule="auto"/>
    </w:pPr>
    <w:rPr>
      <w:rFonts w:ascii="FreeSet" w:eastAsia="Times New Roman" w:hAnsi="FreeSet"/>
      <w:snapToGrid w:val="0"/>
      <w:sz w:val="24"/>
      <w:lang w:val="en-US" w:eastAsia="ru-RU"/>
    </w:rPr>
  </w:style>
  <w:style w:type="paragraph" w:customStyle="1" w:styleId="39">
    <w:name w:val="Без интервала3"/>
    <w:qFormat/>
    <w:pPr>
      <w:suppressAutoHyphens/>
      <w:spacing w:after="160" w:line="100" w:lineRule="atLeast"/>
    </w:pPr>
    <w:rPr>
      <w:rFonts w:ascii="Calibri" w:eastAsia="Lucida Sans Unicode" w:hAnsi="Calibri"/>
      <w:kern w:val="1"/>
      <w:sz w:val="22"/>
      <w:szCs w:val="22"/>
      <w:lang w:val="ru-RU" w:eastAsia="ar-SA"/>
    </w:rPr>
  </w:style>
  <w:style w:type="paragraph" w:customStyle="1" w:styleId="afff5">
    <w:name w:val="Основной текст ПЗ"/>
    <w:basedOn w:val="a0"/>
    <w:qFormat/>
    <w:pPr>
      <w:ind w:firstLine="567"/>
      <w:jc w:val="both"/>
    </w:pPr>
    <w:rPr>
      <w:rFonts w:eastAsia="Calibri"/>
    </w:rPr>
  </w:style>
  <w:style w:type="paragraph" w:customStyle="1" w:styleId="xl63">
    <w:name w:val="xl6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64">
    <w:name w:val="xl6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5">
    <w:name w:val="xl6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6">
    <w:name w:val="xl6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7">
    <w:name w:val="xl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8">
    <w:name w:val="xl68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9">
    <w:name w:val="xl69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0">
    <w:name w:val="xl70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1">
    <w:name w:val="xl71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msonormal0">
    <w:name w:val="msonormal"/>
    <w:basedOn w:val="a0"/>
    <w:qFormat/>
    <w:pPr>
      <w:spacing w:before="100" w:beforeAutospacing="1" w:after="100" w:afterAutospacing="1"/>
    </w:pPr>
  </w:style>
  <w:style w:type="paragraph" w:customStyle="1" w:styleId="a">
    <w:name w:val="ПТП –"/>
    <w:basedOn w:val="a0"/>
    <w:uiPriority w:val="6"/>
    <w:qFormat/>
    <w:pPr>
      <w:numPr>
        <w:numId w:val="1"/>
      </w:numPr>
      <w:jc w:val="both"/>
    </w:pPr>
    <w:rPr>
      <w:rFonts w:eastAsia="Calibri"/>
      <w:lang w:val="uk-UA"/>
    </w:rPr>
  </w:style>
  <w:style w:type="paragraph" w:customStyle="1" w:styleId="1f0">
    <w:name w:val="Список 1 уровень"/>
    <w:basedOn w:val="a"/>
    <w:qFormat/>
    <w:rPr>
      <w:lang w:val="ru-RU"/>
    </w:rPr>
  </w:style>
  <w:style w:type="character" w:customStyle="1" w:styleId="highlighted">
    <w:name w:val="highlighted"/>
    <w:basedOn w:val="a1"/>
    <w:qFormat/>
  </w:style>
  <w:style w:type="paragraph" w:customStyle="1" w:styleId="3a">
    <w:name w:val="Обычный3"/>
    <w:qFormat/>
    <w:pPr>
      <w:widowControl w:val="0"/>
      <w:spacing w:after="160" w:line="280" w:lineRule="auto"/>
      <w:ind w:firstLine="260"/>
    </w:pPr>
    <w:rPr>
      <w:rFonts w:eastAsia="Times New Roman"/>
      <w:lang w:eastAsia="ru-RU"/>
    </w:rPr>
  </w:style>
  <w:style w:type="paragraph" w:customStyle="1" w:styleId="FR1">
    <w:name w:val="FR1"/>
    <w:qFormat/>
    <w:pPr>
      <w:widowControl w:val="0"/>
      <w:spacing w:before="240" w:after="160" w:line="259" w:lineRule="auto"/>
      <w:jc w:val="center"/>
    </w:pPr>
    <w:rPr>
      <w:rFonts w:ascii="Arial" w:eastAsia="Times New Roman" w:hAnsi="Arial"/>
      <w:b/>
      <w:sz w:val="22"/>
      <w:lang w:eastAsia="ru-RU"/>
    </w:rPr>
  </w:style>
  <w:style w:type="character" w:customStyle="1" w:styleId="af3">
    <w:name w:val="Тема примечания Знак"/>
    <w:basedOn w:val="af1"/>
    <w:link w:val="af2"/>
    <w:qFormat/>
    <w:rPr>
      <w:rFonts w:ascii="Arial" w:hAnsi="Arial"/>
      <w:b/>
      <w:bCs/>
      <w:lang w:val="uk-UA" w:eastAsia="en-U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1f1">
    <w:name w:val="Верхний колонтитул Знак1"/>
    <w:basedOn w:val="a1"/>
    <w:qFormat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42">
    <w:name w:val="Обычный4"/>
    <w:pPr>
      <w:widowControl w:val="0"/>
      <w:spacing w:line="280" w:lineRule="auto"/>
      <w:ind w:firstLine="26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unhideWhenUsed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footnote text" w:semiHidden="0" w:unhideWhenUsed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semiHidden="0" w:unhideWhenUsed="0" w:qFormat="1"/>
    <w:lsdException w:name="footnote reference" w:semiHidden="0" w:unhideWhenUsed="0" w:qFormat="1"/>
    <w:lsdException w:name="annotation reference" w:semiHidden="0" w:qFormat="1"/>
    <w:lsdException w:name="page number" w:semiHidden="0" w:unhideWhenUsed="0" w:qFormat="1"/>
    <w:lsdException w:name="List Number" w:semiHidden="0" w:unhideWhenUsed="0"/>
    <w:lsdException w:name="List 2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Body Text 3" w:semiHidden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iPriority="99" w:unhideWhenUsed="0" w:qFormat="1"/>
    <w:lsdException w:name="FollowedHyperlink" w:semiHidden="0" w:uiPriority="99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HTML Preformatted" w:semiHidden="0" w:unhideWhenUsed="0" w:qFormat="1"/>
    <w:lsdException w:name="HTML Typewriter" w:semiHidden="0" w:unhideWhenUsed="0" w:qFormat="1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semiHidden="0" w:uiPriority="99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spacing w:before="200" w:line="276" w:lineRule="auto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0"/>
    <w:next w:val="a0"/>
    <w:link w:val="50"/>
    <w:qFormat/>
    <w:pPr>
      <w:keepNext/>
      <w:jc w:val="center"/>
      <w:outlineLvl w:val="4"/>
    </w:pPr>
    <w:rPr>
      <w:b/>
      <w:sz w:val="40"/>
      <w:szCs w:val="36"/>
    </w:rPr>
  </w:style>
  <w:style w:type="paragraph" w:styleId="6">
    <w:name w:val="heading 6"/>
    <w:basedOn w:val="a0"/>
    <w:next w:val="a0"/>
    <w:link w:val="60"/>
    <w:unhideWhenUsed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0"/>
    <w:next w:val="a0"/>
    <w:link w:val="70"/>
    <w:unhideWhenUsed/>
    <w:qFormat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0"/>
    <w:next w:val="a0"/>
    <w:link w:val="80"/>
    <w:unhideWhenUsed/>
    <w:qFormat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0"/>
    <w:next w:val="a0"/>
    <w:link w:val="90"/>
    <w:unhideWhenUsed/>
    <w:qFormat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uiPriority w:val="99"/>
    <w:qFormat/>
    <w:rPr>
      <w:rFonts w:cs="Times New Roman"/>
      <w:color w:val="800080"/>
      <w:u w:val="single"/>
    </w:rPr>
  </w:style>
  <w:style w:type="character" w:styleId="a5">
    <w:name w:val="footnote reference"/>
    <w:basedOn w:val="a1"/>
    <w:qFormat/>
    <w:rPr>
      <w:vertAlign w:val="superscript"/>
    </w:rPr>
  </w:style>
  <w:style w:type="character" w:styleId="a6">
    <w:name w:val="annotation reference"/>
    <w:unhideWhenUsed/>
    <w:qFormat/>
    <w:rPr>
      <w:sz w:val="16"/>
      <w:szCs w:val="16"/>
    </w:rPr>
  </w:style>
  <w:style w:type="character" w:styleId="a7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a8">
    <w:name w:val="Hyperlink"/>
    <w:basedOn w:val="a1"/>
    <w:uiPriority w:val="99"/>
    <w:qFormat/>
    <w:rPr>
      <w:color w:val="701826"/>
      <w:u w:val="single"/>
    </w:rPr>
  </w:style>
  <w:style w:type="character" w:styleId="a9">
    <w:name w:val="page number"/>
    <w:qFormat/>
  </w:style>
  <w:style w:type="character" w:styleId="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styleId="aa">
    <w:name w:val="Strong"/>
    <w:qFormat/>
    <w:rPr>
      <w:b/>
      <w:bCs/>
    </w:rPr>
  </w:style>
  <w:style w:type="paragraph" w:styleId="ab">
    <w:name w:val="Balloon Text"/>
    <w:basedOn w:val="a0"/>
    <w:link w:val="ac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qFormat/>
    <w:pPr>
      <w:spacing w:after="120" w:line="480" w:lineRule="auto"/>
    </w:pPr>
  </w:style>
  <w:style w:type="paragraph" w:styleId="ad">
    <w:name w:val="Plain Text"/>
    <w:basedOn w:val="a0"/>
    <w:link w:val="ae"/>
    <w:qFormat/>
    <w:rPr>
      <w:rFonts w:ascii="Courier New" w:hAnsi="Courier New"/>
      <w:sz w:val="20"/>
      <w:szCs w:val="20"/>
      <w:lang w:eastAsia="ar-SA"/>
    </w:rPr>
  </w:style>
  <w:style w:type="paragraph" w:styleId="31">
    <w:name w:val="Body Text Indent 3"/>
    <w:basedOn w:val="a0"/>
    <w:link w:val="32"/>
    <w:qFormat/>
    <w:pPr>
      <w:spacing w:after="120"/>
      <w:ind w:left="283"/>
    </w:pPr>
    <w:rPr>
      <w:sz w:val="16"/>
      <w:szCs w:val="16"/>
    </w:rPr>
  </w:style>
  <w:style w:type="paragraph" w:styleId="af">
    <w:name w:val="caption"/>
    <w:basedOn w:val="a0"/>
    <w:next w:val="a0"/>
    <w:qFormat/>
    <w:pPr>
      <w:widowControl w:val="0"/>
      <w:autoSpaceDE w:val="0"/>
      <w:autoSpaceDN w:val="0"/>
      <w:adjustRightInd w:val="0"/>
      <w:spacing w:before="180"/>
      <w:ind w:right="-69" w:firstLine="567"/>
      <w:jc w:val="center"/>
    </w:pPr>
    <w:rPr>
      <w:b/>
      <w:sz w:val="16"/>
      <w:szCs w:val="16"/>
      <w:lang w:val="uk-UA"/>
    </w:rPr>
  </w:style>
  <w:style w:type="paragraph" w:styleId="af0">
    <w:name w:val="annotation text"/>
    <w:basedOn w:val="a0"/>
    <w:link w:val="af1"/>
    <w:unhideWhenUsed/>
    <w:qFormat/>
    <w:rPr>
      <w:rFonts w:ascii="Arial" w:hAnsi="Arial"/>
      <w:sz w:val="20"/>
      <w:szCs w:val="20"/>
      <w:lang w:val="uk-UA" w:eastAsia="en-US"/>
    </w:rPr>
  </w:style>
  <w:style w:type="paragraph" w:styleId="af2">
    <w:name w:val="annotation subject"/>
    <w:basedOn w:val="af0"/>
    <w:next w:val="af0"/>
    <w:link w:val="af3"/>
    <w:qFormat/>
    <w:rPr>
      <w:rFonts w:ascii="Times New Roman" w:hAnsi="Times New Roman"/>
      <w:b/>
      <w:bCs/>
      <w:lang w:val="ru-RU" w:eastAsia="ru-RU"/>
    </w:rPr>
  </w:style>
  <w:style w:type="paragraph" w:styleId="af4">
    <w:name w:val="footnote text"/>
    <w:basedOn w:val="a0"/>
    <w:link w:val="af5"/>
    <w:qFormat/>
    <w:rPr>
      <w:sz w:val="20"/>
      <w:szCs w:val="20"/>
    </w:rPr>
  </w:style>
  <w:style w:type="paragraph" w:styleId="af6">
    <w:name w:val="header"/>
    <w:basedOn w:val="a0"/>
    <w:link w:val="af7"/>
    <w:qFormat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hAnsi="Times New Roman CYR"/>
    </w:rPr>
  </w:style>
  <w:style w:type="paragraph" w:styleId="af8">
    <w:name w:val="Body Text"/>
    <w:basedOn w:val="a0"/>
    <w:link w:val="af9"/>
    <w:qFormat/>
    <w:rPr>
      <w:b/>
      <w:bCs/>
      <w:sz w:val="32"/>
    </w:rPr>
  </w:style>
  <w:style w:type="paragraph" w:styleId="afa">
    <w:name w:val="Body Text Indent"/>
    <w:basedOn w:val="a0"/>
    <w:link w:val="afb"/>
    <w:qFormat/>
    <w:pPr>
      <w:spacing w:after="120"/>
      <w:ind w:left="283"/>
    </w:pPr>
  </w:style>
  <w:style w:type="paragraph" w:styleId="afc">
    <w:name w:val="Title"/>
    <w:basedOn w:val="a0"/>
    <w:next w:val="a0"/>
    <w:link w:val="23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fd">
    <w:name w:val="footer"/>
    <w:basedOn w:val="a0"/>
    <w:link w:val="afe"/>
    <w:qFormat/>
    <w:pPr>
      <w:widowControl w:val="0"/>
      <w:tabs>
        <w:tab w:val="center" w:pos="4677"/>
        <w:tab w:val="right" w:pos="9355"/>
      </w:tabs>
      <w:suppressAutoHyphens/>
      <w:autoSpaceDE w:val="0"/>
    </w:pPr>
    <w:rPr>
      <w:rFonts w:ascii="Times New Roman CYR" w:hAnsi="Times New Roman CYR"/>
      <w:lang w:eastAsia="ar-SA"/>
    </w:rPr>
  </w:style>
  <w:style w:type="paragraph" w:styleId="aff">
    <w:name w:val="Normal (Web)"/>
    <w:basedOn w:val="a0"/>
    <w:link w:val="aff0"/>
    <w:qFormat/>
    <w:pPr>
      <w:spacing w:before="150" w:after="150"/>
    </w:pPr>
  </w:style>
  <w:style w:type="paragraph" w:styleId="33">
    <w:name w:val="Body Text 3"/>
    <w:basedOn w:val="a0"/>
    <w:link w:val="34"/>
    <w:unhideWhenUsed/>
    <w:qFormat/>
    <w:pPr>
      <w:spacing w:after="120"/>
    </w:pPr>
    <w:rPr>
      <w:sz w:val="16"/>
      <w:szCs w:val="16"/>
    </w:rPr>
  </w:style>
  <w:style w:type="paragraph" w:styleId="24">
    <w:name w:val="Body Text Indent 2"/>
    <w:basedOn w:val="a0"/>
    <w:link w:val="25"/>
    <w:qFormat/>
    <w:pPr>
      <w:spacing w:after="120" w:line="480" w:lineRule="auto"/>
      <w:ind w:left="283"/>
    </w:pPr>
  </w:style>
  <w:style w:type="paragraph" w:styleId="aff1">
    <w:name w:val="Subtitle"/>
    <w:basedOn w:val="a0"/>
    <w:link w:val="aff2"/>
    <w:uiPriority w:val="11"/>
    <w:qFormat/>
    <w:pPr>
      <w:jc w:val="center"/>
      <w:outlineLvl w:val="0"/>
    </w:pPr>
    <w:rPr>
      <w:b/>
      <w:i/>
    </w:rPr>
  </w:style>
  <w:style w:type="paragraph" w:styleId="26">
    <w:name w:val="List 2"/>
    <w:basedOn w:val="a0"/>
    <w:qFormat/>
    <w:pPr>
      <w:ind w:left="566" w:hanging="283"/>
    </w:pPr>
    <w:rPr>
      <w:rFonts w:eastAsia="Batang"/>
      <w:sz w:val="28"/>
      <w:szCs w:val="28"/>
    </w:rPr>
  </w:style>
  <w:style w:type="paragraph" w:styleId="HTML0">
    <w:name w:val="HTML Preformatted"/>
    <w:basedOn w:val="a0"/>
    <w:link w:val="HTML1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ar-SA"/>
    </w:rPr>
  </w:style>
  <w:style w:type="table" w:styleId="aff3">
    <w:name w:val="Table Grid"/>
    <w:basedOn w:val="a2"/>
    <w:qFormat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qFormat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1"/>
    <w:link w:val="4"/>
    <w:uiPriority w:val="9"/>
    <w:semiHidden/>
    <w:qFormat/>
    <w:rPr>
      <w:rFonts w:ascii="Cambria" w:hAnsi="Cambria"/>
      <w:b/>
      <w:bCs/>
      <w:i/>
      <w:iCs/>
    </w:rPr>
  </w:style>
  <w:style w:type="character" w:customStyle="1" w:styleId="50">
    <w:name w:val="Заголовок 5 Знак"/>
    <w:link w:val="5"/>
    <w:uiPriority w:val="9"/>
    <w:qFormat/>
    <w:rPr>
      <w:b/>
      <w:sz w:val="40"/>
      <w:szCs w:val="3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qFormat/>
    <w:rPr>
      <w:rFonts w:ascii="Cambria" w:hAnsi="Cambria"/>
      <w:b/>
      <w:bCs/>
      <w:i/>
      <w:iCs/>
      <w:color w:val="7F7F7F"/>
    </w:rPr>
  </w:style>
  <w:style w:type="character" w:customStyle="1" w:styleId="70">
    <w:name w:val="Заголовок 7 Знак"/>
    <w:basedOn w:val="a1"/>
    <w:link w:val="7"/>
    <w:uiPriority w:val="9"/>
    <w:semiHidden/>
    <w:qFormat/>
    <w:rPr>
      <w:rFonts w:ascii="Cambria" w:hAnsi="Cambria"/>
      <w:i/>
      <w:iCs/>
    </w:rPr>
  </w:style>
  <w:style w:type="character" w:customStyle="1" w:styleId="80">
    <w:name w:val="Заголовок 8 Знак"/>
    <w:basedOn w:val="a1"/>
    <w:link w:val="8"/>
    <w:uiPriority w:val="9"/>
    <w:semiHidden/>
    <w:qFormat/>
    <w:rPr>
      <w:rFonts w:ascii="Cambria" w:hAnsi="Cambria"/>
    </w:rPr>
  </w:style>
  <w:style w:type="character" w:customStyle="1" w:styleId="90">
    <w:name w:val="Заголовок 9 Знак"/>
    <w:basedOn w:val="a1"/>
    <w:link w:val="9"/>
    <w:uiPriority w:val="9"/>
    <w:semiHidden/>
    <w:qFormat/>
    <w:rPr>
      <w:rFonts w:ascii="Cambria" w:hAnsi="Cambria"/>
      <w:i/>
      <w:iCs/>
      <w:spacing w:val="5"/>
    </w:rPr>
  </w:style>
  <w:style w:type="character" w:customStyle="1" w:styleId="aff0">
    <w:name w:val="Обычный (веб) Знак"/>
    <w:link w:val="aff"/>
    <w:qFormat/>
    <w:locked/>
    <w:rPr>
      <w:sz w:val="24"/>
      <w:szCs w:val="24"/>
    </w:rPr>
  </w:style>
  <w:style w:type="paragraph" w:customStyle="1" w:styleId="aff4">
    <w:name w:val="Знак Знак Знак"/>
    <w:basedOn w:val="a0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Верхний колонтитул Знак"/>
    <w:link w:val="af6"/>
    <w:qFormat/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aff5">
    <w:name w:val="Знак Знак"/>
    <w:basedOn w:val="a0"/>
    <w:qFormat/>
    <w:rPr>
      <w:rFonts w:ascii="Verdana" w:eastAsia="Batang" w:hAnsi="Verdana" w:cs="Verdana"/>
      <w:sz w:val="20"/>
      <w:szCs w:val="20"/>
      <w:lang w:val="en-US" w:eastAsia="en-US"/>
    </w:rPr>
  </w:style>
  <w:style w:type="paragraph" w:customStyle="1" w:styleId="Just">
    <w:name w:val="Just"/>
    <w:qFormat/>
    <w:pPr>
      <w:autoSpaceDE w:val="0"/>
      <w:autoSpaceDN w:val="0"/>
      <w:adjustRightInd w:val="0"/>
      <w:spacing w:before="40" w:after="40" w:line="259" w:lineRule="auto"/>
      <w:ind w:firstLine="568"/>
      <w:jc w:val="both"/>
    </w:pPr>
    <w:rPr>
      <w:rFonts w:eastAsia="Batang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uiPriority w:val="99"/>
    <w:qFormat/>
    <w:rPr>
      <w:b/>
      <w:bCs/>
      <w:sz w:val="32"/>
      <w:szCs w:val="24"/>
    </w:rPr>
  </w:style>
  <w:style w:type="paragraph" w:styleId="aff6">
    <w:name w:val="No Spacing"/>
    <w:link w:val="aff7"/>
    <w:uiPriority w:val="99"/>
    <w:qFormat/>
    <w:pPr>
      <w:spacing w:after="160" w:line="259" w:lineRule="auto"/>
    </w:pPr>
    <w:rPr>
      <w:rFonts w:eastAsia="Times New Roman"/>
      <w:sz w:val="28"/>
      <w:szCs w:val="28"/>
      <w:lang w:val="ru-RU" w:eastAsia="ru-RU"/>
    </w:rPr>
  </w:style>
  <w:style w:type="character" w:customStyle="1" w:styleId="aff7">
    <w:name w:val="Без интервала Знак"/>
    <w:link w:val="aff6"/>
    <w:uiPriority w:val="1"/>
    <w:qFormat/>
    <w:locked/>
    <w:rPr>
      <w:sz w:val="28"/>
      <w:szCs w:val="28"/>
      <w:lang w:bidi="ar-SA"/>
    </w:rPr>
  </w:style>
  <w:style w:type="paragraph" w:customStyle="1" w:styleId="11">
    <w:name w:val="Абзац списка1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0"/>
    <w:qFormat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qFormat/>
  </w:style>
  <w:style w:type="character" w:customStyle="1" w:styleId="ac">
    <w:name w:val="Текст выноски Знак"/>
    <w:link w:val="ab"/>
    <w:qFormat/>
    <w:locked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92">
    <w:name w:val="xl92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4">
    <w:name w:val="xl94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5">
    <w:name w:val="xl95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96">
    <w:name w:val="xl96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97">
    <w:name w:val="xl97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9">
    <w:name w:val="xl99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0"/>
    <w:qFormat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0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0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aff8">
    <w:name w:val="List Paragraph"/>
    <w:basedOn w:val="a0"/>
    <w:uiPriority w:val="99"/>
    <w:qFormat/>
    <w:pPr>
      <w:ind w:left="720"/>
      <w:contextualSpacing/>
    </w:pPr>
  </w:style>
  <w:style w:type="paragraph" w:customStyle="1" w:styleId="12">
    <w:name w:val="Без интервала1"/>
    <w:qFormat/>
    <w:pPr>
      <w:widowControl w:val="0"/>
      <w:autoSpaceDE w:val="0"/>
      <w:autoSpaceDN w:val="0"/>
      <w:spacing w:after="160" w:line="259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customStyle="1" w:styleId="afe">
    <w:name w:val="Нижний колонтитул Знак"/>
    <w:link w:val="afd"/>
    <w:uiPriority w:val="99"/>
    <w:qFormat/>
    <w:rPr>
      <w:rFonts w:ascii="Times New Roman CYR" w:hAnsi="Times New Roman CYR"/>
      <w:sz w:val="24"/>
      <w:szCs w:val="24"/>
      <w:lang w:eastAsia="ar-SA"/>
    </w:rPr>
  </w:style>
  <w:style w:type="paragraph" w:customStyle="1" w:styleId="aff9">
    <w:name w:val="Звичайний (веб)"/>
    <w:basedOn w:val="a0"/>
    <w:qFormat/>
    <w:pPr>
      <w:suppressAutoHyphens/>
      <w:spacing w:before="280" w:after="280"/>
    </w:pPr>
    <w:rPr>
      <w:lang w:val="uk-UA" w:eastAsia="ar-SA"/>
    </w:rPr>
  </w:style>
  <w:style w:type="character" w:customStyle="1" w:styleId="WW8Num4z0">
    <w:name w:val="WW8Num4z0"/>
    <w:qFormat/>
    <w:rPr>
      <w:rFonts w:ascii="Times New Roman" w:hAnsi="Times New Roman"/>
    </w:rPr>
  </w:style>
  <w:style w:type="paragraph" w:customStyle="1" w:styleId="3f3f3f3f3f3f3f3f3f3f3f3f3f2">
    <w:name w:val="О3fс3fн3fо3fв3fн3fо3fй3f т3fе3fк3fс3fт3f 2"/>
    <w:basedOn w:val="a0"/>
    <w:qFormat/>
    <w:pPr>
      <w:jc w:val="both"/>
    </w:pPr>
    <w:rPr>
      <w:rFonts w:ascii="Times New Roman CYR" w:hAnsi="Times New Roman CYR"/>
      <w:szCs w:val="20"/>
      <w:lang w:val="uk-UA" w:eastAsia="ar-SA"/>
    </w:rPr>
  </w:style>
  <w:style w:type="character" w:customStyle="1" w:styleId="HTML1">
    <w:name w:val="Стандартный HTML Знак"/>
    <w:link w:val="HTML0"/>
    <w:uiPriority w:val="99"/>
    <w:qFormat/>
    <w:rPr>
      <w:rFonts w:ascii="Courier New" w:hAnsi="Courier New" w:cs="Courier New"/>
      <w:lang w:eastAsia="ar-SA"/>
    </w:rPr>
  </w:style>
  <w:style w:type="paragraph" w:customStyle="1" w:styleId="affa">
    <w:name w:val="Знак Знак Знак Знак"/>
    <w:basedOn w:val="a0"/>
    <w:qFormat/>
    <w:rPr>
      <w:rFonts w:ascii="Verdana" w:hAnsi="Verdana"/>
      <w:lang w:val="en-US" w:eastAsia="en-US"/>
    </w:rPr>
  </w:style>
  <w:style w:type="paragraph" w:customStyle="1" w:styleId="affb">
    <w:name w:val="Нормальний текст"/>
    <w:qFormat/>
    <w:pPr>
      <w:suppressAutoHyphens/>
      <w:spacing w:before="120" w:after="160" w:line="259" w:lineRule="auto"/>
      <w:ind w:firstLine="567"/>
      <w:jc w:val="both"/>
    </w:pPr>
    <w:rPr>
      <w:rFonts w:ascii="Antiqua" w:eastAsia="Times New Roman" w:hAnsi="Antiqua" w:cs="Courier New"/>
      <w:color w:val="000000"/>
      <w:sz w:val="26"/>
      <w:lang w:eastAsia="ar-SA"/>
    </w:rPr>
  </w:style>
  <w:style w:type="character" w:customStyle="1" w:styleId="afb">
    <w:name w:val="Основной текст с отступом Знак"/>
    <w:link w:val="afa"/>
    <w:qFormat/>
    <w:rPr>
      <w:sz w:val="24"/>
      <w:szCs w:val="24"/>
      <w:lang w:val="ru-RU" w:eastAsia="ru-RU"/>
    </w:rPr>
  </w:style>
  <w:style w:type="character" w:customStyle="1" w:styleId="Bodytext">
    <w:name w:val="Body text_"/>
    <w:link w:val="Bodytext1"/>
    <w:uiPriority w:val="99"/>
    <w:qFormat/>
    <w:locked/>
    <w:rPr>
      <w:sz w:val="24"/>
      <w:szCs w:val="24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qFormat/>
    <w:pPr>
      <w:shd w:val="clear" w:color="auto" w:fill="FFFFFF"/>
      <w:spacing w:after="240" w:line="240" w:lineRule="atLeast"/>
      <w:ind w:hanging="460"/>
    </w:pPr>
  </w:style>
  <w:style w:type="character" w:customStyle="1" w:styleId="Bodytext7">
    <w:name w:val="Body text7"/>
    <w:uiPriority w:val="99"/>
    <w:qFormat/>
    <w:rPr>
      <w:rFonts w:ascii="Times New Roman" w:hAnsi="Times New Roman" w:cs="Times New Roman" w:hint="default"/>
      <w:spacing w:val="0"/>
      <w:sz w:val="24"/>
      <w:szCs w:val="24"/>
      <w:u w:val="single"/>
      <w:lang w:bidi="ar-SA"/>
    </w:rPr>
  </w:style>
  <w:style w:type="paragraph" w:customStyle="1" w:styleId="affc">
    <w:name w:val="Знак Знак Знак Знак Знак"/>
    <w:basedOn w:val="a0"/>
    <w:qFormat/>
    <w:rPr>
      <w:rFonts w:ascii="Verdana" w:hAnsi="Verdana" w:cs="Verdana"/>
      <w:sz w:val="20"/>
      <w:szCs w:val="20"/>
      <w:lang w:val="en-US" w:eastAsia="en-US"/>
    </w:rPr>
  </w:style>
  <w:style w:type="character" w:customStyle="1" w:styleId="HTML10">
    <w:name w:val="Стандартный HTML Знак1"/>
    <w:uiPriority w:val="99"/>
    <w:qFormat/>
    <w:locked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character" w:customStyle="1" w:styleId="rvts0">
    <w:name w:val="rvts0"/>
    <w:qFormat/>
    <w:rPr>
      <w:rFonts w:cs="Times New Roman"/>
    </w:rPr>
  </w:style>
  <w:style w:type="paragraph" w:customStyle="1" w:styleId="210">
    <w:name w:val="Основной текст с отступом 21"/>
    <w:basedOn w:val="a0"/>
    <w:qFormat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CharChar2">
    <w:name w:val="Char Char2"/>
    <w:basedOn w:val="a0"/>
    <w:qFormat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character" w:customStyle="1" w:styleId="22">
    <w:name w:val="Основной текст 2 Знак"/>
    <w:link w:val="21"/>
    <w:qFormat/>
    <w:rPr>
      <w:sz w:val="24"/>
      <w:szCs w:val="24"/>
      <w:lang w:val="ru-RU" w:eastAsia="ru-RU"/>
    </w:rPr>
  </w:style>
  <w:style w:type="character" w:customStyle="1" w:styleId="25">
    <w:name w:val="Основной текст с отступом 2 Знак"/>
    <w:link w:val="24"/>
    <w:qFormat/>
    <w:rPr>
      <w:sz w:val="24"/>
      <w:szCs w:val="24"/>
      <w:lang w:val="ru-RU"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sz w:val="24"/>
      <w:szCs w:val="24"/>
    </w:rPr>
  </w:style>
  <w:style w:type="paragraph" w:customStyle="1" w:styleId="affd">
    <w:name w:val="Содержимое таблицы"/>
    <w:qFormat/>
    <w:pPr>
      <w:suppressAutoHyphens/>
      <w:spacing w:after="160" w:line="259" w:lineRule="auto"/>
    </w:pPr>
    <w:rPr>
      <w:rFonts w:eastAsia="Times New Roman"/>
      <w:color w:val="000000"/>
      <w:sz w:val="26"/>
      <w:szCs w:val="24"/>
      <w:lang w:val="ru-RU" w:eastAsia="ar-SA"/>
    </w:rPr>
  </w:style>
  <w:style w:type="paragraph" w:customStyle="1" w:styleId="LO-normal">
    <w:name w:val="LO-normal"/>
    <w:qFormat/>
    <w:pPr>
      <w:spacing w:after="160" w:line="276" w:lineRule="auto"/>
    </w:pPr>
    <w:rPr>
      <w:rFonts w:ascii="Arial" w:eastAsia="Arial" w:hAnsi="Arial" w:cs="Arial"/>
      <w:color w:val="000000"/>
      <w:sz w:val="22"/>
      <w:szCs w:val="22"/>
      <w:lang w:val="ru-RU" w:eastAsia="zh-C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affe">
    <w:name w:val="Основной текст_"/>
    <w:link w:val="51"/>
    <w:qFormat/>
    <w:rPr>
      <w:sz w:val="23"/>
      <w:szCs w:val="23"/>
      <w:shd w:val="clear" w:color="auto" w:fill="FFFFFF"/>
    </w:rPr>
  </w:style>
  <w:style w:type="paragraph" w:customStyle="1" w:styleId="51">
    <w:name w:val="Основной текст5"/>
    <w:basedOn w:val="a0"/>
    <w:link w:val="affe"/>
    <w:qFormat/>
    <w:pPr>
      <w:shd w:val="clear" w:color="auto" w:fill="FFFFFF"/>
      <w:spacing w:after="240" w:line="277" w:lineRule="exact"/>
    </w:pPr>
    <w:rPr>
      <w:sz w:val="23"/>
      <w:szCs w:val="23"/>
    </w:rPr>
  </w:style>
  <w:style w:type="character" w:customStyle="1" w:styleId="Heading213pt">
    <w:name w:val="Heading #2 + 13 pt"/>
    <w:qFormat/>
    <w:rPr>
      <w:i/>
      <w:iCs/>
      <w:spacing w:val="0"/>
      <w:sz w:val="26"/>
      <w:szCs w:val="26"/>
      <w:lang w:eastAsia="ar-SA" w:bidi="ar-SA"/>
    </w:rPr>
  </w:style>
  <w:style w:type="character" w:customStyle="1" w:styleId="Tableofcontents">
    <w:name w:val="Table of contents"/>
    <w:qFormat/>
    <w:rPr>
      <w:sz w:val="23"/>
      <w:szCs w:val="23"/>
      <w:u w:val="single"/>
      <w:lang w:eastAsia="ar-SA" w:bidi="ar-SA"/>
    </w:rPr>
  </w:style>
  <w:style w:type="character" w:customStyle="1" w:styleId="Tableofcontents2">
    <w:name w:val="Table of contents (2)"/>
    <w:qFormat/>
    <w:rPr>
      <w:spacing w:val="-10"/>
      <w:sz w:val="27"/>
      <w:szCs w:val="27"/>
      <w:u w:val="single"/>
      <w:lang w:eastAsia="ar-SA" w:bidi="ar-SA"/>
    </w:rPr>
  </w:style>
  <w:style w:type="character" w:customStyle="1" w:styleId="Bodytext23">
    <w:name w:val="Body text (2)3"/>
    <w:qFormat/>
    <w:rPr>
      <w:sz w:val="23"/>
      <w:szCs w:val="23"/>
      <w:lang w:eastAsia="ar-SA" w:bidi="ar-SA"/>
    </w:rPr>
  </w:style>
  <w:style w:type="character" w:customStyle="1" w:styleId="Bodytext2NotBold">
    <w:name w:val="Body text (2) + Not Bold"/>
    <w:qFormat/>
    <w:rPr>
      <w:b/>
      <w:bCs/>
      <w:sz w:val="23"/>
      <w:szCs w:val="23"/>
      <w:lang w:eastAsia="ar-SA" w:bidi="ar-SA"/>
    </w:rPr>
  </w:style>
  <w:style w:type="paragraph" w:customStyle="1" w:styleId="Bodytext21">
    <w:name w:val="Body text (2)1"/>
    <w:basedOn w:val="a0"/>
    <w:qFormat/>
    <w:pPr>
      <w:shd w:val="clear" w:color="auto" w:fill="FFFFFF"/>
      <w:suppressAutoHyphens/>
      <w:spacing w:after="180" w:line="281" w:lineRule="exact"/>
      <w:ind w:hanging="440"/>
    </w:pPr>
    <w:rPr>
      <w:sz w:val="23"/>
      <w:szCs w:val="23"/>
      <w:lang w:eastAsia="ar-SA"/>
    </w:rPr>
  </w:style>
  <w:style w:type="paragraph" w:customStyle="1" w:styleId="Heading2">
    <w:name w:val="Heading #2"/>
    <w:basedOn w:val="a0"/>
    <w:qFormat/>
    <w:pPr>
      <w:shd w:val="clear" w:color="auto" w:fill="FFFFFF"/>
      <w:suppressAutoHyphens/>
      <w:spacing w:before="180" w:after="180" w:line="314" w:lineRule="exact"/>
      <w:jc w:val="center"/>
    </w:pPr>
    <w:rPr>
      <w:spacing w:val="-10"/>
      <w:sz w:val="27"/>
      <w:szCs w:val="27"/>
      <w:lang w:eastAsia="ar-SA"/>
    </w:rPr>
  </w:style>
  <w:style w:type="paragraph" w:customStyle="1" w:styleId="Tableofcontents1">
    <w:name w:val="Table of contents1"/>
    <w:basedOn w:val="a0"/>
    <w:pPr>
      <w:shd w:val="clear" w:color="auto" w:fill="FFFFFF"/>
      <w:suppressAutoHyphens/>
      <w:spacing w:before="180" w:line="240" w:lineRule="atLeast"/>
      <w:jc w:val="both"/>
    </w:pPr>
    <w:rPr>
      <w:sz w:val="23"/>
      <w:szCs w:val="23"/>
      <w:lang w:eastAsia="ar-SA"/>
    </w:rPr>
  </w:style>
  <w:style w:type="paragraph" w:customStyle="1" w:styleId="Tableofcontents21">
    <w:name w:val="Table of contents (2)1"/>
    <w:basedOn w:val="a0"/>
    <w:pPr>
      <w:shd w:val="clear" w:color="auto" w:fill="FFFFFF"/>
      <w:suppressAutoHyphens/>
      <w:spacing w:before="300" w:line="254" w:lineRule="exact"/>
      <w:jc w:val="both"/>
    </w:pPr>
    <w:rPr>
      <w:spacing w:val="-10"/>
      <w:sz w:val="27"/>
      <w:szCs w:val="27"/>
      <w:lang w:eastAsia="ar-SA"/>
    </w:rPr>
  </w:style>
  <w:style w:type="paragraph" w:customStyle="1" w:styleId="Heading32">
    <w:name w:val="Heading #3 (2)"/>
    <w:basedOn w:val="a0"/>
    <w:pPr>
      <w:shd w:val="clear" w:color="auto" w:fill="FFFFFF"/>
      <w:suppressAutoHyphens/>
      <w:spacing w:before="180" w:after="180" w:line="240" w:lineRule="atLeast"/>
    </w:pPr>
    <w:rPr>
      <w:sz w:val="23"/>
      <w:szCs w:val="23"/>
      <w:lang w:eastAsia="ar-SA"/>
    </w:rPr>
  </w:style>
  <w:style w:type="character" w:customStyle="1" w:styleId="Bodytext211pt">
    <w:name w:val="Body text (2) + 11 pt"/>
    <w:rPr>
      <w:spacing w:val="-10"/>
      <w:sz w:val="22"/>
      <w:szCs w:val="22"/>
      <w:lang w:eastAsia="ar-SA" w:bidi="ar-SA"/>
    </w:rPr>
  </w:style>
  <w:style w:type="character" w:customStyle="1" w:styleId="Bodytext2NotBold3">
    <w:name w:val="Body text (2) + Not Bold3"/>
    <w:rPr>
      <w:b/>
      <w:bCs/>
      <w:sz w:val="23"/>
      <w:szCs w:val="23"/>
      <w:lang w:eastAsia="ar-SA" w:bidi="ar-SA"/>
    </w:rPr>
  </w:style>
  <w:style w:type="character" w:customStyle="1" w:styleId="Bodytext213pt">
    <w:name w:val="Body text (2) + 13 pt"/>
    <w:rPr>
      <w:i/>
      <w:iCs/>
      <w:sz w:val="26"/>
      <w:szCs w:val="26"/>
      <w:lang w:eastAsia="ar-SA" w:bidi="ar-SA"/>
    </w:rPr>
  </w:style>
  <w:style w:type="paragraph" w:customStyle="1" w:styleId="Bodytext4">
    <w:name w:val="Body text (4)"/>
    <w:basedOn w:val="a0"/>
    <w:pPr>
      <w:shd w:val="clear" w:color="auto" w:fill="FFFFFF"/>
      <w:suppressAutoHyphens/>
      <w:spacing w:before="360" w:after="120" w:line="240" w:lineRule="atLeast"/>
    </w:pPr>
    <w:rPr>
      <w:sz w:val="23"/>
      <w:szCs w:val="23"/>
      <w:lang w:eastAsia="ar-SA"/>
    </w:rPr>
  </w:style>
  <w:style w:type="character" w:customStyle="1" w:styleId="13">
    <w:name w:val="Основной текст1"/>
    <w:rPr>
      <w:sz w:val="23"/>
      <w:szCs w:val="23"/>
      <w:u w:val="single"/>
      <w:lang w:eastAsia="ar-SA" w:bidi="ar-SA"/>
    </w:rPr>
  </w:style>
  <w:style w:type="character" w:customStyle="1" w:styleId="Bodytext2NotBold2">
    <w:name w:val="Body text (2) + Not Bold2"/>
    <w:rPr>
      <w:b/>
      <w:bCs/>
      <w:sz w:val="23"/>
      <w:szCs w:val="23"/>
      <w:lang w:eastAsia="ar-SA" w:bidi="ar-SA"/>
    </w:rPr>
  </w:style>
  <w:style w:type="paragraph" w:customStyle="1" w:styleId="27">
    <w:name w:val="Знак Знак Знак Знак2"/>
    <w:basedOn w:val="a0"/>
    <w:qFormat/>
    <w:pPr>
      <w:suppressAutoHyphens/>
    </w:pPr>
    <w:rPr>
      <w:rFonts w:ascii="Verdana" w:hAnsi="Verdana"/>
      <w:lang w:val="en-US" w:eastAsia="ar-SA"/>
    </w:rPr>
  </w:style>
  <w:style w:type="character" w:customStyle="1" w:styleId="Heading3NotBold">
    <w:name w:val="Heading #3 + Not Bold"/>
    <w:qFormat/>
    <w:rPr>
      <w:b/>
      <w:bCs/>
      <w:sz w:val="23"/>
      <w:szCs w:val="23"/>
      <w:lang w:eastAsia="ar-SA" w:bidi="ar-SA"/>
    </w:rPr>
  </w:style>
  <w:style w:type="character" w:customStyle="1" w:styleId="Bodytext10">
    <w:name w:val="Body text + 10"/>
    <w:qFormat/>
    <w:rPr>
      <w:sz w:val="21"/>
      <w:szCs w:val="21"/>
      <w:lang w:eastAsia="ar-SA" w:bidi="ar-SA"/>
    </w:rPr>
  </w:style>
  <w:style w:type="paragraph" w:customStyle="1" w:styleId="Heading3">
    <w:name w:val="Heading #3"/>
    <w:basedOn w:val="a0"/>
    <w:pPr>
      <w:shd w:val="clear" w:color="auto" w:fill="FFFFFF"/>
      <w:suppressAutoHyphens/>
      <w:spacing w:before="60" w:after="180" w:line="240" w:lineRule="atLeast"/>
    </w:pPr>
    <w:rPr>
      <w:sz w:val="23"/>
      <w:szCs w:val="23"/>
      <w:lang w:eastAsia="ar-SA"/>
    </w:rPr>
  </w:style>
  <w:style w:type="character" w:customStyle="1" w:styleId="Bodytext9pt">
    <w:name w:val="Body text + 9 pt"/>
    <w:rPr>
      <w:b/>
      <w:bCs/>
      <w:sz w:val="18"/>
      <w:szCs w:val="18"/>
      <w:lang w:eastAsia="ar-SA" w:bidi="ar-SA"/>
    </w:rPr>
  </w:style>
  <w:style w:type="character" w:customStyle="1" w:styleId="Bodytext8">
    <w:name w:val="Body text + 8"/>
    <w:rPr>
      <w:b/>
      <w:bCs/>
      <w:sz w:val="17"/>
      <w:szCs w:val="17"/>
      <w:lang w:eastAsia="ar-SA" w:bidi="ar-SA"/>
    </w:rPr>
  </w:style>
  <w:style w:type="character" w:customStyle="1" w:styleId="Bodytext9">
    <w:name w:val="Body text + 9"/>
    <w:rPr>
      <w:b/>
      <w:bCs/>
      <w:sz w:val="19"/>
      <w:szCs w:val="19"/>
      <w:lang w:eastAsia="ar-SA" w:bidi="ar-SA"/>
    </w:rPr>
  </w:style>
  <w:style w:type="character" w:customStyle="1" w:styleId="Bodytext101">
    <w:name w:val="Body text + 101"/>
    <w:rPr>
      <w:sz w:val="21"/>
      <w:szCs w:val="21"/>
      <w:lang w:eastAsia="ar-SA" w:bidi="ar-SA"/>
    </w:rPr>
  </w:style>
  <w:style w:type="character" w:customStyle="1" w:styleId="Bodytext3">
    <w:name w:val="Body text3"/>
    <w:rPr>
      <w:sz w:val="23"/>
      <w:szCs w:val="23"/>
      <w:u w:val="single"/>
      <w:lang w:eastAsia="ar-SA" w:bidi="ar-SA"/>
    </w:rPr>
  </w:style>
  <w:style w:type="character" w:customStyle="1" w:styleId="Bodytext911">
    <w:name w:val="Body text (9) + 11"/>
    <w:rPr>
      <w:b/>
      <w:bCs/>
      <w:i/>
      <w:iCs/>
      <w:sz w:val="23"/>
      <w:szCs w:val="23"/>
      <w:lang w:eastAsia="ar-SA" w:bidi="ar-SA"/>
    </w:rPr>
  </w:style>
  <w:style w:type="paragraph" w:customStyle="1" w:styleId="Picturecaption">
    <w:name w:val="Picture caption"/>
    <w:basedOn w:val="a0"/>
    <w:pPr>
      <w:shd w:val="clear" w:color="auto" w:fill="FFFFFF"/>
      <w:suppressAutoHyphens/>
      <w:spacing w:line="240" w:lineRule="atLeast"/>
    </w:pPr>
    <w:rPr>
      <w:sz w:val="23"/>
      <w:szCs w:val="23"/>
      <w:lang w:eastAsia="ar-SA"/>
    </w:rPr>
  </w:style>
  <w:style w:type="paragraph" w:customStyle="1" w:styleId="Bodytext6">
    <w:name w:val="Body text (6)"/>
    <w:basedOn w:val="a0"/>
    <w:qFormat/>
    <w:pPr>
      <w:shd w:val="clear" w:color="auto" w:fill="FFFFFF"/>
      <w:suppressAutoHyphens/>
      <w:spacing w:line="269" w:lineRule="exact"/>
      <w:jc w:val="both"/>
    </w:pPr>
    <w:rPr>
      <w:sz w:val="21"/>
      <w:szCs w:val="21"/>
      <w:lang w:eastAsia="ar-SA"/>
    </w:rPr>
  </w:style>
  <w:style w:type="paragraph" w:customStyle="1" w:styleId="Heading33">
    <w:name w:val="Heading #3 (3)"/>
    <w:basedOn w:val="a0"/>
    <w:qFormat/>
    <w:pPr>
      <w:shd w:val="clear" w:color="auto" w:fill="FFFFFF"/>
      <w:suppressAutoHyphens/>
      <w:spacing w:before="480" w:after="180" w:line="240" w:lineRule="atLeast"/>
    </w:pPr>
    <w:rPr>
      <w:sz w:val="23"/>
      <w:szCs w:val="23"/>
      <w:lang w:eastAsia="ar-SA"/>
    </w:rPr>
  </w:style>
  <w:style w:type="paragraph" w:customStyle="1" w:styleId="Bodytext81">
    <w:name w:val="Body text (8)1"/>
    <w:basedOn w:val="a0"/>
    <w:pPr>
      <w:shd w:val="clear" w:color="auto" w:fill="FFFFFF"/>
      <w:suppressAutoHyphens/>
      <w:spacing w:after="180" w:line="240" w:lineRule="atLeast"/>
    </w:pPr>
    <w:rPr>
      <w:rFonts w:ascii="Georgia" w:hAnsi="Georgia"/>
      <w:sz w:val="14"/>
      <w:szCs w:val="14"/>
      <w:lang w:eastAsia="ar-SA"/>
    </w:rPr>
  </w:style>
  <w:style w:type="paragraph" w:customStyle="1" w:styleId="Bodytext90">
    <w:name w:val="Body text (9)"/>
    <w:basedOn w:val="a0"/>
    <w:qFormat/>
    <w:pPr>
      <w:shd w:val="clear" w:color="auto" w:fill="FFFFFF"/>
      <w:suppressAutoHyphens/>
      <w:spacing w:before="180" w:line="240" w:lineRule="atLeast"/>
      <w:jc w:val="both"/>
    </w:pPr>
    <w:rPr>
      <w:sz w:val="26"/>
      <w:szCs w:val="26"/>
      <w:lang w:eastAsia="ar-SA"/>
    </w:rPr>
  </w:style>
  <w:style w:type="character" w:customStyle="1" w:styleId="WW8Num1z0">
    <w:name w:val="WW8Num1z0"/>
    <w:rPr>
      <w:rFonts w:ascii="Times New Roman" w:hAnsi="Times New Roman"/>
      <w:color w:val="000000"/>
      <w:spacing w:val="0"/>
      <w:w w:val="100"/>
      <w:kern w:val="1"/>
      <w:position w:val="0"/>
      <w:sz w:val="24"/>
      <w:u w:val="none"/>
      <w:shd w:val="clear" w:color="auto" w:fill="auto"/>
      <w:vertAlign w:val="baseline"/>
      <w:lang w:val="ru-RU" w:eastAsia="ar-SA" w:bidi="ar-SA"/>
    </w:rPr>
  </w:style>
  <w:style w:type="character" w:customStyle="1" w:styleId="postbody">
    <w:name w:val="postbody"/>
    <w:qFormat/>
  </w:style>
  <w:style w:type="character" w:customStyle="1" w:styleId="35">
    <w:name w:val="Заголовок №3_"/>
    <w:link w:val="36"/>
    <w:rPr>
      <w:b/>
      <w:bCs/>
      <w:sz w:val="26"/>
      <w:szCs w:val="26"/>
      <w:shd w:val="clear" w:color="auto" w:fill="FFFFFF"/>
    </w:rPr>
  </w:style>
  <w:style w:type="paragraph" w:customStyle="1" w:styleId="36">
    <w:name w:val="Заголовок №3"/>
    <w:basedOn w:val="a0"/>
    <w:link w:val="35"/>
    <w:qFormat/>
    <w:pPr>
      <w:widowControl w:val="0"/>
      <w:shd w:val="clear" w:color="auto" w:fill="FFFFFF"/>
      <w:spacing w:before="180" w:after="480" w:line="240" w:lineRule="atLeast"/>
      <w:jc w:val="center"/>
      <w:outlineLvl w:val="2"/>
    </w:pPr>
    <w:rPr>
      <w:b/>
      <w:bCs/>
      <w:sz w:val="26"/>
      <w:szCs w:val="26"/>
    </w:rPr>
  </w:style>
  <w:style w:type="character" w:customStyle="1" w:styleId="Exact">
    <w:name w:val="Основной текст Exact"/>
    <w:rPr>
      <w:rFonts w:ascii="Times New Roman" w:hAnsi="Times New Roman" w:cs="Times New Roman"/>
      <w:spacing w:val="4"/>
      <w:sz w:val="19"/>
      <w:szCs w:val="19"/>
      <w:u w:val="none"/>
    </w:rPr>
  </w:style>
  <w:style w:type="character" w:customStyle="1" w:styleId="afff">
    <w:name w:val="Основной текст + Полужирный"/>
    <w:qFormat/>
    <w:rPr>
      <w:rFonts w:ascii="Times New Roman" w:hAnsi="Times New Roman" w:cs="Times New Roman"/>
      <w:sz w:val="32"/>
      <w:szCs w:val="24"/>
      <w:u w:val="none"/>
    </w:rPr>
  </w:style>
  <w:style w:type="character" w:customStyle="1" w:styleId="4Exact">
    <w:name w:val="Основной текст (4) Exact"/>
    <w:link w:val="41"/>
    <w:qFormat/>
    <w:rPr>
      <w:spacing w:val="2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0"/>
    <w:link w:val="4Exact"/>
    <w:qFormat/>
    <w:pPr>
      <w:widowControl w:val="0"/>
      <w:shd w:val="clear" w:color="auto" w:fill="FFFFFF"/>
      <w:spacing w:line="240" w:lineRule="atLeast"/>
    </w:pPr>
    <w:rPr>
      <w:spacing w:val="2"/>
      <w:sz w:val="10"/>
      <w:szCs w:val="10"/>
    </w:rPr>
  </w:style>
  <w:style w:type="character" w:customStyle="1" w:styleId="412pt">
    <w:name w:val="Основной текст (4) + 12 pt"/>
    <w:qFormat/>
    <w:rPr>
      <w:spacing w:val="1"/>
      <w:sz w:val="24"/>
      <w:szCs w:val="24"/>
      <w:shd w:val="clear" w:color="auto" w:fill="FFFFFF"/>
      <w:lang w:val="de-DE" w:eastAsia="de-DE"/>
    </w:rPr>
  </w:style>
  <w:style w:type="character" w:customStyle="1" w:styleId="14">
    <w:name w:val="Основной текст + Полужирный1"/>
    <w:qFormat/>
    <w:rPr>
      <w:rFonts w:ascii="Times New Roman" w:hAnsi="Times New Roman" w:cs="Times New Roman"/>
      <w:spacing w:val="2"/>
      <w:sz w:val="19"/>
      <w:szCs w:val="19"/>
      <w:u w:val="none"/>
    </w:rPr>
  </w:style>
  <w:style w:type="character" w:customStyle="1" w:styleId="3Exact">
    <w:name w:val="Основной текст (3) Exact"/>
    <w:qFormat/>
    <w:rPr>
      <w:rFonts w:ascii="Times New Roman" w:hAnsi="Times New Roman" w:cs="Times New Roman"/>
      <w:b/>
      <w:bCs/>
      <w:spacing w:val="2"/>
      <w:sz w:val="19"/>
      <w:szCs w:val="19"/>
      <w:u w:val="none"/>
    </w:rPr>
  </w:style>
  <w:style w:type="character" w:customStyle="1" w:styleId="37">
    <w:name w:val="Основной текст (3)_"/>
    <w:link w:val="38"/>
    <w:qFormat/>
    <w:rPr>
      <w:b/>
      <w:bCs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0"/>
    <w:link w:val="37"/>
    <w:qFormat/>
    <w:pPr>
      <w:widowControl w:val="0"/>
      <w:shd w:val="clear" w:color="auto" w:fill="FFFFFF"/>
      <w:spacing w:line="240" w:lineRule="atLeast"/>
    </w:pPr>
    <w:rPr>
      <w:b/>
      <w:bCs/>
      <w:sz w:val="21"/>
      <w:szCs w:val="21"/>
    </w:rPr>
  </w:style>
  <w:style w:type="character" w:customStyle="1" w:styleId="52">
    <w:name w:val="Заголовок №5_"/>
    <w:link w:val="53"/>
    <w:qFormat/>
    <w:rPr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0"/>
    <w:link w:val="52"/>
    <w:qFormat/>
    <w:pPr>
      <w:widowControl w:val="0"/>
      <w:shd w:val="clear" w:color="auto" w:fill="FFFFFF"/>
      <w:spacing w:after="180" w:line="245" w:lineRule="exact"/>
      <w:jc w:val="center"/>
      <w:outlineLvl w:val="4"/>
    </w:pPr>
    <w:rPr>
      <w:b/>
      <w:bCs/>
      <w:sz w:val="26"/>
      <w:szCs w:val="26"/>
    </w:rPr>
  </w:style>
  <w:style w:type="character" w:customStyle="1" w:styleId="510">
    <w:name w:val="Заголовок №5 + 10"/>
    <w:qFormat/>
    <w:rPr>
      <w:b/>
      <w:bCs/>
      <w:sz w:val="21"/>
      <w:szCs w:val="21"/>
      <w:shd w:val="clear" w:color="auto" w:fill="FFFFFF"/>
    </w:rPr>
  </w:style>
  <w:style w:type="character" w:customStyle="1" w:styleId="54">
    <w:name w:val="Основной текст (5)_"/>
    <w:link w:val="511"/>
    <w:qFormat/>
    <w:rPr>
      <w:sz w:val="19"/>
      <w:szCs w:val="19"/>
      <w:shd w:val="clear" w:color="auto" w:fill="FFFFFF"/>
    </w:rPr>
  </w:style>
  <w:style w:type="paragraph" w:customStyle="1" w:styleId="511">
    <w:name w:val="Основной текст (5)1"/>
    <w:basedOn w:val="a0"/>
    <w:link w:val="54"/>
    <w:pPr>
      <w:widowControl w:val="0"/>
      <w:shd w:val="clear" w:color="auto" w:fill="FFFFFF"/>
      <w:spacing w:before="180" w:line="240" w:lineRule="atLeast"/>
      <w:jc w:val="both"/>
    </w:pPr>
    <w:rPr>
      <w:sz w:val="19"/>
      <w:szCs w:val="19"/>
    </w:rPr>
  </w:style>
  <w:style w:type="character" w:customStyle="1" w:styleId="5Exact">
    <w:name w:val="Основной текст (5) Exact"/>
    <w:qFormat/>
    <w:rPr>
      <w:rFonts w:ascii="Times New Roman" w:hAnsi="Times New Roman" w:cs="Times New Roman"/>
      <w:spacing w:val="1"/>
      <w:sz w:val="17"/>
      <w:szCs w:val="17"/>
      <w:u w:val="none"/>
    </w:rPr>
  </w:style>
  <w:style w:type="character" w:customStyle="1" w:styleId="afff0">
    <w:name w:val="Основной текст + Малые прописные"/>
    <w:qFormat/>
    <w:rPr>
      <w:rFonts w:ascii="Times New Roman" w:hAnsi="Times New Roman" w:cs="Times New Roman"/>
      <w:b/>
      <w:bCs/>
      <w:smallCaps/>
      <w:sz w:val="32"/>
      <w:szCs w:val="24"/>
      <w:u w:val="none"/>
    </w:rPr>
  </w:style>
  <w:style w:type="character" w:customStyle="1" w:styleId="130">
    <w:name w:val="Основной текст (13)_"/>
    <w:link w:val="131"/>
    <w:qFormat/>
    <w:rPr>
      <w:shd w:val="clear" w:color="auto" w:fill="FFFFFF"/>
    </w:rPr>
  </w:style>
  <w:style w:type="paragraph" w:customStyle="1" w:styleId="131">
    <w:name w:val="Основной текст (13)"/>
    <w:basedOn w:val="a0"/>
    <w:link w:val="130"/>
    <w:qFormat/>
    <w:pPr>
      <w:widowControl w:val="0"/>
      <w:shd w:val="clear" w:color="auto" w:fill="FFFFFF"/>
      <w:spacing w:before="240" w:line="274" w:lineRule="exact"/>
      <w:ind w:hanging="320"/>
      <w:jc w:val="both"/>
    </w:pPr>
    <w:rPr>
      <w:sz w:val="20"/>
      <w:szCs w:val="20"/>
    </w:rPr>
  </w:style>
  <w:style w:type="character" w:customStyle="1" w:styleId="1314pt">
    <w:name w:val="Основной текст (13) + 14 pt"/>
    <w:qFormat/>
    <w:rPr>
      <w:rFonts w:ascii="Times New Roman" w:hAnsi="Times New Roman" w:cs="Times New Roman"/>
      <w:b/>
      <w:bCs/>
      <w:w w:val="75"/>
      <w:sz w:val="28"/>
      <w:szCs w:val="28"/>
      <w:u w:val="none"/>
      <w:shd w:val="clear" w:color="auto" w:fill="FFFFFF"/>
    </w:rPr>
  </w:style>
  <w:style w:type="character" w:customStyle="1" w:styleId="139">
    <w:name w:val="Основной текст (13) + 9"/>
    <w:qFormat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13Corbel">
    <w:name w:val="Основной текст (13) + Corbel"/>
    <w:qFormat/>
    <w:rPr>
      <w:rFonts w:ascii="Corbel" w:hAnsi="Corbel" w:cs="Corbel"/>
      <w:b/>
      <w:bCs/>
      <w:sz w:val="23"/>
      <w:szCs w:val="23"/>
      <w:u w:val="none"/>
      <w:shd w:val="clear" w:color="auto" w:fill="FFFFFF"/>
    </w:rPr>
  </w:style>
  <w:style w:type="character" w:customStyle="1" w:styleId="WW8Num1z1">
    <w:name w:val="WW8Num1z1"/>
    <w:qFormat/>
  </w:style>
  <w:style w:type="character" w:customStyle="1" w:styleId="rvts23">
    <w:name w:val="rvts23"/>
    <w:qFormat/>
  </w:style>
  <w:style w:type="character" w:customStyle="1" w:styleId="rvts9">
    <w:name w:val="rvts9"/>
    <w:qFormat/>
  </w:style>
  <w:style w:type="character" w:customStyle="1" w:styleId="ae">
    <w:name w:val="Текст Знак"/>
    <w:link w:val="ad"/>
    <w:qFormat/>
    <w:rPr>
      <w:rFonts w:ascii="Courier New" w:hAnsi="Courier New" w:cs="Courier New"/>
      <w:lang w:eastAsia="ar-SA"/>
    </w:rPr>
  </w:style>
  <w:style w:type="character" w:customStyle="1" w:styleId="15">
    <w:name w:val="Текст Знак1"/>
    <w:qFormat/>
    <w:rPr>
      <w:rFonts w:ascii="Courier New" w:hAnsi="Courier New" w:cs="Courier New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qFormat/>
    <w:rPr>
      <w:sz w:val="16"/>
      <w:szCs w:val="16"/>
    </w:rPr>
  </w:style>
  <w:style w:type="paragraph" w:customStyle="1" w:styleId="28">
    <w:name w:val="2"/>
    <w:basedOn w:val="a0"/>
    <w:next w:val="afc"/>
    <w:link w:val="afff1"/>
    <w:uiPriority w:val="10"/>
    <w:qFormat/>
    <w:pPr>
      <w:widowControl w:val="0"/>
      <w:tabs>
        <w:tab w:val="left" w:pos="10206"/>
      </w:tabs>
      <w:ind w:firstLine="720"/>
      <w:jc w:val="center"/>
    </w:pPr>
    <w:rPr>
      <w:rFonts w:ascii="Garamond" w:hAnsi="Garamond"/>
      <w:b/>
      <w:w w:val="90"/>
      <w:sz w:val="26"/>
      <w:szCs w:val="26"/>
      <w:lang w:val="uk-UA"/>
    </w:rPr>
  </w:style>
  <w:style w:type="character" w:customStyle="1" w:styleId="23">
    <w:name w:val="Название Знак2"/>
    <w:link w:val="afc"/>
    <w:qFormat/>
    <w:rPr>
      <w:rFonts w:ascii="Calibri Light" w:eastAsia="Times New Roman" w:hAnsi="Calibri Light" w:cs="Times New Roman"/>
      <w:b/>
      <w:bCs/>
      <w:kern w:val="28"/>
      <w:sz w:val="32"/>
      <w:szCs w:val="32"/>
      <w:lang w:val="ru-RU" w:eastAsia="ru-RU"/>
    </w:rPr>
  </w:style>
  <w:style w:type="character" w:customStyle="1" w:styleId="afff1">
    <w:name w:val="Название Знак"/>
    <w:link w:val="28"/>
    <w:uiPriority w:val="10"/>
    <w:qFormat/>
    <w:rPr>
      <w:rFonts w:ascii="Garamond" w:eastAsia="Times New Roman" w:hAnsi="Garamond" w:cs="Times New Roman"/>
      <w:b/>
      <w:w w:val="90"/>
      <w:sz w:val="26"/>
      <w:szCs w:val="26"/>
      <w:lang w:val="uk-UA"/>
    </w:rPr>
  </w:style>
  <w:style w:type="paragraph" w:customStyle="1" w:styleId="16">
    <w:name w:val="Обычный1"/>
    <w:qFormat/>
    <w:pPr>
      <w:spacing w:after="160" w:line="259" w:lineRule="auto"/>
    </w:pPr>
    <w:rPr>
      <w:rFonts w:ascii="FreeSet" w:eastAsia="Times New Roman" w:hAnsi="FreeSet"/>
      <w:snapToGrid w:val="0"/>
      <w:sz w:val="24"/>
      <w:lang w:val="en-US" w:eastAsia="ru-RU"/>
    </w:rPr>
  </w:style>
  <w:style w:type="character" w:customStyle="1" w:styleId="aff2">
    <w:name w:val="Подзаголовок Знак"/>
    <w:link w:val="aff1"/>
    <w:uiPriority w:val="11"/>
    <w:qFormat/>
    <w:rPr>
      <w:b/>
      <w:i/>
      <w:sz w:val="24"/>
      <w:szCs w:val="24"/>
      <w:lang w:eastAsia="ru-RU"/>
    </w:rPr>
  </w:style>
  <w:style w:type="character" w:customStyle="1" w:styleId="34">
    <w:name w:val="Основной текст 3 Знак"/>
    <w:link w:val="33"/>
    <w:uiPriority w:val="99"/>
    <w:qFormat/>
    <w:rPr>
      <w:sz w:val="16"/>
      <w:szCs w:val="16"/>
      <w:lang w:eastAsia="ru-RU"/>
    </w:rPr>
  </w:style>
  <w:style w:type="paragraph" w:customStyle="1" w:styleId="17">
    <w:name w:val="1"/>
    <w:basedOn w:val="a0"/>
    <w:next w:val="a0"/>
    <w:qFormat/>
    <w:pPr>
      <w:pBdr>
        <w:bottom w:val="single" w:sz="8" w:space="4" w:color="4F81BD"/>
      </w:pBdr>
      <w:spacing w:after="300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8">
    <w:name w:val="Название Знак1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WW8Num2z5">
    <w:name w:val="WW8Num2z5"/>
    <w:qFormat/>
  </w:style>
  <w:style w:type="paragraph" w:customStyle="1" w:styleId="29">
    <w:name w:val="Без интервала2"/>
    <w:qFormat/>
    <w:pPr>
      <w:suppressAutoHyphens/>
      <w:spacing w:after="160" w:line="100" w:lineRule="atLeast"/>
    </w:pPr>
    <w:rPr>
      <w:rFonts w:ascii="Calibri" w:eastAsia="Lucida Sans Unicode" w:hAnsi="Calibri"/>
      <w:kern w:val="1"/>
      <w:sz w:val="22"/>
      <w:szCs w:val="22"/>
      <w:lang w:val="ru-RU" w:eastAsia="ar-SA"/>
    </w:rPr>
  </w:style>
  <w:style w:type="character" w:customStyle="1" w:styleId="T21">
    <w:name w:val="T21"/>
    <w:uiPriority w:val="99"/>
    <w:qFormat/>
  </w:style>
  <w:style w:type="character" w:customStyle="1" w:styleId="T40">
    <w:name w:val="T40"/>
    <w:uiPriority w:val="99"/>
    <w:rPr>
      <w:b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 w:hint="default"/>
    </w:rPr>
  </w:style>
  <w:style w:type="paragraph" w:customStyle="1" w:styleId="afff2">
    <w:name w:val="a"/>
    <w:basedOn w:val="a0"/>
    <w:qFormat/>
    <w:pPr>
      <w:widowControl w:val="0"/>
      <w:adjustRightInd w:val="0"/>
      <w:spacing w:before="280" w:after="280"/>
    </w:pPr>
    <w:rPr>
      <w:szCs w:val="20"/>
    </w:rPr>
  </w:style>
  <w:style w:type="character" w:customStyle="1" w:styleId="ng-binding">
    <w:name w:val="ng-binding"/>
    <w:basedOn w:val="a1"/>
    <w:qFormat/>
  </w:style>
  <w:style w:type="character" w:customStyle="1" w:styleId="af5">
    <w:name w:val="Текст сноски Знак"/>
    <w:basedOn w:val="a1"/>
    <w:link w:val="af4"/>
    <w:qFormat/>
  </w:style>
  <w:style w:type="paragraph" w:styleId="2a">
    <w:name w:val="Quote"/>
    <w:basedOn w:val="a0"/>
    <w:next w:val="a0"/>
    <w:link w:val="2b"/>
    <w:uiPriority w:val="29"/>
    <w:qFormat/>
    <w:pPr>
      <w:spacing w:before="200" w:line="276" w:lineRule="auto"/>
      <w:ind w:left="360" w:right="360"/>
    </w:pPr>
    <w:rPr>
      <w:rFonts w:ascii="Calibri" w:eastAsia="Calibri" w:hAnsi="Calibri"/>
      <w:i/>
      <w:iCs/>
      <w:sz w:val="20"/>
      <w:szCs w:val="20"/>
    </w:rPr>
  </w:style>
  <w:style w:type="character" w:customStyle="1" w:styleId="2b">
    <w:name w:val="Цитата 2 Знак"/>
    <w:basedOn w:val="a1"/>
    <w:link w:val="2a"/>
    <w:uiPriority w:val="29"/>
    <w:qFormat/>
    <w:rPr>
      <w:rFonts w:ascii="Calibri" w:eastAsia="Calibri" w:hAnsi="Calibri"/>
      <w:i/>
      <w:iCs/>
    </w:rPr>
  </w:style>
  <w:style w:type="paragraph" w:styleId="afff3">
    <w:name w:val="Intense Quote"/>
    <w:basedOn w:val="a0"/>
    <w:next w:val="a0"/>
    <w:link w:val="afff4"/>
    <w:uiPriority w:val="30"/>
    <w:qFormat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afff4">
    <w:name w:val="Выделенная цитата Знак"/>
    <w:basedOn w:val="a1"/>
    <w:link w:val="afff3"/>
    <w:uiPriority w:val="30"/>
    <w:qFormat/>
    <w:rPr>
      <w:rFonts w:ascii="Calibri" w:eastAsia="Calibri" w:hAnsi="Calibri"/>
      <w:b/>
      <w:bCs/>
      <w:i/>
      <w:iCs/>
    </w:rPr>
  </w:style>
  <w:style w:type="character" w:customStyle="1" w:styleId="19">
    <w:name w:val="Слабое выделение1"/>
    <w:uiPriority w:val="19"/>
    <w:qFormat/>
    <w:rPr>
      <w:i/>
      <w:iCs/>
    </w:rPr>
  </w:style>
  <w:style w:type="character" w:customStyle="1" w:styleId="1a">
    <w:name w:val="Сильное выделение1"/>
    <w:uiPriority w:val="21"/>
    <w:qFormat/>
    <w:rPr>
      <w:b/>
      <w:bCs/>
    </w:rPr>
  </w:style>
  <w:style w:type="character" w:customStyle="1" w:styleId="1b">
    <w:name w:val="Слабая ссылка1"/>
    <w:uiPriority w:val="31"/>
    <w:qFormat/>
    <w:rPr>
      <w:smallCaps/>
    </w:rPr>
  </w:style>
  <w:style w:type="character" w:customStyle="1" w:styleId="1c">
    <w:name w:val="Сильная ссылка1"/>
    <w:uiPriority w:val="32"/>
    <w:qFormat/>
    <w:rPr>
      <w:smallCaps/>
      <w:spacing w:val="5"/>
      <w:u w:val="single"/>
    </w:rPr>
  </w:style>
  <w:style w:type="character" w:customStyle="1" w:styleId="1d">
    <w:name w:val="Название книги1"/>
    <w:uiPriority w:val="33"/>
    <w:qFormat/>
    <w:rPr>
      <w:i/>
      <w:iCs/>
      <w:smallCaps/>
      <w:spacing w:val="5"/>
    </w:rPr>
  </w:style>
  <w:style w:type="paragraph" w:customStyle="1" w:styleId="1e">
    <w:name w:val="Заголовок оглавления1"/>
    <w:basedOn w:val="1"/>
    <w:next w:val="a0"/>
    <w:uiPriority w:val="39"/>
    <w:semiHidden/>
    <w:unhideWhenUsed/>
    <w:qFormat/>
    <w:pPr>
      <w:keepNext w:val="0"/>
      <w:spacing w:before="480" w:after="0" w:line="276" w:lineRule="auto"/>
      <w:contextualSpacing/>
      <w:outlineLvl w:val="9"/>
    </w:pPr>
    <w:rPr>
      <w:kern w:val="0"/>
      <w:sz w:val="28"/>
      <w:szCs w:val="28"/>
      <w:lang w:val="en-US" w:eastAsia="en-US" w:bidi="en-US"/>
    </w:rPr>
  </w:style>
  <w:style w:type="character" w:customStyle="1" w:styleId="af1">
    <w:name w:val="Текст примечания Знак"/>
    <w:basedOn w:val="a1"/>
    <w:link w:val="af0"/>
    <w:qFormat/>
    <w:rPr>
      <w:rFonts w:ascii="Arial" w:hAnsi="Arial"/>
      <w:lang w:val="uk-UA" w:eastAsia="en-US"/>
    </w:rPr>
  </w:style>
  <w:style w:type="character" w:customStyle="1" w:styleId="hps">
    <w:name w:val="hps"/>
    <w:basedOn w:val="a1"/>
    <w:qFormat/>
  </w:style>
  <w:style w:type="character" w:customStyle="1" w:styleId="longtext">
    <w:name w:val="long_text"/>
    <w:basedOn w:val="a1"/>
    <w:qFormat/>
  </w:style>
  <w:style w:type="paragraph" w:customStyle="1" w:styleId="2c">
    <w:name w:val="Абзац списка2"/>
    <w:basedOn w:val="a0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">
    <w:name w:val="Знак Знак Знак Знак1"/>
    <w:basedOn w:val="a0"/>
    <w:qFormat/>
    <w:rPr>
      <w:rFonts w:ascii="Verdana" w:hAnsi="Verdana"/>
      <w:lang w:val="en-US" w:eastAsia="en-US"/>
    </w:rPr>
  </w:style>
  <w:style w:type="paragraph" w:customStyle="1" w:styleId="2d">
    <w:name w:val="Обычный2"/>
    <w:qFormat/>
    <w:pPr>
      <w:spacing w:after="160" w:line="259" w:lineRule="auto"/>
    </w:pPr>
    <w:rPr>
      <w:rFonts w:ascii="FreeSet" w:eastAsia="Times New Roman" w:hAnsi="FreeSet"/>
      <w:snapToGrid w:val="0"/>
      <w:sz w:val="24"/>
      <w:lang w:val="en-US" w:eastAsia="ru-RU"/>
    </w:rPr>
  </w:style>
  <w:style w:type="paragraph" w:customStyle="1" w:styleId="39">
    <w:name w:val="Без интервала3"/>
    <w:qFormat/>
    <w:pPr>
      <w:suppressAutoHyphens/>
      <w:spacing w:after="160" w:line="100" w:lineRule="atLeast"/>
    </w:pPr>
    <w:rPr>
      <w:rFonts w:ascii="Calibri" w:eastAsia="Lucida Sans Unicode" w:hAnsi="Calibri"/>
      <w:kern w:val="1"/>
      <w:sz w:val="22"/>
      <w:szCs w:val="22"/>
      <w:lang w:val="ru-RU" w:eastAsia="ar-SA"/>
    </w:rPr>
  </w:style>
  <w:style w:type="paragraph" w:customStyle="1" w:styleId="afff5">
    <w:name w:val="Основной текст ПЗ"/>
    <w:basedOn w:val="a0"/>
    <w:qFormat/>
    <w:pPr>
      <w:ind w:firstLine="567"/>
      <w:jc w:val="both"/>
    </w:pPr>
    <w:rPr>
      <w:rFonts w:eastAsia="Calibri"/>
    </w:rPr>
  </w:style>
  <w:style w:type="paragraph" w:customStyle="1" w:styleId="xl63">
    <w:name w:val="xl6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000000"/>
      <w:sz w:val="16"/>
      <w:szCs w:val="16"/>
    </w:rPr>
  </w:style>
  <w:style w:type="paragraph" w:customStyle="1" w:styleId="xl64">
    <w:name w:val="xl6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5">
    <w:name w:val="xl6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6">
    <w:name w:val="xl6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7">
    <w:name w:val="xl6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8">
    <w:name w:val="xl68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00"/>
      <w:sz w:val="18"/>
      <w:szCs w:val="18"/>
    </w:rPr>
  </w:style>
  <w:style w:type="paragraph" w:customStyle="1" w:styleId="xl69">
    <w:name w:val="xl69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0">
    <w:name w:val="xl70"/>
    <w:basedOn w:val="a0"/>
    <w:qFormat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71">
    <w:name w:val="xl71"/>
    <w:basedOn w:val="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msonormal0">
    <w:name w:val="msonormal"/>
    <w:basedOn w:val="a0"/>
    <w:qFormat/>
    <w:pPr>
      <w:spacing w:before="100" w:beforeAutospacing="1" w:after="100" w:afterAutospacing="1"/>
    </w:pPr>
  </w:style>
  <w:style w:type="paragraph" w:customStyle="1" w:styleId="a">
    <w:name w:val="ПТП –"/>
    <w:basedOn w:val="a0"/>
    <w:uiPriority w:val="6"/>
    <w:qFormat/>
    <w:pPr>
      <w:numPr>
        <w:numId w:val="1"/>
      </w:numPr>
      <w:jc w:val="both"/>
    </w:pPr>
    <w:rPr>
      <w:rFonts w:eastAsia="Calibri"/>
      <w:lang w:val="uk-UA"/>
    </w:rPr>
  </w:style>
  <w:style w:type="paragraph" w:customStyle="1" w:styleId="1f0">
    <w:name w:val="Список 1 уровень"/>
    <w:basedOn w:val="a"/>
    <w:qFormat/>
    <w:rPr>
      <w:lang w:val="ru-RU"/>
    </w:rPr>
  </w:style>
  <w:style w:type="character" w:customStyle="1" w:styleId="highlighted">
    <w:name w:val="highlighted"/>
    <w:basedOn w:val="a1"/>
    <w:qFormat/>
  </w:style>
  <w:style w:type="paragraph" w:customStyle="1" w:styleId="3a">
    <w:name w:val="Обычный3"/>
    <w:qFormat/>
    <w:pPr>
      <w:widowControl w:val="0"/>
      <w:spacing w:after="160" w:line="280" w:lineRule="auto"/>
      <w:ind w:firstLine="260"/>
    </w:pPr>
    <w:rPr>
      <w:rFonts w:eastAsia="Times New Roman"/>
      <w:lang w:eastAsia="ru-RU"/>
    </w:rPr>
  </w:style>
  <w:style w:type="paragraph" w:customStyle="1" w:styleId="FR1">
    <w:name w:val="FR1"/>
    <w:qFormat/>
    <w:pPr>
      <w:widowControl w:val="0"/>
      <w:spacing w:before="240" w:after="160" w:line="259" w:lineRule="auto"/>
      <w:jc w:val="center"/>
    </w:pPr>
    <w:rPr>
      <w:rFonts w:ascii="Arial" w:eastAsia="Times New Roman" w:hAnsi="Arial"/>
      <w:b/>
      <w:sz w:val="22"/>
      <w:lang w:eastAsia="ru-RU"/>
    </w:rPr>
  </w:style>
  <w:style w:type="character" w:customStyle="1" w:styleId="af3">
    <w:name w:val="Тема примечания Знак"/>
    <w:basedOn w:val="af1"/>
    <w:link w:val="af2"/>
    <w:qFormat/>
    <w:rPr>
      <w:rFonts w:ascii="Arial" w:hAnsi="Arial"/>
      <w:b/>
      <w:bCs/>
      <w:lang w:val="uk-UA" w:eastAsia="en-US"/>
    </w:rPr>
  </w:style>
  <w:style w:type="character" w:customStyle="1" w:styleId="WW8Num8z0">
    <w:name w:val="WW8Num8z0"/>
    <w:qFormat/>
    <w:rPr>
      <w:rFonts w:ascii="Symbol" w:hAnsi="Symbol"/>
    </w:rPr>
  </w:style>
  <w:style w:type="character" w:customStyle="1" w:styleId="1f1">
    <w:name w:val="Верхний колонтитул Знак1"/>
    <w:basedOn w:val="a1"/>
    <w:qFormat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customStyle="1" w:styleId="42">
    <w:name w:val="Обычный4"/>
    <w:pPr>
      <w:widowControl w:val="0"/>
      <w:spacing w:line="280" w:lineRule="auto"/>
      <w:ind w:firstLine="26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zakon5.rada.gov.ua/laws/show/922-19/print1467553329040826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zakon0.rada.gov.ua/laws/show/2939-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zakon0.rada.gov.ua/laws/show/2939-17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zakon0.rada.gov.ua/laws/show/2289-1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71E97A-F15C-4AA4-BC46-482924AF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29</Pages>
  <Words>6799</Words>
  <Characters>46789</Characters>
  <Application>Microsoft Office Word</Application>
  <DocSecurity>0</DocSecurity>
  <Lines>389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V. Panova</dc:creator>
  <cp:lastModifiedBy>ЮЛЯ</cp:lastModifiedBy>
  <cp:revision>32</cp:revision>
  <cp:lastPrinted>2020-10-06T10:37:00Z</cp:lastPrinted>
  <dcterms:created xsi:type="dcterms:W3CDTF">2022-01-04T08:00:00Z</dcterms:created>
  <dcterms:modified xsi:type="dcterms:W3CDTF">2022-12-06T10:52:00Z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CA74EB73E5AF489AA35F744D607E0F2E</vt:lpwstr>
  </property>
</Properties>
</file>