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021564" w14:textId="77777777" w:rsidR="00DC202E" w:rsidRPr="007841F0" w:rsidRDefault="00DC202E" w:rsidP="00DC202E">
      <w:pPr>
        <w:pStyle w:val="a5"/>
        <w:spacing w:before="0" w:beforeAutospacing="0" w:after="0" w:afterAutospacing="0"/>
        <w:ind w:firstLine="6804"/>
        <w:jc w:val="both"/>
        <w:rPr>
          <w:rFonts w:ascii="Times New Roman" w:hAnsi="Times New Roman" w:cs="Times New Roman"/>
          <w:bCs/>
          <w:iCs/>
        </w:rPr>
      </w:pPr>
      <w:r w:rsidRPr="007841F0">
        <w:rPr>
          <w:rFonts w:ascii="Times New Roman" w:hAnsi="Times New Roman" w:cs="Times New Roman"/>
          <w:b/>
        </w:rPr>
        <w:t>Додаток №</w:t>
      </w:r>
      <w:r>
        <w:rPr>
          <w:rFonts w:ascii="Times New Roman" w:hAnsi="Times New Roman" w:cs="Times New Roman"/>
          <w:b/>
        </w:rPr>
        <w:t>2</w:t>
      </w:r>
    </w:p>
    <w:p w14:paraId="1BFB778B" w14:textId="77777777" w:rsidR="00DC202E" w:rsidRDefault="00DC202E" w:rsidP="00DC202E">
      <w:pPr>
        <w:ind w:firstLine="6804"/>
        <w:rPr>
          <w:b/>
          <w:bCs/>
        </w:rPr>
      </w:pPr>
      <w:r>
        <w:rPr>
          <w:b/>
        </w:rPr>
        <w:t>до тендерної документації</w:t>
      </w:r>
    </w:p>
    <w:p w14:paraId="1925DDA6" w14:textId="77777777" w:rsidR="00DC202E" w:rsidRDefault="00DC202E" w:rsidP="00DC202E">
      <w:pPr>
        <w:rPr>
          <w:b/>
          <w:bCs/>
        </w:rPr>
      </w:pPr>
    </w:p>
    <w:p w14:paraId="5CB4EE16" w14:textId="77777777" w:rsidR="00DC202E" w:rsidRDefault="00DC202E" w:rsidP="00DC202E">
      <w:pPr>
        <w:jc w:val="center"/>
        <w:rPr>
          <w:b/>
        </w:rPr>
      </w:pPr>
      <w:r>
        <w:rPr>
          <w:b/>
        </w:rPr>
        <w:t>ІНФОРМАЦІЯ ПРО СПОСІБ ДОКУМЕНТАЛЬНОГО ПІДТВЕРДЖЕННЯ</w:t>
      </w:r>
    </w:p>
    <w:p w14:paraId="241EB875" w14:textId="77777777" w:rsidR="00DC202E" w:rsidRDefault="00DC202E" w:rsidP="00DC202E">
      <w:pPr>
        <w:jc w:val="center"/>
        <w:rPr>
          <w:b/>
        </w:rPr>
      </w:pPr>
      <w:r>
        <w:rPr>
          <w:b/>
        </w:rPr>
        <w:t>ВІДПОВІДНОСТІ УЧАСНИКІВ ВСТАНОВЛЕНИХ ЗАМОВНИКОМ</w:t>
      </w:r>
    </w:p>
    <w:p w14:paraId="49971AA6" w14:textId="77777777" w:rsidR="00DC202E" w:rsidRDefault="00DC202E" w:rsidP="00DC202E">
      <w:pPr>
        <w:jc w:val="center"/>
        <w:rPr>
          <w:b/>
        </w:rPr>
      </w:pPr>
      <w:r>
        <w:rPr>
          <w:b/>
        </w:rPr>
        <w:t>КВАЛІФІКАЦІЙНИМ КРИТЕРІЯМ ВІДПОВІДНО ДО СТАТТІ 16 ЗАКОНУ</w:t>
      </w:r>
    </w:p>
    <w:p w14:paraId="44E62A58" w14:textId="77777777" w:rsidR="00DC202E" w:rsidRDefault="00DC202E" w:rsidP="00DC202E">
      <w:pPr>
        <w:jc w:val="center"/>
        <w:rPr>
          <w:b/>
        </w:rPr>
      </w:pPr>
    </w:p>
    <w:p w14:paraId="05E18773" w14:textId="0350441A" w:rsidR="0077035A" w:rsidRPr="0077035A" w:rsidRDefault="0077035A" w:rsidP="0077035A">
      <w:pPr>
        <w:jc w:val="center"/>
        <w:rPr>
          <w:b/>
          <w:color w:val="000000"/>
        </w:rPr>
      </w:pPr>
      <w:r w:rsidRPr="0077035A">
        <w:rPr>
          <w:b/>
          <w:color w:val="000000"/>
        </w:rPr>
        <w:t>Кваліфікаційні критерії:</w:t>
      </w:r>
    </w:p>
    <w:p w14:paraId="3815E845" w14:textId="77777777" w:rsidR="0077035A" w:rsidRPr="0077035A" w:rsidRDefault="0077035A" w:rsidP="0077035A">
      <w:pPr>
        <w:numPr>
          <w:ilvl w:val="0"/>
          <w:numId w:val="6"/>
        </w:numPr>
        <w:suppressAutoHyphens/>
        <w:ind w:left="0" w:firstLine="0"/>
        <w:jc w:val="both"/>
        <w:rPr>
          <w:b/>
          <w:color w:val="000000"/>
        </w:rPr>
      </w:pPr>
      <w:r w:rsidRPr="0077035A">
        <w:rPr>
          <w:b/>
          <w:color w:val="000000"/>
        </w:rPr>
        <w:t>Наявність обладнання та матеріально - технічної бази:</w:t>
      </w:r>
    </w:p>
    <w:p w14:paraId="3B7C8053" w14:textId="77777777" w:rsidR="0077035A" w:rsidRPr="0077035A" w:rsidRDefault="0077035A" w:rsidP="0077035A">
      <w:pPr>
        <w:jc w:val="both"/>
        <w:rPr>
          <w:color w:val="000000"/>
        </w:rPr>
      </w:pPr>
      <w:r w:rsidRPr="0077035A">
        <w:rPr>
          <w:color w:val="000000"/>
        </w:rPr>
        <w:t xml:space="preserve">- </w:t>
      </w:r>
      <w:r w:rsidRPr="0077035A">
        <w:rPr>
          <w:b/>
          <w:color w:val="000000"/>
        </w:rPr>
        <w:t>Довідка в довільній формі</w:t>
      </w:r>
      <w:r w:rsidRPr="0077035A">
        <w:rPr>
          <w:color w:val="000000"/>
        </w:rPr>
        <w:t>, щодо наявності у учасника обладнання та матеріально-технічної бази, достатнього для виконання умов договору про закупівлю із поставки предмету закупівлі, завірена власним підписом та печаткою учасника.</w:t>
      </w:r>
    </w:p>
    <w:p w14:paraId="3253C127" w14:textId="77777777" w:rsidR="0077035A" w:rsidRPr="0077035A" w:rsidRDefault="0077035A" w:rsidP="0077035A">
      <w:pPr>
        <w:suppressAutoHyphens/>
        <w:ind w:firstLine="709"/>
        <w:jc w:val="both"/>
        <w:rPr>
          <w:i/>
          <w:color w:val="000000"/>
          <w:lang w:eastAsia="ar-SA"/>
        </w:rPr>
      </w:pPr>
    </w:p>
    <w:p w14:paraId="26CBA5A3" w14:textId="77777777" w:rsidR="0077035A" w:rsidRPr="0077035A" w:rsidRDefault="0077035A" w:rsidP="0077035A">
      <w:pPr>
        <w:suppressAutoHyphens/>
        <w:jc w:val="both"/>
        <w:rPr>
          <w:lang w:eastAsia="ar-SA"/>
        </w:rPr>
      </w:pPr>
      <w:r w:rsidRPr="0077035A">
        <w:rPr>
          <w:b/>
          <w:lang w:eastAsia="ar-SA"/>
        </w:rPr>
        <w:t>2.</w:t>
      </w:r>
      <w:r w:rsidRPr="0077035A">
        <w:rPr>
          <w:lang w:eastAsia="ar-SA"/>
        </w:rPr>
        <w:t xml:space="preserve"> </w:t>
      </w:r>
      <w:r w:rsidRPr="0077035A">
        <w:rPr>
          <w:b/>
          <w:lang w:eastAsia="ar-SA"/>
        </w:rPr>
        <w:t>Наявність документального підтвердження досвіду виконання аналогічного договору:</w:t>
      </w:r>
    </w:p>
    <w:p w14:paraId="6D9E2385" w14:textId="3D573B31" w:rsidR="0077035A" w:rsidRPr="0077035A" w:rsidRDefault="0077035A" w:rsidP="0077035A">
      <w:pPr>
        <w:suppressAutoHyphens/>
        <w:jc w:val="both"/>
        <w:rPr>
          <w:color w:val="000000"/>
          <w:lang w:eastAsia="ar-SA"/>
        </w:rPr>
      </w:pPr>
      <w:r w:rsidRPr="0077035A">
        <w:rPr>
          <w:b/>
          <w:lang w:eastAsia="ar-SA"/>
        </w:rPr>
        <w:t xml:space="preserve">- </w:t>
      </w:r>
      <w:r w:rsidRPr="0077035A">
        <w:rPr>
          <w:b/>
          <w:spacing w:val="-1"/>
          <w:lang w:eastAsia="ar-SA"/>
        </w:rPr>
        <w:t xml:space="preserve">Довідка у довільній формі </w:t>
      </w:r>
      <w:r w:rsidRPr="0077035A">
        <w:rPr>
          <w:spacing w:val="-1"/>
          <w:lang w:eastAsia="ar-SA"/>
        </w:rPr>
        <w:t xml:space="preserve">, яка містить інформацію про виконання аналогічного </w:t>
      </w:r>
      <w:r w:rsidRPr="0077035A">
        <w:rPr>
          <w:b/>
          <w:spacing w:val="-1"/>
          <w:lang w:eastAsia="ar-SA"/>
        </w:rPr>
        <w:t xml:space="preserve">договору </w:t>
      </w:r>
      <w:r w:rsidRPr="0077035A">
        <w:rPr>
          <w:b/>
          <w:color w:val="000000"/>
          <w:spacing w:val="-1"/>
          <w:lang w:eastAsia="ar-SA"/>
        </w:rPr>
        <w:t xml:space="preserve">та </w:t>
      </w:r>
      <w:r w:rsidRPr="0077035A">
        <w:rPr>
          <w:color w:val="000000"/>
          <w:lang w:eastAsia="uk-UA"/>
        </w:rPr>
        <w:t xml:space="preserve">посилання на номер оголошення у системі https://prozorro.gov.ua/, якщо закупівля здійснювалась через систему електронних </w:t>
      </w:r>
      <w:proofErr w:type="spellStart"/>
      <w:r w:rsidRPr="0077035A">
        <w:rPr>
          <w:color w:val="000000"/>
          <w:lang w:eastAsia="uk-UA"/>
        </w:rPr>
        <w:t>закупівель</w:t>
      </w:r>
      <w:proofErr w:type="spellEnd"/>
      <w:r w:rsidRPr="0077035A">
        <w:rPr>
          <w:color w:val="000000"/>
          <w:lang w:eastAsia="uk-UA"/>
        </w:rPr>
        <w:t xml:space="preserve"> на веб-порталі Уповноваженого  органу або вказати посилання на публічне розміщення договору, надається разом з </w:t>
      </w:r>
      <w:r w:rsidRPr="0077035A">
        <w:rPr>
          <w:b/>
          <w:color w:val="000000"/>
          <w:lang w:eastAsia="ar-SA"/>
        </w:rPr>
        <w:t xml:space="preserve"> копіями підтверджуючих документів</w:t>
      </w:r>
      <w:r w:rsidRPr="0077035A">
        <w:rPr>
          <w:color w:val="000000"/>
          <w:lang w:eastAsia="ar-SA"/>
        </w:rPr>
        <w:t>* до цього договору</w:t>
      </w:r>
      <w:r w:rsidRPr="0077035A">
        <w:rPr>
          <w:b/>
          <w:color w:val="000000"/>
          <w:lang w:eastAsia="ar-SA"/>
        </w:rPr>
        <w:t xml:space="preserve"> </w:t>
      </w:r>
      <w:r w:rsidRPr="0077035A">
        <w:rPr>
          <w:color w:val="000000"/>
          <w:lang w:eastAsia="ar-SA"/>
        </w:rPr>
        <w:t>та</w:t>
      </w:r>
      <w:r w:rsidRPr="0077035A">
        <w:rPr>
          <w:b/>
          <w:color w:val="000000"/>
          <w:lang w:eastAsia="ar-SA"/>
        </w:rPr>
        <w:t xml:space="preserve"> лист-відгук</w:t>
      </w:r>
      <w:r>
        <w:rPr>
          <w:color w:val="000000"/>
          <w:lang w:eastAsia="ar-SA"/>
        </w:rPr>
        <w:t xml:space="preserve"> до нього з позитивним відгуком</w:t>
      </w:r>
      <w:r w:rsidRPr="0077035A">
        <w:rPr>
          <w:color w:val="000000"/>
          <w:lang w:eastAsia="ar-SA"/>
        </w:rPr>
        <w:t xml:space="preserve">. </w:t>
      </w:r>
    </w:p>
    <w:p w14:paraId="66C5A631" w14:textId="77777777" w:rsidR="0077035A" w:rsidRPr="0077035A" w:rsidRDefault="0077035A" w:rsidP="0077035A">
      <w:pPr>
        <w:jc w:val="both"/>
        <w:rPr>
          <w:i/>
        </w:rPr>
      </w:pPr>
      <w:r w:rsidRPr="0077035A">
        <w:rPr>
          <w:b/>
          <w:i/>
        </w:rPr>
        <w:t xml:space="preserve">       *</w:t>
      </w:r>
      <w:r w:rsidRPr="0077035A">
        <w:rPr>
          <w:i/>
        </w:rPr>
        <w:t xml:space="preserve"> копіями підтверджуючих документів до договору слід вважати видаткові накладні на підставі яких здійснювались розрахунки за договором, вказаним у довідці. З метою перевірки виконання договору, фактична сума усіх наданих накладних повинна відповідати фактичній сумі наданого договору.</w:t>
      </w:r>
    </w:p>
    <w:p w14:paraId="07A73107" w14:textId="56868EBB" w:rsidR="0077035A" w:rsidRPr="0077035A" w:rsidRDefault="0077035A" w:rsidP="0077035A">
      <w:pPr>
        <w:jc w:val="both"/>
        <w:rPr>
          <w:i/>
        </w:rPr>
      </w:pPr>
      <w:r w:rsidRPr="0077035A">
        <w:rPr>
          <w:i/>
        </w:rPr>
        <w:t xml:space="preserve">      </w:t>
      </w:r>
    </w:p>
    <w:p w14:paraId="3410859A" w14:textId="77777777" w:rsidR="0077035A" w:rsidRPr="0077035A" w:rsidRDefault="0077035A" w:rsidP="0077035A">
      <w:pPr>
        <w:jc w:val="both"/>
        <w:rPr>
          <w:b/>
        </w:rPr>
      </w:pPr>
      <w:r w:rsidRPr="0077035A">
        <w:rPr>
          <w:b/>
        </w:rPr>
        <w:t>3.</w:t>
      </w:r>
      <w:r w:rsidRPr="0077035A">
        <w:t xml:space="preserve"> </w:t>
      </w:r>
      <w:r w:rsidRPr="0077035A">
        <w:rPr>
          <w:b/>
        </w:rPr>
        <w:t>Наявність працівників відповідної кваліфікації, які мають необхідні знання та досвід:</w:t>
      </w:r>
    </w:p>
    <w:p w14:paraId="78E2374A" w14:textId="77777777" w:rsidR="0077035A" w:rsidRPr="0077035A" w:rsidRDefault="0077035A" w:rsidP="0077035A">
      <w:pPr>
        <w:jc w:val="both"/>
        <w:rPr>
          <w:color w:val="000000"/>
        </w:rPr>
      </w:pPr>
      <w:r w:rsidRPr="0077035A">
        <w:rPr>
          <w:color w:val="000000"/>
        </w:rPr>
        <w:t xml:space="preserve">- </w:t>
      </w:r>
      <w:r w:rsidRPr="0077035A">
        <w:rPr>
          <w:b/>
          <w:color w:val="000000"/>
        </w:rPr>
        <w:t>Довідка в довільній формі</w:t>
      </w:r>
      <w:r w:rsidRPr="0077035A">
        <w:rPr>
          <w:color w:val="000000"/>
        </w:rPr>
        <w:t xml:space="preserve"> з зазначенням кількості та кваліфікації працівників з необхідними знаннями та досвідом, </w:t>
      </w:r>
      <w:r w:rsidRPr="0077035A">
        <w:rPr>
          <w:b/>
          <w:color w:val="000000"/>
        </w:rPr>
        <w:t xml:space="preserve">які будуть </w:t>
      </w:r>
      <w:r w:rsidRPr="0077035A">
        <w:rPr>
          <w:color w:val="000000"/>
          <w:lang w:eastAsia="uk-UA"/>
        </w:rPr>
        <w:t>залучені до виконання договору.</w:t>
      </w:r>
    </w:p>
    <w:p w14:paraId="197003A0" w14:textId="77777777" w:rsidR="0077035A" w:rsidRPr="0077035A" w:rsidRDefault="0077035A" w:rsidP="0077035A">
      <w:pPr>
        <w:suppressAutoHyphens/>
        <w:ind w:right="22"/>
        <w:jc w:val="both"/>
        <w:rPr>
          <w:i/>
          <w:color w:val="000000"/>
          <w:lang w:eastAsia="ar-SA"/>
        </w:rPr>
      </w:pPr>
      <w:r w:rsidRPr="0077035A">
        <w:rPr>
          <w:i/>
          <w:color w:val="000000"/>
          <w:lang w:eastAsia="ar-SA"/>
        </w:rPr>
        <w:t xml:space="preserve">        </w:t>
      </w:r>
    </w:p>
    <w:p w14:paraId="5586E8FD" w14:textId="77777777" w:rsidR="0077035A" w:rsidRPr="0077035A" w:rsidRDefault="0077035A" w:rsidP="0077035A">
      <w:pPr>
        <w:jc w:val="both"/>
      </w:pPr>
      <w:bookmarkStart w:id="0" w:name="_GoBack"/>
      <w:bookmarkEnd w:id="0"/>
    </w:p>
    <w:p w14:paraId="33A522D4" w14:textId="77777777" w:rsidR="0077035A" w:rsidRPr="0077035A" w:rsidRDefault="0077035A" w:rsidP="0077035A">
      <w:pPr>
        <w:jc w:val="both"/>
      </w:pPr>
    </w:p>
    <w:p w14:paraId="6135EE96" w14:textId="77777777" w:rsidR="0077035A" w:rsidRPr="0077035A" w:rsidRDefault="0077035A" w:rsidP="0077035A">
      <w:pPr>
        <w:jc w:val="both"/>
      </w:pPr>
    </w:p>
    <w:p w14:paraId="6D0EECF2" w14:textId="77777777" w:rsidR="0077035A" w:rsidRPr="0077035A" w:rsidRDefault="0077035A" w:rsidP="0077035A">
      <w:pPr>
        <w:jc w:val="both"/>
      </w:pPr>
    </w:p>
    <w:p w14:paraId="70A4F4CD" w14:textId="77777777" w:rsidR="0077035A" w:rsidRPr="0077035A" w:rsidRDefault="0077035A" w:rsidP="0077035A">
      <w:pPr>
        <w:jc w:val="both"/>
      </w:pPr>
    </w:p>
    <w:p w14:paraId="4AB724ED" w14:textId="77777777" w:rsidR="00DC202E" w:rsidRDefault="00DC202E" w:rsidP="0077035A">
      <w:pPr>
        <w:jc w:val="both"/>
        <w:rPr>
          <w:b/>
        </w:rPr>
      </w:pPr>
    </w:p>
    <w:sectPr w:rsidR="00DC202E" w:rsidSect="00856520">
      <w:pgSz w:w="11906" w:h="16838"/>
      <w:pgMar w:top="709"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47F43"/>
    <w:multiLevelType w:val="multilevel"/>
    <w:tmpl w:val="03DA1DD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8"/>
        <w:szCs w:val="8"/>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7893E57"/>
    <w:multiLevelType w:val="hybridMultilevel"/>
    <w:tmpl w:val="8658801A"/>
    <w:lvl w:ilvl="0" w:tplc="C980B516">
      <w:numFmt w:val="bullet"/>
      <w:lvlText w:val="-"/>
      <w:lvlJc w:val="left"/>
      <w:pPr>
        <w:ind w:left="36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15C67749"/>
    <w:multiLevelType w:val="multilevel"/>
    <w:tmpl w:val="84F8B228"/>
    <w:lvl w:ilvl="0">
      <w:start w:val="1"/>
      <w:numFmt w:val="decimal"/>
      <w:lvlText w:val="%1."/>
      <w:lvlJc w:val="left"/>
      <w:pPr>
        <w:ind w:left="3763" w:hanging="360"/>
      </w:pPr>
    </w:lvl>
    <w:lvl w:ilvl="1">
      <w:start w:val="2"/>
      <w:numFmt w:val="decimal"/>
      <w:isLgl/>
      <w:lvlText w:val="%1.%2."/>
      <w:lvlJc w:val="left"/>
      <w:pPr>
        <w:ind w:left="3823" w:hanging="420"/>
      </w:pPr>
    </w:lvl>
    <w:lvl w:ilvl="2">
      <w:start w:val="1"/>
      <w:numFmt w:val="decimal"/>
      <w:isLgl/>
      <w:lvlText w:val="%1.%2.%3."/>
      <w:lvlJc w:val="left"/>
      <w:pPr>
        <w:ind w:left="4123" w:hanging="720"/>
      </w:pPr>
    </w:lvl>
    <w:lvl w:ilvl="3">
      <w:start w:val="1"/>
      <w:numFmt w:val="decimal"/>
      <w:isLgl/>
      <w:lvlText w:val="%1.%2.%3.%4."/>
      <w:lvlJc w:val="left"/>
      <w:pPr>
        <w:ind w:left="4123" w:hanging="720"/>
      </w:pPr>
    </w:lvl>
    <w:lvl w:ilvl="4">
      <w:start w:val="1"/>
      <w:numFmt w:val="decimal"/>
      <w:isLgl/>
      <w:lvlText w:val="%1.%2.%3.%4.%5."/>
      <w:lvlJc w:val="left"/>
      <w:pPr>
        <w:ind w:left="4483" w:hanging="1080"/>
      </w:pPr>
    </w:lvl>
    <w:lvl w:ilvl="5">
      <w:start w:val="1"/>
      <w:numFmt w:val="decimal"/>
      <w:isLgl/>
      <w:lvlText w:val="%1.%2.%3.%4.%5.%6."/>
      <w:lvlJc w:val="left"/>
      <w:pPr>
        <w:ind w:left="4483" w:hanging="1080"/>
      </w:pPr>
    </w:lvl>
    <w:lvl w:ilvl="6">
      <w:start w:val="1"/>
      <w:numFmt w:val="decimal"/>
      <w:isLgl/>
      <w:lvlText w:val="%1.%2.%3.%4.%5.%6.%7."/>
      <w:lvlJc w:val="left"/>
      <w:pPr>
        <w:ind w:left="4843" w:hanging="1440"/>
      </w:pPr>
    </w:lvl>
    <w:lvl w:ilvl="7">
      <w:start w:val="1"/>
      <w:numFmt w:val="decimal"/>
      <w:isLgl/>
      <w:lvlText w:val="%1.%2.%3.%4.%5.%6.%7.%8."/>
      <w:lvlJc w:val="left"/>
      <w:pPr>
        <w:ind w:left="4843" w:hanging="1440"/>
      </w:pPr>
    </w:lvl>
    <w:lvl w:ilvl="8">
      <w:start w:val="1"/>
      <w:numFmt w:val="decimal"/>
      <w:isLgl/>
      <w:lvlText w:val="%1.%2.%3.%4.%5.%6.%7.%8.%9."/>
      <w:lvlJc w:val="left"/>
      <w:pPr>
        <w:ind w:left="5203" w:hanging="1800"/>
      </w:pPr>
    </w:lvl>
  </w:abstractNum>
  <w:abstractNum w:abstractNumId="3">
    <w:nsid w:val="29FD13D9"/>
    <w:multiLevelType w:val="hybridMultilevel"/>
    <w:tmpl w:val="313888E8"/>
    <w:lvl w:ilvl="0" w:tplc="CADCD3F6">
      <w:start w:val="4"/>
      <w:numFmt w:val="bullet"/>
      <w:lvlText w:val="-"/>
      <w:lvlJc w:val="left"/>
      <w:pPr>
        <w:ind w:left="1368" w:hanging="800"/>
      </w:pPr>
      <w:rPr>
        <w:rFonts w:ascii="Arial" w:eastAsia="Times New Roman" w:hAnsi="Arial" w:cs="Arial"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hint="default"/>
      </w:rPr>
    </w:lvl>
  </w:abstractNum>
  <w:abstractNum w:abstractNumId="4">
    <w:nsid w:val="3C2C3362"/>
    <w:multiLevelType w:val="hybridMultilevel"/>
    <w:tmpl w:val="D2A80A7E"/>
    <w:lvl w:ilvl="0" w:tplc="35427640">
      <w:numFmt w:val="bullet"/>
      <w:lvlText w:val="-"/>
      <w:lvlJc w:val="left"/>
      <w:pPr>
        <w:ind w:left="501" w:hanging="360"/>
      </w:pPr>
      <w:rPr>
        <w:rFonts w:ascii="Times New Roman" w:eastAsia="Times New Roman" w:hAnsi="Times New Roman" w:hint="default"/>
      </w:rPr>
    </w:lvl>
    <w:lvl w:ilvl="1" w:tplc="04220003" w:tentative="1">
      <w:start w:val="1"/>
      <w:numFmt w:val="bullet"/>
      <w:lvlText w:val="o"/>
      <w:lvlJc w:val="left"/>
      <w:pPr>
        <w:ind w:left="1221" w:hanging="360"/>
      </w:pPr>
      <w:rPr>
        <w:rFonts w:ascii="Courier New" w:hAnsi="Courier New" w:hint="default"/>
      </w:rPr>
    </w:lvl>
    <w:lvl w:ilvl="2" w:tplc="04220005" w:tentative="1">
      <w:start w:val="1"/>
      <w:numFmt w:val="bullet"/>
      <w:lvlText w:val=""/>
      <w:lvlJc w:val="left"/>
      <w:pPr>
        <w:ind w:left="1941" w:hanging="360"/>
      </w:pPr>
      <w:rPr>
        <w:rFonts w:ascii="Wingdings" w:hAnsi="Wingdings" w:hint="default"/>
      </w:rPr>
    </w:lvl>
    <w:lvl w:ilvl="3" w:tplc="04220001" w:tentative="1">
      <w:start w:val="1"/>
      <w:numFmt w:val="bullet"/>
      <w:lvlText w:val=""/>
      <w:lvlJc w:val="left"/>
      <w:pPr>
        <w:ind w:left="2661" w:hanging="360"/>
      </w:pPr>
      <w:rPr>
        <w:rFonts w:ascii="Symbol" w:hAnsi="Symbol" w:hint="default"/>
      </w:rPr>
    </w:lvl>
    <w:lvl w:ilvl="4" w:tplc="04220003" w:tentative="1">
      <w:start w:val="1"/>
      <w:numFmt w:val="bullet"/>
      <w:lvlText w:val="o"/>
      <w:lvlJc w:val="left"/>
      <w:pPr>
        <w:ind w:left="3381" w:hanging="360"/>
      </w:pPr>
      <w:rPr>
        <w:rFonts w:ascii="Courier New" w:hAnsi="Courier New" w:hint="default"/>
      </w:rPr>
    </w:lvl>
    <w:lvl w:ilvl="5" w:tplc="04220005" w:tentative="1">
      <w:start w:val="1"/>
      <w:numFmt w:val="bullet"/>
      <w:lvlText w:val=""/>
      <w:lvlJc w:val="left"/>
      <w:pPr>
        <w:ind w:left="4101" w:hanging="360"/>
      </w:pPr>
      <w:rPr>
        <w:rFonts w:ascii="Wingdings" w:hAnsi="Wingdings" w:hint="default"/>
      </w:rPr>
    </w:lvl>
    <w:lvl w:ilvl="6" w:tplc="04220001" w:tentative="1">
      <w:start w:val="1"/>
      <w:numFmt w:val="bullet"/>
      <w:lvlText w:val=""/>
      <w:lvlJc w:val="left"/>
      <w:pPr>
        <w:ind w:left="4821" w:hanging="360"/>
      </w:pPr>
      <w:rPr>
        <w:rFonts w:ascii="Symbol" w:hAnsi="Symbol" w:hint="default"/>
      </w:rPr>
    </w:lvl>
    <w:lvl w:ilvl="7" w:tplc="04220003" w:tentative="1">
      <w:start w:val="1"/>
      <w:numFmt w:val="bullet"/>
      <w:lvlText w:val="o"/>
      <w:lvlJc w:val="left"/>
      <w:pPr>
        <w:ind w:left="5541" w:hanging="360"/>
      </w:pPr>
      <w:rPr>
        <w:rFonts w:ascii="Courier New" w:hAnsi="Courier New" w:hint="default"/>
      </w:rPr>
    </w:lvl>
    <w:lvl w:ilvl="8" w:tplc="04220005" w:tentative="1">
      <w:start w:val="1"/>
      <w:numFmt w:val="bullet"/>
      <w:lvlText w:val=""/>
      <w:lvlJc w:val="left"/>
      <w:pPr>
        <w:ind w:left="6261"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3"/>
  </w:num>
  <w:num w:numId="6">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FA4"/>
    <w:rsid w:val="0000112D"/>
    <w:rsid w:val="00016A72"/>
    <w:rsid w:val="00035845"/>
    <w:rsid w:val="0009697C"/>
    <w:rsid w:val="000B2584"/>
    <w:rsid w:val="000E482E"/>
    <w:rsid w:val="0011594A"/>
    <w:rsid w:val="0014060C"/>
    <w:rsid w:val="00186836"/>
    <w:rsid w:val="001E2FB0"/>
    <w:rsid w:val="00280CA6"/>
    <w:rsid w:val="00294D05"/>
    <w:rsid w:val="002F005D"/>
    <w:rsid w:val="00320396"/>
    <w:rsid w:val="00325D7B"/>
    <w:rsid w:val="003273B7"/>
    <w:rsid w:val="00331206"/>
    <w:rsid w:val="003339AC"/>
    <w:rsid w:val="003346D6"/>
    <w:rsid w:val="00347B36"/>
    <w:rsid w:val="003720F1"/>
    <w:rsid w:val="0038772D"/>
    <w:rsid w:val="003B411A"/>
    <w:rsid w:val="003F2A46"/>
    <w:rsid w:val="0048445D"/>
    <w:rsid w:val="00495C5A"/>
    <w:rsid w:val="004B0255"/>
    <w:rsid w:val="004D026D"/>
    <w:rsid w:val="004E5370"/>
    <w:rsid w:val="004F57A2"/>
    <w:rsid w:val="0055323A"/>
    <w:rsid w:val="005635F7"/>
    <w:rsid w:val="0057527B"/>
    <w:rsid w:val="00592688"/>
    <w:rsid w:val="005A65C4"/>
    <w:rsid w:val="00630F0E"/>
    <w:rsid w:val="00664F4D"/>
    <w:rsid w:val="00686672"/>
    <w:rsid w:val="006914BA"/>
    <w:rsid w:val="00695123"/>
    <w:rsid w:val="00742DE4"/>
    <w:rsid w:val="00746DC3"/>
    <w:rsid w:val="007601C1"/>
    <w:rsid w:val="0077035A"/>
    <w:rsid w:val="007808D0"/>
    <w:rsid w:val="007841F0"/>
    <w:rsid w:val="007D325C"/>
    <w:rsid w:val="007D5FA4"/>
    <w:rsid w:val="007E7920"/>
    <w:rsid w:val="007F2D9F"/>
    <w:rsid w:val="00813385"/>
    <w:rsid w:val="00853A2D"/>
    <w:rsid w:val="00855009"/>
    <w:rsid w:val="00856520"/>
    <w:rsid w:val="00867D88"/>
    <w:rsid w:val="0088613F"/>
    <w:rsid w:val="00925F0D"/>
    <w:rsid w:val="0095413E"/>
    <w:rsid w:val="00981F04"/>
    <w:rsid w:val="0099097E"/>
    <w:rsid w:val="00A00075"/>
    <w:rsid w:val="00A05174"/>
    <w:rsid w:val="00A10075"/>
    <w:rsid w:val="00A47CE4"/>
    <w:rsid w:val="00A57662"/>
    <w:rsid w:val="00A70B56"/>
    <w:rsid w:val="00AE6D46"/>
    <w:rsid w:val="00B2269B"/>
    <w:rsid w:val="00B719AA"/>
    <w:rsid w:val="00B76F37"/>
    <w:rsid w:val="00BA167B"/>
    <w:rsid w:val="00BB151B"/>
    <w:rsid w:val="00BC0B57"/>
    <w:rsid w:val="00BD54AF"/>
    <w:rsid w:val="00C5602F"/>
    <w:rsid w:val="00C768D9"/>
    <w:rsid w:val="00C817E2"/>
    <w:rsid w:val="00CC0AE1"/>
    <w:rsid w:val="00CC65F7"/>
    <w:rsid w:val="00CE5C7A"/>
    <w:rsid w:val="00D01CC3"/>
    <w:rsid w:val="00D60051"/>
    <w:rsid w:val="00D71A28"/>
    <w:rsid w:val="00D73E9E"/>
    <w:rsid w:val="00D83B8F"/>
    <w:rsid w:val="00DA2771"/>
    <w:rsid w:val="00DC202E"/>
    <w:rsid w:val="00DF263A"/>
    <w:rsid w:val="00DF575C"/>
    <w:rsid w:val="00E24C82"/>
    <w:rsid w:val="00E51C82"/>
    <w:rsid w:val="00E55238"/>
    <w:rsid w:val="00E60CB2"/>
    <w:rsid w:val="00E74A54"/>
    <w:rsid w:val="00E756B1"/>
    <w:rsid w:val="00E95526"/>
    <w:rsid w:val="00EA4982"/>
    <w:rsid w:val="00F15ED2"/>
    <w:rsid w:val="00F179EC"/>
    <w:rsid w:val="00F61FF1"/>
    <w:rsid w:val="00F70C8B"/>
    <w:rsid w:val="00F860AE"/>
    <w:rsid w:val="00FD4A77"/>
    <w:rsid w:val="00FF589A"/>
    <w:rsid w:val="00FF6203"/>
    <w:rsid w:val="00FF7BB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A0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1F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841F0"/>
    <w:rPr>
      <w:color w:val="0563C1" w:themeColor="hyperlink"/>
      <w:u w:val="single"/>
    </w:rPr>
  </w:style>
  <w:style w:type="character" w:customStyle="1" w:styleId="a4">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18 Знак Знак"/>
    <w:link w:val="a5"/>
    <w:semiHidden/>
    <w:locked/>
    <w:rsid w:val="007841F0"/>
    <w:rPr>
      <w:sz w:val="24"/>
      <w:szCs w:val="24"/>
      <w:lang w:eastAsia="x-none"/>
    </w:rPr>
  </w:style>
  <w:style w:type="paragraph" w:styleId="a5">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8 Знак"/>
    <w:basedOn w:val="a"/>
    <w:link w:val="a4"/>
    <w:semiHidden/>
    <w:unhideWhenUsed/>
    <w:qFormat/>
    <w:rsid w:val="007841F0"/>
    <w:pPr>
      <w:spacing w:before="100" w:beforeAutospacing="1" w:after="100" w:afterAutospacing="1"/>
    </w:pPr>
    <w:rPr>
      <w:rFonts w:asciiTheme="minorHAnsi" w:eastAsiaTheme="minorHAnsi" w:hAnsiTheme="minorHAnsi" w:cstheme="minorBidi"/>
      <w:lang w:eastAsia="x-none"/>
    </w:rPr>
  </w:style>
  <w:style w:type="character" w:customStyle="1" w:styleId="a6">
    <w:name w:val="Абзац списка Знак"/>
    <w:aliases w:val="название табл/рис Знак,Список уровня 2 Знак,Bullet Number Знак,Bullet 1 Знак,Use Case List Paragraph Знак,lp1 Знак,lp11 Знак,List Paragraph11 Знак,EBRD List Знак,заголовок 1.1 Знак,AC List 01 Знак,Elenco Normale Знак,Chapter10 Знак"/>
    <w:link w:val="a7"/>
    <w:uiPriority w:val="34"/>
    <w:locked/>
    <w:rsid w:val="007841F0"/>
    <w:rPr>
      <w:rFonts w:ascii="Calibri" w:eastAsia="Calibri" w:hAnsi="Calibri" w:cs="Calibri"/>
    </w:rPr>
  </w:style>
  <w:style w:type="paragraph" w:styleId="a7">
    <w:name w:val="List Paragraph"/>
    <w:aliases w:val="название табл/рис,Список уровня 2,Bullet Number,Bullet 1,Use Case List Paragraph,lp1,lp11,List Paragraph11,EBRD List,заголовок 1.1,AC List 01,Elenco Normale,List Paragraph,Chapter10,Текст таблицы"/>
    <w:basedOn w:val="a"/>
    <w:link w:val="a6"/>
    <w:uiPriority w:val="34"/>
    <w:qFormat/>
    <w:rsid w:val="007841F0"/>
    <w:pPr>
      <w:spacing w:after="200" w:line="276" w:lineRule="auto"/>
      <w:ind w:left="720"/>
      <w:contextualSpacing/>
    </w:pPr>
    <w:rPr>
      <w:rFonts w:ascii="Calibri" w:eastAsia="Calibri" w:hAnsi="Calibri" w:cs="Calibri"/>
      <w:sz w:val="22"/>
      <w:szCs w:val="22"/>
      <w:lang w:eastAsia="en-US"/>
    </w:rPr>
  </w:style>
  <w:style w:type="paragraph" w:styleId="a8">
    <w:name w:val="No Spacing"/>
    <w:aliases w:val="ТNR AMPU"/>
    <w:link w:val="a9"/>
    <w:uiPriority w:val="1"/>
    <w:qFormat/>
    <w:rsid w:val="0011594A"/>
    <w:pPr>
      <w:spacing w:after="0" w:line="240" w:lineRule="auto"/>
    </w:pPr>
    <w:rPr>
      <w:rFonts w:ascii="Calibri" w:eastAsia="Calibri" w:hAnsi="Calibri" w:cs="Times New Roman"/>
    </w:rPr>
  </w:style>
  <w:style w:type="character" w:customStyle="1" w:styleId="a9">
    <w:name w:val="Без интервала Знак"/>
    <w:aliases w:val="ТNR AMPU Знак"/>
    <w:link w:val="a8"/>
    <w:locked/>
    <w:rsid w:val="0011594A"/>
    <w:rPr>
      <w:rFonts w:ascii="Calibri" w:eastAsia="Calibri" w:hAnsi="Calibri" w:cs="Times New Roman"/>
    </w:rPr>
  </w:style>
  <w:style w:type="table" w:styleId="aa">
    <w:name w:val="Table Grid"/>
    <w:basedOn w:val="a1"/>
    <w:uiPriority w:val="39"/>
    <w:rsid w:val="004E5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3B4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ый HTML Знак"/>
    <w:basedOn w:val="a0"/>
    <w:link w:val="HTML"/>
    <w:uiPriority w:val="99"/>
    <w:rsid w:val="003B411A"/>
    <w:rPr>
      <w:rFonts w:ascii="Courier New" w:eastAsia="Times New Roman" w:hAnsi="Courier New" w:cs="Times New Roman"/>
      <w:sz w:val="20"/>
      <w:szCs w:val="24"/>
      <w:lang w:eastAsia="ru-RU"/>
    </w:rPr>
  </w:style>
  <w:style w:type="paragraph" w:styleId="ab">
    <w:name w:val="footer"/>
    <w:basedOn w:val="a"/>
    <w:link w:val="ac"/>
    <w:rsid w:val="00C768D9"/>
    <w:pPr>
      <w:tabs>
        <w:tab w:val="center" w:pos="4677"/>
        <w:tab w:val="right" w:pos="9355"/>
      </w:tabs>
    </w:pPr>
  </w:style>
  <w:style w:type="character" w:customStyle="1" w:styleId="ac">
    <w:name w:val="Нижний колонтитул Знак"/>
    <w:basedOn w:val="a0"/>
    <w:link w:val="ab"/>
    <w:rsid w:val="00C768D9"/>
    <w:rPr>
      <w:rFonts w:ascii="Times New Roman" w:eastAsia="Times New Roman" w:hAnsi="Times New Roman" w:cs="Times New Roman"/>
      <w:sz w:val="24"/>
      <w:szCs w:val="24"/>
      <w:lang w:eastAsia="ru-RU"/>
    </w:rPr>
  </w:style>
  <w:style w:type="numbering" w:customStyle="1" w:styleId="WWNum512">
    <w:name w:val="WWNum512"/>
    <w:rsid w:val="00FD4A77"/>
  </w:style>
  <w:style w:type="character" w:styleId="ad">
    <w:name w:val="annotation reference"/>
    <w:basedOn w:val="a0"/>
    <w:uiPriority w:val="99"/>
    <w:semiHidden/>
    <w:unhideWhenUsed/>
    <w:rsid w:val="003F2A46"/>
    <w:rPr>
      <w:sz w:val="16"/>
      <w:szCs w:val="16"/>
    </w:rPr>
  </w:style>
  <w:style w:type="paragraph" w:styleId="ae">
    <w:name w:val="annotation text"/>
    <w:basedOn w:val="a"/>
    <w:link w:val="af"/>
    <w:uiPriority w:val="99"/>
    <w:semiHidden/>
    <w:unhideWhenUsed/>
    <w:rsid w:val="003F2A46"/>
    <w:rPr>
      <w:sz w:val="20"/>
      <w:szCs w:val="20"/>
    </w:rPr>
  </w:style>
  <w:style w:type="character" w:customStyle="1" w:styleId="af">
    <w:name w:val="Текст примечания Знак"/>
    <w:basedOn w:val="a0"/>
    <w:link w:val="ae"/>
    <w:uiPriority w:val="99"/>
    <w:semiHidden/>
    <w:rsid w:val="003F2A46"/>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F2A46"/>
    <w:rPr>
      <w:b/>
      <w:bCs/>
    </w:rPr>
  </w:style>
  <w:style w:type="character" w:customStyle="1" w:styleId="af1">
    <w:name w:val="Тема примечания Знак"/>
    <w:basedOn w:val="af"/>
    <w:link w:val="af0"/>
    <w:uiPriority w:val="99"/>
    <w:semiHidden/>
    <w:rsid w:val="003F2A46"/>
    <w:rPr>
      <w:rFonts w:ascii="Times New Roman" w:eastAsia="Times New Roman" w:hAnsi="Times New Roman" w:cs="Times New Roman"/>
      <w:b/>
      <w:bCs/>
      <w:sz w:val="20"/>
      <w:szCs w:val="20"/>
      <w:lang w:eastAsia="ru-RU"/>
    </w:rPr>
  </w:style>
  <w:style w:type="paragraph" w:styleId="af2">
    <w:name w:val="Balloon Text"/>
    <w:basedOn w:val="a"/>
    <w:link w:val="af3"/>
    <w:uiPriority w:val="99"/>
    <w:semiHidden/>
    <w:unhideWhenUsed/>
    <w:rsid w:val="003F2A46"/>
    <w:rPr>
      <w:rFonts w:ascii="Segoe UI" w:hAnsi="Segoe UI" w:cs="Segoe UI"/>
      <w:sz w:val="18"/>
      <w:szCs w:val="18"/>
    </w:rPr>
  </w:style>
  <w:style w:type="character" w:customStyle="1" w:styleId="af3">
    <w:name w:val="Текст выноски Знак"/>
    <w:basedOn w:val="a0"/>
    <w:link w:val="af2"/>
    <w:uiPriority w:val="99"/>
    <w:semiHidden/>
    <w:rsid w:val="003F2A46"/>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1F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841F0"/>
    <w:rPr>
      <w:color w:val="0563C1" w:themeColor="hyperlink"/>
      <w:u w:val="single"/>
    </w:rPr>
  </w:style>
  <w:style w:type="character" w:customStyle="1" w:styleId="a4">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18 Знак Знак"/>
    <w:link w:val="a5"/>
    <w:semiHidden/>
    <w:locked/>
    <w:rsid w:val="007841F0"/>
    <w:rPr>
      <w:sz w:val="24"/>
      <w:szCs w:val="24"/>
      <w:lang w:eastAsia="x-none"/>
    </w:rPr>
  </w:style>
  <w:style w:type="paragraph" w:styleId="a5">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8 Знак"/>
    <w:basedOn w:val="a"/>
    <w:link w:val="a4"/>
    <w:semiHidden/>
    <w:unhideWhenUsed/>
    <w:qFormat/>
    <w:rsid w:val="007841F0"/>
    <w:pPr>
      <w:spacing w:before="100" w:beforeAutospacing="1" w:after="100" w:afterAutospacing="1"/>
    </w:pPr>
    <w:rPr>
      <w:rFonts w:asciiTheme="minorHAnsi" w:eastAsiaTheme="minorHAnsi" w:hAnsiTheme="minorHAnsi" w:cstheme="minorBidi"/>
      <w:lang w:eastAsia="x-none"/>
    </w:rPr>
  </w:style>
  <w:style w:type="character" w:customStyle="1" w:styleId="a6">
    <w:name w:val="Абзац списка Знак"/>
    <w:aliases w:val="название табл/рис Знак,Список уровня 2 Знак,Bullet Number Знак,Bullet 1 Знак,Use Case List Paragraph Знак,lp1 Знак,lp11 Знак,List Paragraph11 Знак,EBRD List Знак,заголовок 1.1 Знак,AC List 01 Знак,Elenco Normale Знак,Chapter10 Знак"/>
    <w:link w:val="a7"/>
    <w:uiPriority w:val="34"/>
    <w:locked/>
    <w:rsid w:val="007841F0"/>
    <w:rPr>
      <w:rFonts w:ascii="Calibri" w:eastAsia="Calibri" w:hAnsi="Calibri" w:cs="Calibri"/>
    </w:rPr>
  </w:style>
  <w:style w:type="paragraph" w:styleId="a7">
    <w:name w:val="List Paragraph"/>
    <w:aliases w:val="название табл/рис,Список уровня 2,Bullet Number,Bullet 1,Use Case List Paragraph,lp1,lp11,List Paragraph11,EBRD List,заголовок 1.1,AC List 01,Elenco Normale,List Paragraph,Chapter10,Текст таблицы"/>
    <w:basedOn w:val="a"/>
    <w:link w:val="a6"/>
    <w:uiPriority w:val="34"/>
    <w:qFormat/>
    <w:rsid w:val="007841F0"/>
    <w:pPr>
      <w:spacing w:after="200" w:line="276" w:lineRule="auto"/>
      <w:ind w:left="720"/>
      <w:contextualSpacing/>
    </w:pPr>
    <w:rPr>
      <w:rFonts w:ascii="Calibri" w:eastAsia="Calibri" w:hAnsi="Calibri" w:cs="Calibri"/>
      <w:sz w:val="22"/>
      <w:szCs w:val="22"/>
      <w:lang w:eastAsia="en-US"/>
    </w:rPr>
  </w:style>
  <w:style w:type="paragraph" w:styleId="a8">
    <w:name w:val="No Spacing"/>
    <w:aliases w:val="ТNR AMPU"/>
    <w:link w:val="a9"/>
    <w:uiPriority w:val="1"/>
    <w:qFormat/>
    <w:rsid w:val="0011594A"/>
    <w:pPr>
      <w:spacing w:after="0" w:line="240" w:lineRule="auto"/>
    </w:pPr>
    <w:rPr>
      <w:rFonts w:ascii="Calibri" w:eastAsia="Calibri" w:hAnsi="Calibri" w:cs="Times New Roman"/>
    </w:rPr>
  </w:style>
  <w:style w:type="character" w:customStyle="1" w:styleId="a9">
    <w:name w:val="Без интервала Знак"/>
    <w:aliases w:val="ТNR AMPU Знак"/>
    <w:link w:val="a8"/>
    <w:locked/>
    <w:rsid w:val="0011594A"/>
    <w:rPr>
      <w:rFonts w:ascii="Calibri" w:eastAsia="Calibri" w:hAnsi="Calibri" w:cs="Times New Roman"/>
    </w:rPr>
  </w:style>
  <w:style w:type="table" w:styleId="aa">
    <w:name w:val="Table Grid"/>
    <w:basedOn w:val="a1"/>
    <w:uiPriority w:val="39"/>
    <w:rsid w:val="004E5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3B4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ый HTML Знак"/>
    <w:basedOn w:val="a0"/>
    <w:link w:val="HTML"/>
    <w:uiPriority w:val="99"/>
    <w:rsid w:val="003B411A"/>
    <w:rPr>
      <w:rFonts w:ascii="Courier New" w:eastAsia="Times New Roman" w:hAnsi="Courier New" w:cs="Times New Roman"/>
      <w:sz w:val="20"/>
      <w:szCs w:val="24"/>
      <w:lang w:eastAsia="ru-RU"/>
    </w:rPr>
  </w:style>
  <w:style w:type="paragraph" w:styleId="ab">
    <w:name w:val="footer"/>
    <w:basedOn w:val="a"/>
    <w:link w:val="ac"/>
    <w:rsid w:val="00C768D9"/>
    <w:pPr>
      <w:tabs>
        <w:tab w:val="center" w:pos="4677"/>
        <w:tab w:val="right" w:pos="9355"/>
      </w:tabs>
    </w:pPr>
  </w:style>
  <w:style w:type="character" w:customStyle="1" w:styleId="ac">
    <w:name w:val="Нижний колонтитул Знак"/>
    <w:basedOn w:val="a0"/>
    <w:link w:val="ab"/>
    <w:rsid w:val="00C768D9"/>
    <w:rPr>
      <w:rFonts w:ascii="Times New Roman" w:eastAsia="Times New Roman" w:hAnsi="Times New Roman" w:cs="Times New Roman"/>
      <w:sz w:val="24"/>
      <w:szCs w:val="24"/>
      <w:lang w:eastAsia="ru-RU"/>
    </w:rPr>
  </w:style>
  <w:style w:type="numbering" w:customStyle="1" w:styleId="WWNum512">
    <w:name w:val="WWNum512"/>
    <w:rsid w:val="00FD4A77"/>
  </w:style>
  <w:style w:type="character" w:styleId="ad">
    <w:name w:val="annotation reference"/>
    <w:basedOn w:val="a0"/>
    <w:uiPriority w:val="99"/>
    <w:semiHidden/>
    <w:unhideWhenUsed/>
    <w:rsid w:val="003F2A46"/>
    <w:rPr>
      <w:sz w:val="16"/>
      <w:szCs w:val="16"/>
    </w:rPr>
  </w:style>
  <w:style w:type="paragraph" w:styleId="ae">
    <w:name w:val="annotation text"/>
    <w:basedOn w:val="a"/>
    <w:link w:val="af"/>
    <w:uiPriority w:val="99"/>
    <w:semiHidden/>
    <w:unhideWhenUsed/>
    <w:rsid w:val="003F2A46"/>
    <w:rPr>
      <w:sz w:val="20"/>
      <w:szCs w:val="20"/>
    </w:rPr>
  </w:style>
  <w:style w:type="character" w:customStyle="1" w:styleId="af">
    <w:name w:val="Текст примечания Знак"/>
    <w:basedOn w:val="a0"/>
    <w:link w:val="ae"/>
    <w:uiPriority w:val="99"/>
    <w:semiHidden/>
    <w:rsid w:val="003F2A46"/>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F2A46"/>
    <w:rPr>
      <w:b/>
      <w:bCs/>
    </w:rPr>
  </w:style>
  <w:style w:type="character" w:customStyle="1" w:styleId="af1">
    <w:name w:val="Тема примечания Знак"/>
    <w:basedOn w:val="af"/>
    <w:link w:val="af0"/>
    <w:uiPriority w:val="99"/>
    <w:semiHidden/>
    <w:rsid w:val="003F2A46"/>
    <w:rPr>
      <w:rFonts w:ascii="Times New Roman" w:eastAsia="Times New Roman" w:hAnsi="Times New Roman" w:cs="Times New Roman"/>
      <w:b/>
      <w:bCs/>
      <w:sz w:val="20"/>
      <w:szCs w:val="20"/>
      <w:lang w:eastAsia="ru-RU"/>
    </w:rPr>
  </w:style>
  <w:style w:type="paragraph" w:styleId="af2">
    <w:name w:val="Balloon Text"/>
    <w:basedOn w:val="a"/>
    <w:link w:val="af3"/>
    <w:uiPriority w:val="99"/>
    <w:semiHidden/>
    <w:unhideWhenUsed/>
    <w:rsid w:val="003F2A46"/>
    <w:rPr>
      <w:rFonts w:ascii="Segoe UI" w:hAnsi="Segoe UI" w:cs="Segoe UI"/>
      <w:sz w:val="18"/>
      <w:szCs w:val="18"/>
    </w:rPr>
  </w:style>
  <w:style w:type="character" w:customStyle="1" w:styleId="af3">
    <w:name w:val="Текст выноски Знак"/>
    <w:basedOn w:val="a0"/>
    <w:link w:val="af2"/>
    <w:uiPriority w:val="99"/>
    <w:semiHidden/>
    <w:rsid w:val="003F2A46"/>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99214">
      <w:bodyDiv w:val="1"/>
      <w:marLeft w:val="0"/>
      <w:marRight w:val="0"/>
      <w:marTop w:val="0"/>
      <w:marBottom w:val="0"/>
      <w:divBdr>
        <w:top w:val="none" w:sz="0" w:space="0" w:color="auto"/>
        <w:left w:val="none" w:sz="0" w:space="0" w:color="auto"/>
        <w:bottom w:val="none" w:sz="0" w:space="0" w:color="auto"/>
        <w:right w:val="none" w:sz="0" w:space="0" w:color="auto"/>
      </w:divBdr>
    </w:div>
    <w:div w:id="369378590">
      <w:bodyDiv w:val="1"/>
      <w:marLeft w:val="0"/>
      <w:marRight w:val="0"/>
      <w:marTop w:val="0"/>
      <w:marBottom w:val="0"/>
      <w:divBdr>
        <w:top w:val="none" w:sz="0" w:space="0" w:color="auto"/>
        <w:left w:val="none" w:sz="0" w:space="0" w:color="auto"/>
        <w:bottom w:val="none" w:sz="0" w:space="0" w:color="auto"/>
        <w:right w:val="none" w:sz="0" w:space="0" w:color="auto"/>
      </w:divBdr>
    </w:div>
    <w:div w:id="490407095">
      <w:bodyDiv w:val="1"/>
      <w:marLeft w:val="0"/>
      <w:marRight w:val="0"/>
      <w:marTop w:val="0"/>
      <w:marBottom w:val="0"/>
      <w:divBdr>
        <w:top w:val="none" w:sz="0" w:space="0" w:color="auto"/>
        <w:left w:val="none" w:sz="0" w:space="0" w:color="auto"/>
        <w:bottom w:val="none" w:sz="0" w:space="0" w:color="auto"/>
        <w:right w:val="none" w:sz="0" w:space="0" w:color="auto"/>
      </w:divBdr>
    </w:div>
    <w:div w:id="526255429">
      <w:bodyDiv w:val="1"/>
      <w:marLeft w:val="0"/>
      <w:marRight w:val="0"/>
      <w:marTop w:val="0"/>
      <w:marBottom w:val="0"/>
      <w:divBdr>
        <w:top w:val="none" w:sz="0" w:space="0" w:color="auto"/>
        <w:left w:val="none" w:sz="0" w:space="0" w:color="auto"/>
        <w:bottom w:val="none" w:sz="0" w:space="0" w:color="auto"/>
        <w:right w:val="none" w:sz="0" w:space="0" w:color="auto"/>
      </w:divBdr>
    </w:div>
    <w:div w:id="795757220">
      <w:bodyDiv w:val="1"/>
      <w:marLeft w:val="0"/>
      <w:marRight w:val="0"/>
      <w:marTop w:val="0"/>
      <w:marBottom w:val="0"/>
      <w:divBdr>
        <w:top w:val="none" w:sz="0" w:space="0" w:color="auto"/>
        <w:left w:val="none" w:sz="0" w:space="0" w:color="auto"/>
        <w:bottom w:val="none" w:sz="0" w:space="0" w:color="auto"/>
        <w:right w:val="none" w:sz="0" w:space="0" w:color="auto"/>
      </w:divBdr>
    </w:div>
    <w:div w:id="810369203">
      <w:bodyDiv w:val="1"/>
      <w:marLeft w:val="0"/>
      <w:marRight w:val="0"/>
      <w:marTop w:val="0"/>
      <w:marBottom w:val="0"/>
      <w:divBdr>
        <w:top w:val="none" w:sz="0" w:space="0" w:color="auto"/>
        <w:left w:val="none" w:sz="0" w:space="0" w:color="auto"/>
        <w:bottom w:val="none" w:sz="0" w:space="0" w:color="auto"/>
        <w:right w:val="none" w:sz="0" w:space="0" w:color="auto"/>
      </w:divBdr>
    </w:div>
    <w:div w:id="854463264">
      <w:bodyDiv w:val="1"/>
      <w:marLeft w:val="0"/>
      <w:marRight w:val="0"/>
      <w:marTop w:val="0"/>
      <w:marBottom w:val="0"/>
      <w:divBdr>
        <w:top w:val="none" w:sz="0" w:space="0" w:color="auto"/>
        <w:left w:val="none" w:sz="0" w:space="0" w:color="auto"/>
        <w:bottom w:val="none" w:sz="0" w:space="0" w:color="auto"/>
        <w:right w:val="none" w:sz="0" w:space="0" w:color="auto"/>
      </w:divBdr>
    </w:div>
    <w:div w:id="1035547525">
      <w:bodyDiv w:val="1"/>
      <w:marLeft w:val="0"/>
      <w:marRight w:val="0"/>
      <w:marTop w:val="0"/>
      <w:marBottom w:val="0"/>
      <w:divBdr>
        <w:top w:val="none" w:sz="0" w:space="0" w:color="auto"/>
        <w:left w:val="none" w:sz="0" w:space="0" w:color="auto"/>
        <w:bottom w:val="none" w:sz="0" w:space="0" w:color="auto"/>
        <w:right w:val="none" w:sz="0" w:space="0" w:color="auto"/>
      </w:divBdr>
    </w:div>
    <w:div w:id="1038237460">
      <w:bodyDiv w:val="1"/>
      <w:marLeft w:val="0"/>
      <w:marRight w:val="0"/>
      <w:marTop w:val="0"/>
      <w:marBottom w:val="0"/>
      <w:divBdr>
        <w:top w:val="none" w:sz="0" w:space="0" w:color="auto"/>
        <w:left w:val="none" w:sz="0" w:space="0" w:color="auto"/>
        <w:bottom w:val="none" w:sz="0" w:space="0" w:color="auto"/>
        <w:right w:val="none" w:sz="0" w:space="0" w:color="auto"/>
      </w:divBdr>
    </w:div>
    <w:div w:id="1167865130">
      <w:bodyDiv w:val="1"/>
      <w:marLeft w:val="0"/>
      <w:marRight w:val="0"/>
      <w:marTop w:val="0"/>
      <w:marBottom w:val="0"/>
      <w:divBdr>
        <w:top w:val="none" w:sz="0" w:space="0" w:color="auto"/>
        <w:left w:val="none" w:sz="0" w:space="0" w:color="auto"/>
        <w:bottom w:val="none" w:sz="0" w:space="0" w:color="auto"/>
        <w:right w:val="none" w:sz="0" w:space="0" w:color="auto"/>
      </w:divBdr>
    </w:div>
    <w:div w:id="1316911786">
      <w:bodyDiv w:val="1"/>
      <w:marLeft w:val="0"/>
      <w:marRight w:val="0"/>
      <w:marTop w:val="0"/>
      <w:marBottom w:val="0"/>
      <w:divBdr>
        <w:top w:val="none" w:sz="0" w:space="0" w:color="auto"/>
        <w:left w:val="none" w:sz="0" w:space="0" w:color="auto"/>
        <w:bottom w:val="none" w:sz="0" w:space="0" w:color="auto"/>
        <w:right w:val="none" w:sz="0" w:space="0" w:color="auto"/>
      </w:divBdr>
    </w:div>
    <w:div w:id="1469662333">
      <w:bodyDiv w:val="1"/>
      <w:marLeft w:val="0"/>
      <w:marRight w:val="0"/>
      <w:marTop w:val="0"/>
      <w:marBottom w:val="0"/>
      <w:divBdr>
        <w:top w:val="none" w:sz="0" w:space="0" w:color="auto"/>
        <w:left w:val="none" w:sz="0" w:space="0" w:color="auto"/>
        <w:bottom w:val="none" w:sz="0" w:space="0" w:color="auto"/>
        <w:right w:val="none" w:sz="0" w:space="0" w:color="auto"/>
      </w:divBdr>
    </w:div>
    <w:div w:id="1579947105">
      <w:bodyDiv w:val="1"/>
      <w:marLeft w:val="0"/>
      <w:marRight w:val="0"/>
      <w:marTop w:val="0"/>
      <w:marBottom w:val="0"/>
      <w:divBdr>
        <w:top w:val="none" w:sz="0" w:space="0" w:color="auto"/>
        <w:left w:val="none" w:sz="0" w:space="0" w:color="auto"/>
        <w:bottom w:val="none" w:sz="0" w:space="0" w:color="auto"/>
        <w:right w:val="none" w:sz="0" w:space="0" w:color="auto"/>
      </w:divBdr>
    </w:div>
    <w:div w:id="1639989461">
      <w:bodyDiv w:val="1"/>
      <w:marLeft w:val="0"/>
      <w:marRight w:val="0"/>
      <w:marTop w:val="0"/>
      <w:marBottom w:val="0"/>
      <w:divBdr>
        <w:top w:val="none" w:sz="0" w:space="0" w:color="auto"/>
        <w:left w:val="none" w:sz="0" w:space="0" w:color="auto"/>
        <w:bottom w:val="none" w:sz="0" w:space="0" w:color="auto"/>
        <w:right w:val="none" w:sz="0" w:space="0" w:color="auto"/>
      </w:divBdr>
    </w:div>
    <w:div w:id="1845706428">
      <w:bodyDiv w:val="1"/>
      <w:marLeft w:val="0"/>
      <w:marRight w:val="0"/>
      <w:marTop w:val="0"/>
      <w:marBottom w:val="0"/>
      <w:divBdr>
        <w:top w:val="none" w:sz="0" w:space="0" w:color="auto"/>
        <w:left w:val="none" w:sz="0" w:space="0" w:color="auto"/>
        <w:bottom w:val="none" w:sz="0" w:space="0" w:color="auto"/>
        <w:right w:val="none" w:sz="0" w:space="0" w:color="auto"/>
      </w:divBdr>
    </w:div>
    <w:div w:id="1972589945">
      <w:bodyDiv w:val="1"/>
      <w:marLeft w:val="0"/>
      <w:marRight w:val="0"/>
      <w:marTop w:val="0"/>
      <w:marBottom w:val="0"/>
      <w:divBdr>
        <w:top w:val="none" w:sz="0" w:space="0" w:color="auto"/>
        <w:left w:val="none" w:sz="0" w:space="0" w:color="auto"/>
        <w:bottom w:val="none" w:sz="0" w:space="0" w:color="auto"/>
        <w:right w:val="none" w:sz="0" w:space="0" w:color="auto"/>
      </w:divBdr>
    </w:div>
    <w:div w:id="1984581364">
      <w:bodyDiv w:val="1"/>
      <w:marLeft w:val="0"/>
      <w:marRight w:val="0"/>
      <w:marTop w:val="0"/>
      <w:marBottom w:val="0"/>
      <w:divBdr>
        <w:top w:val="none" w:sz="0" w:space="0" w:color="auto"/>
        <w:left w:val="none" w:sz="0" w:space="0" w:color="auto"/>
        <w:bottom w:val="none" w:sz="0" w:space="0" w:color="auto"/>
        <w:right w:val="none" w:sz="0" w:space="0" w:color="auto"/>
      </w:divBdr>
    </w:div>
    <w:div w:id="2048219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02C639-C9DC-4530-B453-D22EC6AFB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Pages>
  <Words>1012</Words>
  <Characters>578</Characters>
  <Application>Microsoft Office Word</Application>
  <DocSecurity>0</DocSecurity>
  <Lines>4</Lines>
  <Paragraphs>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11</cp:revision>
  <dcterms:created xsi:type="dcterms:W3CDTF">2023-03-02T14:18:00Z</dcterms:created>
  <dcterms:modified xsi:type="dcterms:W3CDTF">2023-03-15T12:41:00Z</dcterms:modified>
</cp:coreProperties>
</file>