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63B" w:rsidRPr="00D86B39" w:rsidRDefault="00FE670D" w:rsidP="00FE670D">
      <w:pPr>
        <w:pStyle w:val="10"/>
        <w:jc w:val="right"/>
        <w:rPr>
          <w:lang w:val="uk-UA"/>
        </w:rPr>
      </w:pPr>
      <w:r w:rsidRPr="00D86B39">
        <w:rPr>
          <w:lang w:val="uk-UA"/>
        </w:rPr>
        <w:t>Додаток №</w:t>
      </w:r>
      <w:r w:rsidR="004A2B0A">
        <w:rPr>
          <w:lang w:val="uk-UA"/>
        </w:rPr>
        <w:t>1</w:t>
      </w:r>
    </w:p>
    <w:p w:rsidR="00F07F78" w:rsidRPr="00D86B39" w:rsidRDefault="00F07F78" w:rsidP="00F07F78">
      <w:pPr>
        <w:numPr>
          <w:ilvl w:val="0"/>
          <w:numId w:val="8"/>
        </w:numPr>
        <w:suppressAutoHyphens/>
        <w:jc w:val="center"/>
        <w:rPr>
          <w:b/>
          <w:bCs/>
          <w:color w:val="000000"/>
          <w:sz w:val="24"/>
          <w:szCs w:val="24"/>
          <w:u w:val="single"/>
        </w:rPr>
      </w:pPr>
      <w:r w:rsidRPr="00D86B39">
        <w:rPr>
          <w:b/>
          <w:bCs/>
          <w:color w:val="000000"/>
          <w:sz w:val="24"/>
          <w:szCs w:val="24"/>
          <w:u w:val="single"/>
        </w:rPr>
        <w:t>Перелік документів, підтверджуючих відповідність предмета закупівлі нормативно-технічній документації та технічним характеристикам</w:t>
      </w:r>
    </w:p>
    <w:p w:rsidR="00200F68" w:rsidRPr="00D86B39" w:rsidRDefault="00F07F78" w:rsidP="00F07F78">
      <w:pPr>
        <w:pStyle w:val="17"/>
        <w:jc w:val="center"/>
        <w:rPr>
          <w:szCs w:val="24"/>
          <w:u w:val="single"/>
        </w:rPr>
      </w:pPr>
      <w:r w:rsidRPr="00D86B39">
        <w:rPr>
          <w:rStyle w:val="110"/>
          <w:rFonts w:eastAsia="Andale Sans UI"/>
          <w:b/>
          <w:szCs w:val="24"/>
          <w:u w:val="single"/>
        </w:rPr>
        <w:t xml:space="preserve">Твердопаливний котел з ручним завантаженням палива </w:t>
      </w:r>
      <w:r w:rsidR="00FA1C68" w:rsidRPr="00FA1C68">
        <w:rPr>
          <w:rStyle w:val="110"/>
          <w:rFonts w:eastAsia="Andale Sans UI"/>
          <w:b/>
          <w:szCs w:val="24"/>
          <w:u w:val="single"/>
          <w:lang w:val="ru-RU"/>
        </w:rPr>
        <w:t>8</w:t>
      </w:r>
      <w:r w:rsidR="006B41BD" w:rsidRPr="00D86B39">
        <w:rPr>
          <w:rStyle w:val="110"/>
          <w:rFonts w:eastAsia="Andale Sans UI"/>
          <w:b/>
          <w:szCs w:val="24"/>
          <w:u w:val="single"/>
        </w:rPr>
        <w:t>00</w:t>
      </w:r>
      <w:r w:rsidRPr="00D86B39">
        <w:rPr>
          <w:rStyle w:val="110"/>
          <w:rFonts w:eastAsia="Andale Sans UI"/>
          <w:b/>
          <w:szCs w:val="24"/>
          <w:u w:val="single"/>
        </w:rPr>
        <w:t xml:space="preserve"> кВт</w:t>
      </w:r>
    </w:p>
    <w:p w:rsidR="0067663B" w:rsidRPr="00D86B39" w:rsidRDefault="0067663B">
      <w:pPr>
        <w:pStyle w:val="10"/>
        <w:rPr>
          <w:lang w:val="uk-UA"/>
        </w:rPr>
      </w:pPr>
    </w:p>
    <w:p w:rsidR="00200F68" w:rsidRPr="00D86B39" w:rsidRDefault="00200F68" w:rsidP="00200F68">
      <w:pPr>
        <w:pStyle w:val="17"/>
        <w:spacing w:line="276" w:lineRule="auto"/>
        <w:ind w:firstLine="283"/>
        <w:jc w:val="both"/>
      </w:pPr>
      <w:r w:rsidRPr="00D86B39">
        <w:t>1.1. Сертифікат відповідності, або копію сертифікату відповідності, видану органом з сертифікації, що підтверджують якість продукції згідно ДСТУ EN ISO 12100:2016, ДСТУ EN ISO 13857:2016(EN ISO 13857:2008), ДСТУ EN 1037:2014, ДСТУ EN 60204-1:2015, ДСТУ EN 60335-2-102:2017, ДСТУ EN 55014-1:2016, ДСТУ EN 55014-2:2015, ДСТУ EN 61000-3-2:2016, ДСТУ EN 61000-6-4:2016,  НПАОП 0.00-1.81-18.</w:t>
      </w:r>
    </w:p>
    <w:p w:rsidR="00200F68" w:rsidRPr="00D86B39" w:rsidRDefault="00200F68" w:rsidP="00200F68">
      <w:pPr>
        <w:pStyle w:val="17"/>
        <w:tabs>
          <w:tab w:val="left" w:pos="709"/>
          <w:tab w:val="left" w:pos="851"/>
        </w:tabs>
        <w:spacing w:line="276" w:lineRule="auto"/>
        <w:ind w:firstLine="283"/>
        <w:jc w:val="both"/>
      </w:pPr>
      <w:r w:rsidRPr="00D86B39">
        <w:t>1.2</w:t>
      </w:r>
      <w:r w:rsidR="0088390F">
        <w:t xml:space="preserve">. </w:t>
      </w:r>
      <w:r w:rsidRPr="00D86B39">
        <w:rPr>
          <w:szCs w:val="24"/>
          <w:shd w:val="clear" w:color="auto" w:fill="FFFFFF"/>
        </w:rPr>
        <w:t>Сертифікат на систему екологічного управління стосовно виробництва теплогенераторів, котлів, будівель-теплогенераторів модульних та модулів до них коди КВЕД 25.21,27.40 ДСТУ ISO 14001:2015 (ISO14001:2015, IDT)</w:t>
      </w:r>
      <w:r w:rsidRPr="00D86B39">
        <w:t>.</w:t>
      </w:r>
    </w:p>
    <w:p w:rsidR="00200F68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1.3</w:t>
      </w:r>
      <w:r w:rsidR="00200F68" w:rsidRPr="00D86B39">
        <w:t xml:space="preserve">. </w:t>
      </w:r>
      <w:r w:rsidR="00200F68" w:rsidRPr="00D86B39">
        <w:rPr>
          <w:szCs w:val="24"/>
          <w:shd w:val="clear" w:color="auto" w:fill="FFFFFF"/>
        </w:rPr>
        <w:t>Сертифікат на систему управління якістю стосовно виробництва теплогенераторів, котлів, будівель-теплогенераторів модульних, світильників коди КВЕД 25.21,27.40 напрямку галузей економіки №17 та №19 ДСТУ ISO 9001:2015 (ISO 9001:2015,IDT)</w:t>
      </w:r>
      <w:r w:rsidR="00200F68" w:rsidRPr="00D86B39">
        <w:t>.</w:t>
      </w:r>
    </w:p>
    <w:p w:rsidR="00200F68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1.4</w:t>
      </w:r>
      <w:r w:rsidR="00200F68" w:rsidRPr="00D86B39">
        <w:t>. Декларація про відповідність: технічному регламенту з електромагнітної сумісності обладнання;  технічному регламенту  низьковольтного електронного обладнання та повинна відповідати ДСТУ EN 60335-1:2017, ДСТУ EN 55014-1:2016, ДСТУ EN 61000-3-3:2017</w:t>
      </w:r>
    </w:p>
    <w:p w:rsidR="00E35194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1.5</w:t>
      </w:r>
      <w:r w:rsidR="00E35194" w:rsidRPr="00D86B39">
        <w:t xml:space="preserve">. Декларація відповідності матеріально-технічної бази вимогам законодавства з питань охорони праці, щодо нанесення лакофарбових покрить, </w:t>
      </w:r>
      <w:proofErr w:type="spellStart"/>
      <w:r w:rsidR="00E35194" w:rsidRPr="00D86B39">
        <w:t>грунтовок</w:t>
      </w:r>
      <w:proofErr w:type="spellEnd"/>
      <w:r w:rsidR="00E35194" w:rsidRPr="00D86B39">
        <w:t xml:space="preserve"> та </w:t>
      </w:r>
      <w:proofErr w:type="spellStart"/>
      <w:r w:rsidR="00E35194" w:rsidRPr="00D86B39">
        <w:t>шпакльовок</w:t>
      </w:r>
      <w:proofErr w:type="spellEnd"/>
      <w:r w:rsidR="00E35194" w:rsidRPr="00D86B39">
        <w:t xml:space="preserve"> на основі нітрофарб, полімерних композицій(поліхлорвінілових, епоксидних, тощо)</w:t>
      </w:r>
    </w:p>
    <w:p w:rsidR="00E35194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1.6</w:t>
      </w:r>
      <w:r w:rsidR="00E35194" w:rsidRPr="00D86B39">
        <w:t>. Декларація відповідності матеріально-технічної бази вимогам законодавства з питань охорони праці, щодо обслуговування верстатів з обробки металів.</w:t>
      </w:r>
    </w:p>
    <w:p w:rsidR="00E35194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1.7</w:t>
      </w:r>
      <w:r w:rsidR="00E35194" w:rsidRPr="00D86B39">
        <w:t>. Декларація відповідності матеріально-технічної бази вимогам законодавства з питань охорони праці, щодо роботи, що виконується на висоті понад 1,3 метра.</w:t>
      </w:r>
    </w:p>
    <w:p w:rsidR="00200F68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1.8</w:t>
      </w:r>
      <w:r w:rsidR="00200F68" w:rsidRPr="00D86B39">
        <w:t>. Сертифікат на систему енергетичного менеджменту ISO 50001 : 2018</w:t>
      </w:r>
    </w:p>
    <w:p w:rsidR="00200F68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1.9</w:t>
      </w:r>
      <w:r w:rsidR="00200F68" w:rsidRPr="00D86B39">
        <w:t xml:space="preserve">. Сертифікат на систему управління щодо протидії корупції ДСТУ ISO 37001:2018 </w:t>
      </w:r>
      <w:r w:rsidR="00200F68" w:rsidRPr="00D86B39">
        <w:rPr>
          <w:szCs w:val="24"/>
          <w:shd w:val="clear" w:color="auto" w:fill="FFFFFF"/>
        </w:rPr>
        <w:t>(ISO37001:2016, IDT)</w:t>
      </w:r>
      <w:r w:rsidR="00200F68" w:rsidRPr="00D86B39">
        <w:t>.</w:t>
      </w:r>
    </w:p>
    <w:p w:rsidR="00200F68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1.10</w:t>
      </w:r>
      <w:r w:rsidR="00200F68" w:rsidRPr="00D86B39">
        <w:t>. Сертифікат на систему управління охороною здоров’я та безпекою праці ДСТУ ISO 45001:2018</w:t>
      </w:r>
    </w:p>
    <w:p w:rsidR="00200F68" w:rsidRPr="00D86B39" w:rsidRDefault="00200F68" w:rsidP="00200F68">
      <w:pPr>
        <w:pStyle w:val="17"/>
        <w:spacing w:line="276" w:lineRule="auto"/>
        <w:ind w:firstLine="283"/>
        <w:jc w:val="both"/>
        <w:rPr>
          <w:szCs w:val="24"/>
        </w:rPr>
      </w:pPr>
    </w:p>
    <w:p w:rsidR="00200F68" w:rsidRPr="00D86B39" w:rsidRDefault="00200F68" w:rsidP="00D713EF">
      <w:pPr>
        <w:pStyle w:val="17"/>
        <w:spacing w:line="276" w:lineRule="auto"/>
        <w:ind w:firstLine="283"/>
        <w:jc w:val="both"/>
        <w:rPr>
          <w:b/>
          <w:szCs w:val="24"/>
          <w:u w:val="single"/>
        </w:rPr>
      </w:pPr>
      <w:r w:rsidRPr="00D86B39">
        <w:rPr>
          <w:rStyle w:val="110"/>
          <w:rFonts w:eastAsia="Andale Sans UI"/>
          <w:b/>
          <w:szCs w:val="24"/>
          <w:u w:val="single"/>
        </w:rPr>
        <w:t>2. Відповідність технічним і якісним характеристикам згідно Технічної специфікації Замовника:</w:t>
      </w:r>
    </w:p>
    <w:p w:rsidR="00200F68" w:rsidRPr="00D86B39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 w:rsidRPr="00D86B39">
        <w:rPr>
          <w:szCs w:val="24"/>
        </w:rPr>
        <w:t>2.1. Довідка учасника щодо року виготовлення, гарантійного терміну зберігання та найменування виробника товару (якщо учасник не є виробником необхідно, також надати підтвердження від виробника про згоду представляти у даній тендерній закупівлі запропоноване обладнання);</w:t>
      </w:r>
    </w:p>
    <w:p w:rsidR="00200F68" w:rsidRPr="00D86B39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 w:rsidRPr="00D86B39">
        <w:rPr>
          <w:szCs w:val="24"/>
        </w:rPr>
        <w:t xml:space="preserve">2.2. </w:t>
      </w:r>
      <w:r w:rsidRPr="00D86B39">
        <w:rPr>
          <w:rStyle w:val="110"/>
          <w:rFonts w:eastAsia="Andale Sans UI"/>
          <w:szCs w:val="24"/>
        </w:rPr>
        <w:t>Позначення всіх діючих нормативних документів, яким відповідає продукція (назва, номери та індекси ГОСТ, ДСТУ, ОСТ, ТУ У, ТУ та інших документів). Дані, наданіУчасником, будуть внесені до Договору постачання у разі, якщоУчасник буде визначений переможцем.</w:t>
      </w:r>
    </w:p>
    <w:p w:rsidR="00200F68" w:rsidRPr="00D86B39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 w:rsidRPr="00D86B39">
        <w:rPr>
          <w:rStyle w:val="110"/>
          <w:rFonts w:eastAsia="Andale Sans UI"/>
          <w:szCs w:val="24"/>
        </w:rPr>
        <w:t>2.3. Зразок сертифікату якості на відповідні матеріали</w:t>
      </w:r>
      <w:r w:rsidR="00132322">
        <w:rPr>
          <w:rStyle w:val="110"/>
          <w:rFonts w:eastAsia="Andale Sans UI"/>
          <w:szCs w:val="24"/>
        </w:rPr>
        <w:t xml:space="preserve"> </w:t>
      </w:r>
      <w:r w:rsidRPr="00D86B39">
        <w:rPr>
          <w:rStyle w:val="110"/>
          <w:rFonts w:eastAsia="Andale Sans UI"/>
          <w:szCs w:val="24"/>
        </w:rPr>
        <w:t>(метал, труба), що підтверджують якість</w:t>
      </w:r>
      <w:r w:rsidR="00132322">
        <w:rPr>
          <w:rStyle w:val="110"/>
          <w:rFonts w:eastAsia="Andale Sans UI"/>
          <w:szCs w:val="24"/>
        </w:rPr>
        <w:t xml:space="preserve"> </w:t>
      </w:r>
      <w:r w:rsidRPr="00D86B39">
        <w:rPr>
          <w:rStyle w:val="110"/>
          <w:rFonts w:eastAsia="Andale Sans UI"/>
          <w:szCs w:val="24"/>
        </w:rPr>
        <w:t>(згідно таблиці).</w:t>
      </w:r>
    </w:p>
    <w:p w:rsidR="00200F68" w:rsidRPr="00D86B39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 w:rsidRPr="00D86B39">
        <w:rPr>
          <w:rStyle w:val="110"/>
          <w:rFonts w:eastAsia="Andale Sans UI"/>
          <w:szCs w:val="24"/>
        </w:rPr>
        <w:t>2.4. Перелік сервісних центрів, які мають склад запчастин.</w:t>
      </w:r>
    </w:p>
    <w:p w:rsidR="00200F68" w:rsidRPr="00D86B39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 w:rsidRPr="00D86B39">
        <w:rPr>
          <w:rStyle w:val="110"/>
          <w:rFonts w:eastAsia="Andale Sans UI"/>
          <w:szCs w:val="24"/>
        </w:rPr>
        <w:t>2.5. Гарантійний лист про надання замовнику безкоштовної:</w:t>
      </w:r>
    </w:p>
    <w:p w:rsidR="00200F68" w:rsidRPr="00D86B39" w:rsidRDefault="00200F68" w:rsidP="00D713EF">
      <w:pPr>
        <w:pStyle w:val="17"/>
        <w:tabs>
          <w:tab w:val="left" w:pos="3627"/>
        </w:tabs>
        <w:spacing w:line="276" w:lineRule="auto"/>
        <w:ind w:firstLine="283"/>
        <w:jc w:val="both"/>
        <w:rPr>
          <w:szCs w:val="24"/>
        </w:rPr>
      </w:pPr>
      <w:r w:rsidRPr="00D86B39">
        <w:rPr>
          <w:szCs w:val="24"/>
        </w:rPr>
        <w:t>- технічної підтримки при монтажі</w:t>
      </w:r>
    </w:p>
    <w:p w:rsidR="00200F68" w:rsidRPr="00D86B39" w:rsidRDefault="00200F68" w:rsidP="00D713EF">
      <w:pPr>
        <w:pStyle w:val="17"/>
        <w:tabs>
          <w:tab w:val="left" w:pos="3627"/>
        </w:tabs>
        <w:spacing w:line="276" w:lineRule="auto"/>
        <w:ind w:firstLine="283"/>
        <w:jc w:val="both"/>
        <w:rPr>
          <w:szCs w:val="24"/>
        </w:rPr>
      </w:pPr>
      <w:r w:rsidRPr="00D86B39">
        <w:rPr>
          <w:szCs w:val="24"/>
        </w:rPr>
        <w:t xml:space="preserve">- проведення навчання обслуговуючого персоналу замовника;  </w:t>
      </w:r>
    </w:p>
    <w:p w:rsidR="00200F68" w:rsidRPr="00D86B39" w:rsidRDefault="00200F68" w:rsidP="00D713EF">
      <w:pPr>
        <w:pStyle w:val="17"/>
        <w:tabs>
          <w:tab w:val="left" w:pos="3627"/>
        </w:tabs>
        <w:spacing w:line="276" w:lineRule="auto"/>
        <w:ind w:firstLine="283"/>
        <w:jc w:val="both"/>
        <w:rPr>
          <w:rStyle w:val="110"/>
          <w:rFonts w:eastAsia="Andale Sans UI"/>
          <w:szCs w:val="24"/>
        </w:rPr>
      </w:pPr>
      <w:r w:rsidRPr="00D86B39">
        <w:rPr>
          <w:rStyle w:val="110"/>
          <w:rFonts w:eastAsia="Andale Sans UI"/>
          <w:szCs w:val="24"/>
        </w:rPr>
        <w:t>- технічної підтримки при введенні в експлуатацію.</w:t>
      </w:r>
    </w:p>
    <w:p w:rsidR="00200F68" w:rsidRPr="00D86B39" w:rsidRDefault="00200F68" w:rsidP="00200F68">
      <w:pPr>
        <w:pStyle w:val="17"/>
        <w:jc w:val="both"/>
        <w:rPr>
          <w:szCs w:val="24"/>
        </w:rPr>
      </w:pPr>
      <w:r w:rsidRPr="00D86B39">
        <w:rPr>
          <w:rStyle w:val="110"/>
          <w:rFonts w:eastAsia="Andale Sans UI"/>
          <w:szCs w:val="24"/>
        </w:rPr>
        <w:lastRenderedPageBreak/>
        <w:t xml:space="preserve">     2.6. </w:t>
      </w:r>
      <w:r w:rsidRPr="00D86B39">
        <w:rPr>
          <w:szCs w:val="24"/>
        </w:rPr>
        <w:t>Надати лист-погодження в довільній формі, якщо технічні характеристики не будуть співпадати з наведеними у таблиці, хоч по одному з параметрів або перелік ДСТУ не відповідає зазначеним в п.1.1 Технічної специфікації, учасник погоджується, що тендерний комітет має право відхилити таку пропозицію;</w:t>
      </w:r>
    </w:p>
    <w:p w:rsidR="00200F68" w:rsidRPr="00D86B39" w:rsidRDefault="00200F68" w:rsidP="00200F68">
      <w:pPr>
        <w:pStyle w:val="17"/>
        <w:jc w:val="both"/>
        <w:rPr>
          <w:szCs w:val="24"/>
        </w:rPr>
      </w:pPr>
      <w:r w:rsidRPr="00D86B39">
        <w:rPr>
          <w:szCs w:val="24"/>
        </w:rPr>
        <w:t xml:space="preserve">     2.7. Надати гарантійний лист на проведення </w:t>
      </w:r>
      <w:proofErr w:type="spellStart"/>
      <w:r w:rsidRPr="00D86B39">
        <w:rPr>
          <w:szCs w:val="24"/>
        </w:rPr>
        <w:t>пуско-налагоджувальних</w:t>
      </w:r>
      <w:proofErr w:type="spellEnd"/>
      <w:r w:rsidRPr="00D86B39">
        <w:rPr>
          <w:szCs w:val="24"/>
        </w:rPr>
        <w:t xml:space="preserve"> робіт від виробника, завірених печаткою учасника, на що Учасник повинен мати відповідний </w:t>
      </w:r>
      <w:proofErr w:type="spellStart"/>
      <w:r w:rsidRPr="00D86B39">
        <w:rPr>
          <w:szCs w:val="24"/>
        </w:rPr>
        <w:t>документ-</w:t>
      </w:r>
      <w:proofErr w:type="spellEnd"/>
      <w:r w:rsidRPr="00D86B39">
        <w:rPr>
          <w:szCs w:val="24"/>
        </w:rPr>
        <w:t>(дилерський сертифікат, договір або лист-погодження).</w:t>
      </w:r>
    </w:p>
    <w:p w:rsidR="00A155AD" w:rsidRPr="00D86B39" w:rsidRDefault="00A155AD" w:rsidP="00200F68">
      <w:pPr>
        <w:pStyle w:val="17"/>
        <w:rPr>
          <w:b/>
          <w:szCs w:val="24"/>
        </w:rPr>
      </w:pPr>
    </w:p>
    <w:tbl>
      <w:tblPr>
        <w:tblW w:w="9967" w:type="dxa"/>
        <w:tblInd w:w="-3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545"/>
        <w:gridCol w:w="2599"/>
        <w:gridCol w:w="4130"/>
        <w:gridCol w:w="2693"/>
      </w:tblGrid>
      <w:tr w:rsidR="00D713EF" w:rsidRPr="00D86B39" w:rsidTr="00D713EF">
        <w:trPr>
          <w:trHeight w:val="718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Fonts w:eastAsia="Verdana"/>
                <w:b/>
                <w:color w:val="000000"/>
                <w:sz w:val="22"/>
                <w:szCs w:val="22"/>
              </w:rPr>
              <w:t>№</w:t>
            </w:r>
          </w:p>
          <w:p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Fonts w:eastAsia="Verdana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Fonts w:eastAsia="Verdana"/>
                <w:b/>
                <w:color w:val="000000"/>
                <w:sz w:val="22"/>
                <w:szCs w:val="22"/>
              </w:rPr>
              <w:t>Найменування параметру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Fonts w:eastAsia="Verdana"/>
                <w:b/>
                <w:color w:val="000000"/>
                <w:sz w:val="22"/>
                <w:szCs w:val="22"/>
              </w:rPr>
              <w:t>Значення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Style w:val="110"/>
                <w:rFonts w:eastAsia="Andale Sans UI"/>
                <w:color w:val="000000"/>
                <w:sz w:val="22"/>
                <w:szCs w:val="22"/>
              </w:rPr>
              <w:t>Підтвердження відповідності</w:t>
            </w:r>
          </w:p>
          <w:p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Style w:val="110"/>
                <w:rFonts w:eastAsia="Andale Sans UI"/>
                <w:color w:val="000000"/>
                <w:sz w:val="22"/>
                <w:szCs w:val="22"/>
              </w:rPr>
              <w:t>з посилання на документ (</w:t>
            </w:r>
            <w:proofErr w:type="spellStart"/>
            <w:r w:rsidRPr="00D86B39">
              <w:rPr>
                <w:rStyle w:val="110"/>
                <w:rFonts w:eastAsia="Andale Sans UI"/>
                <w:color w:val="000000"/>
                <w:sz w:val="22"/>
                <w:szCs w:val="22"/>
              </w:rPr>
              <w:t>стор.№</w:t>
            </w:r>
            <w:proofErr w:type="spellEnd"/>
            <w:r w:rsidRPr="00D86B39">
              <w:rPr>
                <w:rStyle w:val="110"/>
                <w:rFonts w:eastAsia="Andale Sans UI"/>
                <w:color w:val="000000"/>
                <w:sz w:val="22"/>
                <w:szCs w:val="22"/>
              </w:rPr>
              <w:t xml:space="preserve"> )</w:t>
            </w:r>
          </w:p>
        </w:tc>
      </w:tr>
      <w:tr w:rsidR="00D713EF" w:rsidRPr="00D86B39" w:rsidTr="00D713EF">
        <w:tc>
          <w:tcPr>
            <w:tcW w:w="99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 xml:space="preserve">Котел водогрійний твердопаливний </w:t>
            </w:r>
            <w:proofErr w:type="spellStart"/>
            <w:r w:rsidRPr="00D86B39">
              <w:rPr>
                <w:rFonts w:eastAsia="Calibri"/>
              </w:rPr>
              <w:t>піролізний</w:t>
            </w:r>
            <w:proofErr w:type="spellEnd"/>
            <w:r w:rsidRPr="00D86B39">
              <w:rPr>
                <w:rFonts w:eastAsia="Calibri"/>
              </w:rPr>
              <w:t xml:space="preserve">, триходовий з </w:t>
            </w:r>
            <w:proofErr w:type="spellStart"/>
            <w:r w:rsidRPr="00D86B39">
              <w:rPr>
                <w:rFonts w:eastAsia="Calibri"/>
              </w:rPr>
              <w:t>шамотованою</w:t>
            </w:r>
            <w:proofErr w:type="spellEnd"/>
            <w:r w:rsidRPr="00D86B39">
              <w:rPr>
                <w:rFonts w:eastAsia="Calibri"/>
              </w:rPr>
              <w:t xml:space="preserve"> топкою (потужністю </w:t>
            </w:r>
            <w:r w:rsidR="00FA1C68">
              <w:rPr>
                <w:rFonts w:eastAsia="Calibri"/>
                <w:lang w:val="en-US"/>
              </w:rPr>
              <w:t>8</w:t>
            </w:r>
            <w:r w:rsidR="006B41BD" w:rsidRPr="00D86B39">
              <w:rPr>
                <w:rFonts w:eastAsia="Calibri"/>
              </w:rPr>
              <w:t>00</w:t>
            </w:r>
            <w:r w:rsidRPr="00D86B39">
              <w:rPr>
                <w:rFonts w:eastAsia="Calibri"/>
              </w:rPr>
              <w:t xml:space="preserve"> кВт). </w:t>
            </w:r>
          </w:p>
          <w:p w:rsidR="00D713EF" w:rsidRPr="00D86B39" w:rsidRDefault="00D713EF" w:rsidP="006B41BD">
            <w:pPr>
              <w:pStyle w:val="17"/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Котел повинен бути виготовлений з </w:t>
            </w:r>
            <w:proofErr w:type="spellStart"/>
            <w:r w:rsidRPr="00D86B39">
              <w:rPr>
                <w:rFonts w:eastAsia="Calibri"/>
              </w:rPr>
              <w:t>цільнотягнутої</w:t>
            </w:r>
            <w:proofErr w:type="spellEnd"/>
            <w:r w:rsidRPr="00D86B39">
              <w:rPr>
                <w:rFonts w:eastAsia="Calibri"/>
              </w:rPr>
              <w:t xml:space="preserve"> товстостінної (з товщиною стінки не менше3,5мм) котлової безшовної труби Ø 76 (інший діаметр не передбачається) марки В20 та листової сталі марки 09Г2С (товщиною не менше </w:t>
            </w:r>
            <w:r w:rsidR="001542A0" w:rsidRPr="00D86B39">
              <w:rPr>
                <w:rFonts w:eastAsia="Calibri"/>
              </w:rPr>
              <w:t xml:space="preserve">10 </w:t>
            </w:r>
            <w:r w:rsidRPr="00D86B39">
              <w:rPr>
                <w:rFonts w:eastAsia="Calibri"/>
              </w:rPr>
              <w:t>мм). На вказані марки сталі використані в виготовленні котла обов’язково надати сертифікати відповідності (якості).</w:t>
            </w:r>
          </w:p>
          <w:p w:rsidR="00D713EF" w:rsidRPr="00D86B39" w:rsidRDefault="00D713EF" w:rsidP="006B41BD">
            <w:pPr>
              <w:pStyle w:val="17"/>
              <w:jc w:val="both"/>
              <w:rPr>
                <w:rFonts w:eastAsia="Calibri"/>
                <w:lang w:eastAsia="en-US"/>
              </w:rPr>
            </w:pPr>
            <w:r w:rsidRPr="00D86B39">
              <w:rPr>
                <w:rFonts w:eastAsia="Calibri"/>
                <w:lang w:eastAsia="en-US"/>
              </w:rPr>
              <w:t xml:space="preserve">В конструкції котла </w:t>
            </w:r>
            <w:proofErr w:type="spellStart"/>
            <w:r w:rsidRPr="00D86B39">
              <w:rPr>
                <w:rFonts w:eastAsia="Calibri"/>
                <w:lang w:eastAsia="en-US"/>
              </w:rPr>
              <w:t>зворотня</w:t>
            </w:r>
            <w:proofErr w:type="spellEnd"/>
            <w:r w:rsidRPr="00D86B39">
              <w:rPr>
                <w:rFonts w:eastAsia="Calibri"/>
                <w:lang w:eastAsia="en-US"/>
              </w:rPr>
              <w:t xml:space="preserve"> вода повинна подаватися в найбільш нагріту частину теплообмінника.</w:t>
            </w:r>
          </w:p>
          <w:p w:rsidR="00D713EF" w:rsidRPr="00D86B39" w:rsidRDefault="00D713EF" w:rsidP="006B41BD">
            <w:pPr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B39">
              <w:rPr>
                <w:rFonts w:eastAsia="Calibri"/>
                <w:sz w:val="24"/>
                <w:szCs w:val="24"/>
                <w:lang w:eastAsia="en-US"/>
              </w:rPr>
              <w:t xml:space="preserve">Конструкція котла  виконана в одному </w:t>
            </w:r>
            <w:proofErr w:type="spellStart"/>
            <w:r w:rsidRPr="00D86B39">
              <w:rPr>
                <w:rFonts w:eastAsia="Calibri"/>
                <w:sz w:val="24"/>
                <w:szCs w:val="24"/>
                <w:lang w:eastAsia="en-US"/>
              </w:rPr>
              <w:t>газоплотному</w:t>
            </w:r>
            <w:proofErr w:type="spellEnd"/>
            <w:r w:rsidRPr="00D86B39">
              <w:rPr>
                <w:rFonts w:eastAsia="Calibri"/>
                <w:sz w:val="24"/>
                <w:szCs w:val="24"/>
                <w:lang w:eastAsia="en-US"/>
              </w:rPr>
              <w:t xml:space="preserve"> компактному блоці.</w:t>
            </w:r>
          </w:p>
          <w:p w:rsidR="00D713EF" w:rsidRPr="00D86B39" w:rsidRDefault="00D713EF" w:rsidP="006B41BD">
            <w:pPr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6B39">
              <w:rPr>
                <w:rFonts w:eastAsia="Calibri"/>
                <w:sz w:val="24"/>
                <w:szCs w:val="24"/>
                <w:lang w:eastAsia="en-US"/>
              </w:rPr>
              <w:t>Двостадійне</w:t>
            </w:r>
            <w:proofErr w:type="spellEnd"/>
            <w:r w:rsidRPr="00D86B39">
              <w:rPr>
                <w:rFonts w:eastAsia="Calibri"/>
                <w:sz w:val="24"/>
                <w:szCs w:val="24"/>
                <w:lang w:eastAsia="en-US"/>
              </w:rPr>
              <w:t xml:space="preserve"> згоряння </w:t>
            </w:r>
            <w:proofErr w:type="spellStart"/>
            <w:r w:rsidRPr="00D86B39">
              <w:rPr>
                <w:rFonts w:eastAsia="Calibri"/>
                <w:sz w:val="24"/>
                <w:szCs w:val="24"/>
                <w:lang w:eastAsia="en-US"/>
              </w:rPr>
              <w:t>піролізного</w:t>
            </w:r>
            <w:proofErr w:type="spellEnd"/>
            <w:r w:rsidRPr="00D86B39">
              <w:rPr>
                <w:rFonts w:eastAsia="Calibri"/>
                <w:sz w:val="24"/>
                <w:szCs w:val="24"/>
                <w:lang w:eastAsia="en-US"/>
              </w:rPr>
              <w:t xml:space="preserve"> газу, з газифікацією палива на спеціалізованій решітці і широким діапазоном зміни первинного / вторинного </w:t>
            </w:r>
            <w:proofErr w:type="spellStart"/>
            <w:r w:rsidRPr="00D86B39">
              <w:rPr>
                <w:rFonts w:eastAsia="Calibri"/>
                <w:sz w:val="24"/>
                <w:szCs w:val="24"/>
                <w:lang w:eastAsia="en-US"/>
              </w:rPr>
              <w:t>піддувного</w:t>
            </w:r>
            <w:proofErr w:type="spellEnd"/>
            <w:r w:rsidRPr="00D86B39">
              <w:rPr>
                <w:rFonts w:eastAsia="Calibri"/>
                <w:sz w:val="24"/>
                <w:szCs w:val="24"/>
                <w:lang w:eastAsia="en-US"/>
              </w:rPr>
              <w:t xml:space="preserve"> повітря в залежності від виду палива і вмісту оксиду вуглецю (СО)</w:t>
            </w:r>
          </w:p>
          <w:p w:rsidR="00D713EF" w:rsidRPr="00D86B39" w:rsidRDefault="00D713EF" w:rsidP="006B41BD">
            <w:pPr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B39">
              <w:rPr>
                <w:rFonts w:eastAsia="Calibri"/>
                <w:sz w:val="24"/>
                <w:szCs w:val="24"/>
                <w:lang w:eastAsia="en-US"/>
              </w:rPr>
              <w:t xml:space="preserve">Велика </w:t>
            </w:r>
            <w:proofErr w:type="spellStart"/>
            <w:r w:rsidRPr="00D86B39">
              <w:rPr>
                <w:rFonts w:eastAsia="Calibri"/>
                <w:sz w:val="24"/>
                <w:szCs w:val="24"/>
                <w:lang w:eastAsia="en-US"/>
              </w:rPr>
              <w:t>водоохолоджувальнашамотована</w:t>
            </w:r>
            <w:proofErr w:type="spellEnd"/>
            <w:r w:rsidRPr="00D86B39">
              <w:rPr>
                <w:rFonts w:eastAsia="Calibri"/>
                <w:sz w:val="24"/>
                <w:szCs w:val="24"/>
                <w:lang w:eastAsia="en-US"/>
              </w:rPr>
              <w:t xml:space="preserve"> камера згоряння, максимальний розмір дров: Ø250 мм, L = 1100 мм, повинен дозволяти якісно виробляти димові гази з температурами 1000-1300Сº, в залежності від виду палива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tabs>
                <w:tab w:val="left" w:pos="501"/>
              </w:tabs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2.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Вид палива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 xml:space="preserve">Дрова, тріска, щепа, </w:t>
            </w:r>
            <w:proofErr w:type="spellStart"/>
            <w:r w:rsidRPr="00D86B39">
              <w:rPr>
                <w:rFonts w:eastAsia="Calibri"/>
              </w:rPr>
              <w:t>пелета</w:t>
            </w:r>
            <w:proofErr w:type="spellEnd"/>
            <w:r w:rsidRPr="00D86B39">
              <w:rPr>
                <w:rFonts w:eastAsia="Calibri"/>
              </w:rPr>
              <w:t>, торф, вугілля, брикети з тирси або торфу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 xml:space="preserve">Номінальна теплова потужність </w:t>
            </w:r>
            <w:bookmarkStart w:id="0" w:name="__DdeLink__3232_236137853"/>
            <w:r w:rsidRPr="00D86B39">
              <w:rPr>
                <w:rFonts w:eastAsia="Calibri"/>
              </w:rPr>
              <w:t>твердопаливного котл</w:t>
            </w:r>
            <w:bookmarkEnd w:id="0"/>
            <w:r w:rsidRPr="00D86B39">
              <w:rPr>
                <w:rFonts w:eastAsia="Calibri"/>
              </w:rPr>
              <w:t>а, кВт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FA1C68" w:rsidP="006B41BD">
            <w:pPr>
              <w:pStyle w:val="17"/>
              <w:jc w:val="both"/>
            </w:pPr>
            <w:r>
              <w:rPr>
                <w:rFonts w:eastAsia="Calibri"/>
                <w:b/>
                <w:lang w:val="en-US"/>
              </w:rPr>
              <w:t>8</w:t>
            </w:r>
            <w:r w:rsidR="006B41BD" w:rsidRPr="00D86B39">
              <w:rPr>
                <w:rFonts w:eastAsia="Calibri"/>
                <w:b/>
              </w:rPr>
              <w:t>00</w:t>
            </w:r>
          </w:p>
          <w:p w:rsidR="00D713EF" w:rsidRPr="00D86B39" w:rsidRDefault="00D713EF" w:rsidP="006B41BD">
            <w:pPr>
              <w:pStyle w:val="17"/>
              <w:jc w:val="both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4.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 xml:space="preserve">Номінальний робочий тиск теплоносія кгс/ </w:t>
            </w:r>
            <w:proofErr w:type="spellStart"/>
            <w:r w:rsidRPr="00D86B39">
              <w:rPr>
                <w:rFonts w:eastAsia="Calibri"/>
              </w:rPr>
              <w:t>см²</w:t>
            </w:r>
            <w:proofErr w:type="spellEnd"/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2D6E24" w:rsidP="006B41BD">
            <w:pPr>
              <w:pStyle w:val="17"/>
              <w:jc w:val="both"/>
            </w:pPr>
            <w:r w:rsidRPr="00D86B39">
              <w:t>3</w:t>
            </w:r>
          </w:p>
          <w:p w:rsidR="00D713EF" w:rsidRPr="00D86B39" w:rsidRDefault="00D713EF" w:rsidP="006B41BD">
            <w:pPr>
              <w:pStyle w:val="17"/>
              <w:jc w:val="both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5.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Тип завантаження  твердопаливного котла</w:t>
            </w:r>
          </w:p>
          <w:p w:rsidR="00D713EF" w:rsidRPr="00D86B39" w:rsidRDefault="00D713EF" w:rsidP="006B41BD">
            <w:pPr>
              <w:pStyle w:val="17"/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Ручний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lastRenderedPageBreak/>
              <w:t>6.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Спосіб відведення відпрацьованих (димових) газів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Димохід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7.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Камера згорання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Закритого типу, з подвійним футеруванням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8.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Тип футерування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Шамот формовийAl2 O3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9.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Тип теплообмінника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 xml:space="preserve">Трьохходовий, сталевий, трубчатий, горизонтальний </w:t>
            </w:r>
            <w:r w:rsidRPr="00D86B39">
              <w:rPr>
                <w:rFonts w:eastAsia="Calibri"/>
                <w:i/>
              </w:rPr>
              <w:t xml:space="preserve">зі </w:t>
            </w:r>
            <w:proofErr w:type="spellStart"/>
            <w:r w:rsidRPr="00D86B39">
              <w:rPr>
                <w:rFonts w:eastAsia="Calibri"/>
                <w:i/>
              </w:rPr>
              <w:t>спиральнимитурбулізаторами</w:t>
            </w:r>
            <w:proofErr w:type="spellEnd"/>
            <w:r w:rsidR="002D6E24" w:rsidRPr="00D86B39">
              <w:rPr>
                <w:rFonts w:eastAsia="Calibri"/>
              </w:rPr>
              <w:t>(</w:t>
            </w:r>
            <w:r w:rsidR="002D6E24" w:rsidRPr="00D86B39">
              <w:rPr>
                <w:rFonts w:eastAsia="Calibri"/>
                <w:b/>
                <w:i/>
              </w:rPr>
              <w:t>по запиту*)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10.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Коефіцієнт корисної дії ККД </w:t>
            </w:r>
          </w:p>
          <w:p w:rsidR="00D713EF" w:rsidRPr="00D86B39" w:rsidRDefault="00D713EF" w:rsidP="006B41BD">
            <w:pPr>
              <w:pStyle w:val="17"/>
            </w:pPr>
            <w:r w:rsidRPr="00D86B39">
              <w:t xml:space="preserve">(на </w:t>
            </w:r>
            <w:proofErr w:type="spellStart"/>
            <w:r w:rsidRPr="00D86B39">
              <w:t>пелеті</w:t>
            </w:r>
            <w:proofErr w:type="spellEnd"/>
            <w:r w:rsidRPr="00D86B39">
              <w:t>)</w:t>
            </w:r>
          </w:p>
          <w:p w:rsidR="00D713EF" w:rsidRPr="00D86B39" w:rsidRDefault="00D713EF" w:rsidP="006B41BD">
            <w:pPr>
              <w:pStyle w:val="17"/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</w:p>
          <w:p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Не менше 86% </w:t>
            </w:r>
          </w:p>
          <w:p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>(92% за рахунок вмонтованого циклону-утилізатору)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11.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Спосіб монтажу котла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Підлоговий (надати компоновку вид зверху)</w:t>
            </w:r>
          </w:p>
          <w:p w:rsidR="00D713EF" w:rsidRPr="00D86B39" w:rsidRDefault="00D713EF" w:rsidP="006B41BD">
            <w:pPr>
              <w:pStyle w:val="17"/>
              <w:jc w:val="both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12.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 xml:space="preserve">Температура теплоносія на виході, </w:t>
            </w:r>
            <w:proofErr w:type="spellStart"/>
            <w:r w:rsidRPr="00D86B39">
              <w:rPr>
                <w:rFonts w:eastAsia="Calibri"/>
              </w:rPr>
              <w:t>max</w:t>
            </w:r>
            <w:proofErr w:type="spellEnd"/>
            <w:r w:rsidRPr="00D86B39">
              <w:rPr>
                <w:rFonts w:eastAsia="Calibri"/>
              </w:rPr>
              <w:t xml:space="preserve"> ºС 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0F2128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13.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 xml:space="preserve">Температура теплоносія на вході, </w:t>
            </w:r>
            <w:proofErr w:type="spellStart"/>
            <w:r w:rsidRPr="00D86B39">
              <w:rPr>
                <w:rFonts w:eastAsia="Calibri"/>
              </w:rPr>
              <w:t>min</w:t>
            </w:r>
            <w:proofErr w:type="spellEnd"/>
            <w:r w:rsidRPr="00D86B39">
              <w:rPr>
                <w:rFonts w:eastAsia="Calibri"/>
              </w:rPr>
              <w:t>, ºС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14.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Температура димових газів на виході з котла ,ºС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Не менше 160º</w:t>
            </w:r>
          </w:p>
          <w:p w:rsidR="00D713EF" w:rsidRPr="00D86B39" w:rsidRDefault="00D713EF" w:rsidP="006B41BD">
            <w:pPr>
              <w:pStyle w:val="17"/>
              <w:jc w:val="both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15.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Система автоматики повинна комплектуватись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12119E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1(один) датчик температури 1(один</w:t>
            </w:r>
            <w:r w:rsidR="00D713EF" w:rsidRPr="00D86B39">
              <w:rPr>
                <w:rFonts w:eastAsia="Calibri"/>
              </w:rPr>
              <w:t xml:space="preserve">) </w:t>
            </w:r>
            <w:r w:rsidRPr="00D86B39">
              <w:rPr>
                <w:rFonts w:eastAsia="Calibri"/>
              </w:rPr>
              <w:t>датчик</w:t>
            </w:r>
            <w:r w:rsidR="00D713EF" w:rsidRPr="00D86B39">
              <w:rPr>
                <w:rFonts w:eastAsia="Calibri"/>
              </w:rPr>
              <w:t xml:space="preserve"> тиску з характеристиками відповідними для роботи модуля автоматики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16.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 xml:space="preserve">Номінальне споживання </w:t>
            </w:r>
            <w:proofErr w:type="spellStart"/>
            <w:r w:rsidRPr="00D86B39">
              <w:rPr>
                <w:rFonts w:eastAsia="Calibri"/>
              </w:rPr>
              <w:t>ел</w:t>
            </w:r>
            <w:proofErr w:type="spellEnd"/>
            <w:r w:rsidRPr="00D86B39">
              <w:rPr>
                <w:rFonts w:eastAsia="Calibri"/>
              </w:rPr>
              <w:t>. енергії, Вт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 xml:space="preserve">до </w:t>
            </w:r>
            <w:r w:rsidR="006B41BD" w:rsidRPr="00D86B39">
              <w:rPr>
                <w:rFonts w:eastAsia="Calibri"/>
              </w:rPr>
              <w:t>2100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17.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Електричне живлення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6B41BD" w:rsidP="000F2128">
            <w:pPr>
              <w:pStyle w:val="17"/>
              <w:jc w:val="both"/>
            </w:pPr>
            <w:r w:rsidRPr="00D86B39">
              <w:rPr>
                <w:rFonts w:eastAsia="Calibri"/>
              </w:rPr>
              <w:t>380В; 50Гц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rPr>
          <w:trHeight w:val="432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18.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 xml:space="preserve">Рівень шуму 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Не більше дБ: 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20.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Габаритні розміри котла не більше Г/Ш/В, мм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1BD" w:rsidRPr="00D86B39" w:rsidRDefault="006B41BD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>3440/1590</w:t>
            </w:r>
            <w:r w:rsidR="00D713EF" w:rsidRPr="00D86B39">
              <w:rPr>
                <w:rFonts w:eastAsia="Calibri"/>
              </w:rPr>
              <w:t>/</w:t>
            </w:r>
            <w:r w:rsidRPr="00D86B39">
              <w:rPr>
                <w:rFonts w:eastAsia="Calibri"/>
              </w:rPr>
              <w:t xml:space="preserve">2580 </w:t>
            </w:r>
          </w:p>
          <w:p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(надати паспорт котла)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rPr>
                <w:rFonts w:eastAsia="Verdana"/>
                <w:color w:val="000000"/>
              </w:rPr>
            </w:pPr>
            <w:r w:rsidRPr="00D86B39">
              <w:rPr>
                <w:rFonts w:eastAsia="Verdana"/>
                <w:color w:val="000000"/>
              </w:rPr>
              <w:t>21.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>Теплообмінна частина котла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>Повинна бути виконана під нахилом, що забезпечує рівномірне проходження відхідних газів через жаротрубну частину котла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rPr>
                <w:rFonts w:eastAsia="Verdana"/>
                <w:color w:val="000000"/>
              </w:rPr>
            </w:pPr>
            <w:r w:rsidRPr="00D86B39">
              <w:rPr>
                <w:rFonts w:eastAsia="Verdana"/>
                <w:color w:val="000000"/>
              </w:rPr>
              <w:t>22.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>Люк для огляду внутрішньої порожнини теплообмінника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>Не менше 2 штук.</w:t>
            </w:r>
          </w:p>
          <w:p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Один з них в нижній частині теплообмінника, де найбільша вірогідність накопичення кальцію, магнію.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rPr>
                <w:rFonts w:eastAsia="Verdana"/>
                <w:color w:val="000000"/>
              </w:rPr>
            </w:pPr>
            <w:r w:rsidRPr="00D86B39">
              <w:rPr>
                <w:rFonts w:eastAsia="Verdana"/>
                <w:color w:val="000000"/>
              </w:rPr>
              <w:t>23.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>Дверцята завантаження:</w:t>
            </w:r>
          </w:p>
          <w:p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А) Автоматичний вимикач роботи котла </w:t>
            </w:r>
          </w:p>
          <w:p w:rsidR="00D713EF" w:rsidRPr="00D86B39" w:rsidRDefault="00D713EF" w:rsidP="006B41BD">
            <w:pPr>
              <w:pStyle w:val="17"/>
              <w:rPr>
                <w:rFonts w:eastAsia="Calibri"/>
              </w:rPr>
            </w:pPr>
          </w:p>
          <w:p w:rsidR="00D713EF" w:rsidRPr="00D86B39" w:rsidRDefault="00D713EF" w:rsidP="006B41BD">
            <w:pPr>
              <w:pStyle w:val="17"/>
              <w:rPr>
                <w:rFonts w:eastAsia="Calibri"/>
              </w:rPr>
            </w:pPr>
          </w:p>
          <w:p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>Б) Футерування</w:t>
            </w:r>
          </w:p>
          <w:p w:rsidR="00D713EF" w:rsidRPr="00D86B39" w:rsidRDefault="00D713EF" w:rsidP="006B41BD">
            <w:pPr>
              <w:pStyle w:val="17"/>
              <w:rPr>
                <w:rFonts w:eastAsia="Calibri"/>
              </w:rPr>
            </w:pPr>
          </w:p>
          <w:p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lastRenderedPageBreak/>
              <w:t>В) Оглядове віконце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</w:p>
          <w:p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</w:p>
          <w:p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>Вентилятори котла повинні автоматично відключатись при несанкціонованому відкритті дверей завантаження</w:t>
            </w:r>
          </w:p>
          <w:p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Виконане з допомогою жаростійкого бетону(1100-1300 </w:t>
            </w:r>
            <w:r w:rsidRPr="00D86B39">
              <w:rPr>
                <w:rFonts w:eastAsia="Calibri"/>
                <w:vertAlign w:val="superscript"/>
              </w:rPr>
              <w:t>0</w:t>
            </w:r>
            <w:r w:rsidRPr="00D86B39">
              <w:rPr>
                <w:rFonts w:eastAsia="Calibri"/>
              </w:rPr>
              <w:t>С)</w:t>
            </w:r>
          </w:p>
          <w:p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lastRenderedPageBreak/>
              <w:t>Для спостереження за роботою котла на дверцятах повинно бути встановлене оглядове віконце діаметром не менше 40мм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lastRenderedPageBreak/>
              <w:t>24.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Маса котла, кг, не більше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6B41BD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>5400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  <w:tr w:rsidR="00D713EF" w:rsidRPr="00D86B39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25.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Комплект поставки котла має включати  в себе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  <w:r w:rsidRPr="00D86B39">
              <w:t xml:space="preserve">Пульт керування з </w:t>
            </w:r>
            <w:proofErr w:type="spellStart"/>
            <w:r w:rsidRPr="00D86B39">
              <w:t>термодатчиками</w:t>
            </w:r>
            <w:proofErr w:type="spellEnd"/>
            <w:r w:rsidRPr="00D86B39">
              <w:t xml:space="preserve"> – 1 комплект;</w:t>
            </w:r>
          </w:p>
          <w:p w:rsidR="00D713EF" w:rsidRPr="00D86B39" w:rsidRDefault="00D713EF" w:rsidP="006B41BD">
            <w:pPr>
              <w:pStyle w:val="17"/>
              <w:jc w:val="both"/>
            </w:pPr>
            <w:r w:rsidRPr="00D86B39">
              <w:t xml:space="preserve">Набір кочегарного інвентарю – 1 </w:t>
            </w:r>
            <w:proofErr w:type="spellStart"/>
            <w:r w:rsidRPr="00D86B39">
              <w:t>комп</w:t>
            </w:r>
            <w:proofErr w:type="spellEnd"/>
            <w:r w:rsidRPr="00D86B39">
              <w:t>.;</w:t>
            </w:r>
          </w:p>
          <w:p w:rsidR="00D713EF" w:rsidRPr="00D86B39" w:rsidRDefault="00292828" w:rsidP="006B41BD">
            <w:pPr>
              <w:pStyle w:val="17"/>
            </w:pPr>
            <w:r w:rsidRPr="00D86B39">
              <w:t>Вентилятор-2</w:t>
            </w:r>
            <w:r w:rsidR="00D713EF" w:rsidRPr="00D86B39">
              <w:t>шт;</w:t>
            </w:r>
          </w:p>
          <w:p w:rsidR="00D713EF" w:rsidRPr="00D86B39" w:rsidRDefault="00D713EF" w:rsidP="006B41BD">
            <w:pPr>
              <w:pStyle w:val="17"/>
              <w:jc w:val="both"/>
            </w:pPr>
            <w:r w:rsidRPr="00D86B39">
              <w:t>Чавунні колосники – 1компл.,</w:t>
            </w:r>
          </w:p>
          <w:p w:rsidR="00D713EF" w:rsidRPr="00D86B39" w:rsidRDefault="00D713EF" w:rsidP="006B41BD">
            <w:pPr>
              <w:pStyle w:val="17"/>
            </w:pPr>
            <w:r w:rsidRPr="00D86B39">
              <w:t>Обшива - 1комп,</w:t>
            </w:r>
          </w:p>
          <w:p w:rsidR="00D713EF" w:rsidRPr="00D86B39" w:rsidRDefault="00D713EF" w:rsidP="006B41BD">
            <w:pPr>
              <w:pStyle w:val="17"/>
              <w:jc w:val="both"/>
            </w:pPr>
            <w:r w:rsidRPr="00D86B39">
              <w:t>Керівництво з монтажу та експлуатації.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713EF" w:rsidRPr="00D86B39" w:rsidRDefault="00D713EF" w:rsidP="006B41BD">
            <w:pPr>
              <w:pStyle w:val="17"/>
            </w:pPr>
          </w:p>
        </w:tc>
      </w:tr>
    </w:tbl>
    <w:p w:rsidR="00A155AD" w:rsidRPr="00D86B39" w:rsidRDefault="00A155AD" w:rsidP="00252151">
      <w:pPr>
        <w:pStyle w:val="17"/>
        <w:jc w:val="both"/>
        <w:rPr>
          <w:szCs w:val="24"/>
        </w:rPr>
      </w:pPr>
    </w:p>
    <w:p w:rsidR="00764022" w:rsidRPr="00D86B39" w:rsidRDefault="00764022" w:rsidP="0012119E">
      <w:pPr>
        <w:jc w:val="both"/>
      </w:pPr>
      <w:r w:rsidRPr="00D86B39">
        <w:rPr>
          <w:rFonts w:eastAsia="Calibri"/>
          <w:lang w:eastAsia="en-US"/>
        </w:rPr>
        <w:t xml:space="preserve">*- еквівалент  - аналог з характеристиками та параметрами які не гірші ніж заявлені. В разі надання </w:t>
      </w:r>
      <w:proofErr w:type="spellStart"/>
      <w:r w:rsidRPr="00D86B39">
        <w:rPr>
          <w:rFonts w:eastAsia="Calibri"/>
          <w:lang w:eastAsia="en-US"/>
        </w:rPr>
        <w:t>пропозіції</w:t>
      </w:r>
      <w:proofErr w:type="spellEnd"/>
      <w:r w:rsidRPr="00D86B39">
        <w:rPr>
          <w:rFonts w:eastAsia="Calibri"/>
          <w:lang w:eastAsia="en-US"/>
        </w:rPr>
        <w:t xml:space="preserve"> з еквівалентними характеристиками учасник додає порівняльну таблицю в окремому файлі; В стовпчику зазначить так/ні.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jc w:val="center"/>
        <w:rPr>
          <w:b/>
          <w:color w:val="000000"/>
          <w:lang w:val="uk-UA"/>
        </w:rPr>
      </w:pPr>
      <w:r w:rsidRPr="00D86B39">
        <w:rPr>
          <w:b/>
          <w:color w:val="000000"/>
          <w:lang w:val="uk-UA"/>
        </w:rPr>
        <w:t>3.Екологічні вимоги до котла: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shd w:val="clear" w:color="auto" w:fill="FFFFFF"/>
          <w:lang w:val="uk-UA"/>
        </w:rPr>
      </w:pPr>
      <w:r w:rsidRPr="00D86B39">
        <w:rPr>
          <w:color w:val="000000"/>
          <w:lang w:val="uk-UA"/>
        </w:rPr>
        <w:t xml:space="preserve">3.1. </w:t>
      </w:r>
      <w:r w:rsidRPr="00D86B39">
        <w:rPr>
          <w:lang w:val="uk-UA"/>
        </w:rPr>
        <w:t xml:space="preserve">Висновок </w:t>
      </w:r>
      <w:r w:rsidRPr="00D86B39">
        <w:rPr>
          <w:rStyle w:val="af8"/>
          <w:bCs/>
          <w:shd w:val="clear" w:color="auto" w:fill="FFFFFF"/>
          <w:lang w:val="uk-UA"/>
        </w:rPr>
        <w:t>Державної Санітарно Епідеміологічної Експертизи</w:t>
      </w:r>
      <w:r w:rsidRPr="00D86B39">
        <w:rPr>
          <w:shd w:val="clear" w:color="auto" w:fill="FFFFFF"/>
          <w:lang w:val="uk-UA"/>
        </w:rPr>
        <w:t xml:space="preserve"> за кодом ДКПП 28.22.12;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shd w:val="clear" w:color="auto" w:fill="FFFFFF"/>
          <w:lang w:val="uk-UA"/>
        </w:rPr>
      </w:pPr>
      <w:r w:rsidRPr="00D86B39">
        <w:rPr>
          <w:shd w:val="clear" w:color="auto" w:fill="FFFFFF"/>
          <w:lang w:val="uk-UA"/>
        </w:rPr>
        <w:t xml:space="preserve">3.2. </w:t>
      </w:r>
      <w:r w:rsidRPr="00D86B39">
        <w:rPr>
          <w:lang w:val="uk-UA"/>
        </w:rPr>
        <w:t xml:space="preserve">Висновок </w:t>
      </w:r>
      <w:r w:rsidRPr="00D86B39">
        <w:rPr>
          <w:rStyle w:val="af8"/>
          <w:bCs/>
          <w:shd w:val="clear" w:color="auto" w:fill="FFFFFF"/>
          <w:lang w:val="uk-UA"/>
        </w:rPr>
        <w:t>Державної Санітарно Епідеміологічної Експертизи</w:t>
      </w:r>
      <w:r w:rsidRPr="00D86B39">
        <w:rPr>
          <w:shd w:val="clear" w:color="auto" w:fill="FFFFFF"/>
          <w:lang w:val="uk-UA"/>
        </w:rPr>
        <w:t xml:space="preserve"> за кодом ДКПП:25.21;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lang w:val="uk-UA"/>
        </w:rPr>
      </w:pPr>
      <w:r w:rsidRPr="00D86B39">
        <w:rPr>
          <w:shd w:val="clear" w:color="auto" w:fill="FFFFFF"/>
          <w:lang w:val="uk-UA"/>
        </w:rPr>
        <w:t>3.3.</w:t>
      </w:r>
      <w:r w:rsidRPr="00D86B39">
        <w:rPr>
          <w:lang w:val="uk-UA"/>
        </w:rPr>
        <w:t xml:space="preserve"> Дозвіл на викиди забруднюючих речовин в атмосферне повітря стаціонарними джерелами заводу-виробника;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color w:val="000000"/>
          <w:lang w:val="uk-UA"/>
        </w:rPr>
      </w:pPr>
      <w:r w:rsidRPr="00D86B39">
        <w:rPr>
          <w:lang w:val="uk-UA"/>
        </w:rPr>
        <w:t xml:space="preserve">3.4. </w:t>
      </w:r>
      <w:r w:rsidRPr="00D86B39">
        <w:rPr>
          <w:color w:val="000000"/>
          <w:lang w:val="uk-UA"/>
        </w:rPr>
        <w:t>На підтвердження статті 23 п.5 Закону України «Про Публічні закупівлі»: «</w:t>
      </w:r>
      <w:r w:rsidRPr="00D86B39">
        <w:rPr>
          <w:color w:val="000000"/>
          <w:lang w:val="uk-UA" w:eastAsia="ru-RU"/>
        </w:rPr>
        <w:t>Замовник може вимагати від учасників підтвердження того, що пропоновані ними товари, послуги чи роботи за своїми екологічними чи іншими характеристиками відповідають вимогам, установленим у тендерній документації.</w:t>
      </w:r>
      <w:r w:rsidRPr="00D86B39">
        <w:rPr>
          <w:color w:val="000000"/>
          <w:lang w:val="uk-UA"/>
        </w:rPr>
        <w:t>», а саме надати відповідні копії сторінок ТУ на теплогенератор модульний на платформі затверджені Висновком державної санітарно-епідеміологічної експертизи з підтвердженням викидів всіх зазначених шкідливих речовин, не більше ніж зазначені нижче:</w:t>
      </w:r>
    </w:p>
    <w:tbl>
      <w:tblPr>
        <w:tblW w:w="7666" w:type="dxa"/>
        <w:tblInd w:w="6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4622"/>
        <w:gridCol w:w="3044"/>
      </w:tblGrid>
      <w:tr w:rsidR="00200F68" w:rsidRPr="00D86B39" w:rsidTr="006B41BD"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 xml:space="preserve">Що працюють на твердому паливі та відходах – примірний середній склад відходів, 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що спалюються у відсотках по вазі, %: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Вуглець (С)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Водень (Н)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Вода (Н</w:t>
            </w:r>
            <w:r w:rsidRPr="00D86B39">
              <w:rPr>
                <w:color w:val="000000"/>
                <w:vertAlign w:val="subscript"/>
                <w:lang w:val="uk-UA"/>
              </w:rPr>
              <w:t>2</w:t>
            </w:r>
            <w:r w:rsidRPr="00D86B39">
              <w:rPr>
                <w:color w:val="000000"/>
                <w:lang w:val="uk-UA"/>
              </w:rPr>
              <w:t>О)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Азот (N)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Кальцій (</w:t>
            </w:r>
            <w:proofErr w:type="spellStart"/>
            <w:r w:rsidRPr="00D86B39">
              <w:rPr>
                <w:color w:val="000000"/>
                <w:lang w:val="uk-UA"/>
              </w:rPr>
              <w:t>Ca</w:t>
            </w:r>
            <w:proofErr w:type="spellEnd"/>
            <w:r w:rsidRPr="00D86B39">
              <w:rPr>
                <w:color w:val="000000"/>
                <w:lang w:val="uk-UA"/>
              </w:rPr>
              <w:t>)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Фосфор (Р)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Калій (К)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Натрій (</w:t>
            </w:r>
            <w:proofErr w:type="spellStart"/>
            <w:r w:rsidRPr="00D86B39">
              <w:rPr>
                <w:color w:val="000000"/>
                <w:lang w:val="uk-UA"/>
              </w:rPr>
              <w:t>Na</w:t>
            </w:r>
            <w:proofErr w:type="spellEnd"/>
            <w:r w:rsidRPr="00D86B39">
              <w:rPr>
                <w:color w:val="000000"/>
                <w:lang w:val="uk-UA"/>
              </w:rPr>
              <w:t>)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Хлор (</w:t>
            </w:r>
            <w:proofErr w:type="spellStart"/>
            <w:r w:rsidRPr="00D86B39">
              <w:rPr>
                <w:color w:val="000000"/>
                <w:lang w:val="uk-UA"/>
              </w:rPr>
              <w:t>Cl</w:t>
            </w:r>
            <w:proofErr w:type="spellEnd"/>
            <w:r w:rsidRPr="00D86B39">
              <w:rPr>
                <w:color w:val="000000"/>
                <w:lang w:val="uk-UA"/>
              </w:rPr>
              <w:t>)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00F68" w:rsidRPr="00D86B39" w:rsidRDefault="00200F68" w:rsidP="006B41BD">
            <w:pPr>
              <w:pStyle w:val="af7"/>
              <w:tabs>
                <w:tab w:val="left" w:pos="851"/>
              </w:tabs>
              <w:snapToGrid w:val="0"/>
              <w:ind w:left="0"/>
              <w:rPr>
                <w:lang w:val="uk-UA"/>
              </w:rPr>
            </w:pP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18,35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5,00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70,00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2,00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3,00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1,00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0,35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0,15</w:t>
            </w:r>
          </w:p>
          <w:p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0,15</w:t>
            </w:r>
          </w:p>
        </w:tc>
      </w:tr>
    </w:tbl>
    <w:p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При використанні твердого палива та відходів викиди не повинні перевищувати: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пил                                                                    15,0 мг/м</w:t>
      </w:r>
      <w:r w:rsidRPr="00D86B39">
        <w:rPr>
          <w:color w:val="000000"/>
          <w:vertAlign w:val="superscript"/>
          <w:lang w:val="uk-UA"/>
        </w:rPr>
        <w:t>3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ангідрид сірчаний                                             1,0 мг/м</w:t>
      </w:r>
      <w:r w:rsidRPr="00D86B39">
        <w:rPr>
          <w:color w:val="000000"/>
          <w:vertAlign w:val="superscript"/>
          <w:lang w:val="uk-UA"/>
        </w:rPr>
        <w:t>3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ангідрид сірчанистий10,0 мг/м</w:t>
      </w:r>
      <w:r w:rsidRPr="00D86B39">
        <w:rPr>
          <w:color w:val="000000"/>
          <w:vertAlign w:val="superscript"/>
          <w:lang w:val="uk-UA"/>
        </w:rPr>
        <w:t>3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 xml:space="preserve">- азоту </w:t>
      </w:r>
      <w:proofErr w:type="spellStart"/>
      <w:r w:rsidRPr="00D86B39">
        <w:rPr>
          <w:color w:val="000000"/>
          <w:lang w:val="uk-UA"/>
        </w:rPr>
        <w:t>диоксид</w:t>
      </w:r>
      <w:proofErr w:type="spellEnd"/>
      <w:r w:rsidRPr="00D86B39">
        <w:rPr>
          <w:color w:val="000000"/>
          <w:lang w:val="uk-UA"/>
        </w:rPr>
        <w:t xml:space="preserve">                                                     2,0 мг/м</w:t>
      </w:r>
      <w:r w:rsidRPr="00D86B39">
        <w:rPr>
          <w:color w:val="000000"/>
          <w:vertAlign w:val="superscript"/>
          <w:lang w:val="uk-UA"/>
        </w:rPr>
        <w:t>3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оксиди азоту (в перерахунку на NO</w:t>
      </w:r>
      <w:r w:rsidRPr="00D86B39">
        <w:rPr>
          <w:color w:val="000000"/>
          <w:vertAlign w:val="subscript"/>
          <w:lang w:val="uk-UA"/>
        </w:rPr>
        <w:t>2</w:t>
      </w:r>
      <w:r w:rsidRPr="00D86B39">
        <w:rPr>
          <w:color w:val="000000"/>
          <w:lang w:val="uk-UA"/>
        </w:rPr>
        <w:t>)              5,0 мг/м</w:t>
      </w:r>
      <w:r w:rsidRPr="00D86B39">
        <w:rPr>
          <w:color w:val="000000"/>
          <w:vertAlign w:val="superscript"/>
          <w:lang w:val="uk-UA"/>
        </w:rPr>
        <w:t>3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вуглецю оксид                                                  20,0 мг/м</w:t>
      </w:r>
      <w:r w:rsidRPr="00D86B39">
        <w:rPr>
          <w:color w:val="000000"/>
          <w:vertAlign w:val="superscript"/>
          <w:lang w:val="uk-UA"/>
        </w:rPr>
        <w:t>3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формальдегід                                                      0,5 мг/м</w:t>
      </w:r>
      <w:r w:rsidRPr="00D86B39">
        <w:rPr>
          <w:color w:val="000000"/>
          <w:vertAlign w:val="superscript"/>
          <w:lang w:val="uk-UA"/>
        </w:rPr>
        <w:t>3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фенол                                                                   0,3 мг/м</w:t>
      </w:r>
      <w:r w:rsidRPr="00D86B39">
        <w:rPr>
          <w:color w:val="000000"/>
          <w:vertAlign w:val="superscript"/>
          <w:lang w:val="uk-UA"/>
        </w:rPr>
        <w:t>3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ацетальдегід                                                        5,0 мг/м</w:t>
      </w:r>
      <w:r w:rsidRPr="00D86B39">
        <w:rPr>
          <w:color w:val="000000"/>
          <w:vertAlign w:val="superscript"/>
          <w:lang w:val="uk-UA"/>
        </w:rPr>
        <w:t>3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ПХДД+ПХДФ                                                   5,0х10</w:t>
      </w:r>
      <w:r w:rsidRPr="00D86B39">
        <w:rPr>
          <w:color w:val="000000"/>
          <w:vertAlign w:val="superscript"/>
          <w:lang w:val="uk-UA"/>
        </w:rPr>
        <w:t xml:space="preserve">-3 </w:t>
      </w:r>
      <w:r w:rsidRPr="00D86B39">
        <w:rPr>
          <w:color w:val="000000"/>
          <w:lang w:val="uk-UA"/>
        </w:rPr>
        <w:t>мг/м</w:t>
      </w:r>
      <w:r w:rsidRPr="00D86B39">
        <w:rPr>
          <w:color w:val="000000"/>
          <w:vertAlign w:val="superscript"/>
          <w:lang w:val="uk-UA"/>
        </w:rPr>
        <w:t xml:space="preserve">3 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color w:val="000000"/>
          <w:lang w:val="uk-UA"/>
        </w:rPr>
      </w:pPr>
    </w:p>
    <w:p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lang w:val="uk-UA"/>
        </w:rPr>
      </w:pPr>
      <w:r w:rsidRPr="00D86B39">
        <w:rPr>
          <w:color w:val="000000"/>
          <w:lang w:val="uk-UA"/>
        </w:rPr>
        <w:t>Продукти згоряння повинні викидатися в атмосферу через димову трубу. Висота труби повинна забезпечувати потрібний рівень тяги та забезпечувати таке розсіювання викидів, щоб концентрації забруднюючих речовин не перевищували гранично допустимих значень згідно ГОСТ 12.1.005-88, Закону України «Про охорону навколишнього природнього середовища» та СН №4946.</w:t>
      </w:r>
    </w:p>
    <w:p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color w:val="000000"/>
          <w:lang w:val="uk-UA"/>
        </w:rPr>
      </w:pPr>
    </w:p>
    <w:p w:rsidR="00200F68" w:rsidRPr="00D86B39" w:rsidRDefault="00200F68" w:rsidP="00200F68">
      <w:pPr>
        <w:pStyle w:val="17"/>
        <w:ind w:firstLine="284"/>
        <w:jc w:val="both"/>
        <w:rPr>
          <w:szCs w:val="24"/>
        </w:rPr>
      </w:pPr>
    </w:p>
    <w:p w:rsidR="00200F68" w:rsidRPr="00D86B39" w:rsidRDefault="00200F68" w:rsidP="00200F68">
      <w:pPr>
        <w:pStyle w:val="17"/>
        <w:ind w:firstLine="284"/>
        <w:jc w:val="both"/>
        <w:rPr>
          <w:rStyle w:val="110"/>
          <w:rFonts w:eastAsia="Andale Sans UI"/>
          <w:b/>
          <w:color w:val="000000" w:themeColor="text1"/>
          <w:szCs w:val="24"/>
        </w:rPr>
      </w:pPr>
      <w:r w:rsidRPr="00D86B39">
        <w:rPr>
          <w:rStyle w:val="110"/>
          <w:rFonts w:eastAsia="Andale Sans UI"/>
          <w:color w:val="000000" w:themeColor="text1"/>
          <w:szCs w:val="24"/>
        </w:rPr>
        <w:t xml:space="preserve">Для підтвердження якості товару учасник повинен надати документи </w:t>
      </w:r>
      <w:r w:rsidRPr="00D86B39">
        <w:rPr>
          <w:rStyle w:val="110"/>
          <w:rFonts w:eastAsia="Andale Sans UI"/>
          <w:b/>
          <w:color w:val="000000" w:themeColor="text1"/>
          <w:szCs w:val="24"/>
        </w:rPr>
        <w:t>виробника котельного обладнання:</w:t>
      </w:r>
    </w:p>
    <w:p w:rsidR="00200F68" w:rsidRPr="00D86B39" w:rsidRDefault="00200F68" w:rsidP="00200F68">
      <w:pPr>
        <w:tabs>
          <w:tab w:val="left" w:pos="851"/>
        </w:tabs>
        <w:spacing w:line="276" w:lineRule="auto"/>
        <w:rPr>
          <w:color w:val="000000" w:themeColor="text1"/>
          <w:sz w:val="24"/>
          <w:szCs w:val="24"/>
        </w:rPr>
      </w:pPr>
      <w:r w:rsidRPr="00D86B39">
        <w:rPr>
          <w:color w:val="000000" w:themeColor="text1"/>
          <w:sz w:val="24"/>
          <w:szCs w:val="24"/>
        </w:rPr>
        <w:t>- копію перших трьох сторінок ТУ, згідно яких виготовляються котли;</w:t>
      </w:r>
    </w:p>
    <w:p w:rsidR="00200F68" w:rsidRPr="00D86B39" w:rsidRDefault="00200F68" w:rsidP="00200F68">
      <w:pPr>
        <w:tabs>
          <w:tab w:val="left" w:pos="851"/>
        </w:tabs>
        <w:spacing w:line="276" w:lineRule="auto"/>
        <w:rPr>
          <w:color w:val="000000" w:themeColor="text1"/>
          <w:sz w:val="24"/>
          <w:szCs w:val="24"/>
        </w:rPr>
      </w:pPr>
      <w:r w:rsidRPr="00D86B39">
        <w:rPr>
          <w:color w:val="000000" w:themeColor="text1"/>
          <w:sz w:val="24"/>
          <w:szCs w:val="24"/>
        </w:rPr>
        <w:t>- сертифікату якості на виготовлене обладнання;</w:t>
      </w:r>
    </w:p>
    <w:p w:rsidR="00200F68" w:rsidRPr="00D86B39" w:rsidRDefault="00200F6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- Копію сертифікату відповідності на відповідність НПАОП 0.00 – 1.81 – 18 «</w:t>
      </w:r>
      <w:r w:rsidRPr="00D86B39">
        <w:rPr>
          <w:rStyle w:val="rvts23"/>
          <w:bCs/>
          <w:color w:val="000000" w:themeColor="text1"/>
          <w:sz w:val="24"/>
          <w:szCs w:val="24"/>
          <w:shd w:val="clear" w:color="auto" w:fill="FFFFFF"/>
        </w:rPr>
        <w:t>ПРАВИЛА </w:t>
      </w:r>
      <w:r w:rsidRPr="00D86B39">
        <w:rPr>
          <w:color w:val="000000" w:themeColor="text1"/>
          <w:sz w:val="24"/>
          <w:szCs w:val="24"/>
        </w:rPr>
        <w:br/>
      </w:r>
      <w:r w:rsidRPr="00D86B39">
        <w:rPr>
          <w:rStyle w:val="rvts23"/>
          <w:bCs/>
          <w:color w:val="000000" w:themeColor="text1"/>
          <w:sz w:val="24"/>
          <w:szCs w:val="24"/>
          <w:shd w:val="clear" w:color="auto" w:fill="FFFFFF"/>
        </w:rPr>
        <w:t>охорони праці під час експлуатації обладнання, що працює під тиском</w:t>
      </w: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» на продукцію, яка виробляється серійно</w:t>
      </w:r>
      <w:r w:rsidRPr="00D86B39">
        <w:rPr>
          <w:rFonts w:eastAsia="Calibri"/>
          <w:i/>
          <w:color w:val="000000" w:themeColor="text1"/>
          <w:sz w:val="24"/>
          <w:szCs w:val="24"/>
          <w:lang w:eastAsia="en-US"/>
        </w:rPr>
        <w:t>(сертифікат на окрему партію не допускається)</w:t>
      </w: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:rsidR="00200F68" w:rsidRPr="00D86B39" w:rsidRDefault="00200F6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- паспорт виробника на котел;</w:t>
      </w:r>
    </w:p>
    <w:p w:rsidR="00200F68" w:rsidRPr="00D86B39" w:rsidRDefault="00200F6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- керівництво з експлуатації на котел</w:t>
      </w:r>
    </w:p>
    <w:p w:rsidR="00292828" w:rsidRPr="00D86B39" w:rsidRDefault="0029282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 xml:space="preserve">- </w:t>
      </w:r>
      <w:r w:rsidRPr="00D86B39">
        <w:rPr>
          <w:color w:val="000000" w:themeColor="text1"/>
          <w:shd w:val="clear" w:color="auto" w:fill="FFFFFF"/>
        </w:rPr>
        <w:t>сертифікат відповідності на будівлі-теплогенератори на відповідність ДСТУ Б-В. 2.2 – 22:20008</w:t>
      </w:r>
    </w:p>
    <w:p w:rsidR="00200F68" w:rsidRPr="00D86B39" w:rsidRDefault="00200F6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 xml:space="preserve">- </w:t>
      </w:r>
      <w:r w:rsidRPr="00D86B39">
        <w:rPr>
          <w:color w:val="000000" w:themeColor="text1"/>
          <w:sz w:val="24"/>
          <w:szCs w:val="24"/>
        </w:rPr>
        <w:t xml:space="preserve">копію сторінок які </w:t>
      </w:r>
      <w:r w:rsidRPr="00D86B39">
        <w:rPr>
          <w:color w:val="000000" w:themeColor="text1"/>
          <w:sz w:val="24"/>
          <w:szCs w:val="24"/>
          <w:shd w:val="clear" w:color="auto" w:fill="FFFFFF"/>
        </w:rPr>
        <w:t>містять відмітки про перевірку та внесення в Єдину базу (реєстр) Технічних умов України, а також аркушів, що містять інформацію та описи матеріалу з якого виготовляється, методи перевірки якості; тощо</w:t>
      </w: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200F68" w:rsidRPr="00D86B39" w:rsidRDefault="00200F68" w:rsidP="00200F68">
      <w:pPr>
        <w:pStyle w:val="17"/>
        <w:ind w:firstLine="284"/>
        <w:jc w:val="both"/>
        <w:rPr>
          <w:color w:val="000000" w:themeColor="text1"/>
          <w:szCs w:val="24"/>
        </w:rPr>
      </w:pPr>
    </w:p>
    <w:p w:rsidR="00200F68" w:rsidRPr="00D86B39" w:rsidRDefault="00292828" w:rsidP="00292828">
      <w:pPr>
        <w:pStyle w:val="17"/>
        <w:ind w:firstLine="708"/>
        <w:jc w:val="both"/>
        <w:rPr>
          <w:szCs w:val="24"/>
        </w:rPr>
      </w:pPr>
      <w:r w:rsidRPr="00D86B39">
        <w:rPr>
          <w:color w:val="000000"/>
        </w:rPr>
        <w:t>Всі вищезазначені документи повинні бути чинними на дату подання тендерної документації.</w:t>
      </w:r>
    </w:p>
    <w:p w:rsidR="00F265B2" w:rsidRPr="00D86B39" w:rsidRDefault="00F265B2" w:rsidP="00200F68">
      <w:pPr>
        <w:pStyle w:val="af7"/>
        <w:tabs>
          <w:tab w:val="left" w:pos="851"/>
        </w:tabs>
        <w:ind w:left="0"/>
        <w:jc w:val="both"/>
        <w:rPr>
          <w:rFonts w:cs="Times New Roman"/>
          <w:lang w:val="uk-UA"/>
        </w:rPr>
      </w:pPr>
      <w:bookmarkStart w:id="1" w:name="_GoBack"/>
      <w:bookmarkEnd w:id="1"/>
    </w:p>
    <w:sectPr w:rsidR="00F265B2" w:rsidRPr="00D86B39" w:rsidSect="009D7D94">
      <w:pgSz w:w="11906" w:h="16838"/>
      <w:pgMar w:top="426" w:right="850" w:bottom="850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66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B9B"/>
    <w:multiLevelType w:val="multilevel"/>
    <w:tmpl w:val="57D87E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553131"/>
    <w:multiLevelType w:val="multilevel"/>
    <w:tmpl w:val="DBE461F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0C58D8"/>
    <w:multiLevelType w:val="hybridMultilevel"/>
    <w:tmpl w:val="DB28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A3D"/>
    <w:multiLevelType w:val="multilevel"/>
    <w:tmpl w:val="41EE97C0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6F667B2"/>
    <w:multiLevelType w:val="multilevel"/>
    <w:tmpl w:val="9B4EA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BE34DE"/>
    <w:multiLevelType w:val="hybridMultilevel"/>
    <w:tmpl w:val="4EBE42A8"/>
    <w:lvl w:ilvl="0" w:tplc="181E8E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7716E"/>
    <w:multiLevelType w:val="multilevel"/>
    <w:tmpl w:val="BCB4D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F8B3A78"/>
    <w:multiLevelType w:val="multilevel"/>
    <w:tmpl w:val="8DD4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8"/>
  <w:characterSpacingControl w:val="doNotCompress"/>
  <w:compat/>
  <w:rsids>
    <w:rsidRoot w:val="0067663B"/>
    <w:rsid w:val="00004B16"/>
    <w:rsid w:val="0001120A"/>
    <w:rsid w:val="0008268F"/>
    <w:rsid w:val="000C72BF"/>
    <w:rsid w:val="000F2128"/>
    <w:rsid w:val="0011674A"/>
    <w:rsid w:val="0012119E"/>
    <w:rsid w:val="00132322"/>
    <w:rsid w:val="001410DC"/>
    <w:rsid w:val="001542A0"/>
    <w:rsid w:val="00161CBE"/>
    <w:rsid w:val="00162661"/>
    <w:rsid w:val="00200F68"/>
    <w:rsid w:val="00204F3B"/>
    <w:rsid w:val="0021595A"/>
    <w:rsid w:val="00220358"/>
    <w:rsid w:val="00245AC4"/>
    <w:rsid w:val="00252151"/>
    <w:rsid w:val="002629E7"/>
    <w:rsid w:val="002915FB"/>
    <w:rsid w:val="00292828"/>
    <w:rsid w:val="002A3D62"/>
    <w:rsid w:val="002B1C6B"/>
    <w:rsid w:val="002D6E24"/>
    <w:rsid w:val="00302029"/>
    <w:rsid w:val="003240DC"/>
    <w:rsid w:val="0034234B"/>
    <w:rsid w:val="00351A2E"/>
    <w:rsid w:val="004743D2"/>
    <w:rsid w:val="004A2B0A"/>
    <w:rsid w:val="005171D0"/>
    <w:rsid w:val="005C6149"/>
    <w:rsid w:val="005F4FAC"/>
    <w:rsid w:val="00600E16"/>
    <w:rsid w:val="00606D4F"/>
    <w:rsid w:val="006542E0"/>
    <w:rsid w:val="006603CD"/>
    <w:rsid w:val="0067663B"/>
    <w:rsid w:val="006B41BD"/>
    <w:rsid w:val="006B4B6C"/>
    <w:rsid w:val="006D3193"/>
    <w:rsid w:val="00734CFE"/>
    <w:rsid w:val="00751DAD"/>
    <w:rsid w:val="00764022"/>
    <w:rsid w:val="007811B2"/>
    <w:rsid w:val="00782C62"/>
    <w:rsid w:val="007C1588"/>
    <w:rsid w:val="00802A34"/>
    <w:rsid w:val="00805886"/>
    <w:rsid w:val="00840EF2"/>
    <w:rsid w:val="00844DED"/>
    <w:rsid w:val="008634F3"/>
    <w:rsid w:val="0088390F"/>
    <w:rsid w:val="00985286"/>
    <w:rsid w:val="009A3969"/>
    <w:rsid w:val="009C0604"/>
    <w:rsid w:val="009C3440"/>
    <w:rsid w:val="009C4317"/>
    <w:rsid w:val="009D7D94"/>
    <w:rsid w:val="00A155AD"/>
    <w:rsid w:val="00A81F34"/>
    <w:rsid w:val="00AC34A1"/>
    <w:rsid w:val="00B64318"/>
    <w:rsid w:val="00B77841"/>
    <w:rsid w:val="00B80689"/>
    <w:rsid w:val="00BA1B16"/>
    <w:rsid w:val="00C456F7"/>
    <w:rsid w:val="00C86963"/>
    <w:rsid w:val="00CA5814"/>
    <w:rsid w:val="00CC52C3"/>
    <w:rsid w:val="00CD26FF"/>
    <w:rsid w:val="00CE0AF9"/>
    <w:rsid w:val="00D525B7"/>
    <w:rsid w:val="00D713EF"/>
    <w:rsid w:val="00D84C3B"/>
    <w:rsid w:val="00D84F66"/>
    <w:rsid w:val="00D86B39"/>
    <w:rsid w:val="00DB0E51"/>
    <w:rsid w:val="00DB3E56"/>
    <w:rsid w:val="00E35194"/>
    <w:rsid w:val="00E857B6"/>
    <w:rsid w:val="00EA4E28"/>
    <w:rsid w:val="00EB0D53"/>
    <w:rsid w:val="00F07F78"/>
    <w:rsid w:val="00F11744"/>
    <w:rsid w:val="00F20DD9"/>
    <w:rsid w:val="00F265B2"/>
    <w:rsid w:val="00F4462D"/>
    <w:rsid w:val="00F51FA1"/>
    <w:rsid w:val="00FA1C68"/>
    <w:rsid w:val="00FE04F6"/>
    <w:rsid w:val="00FE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94"/>
  </w:style>
  <w:style w:type="paragraph" w:styleId="1">
    <w:name w:val="heading 1"/>
    <w:basedOn w:val="10"/>
    <w:link w:val="11"/>
    <w:qFormat/>
    <w:rsid w:val="00FD06DB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color w:val="000000"/>
      <w:kern w:val="2"/>
      <w:sz w:val="32"/>
      <w:szCs w:val="32"/>
      <w:lang w:val="ru-RU" w:eastAsia="ru-RU"/>
    </w:rPr>
  </w:style>
  <w:style w:type="paragraph" w:styleId="3">
    <w:name w:val="heading 3"/>
    <w:basedOn w:val="10"/>
    <w:link w:val="30"/>
    <w:uiPriority w:val="9"/>
    <w:semiHidden/>
    <w:unhideWhenUsed/>
    <w:qFormat/>
    <w:rsid w:val="00EF05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4010C6"/>
    <w:pPr>
      <w:widowControl w:val="0"/>
      <w:suppressAutoHyphens/>
      <w:spacing w:line="100" w:lineRule="atLeast"/>
      <w:textAlignment w:val="baseline"/>
    </w:pPr>
    <w:rPr>
      <w:rFonts w:cs="Tahoma"/>
      <w:color w:val="00000A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link w:val="a3"/>
    <w:qFormat/>
    <w:rsid w:val="00432DAE"/>
  </w:style>
  <w:style w:type="character" w:customStyle="1" w:styleId="a4">
    <w:name w:val="Основной текст Знак"/>
    <w:basedOn w:val="12"/>
    <w:qFormat/>
    <w:rsid w:val="00432DAE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Текст выноски Знак"/>
    <w:basedOn w:val="12"/>
    <w:qFormat/>
    <w:rsid w:val="00432DAE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12"/>
    <w:qFormat/>
    <w:rsid w:val="00432DAE"/>
    <w:rPr>
      <w:color w:val="808080"/>
    </w:rPr>
  </w:style>
  <w:style w:type="character" w:customStyle="1" w:styleId="a7">
    <w:name w:val="Обычный (веб) Знак"/>
    <w:qFormat/>
    <w:rsid w:val="00432DAE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C73508"/>
    <w:rPr>
      <w:rFonts w:ascii="Courier New" w:hAnsi="Courier New" w:cs="Courier New"/>
    </w:rPr>
  </w:style>
  <w:style w:type="character" w:customStyle="1" w:styleId="-">
    <w:name w:val="Интернет-ссылка"/>
    <w:basedOn w:val="a0"/>
    <w:uiPriority w:val="99"/>
    <w:unhideWhenUsed/>
    <w:rsid w:val="00C7350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qFormat/>
    <w:rsid w:val="00C73508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"/>
    <w:qFormat/>
    <w:rsid w:val="00FD06DB"/>
    <w:rPr>
      <w:rFonts w:ascii="Arial" w:hAnsi="Arial" w:cs="Arial"/>
      <w:b/>
      <w:bCs/>
      <w:color w:val="000000"/>
      <w:kern w:val="2"/>
      <w:sz w:val="32"/>
      <w:szCs w:val="32"/>
      <w:lang w:val="ru-RU" w:eastAsia="ru-RU"/>
    </w:rPr>
  </w:style>
  <w:style w:type="character" w:customStyle="1" w:styleId="a9">
    <w:name w:val="Верхний колонтитул Знак"/>
    <w:basedOn w:val="a0"/>
    <w:uiPriority w:val="99"/>
    <w:semiHidden/>
    <w:qFormat/>
    <w:rsid w:val="00025D44"/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Нижний колонтитул Знак"/>
    <w:basedOn w:val="a0"/>
    <w:uiPriority w:val="99"/>
    <w:semiHidden/>
    <w:qFormat/>
    <w:rsid w:val="00025D44"/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qFormat/>
    <w:rsid w:val="00EF057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ListLabel1">
    <w:name w:val="ListLabel 1"/>
    <w:qFormat/>
    <w:rsid w:val="009D7D94"/>
    <w:rPr>
      <w:rFonts w:cs="Courier New"/>
    </w:rPr>
  </w:style>
  <w:style w:type="character" w:customStyle="1" w:styleId="ListLabel2">
    <w:name w:val="ListLabel 2"/>
    <w:qFormat/>
    <w:rsid w:val="009D7D94"/>
    <w:rPr>
      <w:rFonts w:cs="Courier New"/>
    </w:rPr>
  </w:style>
  <w:style w:type="character" w:customStyle="1" w:styleId="ListLabel3">
    <w:name w:val="ListLabel 3"/>
    <w:qFormat/>
    <w:rsid w:val="009D7D94"/>
    <w:rPr>
      <w:rFonts w:cs="Courier New"/>
    </w:rPr>
  </w:style>
  <w:style w:type="character" w:customStyle="1" w:styleId="ListLabel4">
    <w:name w:val="ListLabel 4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5">
    <w:name w:val="ListLabel 5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6">
    <w:name w:val="ListLabel 6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7">
    <w:name w:val="ListLabel 7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8">
    <w:name w:val="ListLabel 8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9">
    <w:name w:val="ListLabel 9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0">
    <w:name w:val="ListLabel 10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1">
    <w:name w:val="ListLabel 11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2">
    <w:name w:val="ListLabel 12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3">
    <w:name w:val="ListLabel 13"/>
    <w:qFormat/>
    <w:rsid w:val="009D7D94"/>
    <w:rPr>
      <w:rFonts w:eastAsia="Times New Roman"/>
      <w:i w:val="0"/>
      <w:iCs w:val="0"/>
      <w:lang w:val="uk-UA"/>
    </w:rPr>
  </w:style>
  <w:style w:type="character" w:customStyle="1" w:styleId="ListLabel14">
    <w:name w:val="ListLabel 14"/>
    <w:qFormat/>
    <w:rsid w:val="009D7D94"/>
    <w:rPr>
      <w:rFonts w:eastAsia="Times New Roman"/>
      <w:i w:val="0"/>
      <w:iCs w:val="0"/>
      <w:lang w:val="uk-UA"/>
    </w:rPr>
  </w:style>
  <w:style w:type="character" w:customStyle="1" w:styleId="ListLabel15">
    <w:name w:val="ListLabel 15"/>
    <w:qFormat/>
    <w:rsid w:val="009D7D94"/>
    <w:rPr>
      <w:rFonts w:eastAsia="Calibri" w:cs="Times New Roman"/>
    </w:rPr>
  </w:style>
  <w:style w:type="character" w:customStyle="1" w:styleId="ListLabel16">
    <w:name w:val="ListLabel 16"/>
    <w:qFormat/>
    <w:rsid w:val="009D7D94"/>
    <w:rPr>
      <w:rFonts w:cs="Courier New"/>
    </w:rPr>
  </w:style>
  <w:style w:type="character" w:customStyle="1" w:styleId="ListLabel17">
    <w:name w:val="ListLabel 17"/>
    <w:qFormat/>
    <w:rsid w:val="009D7D94"/>
    <w:rPr>
      <w:rFonts w:cs="Courier New"/>
    </w:rPr>
  </w:style>
  <w:style w:type="character" w:customStyle="1" w:styleId="ListLabel18">
    <w:name w:val="ListLabel 18"/>
    <w:qFormat/>
    <w:rsid w:val="009D7D94"/>
    <w:rPr>
      <w:rFonts w:cs="Courier New"/>
    </w:rPr>
  </w:style>
  <w:style w:type="character" w:customStyle="1" w:styleId="ListLabel19">
    <w:name w:val="ListLabel 19"/>
    <w:qFormat/>
    <w:rsid w:val="009D7D94"/>
    <w:rPr>
      <w:rFonts w:cs="Courier New"/>
    </w:rPr>
  </w:style>
  <w:style w:type="character" w:customStyle="1" w:styleId="ListLabel20">
    <w:name w:val="ListLabel 20"/>
    <w:qFormat/>
    <w:rsid w:val="009D7D94"/>
    <w:rPr>
      <w:rFonts w:cs="Courier New"/>
    </w:rPr>
  </w:style>
  <w:style w:type="character" w:customStyle="1" w:styleId="ListLabel21">
    <w:name w:val="ListLabel 21"/>
    <w:qFormat/>
    <w:rsid w:val="009D7D94"/>
    <w:rPr>
      <w:rFonts w:cs="Courier New"/>
    </w:rPr>
  </w:style>
  <w:style w:type="character" w:customStyle="1" w:styleId="ListLabel22">
    <w:name w:val="ListLabel 22"/>
    <w:qFormat/>
    <w:rsid w:val="009D7D94"/>
    <w:rPr>
      <w:rFonts w:eastAsia="Calibri" w:cs="Times New Roman"/>
    </w:rPr>
  </w:style>
  <w:style w:type="character" w:customStyle="1" w:styleId="ListLabel23">
    <w:name w:val="ListLabel 23"/>
    <w:qFormat/>
    <w:rsid w:val="009D7D94"/>
    <w:rPr>
      <w:rFonts w:cs="Courier New"/>
    </w:rPr>
  </w:style>
  <w:style w:type="character" w:customStyle="1" w:styleId="ListLabel24">
    <w:name w:val="ListLabel 24"/>
    <w:qFormat/>
    <w:rsid w:val="009D7D94"/>
    <w:rPr>
      <w:rFonts w:cs="Courier New"/>
    </w:rPr>
  </w:style>
  <w:style w:type="character" w:customStyle="1" w:styleId="ListLabel25">
    <w:name w:val="ListLabel 25"/>
    <w:qFormat/>
    <w:rsid w:val="009D7D94"/>
    <w:rPr>
      <w:rFonts w:cs="Courier New"/>
    </w:rPr>
  </w:style>
  <w:style w:type="character" w:customStyle="1" w:styleId="ListLabel26">
    <w:name w:val="ListLabel 26"/>
    <w:qFormat/>
    <w:rsid w:val="009D7D94"/>
    <w:rPr>
      <w:rFonts w:eastAsia="Calibri" w:cs="Calibri"/>
    </w:rPr>
  </w:style>
  <w:style w:type="character" w:customStyle="1" w:styleId="ListLabel27">
    <w:name w:val="ListLabel 27"/>
    <w:qFormat/>
    <w:rsid w:val="009D7D94"/>
    <w:rPr>
      <w:rFonts w:cs="Courier New"/>
    </w:rPr>
  </w:style>
  <w:style w:type="character" w:customStyle="1" w:styleId="ListLabel28">
    <w:name w:val="ListLabel 28"/>
    <w:qFormat/>
    <w:rsid w:val="009D7D94"/>
    <w:rPr>
      <w:rFonts w:cs="Courier New"/>
    </w:rPr>
  </w:style>
  <w:style w:type="character" w:customStyle="1" w:styleId="ListLabel29">
    <w:name w:val="ListLabel 29"/>
    <w:qFormat/>
    <w:rsid w:val="009D7D94"/>
    <w:rPr>
      <w:rFonts w:cs="Courier New"/>
    </w:rPr>
  </w:style>
  <w:style w:type="character" w:customStyle="1" w:styleId="ListLabel30">
    <w:name w:val="ListLabel 30"/>
    <w:qFormat/>
    <w:rsid w:val="009D7D94"/>
    <w:rPr>
      <w:rFonts w:ascii="Times New Roman" w:hAnsi="Times New Roman" w:cs="Times New Roman"/>
    </w:rPr>
  </w:style>
  <w:style w:type="character" w:customStyle="1" w:styleId="ListLabel31">
    <w:name w:val="ListLabel 31"/>
    <w:qFormat/>
    <w:rsid w:val="009D7D94"/>
    <w:rPr>
      <w:rFonts w:cs="Courier New"/>
    </w:rPr>
  </w:style>
  <w:style w:type="character" w:customStyle="1" w:styleId="ListLabel32">
    <w:name w:val="ListLabel 32"/>
    <w:qFormat/>
    <w:rsid w:val="009D7D94"/>
    <w:rPr>
      <w:rFonts w:cs="Wingdings"/>
    </w:rPr>
  </w:style>
  <w:style w:type="character" w:customStyle="1" w:styleId="ListLabel33">
    <w:name w:val="ListLabel 33"/>
    <w:qFormat/>
    <w:rsid w:val="009D7D94"/>
    <w:rPr>
      <w:rFonts w:cs="Symbol"/>
    </w:rPr>
  </w:style>
  <w:style w:type="character" w:customStyle="1" w:styleId="ListLabel34">
    <w:name w:val="ListLabel 34"/>
    <w:qFormat/>
    <w:rsid w:val="009D7D94"/>
    <w:rPr>
      <w:rFonts w:cs="Courier New"/>
    </w:rPr>
  </w:style>
  <w:style w:type="character" w:customStyle="1" w:styleId="ListLabel35">
    <w:name w:val="ListLabel 35"/>
    <w:qFormat/>
    <w:rsid w:val="009D7D94"/>
    <w:rPr>
      <w:rFonts w:cs="Wingdings"/>
    </w:rPr>
  </w:style>
  <w:style w:type="character" w:customStyle="1" w:styleId="ListLabel36">
    <w:name w:val="ListLabel 36"/>
    <w:qFormat/>
    <w:rsid w:val="009D7D94"/>
    <w:rPr>
      <w:rFonts w:cs="Symbol"/>
    </w:rPr>
  </w:style>
  <w:style w:type="character" w:customStyle="1" w:styleId="ListLabel37">
    <w:name w:val="ListLabel 37"/>
    <w:qFormat/>
    <w:rsid w:val="009D7D94"/>
    <w:rPr>
      <w:rFonts w:cs="Courier New"/>
    </w:rPr>
  </w:style>
  <w:style w:type="character" w:customStyle="1" w:styleId="ListLabel38">
    <w:name w:val="ListLabel 38"/>
    <w:qFormat/>
    <w:rsid w:val="009D7D94"/>
    <w:rPr>
      <w:rFonts w:cs="Wingdings"/>
    </w:rPr>
  </w:style>
  <w:style w:type="character" w:customStyle="1" w:styleId="ListLabel39">
    <w:name w:val="ListLabel 39"/>
    <w:qFormat/>
    <w:rsid w:val="009D7D94"/>
    <w:rPr>
      <w:rFonts w:ascii="Times New Roman" w:eastAsia="Calibri" w:hAnsi="Times New Roman" w:cs="Calibri"/>
      <w:sz w:val="24"/>
    </w:rPr>
  </w:style>
  <w:style w:type="character" w:customStyle="1" w:styleId="ListLabel40">
    <w:name w:val="ListLabel 40"/>
    <w:qFormat/>
    <w:rsid w:val="009D7D94"/>
    <w:rPr>
      <w:rFonts w:cs="Courier New"/>
    </w:rPr>
  </w:style>
  <w:style w:type="character" w:customStyle="1" w:styleId="ListLabel41">
    <w:name w:val="ListLabel 41"/>
    <w:qFormat/>
    <w:rsid w:val="009D7D94"/>
    <w:rPr>
      <w:rFonts w:cs="Courier New"/>
    </w:rPr>
  </w:style>
  <w:style w:type="character" w:customStyle="1" w:styleId="ListLabel42">
    <w:name w:val="ListLabel 42"/>
    <w:qFormat/>
    <w:rsid w:val="009D7D94"/>
    <w:rPr>
      <w:rFonts w:cs="Courier New"/>
    </w:rPr>
  </w:style>
  <w:style w:type="paragraph" w:styleId="ab">
    <w:name w:val="Title"/>
    <w:basedOn w:val="10"/>
    <w:next w:val="ac"/>
    <w:qFormat/>
    <w:rsid w:val="009D7D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10"/>
    <w:rsid w:val="00432DAE"/>
    <w:pPr>
      <w:spacing w:after="120" w:line="240" w:lineRule="auto"/>
    </w:pPr>
    <w:rPr>
      <w:rFonts w:eastAsia="Andale Sans UI"/>
      <w:kern w:val="2"/>
    </w:rPr>
  </w:style>
  <w:style w:type="paragraph" w:styleId="ad">
    <w:name w:val="List"/>
    <w:basedOn w:val="ac"/>
    <w:rsid w:val="00432DAE"/>
    <w:rPr>
      <w:rFonts w:cs="Mangal"/>
    </w:rPr>
  </w:style>
  <w:style w:type="paragraph" w:styleId="ae">
    <w:name w:val="caption"/>
    <w:basedOn w:val="10"/>
    <w:qFormat/>
    <w:rsid w:val="009D7D94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10"/>
    <w:qFormat/>
    <w:rsid w:val="009D7D94"/>
    <w:pPr>
      <w:suppressLineNumbers/>
    </w:pPr>
    <w:rPr>
      <w:rFonts w:cs="Arial"/>
    </w:rPr>
  </w:style>
  <w:style w:type="paragraph" w:customStyle="1" w:styleId="13">
    <w:name w:val="Заголовок1"/>
    <w:basedOn w:val="10"/>
    <w:qFormat/>
    <w:rsid w:val="00432D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10"/>
    <w:qFormat/>
    <w:rsid w:val="00432DA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10"/>
    <w:qFormat/>
    <w:rsid w:val="00432DAE"/>
    <w:pPr>
      <w:suppressLineNumbers/>
    </w:pPr>
    <w:rPr>
      <w:rFonts w:cs="Mangal"/>
    </w:rPr>
  </w:style>
  <w:style w:type="paragraph" w:styleId="af0">
    <w:name w:val="Balloon Text"/>
    <w:basedOn w:val="10"/>
    <w:qFormat/>
    <w:rsid w:val="00432DAE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6">
    <w:name w:val="Обычный (веб)1"/>
    <w:basedOn w:val="10"/>
    <w:qFormat/>
    <w:rsid w:val="00432DAE"/>
    <w:pPr>
      <w:spacing w:after="200"/>
      <w:ind w:left="720"/>
    </w:pPr>
    <w:rPr>
      <w:rFonts w:eastAsia="SimSun" w:cs="font166"/>
      <w:lang w:val="ru-RU"/>
    </w:rPr>
  </w:style>
  <w:style w:type="paragraph" w:styleId="af1">
    <w:name w:val="Normal (Web)"/>
    <w:basedOn w:val="10"/>
    <w:qFormat/>
    <w:rsid w:val="00432DAE"/>
    <w:pPr>
      <w:spacing w:before="280" w:after="280" w:line="240" w:lineRule="auto"/>
    </w:pPr>
  </w:style>
  <w:style w:type="paragraph" w:customStyle="1" w:styleId="rvps2">
    <w:name w:val="rvps2"/>
    <w:basedOn w:val="10"/>
    <w:qFormat/>
    <w:rsid w:val="00432DAE"/>
    <w:pPr>
      <w:spacing w:before="280" w:after="280" w:line="240" w:lineRule="auto"/>
    </w:pPr>
    <w:rPr>
      <w:lang w:val="ru-RU"/>
    </w:rPr>
  </w:style>
  <w:style w:type="paragraph" w:customStyle="1" w:styleId="af2">
    <w:name w:val="Содержимое таблицы"/>
    <w:basedOn w:val="10"/>
    <w:qFormat/>
    <w:rsid w:val="00432DAE"/>
    <w:pPr>
      <w:suppressLineNumbers/>
    </w:pPr>
  </w:style>
  <w:style w:type="paragraph" w:customStyle="1" w:styleId="af3">
    <w:name w:val="Заголовок таблицы"/>
    <w:basedOn w:val="af2"/>
    <w:qFormat/>
    <w:rsid w:val="00432DAE"/>
    <w:pPr>
      <w:jc w:val="center"/>
    </w:pPr>
    <w:rPr>
      <w:b/>
      <w:bCs/>
    </w:rPr>
  </w:style>
  <w:style w:type="paragraph" w:customStyle="1" w:styleId="a3">
    <w:name w:val="Знак"/>
    <w:basedOn w:val="10"/>
    <w:link w:val="12"/>
    <w:qFormat/>
    <w:rsid w:val="007313FD"/>
    <w:pPr>
      <w:suppressAutoHyphens w:val="0"/>
      <w:spacing w:line="240" w:lineRule="auto"/>
    </w:pPr>
    <w:rPr>
      <w:sz w:val="20"/>
      <w:szCs w:val="20"/>
      <w:lang w:eastAsia="uk-UA"/>
    </w:rPr>
  </w:style>
  <w:style w:type="paragraph" w:styleId="HTML0">
    <w:name w:val="HTML Preformatted"/>
    <w:basedOn w:val="10"/>
    <w:uiPriority w:val="99"/>
    <w:semiHidden/>
    <w:unhideWhenUsed/>
    <w:qFormat/>
    <w:rsid w:val="00C73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eastAsia="uk-UA"/>
    </w:rPr>
  </w:style>
  <w:style w:type="paragraph" w:styleId="af4">
    <w:name w:val="No Spacing"/>
    <w:uiPriority w:val="1"/>
    <w:qFormat/>
    <w:rsid w:val="00FD06DB"/>
    <w:pPr>
      <w:suppressAutoHyphens/>
      <w:ind w:firstLine="425"/>
      <w:jc w:val="both"/>
    </w:pPr>
    <w:rPr>
      <w:rFonts w:ascii="Calibri" w:eastAsia="Calibri" w:hAnsi="Calibri"/>
      <w:color w:val="00000A"/>
      <w:szCs w:val="22"/>
      <w:lang w:eastAsia="ar-SA"/>
    </w:rPr>
  </w:style>
  <w:style w:type="paragraph" w:styleId="af5">
    <w:name w:val="header"/>
    <w:basedOn w:val="10"/>
    <w:uiPriority w:val="99"/>
    <w:semiHidden/>
    <w:unhideWhenUsed/>
    <w:rsid w:val="00025D44"/>
    <w:pPr>
      <w:tabs>
        <w:tab w:val="center" w:pos="4819"/>
        <w:tab w:val="right" w:pos="9639"/>
      </w:tabs>
      <w:spacing w:line="240" w:lineRule="auto"/>
    </w:pPr>
  </w:style>
  <w:style w:type="paragraph" w:styleId="af6">
    <w:name w:val="footer"/>
    <w:basedOn w:val="10"/>
    <w:uiPriority w:val="99"/>
    <w:semiHidden/>
    <w:unhideWhenUsed/>
    <w:rsid w:val="00025D44"/>
    <w:pPr>
      <w:tabs>
        <w:tab w:val="center" w:pos="4819"/>
        <w:tab w:val="right" w:pos="9639"/>
      </w:tabs>
      <w:spacing w:line="240" w:lineRule="auto"/>
    </w:pPr>
  </w:style>
  <w:style w:type="paragraph" w:styleId="af7">
    <w:name w:val="List Paragraph"/>
    <w:basedOn w:val="10"/>
    <w:uiPriority w:val="34"/>
    <w:qFormat/>
    <w:rsid w:val="0054595A"/>
    <w:pPr>
      <w:ind w:left="720" w:firstLine="425"/>
      <w:contextualSpacing/>
    </w:pPr>
  </w:style>
  <w:style w:type="paragraph" w:customStyle="1" w:styleId="17">
    <w:name w:val="Обычный1"/>
    <w:qFormat/>
    <w:rsid w:val="00281312"/>
    <w:pPr>
      <w:suppressAutoHyphens/>
    </w:pPr>
    <w:rPr>
      <w:color w:val="00000A"/>
      <w:sz w:val="24"/>
    </w:rPr>
  </w:style>
  <w:style w:type="character" w:customStyle="1" w:styleId="rvts23">
    <w:name w:val="rvts23"/>
    <w:qFormat/>
    <w:rsid w:val="00764022"/>
  </w:style>
  <w:style w:type="character" w:customStyle="1" w:styleId="110">
    <w:name w:val="Заголовок 1 Знак1"/>
    <w:qFormat/>
    <w:rsid w:val="00DB3E56"/>
  </w:style>
  <w:style w:type="character" w:styleId="af8">
    <w:name w:val="Emphasis"/>
    <w:basedOn w:val="a0"/>
    <w:uiPriority w:val="20"/>
    <w:qFormat/>
    <w:rsid w:val="00200F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qFormat/>
    <w:rsid w:val="00FD06DB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color w:val="000000"/>
      <w:kern w:val="2"/>
      <w:sz w:val="32"/>
      <w:szCs w:val="32"/>
      <w:lang w:val="ru-RU" w:eastAsia="ru-RU"/>
    </w:rPr>
  </w:style>
  <w:style w:type="paragraph" w:styleId="3">
    <w:name w:val="heading 3"/>
    <w:basedOn w:val="10"/>
    <w:link w:val="30"/>
    <w:uiPriority w:val="9"/>
    <w:semiHidden/>
    <w:unhideWhenUsed/>
    <w:qFormat/>
    <w:rsid w:val="00EF05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4010C6"/>
    <w:pPr>
      <w:widowControl w:val="0"/>
      <w:suppressAutoHyphens/>
      <w:spacing w:line="100" w:lineRule="atLeast"/>
      <w:textAlignment w:val="baseline"/>
    </w:pPr>
    <w:rPr>
      <w:rFonts w:cs="Tahoma"/>
      <w:color w:val="00000A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link w:val="a3"/>
    <w:qFormat/>
    <w:rsid w:val="00432DAE"/>
  </w:style>
  <w:style w:type="character" w:customStyle="1" w:styleId="a4">
    <w:name w:val="Основной текст Знак"/>
    <w:basedOn w:val="12"/>
    <w:qFormat/>
    <w:rsid w:val="00432DAE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Текст выноски Знак"/>
    <w:basedOn w:val="12"/>
    <w:qFormat/>
    <w:rsid w:val="00432DAE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12"/>
    <w:qFormat/>
    <w:rsid w:val="00432DAE"/>
    <w:rPr>
      <w:color w:val="808080"/>
    </w:rPr>
  </w:style>
  <w:style w:type="character" w:customStyle="1" w:styleId="a7">
    <w:name w:val="Обычный (веб) Знак"/>
    <w:qFormat/>
    <w:rsid w:val="00432DAE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C73508"/>
    <w:rPr>
      <w:rFonts w:ascii="Courier New" w:hAnsi="Courier New" w:cs="Courier New"/>
    </w:rPr>
  </w:style>
  <w:style w:type="character" w:customStyle="1" w:styleId="-">
    <w:name w:val="Интернет-ссылка"/>
    <w:basedOn w:val="a0"/>
    <w:uiPriority w:val="99"/>
    <w:unhideWhenUsed/>
    <w:rsid w:val="00C7350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qFormat/>
    <w:rsid w:val="00C73508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"/>
    <w:qFormat/>
    <w:rsid w:val="00FD06DB"/>
    <w:rPr>
      <w:rFonts w:ascii="Arial" w:hAnsi="Arial" w:cs="Arial"/>
      <w:b/>
      <w:bCs/>
      <w:color w:val="000000"/>
      <w:kern w:val="2"/>
      <w:sz w:val="32"/>
      <w:szCs w:val="32"/>
      <w:lang w:val="ru-RU" w:eastAsia="ru-RU"/>
    </w:rPr>
  </w:style>
  <w:style w:type="character" w:customStyle="1" w:styleId="a9">
    <w:name w:val="Верхний колонтитул Знак"/>
    <w:basedOn w:val="a0"/>
    <w:uiPriority w:val="99"/>
    <w:semiHidden/>
    <w:qFormat/>
    <w:rsid w:val="00025D44"/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Нижний колонтитул Знак"/>
    <w:basedOn w:val="a0"/>
    <w:uiPriority w:val="99"/>
    <w:semiHidden/>
    <w:qFormat/>
    <w:rsid w:val="00025D44"/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qFormat/>
    <w:rsid w:val="00EF057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5">
    <w:name w:val="ListLabel 5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6">
    <w:name w:val="ListLabel 6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7">
    <w:name w:val="ListLabel 7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8">
    <w:name w:val="ListLabel 8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9">
    <w:name w:val="ListLabel 9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0">
    <w:name w:val="ListLabel 10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1">
    <w:name w:val="ListLabel 11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2">
    <w:name w:val="ListLabel 12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3">
    <w:name w:val="ListLabel 13"/>
    <w:qFormat/>
    <w:rPr>
      <w:rFonts w:eastAsia="Times New Roman"/>
      <w:i w:val="0"/>
      <w:iCs w:val="0"/>
      <w:lang w:val="uk-UA"/>
    </w:rPr>
  </w:style>
  <w:style w:type="character" w:customStyle="1" w:styleId="ListLabel14">
    <w:name w:val="ListLabel 14"/>
    <w:qFormat/>
    <w:rPr>
      <w:rFonts w:eastAsia="Times New Roman"/>
      <w:i w:val="0"/>
      <w:iCs w:val="0"/>
      <w:lang w:val="uk-UA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Times New Roman" w:hAnsi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eastAsia="Calibri" w:hAnsi="Times New Roman" w:cs="Calibri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styleId="ab">
    <w:name w:val="Title"/>
    <w:basedOn w:val="10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10"/>
    <w:rsid w:val="00432DAE"/>
    <w:pPr>
      <w:spacing w:after="120" w:line="240" w:lineRule="auto"/>
    </w:pPr>
    <w:rPr>
      <w:rFonts w:eastAsia="Andale Sans UI"/>
      <w:kern w:val="2"/>
    </w:rPr>
  </w:style>
  <w:style w:type="paragraph" w:styleId="ad">
    <w:name w:val="List"/>
    <w:basedOn w:val="ac"/>
    <w:rsid w:val="00432DAE"/>
    <w:rPr>
      <w:rFonts w:cs="Mangal"/>
    </w:rPr>
  </w:style>
  <w:style w:type="paragraph" w:styleId="ae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10"/>
    <w:qFormat/>
    <w:pPr>
      <w:suppressLineNumbers/>
    </w:pPr>
    <w:rPr>
      <w:rFonts w:cs="Arial"/>
    </w:rPr>
  </w:style>
  <w:style w:type="paragraph" w:customStyle="1" w:styleId="13">
    <w:name w:val="Заголовок1"/>
    <w:basedOn w:val="10"/>
    <w:qFormat/>
    <w:rsid w:val="00432D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10"/>
    <w:qFormat/>
    <w:rsid w:val="00432DA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10"/>
    <w:qFormat/>
    <w:rsid w:val="00432DAE"/>
    <w:pPr>
      <w:suppressLineNumbers/>
    </w:pPr>
    <w:rPr>
      <w:rFonts w:cs="Mangal"/>
    </w:rPr>
  </w:style>
  <w:style w:type="paragraph" w:styleId="af0">
    <w:name w:val="Balloon Text"/>
    <w:basedOn w:val="10"/>
    <w:qFormat/>
    <w:rsid w:val="00432DAE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6">
    <w:name w:val="Обычный (веб)1"/>
    <w:basedOn w:val="10"/>
    <w:qFormat/>
    <w:rsid w:val="00432DAE"/>
    <w:pPr>
      <w:spacing w:after="200"/>
      <w:ind w:left="720"/>
    </w:pPr>
    <w:rPr>
      <w:rFonts w:eastAsia="SimSun" w:cs="font166"/>
      <w:lang w:val="ru-RU"/>
    </w:rPr>
  </w:style>
  <w:style w:type="paragraph" w:styleId="af1">
    <w:name w:val="Normal (Web)"/>
    <w:basedOn w:val="10"/>
    <w:qFormat/>
    <w:rsid w:val="00432DAE"/>
    <w:pPr>
      <w:spacing w:before="280" w:after="280" w:line="240" w:lineRule="auto"/>
    </w:pPr>
  </w:style>
  <w:style w:type="paragraph" w:customStyle="1" w:styleId="rvps2">
    <w:name w:val="rvps2"/>
    <w:basedOn w:val="10"/>
    <w:qFormat/>
    <w:rsid w:val="00432DAE"/>
    <w:pPr>
      <w:spacing w:before="280" w:after="280" w:line="240" w:lineRule="auto"/>
    </w:pPr>
    <w:rPr>
      <w:lang w:val="ru-RU"/>
    </w:rPr>
  </w:style>
  <w:style w:type="paragraph" w:customStyle="1" w:styleId="af2">
    <w:name w:val="Содержимое таблицы"/>
    <w:basedOn w:val="10"/>
    <w:qFormat/>
    <w:rsid w:val="00432DAE"/>
    <w:pPr>
      <w:suppressLineNumbers/>
    </w:pPr>
  </w:style>
  <w:style w:type="paragraph" w:customStyle="1" w:styleId="af3">
    <w:name w:val="Заголовок таблицы"/>
    <w:basedOn w:val="af2"/>
    <w:qFormat/>
    <w:rsid w:val="00432DAE"/>
    <w:pPr>
      <w:jc w:val="center"/>
    </w:pPr>
    <w:rPr>
      <w:b/>
      <w:bCs/>
    </w:rPr>
  </w:style>
  <w:style w:type="paragraph" w:customStyle="1" w:styleId="a3">
    <w:name w:val="Знак"/>
    <w:basedOn w:val="10"/>
    <w:link w:val="12"/>
    <w:qFormat/>
    <w:rsid w:val="007313FD"/>
    <w:pPr>
      <w:suppressAutoHyphens w:val="0"/>
      <w:spacing w:line="240" w:lineRule="auto"/>
    </w:pPr>
    <w:rPr>
      <w:sz w:val="20"/>
      <w:szCs w:val="20"/>
      <w:lang w:eastAsia="uk-UA"/>
    </w:rPr>
  </w:style>
  <w:style w:type="paragraph" w:styleId="HTML0">
    <w:name w:val="HTML Preformatted"/>
    <w:basedOn w:val="10"/>
    <w:uiPriority w:val="99"/>
    <w:semiHidden/>
    <w:unhideWhenUsed/>
    <w:qFormat/>
    <w:rsid w:val="00C73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eastAsia="uk-UA"/>
    </w:rPr>
  </w:style>
  <w:style w:type="paragraph" w:styleId="af4">
    <w:name w:val="No Spacing"/>
    <w:uiPriority w:val="1"/>
    <w:qFormat/>
    <w:rsid w:val="00FD06DB"/>
    <w:pPr>
      <w:suppressAutoHyphens/>
      <w:ind w:firstLine="425"/>
      <w:jc w:val="both"/>
    </w:pPr>
    <w:rPr>
      <w:rFonts w:ascii="Calibri" w:eastAsia="Calibri" w:hAnsi="Calibri"/>
      <w:color w:val="00000A"/>
      <w:szCs w:val="22"/>
      <w:lang w:eastAsia="ar-SA"/>
    </w:rPr>
  </w:style>
  <w:style w:type="paragraph" w:styleId="af5">
    <w:name w:val="header"/>
    <w:basedOn w:val="10"/>
    <w:uiPriority w:val="99"/>
    <w:semiHidden/>
    <w:unhideWhenUsed/>
    <w:rsid w:val="00025D44"/>
    <w:pPr>
      <w:tabs>
        <w:tab w:val="center" w:pos="4819"/>
        <w:tab w:val="right" w:pos="9639"/>
      </w:tabs>
      <w:spacing w:line="240" w:lineRule="auto"/>
    </w:pPr>
  </w:style>
  <w:style w:type="paragraph" w:styleId="af6">
    <w:name w:val="footer"/>
    <w:basedOn w:val="10"/>
    <w:uiPriority w:val="99"/>
    <w:semiHidden/>
    <w:unhideWhenUsed/>
    <w:rsid w:val="00025D44"/>
    <w:pPr>
      <w:tabs>
        <w:tab w:val="center" w:pos="4819"/>
        <w:tab w:val="right" w:pos="9639"/>
      </w:tabs>
      <w:spacing w:line="240" w:lineRule="auto"/>
    </w:pPr>
  </w:style>
  <w:style w:type="paragraph" w:styleId="af7">
    <w:name w:val="List Paragraph"/>
    <w:basedOn w:val="10"/>
    <w:uiPriority w:val="34"/>
    <w:qFormat/>
    <w:rsid w:val="0054595A"/>
    <w:pPr>
      <w:ind w:left="720" w:firstLine="425"/>
      <w:contextualSpacing/>
    </w:pPr>
  </w:style>
  <w:style w:type="paragraph" w:customStyle="1" w:styleId="17">
    <w:name w:val="Обычный1"/>
    <w:qFormat/>
    <w:rsid w:val="00281312"/>
    <w:pPr>
      <w:suppressAutoHyphens/>
    </w:pPr>
    <w:rPr>
      <w:color w:val="00000A"/>
      <w:sz w:val="24"/>
    </w:rPr>
  </w:style>
  <w:style w:type="character" w:customStyle="1" w:styleId="rvts23">
    <w:name w:val="rvts23"/>
    <w:qFormat/>
    <w:rsid w:val="00764022"/>
  </w:style>
  <w:style w:type="character" w:customStyle="1" w:styleId="110">
    <w:name w:val="Заголовок 1 Знак1"/>
    <w:qFormat/>
    <w:rsid w:val="00DB3E56"/>
  </w:style>
  <w:style w:type="character" w:styleId="af8">
    <w:name w:val="Emphasis"/>
    <w:basedOn w:val="a0"/>
    <w:uiPriority w:val="20"/>
    <w:qFormat/>
    <w:rsid w:val="00200F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AB1A2-F132-462E-A9B4-2BA1391E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18</cp:revision>
  <cp:lastPrinted>2022-07-07T07:16:00Z</cp:lastPrinted>
  <dcterms:created xsi:type="dcterms:W3CDTF">2022-07-06T07:13:00Z</dcterms:created>
  <dcterms:modified xsi:type="dcterms:W3CDTF">2022-08-18T13:48:00Z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