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F9" w:rsidRDefault="00A44DF9" w:rsidP="00A44DF9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DF9">
        <w:rPr>
          <w:rFonts w:ascii="Times New Roman" w:hAnsi="Times New Roman" w:cs="Times New Roman"/>
          <w:b/>
          <w:sz w:val="24"/>
          <w:szCs w:val="24"/>
        </w:rPr>
        <w:t>ДОДАТОК 1</w:t>
      </w:r>
    </w:p>
    <w:p w:rsidR="007E0AE3" w:rsidRPr="007E0AE3" w:rsidRDefault="007E0AE3" w:rsidP="00A44DF9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0FED" w:rsidRDefault="00F00FED" w:rsidP="00A44DF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13E3D" w:rsidRPr="00A47652" w:rsidRDefault="00F13E3D" w:rsidP="00F1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A47652">
        <w:rPr>
          <w:rFonts w:ascii="Times New Roman" w:hAnsi="Times New Roman"/>
          <w:b/>
          <w:sz w:val="24"/>
          <w:szCs w:val="24"/>
          <w:lang w:val="uk-UA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A47652">
        <w:rPr>
          <w:rFonts w:ascii="Times New Roman" w:hAnsi="Times New Roman"/>
          <w:b/>
          <w:sz w:val="24"/>
          <w:szCs w:val="24"/>
          <w:lang w:val="uk-UA"/>
        </w:rPr>
        <w:t>ЦІНОВА ПРОПОЗИЦІЯ</w:t>
      </w:r>
      <w:r>
        <w:rPr>
          <w:rFonts w:ascii="Times New Roman" w:hAnsi="Times New Roman"/>
          <w:b/>
          <w:sz w:val="24"/>
          <w:szCs w:val="24"/>
          <w:lang w:val="uk-UA"/>
        </w:rPr>
        <w:t>»*</w:t>
      </w:r>
    </w:p>
    <w:p w:rsidR="007E0AE3" w:rsidRDefault="00F13E3D" w:rsidP="00F1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47652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 (для юридичних осіб)</w:t>
      </w:r>
    </w:p>
    <w:p w:rsidR="00F13E3D" w:rsidRDefault="00F13E3D" w:rsidP="00F1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4765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F13E3D" w:rsidRPr="00A47652" w:rsidRDefault="00F13E3D" w:rsidP="00F1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13E3D" w:rsidRDefault="00F13E3D" w:rsidP="00F13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47652">
        <w:rPr>
          <w:rFonts w:ascii="Times New Roman" w:hAnsi="Times New Roman"/>
          <w:sz w:val="24"/>
          <w:szCs w:val="24"/>
          <w:lang w:val="uk-UA"/>
        </w:rPr>
        <w:t>Уважно вивчивши</w:t>
      </w:r>
      <w:r>
        <w:rPr>
          <w:rFonts w:ascii="Times New Roman" w:hAnsi="Times New Roman"/>
          <w:sz w:val="24"/>
          <w:szCs w:val="24"/>
          <w:lang w:val="uk-UA"/>
        </w:rPr>
        <w:t xml:space="preserve"> тендерну документацію</w:t>
      </w:r>
      <w:r w:rsidRPr="00A47652">
        <w:rPr>
          <w:rFonts w:ascii="Times New Roman" w:hAnsi="Times New Roman"/>
          <w:sz w:val="24"/>
          <w:szCs w:val="24"/>
          <w:lang w:val="uk-UA"/>
        </w:rPr>
        <w:t xml:space="preserve">, цим документом подаємо свою тендерну пропозицію на участь у торгах щодо закупівлі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2D4F47" w:rsidRPr="002D4F47">
        <w:rPr>
          <w:rFonts w:ascii="Times New Roman" w:hAnsi="Times New Roman"/>
          <w:b/>
          <w:sz w:val="24"/>
          <w:szCs w:val="24"/>
          <w:lang w:val="uk-UA"/>
        </w:rPr>
        <w:t>к</w:t>
      </w:r>
      <w:r w:rsidRPr="00A4765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од національного класифікатора України </w:t>
      </w:r>
      <w:proofErr w:type="spellStart"/>
      <w:r w:rsidRPr="00A4765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ДК</w:t>
      </w:r>
      <w:proofErr w:type="spellEnd"/>
      <w:r w:rsidRPr="00A4765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021:2015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«</w:t>
      </w:r>
      <w:r w:rsidRPr="00A4765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Єдиний закупівельний словник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» - 0913</w:t>
      </w:r>
      <w:r w:rsidRPr="00ED50E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0000-9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Нафта і дистиляти (</w:t>
      </w:r>
      <w:r w:rsidR="00EB2D1F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б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ензин А-95; дизельне паливо)</w:t>
      </w:r>
      <w:r w:rsidRPr="00F13E3D">
        <w:rPr>
          <w:rFonts w:ascii="Times New Roman" w:hAnsi="Times New Roman"/>
          <w:sz w:val="24"/>
          <w:szCs w:val="24"/>
          <w:lang w:val="uk-UA"/>
        </w:rPr>
        <w:t>,</w:t>
      </w:r>
      <w:r w:rsidRPr="00A476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47652">
        <w:rPr>
          <w:rFonts w:ascii="Times New Roman" w:hAnsi="Times New Roman"/>
          <w:sz w:val="24"/>
          <w:szCs w:val="24"/>
          <w:lang w:val="uk-UA"/>
        </w:rPr>
        <w:t>згідно з технічним, якісним та кількісними характеристикам предмета закупівлі та іншими вимогами тендерної документації замовника.</w:t>
      </w:r>
    </w:p>
    <w:p w:rsidR="00F13E3D" w:rsidRPr="00ED50EC" w:rsidRDefault="00F13E3D" w:rsidP="00F13E3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tbl>
      <w:tblPr>
        <w:tblW w:w="955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229"/>
        <w:gridCol w:w="3324"/>
      </w:tblGrid>
      <w:tr w:rsidR="00A44DF9" w:rsidRPr="00A44DF9" w:rsidTr="0098309C">
        <w:trPr>
          <w:trHeight w:val="234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F9" w:rsidRPr="00A44DF9" w:rsidRDefault="00A44DF9" w:rsidP="00A44D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4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Поштова</w:t>
            </w:r>
            <w:proofErr w:type="spellEnd"/>
            <w:r w:rsidRPr="00A44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адреса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DF9" w:rsidRPr="00A44DF9" w:rsidRDefault="00A44DF9" w:rsidP="00A44DF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uk-UA" w:bidi="uk-UA"/>
              </w:rPr>
            </w:pPr>
          </w:p>
        </w:tc>
      </w:tr>
      <w:tr w:rsidR="00A44DF9" w:rsidRPr="00A44DF9" w:rsidTr="0098309C">
        <w:trPr>
          <w:trHeight w:val="234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F9" w:rsidRPr="00A44DF9" w:rsidRDefault="00A44DF9" w:rsidP="00A44DF9">
            <w:pPr>
              <w:widowControl w:val="0"/>
              <w:spacing w:after="0" w:line="240" w:lineRule="auto"/>
              <w:ind w:left="-222" w:firstLine="222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A44DF9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Юридична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 адреса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DF9" w:rsidRPr="00A44DF9" w:rsidRDefault="00A44DF9" w:rsidP="00A44DF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uk-UA" w:bidi="uk-UA"/>
              </w:rPr>
            </w:pPr>
          </w:p>
        </w:tc>
      </w:tr>
      <w:tr w:rsidR="00A44DF9" w:rsidRPr="00A44DF9" w:rsidTr="0098309C">
        <w:trPr>
          <w:trHeight w:val="222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F9" w:rsidRPr="00A44DF9" w:rsidRDefault="00A44DF9" w:rsidP="00A44DF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A44DF9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Банківські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реквізити</w:t>
            </w:r>
            <w:proofErr w:type="spellEnd"/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DF9" w:rsidRPr="00A44DF9" w:rsidRDefault="00A44DF9" w:rsidP="00A44DF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uk-UA" w:bidi="uk-UA"/>
              </w:rPr>
            </w:pPr>
          </w:p>
        </w:tc>
      </w:tr>
      <w:tr w:rsidR="00A44DF9" w:rsidRPr="00A44DF9" w:rsidTr="0098309C">
        <w:trPr>
          <w:trHeight w:val="299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F9" w:rsidRPr="00A44DF9" w:rsidRDefault="00A44DF9" w:rsidP="00A44DF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 w:bidi="uk-UA"/>
              </w:rPr>
            </w:pPr>
            <w:r w:rsidRPr="00A44DF9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Телефон/факс</w:t>
            </w:r>
            <w:r w:rsidRPr="00A44DF9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 w:bidi="uk-UA"/>
              </w:rPr>
              <w:t>(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 w:bidi="uk-UA"/>
              </w:rPr>
              <w:t>обов’язково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 w:bidi="uk-UA"/>
              </w:rPr>
              <w:t>вказати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 w:bidi="uk-UA"/>
              </w:rPr>
              <w:t xml:space="preserve"> код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 w:bidi="uk-UA"/>
              </w:rPr>
              <w:t>населеного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 w:bidi="uk-UA"/>
              </w:rPr>
              <w:t xml:space="preserve"> пункту)</w:t>
            </w:r>
          </w:p>
          <w:p w:rsidR="00A44DF9" w:rsidRPr="00A44DF9" w:rsidRDefault="00A44DF9" w:rsidP="00A44DF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A44DF9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Електронна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 w:bidi="uk-UA"/>
              </w:rPr>
              <w:t>пошта</w:t>
            </w:r>
            <w:proofErr w:type="spellEnd"/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DF9" w:rsidRPr="00A44DF9" w:rsidRDefault="00A44DF9" w:rsidP="00A44DF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uk-UA" w:bidi="uk-UA"/>
              </w:rPr>
            </w:pPr>
          </w:p>
        </w:tc>
      </w:tr>
      <w:tr w:rsidR="00A44DF9" w:rsidRPr="00A44DF9" w:rsidTr="0098309C">
        <w:trPr>
          <w:trHeight w:val="218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F9" w:rsidRPr="00A44DF9" w:rsidRDefault="00A44DF9" w:rsidP="00A44D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ЄДРПОУ/</w:t>
            </w:r>
            <w:proofErr w:type="spellStart"/>
            <w:r w:rsidRPr="00A44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ідентифікаційний</w:t>
            </w:r>
            <w:proofErr w:type="spellEnd"/>
            <w:r w:rsidRPr="00A44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код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DF9" w:rsidRPr="00A44DF9" w:rsidRDefault="00A44DF9" w:rsidP="00A44DF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uk-UA" w:bidi="uk-UA"/>
              </w:rPr>
            </w:pPr>
          </w:p>
        </w:tc>
      </w:tr>
      <w:tr w:rsidR="00A44DF9" w:rsidRPr="00A44DF9" w:rsidTr="0098309C">
        <w:trPr>
          <w:trHeight w:val="400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F9" w:rsidRPr="00A44DF9" w:rsidRDefault="00A44DF9" w:rsidP="00A44DF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A44DF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Особа,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уповноважена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на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підписання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договору про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закупівлю</w:t>
            </w:r>
            <w:proofErr w:type="spellEnd"/>
          </w:p>
          <w:p w:rsidR="00A44DF9" w:rsidRPr="00A44DF9" w:rsidRDefault="00A44DF9" w:rsidP="00A44DF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>(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>прізвище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>ім'я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, по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>батькові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>, посада)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DF9" w:rsidRPr="00A44DF9" w:rsidRDefault="00A44DF9" w:rsidP="00A44DF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uk-UA" w:bidi="uk-UA"/>
              </w:rPr>
            </w:pPr>
          </w:p>
        </w:tc>
      </w:tr>
      <w:tr w:rsidR="00A44DF9" w:rsidRPr="00A44DF9" w:rsidTr="0098309C">
        <w:trPr>
          <w:trHeight w:val="322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DF9" w:rsidRPr="00A44DF9" w:rsidRDefault="00A44DF9" w:rsidP="00A44DF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A44DF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Контактна особа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Учасника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уповноважена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підтримувати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зв'язок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із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Замовником</w:t>
            </w:r>
            <w:proofErr w:type="spellEnd"/>
          </w:p>
          <w:p w:rsidR="00A44DF9" w:rsidRPr="00A44DF9" w:rsidRDefault="00A44DF9" w:rsidP="00A44DF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>(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>прізвище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>ім’я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, по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>батькові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, посада;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>контактний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 телефон,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>електронна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>пошта</w:t>
            </w:r>
            <w:proofErr w:type="spellEnd"/>
            <w:r w:rsidRPr="00A44DF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DF9" w:rsidRPr="00A44DF9" w:rsidRDefault="00A44DF9" w:rsidP="00A44DF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uk-UA" w:bidi="uk-UA"/>
              </w:rPr>
            </w:pPr>
          </w:p>
        </w:tc>
      </w:tr>
    </w:tbl>
    <w:p w:rsidR="00A44DF9" w:rsidRPr="00A44DF9" w:rsidRDefault="00A44DF9" w:rsidP="00A44D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uk-UA" w:bidi="uk-UA"/>
        </w:rPr>
      </w:pPr>
    </w:p>
    <w:tbl>
      <w:tblPr>
        <w:tblpPr w:leftFromText="180" w:rightFromText="180" w:vertAnchor="text" w:horzAnchor="margin" w:tblpXSpec="center" w:tblpY="308"/>
        <w:tblOverlap w:val="never"/>
        <w:tblW w:w="9640" w:type="dxa"/>
        <w:tblLayout w:type="fixed"/>
        <w:tblLook w:val="00A0"/>
      </w:tblPr>
      <w:tblGrid>
        <w:gridCol w:w="534"/>
        <w:gridCol w:w="1842"/>
        <w:gridCol w:w="1843"/>
        <w:gridCol w:w="992"/>
        <w:gridCol w:w="1276"/>
        <w:gridCol w:w="1452"/>
        <w:gridCol w:w="1701"/>
      </w:tblGrid>
      <w:tr w:rsidR="00A44DF9" w:rsidRPr="00A44DF9" w:rsidTr="0098309C">
        <w:trPr>
          <w:cantSplit/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9" w:rsidRPr="00A44DF9" w:rsidRDefault="00A44DF9" w:rsidP="00A44DF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товару</w:t>
            </w:r>
          </w:p>
          <w:p w:rsidR="00A44DF9" w:rsidRPr="00A44DF9" w:rsidRDefault="00A44DF9" w:rsidP="00A44D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Якість</w:t>
            </w:r>
            <w:proofErr w:type="spellEnd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товару</w:t>
            </w:r>
          </w:p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(ДСТУ)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Оди-ниця</w:t>
            </w:r>
            <w:proofErr w:type="spellEnd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</w:p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9" w:rsidRPr="00A44DF9" w:rsidRDefault="00A44DF9" w:rsidP="00A44DF9">
            <w:pPr>
              <w:autoSpaceDE w:val="0"/>
              <w:autoSpaceDN w:val="0"/>
              <w:adjustRightInd w:val="0"/>
              <w:spacing w:after="0" w:line="240" w:lineRule="auto"/>
              <w:ind w:left="-111"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A44DF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л</w:t>
              </w:r>
            </w:smartTag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                     без ПДВ</w:t>
            </w:r>
          </w:p>
          <w:p w:rsidR="00A44DF9" w:rsidRPr="007E0AE3" w:rsidRDefault="00A44DF9" w:rsidP="00A44DF9">
            <w:pPr>
              <w:autoSpaceDE w:val="0"/>
              <w:autoSpaceDN w:val="0"/>
              <w:adjustRightInd w:val="0"/>
              <w:spacing w:after="0" w:line="240" w:lineRule="auto"/>
              <w:ind w:left="-111"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.)*</w:t>
            </w:r>
            <w:r w:rsidR="007E0A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DF9" w:rsidRPr="007E0AE3" w:rsidRDefault="00A44DF9" w:rsidP="00A4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73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ціна</w:t>
            </w:r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ПДВ</w:t>
            </w:r>
            <w:r w:rsidR="009973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(грн.)</w:t>
            </w:r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7E0A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*</w:t>
            </w:r>
          </w:p>
          <w:p w:rsidR="00A44DF9" w:rsidRPr="00A44DF9" w:rsidRDefault="00A44DF9" w:rsidP="00A44DF9">
            <w:pPr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ind w:right="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A44DF9" w:rsidRPr="00A44DF9" w:rsidTr="000F5FE2">
        <w:trPr>
          <w:cantSplit/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F9" w:rsidRPr="00A44DF9" w:rsidRDefault="00A44DF9" w:rsidP="00A44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А-95</w:t>
            </w:r>
          </w:p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7687:2015 «</w:t>
            </w: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Бензини</w:t>
            </w:r>
            <w:proofErr w:type="spellEnd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автомобільні</w:t>
            </w:r>
            <w:proofErr w:type="spellEnd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ЄВРО. </w:t>
            </w: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F9" w:rsidRPr="00A44DF9" w:rsidRDefault="00A44DF9" w:rsidP="00A44DF9">
            <w:pPr>
              <w:autoSpaceDE w:val="0"/>
              <w:autoSpaceDN w:val="0"/>
              <w:adjustRightInd w:val="0"/>
              <w:spacing w:after="0" w:line="240" w:lineRule="auto"/>
              <w:ind w:left="-111"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DF9" w:rsidRPr="00A44DF9" w:rsidRDefault="00A44DF9" w:rsidP="00A4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4DF9" w:rsidRPr="00A44DF9" w:rsidRDefault="00A44DF9" w:rsidP="00A4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4DF9" w:rsidRPr="00A44DF9" w:rsidRDefault="00A44DF9" w:rsidP="00A4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4DF9" w:rsidRPr="00A44DF9" w:rsidRDefault="00A44DF9" w:rsidP="00A4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DF9" w:rsidRPr="00A44DF9" w:rsidTr="0098309C">
        <w:trPr>
          <w:cantSplit/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Дизельне</w:t>
            </w:r>
            <w:proofErr w:type="spellEnd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7688:2015 «</w:t>
            </w: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дизельне</w:t>
            </w:r>
            <w:proofErr w:type="spellEnd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ЄВРО. </w:t>
            </w: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F9" w:rsidRPr="00A44DF9" w:rsidRDefault="00A44DF9" w:rsidP="00A44DF9">
            <w:pPr>
              <w:autoSpaceDE w:val="0"/>
              <w:autoSpaceDN w:val="0"/>
              <w:adjustRightInd w:val="0"/>
              <w:spacing w:after="0" w:line="240" w:lineRule="auto"/>
              <w:ind w:left="-111"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DF9" w:rsidRPr="00A44DF9" w:rsidRDefault="00A44DF9" w:rsidP="00A4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4DF9" w:rsidRPr="00A44DF9" w:rsidRDefault="00A44DF9" w:rsidP="00A4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4DF9" w:rsidRPr="00A44DF9" w:rsidRDefault="00A44DF9" w:rsidP="00A4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4DF9" w:rsidRPr="00A44DF9" w:rsidRDefault="00A44DF9" w:rsidP="00A4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4DF9" w:rsidRPr="00A44DF9" w:rsidRDefault="00A44DF9" w:rsidP="00A44DF9">
      <w:pPr>
        <w:tabs>
          <w:tab w:val="left" w:pos="360"/>
          <w:tab w:val="center" w:pos="4153"/>
          <w:tab w:val="right" w:pos="8306"/>
        </w:tabs>
        <w:spacing w:after="0" w:line="240" w:lineRule="auto"/>
        <w:ind w:right="-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9"/>
        <w:gridCol w:w="1701"/>
      </w:tblGrid>
      <w:tr w:rsidR="00A44DF9" w:rsidRPr="00A44DF9" w:rsidTr="00C20A78">
        <w:trPr>
          <w:trHeight w:val="35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F9" w:rsidRPr="00A44DF9" w:rsidRDefault="00A44DF9" w:rsidP="00A44DF9">
            <w:pPr>
              <w:snapToGri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DF9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A4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ПДВ</w:t>
            </w:r>
            <w:r w:rsidR="008902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  <w:r w:rsidR="007E0A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  <w:r w:rsidRPr="00A4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F9" w:rsidRPr="00A44DF9" w:rsidRDefault="00A44DF9" w:rsidP="00A44D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A44DF9" w:rsidRPr="00A44DF9" w:rsidRDefault="00A44DF9" w:rsidP="00A44DF9">
      <w:pPr>
        <w:tabs>
          <w:tab w:val="left" w:pos="360"/>
          <w:tab w:val="center" w:pos="4153"/>
          <w:tab w:val="right" w:pos="8306"/>
        </w:tabs>
        <w:spacing w:after="0" w:line="240" w:lineRule="auto"/>
        <w:ind w:right="-142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A44D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Загальна</w:t>
      </w:r>
      <w:proofErr w:type="spellEnd"/>
      <w:r w:rsidRPr="00A44D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0E9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ціна тендерної пропозиції становить</w:t>
      </w:r>
      <w:r w:rsidR="008902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*</w:t>
      </w:r>
      <w:r w:rsidR="007E0AE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*</w:t>
      </w:r>
      <w:r w:rsidR="004F0E9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A44DF9" w:rsidRPr="00A44DF9" w:rsidRDefault="00A44DF9" w:rsidP="00A44DF9">
      <w:pPr>
        <w:tabs>
          <w:tab w:val="left" w:pos="360"/>
          <w:tab w:val="center" w:pos="4153"/>
          <w:tab w:val="right" w:pos="8306"/>
        </w:tabs>
        <w:spacing w:after="0" w:line="240" w:lineRule="auto"/>
        <w:ind w:right="-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4D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</w:t>
      </w:r>
    </w:p>
    <w:p w:rsidR="00A44DF9" w:rsidRPr="007E0AE3" w:rsidRDefault="00A44DF9" w:rsidP="00A44DF9">
      <w:pPr>
        <w:tabs>
          <w:tab w:val="left" w:pos="360"/>
          <w:tab w:val="center" w:pos="4153"/>
          <w:tab w:val="right" w:pos="8306"/>
        </w:tabs>
        <w:spacing w:after="0" w:line="240" w:lineRule="auto"/>
        <w:ind w:right="-142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uk-UA"/>
        </w:rPr>
      </w:pPr>
      <w:r w:rsidRPr="00A44DF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  <w:r w:rsidRPr="007E0AE3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(</w:t>
      </w:r>
      <w:proofErr w:type="spellStart"/>
      <w:r w:rsidRPr="007E0AE3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прописом</w:t>
      </w:r>
      <w:proofErr w:type="spellEnd"/>
      <w:r w:rsidRPr="007E0AE3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) </w:t>
      </w:r>
    </w:p>
    <w:p w:rsidR="009277A6" w:rsidRPr="009277A6" w:rsidRDefault="009277A6" w:rsidP="00A44DF9">
      <w:pPr>
        <w:tabs>
          <w:tab w:val="left" w:pos="360"/>
          <w:tab w:val="center" w:pos="4153"/>
          <w:tab w:val="right" w:pos="8306"/>
        </w:tabs>
        <w:spacing w:after="0" w:line="240" w:lineRule="auto"/>
        <w:ind w:right="-142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uk-UA"/>
        </w:rPr>
      </w:pPr>
    </w:p>
    <w:p w:rsidR="000F125D" w:rsidRPr="000F125D" w:rsidRDefault="005F1D41" w:rsidP="005F1D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="000F125D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125D" w:rsidRPr="000F125D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обсяги виконання, ми, уповноважені на підписання Договору (відповідно до умов, зазначених у тендерній документації), маємо можливість та погоджуємося виконати вимоги замовника та вимоги Договору.</w:t>
      </w:r>
    </w:p>
    <w:p w:rsidR="000F125D" w:rsidRPr="000F125D" w:rsidRDefault="000F125D" w:rsidP="000F12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25D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0F125D">
        <w:rPr>
          <w:rFonts w:ascii="Times New Roman" w:hAnsi="Times New Roman"/>
          <w:bCs/>
          <w:sz w:val="24"/>
          <w:szCs w:val="24"/>
        </w:rPr>
        <w:t xml:space="preserve">2. До моменту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обрання</w:t>
      </w:r>
      <w:proofErr w:type="spellEnd"/>
      <w:r w:rsidRPr="000F125D">
        <w:rPr>
          <w:rFonts w:ascii="Times New Roman" w:hAnsi="Times New Roman"/>
          <w:bCs/>
          <w:sz w:val="24"/>
          <w:szCs w:val="24"/>
        </w:rPr>
        <w:t xml:space="preserve"> нас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переможцем</w:t>
      </w:r>
      <w:proofErr w:type="spellEnd"/>
      <w:r w:rsidRPr="000F12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торгів</w:t>
      </w:r>
      <w:proofErr w:type="spellEnd"/>
      <w:r w:rsidRPr="000F125D">
        <w:rPr>
          <w:rFonts w:ascii="Times New Roman" w:hAnsi="Times New Roman"/>
          <w:bCs/>
          <w:sz w:val="24"/>
          <w:szCs w:val="24"/>
        </w:rPr>
        <w:t xml:space="preserve">, Ваша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тендерна</w:t>
      </w:r>
      <w:proofErr w:type="spellEnd"/>
      <w:r w:rsidRPr="000F12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документація</w:t>
      </w:r>
      <w:proofErr w:type="spellEnd"/>
      <w:r w:rsidRPr="000F125D">
        <w:rPr>
          <w:rFonts w:ascii="Times New Roman" w:hAnsi="Times New Roman"/>
          <w:bCs/>
          <w:sz w:val="24"/>
          <w:szCs w:val="24"/>
        </w:rPr>
        <w:t xml:space="preserve"> разом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Pr="000F12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нашою</w:t>
      </w:r>
      <w:proofErr w:type="spellEnd"/>
      <w:r w:rsidRPr="000F12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0F125D">
        <w:rPr>
          <w:rFonts w:ascii="Times New Roman" w:hAnsi="Times New Roman"/>
          <w:bCs/>
          <w:sz w:val="24"/>
          <w:szCs w:val="24"/>
        </w:rPr>
        <w:t>тендерною</w:t>
      </w:r>
      <w:r w:rsidRPr="000F12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пропозицією</w:t>
      </w:r>
      <w:proofErr w:type="spellEnd"/>
      <w:r w:rsidRPr="000F125D">
        <w:rPr>
          <w:rFonts w:ascii="Times New Roman" w:hAnsi="Times New Roman"/>
          <w:bCs/>
          <w:sz w:val="24"/>
          <w:szCs w:val="24"/>
        </w:rPr>
        <w:t xml:space="preserve"> (за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умови</w:t>
      </w:r>
      <w:proofErr w:type="spellEnd"/>
      <w:r w:rsidRPr="000F12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її</w:t>
      </w:r>
      <w:proofErr w:type="spellEnd"/>
      <w:r w:rsidRPr="000F12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відповідності</w:t>
      </w:r>
      <w:proofErr w:type="spellEnd"/>
      <w:r w:rsidRPr="000F12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0F125D">
        <w:rPr>
          <w:rFonts w:ascii="Times New Roman" w:hAnsi="Times New Roman"/>
          <w:bCs/>
          <w:sz w:val="24"/>
          <w:szCs w:val="24"/>
        </w:rPr>
        <w:t>вс</w:t>
      </w:r>
      <w:proofErr w:type="gramEnd"/>
      <w:r w:rsidRPr="000F125D">
        <w:rPr>
          <w:rFonts w:ascii="Times New Roman" w:hAnsi="Times New Roman"/>
          <w:bCs/>
          <w:sz w:val="24"/>
          <w:szCs w:val="24"/>
        </w:rPr>
        <w:t>ім</w:t>
      </w:r>
      <w:proofErr w:type="spellEnd"/>
      <w:r w:rsidRPr="000F12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вимогам</w:t>
      </w:r>
      <w:proofErr w:type="spellEnd"/>
      <w:r w:rsidRPr="000F125D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мають</w:t>
      </w:r>
      <w:proofErr w:type="spellEnd"/>
      <w:r w:rsidRPr="000F125D">
        <w:rPr>
          <w:rFonts w:ascii="Times New Roman" w:hAnsi="Times New Roman"/>
          <w:bCs/>
          <w:sz w:val="24"/>
          <w:szCs w:val="24"/>
        </w:rPr>
        <w:t xml:space="preserve"> силу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попереднього</w:t>
      </w:r>
      <w:proofErr w:type="spellEnd"/>
      <w:r w:rsidRPr="000F125D">
        <w:rPr>
          <w:rFonts w:ascii="Times New Roman" w:hAnsi="Times New Roman"/>
          <w:bCs/>
          <w:sz w:val="24"/>
          <w:szCs w:val="24"/>
        </w:rPr>
        <w:t xml:space="preserve"> договору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між</w:t>
      </w:r>
      <w:proofErr w:type="spellEnd"/>
      <w:r w:rsidRPr="000F125D">
        <w:rPr>
          <w:rFonts w:ascii="Times New Roman" w:hAnsi="Times New Roman"/>
          <w:bCs/>
          <w:sz w:val="24"/>
          <w:szCs w:val="24"/>
        </w:rPr>
        <w:t xml:space="preserve"> нами.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Якщо</w:t>
      </w:r>
      <w:proofErr w:type="spellEnd"/>
      <w:r w:rsidRPr="000F125D">
        <w:rPr>
          <w:rFonts w:ascii="Times New Roman" w:hAnsi="Times New Roman"/>
          <w:bCs/>
          <w:sz w:val="24"/>
          <w:szCs w:val="24"/>
        </w:rPr>
        <w:t xml:space="preserve"> нас буде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обрано</w:t>
      </w:r>
      <w:proofErr w:type="spellEnd"/>
      <w:r w:rsidRPr="000F12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переможцем</w:t>
      </w:r>
      <w:proofErr w:type="spellEnd"/>
      <w:r w:rsidRPr="000F12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торгів</w:t>
      </w:r>
      <w:proofErr w:type="spellEnd"/>
      <w:r w:rsidRPr="000F125D">
        <w:rPr>
          <w:rFonts w:ascii="Times New Roman" w:hAnsi="Times New Roman"/>
          <w:bCs/>
          <w:sz w:val="24"/>
          <w:szCs w:val="24"/>
        </w:rPr>
        <w:t xml:space="preserve">, ми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візьмемо</w:t>
      </w:r>
      <w:proofErr w:type="spellEnd"/>
      <w:r w:rsidRPr="000F125D">
        <w:rPr>
          <w:rFonts w:ascii="Times New Roman" w:hAnsi="Times New Roman"/>
          <w:bCs/>
          <w:sz w:val="24"/>
          <w:szCs w:val="24"/>
        </w:rPr>
        <w:t xml:space="preserve"> на себе зобов</w:t>
      </w:r>
      <w:r w:rsidRPr="000F125D">
        <w:rPr>
          <w:rFonts w:ascii="Times New Roman" w:hAnsi="Times New Roman"/>
          <w:bCs/>
          <w:sz w:val="24"/>
          <w:szCs w:val="24"/>
          <w:lang w:val="uk-UA"/>
        </w:rPr>
        <w:t>’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язання</w:t>
      </w:r>
      <w:proofErr w:type="spellEnd"/>
      <w:r w:rsidRPr="000F12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виконати</w:t>
      </w:r>
      <w:proofErr w:type="spellEnd"/>
      <w:r w:rsidRPr="000F12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0F125D">
        <w:rPr>
          <w:rFonts w:ascii="Times New Roman" w:hAnsi="Times New Roman"/>
          <w:bCs/>
          <w:sz w:val="24"/>
          <w:szCs w:val="24"/>
        </w:rPr>
        <w:t>вс</w:t>
      </w:r>
      <w:proofErr w:type="gramEnd"/>
      <w:r w:rsidRPr="000F125D">
        <w:rPr>
          <w:rFonts w:ascii="Times New Roman" w:hAnsi="Times New Roman"/>
          <w:bCs/>
          <w:sz w:val="24"/>
          <w:szCs w:val="24"/>
        </w:rPr>
        <w:t>і</w:t>
      </w:r>
      <w:proofErr w:type="spellEnd"/>
      <w:r w:rsidRPr="000F12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умови</w:t>
      </w:r>
      <w:proofErr w:type="spellEnd"/>
      <w:r w:rsidRPr="000F125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передбачені</w:t>
      </w:r>
      <w:proofErr w:type="spellEnd"/>
      <w:r w:rsidRPr="000F125D">
        <w:rPr>
          <w:rFonts w:ascii="Times New Roman" w:hAnsi="Times New Roman"/>
          <w:bCs/>
          <w:sz w:val="24"/>
          <w:szCs w:val="24"/>
        </w:rPr>
        <w:t xml:space="preserve"> Договором (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умови</w:t>
      </w:r>
      <w:proofErr w:type="spellEnd"/>
      <w:r w:rsidRPr="000F125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які</w:t>
      </w:r>
      <w:proofErr w:type="spellEnd"/>
      <w:r w:rsidRPr="000F12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передбачені</w:t>
      </w:r>
      <w:proofErr w:type="spellEnd"/>
      <w:r w:rsidRPr="000F12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0F125D">
        <w:rPr>
          <w:rFonts w:ascii="Times New Roman" w:hAnsi="Times New Roman"/>
          <w:bCs/>
          <w:sz w:val="24"/>
          <w:szCs w:val="24"/>
        </w:rPr>
        <w:t>в</w:t>
      </w:r>
      <w:r w:rsidRPr="000F12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нашій</w:t>
      </w:r>
      <w:proofErr w:type="spellEnd"/>
      <w:r w:rsidRPr="000F12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пропозиції</w:t>
      </w:r>
      <w:proofErr w:type="spellEnd"/>
      <w:r w:rsidRPr="000F125D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0F125D">
        <w:rPr>
          <w:rFonts w:ascii="Times New Roman" w:hAnsi="Times New Roman"/>
          <w:bCs/>
          <w:sz w:val="24"/>
          <w:szCs w:val="24"/>
        </w:rPr>
        <w:t>документації</w:t>
      </w:r>
      <w:proofErr w:type="spellEnd"/>
      <w:r w:rsidRPr="000F125D">
        <w:rPr>
          <w:rFonts w:ascii="Times New Roman" w:hAnsi="Times New Roman"/>
          <w:bCs/>
          <w:sz w:val="24"/>
          <w:szCs w:val="24"/>
        </w:rPr>
        <w:t>).</w:t>
      </w:r>
    </w:p>
    <w:p w:rsidR="000F125D" w:rsidRPr="000F125D" w:rsidRDefault="000F125D" w:rsidP="000F12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125D">
        <w:rPr>
          <w:rFonts w:ascii="Times New Roman" w:hAnsi="Times New Roman"/>
          <w:sz w:val="24"/>
          <w:szCs w:val="24"/>
        </w:rPr>
        <w:t xml:space="preserve">3. Ми </w:t>
      </w:r>
      <w:proofErr w:type="spellStart"/>
      <w:r w:rsidRPr="000F125D">
        <w:rPr>
          <w:rFonts w:ascii="Times New Roman" w:hAnsi="Times New Roman"/>
          <w:sz w:val="24"/>
          <w:szCs w:val="24"/>
        </w:rPr>
        <w:t>згодні</w:t>
      </w:r>
      <w:proofErr w:type="spellEnd"/>
      <w:r w:rsidRPr="000F12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0F125D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0F125D">
        <w:rPr>
          <w:rFonts w:ascii="Times New Roman" w:hAnsi="Times New Roman"/>
          <w:sz w:val="24"/>
          <w:szCs w:val="24"/>
        </w:rPr>
        <w:t>цієї</w:t>
      </w:r>
      <w:proofErr w:type="spellEnd"/>
      <w:r w:rsidRPr="000F12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0F12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0F12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0F125D">
        <w:rPr>
          <w:rFonts w:ascii="Times New Roman" w:hAnsi="Times New Roman"/>
          <w:sz w:val="24"/>
          <w:szCs w:val="24"/>
        </w:rPr>
        <w:t xml:space="preserve"> 120 </w:t>
      </w:r>
      <w:r w:rsidRPr="000F125D">
        <w:rPr>
          <w:rFonts w:ascii="Times New Roman" w:hAnsi="Times New Roman"/>
          <w:sz w:val="24"/>
          <w:szCs w:val="24"/>
          <w:lang w:val="uk-UA"/>
        </w:rPr>
        <w:t xml:space="preserve">(ста двадцяти) </w:t>
      </w:r>
      <w:proofErr w:type="spellStart"/>
      <w:r w:rsidRPr="000F125D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0F12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sz w:val="24"/>
          <w:szCs w:val="24"/>
        </w:rPr>
        <w:t>днів</w:t>
      </w:r>
      <w:proofErr w:type="spellEnd"/>
      <w:r w:rsidRPr="000F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25D">
        <w:rPr>
          <w:rFonts w:ascii="Times New Roman" w:hAnsi="Times New Roman"/>
          <w:sz w:val="24"/>
          <w:szCs w:val="24"/>
        </w:rPr>
        <w:t>з</w:t>
      </w:r>
      <w:proofErr w:type="spellEnd"/>
      <w:r w:rsidRPr="000F125D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0F125D">
        <w:rPr>
          <w:rFonts w:ascii="Times New Roman" w:hAnsi="Times New Roman"/>
          <w:sz w:val="24"/>
          <w:szCs w:val="24"/>
        </w:rPr>
        <w:t>кінцевого</w:t>
      </w:r>
      <w:proofErr w:type="spellEnd"/>
      <w:r w:rsidRPr="000F125D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0F125D">
        <w:rPr>
          <w:rFonts w:ascii="Times New Roman" w:hAnsi="Times New Roman"/>
          <w:sz w:val="24"/>
          <w:szCs w:val="24"/>
        </w:rPr>
        <w:t>подання</w:t>
      </w:r>
      <w:proofErr w:type="spellEnd"/>
      <w:r w:rsidRPr="000F12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0F12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0F125D">
        <w:rPr>
          <w:rFonts w:ascii="Times New Roman" w:hAnsi="Times New Roman"/>
          <w:sz w:val="24"/>
          <w:szCs w:val="24"/>
        </w:rPr>
        <w:t>.</w:t>
      </w:r>
    </w:p>
    <w:p w:rsidR="000F125D" w:rsidRPr="000F125D" w:rsidRDefault="000F125D" w:rsidP="000F12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F125D">
        <w:rPr>
          <w:rFonts w:ascii="Times New Roman" w:hAnsi="Times New Roman"/>
          <w:sz w:val="24"/>
          <w:szCs w:val="24"/>
          <w:lang w:val="uk-UA"/>
        </w:rPr>
        <w:t>4. Ми погоджуємося з умовами, що Ви можете відхилити нашу чи всі пропозиції згідно з вимогами Закону, та розуміємо, що Ви необмежені у прийнятті будь-якої іншої тендерної пропозиції з більш вигідними для Вас умовами.</w:t>
      </w:r>
    </w:p>
    <w:p w:rsidR="000F125D" w:rsidRPr="000F125D" w:rsidRDefault="000F125D" w:rsidP="000F12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F125D">
        <w:rPr>
          <w:rFonts w:ascii="Times New Roman" w:hAnsi="Times New Roman"/>
          <w:sz w:val="24"/>
          <w:szCs w:val="24"/>
          <w:lang w:val="uk-UA"/>
        </w:rPr>
        <w:t>5. Ми погоджуємося з усіма положеннями тендерної документації (у тому числі щодо відповідності їх чинному законодавству) та зобов’язуємося виконати всі вимоги, передбачені тендерною документацією.</w:t>
      </w:r>
    </w:p>
    <w:p w:rsidR="000F125D" w:rsidRPr="000F125D" w:rsidRDefault="000F125D" w:rsidP="000F125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F125D">
        <w:rPr>
          <w:rFonts w:ascii="Times New Roman" w:hAnsi="Times New Roman"/>
          <w:sz w:val="24"/>
          <w:szCs w:val="24"/>
          <w:lang w:val="uk-UA"/>
        </w:rPr>
        <w:t xml:space="preserve">6. Ми зобов’язуємося </w:t>
      </w:r>
      <w:r w:rsidRPr="000F125D">
        <w:rPr>
          <w:rFonts w:ascii="Times New Roman" w:hAnsi="Times New Roman"/>
          <w:color w:val="000000"/>
          <w:sz w:val="24"/>
          <w:szCs w:val="24"/>
          <w:lang w:val="uk-UA"/>
        </w:rPr>
        <w:t xml:space="preserve"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 </w:t>
      </w:r>
      <w:r w:rsidRPr="000F125D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0F125D"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 w:rsidRPr="000F125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color w:val="000000"/>
          <w:sz w:val="24"/>
          <w:szCs w:val="24"/>
        </w:rPr>
        <w:t>обґрунтованої</w:t>
      </w:r>
      <w:proofErr w:type="spellEnd"/>
      <w:r w:rsidRPr="000F125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F125D">
        <w:rPr>
          <w:rFonts w:ascii="Times New Roman" w:hAnsi="Times New Roman"/>
          <w:color w:val="000000"/>
          <w:sz w:val="24"/>
          <w:szCs w:val="24"/>
        </w:rPr>
        <w:t>необхідності</w:t>
      </w:r>
      <w:proofErr w:type="spellEnd"/>
      <w:r w:rsidRPr="000F125D">
        <w:rPr>
          <w:rFonts w:ascii="Times New Roman" w:hAnsi="Times New Roman"/>
          <w:color w:val="000000"/>
          <w:sz w:val="24"/>
          <w:szCs w:val="24"/>
        </w:rPr>
        <w:t xml:space="preserve"> строк для </w:t>
      </w:r>
      <w:proofErr w:type="spellStart"/>
      <w:r w:rsidRPr="000F125D">
        <w:rPr>
          <w:rFonts w:ascii="Times New Roman" w:hAnsi="Times New Roman"/>
          <w:color w:val="000000"/>
          <w:sz w:val="24"/>
          <w:szCs w:val="24"/>
        </w:rPr>
        <w:t>укладання</w:t>
      </w:r>
      <w:proofErr w:type="spellEnd"/>
      <w:r w:rsidRPr="000F125D">
        <w:rPr>
          <w:rFonts w:ascii="Times New Roman" w:hAnsi="Times New Roman"/>
          <w:color w:val="000000"/>
          <w:sz w:val="24"/>
          <w:szCs w:val="24"/>
        </w:rPr>
        <w:t xml:space="preserve"> договору </w:t>
      </w:r>
      <w:proofErr w:type="spellStart"/>
      <w:r w:rsidRPr="000F125D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0F125D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0F125D">
        <w:rPr>
          <w:rFonts w:ascii="Times New Roman" w:hAnsi="Times New Roman"/>
          <w:color w:val="000000"/>
          <w:sz w:val="24"/>
          <w:szCs w:val="24"/>
        </w:rPr>
        <w:t>продовжений</w:t>
      </w:r>
      <w:proofErr w:type="spellEnd"/>
      <w:r w:rsidRPr="000F125D">
        <w:rPr>
          <w:rFonts w:ascii="Times New Roman" w:hAnsi="Times New Roman"/>
          <w:color w:val="000000"/>
          <w:sz w:val="24"/>
          <w:szCs w:val="24"/>
        </w:rPr>
        <w:t xml:space="preserve"> до 60 </w:t>
      </w:r>
      <w:proofErr w:type="spellStart"/>
      <w:r w:rsidRPr="000F125D">
        <w:rPr>
          <w:rFonts w:ascii="Times New Roman" w:hAnsi="Times New Roman"/>
          <w:color w:val="000000"/>
          <w:sz w:val="24"/>
          <w:szCs w:val="24"/>
        </w:rPr>
        <w:t>дні</w:t>
      </w:r>
      <w:proofErr w:type="gramStart"/>
      <w:r w:rsidRPr="000F125D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0F125D">
        <w:rPr>
          <w:rFonts w:ascii="Times New Roman" w:hAnsi="Times New Roman"/>
          <w:color w:val="000000"/>
          <w:sz w:val="24"/>
          <w:szCs w:val="24"/>
        </w:rPr>
        <w:t>.</w:t>
      </w:r>
    </w:p>
    <w:p w:rsidR="00A44DF9" w:rsidRDefault="00A44DF9" w:rsidP="00A44DF9">
      <w:pPr>
        <w:tabs>
          <w:tab w:val="left" w:pos="0"/>
          <w:tab w:val="left" w:pos="851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44DF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tbl>
      <w:tblPr>
        <w:tblW w:w="5000" w:type="pct"/>
        <w:jc w:val="center"/>
        <w:tblLook w:val="04A0"/>
      </w:tblPr>
      <w:tblGrid>
        <w:gridCol w:w="3004"/>
        <w:gridCol w:w="394"/>
        <w:gridCol w:w="2446"/>
        <w:gridCol w:w="329"/>
        <w:gridCol w:w="3398"/>
      </w:tblGrid>
      <w:tr w:rsidR="00A44DF9" w:rsidRPr="00A44DF9" w:rsidTr="0098309C">
        <w:trPr>
          <w:jc w:val="center"/>
        </w:trPr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DF9" w:rsidRPr="00A44DF9" w:rsidRDefault="00A44DF9" w:rsidP="00A44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pct"/>
          </w:tcPr>
          <w:p w:rsidR="00A44DF9" w:rsidRPr="00A44DF9" w:rsidRDefault="00A44DF9" w:rsidP="00A44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DF9" w:rsidRPr="00A44DF9" w:rsidRDefault="00A44DF9" w:rsidP="00A44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</w:tcPr>
          <w:p w:rsidR="00A44DF9" w:rsidRPr="00A44DF9" w:rsidRDefault="00A44DF9" w:rsidP="00A44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DF9" w:rsidRPr="00A44DF9" w:rsidRDefault="00A44DF9" w:rsidP="00A44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DF9" w:rsidRPr="00A44DF9" w:rsidTr="0098309C">
        <w:trPr>
          <w:jc w:val="center"/>
        </w:trPr>
        <w:tc>
          <w:tcPr>
            <w:tcW w:w="15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(посада)</w:t>
            </w:r>
          </w:p>
        </w:tc>
        <w:tc>
          <w:tcPr>
            <w:tcW w:w="206" w:type="pct"/>
          </w:tcPr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DF9" w:rsidRPr="00A44DF9" w:rsidRDefault="00A44DF9" w:rsidP="00A7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44D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підпис</w:t>
            </w:r>
            <w:proofErr w:type="spellEnd"/>
            <w:r w:rsidRPr="00A44D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2" w:type="pct"/>
          </w:tcPr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DF9" w:rsidRPr="00A44DF9" w:rsidRDefault="00A44DF9" w:rsidP="00A4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A44D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proofErr w:type="gramEnd"/>
            <w:r w:rsidRPr="00A44D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ізвище</w:t>
            </w:r>
            <w:proofErr w:type="spellEnd"/>
            <w:r w:rsidRPr="00A44D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44D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ініціали</w:t>
            </w:r>
            <w:proofErr w:type="spellEnd"/>
            <w:r w:rsidRPr="00A44D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A44DF9" w:rsidRPr="00A44DF9" w:rsidTr="0098309C">
        <w:trPr>
          <w:jc w:val="center"/>
        </w:trPr>
        <w:tc>
          <w:tcPr>
            <w:tcW w:w="1569" w:type="pct"/>
          </w:tcPr>
          <w:p w:rsidR="00A44DF9" w:rsidRPr="007E0AE3" w:rsidRDefault="00A44DF9" w:rsidP="00A44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М.П.**</w:t>
            </w:r>
            <w:r w:rsidR="007E0A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206" w:type="pct"/>
          </w:tcPr>
          <w:p w:rsidR="00A44DF9" w:rsidRPr="00A44DF9" w:rsidRDefault="00A44DF9" w:rsidP="00A44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:rsidR="00A44DF9" w:rsidRPr="00A44DF9" w:rsidRDefault="00A44DF9" w:rsidP="00A44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</w:tcPr>
          <w:p w:rsidR="00A44DF9" w:rsidRPr="00A44DF9" w:rsidRDefault="00A44DF9" w:rsidP="00A44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pct"/>
          </w:tcPr>
          <w:p w:rsidR="00A44DF9" w:rsidRPr="00A44DF9" w:rsidRDefault="00A44DF9" w:rsidP="00A44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4DF9" w:rsidRDefault="00A44DF9" w:rsidP="00A44DF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095" w:rsidRDefault="009A6095" w:rsidP="00A44DF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0AE3" w:rsidRPr="007E0AE3" w:rsidRDefault="007E0AE3" w:rsidP="007E0AE3">
      <w:pPr>
        <w:tabs>
          <w:tab w:val="left" w:pos="254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E0AE3">
        <w:rPr>
          <w:rFonts w:ascii="Times New Roman" w:hAnsi="Times New Roman"/>
          <w:b/>
          <w:i/>
          <w:sz w:val="24"/>
          <w:szCs w:val="24"/>
          <w:lang w:val="uk-UA"/>
        </w:rPr>
        <w:t>Примітки:</w:t>
      </w:r>
      <w:r w:rsidRPr="007E0AE3">
        <w:rPr>
          <w:rFonts w:ascii="Times New Roman" w:hAnsi="Times New Roman"/>
          <w:b/>
          <w:i/>
          <w:sz w:val="24"/>
          <w:szCs w:val="24"/>
          <w:lang w:val="uk-UA"/>
        </w:rPr>
        <w:tab/>
      </w:r>
    </w:p>
    <w:p w:rsidR="007E0AE3" w:rsidRPr="009A6095" w:rsidRDefault="007E0AE3" w:rsidP="007E0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0AE3">
        <w:rPr>
          <w:rFonts w:ascii="Times New Roman" w:hAnsi="Times New Roman"/>
          <w:i/>
          <w:sz w:val="24"/>
          <w:szCs w:val="24"/>
          <w:lang w:val="uk-UA"/>
        </w:rPr>
        <w:t xml:space="preserve">*Ціна тендерної пропозиції подається учасником шляхом заповнення електронної форми </w:t>
      </w:r>
      <w:r w:rsidRPr="007E0AE3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через електронну систему закупівель; </w:t>
      </w:r>
      <w:r w:rsidRPr="007E0AE3">
        <w:rPr>
          <w:rFonts w:ascii="Times New Roman" w:hAnsi="Times New Roman"/>
          <w:i/>
          <w:sz w:val="24"/>
          <w:szCs w:val="24"/>
          <w:lang w:val="uk-UA"/>
        </w:rPr>
        <w:t>цінова пропозиція за даною формою заповнюється та подається у складі тендерної пропозиції.</w:t>
      </w:r>
    </w:p>
    <w:p w:rsidR="00CA6AED" w:rsidRDefault="00A44DF9" w:rsidP="00CA6AED">
      <w:pPr>
        <w:pStyle w:val="a3"/>
        <w:spacing w:before="0" w:beforeAutospacing="0" w:after="0" w:afterAutospacing="0"/>
        <w:jc w:val="both"/>
        <w:rPr>
          <w:b/>
          <w:i/>
          <w:color w:val="000000"/>
          <w:lang w:val="uk-UA"/>
        </w:rPr>
      </w:pPr>
      <w:r w:rsidRPr="007E0AE3">
        <w:rPr>
          <w:b/>
          <w:i/>
          <w:lang w:val="uk-UA"/>
        </w:rPr>
        <w:t xml:space="preserve"> </w:t>
      </w:r>
      <w:r w:rsidR="007E0AE3">
        <w:rPr>
          <w:b/>
          <w:i/>
          <w:lang w:val="uk-UA"/>
        </w:rPr>
        <w:t>*</w:t>
      </w:r>
      <w:r w:rsidRPr="00A44DF9">
        <w:rPr>
          <w:b/>
          <w:i/>
        </w:rPr>
        <w:t>*</w:t>
      </w:r>
      <w:proofErr w:type="spellStart"/>
      <w:r w:rsidR="00CA6AED" w:rsidRPr="00CA6AED">
        <w:rPr>
          <w:b/>
          <w:i/>
          <w:color w:val="000000"/>
        </w:rPr>
        <w:t>Вартість</w:t>
      </w:r>
      <w:proofErr w:type="spellEnd"/>
      <w:r w:rsidR="00CA6AED" w:rsidRPr="00CA6AED">
        <w:rPr>
          <w:b/>
          <w:i/>
          <w:color w:val="000000"/>
        </w:rPr>
        <w:t xml:space="preserve"> товару повинна бути </w:t>
      </w:r>
      <w:proofErr w:type="spellStart"/>
      <w:r w:rsidR="00CA6AED" w:rsidRPr="00CA6AED">
        <w:rPr>
          <w:b/>
          <w:i/>
          <w:color w:val="000000"/>
        </w:rPr>
        <w:t>розрахована</w:t>
      </w:r>
      <w:proofErr w:type="spellEnd"/>
      <w:r w:rsidR="00CA6AED" w:rsidRPr="00CA6AED">
        <w:rPr>
          <w:b/>
          <w:i/>
          <w:color w:val="000000"/>
        </w:rPr>
        <w:t xml:space="preserve">, </w:t>
      </w:r>
      <w:proofErr w:type="spellStart"/>
      <w:r w:rsidR="00CA6AED" w:rsidRPr="00CA6AED">
        <w:rPr>
          <w:b/>
          <w:i/>
          <w:color w:val="000000"/>
        </w:rPr>
        <w:t>з</w:t>
      </w:r>
      <w:proofErr w:type="spellEnd"/>
      <w:r w:rsidR="00CA6AED" w:rsidRPr="00CA6AED">
        <w:rPr>
          <w:b/>
          <w:i/>
          <w:color w:val="000000"/>
        </w:rPr>
        <w:t xml:space="preserve"> </w:t>
      </w:r>
      <w:proofErr w:type="spellStart"/>
      <w:r w:rsidR="00CA6AED" w:rsidRPr="00CA6AED">
        <w:rPr>
          <w:b/>
          <w:i/>
          <w:color w:val="000000"/>
        </w:rPr>
        <w:t>використанням</w:t>
      </w:r>
      <w:proofErr w:type="spellEnd"/>
      <w:r w:rsidR="00CA6AED" w:rsidRPr="00CA6AED">
        <w:rPr>
          <w:b/>
          <w:i/>
          <w:color w:val="000000"/>
        </w:rPr>
        <w:t xml:space="preserve"> </w:t>
      </w:r>
      <w:proofErr w:type="spellStart"/>
      <w:r w:rsidR="00CA6AED" w:rsidRPr="00CA6AED">
        <w:rPr>
          <w:b/>
          <w:i/>
          <w:color w:val="000000"/>
        </w:rPr>
        <w:t>вимог</w:t>
      </w:r>
      <w:proofErr w:type="spellEnd"/>
      <w:r w:rsidR="00CA6AED" w:rsidRPr="00CA6AED">
        <w:rPr>
          <w:b/>
          <w:i/>
          <w:color w:val="000000"/>
        </w:rPr>
        <w:t xml:space="preserve"> Постанови КМУ </w:t>
      </w:r>
      <w:proofErr w:type="spellStart"/>
      <w:r w:rsidR="00CA6AED" w:rsidRPr="00CA6AED">
        <w:rPr>
          <w:b/>
          <w:i/>
          <w:color w:val="000000"/>
        </w:rPr>
        <w:t>від</w:t>
      </w:r>
      <w:proofErr w:type="spellEnd"/>
      <w:r w:rsidR="00CA6AED" w:rsidRPr="00CA6AED">
        <w:rPr>
          <w:b/>
          <w:i/>
          <w:color w:val="000000"/>
        </w:rPr>
        <w:t xml:space="preserve"> 02.03.2022 р. № 178 «</w:t>
      </w:r>
      <w:proofErr w:type="spellStart"/>
      <w:r w:rsidR="00CA6AED" w:rsidRPr="00CA6AED">
        <w:rPr>
          <w:b/>
          <w:i/>
          <w:color w:val="000000"/>
        </w:rPr>
        <w:t>Деякі</w:t>
      </w:r>
      <w:proofErr w:type="spellEnd"/>
      <w:r w:rsidR="00CA6AED" w:rsidRPr="00CA6AED">
        <w:rPr>
          <w:b/>
          <w:i/>
          <w:color w:val="000000"/>
        </w:rPr>
        <w:t xml:space="preserve"> </w:t>
      </w:r>
      <w:proofErr w:type="spellStart"/>
      <w:r w:rsidR="00CA6AED" w:rsidRPr="00CA6AED">
        <w:rPr>
          <w:b/>
          <w:i/>
          <w:color w:val="000000"/>
        </w:rPr>
        <w:t>питання</w:t>
      </w:r>
      <w:proofErr w:type="spellEnd"/>
      <w:r w:rsidR="00CA6AED" w:rsidRPr="00CA6AED">
        <w:rPr>
          <w:b/>
          <w:i/>
          <w:color w:val="000000"/>
        </w:rPr>
        <w:t xml:space="preserve"> </w:t>
      </w:r>
      <w:proofErr w:type="spellStart"/>
      <w:r w:rsidR="00CA6AED" w:rsidRPr="00CA6AED">
        <w:rPr>
          <w:b/>
          <w:i/>
          <w:color w:val="000000"/>
        </w:rPr>
        <w:t>обкладення</w:t>
      </w:r>
      <w:proofErr w:type="spellEnd"/>
      <w:r w:rsidR="00CA6AED" w:rsidRPr="00CA6AED">
        <w:rPr>
          <w:b/>
          <w:i/>
          <w:color w:val="000000"/>
        </w:rPr>
        <w:t xml:space="preserve"> </w:t>
      </w:r>
      <w:proofErr w:type="spellStart"/>
      <w:r w:rsidR="00CA6AED" w:rsidRPr="00CA6AED">
        <w:rPr>
          <w:b/>
          <w:i/>
          <w:color w:val="000000"/>
        </w:rPr>
        <w:t>податком</w:t>
      </w:r>
      <w:proofErr w:type="spellEnd"/>
      <w:r w:rsidR="00CA6AED" w:rsidRPr="00CA6AED">
        <w:rPr>
          <w:b/>
          <w:i/>
          <w:color w:val="000000"/>
        </w:rPr>
        <w:t xml:space="preserve"> на </w:t>
      </w:r>
      <w:proofErr w:type="spellStart"/>
      <w:r w:rsidR="00CA6AED" w:rsidRPr="00CA6AED">
        <w:rPr>
          <w:b/>
          <w:i/>
          <w:color w:val="000000"/>
        </w:rPr>
        <w:t>додану</w:t>
      </w:r>
      <w:proofErr w:type="spellEnd"/>
      <w:r w:rsidR="00CA6AED" w:rsidRPr="00CA6AED">
        <w:rPr>
          <w:b/>
          <w:i/>
          <w:color w:val="000000"/>
        </w:rPr>
        <w:t xml:space="preserve"> </w:t>
      </w:r>
      <w:proofErr w:type="spellStart"/>
      <w:r w:rsidR="00CA6AED" w:rsidRPr="00CA6AED">
        <w:rPr>
          <w:b/>
          <w:i/>
          <w:color w:val="000000"/>
        </w:rPr>
        <w:t>вартість</w:t>
      </w:r>
      <w:proofErr w:type="spellEnd"/>
      <w:r w:rsidR="00CA6AED" w:rsidRPr="00CA6AED">
        <w:rPr>
          <w:b/>
          <w:i/>
          <w:color w:val="000000"/>
        </w:rPr>
        <w:t xml:space="preserve"> за </w:t>
      </w:r>
      <w:proofErr w:type="spellStart"/>
      <w:r w:rsidR="00CA6AED" w:rsidRPr="00CA6AED">
        <w:rPr>
          <w:b/>
          <w:i/>
          <w:color w:val="000000"/>
        </w:rPr>
        <w:t>нульовою</w:t>
      </w:r>
      <w:proofErr w:type="spellEnd"/>
      <w:r w:rsidR="00CA6AED" w:rsidRPr="00CA6AED">
        <w:rPr>
          <w:b/>
          <w:i/>
          <w:color w:val="000000"/>
        </w:rPr>
        <w:t xml:space="preserve"> ставкою у </w:t>
      </w:r>
      <w:proofErr w:type="spellStart"/>
      <w:r w:rsidR="00CA6AED" w:rsidRPr="00CA6AED">
        <w:rPr>
          <w:b/>
          <w:i/>
          <w:color w:val="000000"/>
        </w:rPr>
        <w:t>період</w:t>
      </w:r>
      <w:proofErr w:type="spellEnd"/>
      <w:r w:rsidR="00CA6AED" w:rsidRPr="00CA6AED">
        <w:rPr>
          <w:b/>
          <w:i/>
          <w:color w:val="000000"/>
        </w:rPr>
        <w:t xml:space="preserve"> </w:t>
      </w:r>
      <w:proofErr w:type="spellStart"/>
      <w:r w:rsidR="00CA6AED" w:rsidRPr="00CA6AED">
        <w:rPr>
          <w:b/>
          <w:i/>
          <w:color w:val="000000"/>
        </w:rPr>
        <w:t>воєнного</w:t>
      </w:r>
      <w:proofErr w:type="spellEnd"/>
      <w:r w:rsidR="00CA6AED" w:rsidRPr="00CA6AED">
        <w:rPr>
          <w:b/>
          <w:i/>
          <w:color w:val="000000"/>
        </w:rPr>
        <w:t xml:space="preserve"> часу».</w:t>
      </w:r>
    </w:p>
    <w:p w:rsidR="0089025A" w:rsidRPr="0089025A" w:rsidRDefault="0089025A" w:rsidP="0089025A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proofErr w:type="spellStart"/>
      <w:proofErr w:type="gramStart"/>
      <w:r w:rsidRPr="0089025A">
        <w:rPr>
          <w:i/>
          <w:color w:val="000000"/>
        </w:rPr>
        <w:t>Ц</w:t>
      </w:r>
      <w:proofErr w:type="gramEnd"/>
      <w:r w:rsidRPr="0089025A">
        <w:rPr>
          <w:i/>
          <w:color w:val="000000"/>
        </w:rPr>
        <w:t>іни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вказуються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з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двома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десятковими</w:t>
      </w:r>
      <w:proofErr w:type="spellEnd"/>
      <w:r w:rsidRPr="0089025A">
        <w:rPr>
          <w:i/>
          <w:color w:val="000000"/>
        </w:rPr>
        <w:t xml:space="preserve"> знаками в </w:t>
      </w:r>
      <w:proofErr w:type="spellStart"/>
      <w:r w:rsidRPr="0089025A">
        <w:rPr>
          <w:i/>
          <w:color w:val="000000"/>
        </w:rPr>
        <w:t>національній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валюті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України</w:t>
      </w:r>
      <w:proofErr w:type="spellEnd"/>
      <w:r w:rsidRPr="0089025A">
        <w:rPr>
          <w:i/>
          <w:color w:val="000000"/>
        </w:rPr>
        <w:t xml:space="preserve">. </w:t>
      </w:r>
      <w:proofErr w:type="spellStart"/>
      <w:proofErr w:type="gramStart"/>
      <w:r w:rsidRPr="0089025A">
        <w:rPr>
          <w:i/>
          <w:color w:val="000000"/>
        </w:rPr>
        <w:t>Ц</w:t>
      </w:r>
      <w:proofErr w:type="gramEnd"/>
      <w:r w:rsidRPr="0089025A">
        <w:rPr>
          <w:i/>
          <w:color w:val="000000"/>
        </w:rPr>
        <w:t>іни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включають</w:t>
      </w:r>
      <w:proofErr w:type="spellEnd"/>
      <w:r w:rsidRPr="0089025A">
        <w:rPr>
          <w:i/>
          <w:color w:val="000000"/>
        </w:rPr>
        <w:t xml:space="preserve"> у себе </w:t>
      </w:r>
      <w:proofErr w:type="spellStart"/>
      <w:r w:rsidRPr="0089025A">
        <w:rPr>
          <w:i/>
          <w:color w:val="000000"/>
        </w:rPr>
        <w:t>усі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витрати</w:t>
      </w:r>
      <w:proofErr w:type="spellEnd"/>
      <w:r w:rsidRPr="0089025A">
        <w:rPr>
          <w:i/>
          <w:color w:val="000000"/>
        </w:rPr>
        <w:t xml:space="preserve">, </w:t>
      </w:r>
      <w:proofErr w:type="spellStart"/>
      <w:r w:rsidRPr="0089025A">
        <w:rPr>
          <w:i/>
          <w:color w:val="000000"/>
        </w:rPr>
        <w:t>податків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і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зборів</w:t>
      </w:r>
      <w:proofErr w:type="spellEnd"/>
      <w:r w:rsidRPr="0089025A">
        <w:rPr>
          <w:i/>
          <w:color w:val="000000"/>
        </w:rPr>
        <w:t xml:space="preserve"> (</w:t>
      </w:r>
      <w:proofErr w:type="spellStart"/>
      <w:r w:rsidRPr="0089025A">
        <w:rPr>
          <w:i/>
          <w:color w:val="000000"/>
        </w:rPr>
        <w:t>обов’язкових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платежів</w:t>
      </w:r>
      <w:proofErr w:type="spellEnd"/>
      <w:r w:rsidRPr="0089025A">
        <w:rPr>
          <w:i/>
          <w:color w:val="000000"/>
        </w:rPr>
        <w:t xml:space="preserve">), </w:t>
      </w:r>
      <w:proofErr w:type="spellStart"/>
      <w:r w:rsidRPr="0089025A">
        <w:rPr>
          <w:i/>
          <w:color w:val="000000"/>
        </w:rPr>
        <w:t>що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сплачуються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або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мають</w:t>
      </w:r>
      <w:proofErr w:type="spellEnd"/>
      <w:r w:rsidRPr="0089025A">
        <w:rPr>
          <w:i/>
          <w:color w:val="000000"/>
        </w:rPr>
        <w:t xml:space="preserve"> бути </w:t>
      </w:r>
      <w:proofErr w:type="spellStart"/>
      <w:r w:rsidRPr="0089025A">
        <w:rPr>
          <w:i/>
          <w:color w:val="000000"/>
        </w:rPr>
        <w:t>сплачені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згідно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з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чинним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законодавством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України</w:t>
      </w:r>
      <w:proofErr w:type="spellEnd"/>
      <w:r w:rsidRPr="0089025A">
        <w:rPr>
          <w:i/>
          <w:color w:val="000000"/>
        </w:rPr>
        <w:t>.</w:t>
      </w:r>
    </w:p>
    <w:p w:rsidR="0089025A" w:rsidRPr="0089025A" w:rsidRDefault="0089025A" w:rsidP="0089025A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  <w:lang w:val="uk-UA"/>
        </w:rPr>
        <w:t>П</w:t>
      </w:r>
      <w:r w:rsidRPr="0089025A">
        <w:rPr>
          <w:i/>
          <w:color w:val="000000"/>
        </w:rPr>
        <w:t xml:space="preserve">ДВ </w:t>
      </w:r>
      <w:proofErr w:type="spellStart"/>
      <w:r w:rsidRPr="0089025A">
        <w:rPr>
          <w:i/>
          <w:color w:val="000000"/>
        </w:rPr>
        <w:t>нараховується</w:t>
      </w:r>
      <w:proofErr w:type="spellEnd"/>
      <w:r w:rsidRPr="0089025A">
        <w:rPr>
          <w:i/>
          <w:color w:val="000000"/>
        </w:rPr>
        <w:t xml:space="preserve"> у </w:t>
      </w:r>
      <w:proofErr w:type="spellStart"/>
      <w:r w:rsidRPr="0089025A">
        <w:rPr>
          <w:i/>
          <w:color w:val="000000"/>
        </w:rPr>
        <w:t>випадках</w:t>
      </w:r>
      <w:proofErr w:type="spellEnd"/>
      <w:r w:rsidRPr="0089025A">
        <w:rPr>
          <w:i/>
          <w:color w:val="000000"/>
        </w:rPr>
        <w:t xml:space="preserve">, </w:t>
      </w:r>
      <w:proofErr w:type="spellStart"/>
      <w:r w:rsidRPr="0089025A">
        <w:rPr>
          <w:i/>
          <w:color w:val="000000"/>
        </w:rPr>
        <w:t>передбачених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чинним</w:t>
      </w:r>
      <w:proofErr w:type="spellEnd"/>
      <w:r w:rsidRPr="0089025A">
        <w:rPr>
          <w:i/>
          <w:color w:val="000000"/>
        </w:rPr>
        <w:t xml:space="preserve"> </w:t>
      </w:r>
      <w:proofErr w:type="spellStart"/>
      <w:r w:rsidRPr="0089025A">
        <w:rPr>
          <w:i/>
          <w:color w:val="000000"/>
        </w:rPr>
        <w:t>законодавством</w:t>
      </w:r>
      <w:proofErr w:type="spellEnd"/>
      <w:r w:rsidRPr="0089025A">
        <w:rPr>
          <w:color w:val="000000"/>
          <w:sz w:val="27"/>
          <w:szCs w:val="27"/>
        </w:rPr>
        <w:t xml:space="preserve"> </w:t>
      </w:r>
      <w:proofErr w:type="spellStart"/>
      <w:r w:rsidRPr="0089025A">
        <w:rPr>
          <w:i/>
          <w:color w:val="000000"/>
        </w:rPr>
        <w:t>України</w:t>
      </w:r>
      <w:proofErr w:type="spellEnd"/>
      <w:r w:rsidRPr="0089025A">
        <w:rPr>
          <w:i/>
          <w:color w:val="000000"/>
        </w:rPr>
        <w:t>.</w:t>
      </w:r>
    </w:p>
    <w:p w:rsidR="00F836B2" w:rsidRDefault="00A44DF9" w:rsidP="00CA6AED">
      <w:pPr>
        <w:widowControl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DF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**</w:t>
      </w:r>
      <w:r w:rsidR="007E0AE3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*</w:t>
      </w:r>
      <w:proofErr w:type="spellStart"/>
      <w:r w:rsidRPr="00A44DF9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Завіряється</w:t>
      </w:r>
      <w:proofErr w:type="spellEnd"/>
      <w:r w:rsidRPr="00A44DF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44DF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власною</w:t>
      </w:r>
      <w:proofErr w:type="spellEnd"/>
      <w:r w:rsidRPr="00A44DF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печаткою </w:t>
      </w:r>
      <w:proofErr w:type="spellStart"/>
      <w:r w:rsidRPr="00A44DF9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Учасника</w:t>
      </w:r>
      <w:proofErr w:type="spellEnd"/>
      <w:r w:rsidRPr="00A44DF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(за </w:t>
      </w:r>
      <w:proofErr w:type="spellStart"/>
      <w:r w:rsidRPr="00A44DF9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наявності</w:t>
      </w:r>
      <w:proofErr w:type="spellEnd"/>
      <w:r w:rsidRPr="00A44DF9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Pr="00A44DF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836B2" w:rsidRDefault="00F836B2" w:rsidP="00CA6AED">
      <w:pPr>
        <w:widowControl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36B2" w:rsidRDefault="00F836B2" w:rsidP="00A44DF9">
      <w:pPr>
        <w:widowControl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36B2" w:rsidRDefault="00A44DF9" w:rsidP="0089025A">
      <w:pPr>
        <w:pStyle w:val="a3"/>
        <w:rPr>
          <w:color w:val="000000"/>
          <w:sz w:val="27"/>
          <w:szCs w:val="27"/>
        </w:rPr>
      </w:pPr>
      <w:r w:rsidRPr="00A44DF9">
        <w:rPr>
          <w:b/>
        </w:rPr>
        <w:t xml:space="preserve"> </w:t>
      </w:r>
    </w:p>
    <w:p w:rsidR="00A44DF9" w:rsidRPr="00A44DF9" w:rsidRDefault="00A44DF9" w:rsidP="00A44DF9">
      <w:pPr>
        <w:widowControl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A44DF9" w:rsidRPr="00A44DF9" w:rsidRDefault="00A44DF9" w:rsidP="00A44DF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DF9" w:rsidRPr="00A44DF9" w:rsidRDefault="00A44DF9" w:rsidP="00A44DF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DF9" w:rsidRPr="00A44DF9" w:rsidRDefault="00A44DF9" w:rsidP="00A44DF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E2A" w:rsidRPr="00A44DF9" w:rsidRDefault="00E95E2A">
      <w:pPr>
        <w:rPr>
          <w:rFonts w:ascii="Times New Roman" w:hAnsi="Times New Roman" w:cs="Times New Roman"/>
          <w:sz w:val="24"/>
          <w:szCs w:val="24"/>
        </w:rPr>
      </w:pPr>
    </w:p>
    <w:sectPr w:rsidR="00E95E2A" w:rsidRPr="00A44DF9" w:rsidSect="00A44D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109"/>
    <w:multiLevelType w:val="hybridMultilevel"/>
    <w:tmpl w:val="58E2602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A44DF9"/>
    <w:rsid w:val="00024571"/>
    <w:rsid w:val="00024CB8"/>
    <w:rsid w:val="0004139A"/>
    <w:rsid w:val="00056B0C"/>
    <w:rsid w:val="000B6B65"/>
    <w:rsid w:val="000F125D"/>
    <w:rsid w:val="000F5FE2"/>
    <w:rsid w:val="00216CC4"/>
    <w:rsid w:val="00226F40"/>
    <w:rsid w:val="002D4F47"/>
    <w:rsid w:val="00304DBF"/>
    <w:rsid w:val="00315361"/>
    <w:rsid w:val="004040BB"/>
    <w:rsid w:val="00442A7F"/>
    <w:rsid w:val="004F0E94"/>
    <w:rsid w:val="005F1D41"/>
    <w:rsid w:val="006A5262"/>
    <w:rsid w:val="007071CD"/>
    <w:rsid w:val="007E0AE3"/>
    <w:rsid w:val="00826F42"/>
    <w:rsid w:val="0089025A"/>
    <w:rsid w:val="009277A6"/>
    <w:rsid w:val="009973B8"/>
    <w:rsid w:val="009A6095"/>
    <w:rsid w:val="00A34D1B"/>
    <w:rsid w:val="00A44DF9"/>
    <w:rsid w:val="00A734C2"/>
    <w:rsid w:val="00A939EC"/>
    <w:rsid w:val="00A96BD0"/>
    <w:rsid w:val="00AA5D0C"/>
    <w:rsid w:val="00C20A78"/>
    <w:rsid w:val="00C95219"/>
    <w:rsid w:val="00CA6AED"/>
    <w:rsid w:val="00E95E2A"/>
    <w:rsid w:val="00EB2D1F"/>
    <w:rsid w:val="00F00FED"/>
    <w:rsid w:val="00F13E3D"/>
    <w:rsid w:val="00F201A3"/>
    <w:rsid w:val="00F51973"/>
    <w:rsid w:val="00F76BED"/>
    <w:rsid w:val="00F8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A44DF9"/>
    <w:pPr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styleId="a3">
    <w:name w:val="Normal (Web)"/>
    <w:basedOn w:val="a"/>
    <w:uiPriority w:val="99"/>
    <w:unhideWhenUsed/>
    <w:rsid w:val="00F8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1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2617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V2N-2DPRZ-PC-2</cp:lastModifiedBy>
  <cp:revision>30</cp:revision>
  <dcterms:created xsi:type="dcterms:W3CDTF">2023-03-24T10:47:00Z</dcterms:created>
  <dcterms:modified xsi:type="dcterms:W3CDTF">2023-07-21T07:18:00Z</dcterms:modified>
</cp:coreProperties>
</file>