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B65A65"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D60715" w:rsidRPr="00B65A65" w:rsidTr="00D60715">
              <w:tc>
                <w:tcPr>
                  <w:tcW w:w="12733"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D60715" w:rsidRPr="00B65A65" w:rsidTr="003A4091">
                    <w:tc>
                      <w:tcPr>
                        <w:tcW w:w="12733" w:type="dxa"/>
                        <w:tcBorders>
                          <w:top w:val="nil"/>
                          <w:left w:val="nil"/>
                          <w:bottom w:val="nil"/>
                          <w:right w:val="nil"/>
                        </w:tcBorders>
                      </w:tcPr>
                      <w:p w:rsidR="00D60715" w:rsidRPr="00B65A65" w:rsidRDefault="00D60715" w:rsidP="003A4091">
                        <w:pPr>
                          <w:ind w:left="158"/>
                          <w:jc w:val="both"/>
                        </w:pPr>
                        <w:r w:rsidRPr="00B65A65">
                          <w:t xml:space="preserve">                                                                                                                                                          </w:t>
                        </w:r>
                      </w:p>
                      <w:p w:rsidR="00D60715" w:rsidRPr="00B65A65" w:rsidRDefault="00D60715" w:rsidP="003A4091">
                        <w:pPr>
                          <w:ind w:left="158"/>
                          <w:jc w:val="both"/>
                        </w:pPr>
                        <w:r w:rsidRPr="00B65A65">
                          <w:t xml:space="preserve">                                                                                                           ЗАТВЕРДЖЕНО</w:t>
                        </w:r>
                      </w:p>
                    </w:tc>
                  </w:tr>
                  <w:tr w:rsidR="00D60715" w:rsidRPr="00B65A65" w:rsidTr="003A4091">
                    <w:tc>
                      <w:tcPr>
                        <w:tcW w:w="12733" w:type="dxa"/>
                        <w:tcBorders>
                          <w:top w:val="nil"/>
                          <w:left w:val="nil"/>
                          <w:bottom w:val="nil"/>
                          <w:right w:val="nil"/>
                        </w:tcBorders>
                      </w:tcPr>
                      <w:p w:rsidR="00D60715" w:rsidRPr="00B65A65" w:rsidRDefault="00D60715" w:rsidP="003A4091">
                        <w:pPr>
                          <w:ind w:left="158"/>
                          <w:jc w:val="both"/>
                        </w:pPr>
                        <w:r w:rsidRPr="00B65A65">
                          <w:t xml:space="preserve">                                                                                                          Рішенням уповноваженої                       </w:t>
                        </w:r>
                      </w:p>
                      <w:p w:rsidR="00D60715" w:rsidRPr="00B65A65" w:rsidRDefault="00D60715" w:rsidP="003A4091">
                        <w:pPr>
                          <w:ind w:left="158"/>
                          <w:jc w:val="both"/>
                        </w:pPr>
                        <w:r w:rsidRPr="00B65A65">
                          <w:t xml:space="preserve">                                                                                                          особи   Протокол № </w:t>
                        </w:r>
                        <w:r w:rsidR="00525E10">
                          <w:t>72</w:t>
                        </w:r>
                        <w:r w:rsidRPr="00B65A65">
                          <w:t xml:space="preserve">                </w:t>
                        </w:r>
                      </w:p>
                      <w:p w:rsidR="00D60715" w:rsidRPr="00B65A65" w:rsidRDefault="00D60715" w:rsidP="00525E10">
                        <w:pPr>
                          <w:ind w:left="158"/>
                          <w:jc w:val="both"/>
                        </w:pPr>
                        <w:r w:rsidRPr="00B65A65">
                          <w:t xml:space="preserve">                                                                                                          від </w:t>
                        </w:r>
                        <w:r w:rsidR="00525E10">
                          <w:t>17</w:t>
                        </w:r>
                        <w:r w:rsidR="00F217BA" w:rsidRPr="00B65A65">
                          <w:t>.0</w:t>
                        </w:r>
                        <w:r w:rsidR="000B0BCC">
                          <w:t>8</w:t>
                        </w:r>
                        <w:r w:rsidRPr="00B65A65">
                          <w:t>.202</w:t>
                        </w:r>
                        <w:r w:rsidR="000E093D">
                          <w:t>2</w:t>
                        </w:r>
                        <w:r w:rsidRPr="00B65A65">
                          <w:t xml:space="preserve"> року</w:t>
                        </w:r>
                      </w:p>
                    </w:tc>
                  </w:tr>
                  <w:tr w:rsidR="00D60715" w:rsidRPr="00B65A65" w:rsidTr="003A4091">
                    <w:tc>
                      <w:tcPr>
                        <w:tcW w:w="12733" w:type="dxa"/>
                        <w:tcBorders>
                          <w:top w:val="nil"/>
                          <w:left w:val="nil"/>
                          <w:bottom w:val="nil"/>
                          <w:right w:val="nil"/>
                        </w:tcBorders>
                      </w:tcPr>
                      <w:p w:rsidR="00D60715" w:rsidRPr="00B65A65" w:rsidRDefault="00D60715" w:rsidP="003A4091">
                        <w:pPr>
                          <w:ind w:left="158"/>
                          <w:jc w:val="both"/>
                        </w:pPr>
                      </w:p>
                    </w:tc>
                  </w:tr>
                </w:tbl>
                <w:p w:rsidR="00D60715" w:rsidRPr="00B65A65" w:rsidRDefault="00D60715" w:rsidP="00D60715">
                  <w:pPr>
                    <w:ind w:left="158"/>
                    <w:jc w:val="both"/>
                  </w:pPr>
                </w:p>
              </w:tc>
            </w:tr>
            <w:tr w:rsidR="00EB496C" w:rsidRPr="00B65A65" w:rsidTr="003A4091">
              <w:tc>
                <w:tcPr>
                  <w:tcW w:w="12733" w:type="dxa"/>
                  <w:tcBorders>
                    <w:top w:val="nil"/>
                    <w:left w:val="nil"/>
                    <w:bottom w:val="nil"/>
                    <w:right w:val="nil"/>
                  </w:tcBorders>
                </w:tcPr>
                <w:p w:rsidR="00EB496C" w:rsidRPr="00B65A65" w:rsidRDefault="00EB496C" w:rsidP="003A4091">
                  <w:pPr>
                    <w:ind w:left="158"/>
                    <w:jc w:val="both"/>
                  </w:pPr>
                </w:p>
              </w:tc>
            </w:tr>
          </w:tbl>
          <w:p w:rsidR="00EB496C" w:rsidRPr="00B65A65" w:rsidRDefault="00EB496C" w:rsidP="003A4091">
            <w:pPr>
              <w:ind w:left="158" w:right="-108"/>
              <w:jc w:val="right"/>
              <w:rPr>
                <w:b/>
                <w:bCs/>
                <w:noProof/>
              </w:rPr>
            </w:pPr>
          </w:p>
        </w:tc>
      </w:tr>
      <w:tr w:rsidR="00EB496C" w:rsidRPr="00B65A65" w:rsidTr="00EB496C">
        <w:tc>
          <w:tcPr>
            <w:tcW w:w="9781" w:type="dxa"/>
            <w:tcBorders>
              <w:top w:val="nil"/>
              <w:left w:val="nil"/>
              <w:bottom w:val="nil"/>
              <w:right w:val="nil"/>
            </w:tcBorders>
          </w:tcPr>
          <w:p w:rsidR="00EB496C" w:rsidRPr="00B65A65" w:rsidRDefault="00EB496C" w:rsidP="00EB496C">
            <w:pPr>
              <w:ind w:left="158" w:right="-108"/>
              <w:jc w:val="right"/>
              <w:rPr>
                <w:bCs/>
              </w:rPr>
            </w:pPr>
          </w:p>
        </w:tc>
      </w:tr>
      <w:tr w:rsidR="00EB496C" w:rsidRPr="00B65A65" w:rsidTr="00EB496C">
        <w:tc>
          <w:tcPr>
            <w:tcW w:w="9781" w:type="dxa"/>
            <w:tcBorders>
              <w:top w:val="nil"/>
              <w:left w:val="nil"/>
              <w:bottom w:val="nil"/>
              <w:right w:val="nil"/>
            </w:tcBorders>
          </w:tcPr>
          <w:p w:rsidR="00EB496C" w:rsidRPr="00B65A65" w:rsidRDefault="00EB496C" w:rsidP="003A4091">
            <w:pPr>
              <w:ind w:left="158" w:right="-108"/>
              <w:jc w:val="right"/>
              <w:rPr>
                <w:b/>
                <w:bCs/>
              </w:rPr>
            </w:pPr>
          </w:p>
        </w:tc>
      </w:tr>
      <w:tr w:rsidR="00EB496C" w:rsidRPr="00B65A65" w:rsidTr="00EB496C">
        <w:trPr>
          <w:trHeight w:val="92"/>
        </w:trPr>
        <w:tc>
          <w:tcPr>
            <w:tcW w:w="9781" w:type="dxa"/>
            <w:tcBorders>
              <w:top w:val="nil"/>
              <w:left w:val="nil"/>
              <w:bottom w:val="nil"/>
              <w:right w:val="nil"/>
            </w:tcBorders>
          </w:tcPr>
          <w:p w:rsidR="00EB496C" w:rsidRPr="00B65A65" w:rsidRDefault="00EB496C" w:rsidP="00D008DA">
            <w:pPr>
              <w:ind w:left="158" w:right="-108"/>
              <w:jc w:val="right"/>
              <w:rPr>
                <w:bCs/>
              </w:rPr>
            </w:pPr>
          </w:p>
        </w:tc>
      </w:tr>
      <w:tr w:rsidR="00EB496C" w:rsidRPr="00B65A65" w:rsidTr="00EB496C">
        <w:tc>
          <w:tcPr>
            <w:tcW w:w="9781" w:type="dxa"/>
            <w:tcBorders>
              <w:top w:val="nil"/>
              <w:left w:val="nil"/>
              <w:bottom w:val="nil"/>
              <w:right w:val="nil"/>
            </w:tcBorders>
          </w:tcPr>
          <w:p w:rsidR="00EB496C" w:rsidRPr="00B65A65" w:rsidRDefault="00EB496C" w:rsidP="003A4091">
            <w:pPr>
              <w:ind w:left="158" w:right="-108"/>
              <w:jc w:val="right"/>
              <w:rPr>
                <w:b/>
                <w:bCs/>
                <w:i/>
                <w:sz w:val="36"/>
                <w:szCs w:val="36"/>
              </w:rPr>
            </w:pPr>
          </w:p>
        </w:tc>
      </w:tr>
    </w:tbl>
    <w:p w:rsidR="00EB496C" w:rsidRPr="00B65A65" w:rsidRDefault="00AB76F8" w:rsidP="00102414">
      <w:pPr>
        <w:pStyle w:val="3"/>
        <w:tabs>
          <w:tab w:val="left" w:pos="720"/>
        </w:tabs>
        <w:spacing w:before="0" w:beforeAutospacing="0" w:after="0" w:afterAutospacing="0"/>
        <w:jc w:val="center"/>
        <w:rPr>
          <w:color w:val="000000"/>
          <w:sz w:val="24"/>
          <w:szCs w:val="24"/>
        </w:rPr>
      </w:pPr>
      <w:r w:rsidRPr="00B65A65">
        <w:rPr>
          <w:color w:val="000000"/>
          <w:sz w:val="24"/>
          <w:szCs w:val="24"/>
        </w:rPr>
        <w:t>ОГОЛОШЕННЯ</w:t>
      </w:r>
    </w:p>
    <w:p w:rsidR="00AB76F8" w:rsidRPr="00B65A65" w:rsidRDefault="00AB76F8" w:rsidP="00AB76F8">
      <w:pPr>
        <w:pStyle w:val="3"/>
        <w:tabs>
          <w:tab w:val="left" w:pos="540"/>
        </w:tabs>
        <w:spacing w:before="0" w:beforeAutospacing="0" w:after="0" w:afterAutospacing="0"/>
        <w:ind w:firstLine="540"/>
        <w:jc w:val="center"/>
        <w:rPr>
          <w:sz w:val="24"/>
          <w:szCs w:val="24"/>
        </w:rPr>
      </w:pPr>
      <w:r w:rsidRPr="00B65A65">
        <w:rPr>
          <w:sz w:val="24"/>
          <w:szCs w:val="24"/>
        </w:rPr>
        <w:t xml:space="preserve">про проведення </w:t>
      </w:r>
      <w:r w:rsidR="00184975" w:rsidRPr="00B65A65">
        <w:rPr>
          <w:sz w:val="24"/>
          <w:szCs w:val="24"/>
        </w:rPr>
        <w:t xml:space="preserve">спрощеної </w:t>
      </w:r>
      <w:r w:rsidRPr="00B65A65">
        <w:rPr>
          <w:sz w:val="24"/>
          <w:szCs w:val="24"/>
        </w:rPr>
        <w:t>закупівлі через систему електронних закупівель</w:t>
      </w:r>
    </w:p>
    <w:p w:rsidR="00AB76F8" w:rsidRPr="00B65A65" w:rsidRDefault="00AB76F8" w:rsidP="00AB76F8">
      <w:pPr>
        <w:pStyle w:val="3"/>
        <w:tabs>
          <w:tab w:val="left" w:pos="540"/>
        </w:tabs>
        <w:spacing w:before="0" w:beforeAutospacing="0" w:after="0" w:afterAutospacing="0"/>
        <w:ind w:firstLine="540"/>
        <w:jc w:val="center"/>
        <w:rPr>
          <w:sz w:val="24"/>
          <w:szCs w:val="24"/>
        </w:rPr>
      </w:pPr>
    </w:p>
    <w:p w:rsidR="00AB76F8" w:rsidRPr="00B65A65" w:rsidRDefault="00AB76F8" w:rsidP="0003505F">
      <w:pPr>
        <w:pStyle w:val="a4"/>
        <w:tabs>
          <w:tab w:val="left" w:pos="540"/>
        </w:tabs>
        <w:spacing w:before="120" w:beforeAutospacing="0" w:after="0" w:afterAutospacing="0"/>
        <w:ind w:firstLine="284"/>
        <w:jc w:val="both"/>
        <w:rPr>
          <w:rFonts w:ascii="Times New Roman" w:hAnsi="Times New Roman" w:cs="Times New Roman"/>
          <w:color w:val="000000"/>
        </w:rPr>
      </w:pPr>
      <w:r w:rsidRPr="00B65A65">
        <w:rPr>
          <w:rFonts w:ascii="Times New Roman" w:hAnsi="Times New Roman" w:cs="Times New Roman"/>
          <w:color w:val="000000"/>
        </w:rPr>
        <w:t>1. Замовник:</w:t>
      </w:r>
    </w:p>
    <w:p w:rsidR="00EE13C7" w:rsidRDefault="00AB76F8" w:rsidP="00EE13C7">
      <w:pPr>
        <w:tabs>
          <w:tab w:val="num" w:pos="-180"/>
          <w:tab w:val="left" w:pos="-142"/>
        </w:tabs>
        <w:ind w:firstLine="540"/>
        <w:jc w:val="both"/>
        <w:rPr>
          <w:color w:val="000000"/>
        </w:rPr>
      </w:pPr>
      <w:r w:rsidRPr="00B65A65">
        <w:rPr>
          <w:color w:val="000000"/>
        </w:rPr>
        <w:t xml:space="preserve">1.1. Найменування: </w:t>
      </w:r>
      <w:r w:rsidR="00EE13C7">
        <w:t>Відділ освіти</w:t>
      </w:r>
      <w:r w:rsidR="00EE13C7" w:rsidRPr="00270DB8">
        <w:t xml:space="preserve"> Решетилівської міської ради</w:t>
      </w:r>
      <w:r w:rsidR="00EE13C7" w:rsidRPr="00B65A65">
        <w:rPr>
          <w:color w:val="000000"/>
        </w:rPr>
        <w:t xml:space="preserve"> </w:t>
      </w:r>
    </w:p>
    <w:p w:rsidR="00AB76F8" w:rsidRPr="00B65A65" w:rsidRDefault="00AB76F8" w:rsidP="00EE13C7">
      <w:pPr>
        <w:tabs>
          <w:tab w:val="num" w:pos="-180"/>
          <w:tab w:val="left" w:pos="-142"/>
        </w:tabs>
        <w:ind w:firstLine="540"/>
        <w:jc w:val="both"/>
        <w:rPr>
          <w:color w:val="000000"/>
        </w:rPr>
      </w:pPr>
      <w:r w:rsidRPr="00B65A65">
        <w:rPr>
          <w:color w:val="000000"/>
        </w:rPr>
        <w:t xml:space="preserve">1.2. Код за ЄДРПОУ: </w:t>
      </w:r>
      <w:r w:rsidR="00EE13C7">
        <w:t>44147212</w:t>
      </w:r>
    </w:p>
    <w:p w:rsidR="003F5DCC" w:rsidRPr="00B65A65" w:rsidRDefault="00AB76F8" w:rsidP="00AB76F8">
      <w:pPr>
        <w:widowControl w:val="0"/>
        <w:tabs>
          <w:tab w:val="left" w:pos="1440"/>
        </w:tabs>
        <w:ind w:firstLine="540"/>
        <w:jc w:val="both"/>
      </w:pPr>
      <w:r w:rsidRPr="00B65A65">
        <w:t xml:space="preserve">1.3. Місцезнаходження: </w:t>
      </w:r>
      <w:r w:rsidR="003F5DCC" w:rsidRPr="00B65A65">
        <w:t xml:space="preserve">38400, Україна, Полтавська обл., м. Решетилівка, </w:t>
      </w:r>
    </w:p>
    <w:p w:rsidR="00AB76F8" w:rsidRPr="00B65A65" w:rsidRDefault="003F5DCC" w:rsidP="00AB76F8">
      <w:pPr>
        <w:widowControl w:val="0"/>
        <w:tabs>
          <w:tab w:val="left" w:pos="1440"/>
        </w:tabs>
        <w:ind w:firstLine="540"/>
        <w:jc w:val="both"/>
      </w:pPr>
      <w:r w:rsidRPr="00B65A65">
        <w:t xml:space="preserve">вул. </w:t>
      </w:r>
      <w:r w:rsidR="00EE13C7">
        <w:t>Шевченка</w:t>
      </w:r>
      <w:r w:rsidRPr="00B65A65">
        <w:t>,</w:t>
      </w:r>
      <w:r w:rsidR="00ED216E">
        <w:t xml:space="preserve"> </w:t>
      </w:r>
      <w:r w:rsidR="00EE13C7">
        <w:t>3а</w:t>
      </w:r>
    </w:p>
    <w:p w:rsidR="0003505F" w:rsidRPr="00B65A65" w:rsidRDefault="003F5DCC" w:rsidP="0003505F">
      <w:pPr>
        <w:pStyle w:val="2"/>
        <w:shd w:val="clear" w:color="auto" w:fill="FDFEFD"/>
        <w:spacing w:before="0" w:line="360" w:lineRule="atLeast"/>
        <w:ind w:firstLine="567"/>
        <w:textAlignment w:val="baseline"/>
        <w:rPr>
          <w:rFonts w:ascii="Times New Roman" w:hAnsi="Times New Roman" w:cs="Times New Roman"/>
          <w:color w:val="auto"/>
          <w:sz w:val="24"/>
          <w:szCs w:val="24"/>
          <w:lang w:eastAsia="ru-RU"/>
        </w:rPr>
      </w:pPr>
      <w:r w:rsidRPr="00B65A65">
        <w:rPr>
          <w:rFonts w:ascii="Times New Roman" w:hAnsi="Times New Roman" w:cs="Times New Roman"/>
          <w:color w:val="auto"/>
          <w:sz w:val="24"/>
          <w:szCs w:val="24"/>
        </w:rPr>
        <w:t xml:space="preserve">1.4. Категорія замовника: </w:t>
      </w:r>
      <w:r w:rsidR="0003505F" w:rsidRPr="00B65A65">
        <w:rPr>
          <w:rFonts w:ascii="Times New Roman" w:hAnsi="Times New Roman" w:cs="Times New Roman"/>
          <w:b/>
          <w:bCs/>
          <w:color w:val="auto"/>
          <w:sz w:val="24"/>
          <w:szCs w:val="24"/>
        </w:rPr>
        <w:t>Категорія замовника: п.3 ч.1 ст.2 Закону України "Про публічні закупівлі" юридична особа є головним розпорядників бюджетних коштів.</w:t>
      </w:r>
    </w:p>
    <w:p w:rsidR="003F5DCC" w:rsidRPr="00B65A65" w:rsidRDefault="00C958CE" w:rsidP="0003505F">
      <w:pPr>
        <w:widowControl w:val="0"/>
        <w:tabs>
          <w:tab w:val="left" w:pos="1440"/>
        </w:tabs>
        <w:ind w:firstLine="142"/>
        <w:jc w:val="both"/>
      </w:pPr>
      <w:r w:rsidRPr="00B65A65">
        <w:t xml:space="preserve">   </w:t>
      </w:r>
      <w:r w:rsidR="003F5DCC" w:rsidRPr="00B65A65">
        <w:t xml:space="preserve">    </w:t>
      </w:r>
      <w:r w:rsidRPr="00B65A65">
        <w:t xml:space="preserve"> </w:t>
      </w:r>
      <w:r w:rsidR="00AB76F8" w:rsidRPr="00B65A65">
        <w:t>1.</w:t>
      </w:r>
      <w:r w:rsidR="003F5DCC" w:rsidRPr="00B65A65">
        <w:t>5</w:t>
      </w:r>
      <w:r w:rsidR="00AB76F8" w:rsidRPr="00B65A65">
        <w:t xml:space="preserve">. </w:t>
      </w:r>
      <w:r w:rsidR="003F5DCC" w:rsidRPr="00B65A65">
        <w:t>Контактна особа замовника уповноважена</w:t>
      </w:r>
      <w:r w:rsidR="00AB76F8" w:rsidRPr="00B65A65">
        <w:t xml:space="preserve"> здійснювати зв'язок з учасниками</w:t>
      </w:r>
      <w:r w:rsidR="003F5DCC" w:rsidRPr="00B65A65">
        <w:t>:</w:t>
      </w:r>
      <w:r w:rsidR="00CE3D40" w:rsidRPr="00B65A65">
        <w:t xml:space="preserve">  уповноважена особа </w:t>
      </w:r>
      <w:proofErr w:type="spellStart"/>
      <w:r w:rsidR="00CE3D40" w:rsidRPr="00B65A65">
        <w:t>Константинова</w:t>
      </w:r>
      <w:proofErr w:type="spellEnd"/>
      <w:r w:rsidR="00CE3D40" w:rsidRPr="00B65A65">
        <w:t xml:space="preserve"> Тетяна Володимирівна</w:t>
      </w:r>
      <w:r w:rsidR="00475F82" w:rsidRPr="00B65A65">
        <w:t>,</w:t>
      </w:r>
      <w:r w:rsidR="003F5DCC" w:rsidRPr="00B65A65">
        <w:t xml:space="preserve"> Тел. </w:t>
      </w:r>
      <w:r w:rsidR="007A3306" w:rsidRPr="00B65A65">
        <w:t>0</w:t>
      </w:r>
      <w:r w:rsidR="00CE3D40" w:rsidRPr="00B65A65">
        <w:t>664789331</w:t>
      </w:r>
    </w:p>
    <w:p w:rsidR="00C958CE" w:rsidRPr="00EE13C7" w:rsidRDefault="003F5DCC" w:rsidP="003F5DCC">
      <w:pPr>
        <w:tabs>
          <w:tab w:val="left" w:pos="1423"/>
        </w:tabs>
        <w:rPr>
          <w:lang w:eastAsia="ru-RU"/>
        </w:rPr>
      </w:pPr>
      <w:r w:rsidRPr="00B65A65">
        <w:t xml:space="preserve">Електронна адреса: </w:t>
      </w:r>
      <w:r w:rsidR="00EE13C7" w:rsidRPr="00270DB8">
        <w:t xml:space="preserve">: </w:t>
      </w:r>
      <w:proofErr w:type="spellStart"/>
      <w:r w:rsidR="00EE13C7">
        <w:rPr>
          <w:lang w:val="en-US"/>
        </w:rPr>
        <w:t>zakupivli</w:t>
      </w:r>
      <w:proofErr w:type="spellEnd"/>
      <w:r w:rsidR="00EE13C7" w:rsidRPr="00A915FD">
        <w:t>_</w:t>
      </w:r>
      <w:proofErr w:type="spellStart"/>
      <w:r w:rsidR="00EE13C7">
        <w:rPr>
          <w:lang w:val="en-US"/>
        </w:rPr>
        <w:t>osvita</w:t>
      </w:r>
      <w:proofErr w:type="spellEnd"/>
      <w:r w:rsidR="00EE13C7" w:rsidRPr="00A915FD">
        <w:t>_</w:t>
      </w:r>
      <w:proofErr w:type="spellStart"/>
      <w:r w:rsidR="00EE13C7">
        <w:rPr>
          <w:lang w:val="en-US"/>
        </w:rPr>
        <w:t>resh</w:t>
      </w:r>
      <w:proofErr w:type="spellEnd"/>
      <w:r w:rsidR="00EE13C7" w:rsidRPr="00A915FD">
        <w:t>@</w:t>
      </w:r>
      <w:proofErr w:type="spellStart"/>
      <w:r w:rsidR="00EE13C7">
        <w:rPr>
          <w:lang w:val="en-US"/>
        </w:rPr>
        <w:t>ukr</w:t>
      </w:r>
      <w:proofErr w:type="spellEnd"/>
      <w:r w:rsidR="00EE13C7" w:rsidRPr="00A915FD">
        <w:t>.</w:t>
      </w:r>
      <w:r w:rsidR="00EE13C7">
        <w:rPr>
          <w:lang w:val="en-US"/>
        </w:rPr>
        <w:t>net</w:t>
      </w:r>
    </w:p>
    <w:p w:rsidR="00AB76F8" w:rsidRPr="00B65A65" w:rsidRDefault="00AB76F8" w:rsidP="008155A0">
      <w:pPr>
        <w:ind w:left="540" w:right="-57" w:hanging="256"/>
        <w:jc w:val="both"/>
        <w:rPr>
          <w:color w:val="000000"/>
          <w:lang w:eastAsia="ru-RU"/>
        </w:rPr>
      </w:pPr>
      <w:r w:rsidRPr="00B65A65">
        <w:rPr>
          <w:color w:val="000000"/>
        </w:rPr>
        <w:t>2. О</w:t>
      </w:r>
      <w:r w:rsidRPr="00B65A65">
        <w:rPr>
          <w:color w:val="000000"/>
          <w:lang w:eastAsia="ru-RU"/>
        </w:rPr>
        <w:t xml:space="preserve">чікувана вартість закупівлі: </w:t>
      </w:r>
      <w:r w:rsidR="00ED216E">
        <w:rPr>
          <w:color w:val="000000"/>
          <w:lang w:eastAsia="ru-RU"/>
        </w:rPr>
        <w:t>58 617</w:t>
      </w:r>
      <w:r w:rsidR="007D443C" w:rsidRPr="00B65A65">
        <w:rPr>
          <w:color w:val="000000"/>
          <w:lang w:eastAsia="ru-RU"/>
        </w:rPr>
        <w:t xml:space="preserve"> </w:t>
      </w:r>
      <w:r w:rsidRPr="00B65A65">
        <w:rPr>
          <w:color w:val="000000"/>
          <w:lang w:eastAsia="ru-RU"/>
        </w:rPr>
        <w:t xml:space="preserve">грн. </w:t>
      </w:r>
      <w:r w:rsidR="00ED216E">
        <w:rPr>
          <w:color w:val="000000"/>
          <w:lang w:eastAsia="ru-RU"/>
        </w:rPr>
        <w:t>6</w:t>
      </w:r>
      <w:r w:rsidR="000E093D">
        <w:rPr>
          <w:color w:val="000000"/>
          <w:lang w:eastAsia="ru-RU"/>
        </w:rPr>
        <w:t>0</w:t>
      </w:r>
      <w:r w:rsidR="007D443C" w:rsidRPr="00B65A65">
        <w:rPr>
          <w:color w:val="000000"/>
          <w:lang w:eastAsia="ru-RU"/>
        </w:rPr>
        <w:t xml:space="preserve"> коп. </w:t>
      </w:r>
      <w:r w:rsidRPr="00B65A65">
        <w:rPr>
          <w:color w:val="000000"/>
          <w:lang w:eastAsia="ru-RU"/>
        </w:rPr>
        <w:t xml:space="preserve">з ПДВ; </w:t>
      </w:r>
      <w:r w:rsidR="00CE3D40" w:rsidRPr="00B65A65">
        <w:rPr>
          <w:color w:val="000000"/>
          <w:lang w:eastAsia="ru-RU"/>
        </w:rPr>
        <w:t xml:space="preserve"> </w:t>
      </w:r>
    </w:p>
    <w:p w:rsidR="00AB76F8" w:rsidRPr="00B65A65"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B65A65">
        <w:rPr>
          <w:rFonts w:ascii="Times New Roman" w:hAnsi="Times New Roman" w:cs="Times New Roman"/>
          <w:color w:val="000000"/>
        </w:rPr>
        <w:t>3. Інформація про предмет закупівлі:</w:t>
      </w:r>
    </w:p>
    <w:p w:rsidR="001C368C" w:rsidRPr="00B65A65" w:rsidRDefault="00AB76F8" w:rsidP="002353CC">
      <w:pPr>
        <w:widowControl w:val="0"/>
        <w:ind w:left="540" w:firstLine="27"/>
        <w:jc w:val="both"/>
        <w:rPr>
          <w:color w:val="000000"/>
        </w:rPr>
      </w:pPr>
      <w:r w:rsidRPr="00B65A65">
        <w:rPr>
          <w:color w:val="000000"/>
        </w:rPr>
        <w:t>3.1. Найменування предмета закупівлі:</w:t>
      </w:r>
      <w:r w:rsidR="00D0325B" w:rsidRPr="00B65A65">
        <w:rPr>
          <w:color w:val="000000"/>
        </w:rPr>
        <w:t xml:space="preserve"> </w:t>
      </w:r>
      <w:r w:rsidR="000E093D">
        <w:rPr>
          <w:b/>
          <w:bCs/>
          <w:lang w:eastAsia="ru-RU"/>
        </w:rPr>
        <w:t>Відновлення виконав</w:t>
      </w:r>
      <w:r w:rsidR="00142165">
        <w:rPr>
          <w:b/>
          <w:bCs/>
          <w:lang w:eastAsia="ru-RU"/>
        </w:rPr>
        <w:t xml:space="preserve">чо-технічної документації </w:t>
      </w:r>
      <w:proofErr w:type="spellStart"/>
      <w:r w:rsidR="00142165">
        <w:rPr>
          <w:b/>
          <w:bCs/>
          <w:lang w:eastAsia="ru-RU"/>
        </w:rPr>
        <w:t>тепло</w:t>
      </w:r>
      <w:r w:rsidR="000E093D">
        <w:rPr>
          <w:b/>
          <w:bCs/>
          <w:lang w:eastAsia="ru-RU"/>
        </w:rPr>
        <w:t>генераторної</w:t>
      </w:r>
      <w:proofErr w:type="spellEnd"/>
      <w:r w:rsidR="000E093D">
        <w:rPr>
          <w:b/>
          <w:bCs/>
          <w:lang w:eastAsia="ru-RU"/>
        </w:rPr>
        <w:t xml:space="preserve"> </w:t>
      </w:r>
      <w:r w:rsidR="00ED216E">
        <w:rPr>
          <w:b/>
          <w:bCs/>
          <w:lang w:eastAsia="ru-RU"/>
        </w:rPr>
        <w:t xml:space="preserve">Решетилівської філії І ступеня з дошкільним підрозділом Опорного закладу «Решетилівський ліцей ім. І.Л.Олійника» за адресою вул. </w:t>
      </w:r>
      <w:proofErr w:type="spellStart"/>
      <w:r w:rsidR="00ED216E">
        <w:rPr>
          <w:b/>
          <w:bCs/>
          <w:lang w:eastAsia="ru-RU"/>
        </w:rPr>
        <w:t>Новоселівська</w:t>
      </w:r>
      <w:proofErr w:type="spellEnd"/>
      <w:r w:rsidR="00ED216E">
        <w:rPr>
          <w:b/>
          <w:bCs/>
          <w:lang w:eastAsia="ru-RU"/>
        </w:rPr>
        <w:t xml:space="preserve">,13 в м. </w:t>
      </w:r>
      <w:proofErr w:type="spellStart"/>
      <w:r w:rsidR="00ED216E">
        <w:rPr>
          <w:b/>
          <w:bCs/>
          <w:lang w:eastAsia="ru-RU"/>
        </w:rPr>
        <w:t>Решетилівка</w:t>
      </w:r>
      <w:proofErr w:type="spellEnd"/>
      <w:r w:rsidR="00ED216E">
        <w:rPr>
          <w:b/>
          <w:bCs/>
          <w:lang w:eastAsia="ru-RU"/>
        </w:rPr>
        <w:t xml:space="preserve"> </w:t>
      </w:r>
      <w:r w:rsidR="000E4189">
        <w:rPr>
          <w:b/>
          <w:bCs/>
          <w:lang w:eastAsia="ru-RU"/>
        </w:rPr>
        <w:t xml:space="preserve"> Полтавської області (поточний ремонт)</w:t>
      </w:r>
    </w:p>
    <w:p w:rsidR="002353CC" w:rsidRPr="00B65A65" w:rsidRDefault="00EF01EB" w:rsidP="002353CC">
      <w:pPr>
        <w:widowControl w:val="0"/>
        <w:ind w:left="540" w:firstLine="27"/>
        <w:jc w:val="both"/>
        <w:rPr>
          <w:color w:val="000000"/>
          <w:shd w:val="clear" w:color="auto" w:fill="FDFEFD"/>
        </w:rPr>
      </w:pPr>
      <w:r w:rsidRPr="00B65A65">
        <w:rPr>
          <w:color w:val="000000"/>
          <w:shd w:val="clear" w:color="auto" w:fill="FDFEFD"/>
        </w:rPr>
        <w:t xml:space="preserve">Кількість – </w:t>
      </w:r>
      <w:r w:rsidR="002353CC" w:rsidRPr="00B65A65">
        <w:rPr>
          <w:color w:val="000000"/>
          <w:shd w:val="clear" w:color="auto" w:fill="FDFEFD"/>
        </w:rPr>
        <w:t xml:space="preserve"> </w:t>
      </w:r>
      <w:r w:rsidR="00D04969" w:rsidRPr="00B65A65">
        <w:rPr>
          <w:color w:val="000000"/>
          <w:shd w:val="clear" w:color="auto" w:fill="FDFEFD"/>
        </w:rPr>
        <w:t>1 послуга</w:t>
      </w:r>
      <w:r w:rsidR="001C368C" w:rsidRPr="00B65A65">
        <w:rPr>
          <w:color w:val="000000"/>
          <w:shd w:val="clear" w:color="auto" w:fill="FDFEFD"/>
        </w:rPr>
        <w:t>.</w:t>
      </w:r>
    </w:p>
    <w:p w:rsidR="00142165" w:rsidRDefault="006F4355" w:rsidP="00C958CE">
      <w:pPr>
        <w:widowControl w:val="0"/>
        <w:ind w:left="540" w:firstLine="27"/>
        <w:jc w:val="both"/>
      </w:pPr>
      <w:r w:rsidRPr="00B65A65">
        <w:rPr>
          <w:color w:val="000000"/>
          <w:shd w:val="clear" w:color="auto" w:fill="FDFEFD"/>
        </w:rPr>
        <w:t xml:space="preserve">Код предмета закупівлі за класифікатором: </w:t>
      </w:r>
      <w:r w:rsidR="001C368C" w:rsidRPr="00142165">
        <w:rPr>
          <w:color w:val="000000"/>
          <w:shd w:val="clear" w:color="auto" w:fill="FDFEFD"/>
        </w:rPr>
        <w:t xml:space="preserve">ДК 021:2015  </w:t>
      </w:r>
      <w:r w:rsidR="00DA582C" w:rsidRPr="00142165">
        <w:rPr>
          <w:color w:val="000000"/>
        </w:rPr>
        <w:t>5072</w:t>
      </w:r>
      <w:r w:rsidR="00475F82" w:rsidRPr="00142165">
        <w:rPr>
          <w:color w:val="000000"/>
        </w:rPr>
        <w:t>0000-</w:t>
      </w:r>
      <w:r w:rsidR="00DA582C" w:rsidRPr="00142165">
        <w:rPr>
          <w:color w:val="000000"/>
        </w:rPr>
        <w:t>8</w:t>
      </w:r>
      <w:r w:rsidR="00475F82" w:rsidRPr="00142165">
        <w:rPr>
          <w:color w:val="000000"/>
        </w:rPr>
        <w:t> </w:t>
      </w:r>
      <w:r w:rsidR="00AF0CC1" w:rsidRPr="00142165">
        <w:rPr>
          <w:color w:val="000000"/>
        </w:rPr>
        <w:t xml:space="preserve"> </w:t>
      </w:r>
      <w:r w:rsidR="00DA582C" w:rsidRPr="00142165">
        <w:rPr>
          <w:color w:val="000000"/>
        </w:rPr>
        <w:t>Послуги з ремонту і технічного обслуговування систем центрального опалення</w:t>
      </w:r>
      <w:r w:rsidR="00DA582C" w:rsidRPr="00DA582C">
        <w:rPr>
          <w:rFonts w:ascii="Segoe UI" w:hAnsi="Segoe UI" w:cs="Segoe UI"/>
          <w:color w:val="000000"/>
          <w:sz w:val="25"/>
          <w:szCs w:val="25"/>
        </w:rPr>
        <w:t> </w:t>
      </w:r>
      <w:hyperlink r:id="rId7" w:history="1">
        <w:r w:rsidR="00DA582C" w:rsidRPr="00DA582C">
          <w:rPr>
            <w:rFonts w:ascii="Segoe UI" w:hAnsi="Segoe UI" w:cs="Segoe UI"/>
            <w:color w:val="FFFFFF"/>
            <w:sz w:val="2"/>
            <w:szCs w:val="2"/>
          </w:rPr>
          <w:t xml:space="preserve">Тут https://dk21.dovidnyk.info/index.php?rozd=5072 про </w:t>
        </w:r>
        <w:r w:rsidR="00DA582C" w:rsidRPr="00DA582C">
          <w:rPr>
            <w:rFonts w:ascii="Cambria Math" w:hAnsi="Cambria Math" w:cs="Cambria Math"/>
            <w:color w:val="FFFFFF"/>
            <w:sz w:val="2"/>
            <w:szCs w:val="2"/>
          </w:rPr>
          <w:t>ℹ</w:t>
        </w:r>
        <w:r w:rsidR="00DA582C" w:rsidRPr="00DA582C">
          <w:rPr>
            <w:rFonts w:ascii="Segoe UI" w:hAnsi="Segoe UI" w:cs="Segoe UI"/>
            <w:color w:val="FFFFFF"/>
            <w:sz w:val="2"/>
            <w:szCs w:val="2"/>
          </w:rPr>
          <w:t xml:space="preserve"> ДК 021:2015 </w:t>
        </w:r>
        <w:r w:rsidR="00DA582C" w:rsidRPr="00DA582C">
          <w:rPr>
            <w:rFonts w:ascii="Cambria Math" w:hAnsi="Cambria Math" w:cs="Cambria Math"/>
            <w:color w:val="FFFFFF"/>
            <w:sz w:val="2"/>
            <w:szCs w:val="2"/>
          </w:rPr>
          <w:t>ℹ</w:t>
        </w:r>
      </w:hyperlink>
    </w:p>
    <w:p w:rsidR="00ED216E" w:rsidRDefault="00475F82" w:rsidP="00ED216E">
      <w:pPr>
        <w:widowControl w:val="0"/>
        <w:ind w:left="540"/>
        <w:jc w:val="both"/>
      </w:pPr>
      <w:r w:rsidRPr="00B65A65">
        <w:t xml:space="preserve"> </w:t>
      </w:r>
      <w:r w:rsidR="00AB76F8" w:rsidRPr="00B65A65">
        <w:t xml:space="preserve">3.2. Місце </w:t>
      </w:r>
      <w:r w:rsidR="002E46D1" w:rsidRPr="00B65A65">
        <w:t xml:space="preserve">поставки товару/надання </w:t>
      </w:r>
      <w:r w:rsidR="009837A5" w:rsidRPr="00B65A65">
        <w:t>послуг</w:t>
      </w:r>
      <w:r w:rsidR="00AB76F8" w:rsidRPr="00B65A65">
        <w:t xml:space="preserve">: </w:t>
      </w:r>
      <w:r w:rsidR="00ED216E">
        <w:rPr>
          <w:b/>
          <w:bCs/>
          <w:lang w:eastAsia="ru-RU"/>
        </w:rPr>
        <w:t xml:space="preserve">вул. </w:t>
      </w:r>
      <w:proofErr w:type="spellStart"/>
      <w:r w:rsidR="00ED216E">
        <w:rPr>
          <w:b/>
          <w:bCs/>
          <w:lang w:eastAsia="ru-RU"/>
        </w:rPr>
        <w:t>Новоселівська</w:t>
      </w:r>
      <w:proofErr w:type="spellEnd"/>
      <w:r w:rsidR="00ED216E">
        <w:rPr>
          <w:b/>
          <w:bCs/>
          <w:lang w:eastAsia="ru-RU"/>
        </w:rPr>
        <w:t xml:space="preserve">,13 в м. </w:t>
      </w:r>
      <w:proofErr w:type="spellStart"/>
      <w:r w:rsidR="00ED216E">
        <w:rPr>
          <w:b/>
          <w:bCs/>
          <w:lang w:eastAsia="ru-RU"/>
        </w:rPr>
        <w:t>Решетилівка</w:t>
      </w:r>
      <w:proofErr w:type="spellEnd"/>
      <w:r w:rsidR="00ED216E">
        <w:rPr>
          <w:b/>
          <w:bCs/>
          <w:lang w:eastAsia="ru-RU"/>
        </w:rPr>
        <w:t xml:space="preserve">  Полтавської області</w:t>
      </w:r>
      <w:r w:rsidR="00ED216E" w:rsidRPr="00B65A65">
        <w:t xml:space="preserve"> </w:t>
      </w:r>
    </w:p>
    <w:p w:rsidR="00F04ABA" w:rsidRPr="00B65A65" w:rsidRDefault="00AB76F8" w:rsidP="00ED216E">
      <w:pPr>
        <w:widowControl w:val="0"/>
        <w:ind w:left="540"/>
        <w:jc w:val="both"/>
      </w:pPr>
      <w:r w:rsidRPr="00B65A65">
        <w:t xml:space="preserve">3.3. Строк </w:t>
      </w:r>
      <w:r w:rsidR="00264305" w:rsidRPr="00B65A65">
        <w:t>поставки товару</w:t>
      </w:r>
      <w:r w:rsidR="002E46D1" w:rsidRPr="00B65A65">
        <w:t>/надання послуг</w:t>
      </w:r>
      <w:r w:rsidRPr="00B65A65">
        <w:t xml:space="preserve">: </w:t>
      </w:r>
      <w:r w:rsidR="002A7ADB">
        <w:rPr>
          <w:b/>
        </w:rPr>
        <w:t>серпень</w:t>
      </w:r>
      <w:r w:rsidR="0087099B">
        <w:rPr>
          <w:b/>
        </w:rPr>
        <w:t>-вересень</w:t>
      </w:r>
      <w:bookmarkStart w:id="0" w:name="_GoBack"/>
      <w:bookmarkEnd w:id="0"/>
      <w:r w:rsidR="002A7ADB">
        <w:rPr>
          <w:b/>
        </w:rPr>
        <w:t xml:space="preserve"> 202</w:t>
      </w:r>
      <w:r w:rsidR="00142165">
        <w:rPr>
          <w:b/>
        </w:rPr>
        <w:t>2</w:t>
      </w:r>
      <w:r w:rsidR="002A7ADB">
        <w:rPr>
          <w:b/>
        </w:rPr>
        <w:t xml:space="preserve"> р</w:t>
      </w:r>
      <w:r w:rsidR="00921720">
        <w:rPr>
          <w:b/>
        </w:rPr>
        <w:t>.</w:t>
      </w:r>
    </w:p>
    <w:p w:rsidR="00CD1954" w:rsidRPr="00B65A65" w:rsidRDefault="00AB76F8" w:rsidP="0042734B">
      <w:pPr>
        <w:ind w:left="540"/>
        <w:jc w:val="both"/>
      </w:pPr>
      <w:r w:rsidRPr="00B65A65">
        <w:t xml:space="preserve">3.4. Технічні, якісні та кількісні характеристики предмета закупівлі викладено в </w:t>
      </w:r>
      <w:r w:rsidR="00D57F43" w:rsidRPr="00B65A65">
        <w:t>технічному завданні</w:t>
      </w:r>
      <w:r w:rsidR="002E46D1" w:rsidRPr="00B65A65">
        <w:t xml:space="preserve"> </w:t>
      </w:r>
      <w:r w:rsidR="00507C74">
        <w:t xml:space="preserve"> (Дефектний акт)</w:t>
      </w:r>
      <w:r w:rsidR="002E46D1" w:rsidRPr="00B65A65">
        <w:t xml:space="preserve"> (Додаток № </w:t>
      </w:r>
      <w:r w:rsidR="00F217BA" w:rsidRPr="00B65A65">
        <w:t>5</w:t>
      </w:r>
      <w:r w:rsidR="002E46D1" w:rsidRPr="00B65A65">
        <w:t>)</w:t>
      </w:r>
      <w:r w:rsidR="00CD1954" w:rsidRPr="00B65A65">
        <w:t xml:space="preserve">. </w:t>
      </w:r>
    </w:p>
    <w:p w:rsidR="00EA3A32" w:rsidRPr="00B65A65" w:rsidRDefault="00EA3A32" w:rsidP="005C29A2">
      <w:pPr>
        <w:ind w:firstLine="540"/>
        <w:jc w:val="both"/>
        <w:rPr>
          <w:color w:val="000000"/>
          <w:spacing w:val="-4"/>
          <w:lang w:eastAsia="ar-SA"/>
        </w:rPr>
      </w:pPr>
      <w:r w:rsidRPr="00B65A65">
        <w:t xml:space="preserve">3.5. Умови оплати: </w:t>
      </w:r>
      <w:r w:rsidRPr="00B65A65">
        <w:rPr>
          <w:color w:val="000000"/>
          <w:spacing w:val="-4"/>
          <w:lang w:eastAsia="ar-SA"/>
        </w:rPr>
        <w:t>Розрахунки провод</w:t>
      </w:r>
      <w:r w:rsidR="0042734B" w:rsidRPr="00B65A65">
        <w:rPr>
          <w:color w:val="000000"/>
          <w:spacing w:val="-4"/>
          <w:lang w:eastAsia="ar-SA"/>
        </w:rPr>
        <w:t>я</w:t>
      </w:r>
      <w:r w:rsidRPr="00B65A65">
        <w:rPr>
          <w:color w:val="000000"/>
          <w:spacing w:val="-4"/>
          <w:lang w:eastAsia="ar-SA"/>
        </w:rPr>
        <w:t>ться</w:t>
      </w:r>
      <w:r w:rsidRPr="00B65A65">
        <w:rPr>
          <w:b/>
          <w:color w:val="000000"/>
          <w:spacing w:val="-4"/>
          <w:lang w:eastAsia="ar-SA"/>
        </w:rPr>
        <w:t xml:space="preserve"> </w:t>
      </w:r>
      <w:r w:rsidRPr="00B65A65">
        <w:rPr>
          <w:color w:val="000000"/>
          <w:spacing w:val="-4"/>
          <w:lang w:eastAsia="ar-SA"/>
        </w:rPr>
        <w:t xml:space="preserve">шляхом безготівкового перерахування коштів на розрахунковий рахунок Учасника </w:t>
      </w:r>
      <w:r w:rsidR="00C958CE" w:rsidRPr="00B65A65">
        <w:rPr>
          <w:b/>
          <w:color w:val="000000"/>
          <w:spacing w:val="-4"/>
          <w:lang w:eastAsia="ar-SA"/>
        </w:rPr>
        <w:t xml:space="preserve">протягом </w:t>
      </w:r>
      <w:r w:rsidR="0056297D">
        <w:rPr>
          <w:b/>
          <w:color w:val="000000"/>
          <w:spacing w:val="-4"/>
          <w:lang w:eastAsia="ar-SA"/>
        </w:rPr>
        <w:t>3</w:t>
      </w:r>
      <w:r w:rsidR="005C29A2" w:rsidRPr="00B65A65">
        <w:rPr>
          <w:b/>
          <w:color w:val="000000"/>
          <w:spacing w:val="-4"/>
          <w:lang w:eastAsia="ar-SA"/>
        </w:rPr>
        <w:t xml:space="preserve">0 </w:t>
      </w:r>
      <w:r w:rsidRPr="00B65A65">
        <w:rPr>
          <w:b/>
          <w:color w:val="000000"/>
          <w:spacing w:val="-4"/>
          <w:lang w:eastAsia="ar-SA"/>
        </w:rPr>
        <w:t>банківських днів</w:t>
      </w:r>
      <w:r w:rsidRPr="00B65A65">
        <w:rPr>
          <w:color w:val="000000"/>
          <w:spacing w:val="-4"/>
          <w:lang w:eastAsia="ar-SA"/>
        </w:rPr>
        <w:t xml:space="preserve"> з дати підписання акту наданих послуг.</w:t>
      </w:r>
    </w:p>
    <w:p w:rsidR="00AB76F8" w:rsidRPr="00B65A65" w:rsidRDefault="00AB76F8" w:rsidP="0042734B">
      <w:pPr>
        <w:tabs>
          <w:tab w:val="num" w:pos="-180"/>
          <w:tab w:val="left" w:pos="540"/>
        </w:tabs>
        <w:ind w:firstLine="284"/>
        <w:jc w:val="both"/>
      </w:pPr>
      <w:r w:rsidRPr="00B65A65">
        <w:t xml:space="preserve">4. Вимоги до кваліфікації учасників та спосіб їх підтвердження - викладено в </w:t>
      </w:r>
      <w:r w:rsidRPr="00B65A65">
        <w:rPr>
          <w:b/>
        </w:rPr>
        <w:t>додатку № 1</w:t>
      </w:r>
      <w:r w:rsidRPr="00B65A65">
        <w:t xml:space="preserve"> до оголошення.</w:t>
      </w:r>
    </w:p>
    <w:p w:rsidR="00AB76F8" w:rsidRPr="00B65A65" w:rsidRDefault="00AB76F8" w:rsidP="0042734B">
      <w:pPr>
        <w:tabs>
          <w:tab w:val="num" w:pos="-180"/>
          <w:tab w:val="left" w:pos="900"/>
          <w:tab w:val="left" w:pos="1260"/>
        </w:tabs>
        <w:ind w:firstLine="284"/>
        <w:jc w:val="both"/>
      </w:pPr>
      <w:r w:rsidRPr="00B65A65">
        <w:t xml:space="preserve">5. Комерційна пропозиція подається за формою, що викладено в </w:t>
      </w:r>
      <w:r w:rsidRPr="00B65A65">
        <w:rPr>
          <w:b/>
        </w:rPr>
        <w:t>додатку №</w:t>
      </w:r>
      <w:r w:rsidR="00215CCD" w:rsidRPr="00B65A65">
        <w:rPr>
          <w:b/>
        </w:rPr>
        <w:t>3</w:t>
      </w:r>
      <w:r w:rsidRPr="00B65A65">
        <w:rPr>
          <w:b/>
        </w:rPr>
        <w:t xml:space="preserve"> </w:t>
      </w:r>
      <w:r w:rsidRPr="00B65A65">
        <w:t>до оголошення, і підписується керівником (або уповноваженою особою)</w:t>
      </w:r>
      <w:r w:rsidR="00EA3A32" w:rsidRPr="00B65A65">
        <w:t xml:space="preserve"> Учасника та завірений </w:t>
      </w:r>
      <w:r w:rsidR="00EA3A32" w:rsidRPr="00B65A65">
        <w:rPr>
          <w:b/>
        </w:rPr>
        <w:t>печаткою учасника (у разі її використання)</w:t>
      </w:r>
      <w:r w:rsidRPr="00B65A65">
        <w:t xml:space="preserve">. </w:t>
      </w:r>
    </w:p>
    <w:p w:rsidR="00AB76F8" w:rsidRPr="00B65A65" w:rsidRDefault="00AB76F8" w:rsidP="0042734B">
      <w:pPr>
        <w:keepNext/>
        <w:tabs>
          <w:tab w:val="num" w:pos="-180"/>
        </w:tabs>
        <w:ind w:firstLine="284"/>
        <w:jc w:val="both"/>
        <w:rPr>
          <w:rFonts w:cs="Times New Roman CYR"/>
          <w:b/>
          <w:bCs/>
        </w:rPr>
      </w:pPr>
      <w:r w:rsidRPr="00B65A65">
        <w:lastRenderedPageBreak/>
        <w:t xml:space="preserve">6. </w:t>
      </w:r>
      <w:r w:rsidRPr="00B65A65">
        <w:rPr>
          <w:rFonts w:cs="Times New Roman CYR"/>
          <w:bCs/>
        </w:rPr>
        <w:t xml:space="preserve">Дата та час </w:t>
      </w:r>
      <w:r w:rsidR="007B407B">
        <w:rPr>
          <w:rFonts w:cs="Times New Roman CYR"/>
          <w:bCs/>
        </w:rPr>
        <w:t>проведення: після завершення періоду подання пропозицій система планує дату та час аукціону. Дата та час аукціону відображатиметься в оголошенні проведення закупівлі.</w:t>
      </w:r>
    </w:p>
    <w:p w:rsidR="00AB76F8" w:rsidRPr="00B65A65" w:rsidRDefault="00AB76F8" w:rsidP="0042734B">
      <w:pPr>
        <w:keepNext/>
        <w:tabs>
          <w:tab w:val="num" w:pos="-180"/>
        </w:tabs>
        <w:ind w:firstLine="142"/>
        <w:jc w:val="both"/>
        <w:rPr>
          <w:rFonts w:cs="Times New Roman CYR"/>
          <w:b/>
          <w:bCs/>
        </w:rPr>
      </w:pPr>
      <w:r w:rsidRPr="00B65A65">
        <w:rPr>
          <w:rFonts w:cs="Times New Roman CYR"/>
          <w:bCs/>
        </w:rPr>
        <w:t>9. Крок аукціону</w:t>
      </w:r>
      <w:r w:rsidR="0029043A" w:rsidRPr="00B65A65">
        <w:rPr>
          <w:rFonts w:cs="Times New Roman CYR"/>
          <w:bCs/>
        </w:rPr>
        <w:t>:</w:t>
      </w:r>
      <w:r w:rsidR="00103791" w:rsidRPr="00B65A65">
        <w:rPr>
          <w:rFonts w:cs="Times New Roman CYR"/>
          <w:b/>
          <w:bCs/>
        </w:rPr>
        <w:t xml:space="preserve"> 1%</w:t>
      </w:r>
      <w:r w:rsidR="00A9511B" w:rsidRPr="00B65A65">
        <w:rPr>
          <w:rFonts w:cs="Times New Roman CYR"/>
          <w:b/>
          <w:bCs/>
        </w:rPr>
        <w:t xml:space="preserve">. </w:t>
      </w:r>
    </w:p>
    <w:p w:rsidR="00F4479F" w:rsidRPr="00B65A65" w:rsidRDefault="00F4479F" w:rsidP="0042734B">
      <w:pPr>
        <w:keepNext/>
        <w:tabs>
          <w:tab w:val="num" w:pos="-180"/>
        </w:tabs>
        <w:ind w:firstLine="142"/>
        <w:jc w:val="both"/>
        <w:rPr>
          <w:rFonts w:cs="Times New Roman CYR"/>
          <w:bCs/>
        </w:rPr>
      </w:pPr>
      <w:r w:rsidRPr="00B65A65">
        <w:rPr>
          <w:rFonts w:cs="Times New Roman CYR"/>
          <w:bCs/>
        </w:rPr>
        <w:t xml:space="preserve">10. </w:t>
      </w:r>
      <w:r w:rsidR="00C16203" w:rsidRPr="00B65A65">
        <w:rPr>
          <w:rFonts w:cs="Times New Roman CYR"/>
          <w:bCs/>
        </w:rPr>
        <w:t xml:space="preserve">Критерії оцінки: </w:t>
      </w:r>
      <w:r w:rsidR="00103791" w:rsidRPr="00B65A65">
        <w:rPr>
          <w:rFonts w:cs="Times New Roman CYR"/>
          <w:bCs/>
        </w:rPr>
        <w:t xml:space="preserve">100 % </w:t>
      </w:r>
      <w:r w:rsidR="00C16203" w:rsidRPr="00B65A65">
        <w:rPr>
          <w:rFonts w:cs="Times New Roman CYR"/>
          <w:bCs/>
        </w:rPr>
        <w:t>ц</w:t>
      </w:r>
      <w:r w:rsidRPr="00B65A65">
        <w:rPr>
          <w:rFonts w:cs="Times New Roman CYR"/>
          <w:bCs/>
        </w:rPr>
        <w:t xml:space="preserve">іна. </w:t>
      </w:r>
    </w:p>
    <w:p w:rsidR="00103791" w:rsidRPr="00B65A65" w:rsidRDefault="00F4479F" w:rsidP="0042734B">
      <w:pPr>
        <w:keepNext/>
        <w:tabs>
          <w:tab w:val="num" w:pos="-180"/>
        </w:tabs>
        <w:ind w:firstLine="142"/>
        <w:jc w:val="both"/>
        <w:rPr>
          <w:rStyle w:val="rvts0"/>
        </w:rPr>
      </w:pPr>
      <w:r w:rsidRPr="00B65A65">
        <w:rPr>
          <w:rFonts w:cs="Times New Roman CYR"/>
          <w:bCs/>
        </w:rPr>
        <w:t xml:space="preserve">11. </w:t>
      </w:r>
      <w:r w:rsidR="00C471B6" w:rsidRPr="00B65A65">
        <w:rPr>
          <w:rFonts w:cs="Times New Roman CYR"/>
          <w:bCs/>
        </w:rPr>
        <w:t xml:space="preserve">Методика оцінки: </w:t>
      </w:r>
      <w:r w:rsidR="00103791" w:rsidRPr="00B65A65">
        <w:rPr>
          <w:rStyle w:val="rvts0"/>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471B6" w:rsidRPr="00B65A65" w:rsidRDefault="00C471B6" w:rsidP="0042734B">
      <w:pPr>
        <w:keepNext/>
        <w:tabs>
          <w:tab w:val="num" w:pos="-180"/>
        </w:tabs>
        <w:ind w:firstLine="142"/>
        <w:jc w:val="both"/>
        <w:rPr>
          <w:rFonts w:cs="Times New Roman CYR"/>
          <w:bCs/>
        </w:rPr>
      </w:pPr>
      <w:r w:rsidRPr="00B65A65">
        <w:rPr>
          <w:rFonts w:cs="Times New Roman CYR"/>
          <w:bCs/>
        </w:rPr>
        <w:t>12. Забезпечення пропозиції учасників: не вимагається</w:t>
      </w:r>
    </w:p>
    <w:p w:rsidR="00C471B6" w:rsidRPr="00B65A65" w:rsidRDefault="00C471B6" w:rsidP="0042734B">
      <w:pPr>
        <w:keepNext/>
        <w:tabs>
          <w:tab w:val="num" w:pos="-180"/>
        </w:tabs>
        <w:ind w:firstLine="142"/>
        <w:jc w:val="both"/>
        <w:rPr>
          <w:rFonts w:cs="Times New Roman CYR"/>
          <w:bCs/>
        </w:rPr>
      </w:pPr>
      <w:r w:rsidRPr="00B65A65">
        <w:rPr>
          <w:rFonts w:cs="Times New Roman CYR"/>
          <w:bCs/>
        </w:rPr>
        <w:t>13. Забезпечення виконання договору про закупівлю</w:t>
      </w:r>
      <w:r w:rsidRPr="00B65A65">
        <w:rPr>
          <w:rFonts w:ascii="Calibri" w:hAnsi="Calibri" w:cs="Calibri"/>
          <w:bCs/>
        </w:rPr>
        <w:t>:</w:t>
      </w:r>
      <w:r w:rsidRPr="00B65A65">
        <w:rPr>
          <w:rFonts w:cs="Times New Roman CYR"/>
          <w:bCs/>
        </w:rPr>
        <w:t xml:space="preserve"> не вимагається</w:t>
      </w:r>
    </w:p>
    <w:p w:rsidR="00857F70" w:rsidRPr="00B65A65" w:rsidRDefault="00953BC9" w:rsidP="0042734B">
      <w:pPr>
        <w:tabs>
          <w:tab w:val="num" w:pos="-180"/>
        </w:tabs>
        <w:ind w:firstLine="142"/>
        <w:jc w:val="both"/>
      </w:pPr>
      <w:r w:rsidRPr="00B65A65">
        <w:t>14</w:t>
      </w:r>
      <w:r w:rsidR="00AB76F8" w:rsidRPr="00B65A65">
        <w:t xml:space="preserve">. Інша інформація: </w:t>
      </w:r>
    </w:p>
    <w:p w:rsidR="00EA3A32" w:rsidRPr="00B65A65" w:rsidRDefault="00953BC9" w:rsidP="0042734B">
      <w:pPr>
        <w:tabs>
          <w:tab w:val="num" w:pos="-180"/>
        </w:tabs>
        <w:ind w:firstLine="540"/>
        <w:jc w:val="both"/>
        <w:rPr>
          <w:color w:val="000000"/>
        </w:rPr>
      </w:pPr>
      <w:r w:rsidRPr="00B65A65">
        <w:t>14</w:t>
      </w:r>
      <w:r w:rsidR="00F0069A" w:rsidRPr="00B65A65">
        <w:t>.</w:t>
      </w:r>
      <w:r w:rsidR="00EA3A32" w:rsidRPr="00B65A65">
        <w:t>1</w:t>
      </w:r>
      <w:r w:rsidR="00F0069A" w:rsidRPr="00B65A65">
        <w:t xml:space="preserve">. </w:t>
      </w:r>
      <w:r w:rsidR="00EA3A32" w:rsidRPr="00B65A65">
        <w:rPr>
          <w:color w:val="000000"/>
          <w:u w:val="single"/>
        </w:rPr>
        <w:t>Замовник відхиляє пропозицію</w:t>
      </w:r>
      <w:r w:rsidR="00EA3A32" w:rsidRPr="00B65A65">
        <w:rPr>
          <w:color w:val="000000"/>
        </w:rPr>
        <w:t xml:space="preserve"> в разі, якщо:</w:t>
      </w:r>
    </w:p>
    <w:p w:rsidR="00EA3A32" w:rsidRPr="00094F7B" w:rsidRDefault="00EA3A32" w:rsidP="0042734B">
      <w:pPr>
        <w:pStyle w:val="rvps2"/>
        <w:shd w:val="clear" w:color="auto" w:fill="FFFFFF"/>
        <w:spacing w:before="0" w:beforeAutospacing="0" w:after="0" w:afterAutospacing="0"/>
        <w:ind w:firstLine="450"/>
        <w:jc w:val="both"/>
        <w:rPr>
          <w:b/>
          <w:color w:val="000000"/>
          <w:lang w:val="uk-UA"/>
        </w:rPr>
      </w:pPr>
      <w:bookmarkStart w:id="1" w:name="n453"/>
      <w:bookmarkEnd w:id="1"/>
      <w:r w:rsidRPr="00B65A65">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r w:rsidR="00C7460B">
        <w:rPr>
          <w:color w:val="000000"/>
          <w:lang w:val="uk-UA"/>
        </w:rPr>
        <w:t>. Документи мають бути подані в повному обсязі</w:t>
      </w:r>
      <w:r w:rsidR="00094F7B">
        <w:rPr>
          <w:color w:val="000000"/>
          <w:lang w:val="uk-UA"/>
        </w:rPr>
        <w:t xml:space="preserve">, по порядку за вимогою замовника, </w:t>
      </w:r>
      <w:r w:rsidR="00094F7B" w:rsidRPr="00094F7B">
        <w:rPr>
          <w:b/>
          <w:color w:val="000000"/>
          <w:lang w:val="uk-UA"/>
        </w:rPr>
        <w:t>зайвих документів, що не вимагаються – не прикріпляти</w:t>
      </w:r>
      <w:r w:rsidRPr="00094F7B">
        <w:rPr>
          <w:b/>
          <w:color w:val="000000"/>
          <w:lang w:val="uk-UA"/>
        </w:rPr>
        <w:t>;</w:t>
      </w:r>
    </w:p>
    <w:p w:rsidR="00EA3A32" w:rsidRPr="00B65A65"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B65A65">
        <w:rPr>
          <w:color w:val="000000"/>
          <w:lang w:val="uk-UA"/>
        </w:rPr>
        <w:t>2) учасник не надав забезпечення пропозиції, якщо таке забезпечення вимагалося замовником;</w:t>
      </w:r>
    </w:p>
    <w:p w:rsidR="00EA3A32" w:rsidRPr="00B65A65"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B65A65">
        <w:rPr>
          <w:color w:val="000000"/>
          <w:lang w:val="uk-UA"/>
        </w:rPr>
        <w:t>3) учасник, який визначений переможцем спрощеної закупівлі, відмовився від укладення договору про закупівлю;</w:t>
      </w:r>
    </w:p>
    <w:p w:rsidR="00C7460B" w:rsidRPr="00B65A65" w:rsidRDefault="00EA3A32" w:rsidP="00C7460B">
      <w:pPr>
        <w:pStyle w:val="rvps2"/>
        <w:shd w:val="clear" w:color="auto" w:fill="FFFFFF"/>
        <w:spacing w:before="0" w:beforeAutospacing="0" w:after="0" w:afterAutospacing="0"/>
        <w:ind w:firstLine="450"/>
        <w:jc w:val="both"/>
        <w:rPr>
          <w:color w:val="000000"/>
          <w:lang w:val="uk-UA"/>
        </w:rPr>
      </w:pPr>
      <w:bookmarkStart w:id="4" w:name="n456"/>
      <w:bookmarkEnd w:id="4"/>
      <w:r w:rsidRPr="00B65A65">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65A65">
        <w:rPr>
          <w:color w:val="000000"/>
          <w:lang w:val="uk-UA"/>
        </w:rPr>
        <w:t>неукладення</w:t>
      </w:r>
      <w:proofErr w:type="spellEnd"/>
      <w:r w:rsidRPr="00B65A65">
        <w:rPr>
          <w:color w:val="000000"/>
          <w:lang w:val="uk-UA"/>
        </w:rPr>
        <w:t xml:space="preserve"> договору з боку учасника) більше двох разів із замовником, який проводить таку спрощену закупівл</w:t>
      </w:r>
      <w:r w:rsidR="00C7460B">
        <w:rPr>
          <w:color w:val="000000"/>
          <w:lang w:val="uk-UA"/>
        </w:rPr>
        <w:t>ю.</w:t>
      </w:r>
    </w:p>
    <w:p w:rsidR="00EA3A32" w:rsidRPr="00B65A65" w:rsidRDefault="00EA3A32" w:rsidP="0042734B">
      <w:pPr>
        <w:pStyle w:val="rvps2"/>
        <w:shd w:val="clear" w:color="auto" w:fill="FFFFFF"/>
        <w:spacing w:before="0" w:beforeAutospacing="0" w:after="0" w:afterAutospacing="0"/>
        <w:ind w:firstLine="450"/>
        <w:jc w:val="both"/>
        <w:rPr>
          <w:color w:val="000000"/>
          <w:u w:val="single"/>
          <w:lang w:val="uk-UA"/>
        </w:rPr>
      </w:pPr>
      <w:r w:rsidRPr="00B65A65">
        <w:rPr>
          <w:color w:val="000000"/>
          <w:spacing w:val="-4"/>
          <w:lang w:val="uk-UA" w:eastAsia="ar-SA"/>
        </w:rPr>
        <w:t>14.2</w:t>
      </w:r>
      <w:r w:rsidRPr="00B65A65">
        <w:rPr>
          <w:color w:val="000000"/>
          <w:spacing w:val="-4"/>
          <w:u w:val="single"/>
          <w:lang w:val="uk-UA" w:eastAsia="ar-SA"/>
        </w:rPr>
        <w:t xml:space="preserve">. </w:t>
      </w:r>
      <w:r w:rsidRPr="00B65A65">
        <w:rPr>
          <w:color w:val="000000"/>
          <w:u w:val="single"/>
          <w:lang w:val="uk-UA"/>
        </w:rPr>
        <w:t>Замовник відміняє спрощену закупівлю в разі:</w:t>
      </w:r>
    </w:p>
    <w:p w:rsidR="00EA3A32" w:rsidRPr="00B65A65" w:rsidRDefault="00EA3A32" w:rsidP="0042734B">
      <w:pPr>
        <w:pStyle w:val="rvps2"/>
        <w:shd w:val="clear" w:color="auto" w:fill="FFFFFF"/>
        <w:spacing w:before="0" w:beforeAutospacing="0" w:after="0" w:afterAutospacing="0"/>
        <w:ind w:firstLine="450"/>
        <w:jc w:val="both"/>
        <w:rPr>
          <w:color w:val="000000"/>
          <w:lang w:val="uk-UA"/>
        </w:rPr>
      </w:pPr>
      <w:r w:rsidRPr="00B65A65">
        <w:rPr>
          <w:color w:val="000000"/>
          <w:lang w:val="uk-UA"/>
        </w:rPr>
        <w:t>1) відсутності подальшої потреби в закупівлі товарів, робіт і послуг;</w:t>
      </w:r>
    </w:p>
    <w:p w:rsidR="00EA3A32" w:rsidRPr="00B65A65" w:rsidRDefault="00EA3A32" w:rsidP="0042734B">
      <w:pPr>
        <w:pStyle w:val="rvps2"/>
        <w:shd w:val="clear" w:color="auto" w:fill="FFFFFF"/>
        <w:spacing w:before="0" w:beforeAutospacing="0" w:after="0" w:afterAutospacing="0"/>
        <w:ind w:firstLine="450"/>
        <w:jc w:val="both"/>
        <w:rPr>
          <w:color w:val="000000"/>
          <w:lang w:val="uk-UA"/>
        </w:rPr>
      </w:pPr>
      <w:r w:rsidRPr="00B65A65">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B65A65" w:rsidRDefault="00EA3A32" w:rsidP="0042734B">
      <w:pPr>
        <w:pStyle w:val="rvps2"/>
        <w:shd w:val="clear" w:color="auto" w:fill="FFFFFF"/>
        <w:spacing w:before="0" w:beforeAutospacing="0" w:after="0" w:afterAutospacing="0"/>
        <w:ind w:firstLine="450"/>
        <w:jc w:val="both"/>
        <w:rPr>
          <w:color w:val="000000"/>
          <w:lang w:val="uk-UA"/>
        </w:rPr>
      </w:pPr>
      <w:r w:rsidRPr="00B65A65">
        <w:rPr>
          <w:color w:val="000000"/>
          <w:lang w:val="uk-UA"/>
        </w:rPr>
        <w:t>3) скорочення видатків на здійснення закупівлі товарів, робіт і послуг.</w:t>
      </w:r>
    </w:p>
    <w:p w:rsidR="00CD1954" w:rsidRPr="00B65A65" w:rsidRDefault="00CD1954" w:rsidP="008F0D22">
      <w:pPr>
        <w:ind w:firstLine="450"/>
        <w:jc w:val="both"/>
      </w:pPr>
      <w:r w:rsidRPr="00B65A65">
        <w:rPr>
          <w:color w:val="000000"/>
        </w:rPr>
        <w:t xml:space="preserve">14.3. </w:t>
      </w:r>
      <w:r w:rsidRPr="00B65A65">
        <w:rPr>
          <w:u w:val="single"/>
        </w:rPr>
        <w:t>Спрощена закупівля автоматично відміняється</w:t>
      </w:r>
      <w:r w:rsidRPr="00B65A65">
        <w:t xml:space="preserve"> електронною системою закупівель у разі:</w:t>
      </w:r>
    </w:p>
    <w:p w:rsidR="00CD1954" w:rsidRPr="00B65A65" w:rsidRDefault="00CD1954" w:rsidP="008F0D22">
      <w:pPr>
        <w:ind w:firstLine="450"/>
        <w:jc w:val="both"/>
      </w:pPr>
      <w:r w:rsidRPr="00B65A65">
        <w:t>1) відхилення всіх пропозицій згідно з частиною 13 цієї статті;</w:t>
      </w:r>
    </w:p>
    <w:p w:rsidR="00CD1954" w:rsidRPr="00B65A65" w:rsidRDefault="00CD1954" w:rsidP="008F0D22">
      <w:pPr>
        <w:ind w:firstLine="450"/>
        <w:jc w:val="both"/>
      </w:pPr>
      <w:r w:rsidRPr="00B65A65">
        <w:t>2) відсутності пропозицій учасників для участі в ній.</w:t>
      </w:r>
    </w:p>
    <w:p w:rsidR="00CD1954" w:rsidRPr="00B65A65" w:rsidRDefault="00CD1954" w:rsidP="0042734B">
      <w:pPr>
        <w:pStyle w:val="rvps2"/>
        <w:shd w:val="clear" w:color="auto" w:fill="FFFFFF"/>
        <w:spacing w:before="0" w:beforeAutospacing="0" w:after="0" w:afterAutospacing="0"/>
        <w:ind w:firstLine="450"/>
        <w:jc w:val="both"/>
        <w:rPr>
          <w:color w:val="000000"/>
          <w:lang w:val="uk-UA"/>
        </w:rPr>
      </w:pPr>
    </w:p>
    <w:p w:rsidR="00404327" w:rsidRPr="00B65A65" w:rsidRDefault="00404327" w:rsidP="00EA3A32">
      <w:pPr>
        <w:tabs>
          <w:tab w:val="num" w:pos="-180"/>
        </w:tabs>
        <w:ind w:firstLine="540"/>
        <w:jc w:val="both"/>
        <w:rPr>
          <w:b/>
          <w:color w:val="000000"/>
        </w:rPr>
      </w:pPr>
    </w:p>
    <w:p w:rsidR="00AB76F8" w:rsidRPr="00B65A65"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B65A65">
        <w:rPr>
          <w:rFonts w:ascii="Times New Roman" w:hAnsi="Times New Roman" w:cs="Times New Roman"/>
          <w:b/>
          <w:color w:val="000000"/>
        </w:rPr>
        <w:t>Додатки до оголошення:</w:t>
      </w:r>
    </w:p>
    <w:p w:rsidR="00435F99" w:rsidRPr="00B65A65" w:rsidRDefault="000C02DF" w:rsidP="00435F99">
      <w:pPr>
        <w:tabs>
          <w:tab w:val="num" w:pos="-180"/>
        </w:tabs>
        <w:ind w:firstLine="540"/>
        <w:jc w:val="both"/>
        <w:rPr>
          <w:rFonts w:eastAsiaTheme="minorHAnsi"/>
          <w:color w:val="000000"/>
        </w:rPr>
      </w:pPr>
      <w:r w:rsidRPr="00B65A65">
        <w:rPr>
          <w:rFonts w:eastAsiaTheme="minorHAnsi"/>
          <w:color w:val="000000"/>
        </w:rPr>
        <w:t xml:space="preserve">Додаток №1 – </w:t>
      </w:r>
      <w:r w:rsidR="00435F99" w:rsidRPr="00B65A65">
        <w:rPr>
          <w:rFonts w:eastAsiaTheme="minorHAnsi"/>
          <w:color w:val="000000"/>
        </w:rPr>
        <w:t xml:space="preserve"> </w:t>
      </w:r>
      <w:r w:rsidRPr="00B65A65">
        <w:rPr>
          <w:rFonts w:eastAsiaTheme="minorHAnsi"/>
          <w:color w:val="000000"/>
        </w:rPr>
        <w:t>Кваліфікаційні критерії</w:t>
      </w:r>
      <w:r w:rsidR="00435F99" w:rsidRPr="00B65A65">
        <w:rPr>
          <w:rFonts w:eastAsiaTheme="minorHAnsi"/>
          <w:color w:val="000000"/>
        </w:rPr>
        <w:t xml:space="preserve"> учасника.</w:t>
      </w:r>
    </w:p>
    <w:p w:rsidR="00435F99" w:rsidRPr="00B65A65" w:rsidRDefault="00435F99" w:rsidP="00435F99">
      <w:pPr>
        <w:tabs>
          <w:tab w:val="num" w:pos="-180"/>
        </w:tabs>
        <w:ind w:firstLine="540"/>
        <w:jc w:val="both"/>
        <w:rPr>
          <w:rFonts w:eastAsiaTheme="minorHAnsi"/>
          <w:color w:val="000000"/>
        </w:rPr>
      </w:pPr>
      <w:r w:rsidRPr="00B65A65">
        <w:rPr>
          <w:rFonts w:eastAsiaTheme="minorHAnsi"/>
          <w:color w:val="000000"/>
        </w:rPr>
        <w:t>Додаток №</w:t>
      </w:r>
      <w:r w:rsidR="00215CCD" w:rsidRPr="00B65A65">
        <w:rPr>
          <w:rFonts w:eastAsiaTheme="minorHAnsi"/>
          <w:color w:val="000000"/>
        </w:rPr>
        <w:t>2</w:t>
      </w:r>
      <w:r w:rsidRPr="00B65A65">
        <w:rPr>
          <w:rFonts w:eastAsiaTheme="minorHAnsi"/>
          <w:color w:val="000000"/>
        </w:rPr>
        <w:t xml:space="preserve"> – Наявність обладнання та </w:t>
      </w:r>
      <w:proofErr w:type="spellStart"/>
      <w:r w:rsidRPr="00B65A65">
        <w:rPr>
          <w:rFonts w:eastAsiaTheme="minorHAnsi"/>
          <w:color w:val="000000"/>
        </w:rPr>
        <w:t>матеріально-</w:t>
      </w:r>
      <w:proofErr w:type="spellEnd"/>
      <w:r w:rsidRPr="00B65A65">
        <w:rPr>
          <w:rFonts w:eastAsiaTheme="minorHAnsi"/>
          <w:color w:val="000000"/>
        </w:rPr>
        <w:t xml:space="preserve"> технічної бази</w:t>
      </w:r>
    </w:p>
    <w:p w:rsidR="00435F99" w:rsidRPr="00B65A65" w:rsidRDefault="00435F99" w:rsidP="00435F99">
      <w:pPr>
        <w:tabs>
          <w:tab w:val="num" w:pos="-180"/>
        </w:tabs>
        <w:ind w:firstLine="540"/>
        <w:jc w:val="both"/>
        <w:rPr>
          <w:rFonts w:eastAsiaTheme="minorHAnsi"/>
          <w:color w:val="000000"/>
        </w:rPr>
      </w:pPr>
      <w:r w:rsidRPr="00B65A65">
        <w:rPr>
          <w:rFonts w:eastAsiaTheme="minorHAnsi"/>
          <w:color w:val="000000"/>
        </w:rPr>
        <w:t>Додаток №</w:t>
      </w:r>
      <w:r w:rsidR="00215CCD" w:rsidRPr="00B65A65">
        <w:rPr>
          <w:rFonts w:eastAsiaTheme="minorHAnsi"/>
          <w:color w:val="000000"/>
        </w:rPr>
        <w:t>3</w:t>
      </w:r>
      <w:r w:rsidRPr="00B65A65">
        <w:rPr>
          <w:rFonts w:eastAsiaTheme="minorHAnsi"/>
          <w:color w:val="000000"/>
        </w:rPr>
        <w:t xml:space="preserve"> – Пропозиція спрощеної закупівлі</w:t>
      </w:r>
    </w:p>
    <w:p w:rsidR="00435F99" w:rsidRPr="00B65A65" w:rsidRDefault="00215CCD" w:rsidP="00435F99">
      <w:pPr>
        <w:tabs>
          <w:tab w:val="num" w:pos="-180"/>
        </w:tabs>
        <w:ind w:firstLine="540"/>
        <w:jc w:val="both"/>
        <w:rPr>
          <w:rFonts w:eastAsiaTheme="minorHAnsi"/>
          <w:color w:val="000000"/>
        </w:rPr>
      </w:pPr>
      <w:r w:rsidRPr="00B65A65">
        <w:rPr>
          <w:rFonts w:eastAsiaTheme="minorHAnsi"/>
          <w:color w:val="000000"/>
        </w:rPr>
        <w:t>Додаток № 4</w:t>
      </w:r>
      <w:r w:rsidR="00435F99" w:rsidRPr="00B65A65">
        <w:rPr>
          <w:rFonts w:eastAsiaTheme="minorHAnsi"/>
          <w:color w:val="000000"/>
        </w:rPr>
        <w:t xml:space="preserve"> - Проект договору</w:t>
      </w:r>
    </w:p>
    <w:p w:rsidR="00AB76F8" w:rsidRPr="00B65A65" w:rsidRDefault="00435F99" w:rsidP="00435F99">
      <w:pPr>
        <w:tabs>
          <w:tab w:val="num" w:pos="-180"/>
        </w:tabs>
        <w:ind w:firstLine="540"/>
        <w:jc w:val="both"/>
      </w:pPr>
      <w:r w:rsidRPr="00B65A65">
        <w:rPr>
          <w:rFonts w:eastAsiaTheme="minorHAnsi"/>
          <w:color w:val="000000"/>
        </w:rPr>
        <w:t xml:space="preserve">Додаток № </w:t>
      </w:r>
      <w:r w:rsidR="00215CCD" w:rsidRPr="00B65A65">
        <w:rPr>
          <w:rFonts w:eastAsiaTheme="minorHAnsi"/>
          <w:color w:val="000000"/>
        </w:rPr>
        <w:t>5</w:t>
      </w:r>
      <w:r w:rsidRPr="00B65A65">
        <w:rPr>
          <w:rFonts w:eastAsiaTheme="minorHAnsi"/>
          <w:color w:val="000000"/>
        </w:rPr>
        <w:t>– Технічне завдання</w:t>
      </w:r>
      <w:r w:rsidR="00EB3CAF">
        <w:rPr>
          <w:rFonts w:eastAsiaTheme="minorHAnsi"/>
          <w:color w:val="000000"/>
        </w:rPr>
        <w:t xml:space="preserve">(Дефектний акт) </w:t>
      </w:r>
    </w:p>
    <w:p w:rsidR="00AB76F8" w:rsidRPr="00B65A65" w:rsidRDefault="00AB76F8" w:rsidP="00AB76F8">
      <w:pPr>
        <w:tabs>
          <w:tab w:val="left" w:pos="7020"/>
        </w:tabs>
        <w:jc w:val="both"/>
      </w:pPr>
      <w:r w:rsidRPr="00B65A65">
        <w:br w:type="page"/>
      </w:r>
    </w:p>
    <w:p w:rsidR="00AB76F8" w:rsidRPr="00B65A65" w:rsidRDefault="00AB76F8" w:rsidP="008155A0">
      <w:pPr>
        <w:jc w:val="right"/>
        <w:rPr>
          <w:b/>
          <w:i/>
          <w:u w:val="single"/>
        </w:rPr>
      </w:pPr>
      <w:r w:rsidRPr="00B65A65">
        <w:rPr>
          <w:b/>
          <w:i/>
          <w:u w:val="single"/>
        </w:rPr>
        <w:lastRenderedPageBreak/>
        <w:t>Додаток № 1</w:t>
      </w:r>
    </w:p>
    <w:tbl>
      <w:tblPr>
        <w:tblW w:w="10095" w:type="dxa"/>
        <w:tblInd w:w="-176" w:type="dxa"/>
        <w:shd w:val="clear" w:color="auto" w:fill="FFFFFF"/>
        <w:tblLayout w:type="fixed"/>
        <w:tblLook w:val="00A0" w:firstRow="1" w:lastRow="0" w:firstColumn="1" w:lastColumn="0" w:noHBand="0" w:noVBand="0"/>
      </w:tblPr>
      <w:tblGrid>
        <w:gridCol w:w="10095"/>
      </w:tblGrid>
      <w:tr w:rsidR="00C2770C" w:rsidRPr="00B65A65" w:rsidTr="00BA14BF">
        <w:trPr>
          <w:trHeight w:val="67"/>
        </w:trPr>
        <w:tc>
          <w:tcPr>
            <w:tcW w:w="10095" w:type="dxa"/>
            <w:shd w:val="clear" w:color="auto" w:fill="FFFFFF"/>
          </w:tcPr>
          <w:p w:rsidR="00C2770C" w:rsidRPr="00B65A65" w:rsidRDefault="00C2770C" w:rsidP="00BA14BF">
            <w:pPr>
              <w:autoSpaceDE w:val="0"/>
              <w:autoSpaceDN w:val="0"/>
              <w:adjustRightInd w:val="0"/>
              <w:spacing w:after="200" w:line="276" w:lineRule="auto"/>
              <w:jc w:val="center"/>
              <w:rPr>
                <w:b/>
              </w:rPr>
            </w:pPr>
          </w:p>
          <w:p w:rsidR="00C2770C" w:rsidRPr="00B65A65" w:rsidRDefault="00C2770C" w:rsidP="00BA14BF">
            <w:pPr>
              <w:autoSpaceDE w:val="0"/>
              <w:autoSpaceDN w:val="0"/>
              <w:adjustRightInd w:val="0"/>
              <w:spacing w:after="200" w:line="276" w:lineRule="auto"/>
              <w:jc w:val="center"/>
              <w:rPr>
                <w:b/>
              </w:rPr>
            </w:pPr>
            <w:r w:rsidRPr="00B65A65">
              <w:rPr>
                <w:b/>
              </w:rPr>
              <w:t>Кваліфікаційні критерії та перелік документів, що підтверджують інформацію учасника про відповідність його таким критеріям.</w:t>
            </w:r>
          </w:p>
          <w:p w:rsidR="00C2770C" w:rsidRPr="00B65A65" w:rsidRDefault="00C2770C" w:rsidP="00BA14BF">
            <w:pPr>
              <w:autoSpaceDE w:val="0"/>
              <w:autoSpaceDN w:val="0"/>
              <w:adjustRightInd w:val="0"/>
              <w:spacing w:after="200" w:line="276" w:lineRule="auto"/>
              <w:jc w:val="both"/>
              <w:rPr>
                <w:i/>
                <w:iCs/>
              </w:rPr>
            </w:pPr>
            <w:r w:rsidRPr="00B65A65">
              <w:t>Учасник повинен надати в електронному (сканованому вигляді) вигляді в складі своєї пропозиції наступні документи, які будуть завірені печаткою (за наявності) Учасника і власноручним підписом уповноваженої особи Учасника:</w:t>
            </w:r>
          </w:p>
        </w:tc>
      </w:tr>
      <w:tr w:rsidR="00C2770C" w:rsidRPr="00B65A65" w:rsidTr="00BA14BF">
        <w:trPr>
          <w:trHeight w:val="2276"/>
        </w:trPr>
        <w:tc>
          <w:tcPr>
            <w:tcW w:w="10095" w:type="dxa"/>
            <w:shd w:val="clear" w:color="auto" w:fill="FFFFFF"/>
          </w:tcPr>
          <w:p w:rsidR="00C2770C" w:rsidRPr="00B65A65" w:rsidRDefault="00C2770C" w:rsidP="00BA14BF">
            <w:pPr>
              <w:pStyle w:val="a8"/>
              <w:numPr>
                <w:ilvl w:val="0"/>
                <w:numId w:val="3"/>
              </w:numPr>
              <w:autoSpaceDE w:val="0"/>
              <w:autoSpaceDN w:val="0"/>
              <w:adjustRightInd w:val="0"/>
              <w:spacing w:line="276" w:lineRule="auto"/>
              <w:ind w:left="0"/>
              <w:jc w:val="both"/>
            </w:pPr>
            <w:r w:rsidRPr="00B65A65">
              <w:t xml:space="preserve">Копія  Статуту, або іншого установчого  документа </w:t>
            </w:r>
            <w:r w:rsidRPr="00B65A65">
              <w:rPr>
                <w:b/>
              </w:rPr>
              <w:t>(за наявності)</w:t>
            </w:r>
            <w:r w:rsidRPr="00B65A65">
              <w:t>;</w:t>
            </w:r>
          </w:p>
          <w:p w:rsidR="00C2770C" w:rsidRPr="00B65A65" w:rsidRDefault="00C2770C" w:rsidP="00BA14BF">
            <w:pPr>
              <w:pStyle w:val="a8"/>
              <w:numPr>
                <w:ilvl w:val="0"/>
                <w:numId w:val="3"/>
              </w:numPr>
              <w:autoSpaceDE w:val="0"/>
              <w:autoSpaceDN w:val="0"/>
              <w:adjustRightInd w:val="0"/>
              <w:spacing w:line="276" w:lineRule="auto"/>
              <w:ind w:left="0"/>
              <w:jc w:val="both"/>
            </w:pPr>
            <w:r w:rsidRPr="00B65A65">
              <w:t>Копія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C2770C" w:rsidRPr="00B65A65" w:rsidRDefault="00C2770C" w:rsidP="00BA14BF">
            <w:pPr>
              <w:pStyle w:val="a8"/>
              <w:numPr>
                <w:ilvl w:val="0"/>
                <w:numId w:val="3"/>
              </w:numPr>
              <w:autoSpaceDE w:val="0"/>
              <w:autoSpaceDN w:val="0"/>
              <w:adjustRightInd w:val="0"/>
              <w:spacing w:line="259" w:lineRule="auto"/>
              <w:ind w:left="0"/>
              <w:jc w:val="both"/>
            </w:pPr>
            <w:r w:rsidRPr="00B65A65">
              <w:t xml:space="preserve">Копію ліцензії або документа дозвільного характеру </w:t>
            </w:r>
            <w:r w:rsidRPr="00B65A65">
              <w:rPr>
                <w:b/>
              </w:rPr>
              <w:t>(у разі їх наявності)</w:t>
            </w:r>
            <w:r w:rsidRPr="00B65A65">
              <w:t xml:space="preserve">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2770C" w:rsidRPr="00B65A65" w:rsidTr="00BA14BF">
        <w:trPr>
          <w:trHeight w:val="1"/>
        </w:trPr>
        <w:tc>
          <w:tcPr>
            <w:tcW w:w="10095" w:type="dxa"/>
            <w:shd w:val="clear" w:color="auto" w:fill="FFFFFF"/>
          </w:tcPr>
          <w:p w:rsidR="00C2770C" w:rsidRPr="00B65A65" w:rsidRDefault="00C2770C" w:rsidP="00BA14BF">
            <w:pPr>
              <w:pStyle w:val="a8"/>
              <w:widowControl w:val="0"/>
              <w:numPr>
                <w:ilvl w:val="0"/>
                <w:numId w:val="3"/>
              </w:numPr>
              <w:autoSpaceDE w:val="0"/>
              <w:autoSpaceDN w:val="0"/>
              <w:adjustRightInd w:val="0"/>
              <w:ind w:left="0" w:right="-25"/>
              <w:jc w:val="both"/>
            </w:pPr>
            <w:r w:rsidRPr="00B65A65">
              <w:t>Копія Свідоцтва про державну реєстрацію або копія  виписки з Єдиного державного реєстру юридичних осіб та фізичних осіб-підприємців для юридичних осіб та фізичної особи - підприємця) або копія витягу з Єдиного державного реєстру (для юридичних осіб та фізичних осіб - підприємців);</w:t>
            </w:r>
          </w:p>
          <w:p w:rsidR="00C2770C" w:rsidRPr="00B65A65" w:rsidRDefault="00C2770C" w:rsidP="00BA14BF">
            <w:pPr>
              <w:pStyle w:val="a8"/>
              <w:widowControl w:val="0"/>
              <w:numPr>
                <w:ilvl w:val="0"/>
                <w:numId w:val="3"/>
              </w:numPr>
              <w:autoSpaceDE w:val="0"/>
              <w:autoSpaceDN w:val="0"/>
              <w:adjustRightInd w:val="0"/>
              <w:ind w:left="0" w:right="-25"/>
              <w:jc w:val="both"/>
            </w:pPr>
            <w:r w:rsidRPr="00B65A65">
              <w:t>Копія Свідоцтва про реєстрацію платника податку на додану вартість або   Витяг з реєстру платників ПДВ (У разі якщо Учасник не платник ПДВ - витяг з реєстру платників єдиного податку або свідоцтво про сплату єдиного податку);</w:t>
            </w:r>
          </w:p>
          <w:p w:rsidR="00C2770C" w:rsidRPr="00B65A65" w:rsidRDefault="00C2770C" w:rsidP="00BA14BF">
            <w:pPr>
              <w:pStyle w:val="a8"/>
              <w:widowControl w:val="0"/>
              <w:numPr>
                <w:ilvl w:val="0"/>
                <w:numId w:val="3"/>
              </w:numPr>
              <w:autoSpaceDE w:val="0"/>
              <w:autoSpaceDN w:val="0"/>
              <w:adjustRightInd w:val="0"/>
              <w:ind w:left="0" w:right="-25"/>
              <w:jc w:val="both"/>
            </w:pPr>
            <w:r w:rsidRPr="00B65A65">
              <w:t xml:space="preserve">Цінова пропозиція складена за формою наведеною в Додатку №3; </w:t>
            </w:r>
          </w:p>
          <w:p w:rsidR="00C2770C" w:rsidRDefault="00C2770C" w:rsidP="00BA14BF">
            <w:pPr>
              <w:pStyle w:val="a8"/>
              <w:numPr>
                <w:ilvl w:val="0"/>
                <w:numId w:val="3"/>
              </w:numPr>
              <w:spacing w:line="276" w:lineRule="auto"/>
              <w:ind w:left="0"/>
              <w:jc w:val="both"/>
            </w:pPr>
            <w:r w:rsidRPr="00B65A65">
              <w:t>Проект договору скріплений підписом та печаткою уповноваженої особи учасника, що підтверджує погодження учасника з основними умовами договору, згідно Додатку №4;</w:t>
            </w:r>
          </w:p>
          <w:p w:rsidR="00290EF5" w:rsidRPr="000B2E6D" w:rsidRDefault="00290EF5" w:rsidP="00290EF5">
            <w:pPr>
              <w:keepLines/>
              <w:autoSpaceDE w:val="0"/>
              <w:autoSpaceDN w:val="0"/>
              <w:rPr>
                <w:color w:val="000000"/>
                <w:spacing w:val="-3"/>
                <w:lang w:eastAsia="ru-RU"/>
              </w:rPr>
            </w:pPr>
            <w:r w:rsidRPr="000B2E6D">
              <w:rPr>
                <w:b/>
                <w:bCs/>
                <w:lang w:eastAsia="ru-RU"/>
              </w:rPr>
              <w:t>Вимоги до Учасника</w:t>
            </w:r>
            <w:r w:rsidRPr="000B2E6D">
              <w:rPr>
                <w:lang w:eastAsia="ru-RU"/>
              </w:rPr>
              <w:t>:</w:t>
            </w:r>
          </w:p>
          <w:p w:rsidR="00290EF5" w:rsidRPr="000B2E6D" w:rsidRDefault="00290EF5" w:rsidP="00290EF5">
            <w:pPr>
              <w:keepLines/>
              <w:autoSpaceDE w:val="0"/>
              <w:autoSpaceDN w:val="0"/>
              <w:ind w:firstLine="426"/>
              <w:jc w:val="both"/>
              <w:rPr>
                <w:color w:val="000000"/>
                <w:spacing w:val="-3"/>
                <w:lang w:eastAsia="ru-RU"/>
              </w:rPr>
            </w:pPr>
            <w:r w:rsidRPr="000B2E6D">
              <w:rPr>
                <w:color w:val="000000"/>
                <w:spacing w:val="-3"/>
                <w:lang w:eastAsia="ru-RU"/>
              </w:rPr>
              <w:t>Підрядник повинен мати Дозвіл Державної Служби України з питань праці, виконувати:</w:t>
            </w:r>
          </w:p>
          <w:p w:rsidR="00290EF5" w:rsidRPr="000B2E6D" w:rsidRDefault="00290EF5" w:rsidP="00290EF5">
            <w:pPr>
              <w:pStyle w:val="a8"/>
              <w:keepLines/>
              <w:numPr>
                <w:ilvl w:val="0"/>
                <w:numId w:val="9"/>
              </w:numPr>
              <w:autoSpaceDE w:val="0"/>
              <w:autoSpaceDN w:val="0"/>
              <w:contextualSpacing w:val="0"/>
              <w:jc w:val="both"/>
              <w:rPr>
                <w:color w:val="000000"/>
                <w:spacing w:val="-3"/>
                <w:lang w:eastAsia="ru-RU"/>
              </w:rPr>
            </w:pPr>
            <w:r w:rsidRPr="000B2E6D">
              <w:rPr>
                <w:color w:val="000000"/>
                <w:spacing w:val="-3"/>
                <w:lang w:eastAsia="ru-RU"/>
              </w:rPr>
              <w:t>монтаж, демонтаж, налагодження, ремонт та реконструкцію устаткування підвищеної небезпеки, технологічного устаткування, лінійних частин та елементів систем газопостачання природним газом суб’єктів господарювання та населених пунктів;</w:t>
            </w:r>
          </w:p>
          <w:p w:rsidR="00290EF5" w:rsidRPr="000B2E6D" w:rsidRDefault="00290EF5" w:rsidP="00290EF5">
            <w:pPr>
              <w:pStyle w:val="a8"/>
              <w:keepLines/>
              <w:numPr>
                <w:ilvl w:val="0"/>
                <w:numId w:val="9"/>
              </w:numPr>
              <w:autoSpaceDE w:val="0"/>
              <w:autoSpaceDN w:val="0"/>
              <w:contextualSpacing w:val="0"/>
              <w:jc w:val="both"/>
              <w:rPr>
                <w:color w:val="000000"/>
                <w:spacing w:val="-3"/>
                <w:lang w:eastAsia="ru-RU"/>
              </w:rPr>
            </w:pPr>
            <w:r w:rsidRPr="000B2E6D">
              <w:rPr>
                <w:color w:val="000000"/>
                <w:spacing w:val="-3"/>
                <w:lang w:eastAsia="ru-RU"/>
              </w:rPr>
              <w:t>газонебезпечні роботи (в процесі налагодження, ремонту та реконструкції технологічного устаткування, лінійних частин та їх елементів, систем газопостачання природним газом суб’єктів господарювання, підприємств комунально-побутового обслуговування населення, виробничого характеру котелень;</w:t>
            </w:r>
          </w:p>
          <w:p w:rsidR="00290EF5" w:rsidRPr="000B2E6D" w:rsidRDefault="00290EF5" w:rsidP="00290EF5">
            <w:pPr>
              <w:pStyle w:val="a8"/>
              <w:keepLines/>
              <w:numPr>
                <w:ilvl w:val="0"/>
                <w:numId w:val="9"/>
              </w:numPr>
              <w:autoSpaceDE w:val="0"/>
              <w:autoSpaceDN w:val="0"/>
              <w:contextualSpacing w:val="0"/>
              <w:jc w:val="both"/>
              <w:rPr>
                <w:color w:val="000000"/>
                <w:spacing w:val="-3"/>
                <w:lang w:eastAsia="ru-RU"/>
              </w:rPr>
            </w:pPr>
            <w:r w:rsidRPr="000B2E6D">
              <w:rPr>
                <w:color w:val="000000"/>
                <w:spacing w:val="-3"/>
                <w:lang w:eastAsia="ru-RU"/>
              </w:rPr>
              <w:t xml:space="preserve">зварюванні, </w:t>
            </w:r>
            <w:proofErr w:type="spellStart"/>
            <w:r w:rsidRPr="000B2E6D">
              <w:rPr>
                <w:color w:val="000000"/>
                <w:spacing w:val="-3"/>
                <w:lang w:eastAsia="ru-RU"/>
              </w:rPr>
              <w:t>газополум’яні</w:t>
            </w:r>
            <w:proofErr w:type="spellEnd"/>
            <w:r w:rsidRPr="000B2E6D">
              <w:rPr>
                <w:color w:val="000000"/>
                <w:spacing w:val="-3"/>
                <w:lang w:eastAsia="ru-RU"/>
              </w:rPr>
              <w:t xml:space="preserve"> роботи (газове зварювання систем газопостачання газопроводів із сталевих труб тиском до  6 </w:t>
            </w:r>
            <w:proofErr w:type="spellStart"/>
            <w:r w:rsidRPr="000B2E6D">
              <w:rPr>
                <w:color w:val="000000"/>
                <w:spacing w:val="-3"/>
                <w:lang w:eastAsia="ru-RU"/>
              </w:rPr>
              <w:t>МПа</w:t>
            </w:r>
            <w:proofErr w:type="spellEnd"/>
            <w:r w:rsidRPr="000B2E6D">
              <w:rPr>
                <w:color w:val="000000"/>
                <w:spacing w:val="-3"/>
                <w:lang w:eastAsia="ru-RU"/>
              </w:rPr>
              <w:t>);</w:t>
            </w:r>
          </w:p>
          <w:p w:rsidR="00290EF5" w:rsidRPr="000B2E6D" w:rsidRDefault="00290EF5" w:rsidP="00290EF5">
            <w:pPr>
              <w:pStyle w:val="a8"/>
              <w:keepLines/>
              <w:autoSpaceDE w:val="0"/>
              <w:autoSpaceDN w:val="0"/>
              <w:rPr>
                <w:b/>
                <w:bCs/>
                <w:color w:val="000000"/>
                <w:spacing w:val="-3"/>
                <w:u w:val="single"/>
                <w:lang w:eastAsia="ru-RU"/>
              </w:rPr>
            </w:pPr>
            <w:r w:rsidRPr="000B2E6D">
              <w:rPr>
                <w:b/>
                <w:bCs/>
                <w:color w:val="000000"/>
                <w:spacing w:val="-3"/>
                <w:u w:val="single"/>
                <w:lang w:eastAsia="ru-RU"/>
              </w:rPr>
              <w:t xml:space="preserve">Учасник повинен надати у складі </w:t>
            </w:r>
            <w:r>
              <w:rPr>
                <w:b/>
                <w:bCs/>
                <w:color w:val="000000"/>
                <w:spacing w:val="-3"/>
                <w:u w:val="single"/>
                <w:lang w:eastAsia="ru-RU"/>
              </w:rPr>
              <w:t xml:space="preserve">цінової </w:t>
            </w:r>
            <w:r w:rsidRPr="000B2E6D">
              <w:rPr>
                <w:b/>
                <w:bCs/>
                <w:color w:val="000000"/>
                <w:spacing w:val="-3"/>
                <w:u w:val="single"/>
                <w:lang w:eastAsia="ru-RU"/>
              </w:rPr>
              <w:t>пропозиції:</w:t>
            </w:r>
          </w:p>
          <w:p w:rsidR="00290EF5" w:rsidRPr="000B2E6D" w:rsidRDefault="00290EF5" w:rsidP="00290EF5">
            <w:pPr>
              <w:pStyle w:val="a8"/>
              <w:keepLines/>
              <w:numPr>
                <w:ilvl w:val="0"/>
                <w:numId w:val="9"/>
              </w:numPr>
              <w:autoSpaceDE w:val="0"/>
              <w:autoSpaceDN w:val="0"/>
              <w:contextualSpacing w:val="0"/>
              <w:jc w:val="both"/>
              <w:rPr>
                <w:b/>
                <w:bCs/>
                <w:color w:val="000000"/>
                <w:spacing w:val="-3"/>
                <w:u w:val="single"/>
                <w:lang w:eastAsia="ru-RU"/>
              </w:rPr>
            </w:pPr>
            <w:r w:rsidRPr="000B2E6D">
              <w:rPr>
                <w:b/>
                <w:bCs/>
                <w:color w:val="000000"/>
                <w:spacing w:val="-3"/>
                <w:u w:val="single"/>
                <w:lang w:eastAsia="ru-RU"/>
              </w:rPr>
              <w:t xml:space="preserve"> перелік не менше 2-х об’єктів схожого проектного рішення реалізованих організацією;</w:t>
            </w:r>
          </w:p>
          <w:p w:rsidR="00290EF5" w:rsidRDefault="00290EF5" w:rsidP="00290EF5">
            <w:pPr>
              <w:pStyle w:val="a8"/>
              <w:keepLines/>
              <w:numPr>
                <w:ilvl w:val="0"/>
                <w:numId w:val="9"/>
              </w:numPr>
              <w:autoSpaceDE w:val="0"/>
              <w:autoSpaceDN w:val="0"/>
              <w:contextualSpacing w:val="0"/>
              <w:jc w:val="both"/>
              <w:rPr>
                <w:lang w:eastAsia="zh-CN"/>
              </w:rPr>
            </w:pPr>
            <w:r w:rsidRPr="003E30E1">
              <w:rPr>
                <w:lang w:eastAsia="ru-RU"/>
              </w:rPr>
              <w:t>кошторисні розрахунки ЦІНИ ПРОПОЗИЦІЇ (локальний кошторис, зведений кошторис, договірна ціна), складені згідно з переліком та обсягами відображеними в дефектних актах.</w:t>
            </w:r>
          </w:p>
          <w:p w:rsidR="00290EF5" w:rsidRPr="00B65A65" w:rsidRDefault="00290EF5" w:rsidP="00290EF5">
            <w:pPr>
              <w:widowControl w:val="0"/>
              <w:tabs>
                <w:tab w:val="left" w:pos="0"/>
                <w:tab w:val="center" w:pos="4153"/>
                <w:tab w:val="right" w:pos="8306"/>
              </w:tabs>
              <w:suppressAutoHyphens/>
              <w:autoSpaceDE w:val="0"/>
              <w:autoSpaceDN w:val="0"/>
              <w:adjustRightInd w:val="0"/>
              <w:jc w:val="both"/>
              <w:rPr>
                <w:lang w:eastAsia="zh-CN"/>
              </w:rPr>
            </w:pPr>
            <w:r w:rsidRPr="003E30E1">
              <w:rPr>
                <w:lang w:eastAsia="zh-CN"/>
              </w:rPr>
              <w:t xml:space="preserve">         </w:t>
            </w:r>
          </w:p>
          <w:p w:rsidR="00C2770C" w:rsidRPr="00B65A65" w:rsidRDefault="00C2770C" w:rsidP="00BA14BF">
            <w:pPr>
              <w:jc w:val="both"/>
            </w:pPr>
            <w:r w:rsidRPr="00B65A65">
              <w:rPr>
                <w:bCs/>
                <w:iCs/>
              </w:rPr>
              <w:t xml:space="preserve">            </w:t>
            </w:r>
            <w:r w:rsidRPr="00B65A65">
              <w:t>Інші документи, які учасник відбору вважає за доцільним надати у складі своєї пропозиції.</w:t>
            </w:r>
          </w:p>
          <w:p w:rsidR="00C2770C" w:rsidRPr="00B65A65" w:rsidRDefault="00C2770C" w:rsidP="00BA14BF">
            <w:pPr>
              <w:jc w:val="both"/>
            </w:pPr>
            <w:r w:rsidRPr="00B65A65">
              <w:t xml:space="preserve">Наведені вище документи повинні бути розміщені на електронному майданчику не пізніше дня завершення прийому пропозицій. </w:t>
            </w:r>
          </w:p>
          <w:p w:rsidR="00C2770C" w:rsidRPr="00B65A65" w:rsidRDefault="00055536" w:rsidP="00BA14BF">
            <w:pPr>
              <w:jc w:val="both"/>
            </w:pPr>
            <w:r w:rsidRPr="00055536">
              <w:rPr>
                <w:b/>
              </w:rPr>
              <w:t xml:space="preserve">Під час використання електронної системи закупівель з метою подання пропозицій і </w:t>
            </w:r>
            <w:r w:rsidRPr="00055536">
              <w:rPr>
                <w:b/>
              </w:rPr>
              <w:lastRenderedPageBreak/>
              <w:t>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 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уповноваженої на підписання документів особи учасника.</w:t>
            </w:r>
          </w:p>
          <w:p w:rsidR="00C2770C" w:rsidRPr="00B65A65" w:rsidRDefault="00C2770C" w:rsidP="00BA14BF">
            <w:pPr>
              <w:shd w:val="clear" w:color="auto" w:fill="FFFFFF"/>
              <w:ind w:firstLine="720"/>
              <w:jc w:val="both"/>
            </w:pPr>
          </w:p>
        </w:tc>
      </w:tr>
    </w:tbl>
    <w:p w:rsidR="00C21EC2" w:rsidRPr="00B65A65" w:rsidRDefault="00C21EC2" w:rsidP="00C21EC2">
      <w:pPr>
        <w:tabs>
          <w:tab w:val="left" w:pos="-357"/>
        </w:tabs>
        <w:suppressAutoHyphens/>
        <w:ind w:left="142"/>
        <w:jc w:val="both"/>
      </w:pPr>
    </w:p>
    <w:p w:rsidR="00006820" w:rsidRPr="00B65A65" w:rsidRDefault="00006820" w:rsidP="006E2110">
      <w:pPr>
        <w:pStyle w:val="HTML"/>
        <w:rPr>
          <w:rFonts w:ascii="Times New Roman" w:hAnsi="Times New Roman" w:cs="Times New Roman"/>
          <w:sz w:val="24"/>
          <w:szCs w:val="24"/>
        </w:rPr>
      </w:pPr>
    </w:p>
    <w:p w:rsidR="00006820" w:rsidRPr="00B65A65" w:rsidRDefault="00435F99" w:rsidP="006E2110">
      <w:pPr>
        <w:pStyle w:val="HTML"/>
        <w:jc w:val="right"/>
        <w:rPr>
          <w:rFonts w:cs="Mangal"/>
          <w:b/>
          <w:caps/>
          <w:kern w:val="1"/>
          <w:lang w:eastAsia="hi-IN" w:bidi="hi-IN"/>
        </w:rPr>
      </w:pPr>
      <w:r w:rsidRPr="00B65A65">
        <w:rPr>
          <w:rFonts w:cs="Mangal"/>
          <w:b/>
          <w:caps/>
          <w:kern w:val="1"/>
          <w:lang w:eastAsia="hi-IN" w:bidi="hi-IN"/>
        </w:rPr>
        <w:t xml:space="preserve">                                                                                              </w:t>
      </w:r>
      <w:r w:rsidR="006E2110" w:rsidRPr="00B65A65">
        <w:rPr>
          <w:rFonts w:cs="Mangal"/>
          <w:b/>
          <w:caps/>
          <w:kern w:val="1"/>
          <w:lang w:eastAsia="hi-IN" w:bidi="hi-IN"/>
        </w:rPr>
        <w:t xml:space="preserve">                       </w:t>
      </w:r>
    </w:p>
    <w:p w:rsidR="00006820" w:rsidRPr="00B65A65" w:rsidRDefault="00006820" w:rsidP="009056D2">
      <w:pPr>
        <w:pStyle w:val="HTML"/>
        <w:jc w:val="right"/>
        <w:rPr>
          <w:rFonts w:cs="Mangal"/>
          <w:b/>
          <w:caps/>
          <w:kern w:val="1"/>
          <w:lang w:eastAsia="hi-IN" w:bidi="hi-IN"/>
        </w:rPr>
      </w:pPr>
    </w:p>
    <w:p w:rsidR="00006820" w:rsidRPr="00B65A65" w:rsidRDefault="00006820" w:rsidP="009056D2">
      <w:pPr>
        <w:pStyle w:val="HTML"/>
        <w:jc w:val="right"/>
        <w:rPr>
          <w:rFonts w:ascii="Times New Roman" w:hAnsi="Times New Roman" w:cs="Times New Roman"/>
          <w:sz w:val="24"/>
          <w:szCs w:val="24"/>
        </w:rPr>
      </w:pPr>
    </w:p>
    <w:p w:rsidR="00006820" w:rsidRPr="00B65A65" w:rsidRDefault="00006820" w:rsidP="00142093">
      <w:pPr>
        <w:pStyle w:val="HTML"/>
        <w:rPr>
          <w:rFonts w:ascii="Times New Roman" w:hAnsi="Times New Roman" w:cs="Times New Roman"/>
          <w:sz w:val="24"/>
          <w:szCs w:val="24"/>
        </w:rPr>
      </w:pPr>
    </w:p>
    <w:p w:rsidR="009056D2" w:rsidRPr="00B65A65" w:rsidRDefault="009056D2" w:rsidP="009056D2">
      <w:pPr>
        <w:pStyle w:val="HTML"/>
        <w:jc w:val="right"/>
        <w:rPr>
          <w:rFonts w:ascii="Times New Roman" w:hAnsi="Times New Roman" w:cs="Times New Roman"/>
          <w:sz w:val="24"/>
          <w:szCs w:val="24"/>
        </w:rPr>
      </w:pPr>
      <w:r w:rsidRPr="00B65A65">
        <w:rPr>
          <w:rFonts w:ascii="Times New Roman" w:hAnsi="Times New Roman" w:cs="Times New Roman"/>
          <w:sz w:val="24"/>
          <w:szCs w:val="24"/>
        </w:rPr>
        <w:t>Додаток №</w:t>
      </w:r>
      <w:r w:rsidR="00B3745B" w:rsidRPr="00B65A65">
        <w:rPr>
          <w:rFonts w:ascii="Times New Roman" w:hAnsi="Times New Roman" w:cs="Times New Roman"/>
          <w:sz w:val="24"/>
          <w:szCs w:val="24"/>
        </w:rPr>
        <w:t>2</w:t>
      </w:r>
    </w:p>
    <w:p w:rsidR="00435F99" w:rsidRPr="00B65A65" w:rsidRDefault="00435F99" w:rsidP="00435F99">
      <w:pPr>
        <w:suppressAutoHyphens/>
        <w:spacing w:line="0" w:lineRule="atLeast"/>
        <w:rPr>
          <w:rFonts w:cs="Mangal"/>
          <w:b/>
          <w:caps/>
          <w:kern w:val="1"/>
          <w:lang w:eastAsia="hi-IN" w:bidi="hi-IN"/>
        </w:rPr>
      </w:pPr>
    </w:p>
    <w:p w:rsidR="00435F99" w:rsidRPr="00B65A65" w:rsidRDefault="00435F99" w:rsidP="00435F99">
      <w:pPr>
        <w:suppressAutoHyphens/>
        <w:spacing w:line="0" w:lineRule="atLeast"/>
        <w:rPr>
          <w:rFonts w:cs="Mangal"/>
          <w:b/>
          <w:caps/>
          <w:kern w:val="1"/>
          <w:lang w:eastAsia="hi-IN" w:bidi="hi-IN"/>
        </w:rPr>
      </w:pPr>
    </w:p>
    <w:p w:rsidR="00435F99" w:rsidRPr="00B65A65" w:rsidRDefault="00435F99" w:rsidP="00435F99">
      <w:pPr>
        <w:suppressAutoHyphens/>
        <w:spacing w:line="0" w:lineRule="atLeast"/>
        <w:jc w:val="center"/>
        <w:rPr>
          <w:rFonts w:cs="Mangal"/>
          <w:b/>
          <w:caps/>
          <w:kern w:val="1"/>
          <w:lang w:eastAsia="hi-IN" w:bidi="hi-IN"/>
        </w:rPr>
      </w:pPr>
      <w:r w:rsidRPr="00B65A65">
        <w:rPr>
          <w:rFonts w:cs="Mangal"/>
          <w:b/>
          <w:caps/>
          <w:kern w:val="1"/>
          <w:lang w:eastAsia="hi-IN" w:bidi="hi-IN"/>
        </w:rPr>
        <w:t>Наявність обладнання та матеріально-технічної бази</w:t>
      </w:r>
    </w:p>
    <w:p w:rsidR="00435F99" w:rsidRPr="00B65A65" w:rsidRDefault="00435F99" w:rsidP="00435F99">
      <w:pPr>
        <w:suppressAutoHyphens/>
        <w:spacing w:line="0" w:lineRule="atLeast"/>
        <w:ind w:firstLine="567"/>
        <w:jc w:val="center"/>
        <w:rPr>
          <w:rFonts w:cs="Mangal"/>
          <w:b/>
          <w:caps/>
          <w:kern w:val="1"/>
          <w:lang w:eastAsia="hi-IN" w:bidi="hi-I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7"/>
        <w:gridCol w:w="2463"/>
        <w:gridCol w:w="1234"/>
        <w:gridCol w:w="2168"/>
      </w:tblGrid>
      <w:tr w:rsidR="00184975" w:rsidRPr="00B65A65" w:rsidTr="00184975">
        <w:trPr>
          <w:trHeight w:hRule="exact" w:val="1662"/>
        </w:trPr>
        <w:tc>
          <w:tcPr>
            <w:tcW w:w="708" w:type="dxa"/>
            <w:tcBorders>
              <w:top w:val="single" w:sz="4" w:space="0" w:color="auto"/>
              <w:left w:val="single" w:sz="4" w:space="0" w:color="auto"/>
              <w:bottom w:val="single" w:sz="4" w:space="0" w:color="auto"/>
              <w:right w:val="single" w:sz="4" w:space="0" w:color="auto"/>
            </w:tcBorders>
            <w:vAlign w:val="center"/>
          </w:tcPr>
          <w:p w:rsidR="00184975" w:rsidRPr="00B65A65" w:rsidRDefault="00184975" w:rsidP="003A4091">
            <w:pPr>
              <w:suppressAutoHyphens/>
              <w:spacing w:line="0" w:lineRule="atLeast"/>
              <w:jc w:val="center"/>
              <w:rPr>
                <w:rFonts w:cs="Mangal"/>
                <w:kern w:val="1"/>
                <w:lang w:eastAsia="hi-IN" w:bidi="hi-IN"/>
              </w:rPr>
            </w:pPr>
            <w:r w:rsidRPr="00B65A65">
              <w:rPr>
                <w:rFonts w:cs="Mangal"/>
                <w:kern w:val="1"/>
                <w:lang w:eastAsia="hi-IN" w:bidi="hi-IN"/>
              </w:rPr>
              <w:t>№ з/п</w:t>
            </w:r>
          </w:p>
        </w:tc>
        <w:tc>
          <w:tcPr>
            <w:tcW w:w="3237" w:type="dxa"/>
            <w:tcBorders>
              <w:top w:val="single" w:sz="4" w:space="0" w:color="auto"/>
              <w:left w:val="single" w:sz="4" w:space="0" w:color="auto"/>
              <w:bottom w:val="single" w:sz="4" w:space="0" w:color="auto"/>
              <w:right w:val="single" w:sz="4" w:space="0" w:color="auto"/>
            </w:tcBorders>
            <w:vAlign w:val="center"/>
          </w:tcPr>
          <w:p w:rsidR="00184975" w:rsidRPr="00B65A65" w:rsidRDefault="00184975" w:rsidP="003A4091">
            <w:pPr>
              <w:suppressAutoHyphens/>
              <w:spacing w:line="0" w:lineRule="atLeast"/>
              <w:jc w:val="center"/>
              <w:rPr>
                <w:rFonts w:cs="Mangal"/>
                <w:kern w:val="1"/>
                <w:lang w:eastAsia="hi-IN" w:bidi="hi-IN"/>
              </w:rPr>
            </w:pPr>
            <w:r w:rsidRPr="00B65A65">
              <w:rPr>
                <w:rFonts w:cs="Mangal"/>
                <w:kern w:val="1"/>
                <w:lang w:eastAsia="hi-IN" w:bidi="hi-IN"/>
              </w:rPr>
              <w:t>Найменування транспортних засобів, механізмів та устаткування</w:t>
            </w: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184975">
            <w:pPr>
              <w:suppressAutoHyphens/>
              <w:spacing w:line="0" w:lineRule="atLeast"/>
              <w:jc w:val="center"/>
              <w:rPr>
                <w:rFonts w:cs="Mangal"/>
                <w:kern w:val="1"/>
                <w:lang w:eastAsia="hi-IN" w:bidi="hi-IN"/>
              </w:rPr>
            </w:pPr>
          </w:p>
          <w:p w:rsidR="00184975" w:rsidRPr="00B65A65" w:rsidRDefault="00184975" w:rsidP="00184975">
            <w:pPr>
              <w:suppressAutoHyphens/>
              <w:spacing w:line="0" w:lineRule="atLeast"/>
              <w:jc w:val="center"/>
              <w:rPr>
                <w:rFonts w:cs="Mangal"/>
                <w:kern w:val="1"/>
                <w:lang w:eastAsia="hi-IN" w:bidi="hi-IN"/>
              </w:rPr>
            </w:pPr>
            <w:r w:rsidRPr="00B65A65">
              <w:rPr>
                <w:rFonts w:cs="Mangal"/>
                <w:kern w:val="1"/>
                <w:lang w:eastAsia="hi-IN" w:bidi="hi-IN"/>
              </w:rPr>
              <w:t>Технічні характеристики</w:t>
            </w:r>
          </w:p>
        </w:tc>
        <w:tc>
          <w:tcPr>
            <w:tcW w:w="1234" w:type="dxa"/>
            <w:tcBorders>
              <w:top w:val="single" w:sz="4" w:space="0" w:color="auto"/>
              <w:left w:val="single" w:sz="4" w:space="0" w:color="auto"/>
              <w:bottom w:val="single" w:sz="4" w:space="0" w:color="auto"/>
              <w:right w:val="single" w:sz="4" w:space="0" w:color="auto"/>
            </w:tcBorders>
            <w:vAlign w:val="center"/>
          </w:tcPr>
          <w:p w:rsidR="00184975" w:rsidRPr="00B65A65" w:rsidRDefault="00184975" w:rsidP="00184975">
            <w:pPr>
              <w:suppressAutoHyphens/>
              <w:spacing w:line="0" w:lineRule="atLeast"/>
              <w:jc w:val="center"/>
              <w:rPr>
                <w:rFonts w:cs="Mangal"/>
                <w:kern w:val="1"/>
                <w:lang w:eastAsia="hi-IN" w:bidi="hi-IN"/>
              </w:rPr>
            </w:pPr>
            <w:r w:rsidRPr="00B65A65">
              <w:rPr>
                <w:rFonts w:cs="Mangal"/>
                <w:kern w:val="1"/>
                <w:lang w:eastAsia="hi-IN" w:bidi="hi-IN"/>
              </w:rPr>
              <w:t>Кількість</w:t>
            </w:r>
          </w:p>
        </w:tc>
        <w:tc>
          <w:tcPr>
            <w:tcW w:w="2168" w:type="dxa"/>
            <w:tcBorders>
              <w:top w:val="single" w:sz="4" w:space="0" w:color="auto"/>
              <w:left w:val="single" w:sz="4" w:space="0" w:color="auto"/>
              <w:bottom w:val="single" w:sz="4" w:space="0" w:color="auto"/>
              <w:right w:val="single" w:sz="4" w:space="0" w:color="auto"/>
            </w:tcBorders>
            <w:vAlign w:val="center"/>
          </w:tcPr>
          <w:p w:rsidR="00184975" w:rsidRPr="00B65A65" w:rsidRDefault="00184975" w:rsidP="003A4091">
            <w:pPr>
              <w:suppressAutoHyphens/>
              <w:spacing w:line="0" w:lineRule="atLeast"/>
              <w:jc w:val="center"/>
              <w:rPr>
                <w:rFonts w:cs="Mangal"/>
                <w:kern w:val="1"/>
                <w:lang w:eastAsia="hi-IN" w:bidi="hi-IN"/>
              </w:rPr>
            </w:pPr>
            <w:r w:rsidRPr="00B65A65">
              <w:rPr>
                <w:rFonts w:cs="Mangal"/>
                <w:kern w:val="1"/>
                <w:lang w:eastAsia="hi-IN" w:bidi="hi-IN"/>
              </w:rPr>
              <w:t>Зазначення приналежності (власна, орендується, лізинг, надання послуг, тощо)</w:t>
            </w: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center"/>
              <w:rPr>
                <w:rFonts w:cs="Mangal"/>
                <w:b/>
                <w:kern w:val="1"/>
                <w:lang w:eastAsia="hi-IN" w:bidi="hi-IN"/>
              </w:rPr>
            </w:pPr>
            <w:r w:rsidRPr="00B65A65">
              <w:rPr>
                <w:rFonts w:cs="Mangal"/>
                <w:b/>
                <w:kern w:val="1"/>
                <w:lang w:eastAsia="hi-IN" w:bidi="hi-IN"/>
              </w:rPr>
              <w:t>1</w:t>
            </w: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center"/>
              <w:rPr>
                <w:rFonts w:cs="Mangal"/>
                <w:b/>
                <w:kern w:val="1"/>
                <w:lang w:eastAsia="hi-IN" w:bidi="hi-IN"/>
              </w:rPr>
            </w:pPr>
            <w:r w:rsidRPr="00B65A65">
              <w:rPr>
                <w:rFonts w:cs="Mangal"/>
                <w:b/>
                <w:kern w:val="1"/>
                <w:lang w:eastAsia="hi-IN" w:bidi="hi-IN"/>
              </w:rPr>
              <w:t>2</w:t>
            </w: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center"/>
              <w:rPr>
                <w:rFonts w:cs="Mangal"/>
                <w:b/>
                <w:kern w:val="1"/>
                <w:lang w:eastAsia="hi-IN" w:bidi="hi-IN"/>
              </w:rPr>
            </w:pPr>
            <w:r w:rsidRPr="00B65A65">
              <w:rPr>
                <w:rFonts w:cs="Mangal"/>
                <w:b/>
                <w:kern w:val="1"/>
                <w:lang w:eastAsia="hi-IN" w:bidi="hi-IN"/>
              </w:rPr>
              <w:t>3</w:t>
            </w: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center"/>
              <w:rPr>
                <w:rFonts w:cs="Mangal"/>
                <w:b/>
                <w:kern w:val="1"/>
                <w:lang w:eastAsia="hi-IN" w:bidi="hi-IN"/>
              </w:rPr>
            </w:pPr>
            <w:r w:rsidRPr="00B65A65">
              <w:rPr>
                <w:rFonts w:cs="Mangal"/>
                <w:b/>
                <w:kern w:val="1"/>
                <w:lang w:eastAsia="hi-IN" w:bidi="hi-IN"/>
              </w:rPr>
              <w:t>4</w:t>
            </w: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center"/>
              <w:rPr>
                <w:rFonts w:cs="Mangal"/>
                <w:b/>
                <w:kern w:val="1"/>
                <w:lang w:eastAsia="hi-IN" w:bidi="hi-IN"/>
              </w:rPr>
            </w:pPr>
            <w:r w:rsidRPr="00B65A65">
              <w:rPr>
                <w:rFonts w:cs="Mangal"/>
                <w:b/>
                <w:kern w:val="1"/>
                <w:lang w:eastAsia="hi-IN" w:bidi="hi-IN"/>
              </w:rPr>
              <w:t>5</w:t>
            </w: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r w:rsidR="00184975" w:rsidRPr="00B65A65" w:rsidTr="00184975">
        <w:trPr>
          <w:trHeight w:hRule="exact" w:val="314"/>
        </w:trPr>
        <w:tc>
          <w:tcPr>
            <w:tcW w:w="70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3237"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1234"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c>
          <w:tcPr>
            <w:tcW w:w="2168" w:type="dxa"/>
            <w:tcBorders>
              <w:top w:val="single" w:sz="4" w:space="0" w:color="auto"/>
              <w:left w:val="single" w:sz="4" w:space="0" w:color="auto"/>
              <w:bottom w:val="single" w:sz="4" w:space="0" w:color="auto"/>
              <w:right w:val="single" w:sz="4" w:space="0" w:color="auto"/>
            </w:tcBorders>
          </w:tcPr>
          <w:p w:rsidR="00184975" w:rsidRPr="00B65A65" w:rsidRDefault="00184975" w:rsidP="003A4091">
            <w:pPr>
              <w:suppressAutoHyphens/>
              <w:spacing w:line="0" w:lineRule="atLeast"/>
              <w:jc w:val="both"/>
              <w:rPr>
                <w:rFonts w:cs="Mangal"/>
                <w:kern w:val="1"/>
                <w:lang w:eastAsia="hi-IN" w:bidi="hi-IN"/>
              </w:rPr>
            </w:pPr>
          </w:p>
        </w:tc>
      </w:tr>
    </w:tbl>
    <w:p w:rsidR="00435F99" w:rsidRPr="00B65A65" w:rsidRDefault="00435F99" w:rsidP="00435F99">
      <w:pPr>
        <w:suppressAutoHyphens/>
        <w:spacing w:line="0" w:lineRule="atLeast"/>
        <w:jc w:val="both"/>
        <w:rPr>
          <w:rFonts w:cs="Mangal"/>
          <w:kern w:val="1"/>
          <w:lang w:eastAsia="hi-IN" w:bidi="hi-IN"/>
        </w:rPr>
      </w:pPr>
    </w:p>
    <w:p w:rsidR="00435F99" w:rsidRPr="00B65A65" w:rsidRDefault="00435F99" w:rsidP="00435F99">
      <w:pPr>
        <w:suppressAutoHyphens/>
        <w:spacing w:line="0" w:lineRule="atLeast"/>
        <w:jc w:val="both"/>
        <w:rPr>
          <w:rFonts w:cs="Mangal"/>
          <w:kern w:val="1"/>
          <w:lang w:eastAsia="hi-IN" w:bidi="hi-IN"/>
        </w:rPr>
      </w:pPr>
    </w:p>
    <w:p w:rsidR="00435F99" w:rsidRPr="00B65A65" w:rsidRDefault="00435F99" w:rsidP="00435F99">
      <w:pPr>
        <w:spacing w:after="200"/>
        <w:jc w:val="center"/>
        <w:rPr>
          <w:color w:val="0070C0"/>
          <w:lang w:eastAsia="en-US"/>
        </w:rPr>
      </w:pPr>
      <w:r w:rsidRPr="00B65A65">
        <w:rPr>
          <w:bCs/>
          <w:i/>
          <w:lang w:eastAsia="en-US"/>
        </w:rPr>
        <w:t>Посада, прізвище та ініціали, підпис уповноваженої особи учасника, печатка (за наявності)</w:t>
      </w:r>
    </w:p>
    <w:p w:rsidR="00435F99" w:rsidRPr="00B65A65" w:rsidRDefault="00435F99">
      <w:pPr>
        <w:spacing w:after="160" w:line="259" w:lineRule="auto"/>
        <w:rPr>
          <w:lang w:eastAsia="ar-SA"/>
        </w:rPr>
      </w:pPr>
      <w:r w:rsidRPr="00B65A65">
        <w:br w:type="page"/>
      </w:r>
    </w:p>
    <w:p w:rsidR="00AB76F8" w:rsidRPr="00B65A65" w:rsidRDefault="009056D2"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B65A65">
        <w:rPr>
          <w:lang w:eastAsia="ar-SA"/>
        </w:rPr>
        <w:lastRenderedPageBreak/>
        <w:t>Додаток №</w:t>
      </w:r>
      <w:r w:rsidR="00B3745B" w:rsidRPr="00B65A65">
        <w:rPr>
          <w:lang w:eastAsia="ar-SA"/>
        </w:rPr>
        <w:t>3</w:t>
      </w:r>
      <w:r w:rsidR="00AB76F8" w:rsidRPr="00B65A65">
        <w:rPr>
          <w:sz w:val="26"/>
          <w:szCs w:val="26"/>
        </w:rPr>
        <w:t xml:space="preserve">  </w:t>
      </w:r>
    </w:p>
    <w:p w:rsidR="00AB76F8" w:rsidRPr="00B65A65"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r w:rsidRPr="00B65A65">
        <w:t xml:space="preserve">                          </w:t>
      </w:r>
      <w:r w:rsidR="00435F99" w:rsidRPr="00B65A65">
        <w:t xml:space="preserve">     </w:t>
      </w:r>
      <w:r w:rsidRPr="00B65A65">
        <w:rPr>
          <w:b/>
        </w:rPr>
        <w:t>ПРОПОЗИЦІЯ</w:t>
      </w:r>
      <w:r w:rsidR="00714C74" w:rsidRPr="00B65A65">
        <w:rPr>
          <w:b/>
        </w:rPr>
        <w:t xml:space="preserve"> </w:t>
      </w:r>
      <w:r w:rsidR="00435F99" w:rsidRPr="00B65A65">
        <w:rPr>
          <w:b/>
        </w:rPr>
        <w:t xml:space="preserve">СПРОЩЕНОЇ ЗАКУПІВЛІ </w:t>
      </w:r>
      <w:r w:rsidR="009056D2" w:rsidRPr="00B65A65">
        <w:rPr>
          <w:b/>
        </w:rPr>
        <w:t xml:space="preserve"> </w:t>
      </w:r>
    </w:p>
    <w:p w:rsidR="00AB76F8" w:rsidRPr="00B65A65" w:rsidRDefault="00AB76F8" w:rsidP="00AB76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AB76F8" w:rsidRPr="00B65A65" w:rsidTr="0042734B">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jc w:val="center"/>
              <w:rPr>
                <w:b/>
              </w:rPr>
            </w:pPr>
            <w:r w:rsidRPr="00B65A65">
              <w:rPr>
                <w:b/>
              </w:rPr>
              <w:t>Відомості про учасника процедури закупівлі</w:t>
            </w: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Особа, відповідальна за участь у торгах (ПІБ, посада, контактн</w:t>
            </w:r>
            <w:r w:rsidR="003E3D47" w:rsidRPr="00B65A65">
              <w:t xml:space="preserve">ий </w:t>
            </w:r>
            <w:r w:rsidRPr="00B65A65">
              <w:t>тел.)</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r w:rsidR="00AB76F8" w:rsidRPr="00B65A65" w:rsidTr="0042734B">
        <w:trPr>
          <w:jc w:val="center"/>
        </w:trPr>
        <w:tc>
          <w:tcPr>
            <w:tcW w:w="7508" w:type="dxa"/>
            <w:tcBorders>
              <w:top w:val="single" w:sz="4" w:space="0" w:color="auto"/>
              <w:left w:val="single" w:sz="4" w:space="0" w:color="auto"/>
              <w:bottom w:val="single" w:sz="4" w:space="0" w:color="auto"/>
              <w:right w:val="single" w:sz="4" w:space="0" w:color="auto"/>
            </w:tcBorders>
            <w:hideMark/>
          </w:tcPr>
          <w:p w:rsidR="00AB76F8" w:rsidRPr="00B65A65" w:rsidRDefault="00AB76F8" w:rsidP="003A4091">
            <w:pPr>
              <w:tabs>
                <w:tab w:val="left" w:pos="2160"/>
                <w:tab w:val="left" w:pos="3600"/>
              </w:tabs>
            </w:pPr>
            <w:r w:rsidRPr="00B65A65">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AB76F8" w:rsidRPr="00B65A65" w:rsidRDefault="00AB76F8" w:rsidP="003A4091">
            <w:pPr>
              <w:tabs>
                <w:tab w:val="left" w:pos="2160"/>
                <w:tab w:val="left" w:pos="3600"/>
              </w:tabs>
              <w:jc w:val="both"/>
              <w:rPr>
                <w:color w:val="0000FF"/>
              </w:rPr>
            </w:pPr>
          </w:p>
        </w:tc>
      </w:tr>
    </w:tbl>
    <w:p w:rsidR="00AB76F8" w:rsidRPr="00B65A65" w:rsidRDefault="00AB76F8" w:rsidP="00AB76F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rsidR="00AB76F8" w:rsidRPr="00B65A65" w:rsidRDefault="00AB76F8" w:rsidP="00AB76F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31"/>
          <w:rFonts w:ascii="Times New Roman" w:eastAsia="Times New Roman" w:hAnsi="Times New Roman" w:cs="Times New Roman"/>
          <w:lang w:val="uk-UA"/>
        </w:rPr>
      </w:pPr>
    </w:p>
    <w:p w:rsidR="00AB76F8" w:rsidRPr="007B0384" w:rsidRDefault="00AB76F8" w:rsidP="00722D13">
      <w:pPr>
        <w:widowControl w:val="0"/>
        <w:ind w:left="540" w:firstLine="27"/>
        <w:jc w:val="both"/>
        <w:rPr>
          <w:color w:val="000000"/>
        </w:rPr>
      </w:pPr>
      <w:r w:rsidRPr="00B65A65">
        <w:rPr>
          <w:lang w:eastAsia="en-US"/>
        </w:rPr>
        <w:t>Ми, _______________________ (назва Учасника), надаємо свою пропозицію щодо участі у закупівлі:</w:t>
      </w:r>
      <w:r w:rsidR="007C24CF" w:rsidRPr="00B65A65">
        <w:rPr>
          <w:lang w:eastAsia="en-US"/>
        </w:rPr>
        <w:t xml:space="preserve"> </w:t>
      </w:r>
      <w:r w:rsidR="00722D13">
        <w:rPr>
          <w:b/>
          <w:bCs/>
          <w:lang w:eastAsia="ru-RU"/>
        </w:rPr>
        <w:t xml:space="preserve">Відновлення виконавчо-технічної документації </w:t>
      </w:r>
      <w:proofErr w:type="spellStart"/>
      <w:r w:rsidR="00722D13">
        <w:rPr>
          <w:b/>
          <w:bCs/>
          <w:lang w:eastAsia="ru-RU"/>
        </w:rPr>
        <w:t>теплогенераторної</w:t>
      </w:r>
      <w:proofErr w:type="spellEnd"/>
      <w:r w:rsidR="00722D13">
        <w:rPr>
          <w:b/>
          <w:bCs/>
          <w:lang w:eastAsia="ru-RU"/>
        </w:rPr>
        <w:t xml:space="preserve"> Решетилівської філії І ступеня з дошкільним підрозділом Опорного закладу «Решетилівський ліцей ім. І.Л.Олійника» за адресою вул. </w:t>
      </w:r>
      <w:proofErr w:type="spellStart"/>
      <w:r w:rsidR="00722D13">
        <w:rPr>
          <w:b/>
          <w:bCs/>
          <w:lang w:eastAsia="ru-RU"/>
        </w:rPr>
        <w:t>Новоселівська</w:t>
      </w:r>
      <w:proofErr w:type="spellEnd"/>
      <w:r w:rsidR="00722D13">
        <w:rPr>
          <w:b/>
          <w:bCs/>
          <w:lang w:eastAsia="ru-RU"/>
        </w:rPr>
        <w:t xml:space="preserve">,13 в м. </w:t>
      </w:r>
      <w:proofErr w:type="spellStart"/>
      <w:r w:rsidR="00722D13">
        <w:rPr>
          <w:b/>
          <w:bCs/>
          <w:lang w:eastAsia="ru-RU"/>
        </w:rPr>
        <w:t>Решетилівка</w:t>
      </w:r>
      <w:proofErr w:type="spellEnd"/>
      <w:r w:rsidR="00722D13">
        <w:rPr>
          <w:b/>
          <w:bCs/>
          <w:lang w:eastAsia="ru-RU"/>
        </w:rPr>
        <w:t xml:space="preserve">  Полтавської області (поточний ремонт)</w:t>
      </w:r>
      <w:r w:rsidRPr="00B65A65">
        <w:t xml:space="preserve">, </w:t>
      </w:r>
      <w:r w:rsidRPr="00B65A65">
        <w:rPr>
          <w:lang w:eastAsia="en-US"/>
        </w:rPr>
        <w:t>згідно з технічними та іншими вимогами Замовника закупівлі.</w:t>
      </w:r>
      <w:r w:rsidRPr="00B65A65">
        <w:rPr>
          <w:bCs/>
        </w:rPr>
        <w:t xml:space="preserve"> </w:t>
      </w:r>
      <w:r w:rsidRPr="00B65A65">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003E3D47" w:rsidRPr="00B65A65">
        <w:rPr>
          <w:lang w:eastAsia="en-US"/>
        </w:rPr>
        <w:t xml:space="preserve">у строк, передбачений оголошенням, </w:t>
      </w:r>
      <w:r w:rsidRPr="00B65A65">
        <w:rPr>
          <w:lang w:eastAsia="en-US"/>
        </w:rPr>
        <w:t xml:space="preserve">на загальну суму: </w:t>
      </w:r>
      <w:r w:rsidRPr="00B65A65">
        <w:rPr>
          <w:b/>
          <w:u w:val="single"/>
        </w:rPr>
        <w:t>(сума цифрами та прописом)</w:t>
      </w:r>
      <w:r w:rsidRPr="00B65A65">
        <w:t xml:space="preserve"> </w:t>
      </w:r>
      <w:r w:rsidRPr="00B65A65">
        <w:rPr>
          <w:lang w:eastAsia="en-US"/>
        </w:rPr>
        <w:t>гривень</w:t>
      </w:r>
      <w:r w:rsidRPr="00B65A65">
        <w:t xml:space="preserve">, в тому числі ПДВ </w:t>
      </w:r>
      <w:r w:rsidRPr="00B65A65">
        <w:rPr>
          <w:b/>
          <w:u w:val="single"/>
        </w:rPr>
        <w:t>(сума цифрами та прописом)</w:t>
      </w:r>
      <w:r w:rsidRPr="00B65A65">
        <w:t xml:space="preserve"> </w:t>
      </w:r>
      <w:r w:rsidRPr="00B65A65">
        <w:rPr>
          <w:lang w:eastAsia="en-US"/>
        </w:rPr>
        <w:t>гривень</w:t>
      </w:r>
      <w:r w:rsidRPr="00B65A65">
        <w:t xml:space="preserve"> за наступними цінами:</w:t>
      </w:r>
    </w:p>
    <w:p w:rsidR="00AB76F8" w:rsidRPr="00B65A65"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AB76F8" w:rsidRPr="00B65A65"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AB76F8" w:rsidRPr="00B65A65" w:rsidTr="00714C74">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center"/>
              <w:rPr>
                <w:b/>
                <w:bCs/>
                <w:lang w:eastAsia="zh-CN" w:bidi="hi-IN"/>
              </w:rPr>
            </w:pPr>
            <w:r w:rsidRPr="00B65A65">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AB76F8" w:rsidRPr="00B65A65" w:rsidRDefault="00AB76F8" w:rsidP="003E3D47">
            <w:pPr>
              <w:widowControl w:val="0"/>
              <w:suppressAutoHyphens/>
              <w:jc w:val="center"/>
              <w:rPr>
                <w:b/>
                <w:bCs/>
                <w:lang w:eastAsia="zh-CN" w:bidi="hi-IN"/>
              </w:rPr>
            </w:pPr>
            <w:r w:rsidRPr="00B65A65">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center"/>
              <w:rPr>
                <w:b/>
                <w:bCs/>
                <w:lang w:eastAsia="zh-CN" w:bidi="hi-IN"/>
              </w:rPr>
            </w:pPr>
            <w:r w:rsidRPr="00B65A65">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center"/>
              <w:rPr>
                <w:b/>
                <w:bCs/>
                <w:lang w:eastAsia="zh-CN" w:bidi="hi-IN"/>
              </w:rPr>
            </w:pPr>
            <w:r w:rsidRPr="00B65A65">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center"/>
              <w:rPr>
                <w:b/>
                <w:bCs/>
                <w:lang w:eastAsia="zh-CN" w:bidi="hi-IN"/>
              </w:rPr>
            </w:pPr>
            <w:r w:rsidRPr="00B65A65">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center"/>
              <w:rPr>
                <w:b/>
                <w:bCs/>
                <w:lang w:eastAsia="zh-CN" w:bidi="hi-IN"/>
              </w:rPr>
            </w:pPr>
            <w:r w:rsidRPr="00B65A65">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AB76F8" w:rsidRPr="00B65A65" w:rsidRDefault="00AB76F8" w:rsidP="003A4091">
            <w:pPr>
              <w:jc w:val="center"/>
              <w:rPr>
                <w:b/>
                <w:bCs/>
                <w:lang w:eastAsia="zh-CN" w:bidi="hi-IN"/>
              </w:rPr>
            </w:pPr>
            <w:r w:rsidRPr="00B65A65">
              <w:rPr>
                <w:b/>
                <w:bCs/>
              </w:rPr>
              <w:t>Сума,</w:t>
            </w:r>
          </w:p>
          <w:p w:rsidR="00AB76F8" w:rsidRPr="00B65A65" w:rsidRDefault="00AB76F8" w:rsidP="003A4091">
            <w:pPr>
              <w:widowControl w:val="0"/>
              <w:suppressAutoHyphens/>
              <w:jc w:val="center"/>
              <w:rPr>
                <w:lang w:eastAsia="zh-CN" w:bidi="hi-IN"/>
              </w:rPr>
            </w:pPr>
            <w:r w:rsidRPr="00B65A65">
              <w:rPr>
                <w:b/>
                <w:bCs/>
              </w:rPr>
              <w:t>грн., з ПДВ</w:t>
            </w:r>
          </w:p>
        </w:tc>
      </w:tr>
      <w:tr w:rsidR="00AB76F8" w:rsidRPr="00B65A65" w:rsidTr="00714C74">
        <w:trPr>
          <w:cantSplit/>
          <w:trHeight w:val="315"/>
        </w:trPr>
        <w:tc>
          <w:tcPr>
            <w:tcW w:w="720"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AB76F8" w:rsidRPr="00B65A65" w:rsidRDefault="00AB76F8" w:rsidP="003A4091">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AB76F8" w:rsidRPr="00B65A65" w:rsidRDefault="00AB76F8" w:rsidP="003A4091">
            <w:pPr>
              <w:widowControl w:val="0"/>
              <w:suppressAutoHyphens/>
              <w:snapToGrid w:val="0"/>
              <w:jc w:val="both"/>
              <w:rPr>
                <w:lang w:eastAsia="zh-CN" w:bidi="hi-IN"/>
              </w:rPr>
            </w:pPr>
          </w:p>
        </w:tc>
      </w:tr>
      <w:tr w:rsidR="00AB76F8" w:rsidRPr="00B65A65" w:rsidTr="00714C74">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both"/>
              <w:rPr>
                <w:b/>
                <w:bCs/>
                <w:lang w:eastAsia="zh-CN" w:bidi="hi-IN"/>
              </w:rPr>
            </w:pPr>
            <w:r w:rsidRPr="00B65A65">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AB76F8" w:rsidRPr="00B65A65" w:rsidRDefault="00AB76F8" w:rsidP="003A4091">
            <w:pPr>
              <w:widowControl w:val="0"/>
              <w:suppressAutoHyphens/>
              <w:snapToGrid w:val="0"/>
              <w:jc w:val="both"/>
              <w:rPr>
                <w:b/>
                <w:bCs/>
                <w:lang w:eastAsia="zh-CN" w:bidi="hi-IN"/>
              </w:rPr>
            </w:pPr>
          </w:p>
        </w:tc>
      </w:tr>
      <w:tr w:rsidR="00AB76F8" w:rsidRPr="00B65A65" w:rsidTr="00714C74">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AB76F8" w:rsidRPr="00B65A65" w:rsidRDefault="00AB76F8" w:rsidP="003A4091">
            <w:pPr>
              <w:widowControl w:val="0"/>
              <w:suppressAutoHyphens/>
              <w:jc w:val="both"/>
              <w:rPr>
                <w:b/>
                <w:bCs/>
                <w:lang w:eastAsia="zh-CN" w:bidi="hi-IN"/>
              </w:rPr>
            </w:pPr>
            <w:r w:rsidRPr="00B65A65">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AB76F8" w:rsidRPr="00B65A65" w:rsidRDefault="00AB76F8" w:rsidP="003A4091">
            <w:pPr>
              <w:widowControl w:val="0"/>
              <w:suppressAutoHyphens/>
              <w:snapToGrid w:val="0"/>
              <w:jc w:val="both"/>
              <w:rPr>
                <w:b/>
                <w:bCs/>
                <w:lang w:eastAsia="zh-CN" w:bidi="hi-IN"/>
              </w:rPr>
            </w:pPr>
          </w:p>
        </w:tc>
      </w:tr>
    </w:tbl>
    <w:p w:rsidR="00AB76F8" w:rsidRPr="00B65A65"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76F8" w:rsidRPr="00B65A65"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76F8" w:rsidRPr="00B65A65" w:rsidRDefault="00714C74"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5A65">
        <w:t>____________________________________</w:t>
      </w:r>
      <w:r w:rsidRPr="00B65A65">
        <w:tab/>
      </w:r>
      <w:r w:rsidRPr="00B65A65">
        <w:tab/>
      </w:r>
      <w:r w:rsidRPr="00B65A65">
        <w:tab/>
        <w:t>_____________________________</w:t>
      </w:r>
    </w:p>
    <w:p w:rsidR="00714C74" w:rsidRPr="00B65A65" w:rsidRDefault="00714C74"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5A65">
        <w:rPr>
          <w:sz w:val="20"/>
          <w:szCs w:val="20"/>
        </w:rPr>
        <w:tab/>
        <w:t>відповідальна особа учасника</w:t>
      </w:r>
      <w:r w:rsidRPr="00B65A65">
        <w:rPr>
          <w:sz w:val="20"/>
          <w:szCs w:val="20"/>
        </w:rPr>
        <w:tab/>
      </w:r>
      <w:r w:rsidRPr="00B65A65">
        <w:rPr>
          <w:sz w:val="20"/>
          <w:szCs w:val="20"/>
        </w:rPr>
        <w:tab/>
      </w:r>
      <w:r w:rsidRPr="00B65A65">
        <w:rPr>
          <w:sz w:val="20"/>
          <w:szCs w:val="20"/>
        </w:rPr>
        <w:tab/>
      </w:r>
      <w:r w:rsidRPr="00B65A65">
        <w:rPr>
          <w:sz w:val="20"/>
          <w:szCs w:val="20"/>
        </w:rPr>
        <w:tab/>
      </w:r>
      <w:r w:rsidRPr="00B65A65">
        <w:rPr>
          <w:sz w:val="20"/>
          <w:szCs w:val="20"/>
        </w:rPr>
        <w:tab/>
        <w:t>підпис</w:t>
      </w:r>
    </w:p>
    <w:p w:rsidR="003E3D47" w:rsidRPr="00B65A65" w:rsidRDefault="003E3D47" w:rsidP="00EA3A32">
      <w:pPr>
        <w:ind w:firstLine="540"/>
        <w:jc w:val="both"/>
      </w:pPr>
    </w:p>
    <w:p w:rsidR="003E3D47" w:rsidRPr="00B65A65" w:rsidRDefault="003E3D47" w:rsidP="00EA3A32">
      <w:pPr>
        <w:ind w:firstLine="540"/>
        <w:jc w:val="both"/>
      </w:pPr>
    </w:p>
    <w:p w:rsidR="00EA3A32" w:rsidRPr="00B65A65" w:rsidRDefault="00EA3A32" w:rsidP="00EA3A32">
      <w:pPr>
        <w:ind w:firstLine="540"/>
        <w:jc w:val="both"/>
      </w:pPr>
      <w:r w:rsidRPr="00B65A65">
        <w:t>Учасник визначає ціну з урахуванням податків і зборів, що сплачуються або мають бут</w:t>
      </w:r>
      <w:r w:rsidR="003E3D47" w:rsidRPr="00B65A65">
        <w:t>и сплачені, а також витрат на</w:t>
      </w:r>
      <w:r w:rsidRPr="00B65A65">
        <w:t xml:space="preserve"> </w:t>
      </w:r>
      <w:r w:rsidRPr="00B65A65">
        <w:rPr>
          <w:color w:val="000000"/>
        </w:rPr>
        <w:t xml:space="preserve">транспортування. </w:t>
      </w:r>
      <w:r w:rsidRPr="00B65A65">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3E3D47" w:rsidRPr="00B65A65" w:rsidRDefault="003E3D47" w:rsidP="009056D2">
      <w:pPr>
        <w:jc w:val="both"/>
        <w:rPr>
          <w:bCs/>
        </w:rPr>
      </w:pPr>
    </w:p>
    <w:p w:rsidR="003E3D47" w:rsidRPr="00B65A65" w:rsidRDefault="003E3D47"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4924" w:rsidRPr="00B65A65" w:rsidRDefault="00C54924"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DF570E">
      <w:pPr>
        <w:tabs>
          <w:tab w:val="left" w:pos="7699"/>
        </w:tabs>
      </w:pPr>
      <w:r w:rsidRPr="00B65A65">
        <w:rPr>
          <w:sz w:val="20"/>
          <w:szCs w:val="20"/>
        </w:rPr>
        <w:tab/>
      </w:r>
      <w:r w:rsidRPr="00B65A65">
        <w:t>Додаток №4</w:t>
      </w: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A1B3B" w:rsidRPr="00B65A65" w:rsidRDefault="007A1B3B" w:rsidP="007A1B3B">
      <w:pPr>
        <w:tabs>
          <w:tab w:val="left" w:pos="7699"/>
        </w:tabs>
      </w:pPr>
      <w:r w:rsidRPr="00B65A65">
        <w:rPr>
          <w:sz w:val="20"/>
          <w:szCs w:val="20"/>
        </w:rPr>
        <w:tab/>
      </w:r>
    </w:p>
    <w:p w:rsidR="007A1B3B" w:rsidRPr="00B65A65" w:rsidRDefault="007A1B3B" w:rsidP="007A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A1B3B" w:rsidRPr="00B65A65" w:rsidRDefault="007A1B3B" w:rsidP="007A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A1B3B" w:rsidRPr="00B65A65" w:rsidRDefault="007A1B3B" w:rsidP="007A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A1B3B" w:rsidRPr="0064212B" w:rsidRDefault="007A1B3B" w:rsidP="007A1B3B">
      <w:pPr>
        <w:ind w:firstLine="567"/>
        <w:jc w:val="center"/>
        <w:rPr>
          <w:b/>
          <w:i/>
        </w:rPr>
      </w:pPr>
      <w:r w:rsidRPr="0064212B">
        <w:rPr>
          <w:b/>
          <w:i/>
        </w:rPr>
        <w:t>ПРОЕКТ</w:t>
      </w:r>
    </w:p>
    <w:p w:rsidR="007A1B3B" w:rsidRPr="0064212B" w:rsidRDefault="007A1B3B" w:rsidP="007A1B3B">
      <w:pPr>
        <w:ind w:firstLine="567"/>
        <w:jc w:val="center"/>
        <w:rPr>
          <w:b/>
          <w:i/>
        </w:rPr>
      </w:pPr>
      <w:r w:rsidRPr="0064212B">
        <w:rPr>
          <w:b/>
          <w:i/>
        </w:rPr>
        <w:t xml:space="preserve">ДОГОВОРУ  № </w:t>
      </w:r>
    </w:p>
    <w:p w:rsidR="007A1B3B" w:rsidRPr="0064212B" w:rsidRDefault="007A1B3B" w:rsidP="007A1B3B">
      <w:pPr>
        <w:ind w:left="-360" w:firstLine="567"/>
        <w:outlineLvl w:val="0"/>
        <w:rPr>
          <w:i/>
          <w:lang w:val="ru-RU"/>
        </w:rPr>
      </w:pPr>
      <w:r w:rsidRPr="0064212B">
        <w:rPr>
          <w:i/>
          <w:lang w:val="ru-RU"/>
        </w:rPr>
        <w:t xml:space="preserve"> </w:t>
      </w:r>
    </w:p>
    <w:p w:rsidR="007A1B3B" w:rsidRPr="0064212B" w:rsidRDefault="007A1B3B" w:rsidP="007A1B3B">
      <w:pPr>
        <w:ind w:firstLine="567"/>
        <w:jc w:val="center"/>
        <w:rPr>
          <w:b/>
          <w:i/>
        </w:rPr>
      </w:pPr>
      <w:r w:rsidRPr="0064212B">
        <w:rPr>
          <w:b/>
          <w:i/>
        </w:rPr>
        <w:t xml:space="preserve">м. </w:t>
      </w:r>
      <w:proofErr w:type="spellStart"/>
      <w:r w:rsidRPr="0064212B">
        <w:rPr>
          <w:b/>
          <w:i/>
        </w:rPr>
        <w:t>Решетилівка</w:t>
      </w:r>
      <w:proofErr w:type="spellEnd"/>
      <w:r w:rsidRPr="0064212B">
        <w:rPr>
          <w:b/>
          <w:i/>
        </w:rPr>
        <w:t xml:space="preserve">                                                     </w:t>
      </w:r>
      <w:r>
        <w:rPr>
          <w:b/>
          <w:i/>
        </w:rPr>
        <w:t xml:space="preserve">                          </w:t>
      </w:r>
      <w:r w:rsidRPr="0064212B">
        <w:rPr>
          <w:b/>
          <w:i/>
        </w:rPr>
        <w:t xml:space="preserve">  «____» __________202</w:t>
      </w:r>
      <w:r w:rsidR="0092312E">
        <w:rPr>
          <w:b/>
          <w:i/>
        </w:rPr>
        <w:t>2</w:t>
      </w:r>
      <w:r w:rsidRPr="0064212B">
        <w:rPr>
          <w:b/>
          <w:i/>
        </w:rPr>
        <w:t xml:space="preserve"> р.</w:t>
      </w:r>
    </w:p>
    <w:p w:rsidR="007A1B3B" w:rsidRPr="0064212B" w:rsidRDefault="007A1B3B" w:rsidP="007A1B3B">
      <w:pPr>
        <w:ind w:firstLine="567"/>
      </w:pPr>
      <w:r w:rsidRPr="0064212B">
        <w:t xml:space="preserve">                  </w:t>
      </w:r>
    </w:p>
    <w:p w:rsidR="007A1B3B" w:rsidRPr="0064212B" w:rsidRDefault="007A1B3B" w:rsidP="007A1B3B">
      <w:pPr>
        <w:pStyle w:val="FR1"/>
        <w:spacing w:line="240" w:lineRule="auto"/>
        <w:ind w:left="0" w:right="0" w:firstLine="567"/>
        <w:jc w:val="both"/>
        <w:rPr>
          <w:b w:val="0"/>
          <w:sz w:val="24"/>
          <w:szCs w:val="24"/>
        </w:rPr>
      </w:pPr>
      <w:r>
        <w:rPr>
          <w:sz w:val="24"/>
          <w:szCs w:val="24"/>
        </w:rPr>
        <w:t>Відділ освіти</w:t>
      </w:r>
      <w:r w:rsidRPr="0064212B">
        <w:rPr>
          <w:sz w:val="24"/>
          <w:szCs w:val="24"/>
        </w:rPr>
        <w:t xml:space="preserve"> Решетилівської міської ради, </w:t>
      </w:r>
      <w:r w:rsidRPr="0064212B">
        <w:rPr>
          <w:b w:val="0"/>
          <w:sz w:val="24"/>
          <w:szCs w:val="24"/>
        </w:rPr>
        <w:t>в особі</w:t>
      </w:r>
      <w:r>
        <w:rPr>
          <w:b w:val="0"/>
          <w:sz w:val="24"/>
          <w:szCs w:val="24"/>
        </w:rPr>
        <w:t xml:space="preserve"> начальника відділу Костогриз Алли Миколаївни</w:t>
      </w:r>
      <w:r w:rsidRPr="0064212B">
        <w:rPr>
          <w:sz w:val="24"/>
          <w:szCs w:val="24"/>
        </w:rPr>
        <w:t xml:space="preserve">, </w:t>
      </w:r>
      <w:r w:rsidRPr="0064212B">
        <w:rPr>
          <w:b w:val="0"/>
          <w:sz w:val="24"/>
          <w:szCs w:val="24"/>
        </w:rPr>
        <w:t xml:space="preserve">що діє на підставі </w:t>
      </w:r>
      <w:r>
        <w:rPr>
          <w:b w:val="0"/>
          <w:sz w:val="24"/>
          <w:szCs w:val="24"/>
        </w:rPr>
        <w:t>Положення про відділ</w:t>
      </w:r>
      <w:r w:rsidRPr="0064212B">
        <w:rPr>
          <w:b w:val="0"/>
          <w:sz w:val="24"/>
          <w:szCs w:val="24"/>
        </w:rPr>
        <w:t xml:space="preserve"> надалі  іменується </w:t>
      </w:r>
      <w:r w:rsidRPr="0064212B">
        <w:rPr>
          <w:b w:val="0"/>
          <w:iCs/>
          <w:sz w:val="24"/>
          <w:szCs w:val="24"/>
        </w:rPr>
        <w:t>“ЗАМОВНИК”</w:t>
      </w:r>
      <w:r w:rsidRPr="0064212B">
        <w:rPr>
          <w:b w:val="0"/>
          <w:sz w:val="24"/>
          <w:szCs w:val="24"/>
        </w:rPr>
        <w:t xml:space="preserve"> з однієї сторони, </w:t>
      </w:r>
    </w:p>
    <w:p w:rsidR="007A1B3B" w:rsidRDefault="007A1B3B" w:rsidP="007A1B3B">
      <w:pPr>
        <w:pStyle w:val="FR1"/>
        <w:spacing w:line="240" w:lineRule="auto"/>
        <w:ind w:left="0" w:right="0" w:firstLine="567"/>
        <w:jc w:val="both"/>
        <w:rPr>
          <w:b w:val="0"/>
          <w:sz w:val="24"/>
          <w:szCs w:val="24"/>
        </w:rPr>
      </w:pPr>
      <w:r>
        <w:rPr>
          <w:b w:val="0"/>
          <w:sz w:val="24"/>
          <w:szCs w:val="24"/>
        </w:rPr>
        <w:t>т</w:t>
      </w:r>
      <w:r w:rsidRPr="0064212B">
        <w:rPr>
          <w:b w:val="0"/>
          <w:sz w:val="24"/>
          <w:szCs w:val="24"/>
        </w:rPr>
        <w:t>а</w:t>
      </w:r>
      <w:r w:rsidRPr="0064212B">
        <w:rPr>
          <w:sz w:val="24"/>
          <w:szCs w:val="24"/>
        </w:rPr>
        <w:t>__________________________________________________________________________</w:t>
      </w:r>
      <w:r w:rsidRPr="0064212B">
        <w:rPr>
          <w:b w:val="0"/>
          <w:sz w:val="24"/>
          <w:szCs w:val="24"/>
        </w:rPr>
        <w:t xml:space="preserve"> в особі _____________________________________________________________________________</w:t>
      </w:r>
      <w:r w:rsidRPr="0064212B">
        <w:rPr>
          <w:b w:val="0"/>
          <w:iCs/>
          <w:sz w:val="24"/>
          <w:szCs w:val="24"/>
        </w:rPr>
        <w:t>,</w:t>
      </w:r>
      <w:r w:rsidRPr="0064212B">
        <w:rPr>
          <w:b w:val="0"/>
          <w:sz w:val="24"/>
          <w:szCs w:val="24"/>
        </w:rPr>
        <w:t xml:space="preserve">  </w:t>
      </w:r>
      <w:r w:rsidRPr="0064212B">
        <w:rPr>
          <w:b w:val="0"/>
          <w:iCs/>
          <w:sz w:val="24"/>
          <w:szCs w:val="24"/>
        </w:rPr>
        <w:t>який</w:t>
      </w:r>
      <w:r w:rsidRPr="0064212B">
        <w:rPr>
          <w:b w:val="0"/>
          <w:sz w:val="24"/>
          <w:szCs w:val="24"/>
        </w:rPr>
        <w:t xml:space="preserve"> надалі іменується </w:t>
      </w:r>
      <w:r>
        <w:rPr>
          <w:b w:val="0"/>
          <w:iCs/>
          <w:sz w:val="24"/>
          <w:szCs w:val="24"/>
        </w:rPr>
        <w:t>“Виконавець</w:t>
      </w:r>
      <w:r w:rsidRPr="0064212B">
        <w:rPr>
          <w:b w:val="0"/>
          <w:iCs/>
          <w:sz w:val="24"/>
          <w:szCs w:val="24"/>
        </w:rPr>
        <w:t>”</w:t>
      </w:r>
      <w:r w:rsidRPr="0064212B">
        <w:rPr>
          <w:b w:val="0"/>
          <w:bCs/>
          <w:iCs/>
          <w:sz w:val="24"/>
          <w:szCs w:val="24"/>
        </w:rPr>
        <w:t xml:space="preserve">, </w:t>
      </w:r>
      <w:r w:rsidRPr="0064212B">
        <w:rPr>
          <w:b w:val="0"/>
          <w:sz w:val="24"/>
          <w:szCs w:val="24"/>
        </w:rPr>
        <w:t xml:space="preserve">що діє на підставі ______________, з іншої сторони, які надалі разом іменуються </w:t>
      </w:r>
      <w:r w:rsidRPr="0064212B">
        <w:rPr>
          <w:b w:val="0"/>
          <w:iCs/>
          <w:sz w:val="24"/>
          <w:szCs w:val="24"/>
        </w:rPr>
        <w:t>СТОРОНАМИ</w:t>
      </w:r>
      <w:r w:rsidRPr="0064212B">
        <w:rPr>
          <w:b w:val="0"/>
          <w:sz w:val="24"/>
          <w:szCs w:val="24"/>
        </w:rPr>
        <w:t>, уклали цей Договір, надалі «Договір» про наступне:</w:t>
      </w:r>
    </w:p>
    <w:p w:rsidR="007A1B3B" w:rsidRPr="0064212B" w:rsidRDefault="007A1B3B" w:rsidP="007A1B3B">
      <w:pPr>
        <w:pStyle w:val="FR1"/>
        <w:spacing w:line="240" w:lineRule="auto"/>
        <w:ind w:left="0" w:right="0" w:firstLine="567"/>
        <w:jc w:val="both"/>
        <w:rPr>
          <w:b w:val="0"/>
          <w:sz w:val="24"/>
          <w:szCs w:val="24"/>
        </w:rPr>
      </w:pPr>
    </w:p>
    <w:p w:rsidR="007A1B3B" w:rsidRPr="0064212B" w:rsidRDefault="007A1B3B" w:rsidP="007A1B3B">
      <w:pPr>
        <w:numPr>
          <w:ilvl w:val="0"/>
          <w:numId w:val="4"/>
        </w:numPr>
        <w:tabs>
          <w:tab w:val="clear" w:pos="360"/>
          <w:tab w:val="left" w:pos="720"/>
        </w:tabs>
        <w:ind w:left="720" w:firstLine="567"/>
        <w:jc w:val="center"/>
        <w:rPr>
          <w:b/>
          <w:bCs/>
          <w:i/>
          <w:iCs/>
        </w:rPr>
      </w:pPr>
      <w:r w:rsidRPr="0064212B">
        <w:rPr>
          <w:b/>
          <w:bCs/>
          <w:i/>
          <w:iCs/>
        </w:rPr>
        <w:t>ПРЕДМЕТ ДОГОВОРУ</w:t>
      </w:r>
    </w:p>
    <w:p w:rsidR="006E7B11" w:rsidRPr="00B65A65" w:rsidRDefault="007A1B3B" w:rsidP="00722D13">
      <w:pPr>
        <w:widowControl w:val="0"/>
        <w:ind w:left="540" w:firstLine="27"/>
        <w:jc w:val="both"/>
        <w:rPr>
          <w:color w:val="000000"/>
        </w:rPr>
      </w:pPr>
      <w:r>
        <w:t>Виконавець</w:t>
      </w:r>
      <w:r w:rsidRPr="0064212B">
        <w:t xml:space="preserve"> зобов’язується на свій ризик (</w:t>
      </w:r>
      <w:r w:rsidRPr="00A954DB">
        <w:rPr>
          <w:color w:val="000000"/>
        </w:rPr>
        <w:t xml:space="preserve">власними і залученими) силами і засобами    надання послуг по цьому договору, які передбачені технічним завданням на об’єкт: </w:t>
      </w:r>
      <w:r w:rsidR="00722D13">
        <w:rPr>
          <w:b/>
          <w:bCs/>
          <w:lang w:eastAsia="ru-RU"/>
        </w:rPr>
        <w:t xml:space="preserve">Відновлення виконавчо-технічної документації </w:t>
      </w:r>
      <w:proofErr w:type="spellStart"/>
      <w:r w:rsidR="00722D13">
        <w:rPr>
          <w:b/>
          <w:bCs/>
          <w:lang w:eastAsia="ru-RU"/>
        </w:rPr>
        <w:t>теплогенераторної</w:t>
      </w:r>
      <w:proofErr w:type="spellEnd"/>
      <w:r w:rsidR="00722D13">
        <w:rPr>
          <w:b/>
          <w:bCs/>
          <w:lang w:eastAsia="ru-RU"/>
        </w:rPr>
        <w:t xml:space="preserve"> Решетилівської філії І ступеня з дошкільним підрозділом Опорного закладу «Решетилівський ліцей ім. І.Л.Олійника» за адресою вул. </w:t>
      </w:r>
      <w:proofErr w:type="spellStart"/>
      <w:r w:rsidR="00722D13">
        <w:rPr>
          <w:b/>
          <w:bCs/>
          <w:lang w:eastAsia="ru-RU"/>
        </w:rPr>
        <w:t>Новоселівська</w:t>
      </w:r>
      <w:proofErr w:type="spellEnd"/>
      <w:r w:rsidR="00722D13">
        <w:rPr>
          <w:b/>
          <w:bCs/>
          <w:lang w:eastAsia="ru-RU"/>
        </w:rPr>
        <w:t xml:space="preserve">,13 в м. </w:t>
      </w:r>
      <w:proofErr w:type="spellStart"/>
      <w:r w:rsidR="00722D13">
        <w:rPr>
          <w:b/>
          <w:bCs/>
          <w:lang w:eastAsia="ru-RU"/>
        </w:rPr>
        <w:t>Решетилівка</w:t>
      </w:r>
      <w:proofErr w:type="spellEnd"/>
      <w:r w:rsidR="00722D13">
        <w:rPr>
          <w:b/>
          <w:bCs/>
          <w:lang w:eastAsia="ru-RU"/>
        </w:rPr>
        <w:t xml:space="preserve">  Полтавської області (поточний ремонт)</w:t>
      </w:r>
      <w:r w:rsidR="00722D13">
        <w:rPr>
          <w:color w:val="000000"/>
        </w:rPr>
        <w:t xml:space="preserve">, </w:t>
      </w:r>
      <w:r w:rsidR="0092312E">
        <w:rPr>
          <w:b/>
          <w:bCs/>
          <w:lang w:eastAsia="ru-RU"/>
        </w:rPr>
        <w:t xml:space="preserve">згідно ДК 021:2015 - </w:t>
      </w:r>
      <w:r w:rsidR="0092312E" w:rsidRPr="0092312E">
        <w:rPr>
          <w:b/>
          <w:color w:val="000000"/>
        </w:rPr>
        <w:t>50720000-8  Послуги з ремонту і технічного обслуговування систем центрального опалення</w:t>
      </w:r>
      <w:r w:rsidR="00722D13">
        <w:rPr>
          <w:b/>
          <w:color w:val="000000"/>
        </w:rPr>
        <w:t>.</w:t>
      </w:r>
      <w:r w:rsidR="0092312E" w:rsidRPr="00DA582C">
        <w:rPr>
          <w:rFonts w:ascii="Segoe UI" w:hAnsi="Segoe UI" w:cs="Segoe UI"/>
          <w:color w:val="000000"/>
          <w:sz w:val="25"/>
          <w:szCs w:val="25"/>
        </w:rPr>
        <w:t> </w:t>
      </w:r>
      <w:hyperlink r:id="rId8" w:history="1">
        <w:r w:rsidR="0092312E" w:rsidRPr="00DA582C">
          <w:rPr>
            <w:rFonts w:ascii="Segoe UI" w:hAnsi="Segoe UI" w:cs="Segoe UI"/>
            <w:color w:val="FFFFFF"/>
            <w:sz w:val="2"/>
            <w:szCs w:val="2"/>
          </w:rPr>
          <w:t xml:space="preserve">Тут https://dk21.dovidnyk.info/index.php?rozd=5072 про </w:t>
        </w:r>
        <w:r w:rsidR="0092312E" w:rsidRPr="00DA582C">
          <w:rPr>
            <w:rFonts w:ascii="Cambria Math" w:hAnsi="Cambria Math" w:cs="Cambria Math"/>
            <w:color w:val="FFFFFF"/>
            <w:sz w:val="2"/>
            <w:szCs w:val="2"/>
          </w:rPr>
          <w:t>ℹ</w:t>
        </w:r>
        <w:r w:rsidR="0092312E" w:rsidRPr="00DA582C">
          <w:rPr>
            <w:rFonts w:ascii="Segoe UI" w:hAnsi="Segoe UI" w:cs="Segoe UI"/>
            <w:color w:val="FFFFFF"/>
            <w:sz w:val="2"/>
            <w:szCs w:val="2"/>
          </w:rPr>
          <w:t xml:space="preserve"> ДК 021:2015 </w:t>
        </w:r>
        <w:r w:rsidR="0092312E" w:rsidRPr="00DA582C">
          <w:rPr>
            <w:rFonts w:ascii="Cambria Math" w:hAnsi="Cambria Math" w:cs="Cambria Math"/>
            <w:color w:val="FFFFFF"/>
            <w:sz w:val="2"/>
            <w:szCs w:val="2"/>
          </w:rPr>
          <w:t>ℹ</w:t>
        </w:r>
      </w:hyperlink>
    </w:p>
    <w:p w:rsidR="007A1B3B" w:rsidRPr="0064212B" w:rsidRDefault="007A1B3B" w:rsidP="006E7B11">
      <w:pPr>
        <w:pStyle w:val="a8"/>
        <w:widowControl w:val="0"/>
        <w:numPr>
          <w:ilvl w:val="1"/>
          <w:numId w:val="8"/>
        </w:numPr>
        <w:ind w:left="0" w:firstLine="567"/>
        <w:jc w:val="both"/>
        <w:rPr>
          <w:b/>
          <w:bCs/>
          <w:i/>
          <w:iCs/>
        </w:rPr>
      </w:pPr>
      <w:r w:rsidRPr="0064212B">
        <w:rPr>
          <w:b/>
          <w:bCs/>
          <w:i/>
          <w:iCs/>
        </w:rPr>
        <w:t>ЦІНА ДОГОВОРУ</w:t>
      </w:r>
      <w:r>
        <w:rPr>
          <w:b/>
          <w:bCs/>
          <w:i/>
          <w:iCs/>
        </w:rPr>
        <w:t xml:space="preserve"> ТА ПОРЯДОК РОЗРАХУНКІВ</w:t>
      </w:r>
    </w:p>
    <w:p w:rsidR="007A1B3B" w:rsidRPr="0064212B" w:rsidRDefault="007A1B3B" w:rsidP="007A1B3B">
      <w:pPr>
        <w:ind w:firstLine="567"/>
        <w:contextualSpacing/>
        <w:jc w:val="both"/>
      </w:pPr>
      <w:r w:rsidRPr="0064212B">
        <w:t xml:space="preserve">2.1. </w:t>
      </w:r>
      <w:r w:rsidRPr="00061F2C">
        <w:t xml:space="preserve">Договірна ціна визначена в Додатку </w:t>
      </w:r>
      <w:r>
        <w:t>1</w:t>
      </w:r>
      <w:r w:rsidRPr="00061F2C">
        <w:t>, що є невід’ємною частиною даного Договору, розрахована відповідно до державних будівельних норм</w:t>
      </w:r>
      <w:r>
        <w:t xml:space="preserve"> т</w:t>
      </w:r>
      <w:r w:rsidRPr="00061F2C">
        <w:t>а складає</w:t>
      </w:r>
      <w:r w:rsidRPr="00061F2C">
        <w:rPr>
          <w:shd w:val="clear" w:color="auto" w:fill="FFFFFF"/>
        </w:rPr>
        <w:t xml:space="preserve"> </w:t>
      </w:r>
      <w:r w:rsidRPr="0064212B">
        <w:t>_________________________________________</w:t>
      </w:r>
      <w:r w:rsidR="0092312E">
        <w:t>________________________________</w:t>
      </w:r>
      <w:r w:rsidRPr="0064212B">
        <w:t>з ПДВ.</w:t>
      </w:r>
    </w:p>
    <w:p w:rsidR="007A1B3B" w:rsidRPr="00744295" w:rsidRDefault="007A1B3B" w:rsidP="007A1B3B">
      <w:pPr>
        <w:ind w:firstLine="567"/>
        <w:jc w:val="both"/>
      </w:pPr>
      <w:r w:rsidRPr="00744295">
        <w:t>2.2. Договірна ціна є динамічною та може коригуватися лише за взаємною згодою сторін.</w:t>
      </w:r>
    </w:p>
    <w:p w:rsidR="007A1B3B" w:rsidRDefault="007A1B3B" w:rsidP="007A1B3B">
      <w:pPr>
        <w:ind w:firstLine="567"/>
        <w:jc w:val="both"/>
        <w:rPr>
          <w:bCs/>
          <w:shd w:val="clear" w:color="auto" w:fill="FFFFFF"/>
        </w:rPr>
      </w:pPr>
      <w:r w:rsidRPr="00744295">
        <w:t>2.3. Платіжні зобов’язання Замовника виникають при наявності бюджетного призначення</w:t>
      </w:r>
      <w:r w:rsidRPr="008D66E8">
        <w:t xml:space="preserve">, що передбачається згідно з ч.1 ст. 23 Бюджетного кодексу України. </w:t>
      </w:r>
      <w:r w:rsidRPr="00744295">
        <w:t>Після фактичного затвердження кошторису суму зобов’язань за договором може бути скориговано.</w:t>
      </w:r>
      <w:r w:rsidRPr="008D66E8">
        <w:rPr>
          <w:bCs/>
          <w:color w:val="000000"/>
          <w:shd w:val="clear" w:color="auto" w:fill="FFFFFF"/>
        </w:rPr>
        <w:t xml:space="preserve"> </w:t>
      </w:r>
    </w:p>
    <w:p w:rsidR="007A1B3B" w:rsidRPr="00F512EE" w:rsidRDefault="007A1B3B" w:rsidP="007A1B3B">
      <w:pPr>
        <w:ind w:firstLine="709"/>
        <w:jc w:val="both"/>
      </w:pPr>
      <w:r>
        <w:rPr>
          <w:bCs/>
        </w:rPr>
        <w:t xml:space="preserve">2.4. </w:t>
      </w:r>
      <w:r w:rsidRPr="00061F2C">
        <w:t>Розрахунки здійснюються в національній валюті України у безготівковій</w:t>
      </w:r>
      <w:r w:rsidRPr="00061F2C">
        <w:rPr>
          <w:color w:val="000000"/>
        </w:rPr>
        <w:t xml:space="preserve"> формі шляхом перерахування належних до сплати сум коштів на поточний рахунок </w:t>
      </w:r>
      <w:r>
        <w:rPr>
          <w:color w:val="000000"/>
        </w:rPr>
        <w:t>Виконавця</w:t>
      </w:r>
      <w:r w:rsidRPr="00061F2C">
        <w:rPr>
          <w:color w:val="000000"/>
        </w:rPr>
        <w:t xml:space="preserve"> у </w:t>
      </w:r>
      <w:r w:rsidRPr="00F512EE">
        <w:rPr>
          <w:color w:val="000000"/>
        </w:rPr>
        <w:t>межах отриманого бюджетного фінансування.</w:t>
      </w:r>
      <w:r w:rsidRPr="00F512EE">
        <w:t xml:space="preserve"> </w:t>
      </w:r>
    </w:p>
    <w:p w:rsidR="007A1B3B" w:rsidRPr="00F512EE" w:rsidRDefault="007A1B3B" w:rsidP="007A1B3B">
      <w:pPr>
        <w:ind w:firstLine="540"/>
        <w:jc w:val="both"/>
        <w:rPr>
          <w:color w:val="000000"/>
          <w:spacing w:val="-4"/>
          <w:lang w:eastAsia="ar-SA"/>
        </w:rPr>
      </w:pPr>
      <w:r>
        <w:t xml:space="preserve">  2.5. </w:t>
      </w:r>
      <w:r w:rsidRPr="00F512EE">
        <w:t xml:space="preserve">Оплата за Договором здійснюється Замовником </w:t>
      </w:r>
      <w:r w:rsidR="006E7B11">
        <w:rPr>
          <w:b/>
          <w:color w:val="000000"/>
          <w:spacing w:val="-4"/>
          <w:lang w:eastAsia="ar-SA"/>
        </w:rPr>
        <w:t>протягом 3</w:t>
      </w:r>
      <w:r w:rsidRPr="00F512EE">
        <w:rPr>
          <w:b/>
          <w:color w:val="000000"/>
          <w:spacing w:val="-4"/>
          <w:lang w:eastAsia="ar-SA"/>
        </w:rPr>
        <w:t>0 банківських днів</w:t>
      </w:r>
      <w:r w:rsidRPr="00F512EE">
        <w:rPr>
          <w:color w:val="000000"/>
          <w:spacing w:val="-4"/>
          <w:lang w:eastAsia="ar-SA"/>
        </w:rPr>
        <w:t xml:space="preserve"> з дати підписання акту наданих послуг</w:t>
      </w:r>
      <w:r>
        <w:rPr>
          <w:color w:val="000000"/>
          <w:spacing w:val="-4"/>
          <w:lang w:eastAsia="ar-SA"/>
        </w:rPr>
        <w:t>, наданих Виконавцем</w:t>
      </w:r>
      <w:r w:rsidRPr="00F512EE">
        <w:rPr>
          <w:color w:val="000000"/>
          <w:spacing w:val="-4"/>
          <w:lang w:eastAsia="ar-SA"/>
        </w:rPr>
        <w:t>.</w:t>
      </w:r>
    </w:p>
    <w:p w:rsidR="007A1B3B" w:rsidRPr="00061F2C" w:rsidRDefault="007A1B3B" w:rsidP="007A1B3B">
      <w:pPr>
        <w:tabs>
          <w:tab w:val="left" w:pos="1418"/>
        </w:tabs>
        <w:ind w:firstLine="567"/>
        <w:jc w:val="both"/>
        <w:rPr>
          <w:color w:val="000000"/>
        </w:rPr>
      </w:pPr>
      <w:r>
        <w:t xml:space="preserve"> 2.6.</w:t>
      </w:r>
      <w:r w:rsidRPr="00061F2C">
        <w:t xml:space="preserve"> </w:t>
      </w:r>
      <w:r w:rsidRPr="00061F2C">
        <w:rPr>
          <w:bCs/>
        </w:rPr>
        <w:t>Сторони погоджуються,</w:t>
      </w:r>
      <w:r w:rsidRPr="00061F2C">
        <w:t xml:space="preserve"> що Замовник не несе відповідальності за порушення грошових зобов’язань при відсутності або несвоєчасності бюджетного фінансування. </w:t>
      </w:r>
    </w:p>
    <w:p w:rsidR="007A1B3B" w:rsidRPr="0064212B" w:rsidRDefault="007A1B3B" w:rsidP="007A1B3B">
      <w:pPr>
        <w:ind w:firstLine="567"/>
        <w:jc w:val="both"/>
      </w:pPr>
    </w:p>
    <w:p w:rsidR="007A1B3B" w:rsidRPr="0064212B" w:rsidRDefault="007A1B3B" w:rsidP="007A1B3B">
      <w:pPr>
        <w:numPr>
          <w:ilvl w:val="0"/>
          <w:numId w:val="4"/>
        </w:numPr>
        <w:tabs>
          <w:tab w:val="clear" w:pos="360"/>
          <w:tab w:val="num" w:pos="720"/>
        </w:tabs>
        <w:ind w:left="0" w:firstLine="567"/>
        <w:jc w:val="center"/>
        <w:rPr>
          <w:i/>
          <w:iCs/>
        </w:rPr>
      </w:pPr>
      <w:r>
        <w:rPr>
          <w:b/>
          <w:bCs/>
          <w:i/>
          <w:iCs/>
        </w:rPr>
        <w:t>НАДАННЯ ПОСЛУГ (ВИКОНАННЯ РОБІТ)</w:t>
      </w:r>
    </w:p>
    <w:p w:rsidR="007A1B3B" w:rsidRPr="0064212B" w:rsidRDefault="007A1B3B" w:rsidP="007A1B3B">
      <w:pPr>
        <w:ind w:firstLine="567"/>
        <w:jc w:val="both"/>
      </w:pPr>
      <w:r>
        <w:t>3.1.  Виконавець</w:t>
      </w:r>
      <w:r w:rsidRPr="0064212B">
        <w:t xml:space="preserve"> гарантує якість </w:t>
      </w:r>
      <w:r>
        <w:t>наданих послуг</w:t>
      </w:r>
      <w:r w:rsidRPr="0064212B">
        <w:t xml:space="preserve"> та можливість експлуатації об’єкта відповідно до умов </w:t>
      </w:r>
      <w:r>
        <w:t>технічного завдання</w:t>
      </w:r>
      <w:r w:rsidRPr="0064212B">
        <w:t xml:space="preserve"> протягом гарантійного строку, що становить </w:t>
      </w:r>
      <w:r>
        <w:t>2 роки</w:t>
      </w:r>
      <w:r w:rsidRPr="00CD235B">
        <w:t>.</w:t>
      </w:r>
      <w:r w:rsidRPr="0064212B">
        <w:t xml:space="preserve"> </w:t>
      </w:r>
    </w:p>
    <w:p w:rsidR="007A1B3B" w:rsidRPr="005A415B" w:rsidRDefault="007A1B3B" w:rsidP="007A1B3B">
      <w:pPr>
        <w:ind w:firstLine="567"/>
        <w:jc w:val="both"/>
      </w:pPr>
      <w:r>
        <w:t>3.2. Виконавець</w:t>
      </w:r>
      <w:r w:rsidRPr="0064212B">
        <w:t xml:space="preserve"> зобов’язаний </w:t>
      </w:r>
      <w:r>
        <w:t xml:space="preserve">надавати послуги </w:t>
      </w:r>
      <w:r w:rsidRPr="0064212B">
        <w:t xml:space="preserve"> у відповідності з </w:t>
      </w:r>
      <w:r>
        <w:t xml:space="preserve">технічним завданням. </w:t>
      </w:r>
    </w:p>
    <w:p w:rsidR="007A1B3B" w:rsidRPr="0064212B" w:rsidRDefault="007A1B3B" w:rsidP="007A1B3B">
      <w:pPr>
        <w:ind w:firstLine="567"/>
        <w:jc w:val="both"/>
      </w:pPr>
      <w:r w:rsidRPr="0064212B">
        <w:t>3.3. У разі виявлення Замовником недоліків в пр</w:t>
      </w:r>
      <w:r>
        <w:t>оцесі надання послуг, Виконавець</w:t>
      </w:r>
      <w:r w:rsidRPr="0064212B">
        <w:t xml:space="preserve"> усуває такі недоліки (вади) у найкоротший термін за власний рахунок.</w:t>
      </w:r>
    </w:p>
    <w:p w:rsidR="007A1B3B" w:rsidRPr="0064212B" w:rsidRDefault="007A1B3B" w:rsidP="007A1B3B">
      <w:pPr>
        <w:ind w:firstLine="567"/>
        <w:jc w:val="both"/>
      </w:pPr>
      <w:r>
        <w:t>3.4. Виконавець</w:t>
      </w:r>
      <w:r w:rsidRPr="0064212B">
        <w:t xml:space="preserve"> усуває недоліки (вади) виявлені в процесі приймання-передачі виконаних робіт, які виникли з його вини протягом строків, визначених Замовником.  У такому разі </w:t>
      </w:r>
      <w:r w:rsidRPr="0064212B">
        <w:lastRenderedPageBreak/>
        <w:t>збитки, завдані Замовн</w:t>
      </w:r>
      <w:r>
        <w:t>ику, відшкодовуються Виконавцем</w:t>
      </w:r>
      <w:r w:rsidRPr="0064212B">
        <w:t>, у тому числі за рахунок відповідного зниження Договірної ціни.</w:t>
      </w:r>
    </w:p>
    <w:p w:rsidR="007A1B3B" w:rsidRPr="0064212B" w:rsidRDefault="007A1B3B" w:rsidP="007A1B3B">
      <w:pPr>
        <w:ind w:firstLine="567"/>
        <w:jc w:val="both"/>
      </w:pPr>
      <w:r w:rsidRPr="0064212B">
        <w:t>3.5. Замовник у разі виявлення, впродовж гарантійного строку експлуатації об’єкта, недоліків (вад) виконаних робіт, відпо</w:t>
      </w:r>
      <w:r>
        <w:t>відальність за які несе Виконавець</w:t>
      </w:r>
      <w:r w:rsidRPr="0064212B">
        <w:t>, зобов’язаний без затри</w:t>
      </w:r>
      <w:r>
        <w:t>мки сповістити про це Виконавця</w:t>
      </w:r>
      <w:r w:rsidRPr="0064212B">
        <w:t xml:space="preserve"> і запросити його для складання відповідного акту з визначенням в ньому термінів усунення виявлених недоліків (ва</w:t>
      </w:r>
      <w:r>
        <w:t>д). У випадку відмови Виконавця</w:t>
      </w:r>
      <w:r w:rsidRPr="0064212B">
        <w:t xml:space="preserve"> взяти участь у складанні вищевказаного акту, Замовник має право зробити це за участю третьої</w:t>
      </w:r>
      <w:r>
        <w:t xml:space="preserve"> сторони і надати акт Виконавцю</w:t>
      </w:r>
      <w:r w:rsidRPr="0064212B">
        <w:t xml:space="preserve"> для усунен</w:t>
      </w:r>
      <w:r>
        <w:t>ня ним недоліків. Якщо Виконавець</w:t>
      </w:r>
      <w:r w:rsidRPr="0064212B">
        <w:t xml:space="preserve"> не забезпечить усунення встановлених недоліків (вад) у визначені Актом терміни (строки), Замовник може усунути їх самостійно шляхом залучення іншого виконавця, із відшкодуванням витрат за виконання робіт по усуненню недо</w:t>
      </w:r>
      <w:r>
        <w:t>ліків (вад) за рахунок Виконавця</w:t>
      </w:r>
      <w:r w:rsidRPr="0064212B">
        <w:t>.</w:t>
      </w:r>
    </w:p>
    <w:p w:rsidR="007A1B3B" w:rsidRPr="0064212B" w:rsidRDefault="007A1B3B" w:rsidP="007A1B3B">
      <w:pPr>
        <w:ind w:firstLine="567"/>
        <w:jc w:val="both"/>
      </w:pPr>
      <w:r>
        <w:t>3.6. Виконавець</w:t>
      </w:r>
      <w:r w:rsidRPr="0064212B">
        <w:t xml:space="preserve"> не нестиме відповідальності за недоліки (вади) об’єкта, що сталися внаслідок природного зносу об’єкта чи його частин, а також неналежного його ремонту, з</w:t>
      </w:r>
      <w:r>
        <w:t>дійсненого без участі Виконавця</w:t>
      </w:r>
      <w:r w:rsidRPr="0064212B">
        <w:t xml:space="preserve"> (за виключенням випадків встановлених п. 3.6 цього Договору), інших не залежних від нього обставин.</w:t>
      </w:r>
    </w:p>
    <w:p w:rsidR="007A1B3B" w:rsidRPr="0064212B" w:rsidRDefault="007A1B3B" w:rsidP="007A1B3B">
      <w:pPr>
        <w:ind w:firstLine="567"/>
        <w:jc w:val="both"/>
      </w:pPr>
      <w:r>
        <w:t>3.7. Виконавець</w:t>
      </w:r>
      <w:r w:rsidRPr="0064212B">
        <w:t xml:space="preserve"> гарантує можливість експлуатації об'єктів відповідно до Договору протягом гарантійного строку від дня прийняття викон</w:t>
      </w:r>
      <w:r>
        <w:t>аних робіт Замовником. Виконавець</w:t>
      </w:r>
      <w:r w:rsidRPr="0064212B">
        <w:t xml:space="preserve"> відповідає за дефекти, виявлені у межах гарантійного строку.</w:t>
      </w:r>
    </w:p>
    <w:p w:rsidR="007A1B3B" w:rsidRPr="0064212B" w:rsidRDefault="007A1B3B" w:rsidP="007A1B3B">
      <w:pPr>
        <w:ind w:firstLine="567"/>
        <w:jc w:val="both"/>
      </w:pPr>
      <w:r w:rsidRPr="0064212B">
        <w:t>3.8. Недоліки (вади) у виконаних роботах, виявлені в процесі приймання виконаних будівельних робі</w:t>
      </w:r>
      <w:r>
        <w:t>т, які виникли з вини Виконавця</w:t>
      </w:r>
      <w:r w:rsidRPr="0064212B">
        <w:t>,</w:t>
      </w:r>
      <w:r>
        <w:t xml:space="preserve"> повинні бути усунуті Виконавцем</w:t>
      </w:r>
      <w:r w:rsidRPr="0064212B">
        <w:t xml:space="preserve"> протягом </w:t>
      </w:r>
      <w:r>
        <w:t>5</w:t>
      </w:r>
      <w:r w:rsidRPr="0064212B">
        <w:t xml:space="preserve"> робочих днів, з моменту по</w:t>
      </w:r>
      <w:r>
        <w:t>відомлення Замовником Виконавця</w:t>
      </w:r>
      <w:r w:rsidRPr="0064212B">
        <w:t xml:space="preserve"> про виявлені недоліки (вади).</w:t>
      </w:r>
    </w:p>
    <w:p w:rsidR="007A1B3B" w:rsidRPr="0064212B" w:rsidRDefault="007A1B3B" w:rsidP="007A1B3B">
      <w:pPr>
        <w:ind w:firstLine="567"/>
        <w:jc w:val="both"/>
      </w:pPr>
      <w:r w:rsidRPr="0064212B">
        <w:t>3.9. Замовник має право вимагати безоплатного усунення недоліків (вад), що виникли</w:t>
      </w:r>
      <w:r>
        <w:t xml:space="preserve"> внаслідок допущення Виконавцем</w:t>
      </w:r>
      <w:r w:rsidRPr="0064212B">
        <w:t xml:space="preserve"> порушень, або виправити їх своїми силами, з відшкодуванням витрат</w:t>
      </w:r>
      <w:r>
        <w:t xml:space="preserve"> Замовника за рахунок Виконавця</w:t>
      </w:r>
      <w:r w:rsidRPr="0064212B">
        <w:t>, якщо інше не передбачено Договором.</w:t>
      </w:r>
    </w:p>
    <w:p w:rsidR="007A1B3B" w:rsidRPr="0064212B" w:rsidRDefault="007A1B3B" w:rsidP="007A1B3B">
      <w:pPr>
        <w:ind w:firstLine="567"/>
        <w:jc w:val="both"/>
      </w:pPr>
      <w:r w:rsidRPr="0064212B">
        <w:t>3.1</w:t>
      </w:r>
      <w:r>
        <w:rPr>
          <w:lang w:val="ru-RU"/>
        </w:rPr>
        <w:t>0</w:t>
      </w:r>
      <w:r w:rsidRPr="0064212B">
        <w:t xml:space="preserve">. Ризик випадкового знищення або пошкодження </w:t>
      </w:r>
      <w:r w:rsidRPr="00EF3D66">
        <w:t>виконаних робіт</w:t>
      </w:r>
      <w:r w:rsidRPr="0064212B">
        <w:t xml:space="preserve"> до їх при</w:t>
      </w:r>
      <w:r>
        <w:t>йняття Замовником несе Виконавець. Виконавець</w:t>
      </w:r>
      <w:r w:rsidRPr="0064212B">
        <w:t xml:space="preserve"> не має права вимагати від Замовника плати за виконані роботи або оплату витрат у разі руйнування або пошкодження предмету Договору унаслідок непереборної сили до закінчення встановленого цим Договором строку здачі виконаних робіт Замовникові, а також у разі неможливості завершити ремонт з іншої причини не залежної від Замовника. Після підписання акту приймання виконаних будівельних робіт відповідальність за їх збереження приймає на себе Замовник.</w:t>
      </w:r>
    </w:p>
    <w:p w:rsidR="007A1B3B" w:rsidRPr="0064212B" w:rsidRDefault="007A1B3B" w:rsidP="007A1B3B">
      <w:pPr>
        <w:ind w:firstLine="567"/>
        <w:jc w:val="both"/>
        <w:rPr>
          <w:snapToGrid w:val="0"/>
          <w:color w:val="000000"/>
        </w:rPr>
      </w:pPr>
      <w:r w:rsidRPr="0064212B">
        <w:t>3.1</w:t>
      </w:r>
      <w:r>
        <w:rPr>
          <w:lang w:val="ru-RU"/>
        </w:rPr>
        <w:t>1</w:t>
      </w:r>
      <w:r w:rsidRPr="0064212B">
        <w:t xml:space="preserve">. </w:t>
      </w:r>
      <w:r w:rsidRPr="0064212B">
        <w:rPr>
          <w:snapToGrid w:val="0"/>
          <w:color w:val="000000"/>
        </w:rPr>
        <w:t>Строк виконання робіт по цьому Договору узго</w:t>
      </w:r>
      <w:r>
        <w:rPr>
          <w:snapToGrid w:val="0"/>
          <w:color w:val="000000"/>
        </w:rPr>
        <w:t>джений Замовником та Виконавцем  і становить</w:t>
      </w:r>
      <w:r w:rsidRPr="0064212B">
        <w:rPr>
          <w:snapToGrid w:val="0"/>
          <w:color w:val="000000"/>
        </w:rPr>
        <w:t xml:space="preserve"> </w:t>
      </w:r>
      <w:r w:rsidRPr="00744295">
        <w:rPr>
          <w:b/>
          <w:snapToGrid w:val="0"/>
          <w:color w:val="000000"/>
        </w:rPr>
        <w:t>серпень</w:t>
      </w:r>
      <w:r w:rsidR="00525E10">
        <w:rPr>
          <w:b/>
          <w:snapToGrid w:val="0"/>
          <w:color w:val="000000"/>
        </w:rPr>
        <w:t>-вересень</w:t>
      </w:r>
      <w:r w:rsidRPr="00744295">
        <w:rPr>
          <w:b/>
          <w:snapToGrid w:val="0"/>
          <w:color w:val="000000"/>
        </w:rPr>
        <w:t xml:space="preserve"> 202</w:t>
      </w:r>
      <w:r w:rsidR="006E7B11">
        <w:rPr>
          <w:b/>
          <w:snapToGrid w:val="0"/>
          <w:color w:val="000000"/>
        </w:rPr>
        <w:t>2</w:t>
      </w:r>
      <w:r w:rsidRPr="00744295">
        <w:rPr>
          <w:b/>
          <w:snapToGrid w:val="0"/>
          <w:color w:val="000000"/>
        </w:rPr>
        <w:t xml:space="preserve"> року, але не пізніше </w:t>
      </w:r>
      <w:r w:rsidR="0056297D">
        <w:rPr>
          <w:b/>
          <w:snapToGrid w:val="0"/>
          <w:color w:val="000000"/>
        </w:rPr>
        <w:t>–</w:t>
      </w:r>
      <w:r w:rsidRPr="00744295">
        <w:rPr>
          <w:b/>
          <w:snapToGrid w:val="0"/>
          <w:color w:val="000000"/>
        </w:rPr>
        <w:t xml:space="preserve"> </w:t>
      </w:r>
      <w:r w:rsidR="00525E10">
        <w:rPr>
          <w:b/>
          <w:snapToGrid w:val="0"/>
          <w:color w:val="000000"/>
        </w:rPr>
        <w:t>01</w:t>
      </w:r>
      <w:r w:rsidR="0056297D">
        <w:rPr>
          <w:b/>
          <w:snapToGrid w:val="0"/>
          <w:color w:val="000000"/>
        </w:rPr>
        <w:t xml:space="preserve"> </w:t>
      </w:r>
      <w:r w:rsidR="00525E10">
        <w:rPr>
          <w:b/>
          <w:snapToGrid w:val="0"/>
          <w:color w:val="000000"/>
        </w:rPr>
        <w:t>жовт</w:t>
      </w:r>
      <w:r w:rsidR="0056297D">
        <w:rPr>
          <w:b/>
          <w:snapToGrid w:val="0"/>
          <w:color w:val="000000"/>
        </w:rPr>
        <w:t>ня</w:t>
      </w:r>
      <w:r w:rsidRPr="00744295">
        <w:rPr>
          <w:b/>
          <w:snapToGrid w:val="0"/>
          <w:color w:val="000000"/>
        </w:rPr>
        <w:t xml:space="preserve"> 202</w:t>
      </w:r>
      <w:r w:rsidR="006E7B11">
        <w:rPr>
          <w:b/>
          <w:snapToGrid w:val="0"/>
          <w:color w:val="000000"/>
        </w:rPr>
        <w:t>2</w:t>
      </w:r>
      <w:r w:rsidRPr="00744295">
        <w:rPr>
          <w:b/>
          <w:snapToGrid w:val="0"/>
          <w:color w:val="000000"/>
        </w:rPr>
        <w:t xml:space="preserve"> року.</w:t>
      </w:r>
    </w:p>
    <w:p w:rsidR="007A1B3B" w:rsidRPr="003A2A0E" w:rsidRDefault="007A1B3B" w:rsidP="007A1B3B">
      <w:pPr>
        <w:ind w:firstLine="567"/>
        <w:jc w:val="both"/>
      </w:pPr>
      <w:r w:rsidRPr="0064212B">
        <w:rPr>
          <w:snapToGrid w:val="0"/>
          <w:color w:val="000000"/>
        </w:rPr>
        <w:t>3.1</w:t>
      </w:r>
      <w:r w:rsidRPr="005B5CAE">
        <w:rPr>
          <w:snapToGrid w:val="0"/>
          <w:color w:val="000000"/>
        </w:rPr>
        <w:t>2</w:t>
      </w:r>
      <w:r w:rsidRPr="0064212B">
        <w:rPr>
          <w:snapToGrid w:val="0"/>
          <w:color w:val="000000"/>
        </w:rPr>
        <w:t xml:space="preserve">. </w:t>
      </w:r>
      <w:r w:rsidRPr="009B5CD9">
        <w:rPr>
          <w:b/>
          <w:snapToGrid w:val="0"/>
          <w:color w:val="000000"/>
        </w:rPr>
        <w:t>Місце надання послуг</w:t>
      </w:r>
      <w:r w:rsidRPr="0064212B">
        <w:rPr>
          <w:snapToGrid w:val="0"/>
          <w:color w:val="000000"/>
        </w:rPr>
        <w:t xml:space="preserve"> –</w:t>
      </w:r>
      <w:r>
        <w:rPr>
          <w:snapToGrid w:val="0"/>
          <w:color w:val="000000"/>
        </w:rPr>
        <w:t xml:space="preserve"> </w:t>
      </w:r>
      <w:r w:rsidR="00722D13">
        <w:rPr>
          <w:b/>
          <w:bCs/>
          <w:lang w:eastAsia="ru-RU"/>
        </w:rPr>
        <w:t xml:space="preserve">вул. </w:t>
      </w:r>
      <w:proofErr w:type="spellStart"/>
      <w:r w:rsidR="00722D13">
        <w:rPr>
          <w:b/>
          <w:bCs/>
          <w:lang w:eastAsia="ru-RU"/>
        </w:rPr>
        <w:t>Новоселівська</w:t>
      </w:r>
      <w:proofErr w:type="spellEnd"/>
      <w:r w:rsidR="00722D13">
        <w:rPr>
          <w:b/>
          <w:bCs/>
          <w:lang w:eastAsia="ru-RU"/>
        </w:rPr>
        <w:t xml:space="preserve">,13 в м. </w:t>
      </w:r>
      <w:proofErr w:type="spellStart"/>
      <w:r w:rsidR="00722D13">
        <w:rPr>
          <w:b/>
          <w:bCs/>
          <w:lang w:eastAsia="ru-RU"/>
        </w:rPr>
        <w:t>Решетилівка</w:t>
      </w:r>
      <w:proofErr w:type="spellEnd"/>
      <w:r w:rsidR="00722D13">
        <w:rPr>
          <w:b/>
          <w:bCs/>
          <w:lang w:eastAsia="ru-RU"/>
        </w:rPr>
        <w:t xml:space="preserve">  Полтавської області</w:t>
      </w:r>
    </w:p>
    <w:p w:rsidR="007A1B3B" w:rsidRPr="0064212B" w:rsidRDefault="007A1B3B" w:rsidP="007A1B3B">
      <w:pPr>
        <w:numPr>
          <w:ilvl w:val="0"/>
          <w:numId w:val="4"/>
        </w:numPr>
        <w:tabs>
          <w:tab w:val="clear" w:pos="360"/>
          <w:tab w:val="num" w:pos="720"/>
        </w:tabs>
        <w:ind w:left="720" w:firstLine="567"/>
        <w:jc w:val="center"/>
        <w:rPr>
          <w:b/>
          <w:bCs/>
          <w:i/>
          <w:iCs/>
        </w:rPr>
      </w:pPr>
      <w:r w:rsidRPr="0064212B">
        <w:rPr>
          <w:b/>
          <w:bCs/>
          <w:i/>
          <w:iCs/>
        </w:rPr>
        <w:t>ВІДПОВІДАЛЬНІСТЬ СТОРІН</w:t>
      </w:r>
    </w:p>
    <w:p w:rsidR="007A1B3B" w:rsidRPr="0064212B" w:rsidRDefault="007A1B3B" w:rsidP="007A1B3B">
      <w:pPr>
        <w:ind w:firstLine="567"/>
        <w:jc w:val="both"/>
        <w:rPr>
          <w:bCs/>
          <w:iCs/>
        </w:rPr>
      </w:pPr>
      <w:r w:rsidRPr="0064212B">
        <w:rPr>
          <w:bCs/>
          <w:iCs/>
        </w:rPr>
        <w:t>4.1. За невиконання своїх</w:t>
      </w:r>
      <w:r>
        <w:rPr>
          <w:bCs/>
          <w:iCs/>
        </w:rPr>
        <w:t xml:space="preserve"> обов’язків Замовник і Виконавець</w:t>
      </w:r>
      <w:r w:rsidRPr="0064212B">
        <w:rPr>
          <w:bCs/>
          <w:iCs/>
        </w:rPr>
        <w:t xml:space="preserve"> несуть відповідальність згідно чинного законодавства.</w:t>
      </w:r>
    </w:p>
    <w:p w:rsidR="007A1B3B" w:rsidRPr="0064212B" w:rsidRDefault="007A1B3B" w:rsidP="007A1B3B">
      <w:pPr>
        <w:ind w:firstLine="567"/>
        <w:jc w:val="both"/>
        <w:rPr>
          <w:bCs/>
          <w:iCs/>
        </w:rPr>
      </w:pPr>
      <w:r w:rsidRPr="0064212B">
        <w:rPr>
          <w:bCs/>
          <w:iCs/>
        </w:rPr>
        <w:t>4.2. Замовник не несе відповідальності пе</w:t>
      </w:r>
      <w:r>
        <w:rPr>
          <w:bCs/>
          <w:iCs/>
        </w:rPr>
        <w:t>ред Виконавцем</w:t>
      </w:r>
      <w:r w:rsidRPr="0064212B">
        <w:rPr>
          <w:bCs/>
          <w:iCs/>
        </w:rPr>
        <w:t xml:space="preserve"> за несвоєчасне проведення розрахунків по причині не здійснення чи затримки оплати органами Державної казначейської служби.</w:t>
      </w:r>
    </w:p>
    <w:p w:rsidR="007A1B3B" w:rsidRPr="0064212B" w:rsidRDefault="007A1B3B" w:rsidP="007A1B3B">
      <w:pPr>
        <w:ind w:firstLine="567"/>
        <w:jc w:val="both"/>
        <w:rPr>
          <w:bCs/>
          <w:iCs/>
        </w:rPr>
      </w:pPr>
      <w:r>
        <w:rPr>
          <w:bCs/>
          <w:iCs/>
        </w:rPr>
        <w:t>4.3. Виконавець</w:t>
      </w:r>
      <w:r w:rsidRPr="0064212B">
        <w:rPr>
          <w:bCs/>
          <w:iCs/>
        </w:rPr>
        <w:t xml:space="preserve">, відповідно до чинного законодавства, несе відповідальність за збереження переданого йому для </w:t>
      </w:r>
      <w:r w:rsidRPr="00EF3D66">
        <w:rPr>
          <w:bCs/>
          <w:iCs/>
        </w:rPr>
        <w:t>виконання робіт об’єкту і відповідає за будь-яке упущення чи недоліки (вади), які були допущені Виконавцем під час виконання робіт</w:t>
      </w:r>
      <w:r>
        <w:rPr>
          <w:bCs/>
          <w:iCs/>
        </w:rPr>
        <w:t xml:space="preserve"> по даному Договору. Виконавець</w:t>
      </w:r>
      <w:r w:rsidRPr="0064212B">
        <w:rPr>
          <w:bCs/>
          <w:iCs/>
        </w:rPr>
        <w:t xml:space="preserve"> несе відповідальність за нанесення збитків чи пошкодження майна третіх осіб та усуває пошкодження чи відшкодовує вартість пошкодженого майна третіх осіб за власний рахунок.</w:t>
      </w:r>
    </w:p>
    <w:p w:rsidR="007A1B3B" w:rsidRPr="0064212B" w:rsidRDefault="007A1B3B" w:rsidP="007A1B3B">
      <w:pPr>
        <w:ind w:firstLine="567"/>
        <w:jc w:val="both"/>
        <w:rPr>
          <w:bCs/>
          <w:iCs/>
        </w:rPr>
      </w:pPr>
      <w:r>
        <w:rPr>
          <w:bCs/>
          <w:iCs/>
        </w:rPr>
        <w:t>4.4. Виконавець</w:t>
      </w:r>
      <w:r w:rsidRPr="0064212B">
        <w:rPr>
          <w:bCs/>
          <w:iCs/>
        </w:rPr>
        <w:t xml:space="preserve">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відповідно до норм і актів приймання виконаних робіт, і відповідність їх фактичній кількості і вартості матеріалів, використаних в процесі </w:t>
      </w:r>
      <w:r>
        <w:rPr>
          <w:bCs/>
          <w:iCs/>
        </w:rPr>
        <w:t>надання послуги</w:t>
      </w:r>
      <w:r w:rsidRPr="0064212B">
        <w:rPr>
          <w:bCs/>
          <w:iCs/>
        </w:rPr>
        <w:t xml:space="preserve">; за достовірність даних, </w:t>
      </w:r>
      <w:r w:rsidRPr="0064212B">
        <w:rPr>
          <w:bCs/>
          <w:iCs/>
        </w:rPr>
        <w:lastRenderedPageBreak/>
        <w:t xml:space="preserve">що надаються Замовнику для розрахунків фактичної вартості </w:t>
      </w:r>
      <w:r>
        <w:rPr>
          <w:bCs/>
          <w:iCs/>
        </w:rPr>
        <w:t>наданих послуг</w:t>
      </w:r>
      <w:r w:rsidRPr="0064212B">
        <w:rPr>
          <w:bCs/>
          <w:iCs/>
        </w:rPr>
        <w:t>. У</w:t>
      </w:r>
      <w:r>
        <w:rPr>
          <w:bCs/>
          <w:iCs/>
        </w:rPr>
        <w:t xml:space="preserve"> разі допущення </w:t>
      </w:r>
      <w:proofErr w:type="spellStart"/>
      <w:r>
        <w:rPr>
          <w:bCs/>
          <w:iCs/>
        </w:rPr>
        <w:t>Виконавц</w:t>
      </w:r>
      <w:proofErr w:type="spellEnd"/>
      <w:r>
        <w:rPr>
          <w:bCs/>
          <w:iCs/>
          <w:lang w:val="ru-RU"/>
        </w:rPr>
        <w:t>е</w:t>
      </w:r>
      <w:r>
        <w:rPr>
          <w:bCs/>
          <w:iCs/>
        </w:rPr>
        <w:t>м</w:t>
      </w:r>
      <w:r w:rsidRPr="0064212B">
        <w:rPr>
          <w:bCs/>
          <w:iCs/>
        </w:rPr>
        <w:t xml:space="preserve">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надання Замовнику вартості матеріалів, не підтверджених документальним списанням, що привело або може привести до необґрунтованого завищення вар</w:t>
      </w:r>
      <w:r>
        <w:rPr>
          <w:bCs/>
          <w:iCs/>
        </w:rPr>
        <w:t>тості виконаних робіт, Виконавець</w:t>
      </w:r>
      <w:r w:rsidRPr="0064212B">
        <w:rPr>
          <w:bCs/>
          <w:iCs/>
        </w:rPr>
        <w:t xml:space="preserve"> відшкодовує Замовнику понесені останнім у зв'язку з цим збитки в повному обсязі. </w:t>
      </w:r>
    </w:p>
    <w:p w:rsidR="007A1B3B" w:rsidRPr="0064212B" w:rsidRDefault="007A1B3B" w:rsidP="007A1B3B">
      <w:pPr>
        <w:ind w:firstLine="567"/>
        <w:jc w:val="both"/>
        <w:rPr>
          <w:bCs/>
          <w:iCs/>
        </w:rPr>
      </w:pPr>
      <w:r>
        <w:rPr>
          <w:bCs/>
          <w:iCs/>
        </w:rPr>
        <w:t>Виконавець</w:t>
      </w:r>
      <w:r w:rsidRPr="0064212B">
        <w:rPr>
          <w:bCs/>
          <w:iCs/>
        </w:rPr>
        <w:t xml:space="preserve"> несе відповідальність за достовірність наданих підтверджуючих документів визначених </w:t>
      </w:r>
      <w:r w:rsidRPr="00744295">
        <w:rPr>
          <w:bCs/>
          <w:iCs/>
        </w:rPr>
        <w:t>пунктами 5.3.9, 5.3.11</w:t>
      </w:r>
      <w:r w:rsidRPr="0064212B">
        <w:rPr>
          <w:bCs/>
          <w:iCs/>
        </w:rPr>
        <w:t xml:space="preserve"> та внесених до актів приймання-передачі робіт відомостей щодо  розміру податків, зборів та обов’язкових платежів.</w:t>
      </w:r>
    </w:p>
    <w:p w:rsidR="007A1B3B" w:rsidRPr="0064212B" w:rsidRDefault="007A1B3B" w:rsidP="007A1B3B">
      <w:pPr>
        <w:ind w:firstLine="567"/>
        <w:jc w:val="both"/>
        <w:rPr>
          <w:bCs/>
          <w:iCs/>
        </w:rPr>
      </w:pPr>
      <w:r w:rsidRPr="0064212B">
        <w:rPr>
          <w:bCs/>
          <w:iCs/>
        </w:rPr>
        <w:t>Замовник не несе відповідальності за достовірність над</w:t>
      </w:r>
      <w:r>
        <w:rPr>
          <w:bCs/>
          <w:iCs/>
        </w:rPr>
        <w:t>аних Виконавцем</w:t>
      </w:r>
      <w:r w:rsidRPr="0064212B">
        <w:rPr>
          <w:bCs/>
          <w:iCs/>
        </w:rPr>
        <w:t xml:space="preserve"> підтверджуючих документів та внесених до актів розміру (суми) податків, зборів, обов’язкових платежів.</w:t>
      </w:r>
    </w:p>
    <w:p w:rsidR="007A1B3B" w:rsidRPr="0064212B" w:rsidRDefault="007A1B3B" w:rsidP="007A1B3B">
      <w:pPr>
        <w:ind w:firstLine="567"/>
        <w:jc w:val="both"/>
        <w:rPr>
          <w:bCs/>
          <w:iCs/>
        </w:rPr>
      </w:pPr>
      <w:r>
        <w:rPr>
          <w:bCs/>
          <w:iCs/>
        </w:rPr>
        <w:t xml:space="preserve">4.5. </w:t>
      </w:r>
      <w:r w:rsidRPr="00294A40">
        <w:rPr>
          <w:bCs/>
          <w:iCs/>
        </w:rPr>
        <w:t>Виконавець</w:t>
      </w:r>
      <w:r w:rsidRPr="0064212B">
        <w:rPr>
          <w:bCs/>
          <w:iCs/>
        </w:rPr>
        <w:t xml:space="preserve">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w:t>
      </w:r>
      <w:r>
        <w:rPr>
          <w:bCs/>
          <w:iCs/>
        </w:rPr>
        <w:t xml:space="preserve">д час виконання робіт. </w:t>
      </w:r>
      <w:r w:rsidRPr="00294A40">
        <w:rPr>
          <w:bCs/>
          <w:iCs/>
        </w:rPr>
        <w:t>Виконавець</w:t>
      </w:r>
      <w:r w:rsidRPr="0064212B">
        <w:rPr>
          <w:bCs/>
          <w:iCs/>
        </w:rPr>
        <w:t xml:space="preserve"> несе відповідальність за наявність, відповідність та чинність всіх необхідних дозволів, посвідчень, проведення інструктажів та навчань працівниками, що</w:t>
      </w:r>
      <w:r>
        <w:rPr>
          <w:bCs/>
          <w:iCs/>
        </w:rPr>
        <w:t xml:space="preserve"> залучені (допущені) </w:t>
      </w:r>
      <w:r w:rsidRPr="00294A40">
        <w:rPr>
          <w:bCs/>
          <w:iCs/>
        </w:rPr>
        <w:t>Виконавцем</w:t>
      </w:r>
      <w:r w:rsidRPr="0064212B">
        <w:rPr>
          <w:bCs/>
          <w:iCs/>
        </w:rPr>
        <w:t xml:space="preserve"> до виконання робіт по даному Договору.</w:t>
      </w:r>
    </w:p>
    <w:p w:rsidR="007A1B3B" w:rsidRPr="0064212B" w:rsidRDefault="007A1B3B" w:rsidP="007A1B3B">
      <w:pPr>
        <w:ind w:firstLine="567"/>
        <w:jc w:val="both"/>
      </w:pPr>
      <w:r w:rsidRPr="0064212B">
        <w:rPr>
          <w:bCs/>
          <w:iCs/>
        </w:rPr>
        <w:t>4.6.</w:t>
      </w:r>
      <w:r>
        <w:t xml:space="preserve"> </w:t>
      </w:r>
      <w:r w:rsidRPr="00294A40">
        <w:t>Виконавець</w:t>
      </w:r>
      <w:r w:rsidRPr="0064212B">
        <w:t xml:space="preserve"> несе відповідальність за наявність ліцензій, дозволів, необхідних для виконання робіт, якщо наявність таких ліцензій та дозволів передбачено чинним законодавством України.</w:t>
      </w:r>
    </w:p>
    <w:p w:rsidR="007A1B3B" w:rsidRPr="0064212B" w:rsidRDefault="007A1B3B" w:rsidP="007A1B3B">
      <w:pPr>
        <w:ind w:firstLine="567"/>
        <w:jc w:val="both"/>
      </w:pPr>
      <w:r w:rsidRPr="0064212B">
        <w:t>4.7.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форс-мажорні обставини.</w:t>
      </w:r>
    </w:p>
    <w:p w:rsidR="007A1B3B" w:rsidRDefault="007A1B3B" w:rsidP="007A1B3B">
      <w:pPr>
        <w:ind w:firstLine="567"/>
        <w:jc w:val="both"/>
      </w:pPr>
      <w:r w:rsidRPr="0064212B">
        <w:t>Сторона, яка не може виконати своїх зобов'язань з цих причин, повинна письмово інформувати іншу сторону не пізніше семиденного терміну після їх виникнення. Невчасність інформації позбавляє права посилатися на ці причини згодом. Виникнення форс-мажорних обставин  засвідчуються Торгово-промисловою палатою України чи уповноваженими нею регіональними Торгово-промисловими палатами у встановленому порядку.</w:t>
      </w:r>
    </w:p>
    <w:p w:rsidR="007A1B3B" w:rsidRPr="0064212B" w:rsidRDefault="007A1B3B" w:rsidP="007A1B3B">
      <w:pPr>
        <w:ind w:firstLine="567"/>
        <w:jc w:val="both"/>
        <w:rPr>
          <w:b/>
          <w:bCs/>
          <w:i/>
          <w:iCs/>
        </w:rPr>
      </w:pPr>
    </w:p>
    <w:p w:rsidR="007A1B3B" w:rsidRPr="0064212B" w:rsidRDefault="007A1B3B" w:rsidP="007A1B3B">
      <w:pPr>
        <w:numPr>
          <w:ilvl w:val="0"/>
          <w:numId w:val="4"/>
        </w:numPr>
        <w:tabs>
          <w:tab w:val="clear" w:pos="360"/>
          <w:tab w:val="num" w:pos="720"/>
        </w:tabs>
        <w:ind w:left="720" w:firstLine="567"/>
        <w:jc w:val="center"/>
        <w:rPr>
          <w:rStyle w:val="ad"/>
          <w:i/>
        </w:rPr>
      </w:pPr>
      <w:r w:rsidRPr="0064212B">
        <w:rPr>
          <w:rStyle w:val="ad"/>
          <w:i/>
        </w:rPr>
        <w:t>ПРАВА ТА ОБОВ’ЯЗКИ СТОРІН</w:t>
      </w:r>
    </w:p>
    <w:p w:rsidR="007A1B3B" w:rsidRPr="0064212B" w:rsidRDefault="007A1B3B" w:rsidP="007A1B3B">
      <w:pPr>
        <w:ind w:firstLine="567"/>
        <w:jc w:val="both"/>
      </w:pPr>
      <w:r>
        <w:t>5</w:t>
      </w:r>
      <w:r w:rsidRPr="0064212B">
        <w:t>.1. Замовник зобов’язаний:</w:t>
      </w:r>
    </w:p>
    <w:p w:rsidR="007A1B3B" w:rsidRPr="0064212B" w:rsidRDefault="007A1B3B" w:rsidP="007A1B3B">
      <w:pPr>
        <w:ind w:firstLine="567"/>
        <w:jc w:val="both"/>
      </w:pPr>
      <w:r>
        <w:t>5</w:t>
      </w:r>
      <w:r w:rsidRPr="0064212B">
        <w:t>.1.1. Своєчасно та в повн</w:t>
      </w:r>
      <w:r>
        <w:t xml:space="preserve">ому обсязі сплачувати </w:t>
      </w:r>
      <w:proofErr w:type="spellStart"/>
      <w:r>
        <w:rPr>
          <w:lang w:val="ru-RU"/>
        </w:rPr>
        <w:t>Виконавцю</w:t>
      </w:r>
      <w:proofErr w:type="spellEnd"/>
      <w:r w:rsidRPr="0064212B">
        <w:t xml:space="preserve"> за </w:t>
      </w:r>
      <w:r>
        <w:t>надані послуги</w:t>
      </w:r>
      <w:r w:rsidRPr="0064212B">
        <w:t>, визначені цим Договором.</w:t>
      </w:r>
    </w:p>
    <w:p w:rsidR="007A1B3B" w:rsidRPr="0064212B" w:rsidRDefault="007A1B3B" w:rsidP="007A1B3B">
      <w:pPr>
        <w:ind w:firstLine="567"/>
        <w:jc w:val="both"/>
      </w:pPr>
      <w:r>
        <w:t>5</w:t>
      </w:r>
      <w:r w:rsidRPr="0064212B">
        <w:t>.</w:t>
      </w:r>
      <w:r>
        <w:t>1.2. Приймати надані Виконавцем</w:t>
      </w:r>
      <w:r w:rsidRPr="0064212B">
        <w:t xml:space="preserve"> </w:t>
      </w:r>
      <w:r>
        <w:t>послуги</w:t>
      </w:r>
      <w:r w:rsidRPr="0064212B">
        <w:t xml:space="preserve"> згідно з «Актами приймання виконаних будівельних робіт» (форма № КБ-2в) та «Довідками про вартість виконаних будівельних робіт та витрати» (форма № КБ-3), оформленими належним чином.</w:t>
      </w:r>
    </w:p>
    <w:p w:rsidR="007A1B3B" w:rsidRPr="0064212B" w:rsidRDefault="007A1B3B" w:rsidP="007A1B3B">
      <w:pPr>
        <w:ind w:firstLine="567"/>
        <w:jc w:val="both"/>
      </w:pPr>
      <w:r>
        <w:t>5</w:t>
      </w:r>
      <w:r w:rsidRPr="0064212B">
        <w:t>.2. Замовник має право:</w:t>
      </w:r>
    </w:p>
    <w:p w:rsidR="007A1B3B" w:rsidRPr="0064212B" w:rsidRDefault="007A1B3B" w:rsidP="007A1B3B">
      <w:pPr>
        <w:ind w:firstLine="567"/>
        <w:jc w:val="both"/>
      </w:pPr>
      <w:r>
        <w:t>5</w:t>
      </w:r>
      <w:r w:rsidRPr="0064212B">
        <w:t>.2.1. Достроково розірвати цей Договір у разі нев</w:t>
      </w:r>
      <w:r>
        <w:t>иконання зобов’язань Виконавцем</w:t>
      </w:r>
      <w:r w:rsidRPr="0064212B">
        <w:t>, письмово повідомивши про це його у строк за 14 календарних днів до дати розірвання цього Договору.</w:t>
      </w:r>
    </w:p>
    <w:p w:rsidR="007A1B3B" w:rsidRPr="0064212B" w:rsidRDefault="007A1B3B" w:rsidP="007A1B3B">
      <w:pPr>
        <w:ind w:firstLine="567"/>
        <w:jc w:val="both"/>
      </w:pPr>
      <w:r>
        <w:t>5</w:t>
      </w:r>
      <w:r w:rsidRPr="0064212B">
        <w:t xml:space="preserve">.2.2. Контролювати виконання </w:t>
      </w:r>
      <w:r>
        <w:t>надання послуги</w:t>
      </w:r>
      <w:r w:rsidRPr="0064212B">
        <w:t xml:space="preserve"> у строки, встановлені цим Договором.</w:t>
      </w:r>
    </w:p>
    <w:p w:rsidR="007A1B3B" w:rsidRPr="0064212B" w:rsidRDefault="007A1B3B" w:rsidP="007A1B3B">
      <w:pPr>
        <w:ind w:firstLine="567"/>
        <w:jc w:val="both"/>
      </w:pPr>
      <w:r>
        <w:t>5.2.3. Повернути Виконавцю</w:t>
      </w:r>
      <w:r w:rsidRPr="0064212B">
        <w:t xml:space="preserve"> «Акти приймання виконаних будівельних робіт» (форма № КБ-2в) та «Довідки про вартість виконаних будівельних робіт та витрати» (форма № КБ-3) без здійснення оплати в разі неналежного оформлення документів</w:t>
      </w:r>
      <w:r>
        <w:t xml:space="preserve"> </w:t>
      </w:r>
      <w:r w:rsidRPr="0064212B">
        <w:t xml:space="preserve">(відсутність печатки, підписів тощо) та не надання всіх необхідних документів, порядок надання яких визначений пунктами </w:t>
      </w:r>
      <w:r w:rsidRPr="00F512EE">
        <w:t>5.3.9, 5.3.11</w:t>
      </w:r>
      <w:r w:rsidRPr="0064212B">
        <w:t xml:space="preserve"> даного Договору та оформлених належним чином, згідно з умовами цього Договору та чинного законодавства України.</w:t>
      </w:r>
    </w:p>
    <w:p w:rsidR="007A1B3B" w:rsidRPr="0064212B" w:rsidRDefault="007A1B3B" w:rsidP="007A1B3B">
      <w:pPr>
        <w:ind w:firstLine="567"/>
        <w:jc w:val="both"/>
      </w:pPr>
      <w:r>
        <w:t>5</w:t>
      </w:r>
      <w:r w:rsidRPr="0064212B">
        <w:t>.2.4. Здійснювати контроль і технічний</w:t>
      </w:r>
      <w:r>
        <w:t>,</w:t>
      </w:r>
      <w:r w:rsidRPr="0064212B">
        <w:t xml:space="preserve"> </w:t>
      </w:r>
      <w:r>
        <w:t xml:space="preserve">авторський </w:t>
      </w:r>
      <w:r w:rsidRPr="0064212B">
        <w:t>нагляд власними силами та/або залученими  для здійснення технічного</w:t>
      </w:r>
      <w:r>
        <w:t>, авторського</w:t>
      </w:r>
      <w:r w:rsidRPr="0064212B">
        <w:t xml:space="preserve"> нагляду іншими підприємствами, </w:t>
      </w:r>
      <w:r w:rsidRPr="0064212B">
        <w:lastRenderedPageBreak/>
        <w:t xml:space="preserve">організаціями, установами, фізичними-особами підприємцями, з якими Замовником укладені відповідні договори (угоди), за відповідністю якості, обсягів і ціни </w:t>
      </w:r>
      <w:r w:rsidRPr="0086531F">
        <w:t>наданих послуг будівельним</w:t>
      </w:r>
      <w:r w:rsidRPr="0064212B">
        <w:t xml:space="preserve"> нормам і правилам, а матеріалів, конструкцій і виробів – державним стандартам і технічним умовам. При виявленні від</w:t>
      </w:r>
      <w:r>
        <w:t>хилень Замовник видає Виконавцеві</w:t>
      </w:r>
      <w:r w:rsidRPr="0064212B">
        <w:t xml:space="preserve"> обов'язкові до виконання розпоряд</w:t>
      </w:r>
      <w:r>
        <w:t>ження про їх усунення. Виконавець</w:t>
      </w:r>
      <w:r w:rsidRPr="0064212B">
        <w:t xml:space="preserve">  забезпечує Замовнику та особам, що будуть здійснювати технічний нагляд, можливість вільного доступу в робочий час на будівельний майданчик і здійснення контролю за ходом виконання робіт.</w:t>
      </w:r>
    </w:p>
    <w:p w:rsidR="007A1B3B" w:rsidRPr="0064212B" w:rsidRDefault="007A1B3B" w:rsidP="007A1B3B">
      <w:pPr>
        <w:ind w:firstLine="567"/>
        <w:jc w:val="both"/>
      </w:pPr>
      <w:r>
        <w:t>5</w:t>
      </w:r>
      <w:r w:rsidRPr="0064212B">
        <w:t>.2.5. Інші права:</w:t>
      </w:r>
    </w:p>
    <w:p w:rsidR="007A1B3B" w:rsidRPr="0064212B" w:rsidRDefault="007A1B3B" w:rsidP="007A1B3B">
      <w:pPr>
        <w:ind w:firstLine="567"/>
        <w:jc w:val="both"/>
      </w:pPr>
      <w:r>
        <w:t>5</w:t>
      </w:r>
      <w:r w:rsidRPr="0064212B">
        <w:t xml:space="preserve">.2.5.1. Відмовитися від прийняття </w:t>
      </w:r>
      <w:r>
        <w:t>наданих послуг</w:t>
      </w:r>
      <w:r w:rsidRPr="0064212B">
        <w:t xml:space="preserve"> та не здійснювати оплату за </w:t>
      </w:r>
      <w:r>
        <w:t>надані послуги</w:t>
      </w:r>
      <w:r w:rsidRPr="0064212B">
        <w:t xml:space="preserve"> у разі виявлення недоліків, які виключають можливість їх (його) використання відповідно до мети, зазначеної у проектній </w:t>
      </w:r>
      <w:r>
        <w:t>документації та Договорі</w:t>
      </w:r>
      <w:r w:rsidRPr="0064212B">
        <w:t>, і не</w:t>
      </w:r>
      <w:r>
        <w:t xml:space="preserve"> можуть бути усунені Виконавцем</w:t>
      </w:r>
      <w:r w:rsidRPr="0064212B">
        <w:t>, Замовником або третьою особою;</w:t>
      </w:r>
    </w:p>
    <w:p w:rsidR="007A1B3B" w:rsidRPr="0064212B" w:rsidRDefault="007A1B3B" w:rsidP="007A1B3B">
      <w:pPr>
        <w:ind w:firstLine="567"/>
        <w:jc w:val="both"/>
      </w:pPr>
      <w:r>
        <w:t>5</w:t>
      </w:r>
      <w:r w:rsidRPr="00061C89">
        <w:t>.2.5.2. В</w:t>
      </w:r>
      <w:r w:rsidRPr="0064212B">
        <w:t>ідмовитися від Договору та вимагати відшк</w:t>
      </w:r>
      <w:r>
        <w:t>одування збитків, якщо Виконавець</w:t>
      </w:r>
      <w:r w:rsidRPr="0064212B">
        <w:t xml:space="preserve"> своєчасно не розпочав роботи або виконує їх настільки повільно, що закінчення їх у стр</w:t>
      </w:r>
      <w:r>
        <w:t>ок, визначений Договором</w:t>
      </w:r>
      <w:r w:rsidRPr="0064212B">
        <w:t xml:space="preserve">, стає неможливим. </w:t>
      </w:r>
    </w:p>
    <w:p w:rsidR="007A1B3B" w:rsidRPr="0064212B" w:rsidRDefault="007A1B3B" w:rsidP="007A1B3B">
      <w:pPr>
        <w:ind w:firstLine="567"/>
        <w:jc w:val="both"/>
      </w:pPr>
      <w:r>
        <w:t>5</w:t>
      </w:r>
      <w:r w:rsidRPr="0064212B">
        <w:t>.2.5.</w:t>
      </w:r>
      <w:r>
        <w:t>3</w:t>
      </w:r>
      <w:r w:rsidRPr="0064212B">
        <w:t>.</w:t>
      </w:r>
      <w:r>
        <w:t xml:space="preserve"> </w:t>
      </w:r>
      <w:r w:rsidRPr="0064212B">
        <w:t>Видавати при виявленні невідповіднос</w:t>
      </w:r>
      <w:r>
        <w:t>ті наданих Виконавцем</w:t>
      </w:r>
      <w:r w:rsidRPr="0064212B">
        <w:t xml:space="preserve"> робіт відповідне розпорядження про усунення недоліків (вад) або припинення виконання робіт, яке є обов'яз</w:t>
      </w:r>
      <w:r>
        <w:t>ковими для виконання Виконавцем</w:t>
      </w:r>
      <w:r w:rsidRPr="0064212B">
        <w:t>.</w:t>
      </w:r>
    </w:p>
    <w:p w:rsidR="007A1B3B" w:rsidRPr="0064212B" w:rsidRDefault="007A1B3B" w:rsidP="007A1B3B">
      <w:pPr>
        <w:ind w:firstLine="567"/>
        <w:jc w:val="both"/>
      </w:pPr>
      <w:r>
        <w:t>5</w:t>
      </w:r>
      <w:r w:rsidRPr="0064212B">
        <w:t>.2.5.</w:t>
      </w:r>
      <w:r>
        <w:t xml:space="preserve">4. Розірвати Договір з Виконавцем в тому випадку, якщо Виконавець </w:t>
      </w:r>
      <w:r w:rsidRPr="0064212B">
        <w:t>систематично (два і більше разів) допускає неякісне виконання робіт або використання неякісних матеріалів в процесі виконання робіт та вимагати в цьому в</w:t>
      </w:r>
      <w:r>
        <w:t>ипадку відшкодування Виконавцем</w:t>
      </w:r>
      <w:r w:rsidRPr="0064212B">
        <w:t xml:space="preserve"> у повному обсязі збитків, заподіяних достроковим розірванням Договору.</w:t>
      </w:r>
    </w:p>
    <w:p w:rsidR="007A1B3B" w:rsidRPr="0064212B" w:rsidRDefault="007A1B3B" w:rsidP="007A1B3B">
      <w:pPr>
        <w:ind w:firstLine="567"/>
        <w:jc w:val="both"/>
      </w:pPr>
      <w:r>
        <w:t xml:space="preserve">          5.3. Виконавець</w:t>
      </w:r>
      <w:r w:rsidRPr="0064212B">
        <w:t xml:space="preserve"> зобов’язаний:</w:t>
      </w:r>
    </w:p>
    <w:p w:rsidR="007A1B3B" w:rsidRPr="0064212B" w:rsidRDefault="007A1B3B" w:rsidP="007A1B3B">
      <w:pPr>
        <w:ind w:firstLine="567"/>
        <w:jc w:val="both"/>
      </w:pPr>
      <w:r>
        <w:t>5</w:t>
      </w:r>
      <w:r w:rsidRPr="0064212B">
        <w:t>.3.</w:t>
      </w:r>
      <w:r>
        <w:t>1</w:t>
      </w:r>
      <w:r w:rsidRPr="0064212B">
        <w:t xml:space="preserve">. Забезпечити якісне </w:t>
      </w:r>
      <w:r>
        <w:t>надання послуги</w:t>
      </w:r>
      <w:r w:rsidRPr="0064212B">
        <w:t>, згідно встановлених чинним законодавством норм та вимог.</w:t>
      </w:r>
    </w:p>
    <w:p w:rsidR="007A1B3B" w:rsidRPr="0064212B" w:rsidRDefault="007A1B3B" w:rsidP="007A1B3B">
      <w:pPr>
        <w:ind w:firstLine="567"/>
        <w:jc w:val="both"/>
      </w:pPr>
      <w:r>
        <w:t>5</w:t>
      </w:r>
      <w:r w:rsidRPr="0064212B">
        <w:t>.3.</w:t>
      </w:r>
      <w:r>
        <w:t>2</w:t>
      </w:r>
      <w:r w:rsidRPr="0064212B">
        <w:t>. Забезпечити Замовнику та особам, що будуть здійснювати технічний</w:t>
      </w:r>
      <w:r>
        <w:t>, авторський</w:t>
      </w:r>
      <w:r w:rsidRPr="0064212B">
        <w:t xml:space="preserve"> нагляд, вільний доступ на об’єкт </w:t>
      </w:r>
      <w:r>
        <w:t>надання послуг</w:t>
      </w:r>
      <w:r w:rsidRPr="0064212B">
        <w:t xml:space="preserve"> для здійснення контролю за </w:t>
      </w:r>
      <w:r>
        <w:t>їх наданням</w:t>
      </w:r>
      <w:r w:rsidRPr="0064212B">
        <w:t>.</w:t>
      </w:r>
    </w:p>
    <w:p w:rsidR="007A1B3B" w:rsidRDefault="007A1B3B" w:rsidP="007A1B3B">
      <w:pPr>
        <w:ind w:firstLine="567"/>
        <w:jc w:val="both"/>
      </w:pPr>
      <w:r>
        <w:t>5</w:t>
      </w:r>
      <w:r w:rsidRPr="0064212B">
        <w:t>.3.</w:t>
      </w:r>
      <w:r>
        <w:t>3</w:t>
      </w:r>
      <w:r w:rsidRPr="0064212B">
        <w:t xml:space="preserve">. Своїми (та залученими) силами і засобами </w:t>
      </w:r>
      <w:r>
        <w:t>надавати послуги</w:t>
      </w:r>
      <w:r w:rsidRPr="0064212B">
        <w:t xml:space="preserve"> в обсягах, передбачених робочим проектом та здати виконані роботи Замовнику.</w:t>
      </w:r>
    </w:p>
    <w:p w:rsidR="007A1B3B" w:rsidRPr="0064212B" w:rsidRDefault="007A1B3B" w:rsidP="007A1B3B">
      <w:pPr>
        <w:ind w:firstLine="567"/>
        <w:jc w:val="both"/>
      </w:pPr>
      <w:r>
        <w:t>5</w:t>
      </w:r>
      <w:r w:rsidRPr="0064212B">
        <w:t>.3.</w:t>
      </w:r>
      <w:r>
        <w:t>4</w:t>
      </w:r>
      <w:r w:rsidRPr="0064212B">
        <w:t xml:space="preserve">. Письмово інформувати Замовника про укладання договорів субпідряду зі  організаціями, що залучаються для </w:t>
      </w:r>
      <w:r>
        <w:t>надання послуг</w:t>
      </w:r>
      <w:r w:rsidRPr="0064212B">
        <w:t xml:space="preserve"> за цим Договором, і забезпечувати контроль за ходом </w:t>
      </w:r>
      <w:r>
        <w:t>надання послуги</w:t>
      </w:r>
      <w:r w:rsidRPr="0064212B">
        <w:t>, що виконуються ними.</w:t>
      </w:r>
    </w:p>
    <w:p w:rsidR="007A1B3B" w:rsidRPr="0064212B" w:rsidRDefault="007A1B3B" w:rsidP="007A1B3B">
      <w:pPr>
        <w:ind w:firstLine="567"/>
        <w:jc w:val="both"/>
      </w:pPr>
      <w:r>
        <w:t>5</w:t>
      </w:r>
      <w:r w:rsidRPr="0064212B">
        <w:t>.3.</w:t>
      </w:r>
      <w:r>
        <w:t>5</w:t>
      </w:r>
      <w:r w:rsidRPr="0064212B">
        <w:t xml:space="preserve">. Забезпечити на об’єкті </w:t>
      </w:r>
      <w:r>
        <w:t>надання послуги</w:t>
      </w:r>
      <w:r w:rsidRPr="0064212B">
        <w:t xml:space="preserve"> необхідні заходи по техніці безпеки, пожежної безпеки і охороні праці та охорони об’єкту </w:t>
      </w:r>
      <w:r>
        <w:t>надання послуги</w:t>
      </w:r>
      <w:r w:rsidRPr="0064212B">
        <w:t>.</w:t>
      </w:r>
    </w:p>
    <w:p w:rsidR="007A1B3B" w:rsidRPr="0064212B" w:rsidRDefault="007A1B3B" w:rsidP="007A1B3B">
      <w:pPr>
        <w:ind w:firstLine="567"/>
        <w:jc w:val="both"/>
      </w:pPr>
      <w:r>
        <w:t>5.3.6</w:t>
      </w:r>
      <w:r w:rsidRPr="0064212B">
        <w:t xml:space="preserve">. У разі виявлення недоліків Замовником в процесі </w:t>
      </w:r>
      <w:r>
        <w:t>надання послуги</w:t>
      </w:r>
      <w:r w:rsidRPr="0064212B">
        <w:t>, усунути їх в короткий термін безоплатно за свій рахунок.</w:t>
      </w:r>
    </w:p>
    <w:p w:rsidR="007A1B3B" w:rsidRPr="0064212B" w:rsidRDefault="007A1B3B" w:rsidP="007A1B3B">
      <w:pPr>
        <w:ind w:firstLine="567"/>
        <w:jc w:val="both"/>
      </w:pPr>
      <w:r>
        <w:t>5</w:t>
      </w:r>
      <w:r w:rsidRPr="0064212B">
        <w:t>.3.</w:t>
      </w:r>
      <w:r>
        <w:t>7</w:t>
      </w:r>
      <w:r w:rsidRPr="0064212B">
        <w:t>. Усунути недоліки у виконаних роботах, виявлених в процесі приймання-передачі виконаних робіт, які виникли з його вини протягом строків, визна</w:t>
      </w:r>
      <w:r>
        <w:t>чених Замовником. Якщо Виконавець</w:t>
      </w:r>
      <w:r w:rsidRPr="0064212B">
        <w:t xml:space="preserve"> не бажає чи не може усунути ці недоліки, Зам</w:t>
      </w:r>
      <w:r>
        <w:t>овник може попередити Виконавця</w:t>
      </w:r>
      <w:r w:rsidRPr="0064212B">
        <w:t xml:space="preserve"> про порушення ним сво</w:t>
      </w:r>
      <w:r>
        <w:t>їх зобов'язань, і якщо Виконавець</w:t>
      </w:r>
      <w:r w:rsidRPr="0064212B">
        <w:t xml:space="preserve"> без затримки не прийме необхідних заходів для виправлення ситуації, тоді Замовник усуває  недоліки своїми силами або із залученням т</w:t>
      </w:r>
      <w:r>
        <w:t>ретіх осіб за рахунок Виконавця</w:t>
      </w:r>
      <w:r w:rsidRPr="0064212B">
        <w:t>. У такому разі збитки, завдані Замовн</w:t>
      </w:r>
      <w:r>
        <w:t>ику, відшкодовуються Виконавцем</w:t>
      </w:r>
      <w:r w:rsidRPr="0064212B">
        <w:t>, у тому числі за рахунок відповідного зниження Договірної ціни.</w:t>
      </w:r>
    </w:p>
    <w:p w:rsidR="007A1B3B" w:rsidRPr="0064212B" w:rsidRDefault="007A1B3B" w:rsidP="007A1B3B">
      <w:pPr>
        <w:ind w:firstLine="567"/>
        <w:jc w:val="both"/>
      </w:pPr>
      <w:r>
        <w:t>5</w:t>
      </w:r>
      <w:r w:rsidRPr="0064212B">
        <w:t>.3.</w:t>
      </w:r>
      <w:r>
        <w:t>8</w:t>
      </w:r>
      <w:r w:rsidRPr="0064212B">
        <w:t>. Забезпечити дотримання усіма працівниками трудового законодавства, створює для них на зазначеному об’єкті необхідні умови праці та відпочинку, проводить необхідний інструктаж, тощо.</w:t>
      </w:r>
    </w:p>
    <w:p w:rsidR="007A1B3B" w:rsidRPr="0064212B" w:rsidRDefault="007A1B3B" w:rsidP="007A1B3B">
      <w:pPr>
        <w:ind w:firstLine="567"/>
        <w:jc w:val="both"/>
      </w:pPr>
      <w:r>
        <w:t>5</w:t>
      </w:r>
      <w:r w:rsidRPr="0064212B">
        <w:t>.3.</w:t>
      </w:r>
      <w:r>
        <w:t>9</w:t>
      </w:r>
      <w:r w:rsidRPr="0064212B">
        <w:t xml:space="preserve"> У разі якщо Замовник буде самостійно виконувати технічний</w:t>
      </w:r>
      <w:r>
        <w:t>, авторський</w:t>
      </w:r>
      <w:r w:rsidRPr="0064212B">
        <w:t xml:space="preserve"> нагляд за об’єктом, надати йому разом з актами приймання виконаних будівельних робіт по формі №КБ-2в, довідками про вартість виконаних будівельних робіт та витрати у формі  № КБ-3, оригінали або завірені належним чином копії 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послуги, відповідні розрахунки); оригінали виконавчої </w:t>
      </w:r>
      <w:r w:rsidRPr="0064212B">
        <w:lastRenderedPageBreak/>
        <w:t>документації (сертифікати на матеріали (паспорти), виконавчі схеми, акти огляду прихованих робіт та інші виконавчі документи) на обсяг наданих послуг. У разі надання завірених належним чином копій документів, наведених у цьому пункті, оригінали таких документів</w:t>
      </w:r>
      <w:r>
        <w:t xml:space="preserve"> повинні зберігатися Виконавцем</w:t>
      </w:r>
      <w:r w:rsidRPr="0064212B">
        <w:t>.</w:t>
      </w:r>
    </w:p>
    <w:p w:rsidR="007A1B3B" w:rsidRPr="0064212B" w:rsidRDefault="007A1B3B" w:rsidP="007A1B3B">
      <w:pPr>
        <w:ind w:firstLine="567"/>
        <w:jc w:val="both"/>
      </w:pPr>
      <w:r>
        <w:t>5</w:t>
      </w:r>
      <w:r w:rsidRPr="00061C89">
        <w:t>.3.10. Виконавець повинен надати контролюючим органам, які здійснюють контрольні заходи (перевірки, ревізії) відповідно до їх повноважень та норм чинного законодавства України, пакет підтверджуючих документів, виконавчої та іншої документації, що стосується виконання робіт по даному Договору.</w:t>
      </w:r>
    </w:p>
    <w:p w:rsidR="007A1B3B" w:rsidRPr="0064212B" w:rsidRDefault="007A1B3B" w:rsidP="007A1B3B">
      <w:pPr>
        <w:ind w:firstLine="567"/>
        <w:jc w:val="both"/>
      </w:pPr>
      <w:r>
        <w:t>5</w:t>
      </w:r>
      <w:r w:rsidRPr="0064212B">
        <w:t>.3.1</w:t>
      </w:r>
      <w:r>
        <w:t>1</w:t>
      </w:r>
      <w:r w:rsidRPr="0064212B">
        <w:t>. У разі якщо технічний</w:t>
      </w:r>
      <w:r>
        <w:t>, авторський</w:t>
      </w:r>
      <w:r w:rsidRPr="0064212B">
        <w:t xml:space="preserve"> нагляд за об’єктом будуть здійснювати інші підприємства, організації, установи, фізичні-особи підприємці (фізична особа-підприємець), з якими  Замовником укладені відпов</w:t>
      </w:r>
      <w:r>
        <w:t>ідні договори (угоди), Виконавець</w:t>
      </w:r>
      <w:r w:rsidRPr="0064212B">
        <w:t xml:space="preserve"> зобов’язаний надавати  особам, що здійснюють технічний нагляд разом з актами приймання виконаних будівельних робіт по формі №КБ-2в, довідками про вартість виконаних будівельних робіт та витрати у формі  № КБ-3, оригінали або завірені належним чином копії підтверджуючих документів (накладні на матеріальні ресурси, калькуляції на виготовлення матеріальних ресурсів в умовах будови (на будівельному майданчику), талони, довідки на послуги, відповідні розрахунки); оригінали виконавчої документації (сертифікати на матеріали (паспорти),  виконавчі схеми, акти огляду прихованих робіт та інші виконавчі документи). У разі надання завірених належним чином копій документів, наведених у цьому пункті оригінали таких документів</w:t>
      </w:r>
      <w:r>
        <w:t xml:space="preserve"> повинні зберігатися Виконавцем</w:t>
      </w:r>
      <w:r w:rsidRPr="0064212B">
        <w:t xml:space="preserve">. </w:t>
      </w:r>
    </w:p>
    <w:p w:rsidR="007A1B3B" w:rsidRPr="0064212B" w:rsidRDefault="007A1B3B" w:rsidP="007A1B3B">
      <w:pPr>
        <w:ind w:firstLine="567"/>
        <w:jc w:val="both"/>
      </w:pPr>
      <w:r w:rsidRPr="0064212B">
        <w:t>Після здійснення технічним</w:t>
      </w:r>
      <w:r>
        <w:t>, авторським</w:t>
      </w:r>
      <w:r w:rsidRPr="0064212B">
        <w:t xml:space="preserve"> наглядом перевірки обсягів виконаних робіт, розрахунків, які включені до актів приймання викона</w:t>
      </w:r>
      <w:r>
        <w:t>них робіт, Виконавець</w:t>
      </w:r>
      <w:r w:rsidRPr="0064212B">
        <w:t xml:space="preserve"> надає Замовнику акти приймання виконаних будівельних робіт по формі №КБ-2в, довідки про вартість виконаних будівельних робіт та витрати у формі  № КБ-3, які оформлені належним чином та пакет підтверджуючих документів, виконавчої документації.</w:t>
      </w:r>
    </w:p>
    <w:p w:rsidR="007A1B3B" w:rsidRDefault="007A1B3B" w:rsidP="007A1B3B">
      <w:pPr>
        <w:ind w:firstLine="567"/>
        <w:jc w:val="both"/>
      </w:pPr>
      <w:r>
        <w:t>5</w:t>
      </w:r>
      <w:r w:rsidRPr="0064212B">
        <w:t>.3.1</w:t>
      </w:r>
      <w:r>
        <w:t>2</w:t>
      </w:r>
      <w:r w:rsidRPr="0064212B">
        <w:t>. Проводити разом з технічним</w:t>
      </w:r>
      <w:r>
        <w:t>, авторським</w:t>
      </w:r>
      <w:r w:rsidRPr="0064212B">
        <w:t xml:space="preserve"> наглядом огляд виконаних прихованих робіт та складати акт (акти) огляду прихованих робіт. Не допускати виконання наступних робіт у разі відсутності підписаних актів огляду прихованих робіт.</w:t>
      </w:r>
    </w:p>
    <w:p w:rsidR="007A1B3B" w:rsidRPr="00061F2C" w:rsidRDefault="007A1B3B" w:rsidP="007A1B3B">
      <w:pPr>
        <w:ind w:firstLine="567"/>
        <w:jc w:val="both"/>
      </w:pPr>
      <w:r>
        <w:t xml:space="preserve">5.3.13. </w:t>
      </w:r>
      <w:r w:rsidRPr="00061F2C">
        <w:t>Проводити своєчасне прибирання та вивіз сміття на об’єкті.</w:t>
      </w:r>
    </w:p>
    <w:p w:rsidR="007A1B3B" w:rsidRPr="0064212B" w:rsidRDefault="007A1B3B" w:rsidP="007A1B3B">
      <w:pPr>
        <w:ind w:firstLine="567"/>
        <w:jc w:val="both"/>
      </w:pPr>
      <w:r>
        <w:t>5.4. Виконавець</w:t>
      </w:r>
      <w:r w:rsidRPr="0064212B">
        <w:t xml:space="preserve">  має право:</w:t>
      </w:r>
    </w:p>
    <w:p w:rsidR="007A1B3B" w:rsidRPr="0064212B" w:rsidRDefault="007A1B3B" w:rsidP="007A1B3B">
      <w:pPr>
        <w:ind w:firstLine="567"/>
        <w:jc w:val="both"/>
      </w:pPr>
      <w:r>
        <w:t>5</w:t>
      </w:r>
      <w:r w:rsidRPr="0064212B">
        <w:t xml:space="preserve">.4.1. Своєчасно та в повному обсязі отримувати плату за </w:t>
      </w:r>
      <w:r>
        <w:t>надані послуги</w:t>
      </w:r>
      <w:r w:rsidRPr="0064212B">
        <w:t>.</w:t>
      </w:r>
    </w:p>
    <w:p w:rsidR="007A1B3B" w:rsidRPr="0064212B" w:rsidRDefault="007A1B3B" w:rsidP="007A1B3B">
      <w:pPr>
        <w:ind w:firstLine="567"/>
        <w:jc w:val="both"/>
      </w:pPr>
      <w:r>
        <w:t>5</w:t>
      </w:r>
      <w:r w:rsidRPr="0064212B">
        <w:t xml:space="preserve">.4.2. На дострокове </w:t>
      </w:r>
      <w:r>
        <w:t>надання послуги</w:t>
      </w:r>
      <w:r w:rsidRPr="0064212B">
        <w:t xml:space="preserve"> за письмовим погодженням Замовника.</w:t>
      </w:r>
    </w:p>
    <w:p w:rsidR="007A1B3B" w:rsidRPr="0064212B" w:rsidRDefault="007A1B3B" w:rsidP="007A1B3B">
      <w:pPr>
        <w:ind w:firstLine="567"/>
        <w:jc w:val="both"/>
      </w:pPr>
      <w:r>
        <w:t>5</w:t>
      </w:r>
      <w:r w:rsidRPr="0064212B">
        <w:t>.4.3. У разі невиконання зобов'язань Замовником, достроково розірвати цей Договір, письмово повідомивши про це Замовника у строк за 10 днів до дати розірвання Договору.</w:t>
      </w:r>
    </w:p>
    <w:p w:rsidR="007A1B3B" w:rsidRPr="0064212B" w:rsidRDefault="007A1B3B" w:rsidP="007A1B3B">
      <w:pPr>
        <w:ind w:firstLine="567"/>
        <w:jc w:val="both"/>
        <w:rPr>
          <w:bCs/>
          <w:iCs/>
        </w:rPr>
      </w:pPr>
      <w:r>
        <w:t>5</w:t>
      </w:r>
      <w:r w:rsidRPr="0064212B">
        <w:t xml:space="preserve">.4.4. Залучати до </w:t>
      </w:r>
      <w:r>
        <w:t>надання послуги</w:t>
      </w:r>
      <w:r w:rsidRPr="0064212B">
        <w:t xml:space="preserve"> Субпідрядників за погодженням із Замовником у порядку встановленому чинним законодавством. При цьому, укладання договорів субпідряду не створює будь-яких правових відносин між Замовником і Субпідрядниками.</w:t>
      </w:r>
      <w:r w:rsidRPr="00061C89">
        <w:rPr>
          <w:bCs/>
          <w:iCs/>
        </w:rPr>
        <w:t xml:space="preserve"> </w:t>
      </w:r>
      <w:r w:rsidRPr="009B5CD9">
        <w:rPr>
          <w:bCs/>
          <w:iCs/>
        </w:rPr>
        <w:t>Субпідрядні договори не змінюють зобов’язань Виконавець перед Замовником.</w:t>
      </w:r>
    </w:p>
    <w:p w:rsidR="007A1B3B" w:rsidRDefault="007A1B3B" w:rsidP="007A1B3B">
      <w:pPr>
        <w:ind w:firstLine="567"/>
        <w:jc w:val="both"/>
        <w:rPr>
          <w:bCs/>
          <w:iCs/>
        </w:rPr>
      </w:pPr>
      <w:r>
        <w:rPr>
          <w:bCs/>
          <w:iCs/>
        </w:rPr>
        <w:t>5.4.5.</w:t>
      </w:r>
      <w:r w:rsidRPr="0064212B">
        <w:rPr>
          <w:bCs/>
          <w:iCs/>
        </w:rPr>
        <w:t xml:space="preserve"> Приймання та оплату робіт, виконаних суб</w:t>
      </w:r>
      <w:r>
        <w:rPr>
          <w:bCs/>
          <w:iCs/>
        </w:rPr>
        <w:t>підрядниками, здійснює Виконавець. Виконавець</w:t>
      </w:r>
      <w:r w:rsidRPr="0064212B">
        <w:rPr>
          <w:bCs/>
          <w:iCs/>
        </w:rPr>
        <w:t xml:space="preserve"> </w:t>
      </w:r>
      <w:r>
        <w:rPr>
          <w:bCs/>
          <w:iCs/>
        </w:rPr>
        <w:t>співпрацює з іншими Виконавцями</w:t>
      </w:r>
      <w:r w:rsidRPr="0064212B">
        <w:rPr>
          <w:bCs/>
          <w:iCs/>
        </w:rPr>
        <w:t>, державними органами, комунальними підприємствами і Замовником, та використовує майданчик разом з ними.</w:t>
      </w:r>
    </w:p>
    <w:p w:rsidR="007A1B3B" w:rsidRDefault="007A1B3B" w:rsidP="007A1B3B">
      <w:pPr>
        <w:ind w:firstLine="567"/>
        <w:jc w:val="both"/>
      </w:pPr>
    </w:p>
    <w:p w:rsidR="007A1B3B" w:rsidRPr="0064212B" w:rsidRDefault="007A1B3B" w:rsidP="007A1B3B">
      <w:pPr>
        <w:ind w:left="1287"/>
        <w:rPr>
          <w:b/>
          <w:bCs/>
          <w:i/>
          <w:iCs/>
        </w:rPr>
      </w:pPr>
      <w:r>
        <w:rPr>
          <w:b/>
          <w:bCs/>
          <w:i/>
          <w:iCs/>
        </w:rPr>
        <w:t xml:space="preserve">6. </w:t>
      </w:r>
      <w:r w:rsidRPr="0064212B">
        <w:rPr>
          <w:b/>
          <w:bCs/>
          <w:i/>
          <w:iCs/>
        </w:rPr>
        <w:t xml:space="preserve"> ЗМІНИ ОБСЯГІВ РОБІТ У ПЕРІОД ВИКОНАННЯ ДОГОВОРУ</w:t>
      </w:r>
    </w:p>
    <w:p w:rsidR="007A1B3B" w:rsidRPr="0064212B" w:rsidRDefault="007A1B3B" w:rsidP="007A1B3B">
      <w:pPr>
        <w:ind w:firstLine="567"/>
        <w:jc w:val="both"/>
        <w:rPr>
          <w:b/>
          <w:bCs/>
          <w:i/>
          <w:iCs/>
        </w:rPr>
      </w:pPr>
      <w:r>
        <w:t>6</w:t>
      </w:r>
      <w:r w:rsidRPr="0064212B">
        <w:t xml:space="preserve">.1. Замовник має право вносити в період </w:t>
      </w:r>
      <w:r>
        <w:t>надання послуги (виконання робіт)</w:t>
      </w:r>
      <w:r w:rsidRPr="0064212B">
        <w:t xml:space="preserve"> зміни </w:t>
      </w:r>
      <w:r>
        <w:t xml:space="preserve">в </w:t>
      </w:r>
      <w:r w:rsidRPr="0064212B">
        <w:t>склад і обсяги</w:t>
      </w:r>
      <w:r>
        <w:t xml:space="preserve"> послуг (</w:t>
      </w:r>
      <w:r w:rsidRPr="0064212B">
        <w:t>робіт</w:t>
      </w:r>
      <w:r>
        <w:t>) за додатковою угодою. Виконавець</w:t>
      </w:r>
      <w:r w:rsidRPr="0064212B">
        <w:t xml:space="preserve"> зобов’язаний враховувати ці зміни. Рішення Замовника про зміну і доповнен</w:t>
      </w:r>
      <w:r>
        <w:t>ня послуги приймаються Виконавцем</w:t>
      </w:r>
      <w:r w:rsidRPr="0064212B">
        <w:t xml:space="preserve"> до виконання</w:t>
      </w:r>
      <w:r w:rsidRPr="00096A18">
        <w:t>,</w:t>
      </w:r>
      <w:r w:rsidRPr="0064212B">
        <w:t xml:space="preserve"> а також, якщо це потрібно, при перегляді строків </w:t>
      </w:r>
      <w:r>
        <w:t>надання послуги</w:t>
      </w:r>
      <w:r w:rsidRPr="0064212B">
        <w:t xml:space="preserve"> і договірної ціни. Такий перегляд оформляється додатковою угодою, що є невід'ємною частиною Договору.</w:t>
      </w:r>
    </w:p>
    <w:p w:rsidR="007A1B3B" w:rsidRDefault="007A1B3B" w:rsidP="007A1B3B">
      <w:pPr>
        <w:ind w:firstLine="567"/>
        <w:jc w:val="both"/>
      </w:pPr>
      <w:r>
        <w:t>6</w:t>
      </w:r>
      <w:r w:rsidRPr="0064212B">
        <w:t xml:space="preserve">.2. Зміна проектних рішень, </w:t>
      </w:r>
      <w:r>
        <w:t xml:space="preserve"> надання додаткових послуг (</w:t>
      </w:r>
      <w:r w:rsidRPr="0064212B">
        <w:t>виконання додаткови</w:t>
      </w:r>
      <w:r>
        <w:t>х робіт) за ініціативи Виконавця</w:t>
      </w:r>
      <w:r w:rsidRPr="0064212B">
        <w:t xml:space="preserve"> дозволяється лише при умові письмового дозволу Замовника.</w:t>
      </w:r>
    </w:p>
    <w:p w:rsidR="007A1B3B" w:rsidRPr="0064212B" w:rsidRDefault="007A1B3B" w:rsidP="007A1B3B">
      <w:pPr>
        <w:ind w:firstLine="567"/>
        <w:jc w:val="both"/>
      </w:pPr>
      <w:r w:rsidRPr="0064212B">
        <w:t xml:space="preserve"> </w:t>
      </w:r>
    </w:p>
    <w:p w:rsidR="007A1B3B" w:rsidRPr="0064212B" w:rsidRDefault="007A1B3B" w:rsidP="007A1B3B">
      <w:pPr>
        <w:numPr>
          <w:ilvl w:val="0"/>
          <w:numId w:val="5"/>
        </w:numPr>
        <w:ind w:left="360" w:firstLine="567"/>
        <w:jc w:val="center"/>
        <w:rPr>
          <w:b/>
          <w:bCs/>
          <w:i/>
          <w:iCs/>
        </w:rPr>
      </w:pPr>
      <w:r w:rsidRPr="0064212B">
        <w:rPr>
          <w:b/>
          <w:bCs/>
          <w:i/>
          <w:iCs/>
        </w:rPr>
        <w:t>МАТЕРІАЛЬНО-ТЕХНІЧНЕ ЗАБЕЗПЕЧЕННЯ</w:t>
      </w:r>
    </w:p>
    <w:p w:rsidR="007A1B3B" w:rsidRDefault="007A1B3B" w:rsidP="007A1B3B">
      <w:pPr>
        <w:ind w:firstLine="567"/>
        <w:jc w:val="both"/>
      </w:pPr>
      <w:r>
        <w:lastRenderedPageBreak/>
        <w:t>7</w:t>
      </w:r>
      <w:r w:rsidRPr="0064212B">
        <w:t>.1. Замовлення, постачання, приймання, розвантаження, складування, охорона і подача на майданчик матеріалів, конструкцій, виробі</w:t>
      </w:r>
      <w:r>
        <w:t>в здійснюється силами Виконавця</w:t>
      </w:r>
      <w:r w:rsidRPr="0064212B">
        <w:t>. Він контролює якість, кількість  і комплектність постачання цих ресурсів, на ньому лежить ризик їхньої випадкової втрати й ушкодження до моменту здачі завершених робіт.</w:t>
      </w:r>
    </w:p>
    <w:p w:rsidR="007A1B3B" w:rsidRDefault="007A1B3B" w:rsidP="007A1B3B">
      <w:pPr>
        <w:ind w:firstLine="567"/>
        <w:jc w:val="both"/>
      </w:pPr>
    </w:p>
    <w:p w:rsidR="007A1B3B" w:rsidRPr="0064212B" w:rsidRDefault="007A1B3B" w:rsidP="007A1B3B">
      <w:pPr>
        <w:ind w:firstLine="567"/>
        <w:jc w:val="both"/>
      </w:pPr>
    </w:p>
    <w:p w:rsidR="007A1B3B" w:rsidRPr="0064212B" w:rsidRDefault="007A1B3B" w:rsidP="007A1B3B">
      <w:pPr>
        <w:ind w:left="540" w:firstLine="567"/>
        <w:jc w:val="center"/>
        <w:rPr>
          <w:b/>
          <w:bCs/>
          <w:i/>
          <w:iCs/>
        </w:rPr>
      </w:pPr>
      <w:r>
        <w:rPr>
          <w:b/>
          <w:bCs/>
          <w:i/>
          <w:iCs/>
        </w:rPr>
        <w:t>8</w:t>
      </w:r>
      <w:r w:rsidRPr="0064212B">
        <w:rPr>
          <w:b/>
          <w:bCs/>
          <w:i/>
          <w:iCs/>
        </w:rPr>
        <w:t>. ЗДАВАННЯ І ПРИЙМАННЯ РОБІТ</w:t>
      </w:r>
    </w:p>
    <w:p w:rsidR="007A1B3B" w:rsidRPr="0064212B" w:rsidRDefault="007A1B3B" w:rsidP="007A1B3B">
      <w:pPr>
        <w:ind w:firstLine="567"/>
        <w:jc w:val="both"/>
      </w:pPr>
      <w:r>
        <w:t>8</w:t>
      </w:r>
      <w:r w:rsidRPr="0064212B">
        <w:t>.1. Здавання-приймання</w:t>
      </w:r>
      <w:r>
        <w:t xml:space="preserve"> послуги</w:t>
      </w:r>
      <w:r w:rsidRPr="0064212B">
        <w:t xml:space="preserve"> </w:t>
      </w:r>
      <w:r>
        <w:t>(</w:t>
      </w:r>
      <w:r w:rsidRPr="0064212B">
        <w:t>робіт</w:t>
      </w:r>
      <w:r>
        <w:t>)</w:t>
      </w:r>
      <w:r w:rsidRPr="0064212B">
        <w:t xml:space="preserve"> після їх закінчення здійснюється актами приймання виконаних будівельних робіт по формі №КБ-2в та довідками про вартість виконаних будівельних робіт та витрати у формі № КБ-3, що підписують обидві Сторони з наданням всіх необхідних документів, порядок надання яких визначений  </w:t>
      </w:r>
      <w:r w:rsidRPr="00F512EE">
        <w:t>пунктами 5.3.9, 5.3</w:t>
      </w:r>
      <w:r w:rsidRPr="00061C89">
        <w:t>.1</w:t>
      </w:r>
      <w:r>
        <w:t>1</w:t>
      </w:r>
      <w:r w:rsidRPr="00061C89">
        <w:t xml:space="preserve"> даного Договору та оформлених належним чином, згідно з умовами цього Договору та</w:t>
      </w:r>
      <w:r w:rsidRPr="0064212B">
        <w:t xml:space="preserve"> чинного законодавства України.</w:t>
      </w:r>
    </w:p>
    <w:p w:rsidR="007A1B3B" w:rsidRDefault="007A1B3B" w:rsidP="007A1B3B">
      <w:pPr>
        <w:ind w:firstLine="567"/>
        <w:jc w:val="both"/>
      </w:pPr>
      <w:r>
        <w:t>8.2. В разі надання Виконавцем</w:t>
      </w:r>
      <w:r w:rsidRPr="0064212B">
        <w:t xml:space="preserve"> Замовнику разом з актами приймання виконаних будівельних робіт по формі №КБ-2в, довідками про вартість виконаних будівельних робіт та витрати у формі № КБ-3, оригіналів підтверджуючих документів визначених </w:t>
      </w:r>
      <w:r w:rsidRPr="00F512EE">
        <w:t>пунктом 5.3.9, 5.3.11  даного Договору, після прийняття Замовником наданих послуг по даному Договору</w:t>
      </w:r>
      <w:r w:rsidRPr="0064212B">
        <w:t>, о</w:t>
      </w:r>
      <w:r>
        <w:t>ригінали повертаються Виконавцю</w:t>
      </w:r>
      <w:r w:rsidRPr="0064212B">
        <w:t xml:space="preserve"> на зберігання.</w:t>
      </w:r>
    </w:p>
    <w:p w:rsidR="007A1B3B" w:rsidRPr="0064212B" w:rsidRDefault="007A1B3B" w:rsidP="007A1B3B">
      <w:pPr>
        <w:ind w:firstLine="567"/>
        <w:jc w:val="both"/>
      </w:pPr>
    </w:p>
    <w:p w:rsidR="007A1B3B" w:rsidRPr="0064212B" w:rsidRDefault="007A1B3B" w:rsidP="007A1B3B">
      <w:pPr>
        <w:ind w:left="540" w:firstLine="567"/>
        <w:jc w:val="center"/>
        <w:rPr>
          <w:b/>
          <w:bCs/>
          <w:i/>
          <w:iCs/>
        </w:rPr>
      </w:pPr>
      <w:r w:rsidRPr="0064212B">
        <w:rPr>
          <w:b/>
          <w:bCs/>
          <w:i/>
          <w:iCs/>
        </w:rPr>
        <w:t xml:space="preserve"> </w:t>
      </w:r>
      <w:r>
        <w:rPr>
          <w:b/>
          <w:bCs/>
          <w:i/>
          <w:iCs/>
        </w:rPr>
        <w:t>9</w:t>
      </w:r>
      <w:r w:rsidRPr="0064212B">
        <w:rPr>
          <w:b/>
          <w:bCs/>
          <w:i/>
          <w:iCs/>
        </w:rPr>
        <w:t>. ОБСТАВИНИ НЕПЕРЕБОРНОЇ СИЛИ</w:t>
      </w:r>
    </w:p>
    <w:p w:rsidR="007A1B3B" w:rsidRPr="0064212B" w:rsidRDefault="007A1B3B" w:rsidP="007A1B3B">
      <w:pPr>
        <w:ind w:firstLine="567"/>
        <w:jc w:val="both"/>
      </w:pPr>
      <w:r>
        <w:t>9</w:t>
      </w:r>
      <w:r w:rsidRPr="0064212B">
        <w:t>.1. Жодна з сторін не несе відповідальності перед іншою стороною за затримку або невиконання зобов’язань за цим договором, обумовлених обставинами, що виникли  проти її волі і бажання і які неможливо передбачити – форс-мажорні обставини. Сторона, яка не виконує своїх зобов’язань за зазначених обставин, повинна надати письмові повідомлення іншій стороні про такі обставини та їх вплив на виконання зобов’язань по договору. Доказом  виникнення обставин непереборної сили та строку їх дії є відповідні документи встановленні чинним законодавством.</w:t>
      </w:r>
    </w:p>
    <w:p w:rsidR="007A1B3B" w:rsidRDefault="007A1B3B" w:rsidP="007A1B3B">
      <w:pPr>
        <w:ind w:firstLine="567"/>
        <w:jc w:val="both"/>
      </w:pPr>
      <w:r>
        <w:t>9</w:t>
      </w:r>
      <w:r w:rsidRPr="0064212B">
        <w:t>.2.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w:t>
      </w:r>
      <w:r>
        <w:t>азі попередньої оплати Виконавець</w:t>
      </w:r>
      <w:r w:rsidRPr="0064212B">
        <w:t xml:space="preserve"> повертає  Замовнику  кошти  протягом трьох  днів  з  дня розірвання цього Договору.</w:t>
      </w:r>
    </w:p>
    <w:p w:rsidR="007A1B3B" w:rsidRPr="0064212B" w:rsidRDefault="007A1B3B" w:rsidP="007A1B3B">
      <w:pPr>
        <w:ind w:firstLine="567"/>
        <w:jc w:val="both"/>
        <w:rPr>
          <w:b/>
          <w:bCs/>
          <w:i/>
          <w:iCs/>
        </w:rPr>
      </w:pPr>
    </w:p>
    <w:p w:rsidR="007A1B3B" w:rsidRPr="0064212B" w:rsidRDefault="007A1B3B" w:rsidP="007A1B3B">
      <w:pPr>
        <w:ind w:left="360" w:firstLine="567"/>
        <w:jc w:val="center"/>
        <w:rPr>
          <w:b/>
          <w:bCs/>
          <w:i/>
          <w:iCs/>
        </w:rPr>
      </w:pPr>
      <w:r>
        <w:rPr>
          <w:b/>
          <w:bCs/>
          <w:i/>
          <w:iCs/>
        </w:rPr>
        <w:t>10</w:t>
      </w:r>
      <w:r w:rsidRPr="0064212B">
        <w:rPr>
          <w:b/>
          <w:bCs/>
          <w:i/>
          <w:iCs/>
        </w:rPr>
        <w:t>. РОЗІРВАННЯ ДОГОВОРУ</w:t>
      </w:r>
    </w:p>
    <w:p w:rsidR="007A1B3B" w:rsidRPr="0064212B" w:rsidRDefault="007A1B3B" w:rsidP="007A1B3B">
      <w:pPr>
        <w:ind w:firstLine="567"/>
        <w:jc w:val="both"/>
        <w:rPr>
          <w:b/>
          <w:bCs/>
          <w:i/>
          <w:iCs/>
        </w:rPr>
      </w:pPr>
      <w:r>
        <w:t>10</w:t>
      </w:r>
      <w:r w:rsidRPr="0064212B">
        <w:t>.1.Замовник може розірвати договір у односторонньому порядку з таких причин:</w:t>
      </w:r>
    </w:p>
    <w:p w:rsidR="007A1B3B" w:rsidRPr="0064212B" w:rsidRDefault="007A1B3B" w:rsidP="007A1B3B">
      <w:pPr>
        <w:ind w:firstLine="567"/>
        <w:jc w:val="both"/>
        <w:outlineLvl w:val="0"/>
      </w:pPr>
      <w:r>
        <w:t>10</w:t>
      </w:r>
      <w:r w:rsidRPr="0064212B">
        <w:t xml:space="preserve">.1.1. Відсутність коштів для фінансування </w:t>
      </w:r>
      <w:r>
        <w:t>наданої послуги</w:t>
      </w:r>
      <w:r w:rsidRPr="0064212B">
        <w:t>.</w:t>
      </w:r>
    </w:p>
    <w:p w:rsidR="007A1B3B" w:rsidRPr="0064212B" w:rsidRDefault="007A1B3B" w:rsidP="007A1B3B">
      <w:pPr>
        <w:ind w:firstLine="567"/>
        <w:jc w:val="both"/>
      </w:pPr>
      <w:r>
        <w:t>10</w:t>
      </w:r>
      <w:r w:rsidRPr="0064212B">
        <w:t xml:space="preserve">.1.2. Виявлення недоцільності використання коштів для </w:t>
      </w:r>
      <w:r>
        <w:t xml:space="preserve">надання послуги </w:t>
      </w:r>
      <w:r w:rsidRPr="0064212B">
        <w:t xml:space="preserve"> за договором, у тому числі за обставин непереборної сили, прорахунків у проекті.</w:t>
      </w:r>
    </w:p>
    <w:p w:rsidR="007A1B3B" w:rsidRPr="0064212B" w:rsidRDefault="007A1B3B" w:rsidP="007A1B3B">
      <w:pPr>
        <w:ind w:firstLine="567"/>
        <w:jc w:val="both"/>
        <w:outlineLvl w:val="0"/>
      </w:pPr>
      <w:r>
        <w:t>10.1.3. Банкрутство Виконавця</w:t>
      </w:r>
      <w:r w:rsidRPr="0064212B">
        <w:t>.</w:t>
      </w:r>
    </w:p>
    <w:p w:rsidR="007A1B3B" w:rsidRPr="0064212B" w:rsidRDefault="007A1B3B" w:rsidP="007A1B3B">
      <w:pPr>
        <w:ind w:firstLine="567"/>
        <w:jc w:val="both"/>
      </w:pPr>
      <w:r>
        <w:t>10</w:t>
      </w:r>
      <w:r w:rsidRPr="0064212B">
        <w:t>.1.4. Не</w:t>
      </w:r>
      <w:r>
        <w:t>одноразове порушення Виконавцем</w:t>
      </w:r>
      <w:r w:rsidRPr="0064212B">
        <w:t xml:space="preserve"> буд</w:t>
      </w:r>
      <w:r>
        <w:t xml:space="preserve">івельних норм і правил, вимог технічного завдання </w:t>
      </w:r>
      <w:r w:rsidRPr="0064212B">
        <w:t xml:space="preserve">й з інших причин. </w:t>
      </w:r>
    </w:p>
    <w:p w:rsidR="007A1B3B" w:rsidRPr="0064212B" w:rsidRDefault="007A1B3B" w:rsidP="007A1B3B">
      <w:pPr>
        <w:ind w:firstLine="567"/>
        <w:jc w:val="both"/>
      </w:pPr>
    </w:p>
    <w:p w:rsidR="007A1B3B" w:rsidRPr="0064212B" w:rsidRDefault="007A1B3B" w:rsidP="007A1B3B">
      <w:pPr>
        <w:ind w:firstLine="567"/>
        <w:jc w:val="center"/>
        <w:outlineLvl w:val="0"/>
        <w:rPr>
          <w:b/>
          <w:bCs/>
          <w:i/>
        </w:rPr>
      </w:pPr>
      <w:r>
        <w:rPr>
          <w:b/>
          <w:bCs/>
          <w:i/>
        </w:rPr>
        <w:t>11</w:t>
      </w:r>
      <w:r w:rsidRPr="0064212B">
        <w:rPr>
          <w:b/>
          <w:bCs/>
          <w:i/>
        </w:rPr>
        <w:t>. СТРОК ДІЇ ДОГОВОРУ</w:t>
      </w:r>
    </w:p>
    <w:p w:rsidR="007A1B3B" w:rsidRDefault="007A1B3B" w:rsidP="007A1B3B">
      <w:pPr>
        <w:ind w:firstLine="567"/>
        <w:jc w:val="both"/>
        <w:rPr>
          <w:b/>
        </w:rPr>
      </w:pPr>
      <w:r>
        <w:t>11</w:t>
      </w:r>
      <w:r w:rsidRPr="0064212B">
        <w:t xml:space="preserve">.1. </w:t>
      </w:r>
      <w:r w:rsidRPr="00921720">
        <w:rPr>
          <w:b/>
        </w:rPr>
        <w:t xml:space="preserve">Загальна розрахункова тривалість </w:t>
      </w:r>
      <w:r>
        <w:rPr>
          <w:b/>
        </w:rPr>
        <w:t>надання послуг з поточного ремонту</w:t>
      </w:r>
      <w:r w:rsidRPr="00921720">
        <w:rPr>
          <w:b/>
        </w:rPr>
        <w:t xml:space="preserve"> протягом </w:t>
      </w:r>
      <w:r w:rsidR="004737EA">
        <w:rPr>
          <w:b/>
        </w:rPr>
        <w:t>місяця</w:t>
      </w:r>
      <w:r>
        <w:rPr>
          <w:b/>
        </w:rPr>
        <w:t xml:space="preserve"> з</w:t>
      </w:r>
      <w:r w:rsidRPr="00921720">
        <w:rPr>
          <w:b/>
        </w:rPr>
        <w:t xml:space="preserve"> моменту підписання договору</w:t>
      </w:r>
      <w:r>
        <w:rPr>
          <w:b/>
        </w:rPr>
        <w:t xml:space="preserve">, але не пізніше </w:t>
      </w:r>
      <w:r w:rsidR="00525E10">
        <w:rPr>
          <w:b/>
        </w:rPr>
        <w:t>01</w:t>
      </w:r>
      <w:r w:rsidR="0056297D">
        <w:rPr>
          <w:b/>
        </w:rPr>
        <w:t xml:space="preserve"> </w:t>
      </w:r>
      <w:r w:rsidR="00525E10">
        <w:rPr>
          <w:b/>
        </w:rPr>
        <w:t>жовт</w:t>
      </w:r>
      <w:r w:rsidR="0056297D">
        <w:rPr>
          <w:b/>
        </w:rPr>
        <w:t>ня</w:t>
      </w:r>
      <w:r>
        <w:rPr>
          <w:b/>
        </w:rPr>
        <w:t xml:space="preserve"> 202</w:t>
      </w:r>
      <w:r w:rsidR="004737EA">
        <w:rPr>
          <w:b/>
        </w:rPr>
        <w:t>2</w:t>
      </w:r>
      <w:r>
        <w:rPr>
          <w:b/>
        </w:rPr>
        <w:t xml:space="preserve"> року</w:t>
      </w:r>
      <w:r w:rsidRPr="00921720">
        <w:rPr>
          <w:b/>
        </w:rPr>
        <w:t>.</w:t>
      </w:r>
    </w:p>
    <w:p w:rsidR="007A1B3B" w:rsidRDefault="007A1B3B" w:rsidP="00B836F1">
      <w:pPr>
        <w:ind w:firstLine="567"/>
        <w:jc w:val="both"/>
        <w:rPr>
          <w:b/>
          <w:bCs/>
          <w:i/>
          <w:iCs/>
        </w:rPr>
      </w:pPr>
      <w:r>
        <w:t xml:space="preserve">11.2. </w:t>
      </w:r>
      <w:r w:rsidRPr="0064212B">
        <w:t>Договір набуває чинності з моменту підписання і діє до 31.12.202</w:t>
      </w:r>
      <w:r w:rsidR="004737EA">
        <w:t>2</w:t>
      </w:r>
      <w:r w:rsidRPr="0064212B">
        <w:t xml:space="preserve"> року, а у частині розрахунків – до повного виконання Сторонами передбачених Договором зобов’язань.</w:t>
      </w:r>
    </w:p>
    <w:p w:rsidR="007A1B3B" w:rsidRPr="0064212B" w:rsidRDefault="007A1B3B" w:rsidP="007A1B3B">
      <w:pPr>
        <w:ind w:left="360" w:firstLine="567"/>
        <w:jc w:val="center"/>
        <w:rPr>
          <w:b/>
          <w:bCs/>
          <w:i/>
          <w:iCs/>
        </w:rPr>
      </w:pPr>
    </w:p>
    <w:p w:rsidR="007A1B3B" w:rsidRPr="0064212B" w:rsidRDefault="007A1B3B" w:rsidP="007A1B3B">
      <w:pPr>
        <w:ind w:left="360" w:firstLine="567"/>
        <w:jc w:val="center"/>
        <w:rPr>
          <w:b/>
          <w:bCs/>
          <w:i/>
          <w:iCs/>
        </w:rPr>
      </w:pPr>
      <w:r>
        <w:rPr>
          <w:b/>
          <w:bCs/>
          <w:i/>
          <w:iCs/>
        </w:rPr>
        <w:t>12</w:t>
      </w:r>
      <w:r w:rsidRPr="0064212B">
        <w:rPr>
          <w:b/>
          <w:bCs/>
          <w:i/>
          <w:iCs/>
        </w:rPr>
        <w:t>. ЗАГАЛЬНІ ПОЛОЖЕННЯ</w:t>
      </w:r>
    </w:p>
    <w:p w:rsidR="007A1B3B" w:rsidRPr="00352B78" w:rsidRDefault="007A1B3B" w:rsidP="007A1B3B">
      <w:pPr>
        <w:ind w:firstLine="567"/>
        <w:jc w:val="both"/>
      </w:pPr>
      <w:r>
        <w:t>12</w:t>
      </w:r>
      <w:r w:rsidRPr="00352B78">
        <w:t>.1.  Істотні умови договору не можуть змінюватися після його підписання до</w:t>
      </w:r>
      <w:r>
        <w:t xml:space="preserve"> </w:t>
      </w:r>
      <w:r w:rsidRPr="00352B78">
        <w:t>виконання</w:t>
      </w:r>
      <w:r>
        <w:t xml:space="preserve"> </w:t>
      </w:r>
      <w:r w:rsidRPr="00352B78">
        <w:t>зобов’язань сторонами в повному обсязі, крім випадків:</w:t>
      </w:r>
    </w:p>
    <w:p w:rsidR="007A1B3B" w:rsidRPr="00352B78" w:rsidRDefault="007A1B3B" w:rsidP="007A1B3B">
      <w:pPr>
        <w:ind w:firstLine="567"/>
        <w:jc w:val="both"/>
      </w:pPr>
      <w:bookmarkStart w:id="5" w:name="n580"/>
      <w:bookmarkStart w:id="6" w:name="n1770"/>
      <w:bookmarkEnd w:id="5"/>
      <w:bookmarkEnd w:id="6"/>
      <w:r w:rsidRPr="00352B78">
        <w:t xml:space="preserve">1) зменшення обсягів закупівлі, зокрема з урахуванням фактичного обсягу видатків замовника; </w:t>
      </w:r>
    </w:p>
    <w:p w:rsidR="007A1B3B" w:rsidRPr="00352B78" w:rsidRDefault="007A1B3B" w:rsidP="007A1B3B">
      <w:pPr>
        <w:ind w:firstLine="567"/>
        <w:jc w:val="both"/>
      </w:pPr>
      <w:bookmarkStart w:id="7" w:name="n1771"/>
      <w:bookmarkEnd w:id="7"/>
      <w:r w:rsidRPr="00352B78">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7A1B3B" w:rsidRPr="00352B78" w:rsidRDefault="007A1B3B" w:rsidP="007A1B3B">
      <w:pPr>
        <w:ind w:firstLine="567"/>
        <w:jc w:val="both"/>
      </w:pPr>
      <w:bookmarkStart w:id="8" w:name="n1772"/>
      <w:bookmarkEnd w:id="8"/>
      <w:r w:rsidRPr="00352B78">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B3B" w:rsidRPr="00352B78" w:rsidRDefault="007A1B3B" w:rsidP="007A1B3B">
      <w:pPr>
        <w:ind w:firstLine="567"/>
        <w:jc w:val="both"/>
      </w:pPr>
      <w:bookmarkStart w:id="9" w:name="n1773"/>
      <w:bookmarkEnd w:id="9"/>
      <w:r w:rsidRPr="00352B78">
        <w:t xml:space="preserve">4) погодження зміни ціни в договорі про закупівлю в бік зменшення (без зміни кількості (обсягу) та якості послуг), у тому числі у разі коливання </w:t>
      </w:r>
      <w:r>
        <w:t>вартості послуги</w:t>
      </w:r>
      <w:r w:rsidRPr="00352B78">
        <w:t xml:space="preserve"> на ринку;</w:t>
      </w:r>
    </w:p>
    <w:p w:rsidR="007A1B3B" w:rsidRPr="00352B78" w:rsidRDefault="007A1B3B" w:rsidP="007A1B3B">
      <w:pPr>
        <w:ind w:firstLine="567"/>
        <w:jc w:val="both"/>
      </w:pPr>
      <w:bookmarkStart w:id="10" w:name="n1774"/>
      <w:bookmarkEnd w:id="10"/>
      <w:r w:rsidRPr="00352B78">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A1B3B" w:rsidRPr="00352B78" w:rsidRDefault="007A1B3B" w:rsidP="007A1B3B">
      <w:pPr>
        <w:ind w:firstLine="567"/>
        <w:jc w:val="both"/>
      </w:pPr>
      <w:bookmarkStart w:id="11" w:name="n1775"/>
      <w:bookmarkEnd w:id="11"/>
      <w:r w:rsidRPr="00EF3D66">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3D66">
        <w:t>Platts</w:t>
      </w:r>
      <w:proofErr w:type="spellEnd"/>
      <w:r w:rsidRPr="00EF3D66">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A1B3B" w:rsidRPr="00352B78" w:rsidRDefault="007A1B3B" w:rsidP="007A1B3B">
      <w:pPr>
        <w:ind w:firstLine="567"/>
        <w:jc w:val="both"/>
      </w:pPr>
      <w:bookmarkStart w:id="12" w:name="n1776"/>
      <w:bookmarkEnd w:id="12"/>
      <w:r w:rsidRPr="00352B78">
        <w:t>7) зміни умов у зв’язку із застосуванням положень </w:t>
      </w:r>
      <w:hyperlink r:id="rId9" w:anchor="n1778" w:history="1">
        <w:r w:rsidRPr="00352B78">
          <w:rPr>
            <w:rStyle w:val="a7"/>
          </w:rPr>
          <w:t>частини шостої</w:t>
        </w:r>
      </w:hyperlink>
      <w:r w:rsidRPr="00352B78">
        <w:t> статті 41 Закону України «Про публічні закупівлі».</w:t>
      </w:r>
    </w:p>
    <w:p w:rsidR="007A1B3B" w:rsidRPr="0064212B" w:rsidRDefault="007A1B3B" w:rsidP="007A1B3B">
      <w:pPr>
        <w:ind w:firstLine="567"/>
        <w:jc w:val="both"/>
      </w:pPr>
      <w:r>
        <w:t>12</w:t>
      </w:r>
      <w:r w:rsidRPr="0064212B">
        <w:t>.2. Зміни та доповнення до цього Договору дійсні лише в тому випадку, якщо вони здійснені в письмовій формі і підписані сторонами.</w:t>
      </w:r>
    </w:p>
    <w:p w:rsidR="007A1B3B" w:rsidRPr="0064212B" w:rsidRDefault="007A1B3B" w:rsidP="007A1B3B">
      <w:pPr>
        <w:ind w:firstLine="567"/>
        <w:jc w:val="both"/>
      </w:pPr>
      <w:r>
        <w:t>12</w:t>
      </w:r>
      <w:r w:rsidRPr="0064212B">
        <w:t>.3. У випадках, не передбачених договором, Сторони керуються чинним законодавством.</w:t>
      </w:r>
    </w:p>
    <w:p w:rsidR="007A1B3B" w:rsidRPr="0064212B" w:rsidRDefault="007A1B3B" w:rsidP="007A1B3B">
      <w:pPr>
        <w:ind w:firstLine="567"/>
        <w:jc w:val="both"/>
      </w:pPr>
      <w:r>
        <w:t>12</w:t>
      </w:r>
      <w:r w:rsidRPr="0064212B">
        <w:t xml:space="preserve">.4.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64212B">
        <w:t>відносин</w:t>
      </w:r>
      <w:proofErr w:type="spellEnd"/>
      <w:r w:rsidRPr="0064212B">
        <w:t xml:space="preserve"> у сфері бухгалтерського обліку та статистики, а також для забезпечення реалізації інших передбачених законодавством відносин.  </w:t>
      </w:r>
    </w:p>
    <w:p w:rsidR="007A1B3B" w:rsidRPr="0064212B" w:rsidRDefault="007A1B3B" w:rsidP="007A1B3B">
      <w:pPr>
        <w:ind w:firstLine="567"/>
        <w:jc w:val="both"/>
      </w:pPr>
      <w:r>
        <w:t>12</w:t>
      </w:r>
      <w:r w:rsidRPr="0064212B">
        <w:t>.5. Договір складений у двох оригінальних примірниках (1 примір</w:t>
      </w:r>
      <w:r>
        <w:t>ник - Замовника; 1 - Виконавця</w:t>
      </w:r>
      <w:r w:rsidRPr="0064212B">
        <w:t>), які мають однакову юридичну силу.</w:t>
      </w:r>
    </w:p>
    <w:p w:rsidR="007A1B3B" w:rsidRDefault="007A1B3B" w:rsidP="007A1B3B">
      <w:pPr>
        <w:ind w:firstLine="567"/>
        <w:jc w:val="both"/>
      </w:pPr>
      <w:r>
        <w:t>12</w:t>
      </w:r>
      <w:r w:rsidRPr="0064212B">
        <w:t>.6. У випадку виникнення спорів або розбіжностей Сторони зобов’язуються вирішувати їх шляхом переговорів, консультацій.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w:t>
      </w:r>
    </w:p>
    <w:p w:rsidR="007A1B3B" w:rsidRPr="0064212B" w:rsidRDefault="007A1B3B" w:rsidP="007A1B3B">
      <w:pPr>
        <w:ind w:firstLine="567"/>
        <w:jc w:val="both"/>
      </w:pPr>
      <w:r>
        <w:t>12</w:t>
      </w:r>
      <w:r w:rsidRPr="00061F2C">
        <w:t>.</w:t>
      </w:r>
      <w:r>
        <w:t>7</w:t>
      </w:r>
      <w:r w:rsidRPr="00061F2C">
        <w:t>. Замовник є неприбутковою організацією</w:t>
      </w:r>
    </w:p>
    <w:p w:rsidR="007A1B3B" w:rsidRPr="0064212B" w:rsidRDefault="007A1B3B" w:rsidP="007A1B3B">
      <w:pPr>
        <w:ind w:firstLine="567"/>
        <w:jc w:val="both"/>
      </w:pPr>
      <w:r>
        <w:t>12</w:t>
      </w:r>
      <w:r w:rsidRPr="0064212B">
        <w:t>.</w:t>
      </w:r>
      <w:r>
        <w:t>8</w:t>
      </w:r>
      <w:r w:rsidRPr="0064212B">
        <w:t>. Додатки:  1. Договірна ціна</w:t>
      </w:r>
    </w:p>
    <w:p w:rsidR="007A1B3B" w:rsidRPr="0064212B" w:rsidRDefault="007A1B3B" w:rsidP="007A1B3B">
      <w:pPr>
        <w:ind w:firstLine="567"/>
        <w:jc w:val="both"/>
        <w:rPr>
          <w:snapToGrid w:val="0"/>
          <w:color w:val="000000"/>
        </w:rPr>
      </w:pPr>
      <w:r w:rsidRPr="0064212B">
        <w:t xml:space="preserve">                         </w:t>
      </w:r>
      <w:r>
        <w:t xml:space="preserve">  </w:t>
      </w:r>
      <w:r w:rsidRPr="0064212B">
        <w:t xml:space="preserve">2. </w:t>
      </w:r>
      <w:r w:rsidRPr="0064212B">
        <w:rPr>
          <w:snapToGrid w:val="0"/>
          <w:color w:val="000000"/>
        </w:rPr>
        <w:t>Графік виконання робіт</w:t>
      </w:r>
    </w:p>
    <w:p w:rsidR="007A1B3B" w:rsidRPr="004737EA" w:rsidRDefault="007A1B3B" w:rsidP="004737EA">
      <w:pPr>
        <w:ind w:firstLine="567"/>
        <w:jc w:val="both"/>
        <w:rPr>
          <w:snapToGrid w:val="0"/>
          <w:color w:val="000000"/>
        </w:rPr>
      </w:pPr>
      <w:r w:rsidRPr="0064212B">
        <w:rPr>
          <w:snapToGrid w:val="0"/>
          <w:color w:val="000000"/>
        </w:rPr>
        <w:t xml:space="preserve">                        </w:t>
      </w:r>
      <w:r>
        <w:rPr>
          <w:snapToGrid w:val="0"/>
          <w:color w:val="000000"/>
        </w:rPr>
        <w:t xml:space="preserve">   </w:t>
      </w:r>
      <w:r w:rsidRPr="0064212B">
        <w:rPr>
          <w:snapToGrid w:val="0"/>
          <w:color w:val="000000"/>
        </w:rPr>
        <w:t>3. Зведений кошторисний розрахунок.</w:t>
      </w:r>
    </w:p>
    <w:p w:rsidR="007A1B3B" w:rsidRPr="0064212B" w:rsidRDefault="007A1B3B" w:rsidP="007A1B3B">
      <w:pPr>
        <w:ind w:left="600" w:firstLine="567"/>
        <w:jc w:val="center"/>
        <w:rPr>
          <w:b/>
          <w:bCs/>
          <w:i/>
          <w:iCs/>
        </w:rPr>
      </w:pPr>
      <w:r>
        <w:rPr>
          <w:b/>
          <w:bCs/>
          <w:i/>
          <w:iCs/>
        </w:rPr>
        <w:t>13</w:t>
      </w:r>
      <w:r w:rsidRPr="0064212B">
        <w:rPr>
          <w:b/>
          <w:bCs/>
          <w:i/>
          <w:iCs/>
        </w:rPr>
        <w:t>. ЮРИДИЧНІ АДРЕСИ,  БАНКІВСЬКІ РЕКВІЗИТИ ТА ПІДПИСИ СТОРІН</w:t>
      </w:r>
    </w:p>
    <w:tbl>
      <w:tblPr>
        <w:tblW w:w="0" w:type="auto"/>
        <w:tblLook w:val="04A0" w:firstRow="1" w:lastRow="0" w:firstColumn="1" w:lastColumn="0" w:noHBand="0" w:noVBand="1"/>
      </w:tblPr>
      <w:tblGrid>
        <w:gridCol w:w="9495"/>
      </w:tblGrid>
      <w:tr w:rsidR="007A1B3B" w:rsidRPr="0064212B" w:rsidTr="00A00E7C">
        <w:trPr>
          <w:trHeight w:val="267"/>
        </w:trPr>
        <w:tc>
          <w:tcPr>
            <w:tcW w:w="9495" w:type="dxa"/>
          </w:tcPr>
          <w:p w:rsidR="007A1B3B" w:rsidRPr="0064212B" w:rsidRDefault="007A1B3B" w:rsidP="00A00E7C">
            <w:pPr>
              <w:tabs>
                <w:tab w:val="left" w:pos="7020"/>
              </w:tabs>
              <w:ind w:firstLine="567"/>
              <w:rPr>
                <w:b/>
                <w:i/>
              </w:rPr>
            </w:pPr>
          </w:p>
        </w:tc>
      </w:tr>
    </w:tbl>
    <w:p w:rsidR="007A1B3B" w:rsidRPr="0064212B" w:rsidRDefault="007A1B3B" w:rsidP="00B836F1">
      <w:pPr>
        <w:tabs>
          <w:tab w:val="left" w:pos="540"/>
          <w:tab w:val="left" w:pos="900"/>
        </w:tabs>
        <w:ind w:firstLine="567"/>
        <w:rPr>
          <w:b/>
          <w:i/>
        </w:rPr>
      </w:pPr>
      <w:r w:rsidRPr="0064212B">
        <w:rPr>
          <w:b/>
          <w:i/>
        </w:rPr>
        <w:t xml:space="preserve">ЗАМОВНИК:                                                 </w:t>
      </w:r>
      <w:r>
        <w:rPr>
          <w:b/>
          <w:i/>
        </w:rPr>
        <w:t xml:space="preserve">                       ВИКОНАВЕЦЬ</w:t>
      </w:r>
      <w:r w:rsidR="00B836F1">
        <w:rPr>
          <w:b/>
          <w:i/>
        </w:rPr>
        <w:t xml:space="preserve">:     </w:t>
      </w:r>
      <w:r w:rsidRPr="0064212B">
        <w:rPr>
          <w:b/>
          <w:i/>
        </w:rPr>
        <w:t xml:space="preserve">                                                                            </w:t>
      </w:r>
    </w:p>
    <w:tbl>
      <w:tblPr>
        <w:tblW w:w="0" w:type="auto"/>
        <w:tblLook w:val="04A0" w:firstRow="1" w:lastRow="0" w:firstColumn="1" w:lastColumn="0" w:noHBand="0" w:noVBand="1"/>
      </w:tblPr>
      <w:tblGrid>
        <w:gridCol w:w="4747"/>
      </w:tblGrid>
      <w:tr w:rsidR="007A1B3B" w:rsidRPr="0064212B" w:rsidTr="00A00E7C">
        <w:tc>
          <w:tcPr>
            <w:tcW w:w="4747" w:type="dxa"/>
            <w:shd w:val="clear" w:color="auto" w:fill="auto"/>
          </w:tcPr>
          <w:p w:rsidR="007A1B3B" w:rsidRPr="0064212B" w:rsidRDefault="007A1B3B" w:rsidP="00A00E7C">
            <w:pPr>
              <w:spacing w:after="160" w:line="259" w:lineRule="auto"/>
              <w:rPr>
                <w:b/>
              </w:rPr>
            </w:pPr>
            <w:r>
              <w:rPr>
                <w:b/>
              </w:rPr>
              <w:t xml:space="preserve">Відділ освіти </w:t>
            </w:r>
            <w:r w:rsidRPr="0064212B">
              <w:rPr>
                <w:b/>
              </w:rPr>
              <w:t xml:space="preserve"> Решетилівської міської ради</w:t>
            </w:r>
          </w:p>
          <w:p w:rsidR="007A1B3B" w:rsidRPr="0064212B" w:rsidRDefault="007A1B3B" w:rsidP="00A00E7C">
            <w:pPr>
              <w:spacing w:line="259" w:lineRule="auto"/>
            </w:pPr>
            <w:r w:rsidRPr="0064212B">
              <w:t xml:space="preserve">38400, Полтавська область,                                          м. </w:t>
            </w:r>
            <w:proofErr w:type="spellStart"/>
            <w:r w:rsidRPr="0064212B">
              <w:t>Решетилівка</w:t>
            </w:r>
            <w:proofErr w:type="spellEnd"/>
            <w:r w:rsidRPr="0064212B">
              <w:t xml:space="preserve">, вул. </w:t>
            </w:r>
            <w:r>
              <w:t>Шевченка</w:t>
            </w:r>
            <w:r w:rsidRPr="0064212B">
              <w:t xml:space="preserve">, </w:t>
            </w:r>
            <w:r>
              <w:t>3а</w:t>
            </w:r>
          </w:p>
          <w:p w:rsidR="007A1B3B" w:rsidRPr="0064212B" w:rsidRDefault="007A1B3B" w:rsidP="00A00E7C">
            <w:pPr>
              <w:spacing w:line="259" w:lineRule="auto"/>
            </w:pPr>
            <w:r w:rsidRPr="0064212B">
              <w:t xml:space="preserve">Код ЄДРПОУ </w:t>
            </w:r>
            <w:r>
              <w:t>44147212</w:t>
            </w:r>
          </w:p>
          <w:p w:rsidR="007A1B3B" w:rsidRPr="0064212B" w:rsidRDefault="007A1B3B" w:rsidP="00A00E7C">
            <w:pPr>
              <w:jc w:val="both"/>
              <w:rPr>
                <w:iCs/>
              </w:rPr>
            </w:pPr>
            <w:r>
              <w:rPr>
                <w:iCs/>
              </w:rPr>
              <w:t>р/</w:t>
            </w:r>
            <w:proofErr w:type="spellStart"/>
            <w:r>
              <w:rPr>
                <w:iCs/>
              </w:rPr>
              <w:t>р</w:t>
            </w:r>
            <w:proofErr w:type="spellEnd"/>
            <w:r>
              <w:rPr>
                <w:iCs/>
              </w:rPr>
              <w:t xml:space="preserve"> </w:t>
            </w:r>
            <w:r w:rsidRPr="0064212B">
              <w:rPr>
                <w:iCs/>
                <w:lang w:val="en-US"/>
              </w:rPr>
              <w:t>UA</w:t>
            </w:r>
            <w:r>
              <w:rPr>
                <w:iCs/>
              </w:rPr>
              <w:t xml:space="preserve"> </w:t>
            </w:r>
          </w:p>
          <w:p w:rsidR="007A1B3B" w:rsidRDefault="007A1B3B" w:rsidP="00A00E7C">
            <w:pPr>
              <w:spacing w:line="259" w:lineRule="auto"/>
            </w:pPr>
            <w:r w:rsidRPr="0064212B">
              <w:t xml:space="preserve"> </w:t>
            </w:r>
            <w:r>
              <w:t>Г</w:t>
            </w:r>
            <w:r w:rsidRPr="0064212B">
              <w:t xml:space="preserve">УДКСУ </w:t>
            </w:r>
            <w:r>
              <w:t xml:space="preserve"> в Полтавській області</w:t>
            </w:r>
          </w:p>
          <w:p w:rsidR="007A1B3B" w:rsidRDefault="007A1B3B" w:rsidP="00A00E7C">
            <w:pPr>
              <w:spacing w:line="259" w:lineRule="auto"/>
            </w:pPr>
            <w:r>
              <w:t>Тел. (05363) 2-50-11</w:t>
            </w:r>
          </w:p>
          <w:p w:rsidR="007A1B3B" w:rsidRPr="007A1B3B" w:rsidRDefault="007A1B3B" w:rsidP="007A1B3B">
            <w:pPr>
              <w:spacing w:line="259" w:lineRule="auto"/>
            </w:pPr>
            <w:r>
              <w:rPr>
                <w:lang w:val="en-US"/>
              </w:rPr>
              <w:t xml:space="preserve">Email: </w:t>
            </w:r>
            <w:proofErr w:type="spellStart"/>
            <w:r>
              <w:rPr>
                <w:lang w:val="en-US"/>
              </w:rPr>
              <w:t>rsr_osvita</w:t>
            </w:r>
            <w:proofErr w:type="spellEnd"/>
            <w:r>
              <w:rPr>
                <w:lang w:val="en-US"/>
              </w:rPr>
              <w:t>@ ukr.net</w:t>
            </w:r>
          </w:p>
          <w:p w:rsidR="007A1B3B" w:rsidRPr="0064212B" w:rsidRDefault="00B836F1" w:rsidP="00A00E7C">
            <w:pPr>
              <w:tabs>
                <w:tab w:val="left" w:pos="540"/>
                <w:tab w:val="left" w:pos="900"/>
              </w:tabs>
              <w:ind w:firstLine="567"/>
              <w:rPr>
                <w:b/>
                <w:i/>
              </w:rPr>
            </w:pPr>
            <w:r>
              <w:t>__________</w:t>
            </w:r>
            <w:r>
              <w:softHyphen/>
            </w:r>
            <w:r>
              <w:softHyphen/>
            </w:r>
            <w:r>
              <w:softHyphen/>
            </w:r>
            <w:r>
              <w:softHyphen/>
            </w:r>
            <w:r>
              <w:softHyphen/>
            </w:r>
            <w:r>
              <w:softHyphen/>
            </w:r>
            <w:r>
              <w:softHyphen/>
            </w:r>
            <w:r>
              <w:softHyphen/>
            </w:r>
            <w:r>
              <w:softHyphen/>
            </w:r>
          </w:p>
        </w:tc>
      </w:tr>
    </w:tbl>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570E" w:rsidRPr="00B65A65" w:rsidRDefault="00DF570E" w:rsidP="00F4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12668" w:type="dxa"/>
        <w:tblInd w:w="-176" w:type="dxa"/>
        <w:tblLook w:val="04A0" w:firstRow="1" w:lastRow="0" w:firstColumn="1" w:lastColumn="0" w:noHBand="0" w:noVBand="1"/>
      </w:tblPr>
      <w:tblGrid>
        <w:gridCol w:w="587"/>
        <w:gridCol w:w="321"/>
        <w:gridCol w:w="960"/>
        <w:gridCol w:w="3640"/>
        <w:gridCol w:w="465"/>
        <w:gridCol w:w="855"/>
        <w:gridCol w:w="240"/>
        <w:gridCol w:w="1032"/>
        <w:gridCol w:w="268"/>
        <w:gridCol w:w="240"/>
        <w:gridCol w:w="1300"/>
        <w:gridCol w:w="240"/>
        <w:gridCol w:w="132"/>
        <w:gridCol w:w="1168"/>
        <w:gridCol w:w="260"/>
        <w:gridCol w:w="960"/>
      </w:tblGrid>
      <w:tr w:rsidR="00C00DBE" w:rsidRPr="00C00DBE" w:rsidTr="00093F37">
        <w:trPr>
          <w:trHeight w:val="297"/>
        </w:trPr>
        <w:tc>
          <w:tcPr>
            <w:tcW w:w="5973" w:type="dxa"/>
            <w:gridSpan w:val="5"/>
            <w:tcBorders>
              <w:top w:val="nil"/>
              <w:left w:val="nil"/>
              <w:bottom w:val="nil"/>
              <w:right w:val="nil"/>
            </w:tcBorders>
            <w:shd w:val="clear" w:color="auto" w:fill="auto"/>
            <w:hideMark/>
          </w:tcPr>
          <w:p w:rsidR="00C00DBE" w:rsidRPr="00C00DBE" w:rsidRDefault="00C00DBE" w:rsidP="007A1B3B">
            <w:pPr>
              <w:spacing w:after="160" w:line="259" w:lineRule="auto"/>
              <w:rPr>
                <w:sz w:val="20"/>
                <w:szCs w:val="20"/>
                <w:lang w:val="ru-RU"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val="ru-RU" w:eastAsia="ru-RU"/>
              </w:rPr>
            </w:pPr>
            <w:r>
              <w:rPr>
                <w:color w:val="000000"/>
                <w:sz w:val="20"/>
                <w:szCs w:val="20"/>
                <w:lang w:val="ru-RU" w:eastAsia="ru-RU"/>
              </w:rPr>
              <w:t xml:space="preserve">                                       </w:t>
            </w:r>
            <w:r w:rsidRPr="00C00DBE">
              <w:rPr>
                <w:color w:val="000000"/>
                <w:sz w:val="20"/>
                <w:szCs w:val="20"/>
                <w:lang w:val="ru-RU" w:eastAsia="ru-RU"/>
              </w:rPr>
              <w:t>Форма №8</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rPr>
                <w:color w:val="000000"/>
                <w:sz w:val="20"/>
                <w:szCs w:val="20"/>
                <w:lang w:val="ru-RU"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val="ru-RU"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val="ru-RU" w:eastAsia="ru-RU"/>
              </w:rPr>
            </w:pPr>
            <w:r w:rsidRPr="00C00DBE">
              <w:rPr>
                <w:color w:val="000000"/>
                <w:sz w:val="20"/>
                <w:szCs w:val="20"/>
                <w:lang w:val="ru-RU" w:eastAsia="ru-RU"/>
              </w:rPr>
              <w:t>ЗАТВЕРДЖЕНО</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67"/>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 назва організації, що затверджує )</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___________________</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67"/>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 посада, підпис, ініціали, прізвище )</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5973" w:type="dxa"/>
            <w:gridSpan w:val="5"/>
            <w:tcBorders>
              <w:top w:val="nil"/>
              <w:left w:val="nil"/>
              <w:bottom w:val="nil"/>
              <w:right w:val="nil"/>
            </w:tcBorders>
            <w:shd w:val="clear" w:color="auto" w:fill="auto"/>
            <w:hideMark/>
          </w:tcPr>
          <w:p w:rsidR="00C00DBE" w:rsidRPr="00C00DBE" w:rsidRDefault="00C00DBE" w:rsidP="00C00DBE">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“_____” ____________________________20__ р.</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360"/>
        </w:trPr>
        <w:tc>
          <w:tcPr>
            <w:tcW w:w="11448" w:type="dxa"/>
            <w:gridSpan w:val="14"/>
            <w:tcBorders>
              <w:top w:val="nil"/>
              <w:left w:val="nil"/>
              <w:bottom w:val="nil"/>
              <w:right w:val="nil"/>
            </w:tcBorders>
            <w:shd w:val="clear" w:color="auto" w:fill="auto"/>
            <w:hideMark/>
          </w:tcPr>
          <w:p w:rsidR="00C00DBE" w:rsidRPr="00C00DBE" w:rsidRDefault="00C00DBE" w:rsidP="00C00DBE">
            <w:pPr>
              <w:jc w:val="center"/>
              <w:rPr>
                <w:b/>
                <w:bCs/>
                <w:color w:val="000000"/>
                <w:sz w:val="20"/>
                <w:szCs w:val="20"/>
                <w:lang w:eastAsia="ru-RU"/>
              </w:rPr>
            </w:pPr>
            <w:r w:rsidRPr="00C00DBE">
              <w:rPr>
                <w:b/>
                <w:bCs/>
                <w:color w:val="000000"/>
                <w:sz w:val="20"/>
                <w:szCs w:val="20"/>
                <w:lang w:eastAsia="ru-RU"/>
              </w:rPr>
              <w:t>ДЕФЕКТНИЙ АКТ</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b/>
                <w:bCs/>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b/>
                <w:bCs/>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308"/>
        </w:trPr>
        <w:tc>
          <w:tcPr>
            <w:tcW w:w="11448" w:type="dxa"/>
            <w:gridSpan w:val="14"/>
            <w:tcBorders>
              <w:top w:val="nil"/>
              <w:left w:val="nil"/>
              <w:bottom w:val="nil"/>
              <w:right w:val="nil"/>
            </w:tcBorders>
            <w:shd w:val="clear" w:color="auto" w:fill="auto"/>
            <w:hideMark/>
          </w:tcPr>
          <w:p w:rsidR="001F4209" w:rsidRDefault="00B265BF" w:rsidP="00C00DBE">
            <w:pPr>
              <w:rPr>
                <w:b/>
                <w:bCs/>
                <w:color w:val="000000"/>
                <w:sz w:val="20"/>
                <w:szCs w:val="20"/>
                <w:lang w:eastAsia="ru-RU"/>
              </w:rPr>
            </w:pPr>
            <w:r>
              <w:rPr>
                <w:bCs/>
                <w:color w:val="000000"/>
                <w:sz w:val="20"/>
                <w:szCs w:val="20"/>
                <w:lang w:eastAsia="ru-RU"/>
              </w:rPr>
              <w:t xml:space="preserve"> </w:t>
            </w:r>
            <w:r w:rsidR="008B604F" w:rsidRPr="008B604F">
              <w:rPr>
                <w:bCs/>
                <w:color w:val="000000"/>
                <w:sz w:val="20"/>
                <w:szCs w:val="20"/>
                <w:lang w:eastAsia="ru-RU"/>
              </w:rPr>
              <w:t xml:space="preserve"> </w:t>
            </w:r>
            <w:r>
              <w:rPr>
                <w:b/>
                <w:bCs/>
                <w:lang w:eastAsia="ru-RU"/>
              </w:rPr>
              <w:t xml:space="preserve">Відновлення виконавчо-технічної документації </w:t>
            </w:r>
            <w:proofErr w:type="spellStart"/>
            <w:r>
              <w:rPr>
                <w:b/>
                <w:bCs/>
                <w:lang w:eastAsia="ru-RU"/>
              </w:rPr>
              <w:t>теплогенераторної</w:t>
            </w:r>
            <w:proofErr w:type="spellEnd"/>
            <w:r>
              <w:rPr>
                <w:b/>
                <w:bCs/>
                <w:lang w:eastAsia="ru-RU"/>
              </w:rPr>
              <w:t xml:space="preserve"> Решетилівської філії І ступеня з         дошкільним підрозділом Опорного закладу «Решетилівський ліцей ім. І.Л.Олійника» за адресою     вул. </w:t>
            </w:r>
            <w:proofErr w:type="spellStart"/>
            <w:r>
              <w:rPr>
                <w:b/>
                <w:bCs/>
                <w:lang w:eastAsia="ru-RU"/>
              </w:rPr>
              <w:t>Новоселівська</w:t>
            </w:r>
            <w:proofErr w:type="spellEnd"/>
            <w:r>
              <w:rPr>
                <w:b/>
                <w:bCs/>
                <w:lang w:eastAsia="ru-RU"/>
              </w:rPr>
              <w:t xml:space="preserve">,13 в м. </w:t>
            </w:r>
            <w:proofErr w:type="spellStart"/>
            <w:r>
              <w:rPr>
                <w:b/>
                <w:bCs/>
                <w:lang w:eastAsia="ru-RU"/>
              </w:rPr>
              <w:t>Решетилівка</w:t>
            </w:r>
            <w:proofErr w:type="spellEnd"/>
            <w:r>
              <w:rPr>
                <w:b/>
                <w:bCs/>
                <w:lang w:eastAsia="ru-RU"/>
              </w:rPr>
              <w:t xml:space="preserve">  Полтавської області (поточний ремонт)</w:t>
            </w:r>
          </w:p>
          <w:p w:rsidR="00C00DBE" w:rsidRPr="00C00DBE" w:rsidRDefault="001F4209" w:rsidP="00525E10">
            <w:pPr>
              <w:rPr>
                <w:b/>
                <w:bCs/>
                <w:color w:val="000000"/>
                <w:sz w:val="20"/>
                <w:szCs w:val="20"/>
                <w:lang w:eastAsia="ru-RU"/>
              </w:rPr>
            </w:pPr>
            <w:r>
              <w:rPr>
                <w:b/>
                <w:bCs/>
                <w:color w:val="000000"/>
                <w:sz w:val="20"/>
                <w:szCs w:val="20"/>
                <w:lang w:eastAsia="ru-RU"/>
              </w:rPr>
              <w:t xml:space="preserve">На </w:t>
            </w:r>
            <w:r w:rsidR="00525E10">
              <w:rPr>
                <w:b/>
                <w:bCs/>
                <w:color w:val="000000"/>
                <w:sz w:val="20"/>
                <w:szCs w:val="20"/>
                <w:lang w:eastAsia="ru-RU"/>
              </w:rPr>
              <w:t>електротехнічні рішення</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11448" w:type="dxa"/>
            <w:gridSpan w:val="14"/>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r w:rsidRPr="00C00DBE">
              <w:rPr>
                <w:color w:val="000000"/>
                <w:sz w:val="20"/>
                <w:szCs w:val="20"/>
                <w:lang w:eastAsia="ru-RU"/>
              </w:rPr>
              <w:t xml:space="preserve">Умови виконання робіт </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5973" w:type="dxa"/>
            <w:gridSpan w:val="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C00DBE" w:rsidRPr="00C00DBE"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11448" w:type="dxa"/>
            <w:gridSpan w:val="14"/>
            <w:tcBorders>
              <w:top w:val="nil"/>
              <w:left w:val="nil"/>
              <w:bottom w:val="nil"/>
            </w:tcBorders>
            <w:shd w:val="clear" w:color="auto" w:fill="auto"/>
            <w:hideMark/>
          </w:tcPr>
          <w:p w:rsidR="00C00DBE" w:rsidRPr="008B604F" w:rsidRDefault="00C00DBE" w:rsidP="00C00DBE">
            <w:pPr>
              <w:rPr>
                <w:color w:val="000000"/>
                <w:sz w:val="20"/>
                <w:szCs w:val="20"/>
                <w:lang w:eastAsia="ru-RU"/>
              </w:rPr>
            </w:pPr>
            <w:r w:rsidRPr="00C00DBE">
              <w:rPr>
                <w:color w:val="000000"/>
                <w:sz w:val="20"/>
                <w:szCs w:val="20"/>
                <w:lang w:eastAsia="ru-RU"/>
              </w:rPr>
              <w:t>Об'єми робіт</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563"/>
        </w:trPr>
        <w:tc>
          <w:tcPr>
            <w:tcW w:w="587" w:type="dxa"/>
            <w:tcBorders>
              <w:top w:val="single" w:sz="8" w:space="0" w:color="auto"/>
              <w:left w:val="single" w:sz="8" w:space="0" w:color="auto"/>
              <w:bottom w:val="nil"/>
              <w:right w:val="single" w:sz="4" w:space="0" w:color="auto"/>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w:t>
            </w:r>
            <w:r w:rsidRPr="00C00DBE">
              <w:rPr>
                <w:color w:val="000000"/>
                <w:sz w:val="20"/>
                <w:szCs w:val="20"/>
                <w:lang w:eastAsia="ru-RU"/>
              </w:rPr>
              <w:br/>
              <w:t>п/</w:t>
            </w:r>
            <w:proofErr w:type="spellStart"/>
            <w:r w:rsidRPr="00C00DBE">
              <w:rPr>
                <w:color w:val="000000"/>
                <w:sz w:val="20"/>
                <w:szCs w:val="20"/>
                <w:lang w:eastAsia="ru-RU"/>
              </w:rPr>
              <w:t>п</w:t>
            </w:r>
            <w:proofErr w:type="spellEnd"/>
          </w:p>
        </w:tc>
        <w:tc>
          <w:tcPr>
            <w:tcW w:w="4921" w:type="dxa"/>
            <w:gridSpan w:val="3"/>
            <w:tcBorders>
              <w:top w:val="single" w:sz="8" w:space="0" w:color="auto"/>
              <w:left w:val="nil"/>
              <w:bottom w:val="nil"/>
              <w:right w:val="nil"/>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br/>
              <w:t>Найменування робіт і витрат</w:t>
            </w:r>
          </w:p>
        </w:tc>
        <w:tc>
          <w:tcPr>
            <w:tcW w:w="1320" w:type="dxa"/>
            <w:gridSpan w:val="2"/>
            <w:tcBorders>
              <w:top w:val="single" w:sz="8" w:space="0" w:color="auto"/>
              <w:left w:val="single" w:sz="4" w:space="0" w:color="auto"/>
              <w:bottom w:val="nil"/>
              <w:right w:val="nil"/>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Одиниця</w:t>
            </w:r>
            <w:r w:rsidRPr="00C00DBE">
              <w:rPr>
                <w:color w:val="000000"/>
                <w:sz w:val="20"/>
                <w:szCs w:val="20"/>
                <w:lang w:eastAsia="ru-RU"/>
              </w:rPr>
              <w:br/>
              <w:t>виміру</w:t>
            </w:r>
          </w:p>
        </w:tc>
        <w:tc>
          <w:tcPr>
            <w:tcW w:w="1272" w:type="dxa"/>
            <w:gridSpan w:val="2"/>
            <w:tcBorders>
              <w:top w:val="single" w:sz="8" w:space="0" w:color="auto"/>
              <w:left w:val="single" w:sz="4" w:space="0" w:color="auto"/>
              <w:bottom w:val="nil"/>
              <w:right w:val="single" w:sz="4" w:space="0" w:color="000000"/>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 xml:space="preserve">  Кількість</w:t>
            </w:r>
          </w:p>
        </w:tc>
        <w:tc>
          <w:tcPr>
            <w:tcW w:w="2180" w:type="dxa"/>
            <w:gridSpan w:val="5"/>
            <w:tcBorders>
              <w:top w:val="single" w:sz="8" w:space="0" w:color="auto"/>
              <w:left w:val="nil"/>
              <w:bottom w:val="nil"/>
              <w:right w:val="single" w:sz="4" w:space="0" w:color="auto"/>
            </w:tcBorders>
            <w:shd w:val="clear" w:color="auto" w:fill="auto"/>
            <w:vAlign w:val="center"/>
            <w:hideMark/>
          </w:tcPr>
          <w:p w:rsidR="00C00DBE" w:rsidRPr="00C00DBE" w:rsidRDefault="00C00DBE" w:rsidP="00C00DBE">
            <w:pPr>
              <w:rPr>
                <w:color w:val="000000"/>
                <w:sz w:val="20"/>
                <w:szCs w:val="20"/>
                <w:lang w:eastAsia="ru-RU"/>
              </w:rPr>
            </w:pPr>
            <w:r w:rsidRPr="008B604F">
              <w:rPr>
                <w:color w:val="000000"/>
                <w:sz w:val="20"/>
                <w:szCs w:val="20"/>
                <w:lang w:eastAsia="ru-RU"/>
              </w:rPr>
              <w:t xml:space="preserve">               </w:t>
            </w:r>
            <w:r w:rsidRPr="00C00DBE">
              <w:rPr>
                <w:color w:val="000000"/>
                <w:sz w:val="20"/>
                <w:szCs w:val="20"/>
                <w:lang w:eastAsia="ru-RU"/>
              </w:rPr>
              <w:t>Примітка</w:t>
            </w:r>
          </w:p>
        </w:tc>
        <w:tc>
          <w:tcPr>
            <w:tcW w:w="1168" w:type="dxa"/>
            <w:vMerge w:val="restart"/>
            <w:tcBorders>
              <w:left w:val="single" w:sz="4" w:space="0" w:color="auto"/>
              <w:right w:val="single" w:sz="8" w:space="0" w:color="000000"/>
            </w:tcBorders>
            <w:shd w:val="clear" w:color="auto" w:fill="auto"/>
            <w:vAlign w:val="center"/>
          </w:tcPr>
          <w:p w:rsidR="00C00DBE" w:rsidRPr="008B604F" w:rsidRDefault="00C00DBE" w:rsidP="00C00DBE">
            <w:pP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308"/>
        </w:trPr>
        <w:tc>
          <w:tcPr>
            <w:tcW w:w="5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1</w:t>
            </w:r>
          </w:p>
        </w:tc>
        <w:tc>
          <w:tcPr>
            <w:tcW w:w="4921" w:type="dxa"/>
            <w:gridSpan w:val="3"/>
            <w:tcBorders>
              <w:top w:val="single" w:sz="4" w:space="0" w:color="auto"/>
              <w:left w:val="nil"/>
              <w:bottom w:val="single" w:sz="4" w:space="0" w:color="auto"/>
              <w:right w:val="nil"/>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2</w:t>
            </w:r>
          </w:p>
        </w:tc>
        <w:tc>
          <w:tcPr>
            <w:tcW w:w="1320" w:type="dxa"/>
            <w:gridSpan w:val="2"/>
            <w:tcBorders>
              <w:top w:val="single" w:sz="4" w:space="0" w:color="auto"/>
              <w:left w:val="single" w:sz="4" w:space="0" w:color="auto"/>
              <w:bottom w:val="single" w:sz="4" w:space="0" w:color="auto"/>
              <w:right w:val="nil"/>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3</w:t>
            </w:r>
          </w:p>
        </w:tc>
        <w:tc>
          <w:tcPr>
            <w:tcW w:w="12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4</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5</w:t>
            </w:r>
          </w:p>
        </w:tc>
        <w:tc>
          <w:tcPr>
            <w:tcW w:w="1168" w:type="dxa"/>
            <w:vMerge/>
            <w:tcBorders>
              <w:left w:val="single" w:sz="4" w:space="0" w:color="auto"/>
              <w:right w:val="single" w:sz="8" w:space="0" w:color="000000"/>
            </w:tcBorders>
            <w:shd w:val="clear" w:color="auto" w:fill="auto"/>
            <w:vAlign w:val="center"/>
          </w:tcPr>
          <w:p w:rsidR="00C00DBE" w:rsidRPr="008B604F" w:rsidRDefault="00C00DBE"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17116" w:rsidRPr="00C00DBE" w:rsidTr="00093F37">
        <w:trPr>
          <w:trHeight w:val="563"/>
        </w:trPr>
        <w:tc>
          <w:tcPr>
            <w:tcW w:w="587" w:type="dxa"/>
            <w:tcBorders>
              <w:top w:val="nil"/>
              <w:left w:val="single" w:sz="8" w:space="0" w:color="auto"/>
              <w:bottom w:val="nil"/>
              <w:right w:val="single" w:sz="4" w:space="0" w:color="auto"/>
            </w:tcBorders>
            <w:shd w:val="clear" w:color="auto" w:fill="auto"/>
            <w:hideMark/>
          </w:tcPr>
          <w:p w:rsidR="00C17116" w:rsidRDefault="00C17116">
            <w:pPr>
              <w:keepLines/>
              <w:autoSpaceDE w:val="0"/>
              <w:autoSpaceDN w:val="0"/>
              <w:jc w:val="center"/>
              <w:rPr>
                <w:rFonts w:ascii="Arial" w:hAnsi="Arial" w:cs="Arial"/>
                <w:sz w:val="20"/>
                <w:szCs w:val="20"/>
                <w:lang w:eastAsia="en-US"/>
              </w:rPr>
            </w:pPr>
          </w:p>
        </w:tc>
        <w:tc>
          <w:tcPr>
            <w:tcW w:w="4921" w:type="dxa"/>
            <w:gridSpan w:val="3"/>
            <w:tcBorders>
              <w:top w:val="nil"/>
              <w:left w:val="nil"/>
              <w:bottom w:val="nil"/>
              <w:right w:val="nil"/>
            </w:tcBorders>
            <w:shd w:val="clear" w:color="auto" w:fill="auto"/>
            <w:hideMark/>
          </w:tcPr>
          <w:p w:rsidR="00C17116" w:rsidRDefault="00C17116">
            <w:pPr>
              <w:keepLines/>
              <w:autoSpaceDE w:val="0"/>
              <w:autoSpaceDN w:val="0"/>
              <w:jc w:val="center"/>
              <w:rPr>
                <w:rFonts w:ascii="Arial" w:hAnsi="Arial" w:cs="Arial"/>
                <w:sz w:val="20"/>
                <w:szCs w:val="20"/>
                <w:lang w:eastAsia="en-US"/>
              </w:rPr>
            </w:pPr>
            <w:r>
              <w:rPr>
                <w:rFonts w:ascii="Arial" w:hAnsi="Arial" w:cs="Arial"/>
                <w:sz w:val="20"/>
                <w:szCs w:val="20"/>
              </w:rPr>
              <w:t>ДЕМОНТАЖ</w:t>
            </w:r>
          </w:p>
          <w:p w:rsidR="00C17116" w:rsidRDefault="00C17116" w:rsidP="00B265BF">
            <w:pPr>
              <w:keepLines/>
              <w:autoSpaceDE w:val="0"/>
              <w:autoSpaceDN w:val="0"/>
              <w:rPr>
                <w:rFonts w:ascii="Arial" w:hAnsi="Arial" w:cs="Arial"/>
                <w:sz w:val="20"/>
                <w:szCs w:val="20"/>
                <w:lang w:eastAsia="en-US"/>
              </w:rPr>
            </w:pPr>
          </w:p>
        </w:tc>
        <w:tc>
          <w:tcPr>
            <w:tcW w:w="1320" w:type="dxa"/>
            <w:gridSpan w:val="2"/>
            <w:tcBorders>
              <w:top w:val="nil"/>
              <w:left w:val="single" w:sz="4" w:space="0" w:color="auto"/>
              <w:bottom w:val="nil"/>
              <w:right w:val="nil"/>
            </w:tcBorders>
            <w:shd w:val="clear" w:color="auto" w:fill="auto"/>
          </w:tcPr>
          <w:p w:rsidR="00C17116" w:rsidRDefault="00C17116">
            <w:pPr>
              <w:keepLines/>
              <w:autoSpaceDE w:val="0"/>
              <w:autoSpaceDN w:val="0"/>
              <w:jc w:val="center"/>
              <w:rPr>
                <w:rFonts w:ascii="Arial" w:hAnsi="Arial" w:cs="Arial"/>
                <w:sz w:val="20"/>
                <w:szCs w:val="20"/>
                <w:lang w:eastAsia="en-US"/>
              </w:rPr>
            </w:pPr>
          </w:p>
        </w:tc>
        <w:tc>
          <w:tcPr>
            <w:tcW w:w="1272" w:type="dxa"/>
            <w:gridSpan w:val="2"/>
            <w:tcBorders>
              <w:top w:val="nil"/>
              <w:left w:val="single" w:sz="4" w:space="0" w:color="auto"/>
              <w:bottom w:val="nil"/>
              <w:right w:val="single" w:sz="4" w:space="0" w:color="000000"/>
            </w:tcBorders>
            <w:shd w:val="clear" w:color="auto" w:fill="auto"/>
          </w:tcPr>
          <w:p w:rsidR="00C17116" w:rsidRDefault="00C17116">
            <w:pPr>
              <w:keepLines/>
              <w:autoSpaceDE w:val="0"/>
              <w:autoSpaceDN w:val="0"/>
              <w:jc w:val="center"/>
              <w:rPr>
                <w:rFonts w:ascii="Arial" w:hAnsi="Arial" w:cs="Arial"/>
                <w:sz w:val="20"/>
                <w:szCs w:val="20"/>
                <w:lang w:eastAsia="en-US"/>
              </w:rPr>
            </w:pPr>
          </w:p>
        </w:tc>
        <w:tc>
          <w:tcPr>
            <w:tcW w:w="2180" w:type="dxa"/>
            <w:gridSpan w:val="5"/>
            <w:tcBorders>
              <w:top w:val="nil"/>
              <w:left w:val="nil"/>
              <w:bottom w:val="nil"/>
              <w:right w:val="single" w:sz="4" w:space="0" w:color="auto"/>
            </w:tcBorders>
            <w:shd w:val="clear" w:color="auto" w:fill="auto"/>
            <w:hideMark/>
          </w:tcPr>
          <w:p w:rsidR="00C17116" w:rsidRPr="00CF475D" w:rsidRDefault="00C17116" w:rsidP="00C00DBE">
            <w:pPr>
              <w:jc w:val="center"/>
              <w:rPr>
                <w:color w:val="000000"/>
                <w:sz w:val="18"/>
                <w:szCs w:val="18"/>
                <w:lang w:eastAsia="ru-RU"/>
              </w:rPr>
            </w:pPr>
            <w:r w:rsidRPr="00CF475D">
              <w:rPr>
                <w:color w:val="000000"/>
                <w:sz w:val="18"/>
                <w:szCs w:val="18"/>
                <w:lang w:eastAsia="ru-RU"/>
              </w:rPr>
              <w:t> </w:t>
            </w:r>
          </w:p>
        </w:tc>
        <w:tc>
          <w:tcPr>
            <w:tcW w:w="1168" w:type="dxa"/>
            <w:vMerge/>
            <w:tcBorders>
              <w:left w:val="single" w:sz="4" w:space="0" w:color="auto"/>
              <w:bottom w:val="nil"/>
              <w:right w:val="single" w:sz="8" w:space="0" w:color="000000"/>
            </w:tcBorders>
            <w:shd w:val="clear" w:color="auto" w:fill="auto"/>
          </w:tcPr>
          <w:p w:rsidR="00C17116" w:rsidRPr="008B604F" w:rsidRDefault="00C17116" w:rsidP="00C00DBE">
            <w:pPr>
              <w:jc w:val="center"/>
              <w:rPr>
                <w:color w:val="000000"/>
                <w:sz w:val="20"/>
                <w:szCs w:val="20"/>
                <w:lang w:eastAsia="ru-RU"/>
              </w:rPr>
            </w:pPr>
          </w:p>
        </w:tc>
        <w:tc>
          <w:tcPr>
            <w:tcW w:w="260" w:type="dxa"/>
            <w:tcBorders>
              <w:top w:val="nil"/>
              <w:left w:val="single" w:sz="8" w:space="0" w:color="000000"/>
              <w:bottom w:val="nil"/>
              <w:right w:val="nil"/>
            </w:tcBorders>
            <w:shd w:val="clear" w:color="auto" w:fill="auto"/>
            <w:noWrap/>
            <w:vAlign w:val="bottom"/>
            <w:hideMark/>
          </w:tcPr>
          <w:p w:rsidR="00C17116" w:rsidRPr="00C00DBE" w:rsidRDefault="00C17116"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val="ru-RU" w:eastAsia="ru-RU"/>
              </w:rPr>
            </w:pPr>
          </w:p>
        </w:tc>
      </w:tr>
      <w:tr w:rsidR="00C17116" w:rsidRPr="00C00DBE" w:rsidTr="00093F37">
        <w:trPr>
          <w:trHeight w:val="563"/>
        </w:trPr>
        <w:tc>
          <w:tcPr>
            <w:tcW w:w="587" w:type="dxa"/>
            <w:tcBorders>
              <w:top w:val="nil"/>
              <w:left w:val="single" w:sz="8" w:space="0" w:color="auto"/>
              <w:bottom w:val="nil"/>
              <w:right w:val="single" w:sz="4" w:space="0" w:color="auto"/>
            </w:tcBorders>
            <w:shd w:val="clear" w:color="auto" w:fill="auto"/>
            <w:hideMark/>
          </w:tcPr>
          <w:p w:rsidR="00C17116" w:rsidRDefault="00B265BF">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4921" w:type="dxa"/>
            <w:gridSpan w:val="3"/>
            <w:tcBorders>
              <w:top w:val="nil"/>
              <w:left w:val="nil"/>
              <w:bottom w:val="nil"/>
              <w:right w:val="nil"/>
            </w:tcBorders>
            <w:shd w:val="clear" w:color="auto" w:fill="auto"/>
            <w:hideMark/>
          </w:tcPr>
          <w:p w:rsidR="00C17116" w:rsidRDefault="00525E10" w:rsidP="00B265BF">
            <w:pPr>
              <w:keepLines/>
              <w:autoSpaceDE w:val="0"/>
              <w:autoSpaceDN w:val="0"/>
              <w:rPr>
                <w:rFonts w:ascii="Arial" w:hAnsi="Arial" w:cs="Arial"/>
                <w:sz w:val="20"/>
                <w:szCs w:val="20"/>
                <w:lang w:eastAsia="en-US"/>
              </w:rPr>
            </w:pPr>
            <w:r>
              <w:rPr>
                <w:rFonts w:ascii="Arial" w:hAnsi="Arial" w:cs="Arial"/>
                <w:sz w:val="20"/>
                <w:szCs w:val="20"/>
              </w:rPr>
              <w:t>Щит розподільний, що установлюється на стіні</w:t>
            </w:r>
          </w:p>
        </w:tc>
        <w:tc>
          <w:tcPr>
            <w:tcW w:w="1320" w:type="dxa"/>
            <w:gridSpan w:val="2"/>
            <w:tcBorders>
              <w:top w:val="nil"/>
              <w:left w:val="single" w:sz="4" w:space="0" w:color="auto"/>
              <w:bottom w:val="nil"/>
              <w:right w:val="nil"/>
            </w:tcBorders>
            <w:shd w:val="clear" w:color="auto" w:fill="auto"/>
            <w:hideMark/>
          </w:tcPr>
          <w:p w:rsidR="00C17116"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 xml:space="preserve">     шт.</w:t>
            </w:r>
          </w:p>
        </w:tc>
        <w:tc>
          <w:tcPr>
            <w:tcW w:w="1272" w:type="dxa"/>
            <w:gridSpan w:val="2"/>
            <w:tcBorders>
              <w:top w:val="nil"/>
              <w:left w:val="single" w:sz="4" w:space="0" w:color="auto"/>
              <w:bottom w:val="nil"/>
              <w:right w:val="single" w:sz="4" w:space="0" w:color="000000"/>
            </w:tcBorders>
            <w:shd w:val="clear" w:color="auto" w:fill="auto"/>
            <w:hideMark/>
          </w:tcPr>
          <w:p w:rsidR="00C17116"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 xml:space="preserve">    </w:t>
            </w:r>
            <w:r w:rsidR="00586C6F">
              <w:rPr>
                <w:rFonts w:ascii="Arial" w:hAnsi="Arial" w:cs="Arial"/>
                <w:sz w:val="20"/>
                <w:szCs w:val="20"/>
                <w:lang w:eastAsia="en-US"/>
              </w:rPr>
              <w:t xml:space="preserve">    </w:t>
            </w:r>
            <w:r>
              <w:rPr>
                <w:rFonts w:ascii="Arial" w:hAnsi="Arial" w:cs="Arial"/>
                <w:sz w:val="20"/>
                <w:szCs w:val="20"/>
                <w:lang w:eastAsia="en-US"/>
              </w:rPr>
              <w:t>1</w:t>
            </w:r>
          </w:p>
        </w:tc>
        <w:tc>
          <w:tcPr>
            <w:tcW w:w="2180" w:type="dxa"/>
            <w:gridSpan w:val="5"/>
            <w:tcBorders>
              <w:top w:val="nil"/>
              <w:left w:val="nil"/>
              <w:bottom w:val="nil"/>
              <w:right w:val="single" w:sz="4" w:space="0" w:color="auto"/>
            </w:tcBorders>
            <w:shd w:val="clear" w:color="auto" w:fill="auto"/>
            <w:hideMark/>
          </w:tcPr>
          <w:p w:rsidR="00C17116" w:rsidRPr="00CF475D" w:rsidRDefault="00C17116" w:rsidP="00C00DBE">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C17116" w:rsidRPr="008B604F" w:rsidRDefault="00C17116"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val="ru-RU" w:eastAsia="ru-RU"/>
              </w:rPr>
            </w:pPr>
          </w:p>
        </w:tc>
      </w:tr>
      <w:tr w:rsidR="00C17116" w:rsidRPr="00C00DBE" w:rsidTr="00093F37">
        <w:trPr>
          <w:trHeight w:val="825"/>
        </w:trPr>
        <w:tc>
          <w:tcPr>
            <w:tcW w:w="587" w:type="dxa"/>
            <w:tcBorders>
              <w:top w:val="nil"/>
              <w:left w:val="single" w:sz="8" w:space="0" w:color="auto"/>
              <w:bottom w:val="nil"/>
              <w:right w:val="single" w:sz="4" w:space="0" w:color="auto"/>
            </w:tcBorders>
            <w:shd w:val="clear" w:color="auto" w:fill="auto"/>
            <w:hideMark/>
          </w:tcPr>
          <w:p w:rsidR="00C17116" w:rsidRDefault="00B265BF">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4921" w:type="dxa"/>
            <w:gridSpan w:val="3"/>
            <w:tcBorders>
              <w:top w:val="nil"/>
              <w:left w:val="nil"/>
              <w:bottom w:val="nil"/>
              <w:right w:val="nil"/>
            </w:tcBorders>
            <w:shd w:val="clear" w:color="auto" w:fill="auto"/>
            <w:hideMark/>
          </w:tcPr>
          <w:p w:rsidR="00C519AF" w:rsidRDefault="003A7916" w:rsidP="00B265BF">
            <w:pPr>
              <w:keepLines/>
              <w:autoSpaceDE w:val="0"/>
              <w:autoSpaceDN w:val="0"/>
              <w:rPr>
                <w:rFonts w:ascii="Arial" w:hAnsi="Arial" w:cs="Arial"/>
                <w:sz w:val="20"/>
                <w:szCs w:val="20"/>
                <w:lang w:eastAsia="en-US"/>
              </w:rPr>
            </w:pPr>
            <w:r>
              <w:rPr>
                <w:rFonts w:ascii="Arial" w:hAnsi="Arial" w:cs="Arial"/>
                <w:sz w:val="20"/>
                <w:szCs w:val="20"/>
              </w:rPr>
              <w:t xml:space="preserve">Вимикач автоматичний (автомат)  одно,- </w:t>
            </w:r>
            <w:proofErr w:type="spellStart"/>
            <w:r>
              <w:rPr>
                <w:rFonts w:ascii="Arial" w:hAnsi="Arial" w:cs="Arial"/>
                <w:sz w:val="20"/>
                <w:szCs w:val="20"/>
              </w:rPr>
              <w:t>дво</w:t>
            </w:r>
            <w:proofErr w:type="spellEnd"/>
            <w:r>
              <w:rPr>
                <w:rFonts w:ascii="Arial" w:hAnsi="Arial" w:cs="Arial"/>
                <w:sz w:val="20"/>
                <w:szCs w:val="20"/>
              </w:rPr>
              <w:t xml:space="preserve"> -,триполюсний, що установлюється на конструкції на стіні або колоні, струм до 25 А</w:t>
            </w:r>
            <w:r w:rsidR="007A2C8B">
              <w:rPr>
                <w:rFonts w:ascii="Arial" w:hAnsi="Arial" w:cs="Arial"/>
                <w:sz w:val="20"/>
                <w:szCs w:val="20"/>
              </w:rPr>
              <w:t xml:space="preserve">             </w:t>
            </w:r>
          </w:p>
        </w:tc>
        <w:tc>
          <w:tcPr>
            <w:tcW w:w="1320" w:type="dxa"/>
            <w:gridSpan w:val="2"/>
            <w:tcBorders>
              <w:top w:val="nil"/>
              <w:left w:val="single" w:sz="4" w:space="0" w:color="auto"/>
              <w:bottom w:val="nil"/>
              <w:right w:val="nil"/>
            </w:tcBorders>
            <w:shd w:val="clear" w:color="auto" w:fill="auto"/>
            <w:hideMark/>
          </w:tcPr>
          <w:p w:rsidR="00C17116" w:rsidRDefault="00C17116">
            <w:pPr>
              <w:keepLines/>
              <w:autoSpaceDE w:val="0"/>
              <w:autoSpaceDN w:val="0"/>
              <w:jc w:val="center"/>
              <w:rPr>
                <w:rFonts w:ascii="Arial" w:hAnsi="Arial" w:cs="Arial"/>
                <w:sz w:val="20"/>
                <w:szCs w:val="20"/>
                <w:lang w:eastAsia="en-US"/>
              </w:rPr>
            </w:pPr>
          </w:p>
          <w:p w:rsidR="00C17116" w:rsidRDefault="00C17116">
            <w:pPr>
              <w:keepLines/>
              <w:autoSpaceDE w:val="0"/>
              <w:autoSpaceDN w:val="0"/>
              <w:jc w:val="center"/>
              <w:rPr>
                <w:rFonts w:ascii="Arial" w:hAnsi="Arial" w:cs="Arial"/>
                <w:sz w:val="20"/>
                <w:szCs w:val="20"/>
              </w:rPr>
            </w:pPr>
          </w:p>
          <w:p w:rsidR="00C17116" w:rsidRDefault="003A7916">
            <w:pPr>
              <w:keepLines/>
              <w:autoSpaceDE w:val="0"/>
              <w:autoSpaceDN w:val="0"/>
              <w:jc w:val="center"/>
              <w:rPr>
                <w:rFonts w:ascii="Arial" w:hAnsi="Arial" w:cs="Arial"/>
                <w:sz w:val="20"/>
                <w:szCs w:val="20"/>
                <w:lang w:eastAsia="en-US"/>
              </w:rPr>
            </w:pPr>
            <w:r>
              <w:rPr>
                <w:rFonts w:ascii="Arial" w:hAnsi="Arial" w:cs="Arial"/>
                <w:sz w:val="20"/>
                <w:szCs w:val="20"/>
              </w:rPr>
              <w:t>шт.</w:t>
            </w:r>
          </w:p>
        </w:tc>
        <w:tc>
          <w:tcPr>
            <w:tcW w:w="1272" w:type="dxa"/>
            <w:gridSpan w:val="2"/>
            <w:tcBorders>
              <w:top w:val="nil"/>
              <w:left w:val="single" w:sz="4" w:space="0" w:color="auto"/>
              <w:bottom w:val="nil"/>
              <w:right w:val="single" w:sz="4" w:space="0" w:color="000000"/>
            </w:tcBorders>
            <w:shd w:val="clear" w:color="auto" w:fill="auto"/>
            <w:hideMark/>
          </w:tcPr>
          <w:p w:rsidR="00C17116" w:rsidRDefault="00C17116">
            <w:pPr>
              <w:keepLines/>
              <w:autoSpaceDE w:val="0"/>
              <w:autoSpaceDN w:val="0"/>
              <w:jc w:val="center"/>
              <w:rPr>
                <w:rFonts w:ascii="Arial" w:hAnsi="Arial" w:cs="Arial"/>
                <w:sz w:val="20"/>
                <w:szCs w:val="20"/>
                <w:lang w:eastAsia="en-US"/>
              </w:rPr>
            </w:pPr>
          </w:p>
          <w:p w:rsidR="00C17116" w:rsidRDefault="00C17116">
            <w:pPr>
              <w:keepLines/>
              <w:autoSpaceDE w:val="0"/>
              <w:autoSpaceDN w:val="0"/>
              <w:jc w:val="center"/>
              <w:rPr>
                <w:rFonts w:ascii="Arial" w:hAnsi="Arial" w:cs="Arial"/>
                <w:sz w:val="20"/>
                <w:szCs w:val="20"/>
              </w:rPr>
            </w:pPr>
          </w:p>
          <w:p w:rsidR="00C17116" w:rsidRDefault="003A7916">
            <w:pPr>
              <w:keepLines/>
              <w:autoSpaceDE w:val="0"/>
              <w:autoSpaceDN w:val="0"/>
              <w:jc w:val="center"/>
              <w:rPr>
                <w:rFonts w:ascii="Arial" w:hAnsi="Arial" w:cs="Arial"/>
                <w:sz w:val="20"/>
                <w:szCs w:val="20"/>
                <w:lang w:eastAsia="en-US"/>
              </w:rPr>
            </w:pPr>
            <w:r>
              <w:rPr>
                <w:rFonts w:ascii="Arial" w:hAnsi="Arial" w:cs="Arial"/>
                <w:sz w:val="20"/>
                <w:szCs w:val="20"/>
              </w:rPr>
              <w:t>3</w:t>
            </w:r>
          </w:p>
        </w:tc>
        <w:tc>
          <w:tcPr>
            <w:tcW w:w="2180" w:type="dxa"/>
            <w:gridSpan w:val="5"/>
            <w:tcBorders>
              <w:top w:val="nil"/>
              <w:left w:val="nil"/>
              <w:bottom w:val="nil"/>
              <w:right w:val="single" w:sz="4" w:space="0" w:color="auto"/>
            </w:tcBorders>
            <w:shd w:val="clear" w:color="auto" w:fill="auto"/>
            <w:hideMark/>
          </w:tcPr>
          <w:p w:rsidR="00C17116" w:rsidRPr="00CF475D" w:rsidRDefault="00C17116" w:rsidP="00C00DBE">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C17116" w:rsidRPr="008B604F" w:rsidRDefault="00C17116"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val="ru-RU" w:eastAsia="ru-RU"/>
              </w:rPr>
            </w:pPr>
          </w:p>
        </w:tc>
      </w:tr>
      <w:tr w:rsidR="00C17116" w:rsidRPr="00C00DBE" w:rsidTr="00D264E3">
        <w:trPr>
          <w:trHeight w:val="3590"/>
        </w:trPr>
        <w:tc>
          <w:tcPr>
            <w:tcW w:w="587" w:type="dxa"/>
            <w:tcBorders>
              <w:top w:val="nil"/>
              <w:left w:val="single" w:sz="8" w:space="0" w:color="auto"/>
              <w:right w:val="single" w:sz="4" w:space="0" w:color="auto"/>
            </w:tcBorders>
            <w:shd w:val="clear" w:color="auto" w:fill="auto"/>
            <w:hideMark/>
          </w:tcPr>
          <w:p w:rsidR="00C519AF" w:rsidRDefault="007A2C8B">
            <w:pPr>
              <w:keepLines/>
              <w:autoSpaceDE w:val="0"/>
              <w:autoSpaceDN w:val="0"/>
              <w:jc w:val="center"/>
              <w:rPr>
                <w:rFonts w:ascii="Arial" w:hAnsi="Arial" w:cs="Arial"/>
                <w:sz w:val="20"/>
                <w:szCs w:val="20"/>
                <w:lang w:eastAsia="en-US"/>
              </w:rPr>
            </w:pPr>
            <w:r>
              <w:rPr>
                <w:rFonts w:ascii="Arial" w:hAnsi="Arial" w:cs="Arial"/>
                <w:spacing w:val="-3"/>
                <w:sz w:val="20"/>
                <w:szCs w:val="20"/>
              </w:rPr>
              <w:t>3</w:t>
            </w:r>
          </w:p>
          <w:p w:rsidR="00C519AF" w:rsidRDefault="00C519AF" w:rsidP="00C519AF">
            <w:pPr>
              <w:rPr>
                <w:rFonts w:ascii="Arial" w:hAnsi="Arial" w:cs="Arial"/>
                <w:sz w:val="20"/>
                <w:szCs w:val="20"/>
                <w:lang w:eastAsia="en-US"/>
              </w:rPr>
            </w:pPr>
          </w:p>
          <w:p w:rsidR="00C519AF" w:rsidRDefault="00C519AF" w:rsidP="00C519AF">
            <w:pPr>
              <w:rPr>
                <w:rFonts w:ascii="Arial" w:hAnsi="Arial" w:cs="Arial"/>
                <w:sz w:val="20"/>
                <w:szCs w:val="20"/>
                <w:lang w:eastAsia="en-US"/>
              </w:rPr>
            </w:pPr>
            <w:r>
              <w:rPr>
                <w:rFonts w:ascii="Arial" w:hAnsi="Arial" w:cs="Arial"/>
                <w:sz w:val="20"/>
                <w:szCs w:val="20"/>
                <w:lang w:eastAsia="en-US"/>
              </w:rPr>
              <w:t xml:space="preserve">  </w:t>
            </w:r>
            <w:r w:rsidR="007A2C8B">
              <w:rPr>
                <w:rFonts w:ascii="Arial" w:hAnsi="Arial" w:cs="Arial"/>
                <w:sz w:val="20"/>
                <w:szCs w:val="20"/>
                <w:lang w:eastAsia="en-US"/>
              </w:rPr>
              <w:t>4</w:t>
            </w:r>
          </w:p>
          <w:p w:rsidR="00B775CB" w:rsidRDefault="00C519AF" w:rsidP="007A2C8B">
            <w:pPr>
              <w:rPr>
                <w:rFonts w:ascii="Arial" w:hAnsi="Arial" w:cs="Arial"/>
                <w:sz w:val="20"/>
                <w:szCs w:val="20"/>
                <w:lang w:eastAsia="en-US"/>
              </w:rPr>
            </w:pPr>
            <w:r>
              <w:rPr>
                <w:rFonts w:ascii="Arial" w:hAnsi="Arial" w:cs="Arial"/>
                <w:sz w:val="20"/>
                <w:szCs w:val="20"/>
                <w:lang w:eastAsia="en-US"/>
              </w:rPr>
              <w:t xml:space="preserve">  </w:t>
            </w:r>
          </w:p>
          <w:p w:rsidR="00B775CB" w:rsidRDefault="00B775CB" w:rsidP="00B775CB">
            <w:pPr>
              <w:rPr>
                <w:rFonts w:ascii="Arial" w:hAnsi="Arial" w:cs="Arial"/>
                <w:sz w:val="20"/>
                <w:szCs w:val="20"/>
                <w:lang w:eastAsia="en-US"/>
              </w:rPr>
            </w:pPr>
            <w:r>
              <w:rPr>
                <w:rFonts w:ascii="Arial" w:hAnsi="Arial" w:cs="Arial"/>
                <w:sz w:val="20"/>
                <w:szCs w:val="20"/>
                <w:lang w:eastAsia="en-US"/>
              </w:rPr>
              <w:t xml:space="preserve"> </w:t>
            </w:r>
            <w:r w:rsidR="00093F37">
              <w:rPr>
                <w:rFonts w:ascii="Arial" w:hAnsi="Arial" w:cs="Arial"/>
                <w:sz w:val="20"/>
                <w:szCs w:val="20"/>
                <w:lang w:eastAsia="en-US"/>
              </w:rPr>
              <w:t xml:space="preserve"> </w:t>
            </w:r>
            <w:r>
              <w:rPr>
                <w:rFonts w:ascii="Arial" w:hAnsi="Arial" w:cs="Arial"/>
                <w:sz w:val="20"/>
                <w:szCs w:val="20"/>
                <w:lang w:eastAsia="en-US"/>
              </w:rPr>
              <w:t>5</w:t>
            </w:r>
          </w:p>
          <w:p w:rsidR="00B775CB" w:rsidRPr="00B775CB" w:rsidRDefault="00B775CB" w:rsidP="00B775CB">
            <w:pPr>
              <w:rPr>
                <w:rFonts w:ascii="Arial" w:hAnsi="Arial" w:cs="Arial"/>
                <w:sz w:val="20"/>
                <w:szCs w:val="20"/>
                <w:lang w:eastAsia="en-US"/>
              </w:rPr>
            </w:pPr>
          </w:p>
          <w:p w:rsidR="00B775CB" w:rsidRDefault="00B775CB" w:rsidP="00B775CB">
            <w:pPr>
              <w:rPr>
                <w:rFonts w:ascii="Arial" w:hAnsi="Arial" w:cs="Arial"/>
                <w:sz w:val="20"/>
                <w:szCs w:val="20"/>
                <w:lang w:eastAsia="en-US"/>
              </w:rPr>
            </w:pPr>
            <w:r>
              <w:rPr>
                <w:rFonts w:ascii="Arial" w:hAnsi="Arial" w:cs="Arial"/>
                <w:sz w:val="20"/>
                <w:szCs w:val="20"/>
                <w:lang w:eastAsia="en-US"/>
              </w:rPr>
              <w:t xml:space="preserve"> </w:t>
            </w:r>
            <w:r w:rsidR="00093F37">
              <w:rPr>
                <w:rFonts w:ascii="Arial" w:hAnsi="Arial" w:cs="Arial"/>
                <w:sz w:val="20"/>
                <w:szCs w:val="20"/>
                <w:lang w:eastAsia="en-US"/>
              </w:rPr>
              <w:t xml:space="preserve"> </w:t>
            </w:r>
            <w:r>
              <w:rPr>
                <w:rFonts w:ascii="Arial" w:hAnsi="Arial" w:cs="Arial"/>
                <w:sz w:val="20"/>
                <w:szCs w:val="20"/>
                <w:lang w:eastAsia="en-US"/>
              </w:rPr>
              <w:t>6</w:t>
            </w:r>
          </w:p>
          <w:p w:rsidR="00B775CB" w:rsidRDefault="00B775CB" w:rsidP="00B775CB">
            <w:pPr>
              <w:rPr>
                <w:rFonts w:ascii="Arial" w:hAnsi="Arial" w:cs="Arial"/>
                <w:sz w:val="20"/>
                <w:szCs w:val="20"/>
                <w:lang w:eastAsia="en-US"/>
              </w:rPr>
            </w:pPr>
          </w:p>
          <w:p w:rsidR="00854958" w:rsidRDefault="00B775CB" w:rsidP="00B775CB">
            <w:pPr>
              <w:rPr>
                <w:rFonts w:ascii="Arial" w:hAnsi="Arial" w:cs="Arial"/>
                <w:sz w:val="20"/>
                <w:szCs w:val="20"/>
                <w:lang w:eastAsia="en-US"/>
              </w:rPr>
            </w:pPr>
            <w:r>
              <w:rPr>
                <w:rFonts w:ascii="Arial" w:hAnsi="Arial" w:cs="Arial"/>
                <w:sz w:val="20"/>
                <w:szCs w:val="20"/>
                <w:lang w:eastAsia="en-US"/>
              </w:rPr>
              <w:t xml:space="preserve"> </w:t>
            </w:r>
            <w:r w:rsidR="00093F37">
              <w:rPr>
                <w:rFonts w:ascii="Arial" w:hAnsi="Arial" w:cs="Arial"/>
                <w:sz w:val="20"/>
                <w:szCs w:val="20"/>
                <w:lang w:eastAsia="en-US"/>
              </w:rPr>
              <w:t xml:space="preserve"> </w:t>
            </w:r>
            <w:r>
              <w:rPr>
                <w:rFonts w:ascii="Arial" w:hAnsi="Arial" w:cs="Arial"/>
                <w:sz w:val="20"/>
                <w:szCs w:val="20"/>
                <w:lang w:eastAsia="en-US"/>
              </w:rPr>
              <w:t>7</w:t>
            </w:r>
          </w:p>
          <w:p w:rsidR="00854958" w:rsidRDefault="00854958" w:rsidP="00854958">
            <w:pPr>
              <w:rPr>
                <w:rFonts w:ascii="Arial" w:hAnsi="Arial" w:cs="Arial"/>
                <w:sz w:val="20"/>
                <w:szCs w:val="20"/>
                <w:lang w:eastAsia="en-US"/>
              </w:rPr>
            </w:pPr>
          </w:p>
          <w:p w:rsidR="00854958" w:rsidRDefault="00854958" w:rsidP="00854958">
            <w:pPr>
              <w:rPr>
                <w:rFonts w:ascii="Arial" w:hAnsi="Arial" w:cs="Arial"/>
                <w:sz w:val="20"/>
                <w:szCs w:val="20"/>
                <w:lang w:eastAsia="en-US"/>
              </w:rPr>
            </w:pPr>
            <w:r>
              <w:rPr>
                <w:rFonts w:ascii="Arial" w:hAnsi="Arial" w:cs="Arial"/>
                <w:sz w:val="20"/>
                <w:szCs w:val="20"/>
                <w:lang w:eastAsia="en-US"/>
              </w:rPr>
              <w:t xml:space="preserve"> </w:t>
            </w:r>
            <w:r w:rsidR="00093F37">
              <w:rPr>
                <w:rFonts w:ascii="Arial" w:hAnsi="Arial" w:cs="Arial"/>
                <w:sz w:val="20"/>
                <w:szCs w:val="20"/>
                <w:lang w:eastAsia="en-US"/>
              </w:rPr>
              <w:t xml:space="preserve"> </w:t>
            </w:r>
            <w:r>
              <w:rPr>
                <w:rFonts w:ascii="Arial" w:hAnsi="Arial" w:cs="Arial"/>
                <w:sz w:val="20"/>
                <w:szCs w:val="20"/>
                <w:lang w:eastAsia="en-US"/>
              </w:rPr>
              <w:t>8</w:t>
            </w:r>
          </w:p>
          <w:p w:rsidR="00C519AF" w:rsidRDefault="00C519AF" w:rsidP="00854958">
            <w:pPr>
              <w:rPr>
                <w:rFonts w:ascii="Arial" w:hAnsi="Arial" w:cs="Arial"/>
                <w:sz w:val="20"/>
                <w:szCs w:val="20"/>
                <w:lang w:eastAsia="en-US"/>
              </w:rPr>
            </w:pPr>
          </w:p>
          <w:p w:rsidR="00854958" w:rsidRPr="00854958" w:rsidRDefault="00854958" w:rsidP="00854958">
            <w:pPr>
              <w:rPr>
                <w:rFonts w:ascii="Arial" w:hAnsi="Arial" w:cs="Arial"/>
                <w:sz w:val="20"/>
                <w:szCs w:val="20"/>
                <w:lang w:eastAsia="en-US"/>
              </w:rPr>
            </w:pPr>
            <w:r>
              <w:rPr>
                <w:rFonts w:ascii="Arial" w:hAnsi="Arial" w:cs="Arial"/>
                <w:sz w:val="20"/>
                <w:szCs w:val="20"/>
                <w:lang w:eastAsia="en-US"/>
              </w:rPr>
              <w:t xml:space="preserve">  9</w:t>
            </w:r>
          </w:p>
        </w:tc>
        <w:tc>
          <w:tcPr>
            <w:tcW w:w="4921" w:type="dxa"/>
            <w:gridSpan w:val="3"/>
            <w:tcBorders>
              <w:top w:val="nil"/>
              <w:left w:val="nil"/>
              <w:right w:val="nil"/>
            </w:tcBorders>
            <w:shd w:val="clear" w:color="auto" w:fill="auto"/>
            <w:hideMark/>
          </w:tcPr>
          <w:p w:rsidR="007A2C8B" w:rsidRDefault="003A7916">
            <w:pPr>
              <w:keepLines/>
              <w:autoSpaceDE w:val="0"/>
              <w:autoSpaceDN w:val="0"/>
              <w:rPr>
                <w:rFonts w:ascii="Arial" w:hAnsi="Arial" w:cs="Arial"/>
                <w:sz w:val="20"/>
                <w:szCs w:val="20"/>
              </w:rPr>
            </w:pPr>
            <w:r>
              <w:rPr>
                <w:rFonts w:ascii="Arial" w:hAnsi="Arial" w:cs="Arial"/>
                <w:sz w:val="20"/>
                <w:szCs w:val="20"/>
              </w:rPr>
              <w:t>Реле проміжне</w:t>
            </w:r>
          </w:p>
          <w:p w:rsidR="00C519AF" w:rsidRDefault="003A7916">
            <w:pPr>
              <w:keepLines/>
              <w:autoSpaceDE w:val="0"/>
              <w:autoSpaceDN w:val="0"/>
              <w:rPr>
                <w:rFonts w:ascii="Arial" w:hAnsi="Arial" w:cs="Arial"/>
                <w:sz w:val="20"/>
                <w:szCs w:val="20"/>
              </w:rPr>
            </w:pPr>
            <w:r>
              <w:rPr>
                <w:rFonts w:ascii="Arial" w:hAnsi="Arial" w:cs="Arial"/>
                <w:sz w:val="20"/>
                <w:szCs w:val="20"/>
              </w:rPr>
              <w:t xml:space="preserve"> </w:t>
            </w:r>
          </w:p>
          <w:p w:rsidR="003A7916" w:rsidRDefault="003A7916">
            <w:pPr>
              <w:keepLines/>
              <w:autoSpaceDE w:val="0"/>
              <w:autoSpaceDN w:val="0"/>
              <w:rPr>
                <w:rFonts w:ascii="Arial" w:hAnsi="Arial" w:cs="Arial"/>
                <w:sz w:val="20"/>
                <w:szCs w:val="20"/>
                <w:lang w:eastAsia="en-US"/>
              </w:rPr>
            </w:pPr>
            <w:r>
              <w:rPr>
                <w:rFonts w:ascii="Arial" w:hAnsi="Arial" w:cs="Arial"/>
                <w:sz w:val="20"/>
                <w:szCs w:val="20"/>
              </w:rPr>
              <w:t>Сигналізатор загазованості</w:t>
            </w:r>
          </w:p>
          <w:p w:rsidR="003A7916" w:rsidRDefault="003A7916" w:rsidP="003A7916">
            <w:pPr>
              <w:rPr>
                <w:rFonts w:ascii="Arial" w:hAnsi="Arial" w:cs="Arial"/>
                <w:sz w:val="20"/>
                <w:szCs w:val="20"/>
                <w:lang w:eastAsia="en-US"/>
              </w:rPr>
            </w:pPr>
          </w:p>
          <w:p w:rsidR="003A7916" w:rsidRDefault="003A7916" w:rsidP="003A7916">
            <w:pPr>
              <w:rPr>
                <w:rFonts w:ascii="Arial" w:hAnsi="Arial" w:cs="Arial"/>
                <w:sz w:val="20"/>
                <w:szCs w:val="20"/>
                <w:lang w:eastAsia="en-US"/>
              </w:rPr>
            </w:pPr>
            <w:r>
              <w:rPr>
                <w:rFonts w:ascii="Arial" w:hAnsi="Arial" w:cs="Arial"/>
                <w:sz w:val="20"/>
                <w:szCs w:val="20"/>
                <w:lang w:eastAsia="en-US"/>
              </w:rPr>
              <w:t>Монтаж світлозвукового пристрою</w:t>
            </w:r>
          </w:p>
          <w:p w:rsidR="003A7916" w:rsidRPr="003A7916" w:rsidRDefault="003A7916" w:rsidP="003A7916">
            <w:pPr>
              <w:rPr>
                <w:rFonts w:ascii="Arial" w:hAnsi="Arial" w:cs="Arial"/>
                <w:sz w:val="20"/>
                <w:szCs w:val="20"/>
                <w:lang w:eastAsia="en-US"/>
              </w:rPr>
            </w:pPr>
          </w:p>
          <w:p w:rsidR="00093F37" w:rsidRDefault="003A7916" w:rsidP="003A7916">
            <w:pPr>
              <w:rPr>
                <w:rFonts w:ascii="Arial" w:hAnsi="Arial" w:cs="Arial"/>
                <w:sz w:val="20"/>
                <w:szCs w:val="20"/>
                <w:lang w:eastAsia="en-US"/>
              </w:rPr>
            </w:pPr>
            <w:r>
              <w:rPr>
                <w:rFonts w:ascii="Arial" w:hAnsi="Arial" w:cs="Arial"/>
                <w:sz w:val="20"/>
                <w:szCs w:val="20"/>
                <w:lang w:eastAsia="en-US"/>
              </w:rPr>
              <w:t>Установлення блоків безперебійного живлення</w:t>
            </w:r>
          </w:p>
          <w:p w:rsidR="00093F37" w:rsidRDefault="00093F37" w:rsidP="00093F37">
            <w:pPr>
              <w:rPr>
                <w:rFonts w:ascii="Arial" w:hAnsi="Arial" w:cs="Arial"/>
                <w:sz w:val="20"/>
                <w:szCs w:val="20"/>
                <w:lang w:eastAsia="en-US"/>
              </w:rPr>
            </w:pPr>
          </w:p>
          <w:p w:rsidR="00093F37" w:rsidRDefault="00093F37" w:rsidP="00093F37">
            <w:pPr>
              <w:rPr>
                <w:rFonts w:ascii="Arial" w:hAnsi="Arial" w:cs="Arial"/>
                <w:sz w:val="20"/>
                <w:szCs w:val="20"/>
                <w:lang w:eastAsia="en-US"/>
              </w:rPr>
            </w:pPr>
            <w:r>
              <w:rPr>
                <w:rFonts w:ascii="Arial" w:hAnsi="Arial" w:cs="Arial"/>
                <w:sz w:val="20"/>
                <w:szCs w:val="20"/>
                <w:lang w:eastAsia="en-US"/>
              </w:rPr>
              <w:t>Монтаж пластикових труб для електропроводки діаметром до 25мм</w:t>
            </w:r>
          </w:p>
          <w:p w:rsidR="00093F37" w:rsidRDefault="00093F37" w:rsidP="00093F37">
            <w:pPr>
              <w:rPr>
                <w:rFonts w:ascii="Arial" w:hAnsi="Arial" w:cs="Arial"/>
                <w:sz w:val="20"/>
                <w:szCs w:val="20"/>
                <w:lang w:eastAsia="en-US"/>
              </w:rPr>
            </w:pPr>
            <w:r>
              <w:rPr>
                <w:rFonts w:ascii="Arial" w:hAnsi="Arial" w:cs="Arial"/>
                <w:sz w:val="20"/>
                <w:szCs w:val="20"/>
                <w:lang w:eastAsia="en-US"/>
              </w:rPr>
              <w:t>Затягування першого проводу перерізом до 2,5 мм2 в труби</w:t>
            </w:r>
          </w:p>
          <w:p w:rsidR="003A7916" w:rsidRPr="00093F37" w:rsidRDefault="00093F37" w:rsidP="00093F37">
            <w:pPr>
              <w:rPr>
                <w:rFonts w:ascii="Arial" w:hAnsi="Arial" w:cs="Arial"/>
                <w:sz w:val="20"/>
                <w:szCs w:val="20"/>
                <w:lang w:eastAsia="en-US"/>
              </w:rPr>
            </w:pPr>
            <w:r>
              <w:rPr>
                <w:rFonts w:ascii="Arial" w:hAnsi="Arial" w:cs="Arial"/>
                <w:sz w:val="20"/>
                <w:szCs w:val="20"/>
                <w:lang w:eastAsia="en-US"/>
              </w:rPr>
              <w:t>Прокладання коробів пластикових</w:t>
            </w:r>
          </w:p>
        </w:tc>
        <w:tc>
          <w:tcPr>
            <w:tcW w:w="1320" w:type="dxa"/>
            <w:gridSpan w:val="2"/>
            <w:tcBorders>
              <w:top w:val="nil"/>
              <w:left w:val="single" w:sz="4" w:space="0" w:color="auto"/>
              <w:right w:val="nil"/>
            </w:tcBorders>
            <w:shd w:val="clear" w:color="auto" w:fill="auto"/>
          </w:tcPr>
          <w:p w:rsidR="00531D7B" w:rsidRDefault="003A7916" w:rsidP="00C519AF">
            <w:pPr>
              <w:rPr>
                <w:rFonts w:ascii="Arial" w:hAnsi="Arial" w:cs="Arial"/>
                <w:sz w:val="20"/>
                <w:szCs w:val="20"/>
                <w:lang w:eastAsia="en-US"/>
              </w:rPr>
            </w:pPr>
            <w:r>
              <w:rPr>
                <w:rFonts w:ascii="Arial" w:hAnsi="Arial" w:cs="Arial"/>
                <w:sz w:val="20"/>
                <w:szCs w:val="20"/>
                <w:lang w:eastAsia="en-US"/>
              </w:rPr>
              <w:t xml:space="preserve">       шт.</w:t>
            </w:r>
          </w:p>
          <w:p w:rsidR="007A2C8B" w:rsidRDefault="003A7916" w:rsidP="00C519AF">
            <w:pPr>
              <w:rPr>
                <w:rFonts w:ascii="Arial" w:hAnsi="Arial" w:cs="Arial"/>
                <w:sz w:val="20"/>
                <w:szCs w:val="20"/>
                <w:lang w:eastAsia="en-US"/>
              </w:rPr>
            </w:pPr>
            <w:r>
              <w:rPr>
                <w:rFonts w:ascii="Arial" w:hAnsi="Arial" w:cs="Arial"/>
                <w:sz w:val="20"/>
                <w:szCs w:val="20"/>
                <w:lang w:eastAsia="en-US"/>
              </w:rPr>
              <w:t xml:space="preserve">     </w:t>
            </w:r>
            <w:r w:rsidR="007A2C8B">
              <w:rPr>
                <w:rFonts w:ascii="Arial" w:hAnsi="Arial" w:cs="Arial"/>
                <w:sz w:val="20"/>
                <w:szCs w:val="20"/>
                <w:lang w:eastAsia="en-US"/>
              </w:rPr>
              <w:t xml:space="preserve"> </w:t>
            </w:r>
          </w:p>
          <w:p w:rsidR="003A7916" w:rsidRDefault="003A7916" w:rsidP="00C519AF">
            <w:pPr>
              <w:rPr>
                <w:rFonts w:ascii="Arial" w:hAnsi="Arial" w:cs="Arial"/>
                <w:sz w:val="20"/>
                <w:szCs w:val="20"/>
                <w:lang w:eastAsia="en-US"/>
              </w:rPr>
            </w:pPr>
            <w:r>
              <w:rPr>
                <w:rFonts w:ascii="Arial" w:hAnsi="Arial" w:cs="Arial"/>
                <w:sz w:val="20"/>
                <w:szCs w:val="20"/>
                <w:lang w:eastAsia="en-US"/>
              </w:rPr>
              <w:t xml:space="preserve">  комплект</w:t>
            </w:r>
          </w:p>
          <w:p w:rsidR="007A2C8B" w:rsidRDefault="007A2C8B" w:rsidP="007A2C8B">
            <w:pPr>
              <w:rPr>
                <w:rFonts w:ascii="Arial" w:hAnsi="Arial" w:cs="Arial"/>
                <w:sz w:val="20"/>
                <w:szCs w:val="20"/>
                <w:lang w:eastAsia="en-US"/>
              </w:rPr>
            </w:pPr>
          </w:p>
          <w:p w:rsidR="00B775CB" w:rsidRDefault="007A2C8B" w:rsidP="007A2C8B">
            <w:pPr>
              <w:rPr>
                <w:rFonts w:ascii="Arial" w:hAnsi="Arial" w:cs="Arial"/>
                <w:sz w:val="20"/>
                <w:szCs w:val="20"/>
                <w:lang w:eastAsia="en-US"/>
              </w:rPr>
            </w:pPr>
            <w:r>
              <w:rPr>
                <w:rFonts w:ascii="Arial" w:hAnsi="Arial" w:cs="Arial"/>
                <w:sz w:val="20"/>
                <w:szCs w:val="20"/>
                <w:lang w:eastAsia="en-US"/>
              </w:rPr>
              <w:t xml:space="preserve">        шт.</w:t>
            </w:r>
          </w:p>
          <w:p w:rsidR="00B775CB" w:rsidRDefault="00B775CB" w:rsidP="00B775CB">
            <w:pPr>
              <w:rPr>
                <w:rFonts w:ascii="Arial" w:hAnsi="Arial" w:cs="Arial"/>
                <w:sz w:val="20"/>
                <w:szCs w:val="20"/>
                <w:lang w:eastAsia="en-US"/>
              </w:rPr>
            </w:pPr>
          </w:p>
          <w:p w:rsidR="003A7916" w:rsidRDefault="003A7916" w:rsidP="00B775CB">
            <w:pPr>
              <w:rPr>
                <w:rFonts w:ascii="Arial" w:hAnsi="Arial" w:cs="Arial"/>
                <w:sz w:val="20"/>
                <w:szCs w:val="20"/>
                <w:lang w:eastAsia="en-US"/>
              </w:rPr>
            </w:pPr>
            <w:r>
              <w:rPr>
                <w:rFonts w:ascii="Arial" w:hAnsi="Arial" w:cs="Arial"/>
                <w:sz w:val="20"/>
                <w:szCs w:val="20"/>
                <w:lang w:eastAsia="en-US"/>
              </w:rPr>
              <w:t xml:space="preserve">       шт.</w:t>
            </w:r>
          </w:p>
          <w:p w:rsidR="00B775CB" w:rsidRPr="00B775CB" w:rsidRDefault="00B775CB" w:rsidP="00B775CB">
            <w:pPr>
              <w:rPr>
                <w:rFonts w:ascii="Arial" w:hAnsi="Arial" w:cs="Arial"/>
                <w:sz w:val="20"/>
                <w:szCs w:val="20"/>
                <w:lang w:eastAsia="en-US"/>
              </w:rPr>
            </w:pPr>
          </w:p>
          <w:p w:rsidR="00B775CB" w:rsidRDefault="00B775CB" w:rsidP="00B775CB">
            <w:pPr>
              <w:rPr>
                <w:rFonts w:ascii="Arial" w:hAnsi="Arial" w:cs="Arial"/>
                <w:sz w:val="20"/>
                <w:szCs w:val="20"/>
                <w:lang w:eastAsia="en-US"/>
              </w:rPr>
            </w:pPr>
          </w:p>
          <w:p w:rsidR="00B775CB" w:rsidRDefault="00093F37" w:rsidP="00B775CB">
            <w:pPr>
              <w:rPr>
                <w:rFonts w:ascii="Arial" w:hAnsi="Arial" w:cs="Arial"/>
                <w:sz w:val="20"/>
                <w:szCs w:val="20"/>
                <w:lang w:eastAsia="en-US"/>
              </w:rPr>
            </w:pPr>
            <w:r>
              <w:rPr>
                <w:rFonts w:ascii="Arial" w:hAnsi="Arial" w:cs="Arial"/>
                <w:sz w:val="20"/>
                <w:szCs w:val="20"/>
                <w:lang w:eastAsia="en-US"/>
              </w:rPr>
              <w:t xml:space="preserve">      м</w:t>
            </w:r>
          </w:p>
          <w:p w:rsidR="00854958" w:rsidRDefault="00854958" w:rsidP="00854958">
            <w:pPr>
              <w:rPr>
                <w:rFonts w:ascii="Arial" w:hAnsi="Arial" w:cs="Arial"/>
                <w:sz w:val="20"/>
                <w:szCs w:val="20"/>
                <w:lang w:eastAsia="en-US"/>
              </w:rPr>
            </w:pPr>
          </w:p>
          <w:p w:rsidR="00093F37" w:rsidRPr="00854958" w:rsidRDefault="00093F37" w:rsidP="00854958">
            <w:pPr>
              <w:rPr>
                <w:rFonts w:ascii="Arial" w:hAnsi="Arial" w:cs="Arial"/>
                <w:sz w:val="20"/>
                <w:szCs w:val="20"/>
                <w:lang w:eastAsia="en-US"/>
              </w:rPr>
            </w:pPr>
            <w:r>
              <w:rPr>
                <w:rFonts w:ascii="Arial" w:hAnsi="Arial" w:cs="Arial"/>
                <w:sz w:val="20"/>
                <w:szCs w:val="20"/>
                <w:lang w:eastAsia="en-US"/>
              </w:rPr>
              <w:t xml:space="preserve">      м</w:t>
            </w:r>
          </w:p>
          <w:p w:rsidR="007A2C8B" w:rsidRDefault="00093F37" w:rsidP="00854958">
            <w:pPr>
              <w:rPr>
                <w:rFonts w:ascii="Arial" w:hAnsi="Arial" w:cs="Arial"/>
                <w:sz w:val="20"/>
                <w:szCs w:val="20"/>
                <w:lang w:eastAsia="en-US"/>
              </w:rPr>
            </w:pPr>
            <w:r>
              <w:rPr>
                <w:rFonts w:ascii="Arial" w:hAnsi="Arial" w:cs="Arial"/>
                <w:sz w:val="20"/>
                <w:szCs w:val="20"/>
                <w:lang w:eastAsia="en-US"/>
              </w:rPr>
              <w:t xml:space="preserve">      м</w:t>
            </w:r>
          </w:p>
          <w:p w:rsidR="00C32362" w:rsidRPr="00854958" w:rsidRDefault="00C32362" w:rsidP="00093F37">
            <w:pPr>
              <w:rPr>
                <w:rFonts w:ascii="Arial" w:hAnsi="Arial" w:cs="Arial"/>
                <w:sz w:val="20"/>
                <w:szCs w:val="20"/>
                <w:lang w:eastAsia="en-US"/>
              </w:rPr>
            </w:pPr>
          </w:p>
        </w:tc>
        <w:tc>
          <w:tcPr>
            <w:tcW w:w="1272" w:type="dxa"/>
            <w:gridSpan w:val="2"/>
            <w:tcBorders>
              <w:top w:val="nil"/>
              <w:left w:val="single" w:sz="4" w:space="0" w:color="auto"/>
              <w:right w:val="single" w:sz="4" w:space="0" w:color="000000"/>
            </w:tcBorders>
            <w:shd w:val="clear" w:color="auto" w:fill="auto"/>
          </w:tcPr>
          <w:p w:rsidR="00100EF0" w:rsidRDefault="003A7916" w:rsidP="00C519AF">
            <w:pPr>
              <w:rPr>
                <w:rFonts w:ascii="Arial" w:hAnsi="Arial" w:cs="Arial"/>
                <w:sz w:val="20"/>
                <w:szCs w:val="20"/>
                <w:lang w:eastAsia="en-US"/>
              </w:rPr>
            </w:pPr>
            <w:r>
              <w:rPr>
                <w:rFonts w:ascii="Arial" w:hAnsi="Arial" w:cs="Arial"/>
                <w:sz w:val="20"/>
                <w:szCs w:val="20"/>
                <w:lang w:eastAsia="en-US"/>
              </w:rPr>
              <w:t xml:space="preserve">        1</w:t>
            </w:r>
          </w:p>
          <w:p w:rsidR="003A7916" w:rsidRDefault="007A2C8B" w:rsidP="00C519AF">
            <w:pPr>
              <w:rPr>
                <w:rFonts w:ascii="Arial" w:hAnsi="Arial" w:cs="Arial"/>
                <w:sz w:val="20"/>
                <w:szCs w:val="20"/>
                <w:lang w:eastAsia="en-US"/>
              </w:rPr>
            </w:pPr>
            <w:r>
              <w:rPr>
                <w:rFonts w:ascii="Arial" w:hAnsi="Arial" w:cs="Arial"/>
                <w:sz w:val="20"/>
                <w:szCs w:val="20"/>
                <w:lang w:eastAsia="en-US"/>
              </w:rPr>
              <w:t xml:space="preserve">       </w:t>
            </w:r>
          </w:p>
          <w:p w:rsidR="007A2C8B" w:rsidRDefault="003A7916" w:rsidP="00C519AF">
            <w:pPr>
              <w:rPr>
                <w:rFonts w:ascii="Arial" w:hAnsi="Arial" w:cs="Arial"/>
                <w:sz w:val="20"/>
                <w:szCs w:val="20"/>
                <w:lang w:eastAsia="en-US"/>
              </w:rPr>
            </w:pPr>
            <w:r>
              <w:rPr>
                <w:rFonts w:ascii="Arial" w:hAnsi="Arial" w:cs="Arial"/>
                <w:sz w:val="20"/>
                <w:szCs w:val="20"/>
                <w:lang w:eastAsia="en-US"/>
              </w:rPr>
              <w:t xml:space="preserve">       </w:t>
            </w:r>
            <w:r w:rsidR="007A2C8B">
              <w:rPr>
                <w:rFonts w:ascii="Arial" w:hAnsi="Arial" w:cs="Arial"/>
                <w:sz w:val="20"/>
                <w:szCs w:val="20"/>
                <w:lang w:eastAsia="en-US"/>
              </w:rPr>
              <w:t xml:space="preserve"> 1</w:t>
            </w:r>
          </w:p>
          <w:p w:rsidR="007A2C8B" w:rsidRDefault="007A2C8B" w:rsidP="007A2C8B">
            <w:pPr>
              <w:rPr>
                <w:rFonts w:ascii="Arial" w:hAnsi="Arial" w:cs="Arial"/>
                <w:sz w:val="20"/>
                <w:szCs w:val="20"/>
                <w:lang w:eastAsia="en-US"/>
              </w:rPr>
            </w:pPr>
          </w:p>
          <w:p w:rsidR="00B775CB" w:rsidRDefault="007A2C8B" w:rsidP="007A2C8B">
            <w:pPr>
              <w:tabs>
                <w:tab w:val="left" w:pos="544"/>
              </w:tabs>
              <w:rPr>
                <w:rFonts w:ascii="Arial" w:hAnsi="Arial" w:cs="Arial"/>
                <w:sz w:val="20"/>
                <w:szCs w:val="20"/>
                <w:lang w:eastAsia="en-US"/>
              </w:rPr>
            </w:pPr>
            <w:r>
              <w:rPr>
                <w:rFonts w:ascii="Arial" w:hAnsi="Arial" w:cs="Arial"/>
                <w:sz w:val="20"/>
                <w:szCs w:val="20"/>
                <w:lang w:eastAsia="en-US"/>
              </w:rPr>
              <w:t xml:space="preserve">        1</w:t>
            </w:r>
          </w:p>
          <w:p w:rsidR="003A7916" w:rsidRDefault="00B775CB" w:rsidP="00B775CB">
            <w:pPr>
              <w:rPr>
                <w:rFonts w:ascii="Arial" w:hAnsi="Arial" w:cs="Arial"/>
                <w:sz w:val="20"/>
                <w:szCs w:val="20"/>
                <w:lang w:eastAsia="en-US"/>
              </w:rPr>
            </w:pPr>
            <w:r>
              <w:rPr>
                <w:rFonts w:ascii="Arial" w:hAnsi="Arial" w:cs="Arial"/>
                <w:sz w:val="20"/>
                <w:szCs w:val="20"/>
                <w:lang w:eastAsia="en-US"/>
              </w:rPr>
              <w:t xml:space="preserve">       </w:t>
            </w:r>
          </w:p>
          <w:p w:rsidR="00B775CB" w:rsidRDefault="003A7916" w:rsidP="00B775CB">
            <w:pPr>
              <w:rPr>
                <w:rFonts w:ascii="Arial" w:hAnsi="Arial" w:cs="Arial"/>
                <w:sz w:val="20"/>
                <w:szCs w:val="20"/>
                <w:lang w:eastAsia="en-US"/>
              </w:rPr>
            </w:pPr>
            <w:r>
              <w:rPr>
                <w:rFonts w:ascii="Arial" w:hAnsi="Arial" w:cs="Arial"/>
                <w:sz w:val="20"/>
                <w:szCs w:val="20"/>
                <w:lang w:eastAsia="en-US"/>
              </w:rPr>
              <w:t xml:space="preserve">       </w:t>
            </w:r>
            <w:r w:rsidR="00B775CB">
              <w:rPr>
                <w:rFonts w:ascii="Arial" w:hAnsi="Arial" w:cs="Arial"/>
                <w:sz w:val="20"/>
                <w:szCs w:val="20"/>
                <w:lang w:eastAsia="en-US"/>
              </w:rPr>
              <w:t xml:space="preserve"> 1</w:t>
            </w:r>
          </w:p>
          <w:p w:rsidR="00B775CB" w:rsidRPr="00B775CB" w:rsidRDefault="00B775CB" w:rsidP="00B775CB">
            <w:pPr>
              <w:rPr>
                <w:rFonts w:ascii="Arial" w:hAnsi="Arial" w:cs="Arial"/>
                <w:sz w:val="20"/>
                <w:szCs w:val="20"/>
                <w:lang w:eastAsia="en-US"/>
              </w:rPr>
            </w:pPr>
          </w:p>
          <w:p w:rsidR="00B775CB" w:rsidRDefault="00B775CB" w:rsidP="00B775CB">
            <w:pPr>
              <w:rPr>
                <w:rFonts w:ascii="Arial" w:hAnsi="Arial" w:cs="Arial"/>
                <w:sz w:val="20"/>
                <w:szCs w:val="20"/>
                <w:lang w:eastAsia="en-US"/>
              </w:rPr>
            </w:pPr>
          </w:p>
          <w:p w:rsidR="00B775CB" w:rsidRDefault="00093F37" w:rsidP="00B775CB">
            <w:pPr>
              <w:rPr>
                <w:rFonts w:ascii="Arial" w:hAnsi="Arial" w:cs="Arial"/>
                <w:sz w:val="20"/>
                <w:szCs w:val="20"/>
                <w:lang w:eastAsia="en-US"/>
              </w:rPr>
            </w:pPr>
            <w:r>
              <w:rPr>
                <w:rFonts w:ascii="Arial" w:hAnsi="Arial" w:cs="Arial"/>
                <w:sz w:val="20"/>
                <w:szCs w:val="20"/>
                <w:lang w:eastAsia="en-US"/>
              </w:rPr>
              <w:t xml:space="preserve">        1</w:t>
            </w:r>
          </w:p>
          <w:p w:rsidR="00854958" w:rsidRDefault="00B775CB" w:rsidP="00B775CB">
            <w:pPr>
              <w:rPr>
                <w:rFonts w:ascii="Arial" w:hAnsi="Arial" w:cs="Arial"/>
                <w:sz w:val="20"/>
                <w:szCs w:val="20"/>
                <w:lang w:eastAsia="en-US"/>
              </w:rPr>
            </w:pPr>
            <w:r>
              <w:rPr>
                <w:rFonts w:ascii="Arial" w:hAnsi="Arial" w:cs="Arial"/>
                <w:sz w:val="20"/>
                <w:szCs w:val="20"/>
                <w:lang w:eastAsia="en-US"/>
              </w:rPr>
              <w:t xml:space="preserve">       </w:t>
            </w:r>
          </w:p>
          <w:p w:rsidR="00854958" w:rsidRDefault="00093F37" w:rsidP="00854958">
            <w:pPr>
              <w:rPr>
                <w:rFonts w:ascii="Arial" w:hAnsi="Arial" w:cs="Arial"/>
                <w:sz w:val="20"/>
                <w:szCs w:val="20"/>
                <w:lang w:eastAsia="en-US"/>
              </w:rPr>
            </w:pPr>
            <w:r>
              <w:rPr>
                <w:rFonts w:ascii="Arial" w:hAnsi="Arial" w:cs="Arial"/>
                <w:sz w:val="20"/>
                <w:szCs w:val="20"/>
                <w:lang w:eastAsia="en-US"/>
              </w:rPr>
              <w:t xml:space="preserve">        1</w:t>
            </w:r>
          </w:p>
          <w:p w:rsidR="00854958" w:rsidRDefault="00093F37" w:rsidP="00854958">
            <w:pPr>
              <w:rPr>
                <w:rFonts w:ascii="Arial" w:hAnsi="Arial" w:cs="Arial"/>
                <w:sz w:val="20"/>
                <w:szCs w:val="20"/>
                <w:lang w:eastAsia="en-US"/>
              </w:rPr>
            </w:pPr>
            <w:r>
              <w:rPr>
                <w:rFonts w:ascii="Arial" w:hAnsi="Arial" w:cs="Arial"/>
                <w:sz w:val="20"/>
                <w:szCs w:val="20"/>
                <w:lang w:eastAsia="en-US"/>
              </w:rPr>
              <w:t xml:space="preserve">        20</w:t>
            </w:r>
          </w:p>
          <w:p w:rsidR="00C32362" w:rsidRPr="00854958" w:rsidRDefault="00C32362" w:rsidP="00854958">
            <w:pPr>
              <w:rPr>
                <w:rFonts w:ascii="Arial" w:hAnsi="Arial" w:cs="Arial"/>
                <w:sz w:val="20"/>
                <w:szCs w:val="20"/>
                <w:lang w:eastAsia="en-US"/>
              </w:rPr>
            </w:pPr>
          </w:p>
        </w:tc>
        <w:tc>
          <w:tcPr>
            <w:tcW w:w="2180" w:type="dxa"/>
            <w:gridSpan w:val="5"/>
            <w:tcBorders>
              <w:top w:val="nil"/>
              <w:left w:val="nil"/>
              <w:right w:val="single" w:sz="4" w:space="0" w:color="auto"/>
            </w:tcBorders>
            <w:shd w:val="clear" w:color="auto" w:fill="auto"/>
            <w:hideMark/>
          </w:tcPr>
          <w:p w:rsidR="00C17116" w:rsidRPr="00CF475D" w:rsidRDefault="00C17116" w:rsidP="00C00DBE">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C17116" w:rsidRPr="008B604F" w:rsidRDefault="00C17116"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val="ru-RU" w:eastAsia="ru-RU"/>
              </w:rPr>
            </w:pPr>
          </w:p>
        </w:tc>
      </w:tr>
      <w:tr w:rsidR="00C17116" w:rsidRPr="00C00DBE" w:rsidTr="00D264E3">
        <w:trPr>
          <w:trHeight w:val="825"/>
        </w:trPr>
        <w:tc>
          <w:tcPr>
            <w:tcW w:w="587" w:type="dxa"/>
            <w:tcBorders>
              <w:top w:val="nil"/>
              <w:left w:val="single" w:sz="8" w:space="0" w:color="auto"/>
              <w:bottom w:val="single" w:sz="4" w:space="0" w:color="auto"/>
              <w:right w:val="single" w:sz="4" w:space="0" w:color="auto"/>
            </w:tcBorders>
            <w:shd w:val="clear" w:color="auto" w:fill="auto"/>
            <w:hideMark/>
          </w:tcPr>
          <w:p w:rsidR="00C17116" w:rsidRDefault="008901A6">
            <w:pPr>
              <w:keepLines/>
              <w:autoSpaceDE w:val="0"/>
              <w:autoSpaceDN w:val="0"/>
              <w:jc w:val="center"/>
              <w:rPr>
                <w:rFonts w:ascii="Arial" w:hAnsi="Arial" w:cs="Arial"/>
                <w:spacing w:val="-3"/>
                <w:sz w:val="20"/>
                <w:szCs w:val="20"/>
              </w:rPr>
            </w:pPr>
            <w:r>
              <w:rPr>
                <w:rFonts w:ascii="Arial" w:hAnsi="Arial" w:cs="Arial"/>
                <w:spacing w:val="-3"/>
                <w:sz w:val="20"/>
                <w:szCs w:val="20"/>
              </w:rPr>
              <w:t>10</w:t>
            </w:r>
          </w:p>
          <w:p w:rsidR="00854958" w:rsidRDefault="00854958">
            <w:pPr>
              <w:keepLines/>
              <w:autoSpaceDE w:val="0"/>
              <w:autoSpaceDN w:val="0"/>
              <w:jc w:val="center"/>
              <w:rPr>
                <w:rFonts w:ascii="Arial" w:hAnsi="Arial" w:cs="Arial"/>
                <w:spacing w:val="-3"/>
                <w:sz w:val="20"/>
                <w:szCs w:val="20"/>
              </w:rPr>
            </w:pPr>
          </w:p>
          <w:p w:rsidR="00854958" w:rsidRDefault="00854958">
            <w:pPr>
              <w:keepLines/>
              <w:autoSpaceDE w:val="0"/>
              <w:autoSpaceDN w:val="0"/>
              <w:jc w:val="center"/>
              <w:rPr>
                <w:rFonts w:ascii="Arial" w:hAnsi="Arial" w:cs="Arial"/>
                <w:sz w:val="20"/>
                <w:szCs w:val="20"/>
                <w:lang w:eastAsia="en-US"/>
              </w:rPr>
            </w:pPr>
            <w:r>
              <w:rPr>
                <w:rFonts w:ascii="Arial" w:hAnsi="Arial" w:cs="Arial"/>
                <w:spacing w:val="-3"/>
                <w:sz w:val="20"/>
                <w:szCs w:val="20"/>
              </w:rPr>
              <w:t>11</w:t>
            </w:r>
          </w:p>
        </w:tc>
        <w:tc>
          <w:tcPr>
            <w:tcW w:w="4921" w:type="dxa"/>
            <w:gridSpan w:val="3"/>
            <w:tcBorders>
              <w:top w:val="nil"/>
              <w:left w:val="nil"/>
              <w:bottom w:val="single" w:sz="4" w:space="0" w:color="auto"/>
              <w:right w:val="nil"/>
            </w:tcBorders>
            <w:shd w:val="clear" w:color="auto" w:fill="auto"/>
            <w:hideMark/>
          </w:tcPr>
          <w:p w:rsidR="00854958" w:rsidRDefault="00093F37">
            <w:pPr>
              <w:keepLines/>
              <w:autoSpaceDE w:val="0"/>
              <w:autoSpaceDN w:val="0"/>
              <w:rPr>
                <w:rFonts w:ascii="Arial" w:hAnsi="Arial" w:cs="Arial"/>
                <w:sz w:val="20"/>
                <w:szCs w:val="20"/>
                <w:lang w:eastAsia="en-US"/>
              </w:rPr>
            </w:pPr>
            <w:r>
              <w:rPr>
                <w:rFonts w:ascii="Arial" w:hAnsi="Arial" w:cs="Arial"/>
                <w:sz w:val="20"/>
                <w:szCs w:val="20"/>
              </w:rPr>
              <w:t>Прокладання кабелів та ізольованих проводів перерізом до 6 мм2 у коробах</w:t>
            </w:r>
          </w:p>
          <w:p w:rsidR="00C17116" w:rsidRPr="00854958" w:rsidRDefault="00093F37" w:rsidP="00854958">
            <w:pPr>
              <w:rPr>
                <w:rFonts w:ascii="Arial" w:hAnsi="Arial" w:cs="Arial"/>
                <w:sz w:val="20"/>
                <w:szCs w:val="20"/>
                <w:lang w:eastAsia="en-US"/>
              </w:rPr>
            </w:pPr>
            <w:r>
              <w:rPr>
                <w:rFonts w:ascii="Arial" w:hAnsi="Arial" w:cs="Arial"/>
                <w:sz w:val="20"/>
                <w:szCs w:val="20"/>
                <w:lang w:eastAsia="en-US"/>
              </w:rPr>
              <w:t>Прокладання кабелів та ізольованих проводів перерізом до 35 мм2 у коробах</w:t>
            </w:r>
          </w:p>
        </w:tc>
        <w:tc>
          <w:tcPr>
            <w:tcW w:w="1320" w:type="dxa"/>
            <w:gridSpan w:val="2"/>
            <w:tcBorders>
              <w:top w:val="nil"/>
              <w:left w:val="single" w:sz="4" w:space="0" w:color="auto"/>
              <w:bottom w:val="single" w:sz="4" w:space="0" w:color="auto"/>
              <w:right w:val="nil"/>
            </w:tcBorders>
            <w:shd w:val="clear" w:color="auto" w:fill="auto"/>
            <w:hideMark/>
          </w:tcPr>
          <w:p w:rsidR="00C17116" w:rsidRDefault="00C17116">
            <w:pPr>
              <w:keepLines/>
              <w:autoSpaceDE w:val="0"/>
              <w:autoSpaceDN w:val="0"/>
              <w:jc w:val="center"/>
              <w:rPr>
                <w:rFonts w:ascii="Arial" w:hAnsi="Arial" w:cs="Arial"/>
                <w:sz w:val="20"/>
                <w:szCs w:val="20"/>
                <w:lang w:eastAsia="en-US"/>
              </w:rPr>
            </w:pPr>
          </w:p>
          <w:p w:rsidR="00854958" w:rsidRDefault="00854958" w:rsidP="00854958">
            <w:pPr>
              <w:keepLines/>
              <w:autoSpaceDE w:val="0"/>
              <w:autoSpaceDN w:val="0"/>
              <w:rPr>
                <w:rFonts w:ascii="Arial" w:hAnsi="Arial" w:cs="Arial"/>
                <w:sz w:val="20"/>
                <w:szCs w:val="20"/>
                <w:lang w:eastAsia="en-US"/>
              </w:rPr>
            </w:pPr>
            <w:r>
              <w:rPr>
                <w:rFonts w:ascii="Arial" w:hAnsi="Arial" w:cs="Arial"/>
                <w:sz w:val="20"/>
                <w:szCs w:val="20"/>
              </w:rPr>
              <w:t xml:space="preserve">      </w:t>
            </w:r>
            <w:r w:rsidR="008901A6">
              <w:rPr>
                <w:rFonts w:ascii="Arial" w:hAnsi="Arial" w:cs="Arial"/>
                <w:sz w:val="20"/>
                <w:szCs w:val="20"/>
              </w:rPr>
              <w:t>м</w:t>
            </w:r>
          </w:p>
          <w:p w:rsidR="00854958" w:rsidRDefault="00854958" w:rsidP="00854958">
            <w:pPr>
              <w:rPr>
                <w:rFonts w:ascii="Arial" w:hAnsi="Arial" w:cs="Arial"/>
                <w:sz w:val="20"/>
                <w:szCs w:val="20"/>
                <w:lang w:eastAsia="en-US"/>
              </w:rPr>
            </w:pPr>
          </w:p>
          <w:p w:rsidR="00C17116" w:rsidRPr="00854958" w:rsidRDefault="00093F37" w:rsidP="00854958">
            <w:pPr>
              <w:rPr>
                <w:rFonts w:ascii="Arial" w:hAnsi="Arial" w:cs="Arial"/>
                <w:sz w:val="20"/>
                <w:szCs w:val="20"/>
                <w:lang w:eastAsia="en-US"/>
              </w:rPr>
            </w:pPr>
            <w:r>
              <w:rPr>
                <w:rFonts w:ascii="Arial" w:hAnsi="Arial" w:cs="Arial"/>
                <w:sz w:val="20"/>
                <w:szCs w:val="20"/>
                <w:lang w:eastAsia="en-US"/>
              </w:rPr>
              <w:t xml:space="preserve">      м</w:t>
            </w:r>
          </w:p>
        </w:tc>
        <w:tc>
          <w:tcPr>
            <w:tcW w:w="1272" w:type="dxa"/>
            <w:gridSpan w:val="2"/>
            <w:tcBorders>
              <w:top w:val="nil"/>
              <w:left w:val="single" w:sz="4" w:space="0" w:color="auto"/>
              <w:bottom w:val="single" w:sz="4" w:space="0" w:color="auto"/>
              <w:right w:val="single" w:sz="4" w:space="0" w:color="000000"/>
            </w:tcBorders>
            <w:shd w:val="clear" w:color="auto" w:fill="auto"/>
            <w:hideMark/>
          </w:tcPr>
          <w:p w:rsidR="00C17116" w:rsidRDefault="00C17116">
            <w:pPr>
              <w:keepLines/>
              <w:autoSpaceDE w:val="0"/>
              <w:autoSpaceDN w:val="0"/>
              <w:jc w:val="center"/>
              <w:rPr>
                <w:rFonts w:ascii="Arial" w:hAnsi="Arial" w:cs="Arial"/>
                <w:sz w:val="20"/>
                <w:szCs w:val="20"/>
                <w:lang w:eastAsia="en-US"/>
              </w:rPr>
            </w:pPr>
          </w:p>
          <w:p w:rsidR="00C17116" w:rsidRDefault="00093F37" w:rsidP="008901A6">
            <w:pPr>
              <w:keepLines/>
              <w:autoSpaceDE w:val="0"/>
              <w:autoSpaceDN w:val="0"/>
              <w:jc w:val="center"/>
              <w:rPr>
                <w:rFonts w:ascii="Arial" w:hAnsi="Arial" w:cs="Arial"/>
                <w:sz w:val="20"/>
                <w:szCs w:val="20"/>
              </w:rPr>
            </w:pPr>
            <w:r>
              <w:rPr>
                <w:rFonts w:ascii="Arial" w:hAnsi="Arial" w:cs="Arial"/>
                <w:sz w:val="20"/>
                <w:szCs w:val="20"/>
              </w:rPr>
              <w:t>37,5</w:t>
            </w:r>
          </w:p>
          <w:p w:rsidR="00854958" w:rsidRDefault="00854958" w:rsidP="008901A6">
            <w:pPr>
              <w:keepLines/>
              <w:autoSpaceDE w:val="0"/>
              <w:autoSpaceDN w:val="0"/>
              <w:jc w:val="center"/>
              <w:rPr>
                <w:rFonts w:ascii="Arial" w:hAnsi="Arial" w:cs="Arial"/>
                <w:sz w:val="20"/>
                <w:szCs w:val="20"/>
              </w:rPr>
            </w:pPr>
          </w:p>
          <w:p w:rsidR="00854958" w:rsidRDefault="00093F37" w:rsidP="008901A6">
            <w:pPr>
              <w:keepLines/>
              <w:autoSpaceDE w:val="0"/>
              <w:autoSpaceDN w:val="0"/>
              <w:jc w:val="center"/>
              <w:rPr>
                <w:rFonts w:ascii="Arial" w:hAnsi="Arial" w:cs="Arial"/>
                <w:sz w:val="20"/>
                <w:szCs w:val="20"/>
                <w:lang w:eastAsia="en-US"/>
              </w:rPr>
            </w:pPr>
            <w:r>
              <w:rPr>
                <w:rFonts w:ascii="Arial" w:hAnsi="Arial" w:cs="Arial"/>
                <w:sz w:val="20"/>
                <w:szCs w:val="20"/>
              </w:rPr>
              <w:t>3</w:t>
            </w:r>
          </w:p>
        </w:tc>
        <w:tc>
          <w:tcPr>
            <w:tcW w:w="2180" w:type="dxa"/>
            <w:gridSpan w:val="5"/>
            <w:tcBorders>
              <w:top w:val="nil"/>
              <w:left w:val="nil"/>
              <w:bottom w:val="single" w:sz="4" w:space="0" w:color="auto"/>
              <w:right w:val="single" w:sz="4" w:space="0" w:color="auto"/>
            </w:tcBorders>
            <w:shd w:val="clear" w:color="auto" w:fill="auto"/>
            <w:hideMark/>
          </w:tcPr>
          <w:p w:rsidR="00C17116" w:rsidRPr="00CF475D" w:rsidRDefault="00C17116" w:rsidP="00C00DBE">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C17116" w:rsidRDefault="00C17116" w:rsidP="00C00DBE">
            <w:pPr>
              <w:jc w:val="center"/>
              <w:rPr>
                <w:color w:val="000000"/>
                <w:sz w:val="20"/>
                <w:szCs w:val="20"/>
                <w:lang w:eastAsia="ru-RU"/>
              </w:rPr>
            </w:pPr>
          </w:p>
          <w:p w:rsidR="00D264E3" w:rsidRPr="008B604F" w:rsidRDefault="00D264E3" w:rsidP="00C00DBE">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17116" w:rsidRPr="00C00DBE" w:rsidRDefault="00C17116" w:rsidP="00C00DBE">
            <w:pPr>
              <w:rPr>
                <w:rFonts w:ascii="Arial CYR" w:hAnsi="Arial CYR"/>
                <w:sz w:val="20"/>
                <w:szCs w:val="20"/>
                <w:lang w:val="ru-RU" w:eastAsia="ru-RU"/>
              </w:rPr>
            </w:pPr>
          </w:p>
        </w:tc>
      </w:tr>
      <w:tr w:rsidR="00C00DBE" w:rsidRPr="00C00DBE" w:rsidTr="00093F37">
        <w:trPr>
          <w:trHeight w:val="248"/>
        </w:trPr>
        <w:tc>
          <w:tcPr>
            <w:tcW w:w="11448" w:type="dxa"/>
            <w:gridSpan w:val="14"/>
            <w:tcBorders>
              <w:left w:val="nil"/>
              <w:bottom w:val="nil"/>
              <w:right w:val="nil"/>
            </w:tcBorders>
            <w:shd w:val="clear" w:color="auto" w:fill="auto"/>
            <w:vAlign w:val="center"/>
            <w:hideMark/>
          </w:tcPr>
          <w:p w:rsidR="00C00DBE" w:rsidRPr="00C00DBE" w:rsidRDefault="00C00DBE" w:rsidP="00C00DBE">
            <w:pPr>
              <w:jc w:val="center"/>
              <w:rPr>
                <w:color w:val="000000"/>
                <w:sz w:val="20"/>
                <w:szCs w:val="20"/>
                <w:lang w:eastAsia="ru-RU"/>
              </w:rPr>
            </w:pPr>
            <w:r w:rsidRPr="00C00DBE">
              <w:rPr>
                <w:color w:val="000000"/>
                <w:sz w:val="20"/>
                <w:szCs w:val="20"/>
                <w:lang w:eastAsia="ru-RU"/>
              </w:rPr>
              <w:t> </w:t>
            </w: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11708" w:type="dxa"/>
            <w:gridSpan w:val="15"/>
            <w:tcBorders>
              <w:top w:val="nil"/>
              <w:left w:val="nil"/>
              <w:bottom w:val="nil"/>
              <w:right w:val="nil"/>
            </w:tcBorders>
            <w:shd w:val="clear" w:color="auto" w:fill="auto"/>
            <w:hideMark/>
          </w:tcPr>
          <w:p w:rsidR="0067621A" w:rsidRDefault="00C00DBE" w:rsidP="00C00DBE">
            <w:pPr>
              <w:rPr>
                <w:color w:val="000000"/>
                <w:sz w:val="20"/>
                <w:szCs w:val="20"/>
                <w:lang w:eastAsia="ru-RU"/>
              </w:rPr>
            </w:pPr>
            <w:r w:rsidRPr="00C00DBE">
              <w:rPr>
                <w:color w:val="000000"/>
                <w:sz w:val="20"/>
                <w:szCs w:val="20"/>
                <w:lang w:eastAsia="ru-RU"/>
              </w:rPr>
              <w:t xml:space="preserve">                  </w:t>
            </w:r>
          </w:p>
          <w:p w:rsidR="0067621A" w:rsidRDefault="0067621A" w:rsidP="00C00DBE">
            <w:pPr>
              <w:rPr>
                <w:color w:val="000000"/>
                <w:sz w:val="20"/>
                <w:szCs w:val="20"/>
                <w:lang w:eastAsia="ru-RU"/>
              </w:rPr>
            </w:pPr>
          </w:p>
          <w:p w:rsidR="00C00DBE" w:rsidRPr="00C00DBE" w:rsidRDefault="0067621A" w:rsidP="00C00DBE">
            <w:pPr>
              <w:rPr>
                <w:color w:val="000000"/>
                <w:sz w:val="20"/>
                <w:szCs w:val="20"/>
                <w:lang w:eastAsia="ru-RU"/>
              </w:rPr>
            </w:pPr>
            <w:r>
              <w:rPr>
                <w:color w:val="000000"/>
                <w:sz w:val="20"/>
                <w:szCs w:val="20"/>
                <w:lang w:eastAsia="ru-RU"/>
              </w:rPr>
              <w:lastRenderedPageBreak/>
              <w:t xml:space="preserve">                  </w:t>
            </w:r>
            <w:r w:rsidR="00C00DBE" w:rsidRPr="00C00DBE">
              <w:rPr>
                <w:color w:val="000000"/>
                <w:sz w:val="20"/>
                <w:szCs w:val="20"/>
                <w:lang w:eastAsia="ru-RU"/>
              </w:rPr>
              <w:t xml:space="preserve">  Склав             ______________________________________________</w:t>
            </w: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300"/>
        </w:trPr>
        <w:tc>
          <w:tcPr>
            <w:tcW w:w="11708" w:type="dxa"/>
            <w:gridSpan w:val="1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r w:rsidRPr="00C00DBE">
              <w:rPr>
                <w:color w:val="000000"/>
                <w:sz w:val="20"/>
                <w:szCs w:val="20"/>
                <w:lang w:eastAsia="ru-RU"/>
              </w:rPr>
              <w:lastRenderedPageBreak/>
              <w:t xml:space="preserve">                                                      </w:t>
            </w:r>
            <w:r w:rsidRPr="00C00DBE">
              <w:rPr>
                <w:i/>
                <w:iCs/>
                <w:color w:val="000000"/>
                <w:sz w:val="20"/>
                <w:szCs w:val="20"/>
                <w:lang w:eastAsia="ru-RU"/>
              </w:rPr>
              <w:t>[посада, підпис ( ініціали, прізвище)]</w:t>
            </w: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48"/>
        </w:trPr>
        <w:tc>
          <w:tcPr>
            <w:tcW w:w="1868" w:type="dxa"/>
            <w:gridSpan w:val="3"/>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3640" w:type="dxa"/>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1560" w:type="dxa"/>
            <w:gridSpan w:val="3"/>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1540" w:type="dxa"/>
            <w:gridSpan w:val="3"/>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1540" w:type="dxa"/>
            <w:gridSpan w:val="2"/>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1560" w:type="dxa"/>
            <w:gridSpan w:val="3"/>
            <w:tcBorders>
              <w:top w:val="nil"/>
              <w:left w:val="nil"/>
              <w:bottom w:val="nil"/>
              <w:right w:val="nil"/>
            </w:tcBorders>
            <w:shd w:val="clear" w:color="auto" w:fill="auto"/>
            <w:hideMark/>
          </w:tcPr>
          <w:p w:rsidR="00C00DBE" w:rsidRPr="00C00DBE" w:rsidRDefault="00C00DBE" w:rsidP="00C00DBE">
            <w:pPr>
              <w:rPr>
                <w:i/>
                <w:i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97"/>
        </w:trPr>
        <w:tc>
          <w:tcPr>
            <w:tcW w:w="11708" w:type="dxa"/>
            <w:gridSpan w:val="1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r w:rsidRPr="00C00DBE">
              <w:rPr>
                <w:color w:val="000000"/>
                <w:sz w:val="20"/>
                <w:szCs w:val="20"/>
                <w:lang w:eastAsia="ru-RU"/>
              </w:rPr>
              <w:t xml:space="preserve">                    Перевірив      ______________________________________________</w:t>
            </w: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300"/>
        </w:trPr>
        <w:tc>
          <w:tcPr>
            <w:tcW w:w="11708" w:type="dxa"/>
            <w:gridSpan w:val="15"/>
            <w:tcBorders>
              <w:top w:val="nil"/>
              <w:left w:val="nil"/>
              <w:bottom w:val="nil"/>
              <w:right w:val="nil"/>
            </w:tcBorders>
            <w:shd w:val="clear" w:color="auto" w:fill="auto"/>
            <w:hideMark/>
          </w:tcPr>
          <w:p w:rsidR="00C00DBE" w:rsidRPr="00C00DBE" w:rsidRDefault="00C00DBE" w:rsidP="00C00DBE">
            <w:pPr>
              <w:rPr>
                <w:color w:val="000000"/>
                <w:sz w:val="20"/>
                <w:szCs w:val="20"/>
                <w:lang w:eastAsia="ru-RU"/>
              </w:rPr>
            </w:pPr>
            <w:r w:rsidRPr="00C00DBE">
              <w:rPr>
                <w:color w:val="000000"/>
                <w:sz w:val="20"/>
                <w:szCs w:val="20"/>
                <w:lang w:eastAsia="ru-RU"/>
              </w:rPr>
              <w:t xml:space="preserve">                                                      </w:t>
            </w:r>
            <w:r w:rsidRPr="00C00DBE">
              <w:rPr>
                <w:i/>
                <w:iCs/>
                <w:color w:val="000000"/>
                <w:sz w:val="20"/>
                <w:szCs w:val="20"/>
                <w:lang w:eastAsia="ru-RU"/>
              </w:rPr>
              <w:t>[посада, підпис ( ініціали, прізвище)]</w:t>
            </w: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55"/>
        </w:trPr>
        <w:tc>
          <w:tcPr>
            <w:tcW w:w="908" w:type="dxa"/>
            <w:gridSpan w:val="2"/>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364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465"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855"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130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sz w:val="20"/>
                <w:szCs w:val="20"/>
                <w:lang w:val="ru-RU"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55"/>
        </w:trPr>
        <w:tc>
          <w:tcPr>
            <w:tcW w:w="908"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36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465"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855"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r w:rsidR="00C00DBE" w:rsidRPr="00C00DBE" w:rsidTr="00093F37">
        <w:trPr>
          <w:trHeight w:val="255"/>
        </w:trPr>
        <w:tc>
          <w:tcPr>
            <w:tcW w:w="908"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36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465"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855"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4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2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C00DBE" w:rsidRPr="00C00DBE" w:rsidRDefault="00C00DBE" w:rsidP="00C00DBE">
            <w:pPr>
              <w:rPr>
                <w:rFonts w:ascii="Arial CYR" w:hAnsi="Arial CYR"/>
                <w:sz w:val="20"/>
                <w:szCs w:val="20"/>
                <w:lang w:val="ru-RU" w:eastAsia="ru-RU"/>
              </w:rPr>
            </w:pPr>
          </w:p>
        </w:tc>
      </w:tr>
    </w:tbl>
    <w:p w:rsidR="008B50BF" w:rsidRDefault="008B50BF"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67621A" w:rsidRDefault="0067621A" w:rsidP="00C00DBE">
      <w:pPr>
        <w:spacing w:after="120"/>
        <w:ind w:right="-6"/>
        <w:jc w:val="center"/>
        <w:outlineLvl w:val="0"/>
        <w:rPr>
          <w:sz w:val="20"/>
          <w:szCs w:val="20"/>
        </w:rPr>
      </w:pPr>
    </w:p>
    <w:p w:rsidR="00525E10" w:rsidRPr="00B65A65" w:rsidRDefault="00525E10" w:rsidP="0052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12649" w:type="dxa"/>
        <w:tblInd w:w="-176" w:type="dxa"/>
        <w:tblLook w:val="04A0" w:firstRow="1" w:lastRow="0" w:firstColumn="1" w:lastColumn="0" w:noHBand="0" w:noVBand="1"/>
      </w:tblPr>
      <w:tblGrid>
        <w:gridCol w:w="568"/>
        <w:gridCol w:w="321"/>
        <w:gridCol w:w="960"/>
        <w:gridCol w:w="3640"/>
        <w:gridCol w:w="465"/>
        <w:gridCol w:w="855"/>
        <w:gridCol w:w="240"/>
        <w:gridCol w:w="1032"/>
        <w:gridCol w:w="268"/>
        <w:gridCol w:w="240"/>
        <w:gridCol w:w="1300"/>
        <w:gridCol w:w="240"/>
        <w:gridCol w:w="132"/>
        <w:gridCol w:w="1168"/>
        <w:gridCol w:w="260"/>
        <w:gridCol w:w="960"/>
      </w:tblGrid>
      <w:tr w:rsidR="00525E10" w:rsidRPr="00C00DBE" w:rsidTr="00525E10">
        <w:trPr>
          <w:trHeight w:val="297"/>
        </w:trPr>
        <w:tc>
          <w:tcPr>
            <w:tcW w:w="5954" w:type="dxa"/>
            <w:gridSpan w:val="5"/>
            <w:tcBorders>
              <w:top w:val="nil"/>
              <w:left w:val="nil"/>
              <w:bottom w:val="nil"/>
              <w:right w:val="nil"/>
            </w:tcBorders>
            <w:shd w:val="clear" w:color="auto" w:fill="auto"/>
            <w:hideMark/>
          </w:tcPr>
          <w:p w:rsidR="00525E10" w:rsidRPr="00C00DBE" w:rsidRDefault="00525E10" w:rsidP="00525E10">
            <w:pPr>
              <w:spacing w:after="160" w:line="259" w:lineRule="auto"/>
              <w:rPr>
                <w:sz w:val="20"/>
                <w:szCs w:val="20"/>
                <w:lang w:val="ru-RU"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val="ru-RU" w:eastAsia="ru-RU"/>
              </w:rPr>
            </w:pPr>
            <w:r>
              <w:rPr>
                <w:color w:val="000000"/>
                <w:sz w:val="20"/>
                <w:szCs w:val="20"/>
                <w:lang w:val="ru-RU" w:eastAsia="ru-RU"/>
              </w:rPr>
              <w:t xml:space="preserve">                                       </w:t>
            </w:r>
            <w:r w:rsidRPr="00C00DBE">
              <w:rPr>
                <w:color w:val="000000"/>
                <w:sz w:val="20"/>
                <w:szCs w:val="20"/>
                <w:lang w:val="ru-RU" w:eastAsia="ru-RU"/>
              </w:rPr>
              <w:t>Форма №8</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rPr>
                <w:color w:val="000000"/>
                <w:sz w:val="20"/>
                <w:szCs w:val="20"/>
                <w:lang w:val="ru-RU"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val="ru-RU"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val="ru-RU"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val="ru-RU" w:eastAsia="ru-RU"/>
              </w:rPr>
            </w:pPr>
            <w:r w:rsidRPr="00C00DBE">
              <w:rPr>
                <w:color w:val="000000"/>
                <w:sz w:val="20"/>
                <w:szCs w:val="20"/>
                <w:lang w:val="ru-RU" w:eastAsia="ru-RU"/>
              </w:rPr>
              <w:t>ЗАТВЕРДЖЕНО</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67"/>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 назва організації, що затверджує )</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___________________</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67"/>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 посада, підпис, ініціали, прізвище )</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5954" w:type="dxa"/>
            <w:gridSpan w:val="5"/>
            <w:tcBorders>
              <w:top w:val="nil"/>
              <w:left w:val="nil"/>
              <w:bottom w:val="nil"/>
              <w:right w:val="nil"/>
            </w:tcBorders>
            <w:shd w:val="clear" w:color="auto" w:fill="auto"/>
            <w:hideMark/>
          </w:tcPr>
          <w:p w:rsidR="00525E10" w:rsidRPr="00C00DBE" w:rsidRDefault="00525E10" w:rsidP="00525E10">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“_____” ____________________________20__ р.</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jc w:val="right"/>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360"/>
        </w:trPr>
        <w:tc>
          <w:tcPr>
            <w:tcW w:w="11429" w:type="dxa"/>
            <w:gridSpan w:val="14"/>
            <w:tcBorders>
              <w:top w:val="nil"/>
              <w:left w:val="nil"/>
              <w:bottom w:val="nil"/>
              <w:right w:val="nil"/>
            </w:tcBorders>
            <w:shd w:val="clear" w:color="auto" w:fill="auto"/>
            <w:hideMark/>
          </w:tcPr>
          <w:p w:rsidR="00525E10" w:rsidRPr="00C00DBE" w:rsidRDefault="00525E10" w:rsidP="00525E10">
            <w:pPr>
              <w:jc w:val="center"/>
              <w:rPr>
                <w:b/>
                <w:bCs/>
                <w:color w:val="000000"/>
                <w:sz w:val="20"/>
                <w:szCs w:val="20"/>
                <w:lang w:eastAsia="ru-RU"/>
              </w:rPr>
            </w:pPr>
            <w:r w:rsidRPr="00C00DBE">
              <w:rPr>
                <w:b/>
                <w:bCs/>
                <w:color w:val="000000"/>
                <w:sz w:val="20"/>
                <w:szCs w:val="20"/>
                <w:lang w:eastAsia="ru-RU"/>
              </w:rPr>
              <w:t>ДЕФЕКТНИЙ АКТ</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b/>
                <w:bCs/>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b/>
                <w:bCs/>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308"/>
        </w:trPr>
        <w:tc>
          <w:tcPr>
            <w:tcW w:w="11429" w:type="dxa"/>
            <w:gridSpan w:val="14"/>
            <w:tcBorders>
              <w:top w:val="nil"/>
              <w:left w:val="nil"/>
              <w:bottom w:val="nil"/>
              <w:right w:val="nil"/>
            </w:tcBorders>
            <w:shd w:val="clear" w:color="auto" w:fill="auto"/>
            <w:hideMark/>
          </w:tcPr>
          <w:p w:rsidR="00525E10" w:rsidRDefault="00525E10" w:rsidP="00525E10">
            <w:pPr>
              <w:rPr>
                <w:b/>
                <w:bCs/>
                <w:color w:val="000000"/>
                <w:sz w:val="20"/>
                <w:szCs w:val="20"/>
                <w:lang w:eastAsia="ru-RU"/>
              </w:rPr>
            </w:pPr>
            <w:r>
              <w:rPr>
                <w:bCs/>
                <w:color w:val="000000"/>
                <w:sz w:val="20"/>
                <w:szCs w:val="20"/>
                <w:lang w:eastAsia="ru-RU"/>
              </w:rPr>
              <w:t xml:space="preserve"> </w:t>
            </w:r>
            <w:r w:rsidRPr="008B604F">
              <w:rPr>
                <w:bCs/>
                <w:color w:val="000000"/>
                <w:sz w:val="20"/>
                <w:szCs w:val="20"/>
                <w:lang w:eastAsia="ru-RU"/>
              </w:rPr>
              <w:t xml:space="preserve"> </w:t>
            </w:r>
            <w:r>
              <w:rPr>
                <w:b/>
                <w:bCs/>
                <w:lang w:eastAsia="ru-RU"/>
              </w:rPr>
              <w:t xml:space="preserve">Відновлення виконавчо-технічної документації </w:t>
            </w:r>
            <w:proofErr w:type="spellStart"/>
            <w:r>
              <w:rPr>
                <w:b/>
                <w:bCs/>
                <w:lang w:eastAsia="ru-RU"/>
              </w:rPr>
              <w:t>теплогенераторної</w:t>
            </w:r>
            <w:proofErr w:type="spellEnd"/>
            <w:r>
              <w:rPr>
                <w:b/>
                <w:bCs/>
                <w:lang w:eastAsia="ru-RU"/>
              </w:rPr>
              <w:t xml:space="preserve"> Решетилівської філії І ступеня з         дошкільним підрозділом Опорного закладу «Решетилівський ліцей ім. І.Л.Олійника» за адресою     вул. </w:t>
            </w:r>
            <w:proofErr w:type="spellStart"/>
            <w:r>
              <w:rPr>
                <w:b/>
                <w:bCs/>
                <w:lang w:eastAsia="ru-RU"/>
              </w:rPr>
              <w:t>Новоселівська</w:t>
            </w:r>
            <w:proofErr w:type="spellEnd"/>
            <w:r>
              <w:rPr>
                <w:b/>
                <w:bCs/>
                <w:lang w:eastAsia="ru-RU"/>
              </w:rPr>
              <w:t xml:space="preserve">,13 в м. </w:t>
            </w:r>
            <w:proofErr w:type="spellStart"/>
            <w:r>
              <w:rPr>
                <w:b/>
                <w:bCs/>
                <w:lang w:eastAsia="ru-RU"/>
              </w:rPr>
              <w:t>Решетилівка</w:t>
            </w:r>
            <w:proofErr w:type="spellEnd"/>
            <w:r>
              <w:rPr>
                <w:b/>
                <w:bCs/>
                <w:lang w:eastAsia="ru-RU"/>
              </w:rPr>
              <w:t xml:space="preserve">  Полтавської області (поточний ремонт)</w:t>
            </w:r>
          </w:p>
          <w:p w:rsidR="00525E10" w:rsidRPr="00C00DBE" w:rsidRDefault="00525E10" w:rsidP="00525E10">
            <w:pPr>
              <w:rPr>
                <w:b/>
                <w:bCs/>
                <w:color w:val="000000"/>
                <w:sz w:val="20"/>
                <w:szCs w:val="20"/>
                <w:lang w:eastAsia="ru-RU"/>
              </w:rPr>
            </w:pPr>
            <w:r>
              <w:rPr>
                <w:b/>
                <w:bCs/>
                <w:color w:val="000000"/>
                <w:sz w:val="20"/>
                <w:szCs w:val="20"/>
                <w:lang w:eastAsia="ru-RU"/>
              </w:rPr>
              <w:t>На газопостачання</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11429" w:type="dxa"/>
            <w:gridSpan w:val="14"/>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r w:rsidRPr="00C00DBE">
              <w:rPr>
                <w:color w:val="000000"/>
                <w:sz w:val="20"/>
                <w:szCs w:val="20"/>
                <w:lang w:eastAsia="ru-RU"/>
              </w:rPr>
              <w:t xml:space="preserve">Умови виконання робіт </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5954" w:type="dxa"/>
            <w:gridSpan w:val="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5475" w:type="dxa"/>
            <w:gridSpan w:val="9"/>
            <w:tcBorders>
              <w:top w:val="nil"/>
              <w:left w:val="nil"/>
              <w:bottom w:val="nil"/>
              <w:right w:val="nil"/>
            </w:tcBorders>
            <w:shd w:val="clear" w:color="auto" w:fill="auto"/>
            <w:hideMark/>
          </w:tcPr>
          <w:p w:rsidR="00525E10" w:rsidRPr="00C00DBE"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11429" w:type="dxa"/>
            <w:gridSpan w:val="14"/>
            <w:tcBorders>
              <w:top w:val="nil"/>
              <w:left w:val="nil"/>
              <w:bottom w:val="nil"/>
            </w:tcBorders>
            <w:shd w:val="clear" w:color="auto" w:fill="auto"/>
            <w:hideMark/>
          </w:tcPr>
          <w:p w:rsidR="00525E10" w:rsidRPr="008B604F" w:rsidRDefault="00525E10" w:rsidP="00525E10">
            <w:pPr>
              <w:rPr>
                <w:color w:val="000000"/>
                <w:sz w:val="20"/>
                <w:szCs w:val="20"/>
                <w:lang w:eastAsia="ru-RU"/>
              </w:rPr>
            </w:pPr>
            <w:r w:rsidRPr="00C00DBE">
              <w:rPr>
                <w:color w:val="000000"/>
                <w:sz w:val="20"/>
                <w:szCs w:val="20"/>
                <w:lang w:eastAsia="ru-RU"/>
              </w:rPr>
              <w:t>Об'єми робіт</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563"/>
        </w:trPr>
        <w:tc>
          <w:tcPr>
            <w:tcW w:w="568" w:type="dxa"/>
            <w:tcBorders>
              <w:top w:val="single" w:sz="8" w:space="0" w:color="auto"/>
              <w:left w:val="single" w:sz="8" w:space="0" w:color="auto"/>
              <w:bottom w:val="nil"/>
              <w:right w:val="single" w:sz="4" w:space="0" w:color="auto"/>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w:t>
            </w:r>
            <w:r w:rsidRPr="00C00DBE">
              <w:rPr>
                <w:color w:val="000000"/>
                <w:sz w:val="20"/>
                <w:szCs w:val="20"/>
                <w:lang w:eastAsia="ru-RU"/>
              </w:rPr>
              <w:br/>
              <w:t>п/</w:t>
            </w:r>
            <w:proofErr w:type="spellStart"/>
            <w:r w:rsidRPr="00C00DBE">
              <w:rPr>
                <w:color w:val="000000"/>
                <w:sz w:val="20"/>
                <w:szCs w:val="20"/>
                <w:lang w:eastAsia="ru-RU"/>
              </w:rPr>
              <w:t>п</w:t>
            </w:r>
            <w:proofErr w:type="spellEnd"/>
          </w:p>
        </w:tc>
        <w:tc>
          <w:tcPr>
            <w:tcW w:w="4921" w:type="dxa"/>
            <w:gridSpan w:val="3"/>
            <w:tcBorders>
              <w:top w:val="single" w:sz="8" w:space="0" w:color="auto"/>
              <w:left w:val="nil"/>
              <w:bottom w:val="nil"/>
              <w:right w:val="nil"/>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br/>
              <w:t>Найменування робіт і витрат</w:t>
            </w:r>
          </w:p>
        </w:tc>
        <w:tc>
          <w:tcPr>
            <w:tcW w:w="1320" w:type="dxa"/>
            <w:gridSpan w:val="2"/>
            <w:tcBorders>
              <w:top w:val="single" w:sz="8" w:space="0" w:color="auto"/>
              <w:left w:val="single" w:sz="4" w:space="0" w:color="auto"/>
              <w:bottom w:val="nil"/>
              <w:right w:val="nil"/>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Одиниця</w:t>
            </w:r>
            <w:r w:rsidRPr="00C00DBE">
              <w:rPr>
                <w:color w:val="000000"/>
                <w:sz w:val="20"/>
                <w:szCs w:val="20"/>
                <w:lang w:eastAsia="ru-RU"/>
              </w:rPr>
              <w:br/>
              <w:t>виміру</w:t>
            </w:r>
          </w:p>
        </w:tc>
        <w:tc>
          <w:tcPr>
            <w:tcW w:w="1272" w:type="dxa"/>
            <w:gridSpan w:val="2"/>
            <w:tcBorders>
              <w:top w:val="single" w:sz="8" w:space="0" w:color="auto"/>
              <w:left w:val="single" w:sz="4" w:space="0" w:color="auto"/>
              <w:bottom w:val="nil"/>
              <w:right w:val="single" w:sz="4" w:space="0" w:color="000000"/>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 xml:space="preserve">  Кількість</w:t>
            </w:r>
          </w:p>
        </w:tc>
        <w:tc>
          <w:tcPr>
            <w:tcW w:w="2180" w:type="dxa"/>
            <w:gridSpan w:val="5"/>
            <w:tcBorders>
              <w:top w:val="single" w:sz="8" w:space="0" w:color="auto"/>
              <w:left w:val="nil"/>
              <w:bottom w:val="nil"/>
              <w:right w:val="single" w:sz="4" w:space="0" w:color="auto"/>
            </w:tcBorders>
            <w:shd w:val="clear" w:color="auto" w:fill="auto"/>
            <w:vAlign w:val="center"/>
            <w:hideMark/>
          </w:tcPr>
          <w:p w:rsidR="00525E10" w:rsidRPr="00C00DBE" w:rsidRDefault="00525E10" w:rsidP="00525E10">
            <w:pPr>
              <w:rPr>
                <w:color w:val="000000"/>
                <w:sz w:val="20"/>
                <w:szCs w:val="20"/>
                <w:lang w:eastAsia="ru-RU"/>
              </w:rPr>
            </w:pPr>
            <w:r w:rsidRPr="008B604F">
              <w:rPr>
                <w:color w:val="000000"/>
                <w:sz w:val="20"/>
                <w:szCs w:val="20"/>
                <w:lang w:eastAsia="ru-RU"/>
              </w:rPr>
              <w:t xml:space="preserve">               </w:t>
            </w:r>
            <w:r w:rsidRPr="00C00DBE">
              <w:rPr>
                <w:color w:val="000000"/>
                <w:sz w:val="20"/>
                <w:szCs w:val="20"/>
                <w:lang w:eastAsia="ru-RU"/>
              </w:rPr>
              <w:t>Примітка</w:t>
            </w:r>
          </w:p>
        </w:tc>
        <w:tc>
          <w:tcPr>
            <w:tcW w:w="1168" w:type="dxa"/>
            <w:vMerge w:val="restart"/>
            <w:tcBorders>
              <w:left w:val="single" w:sz="4" w:space="0" w:color="auto"/>
              <w:right w:val="single" w:sz="8" w:space="0" w:color="000000"/>
            </w:tcBorders>
            <w:shd w:val="clear" w:color="auto" w:fill="auto"/>
            <w:vAlign w:val="center"/>
          </w:tcPr>
          <w:p w:rsidR="00525E10" w:rsidRPr="008B604F" w:rsidRDefault="00525E10" w:rsidP="00525E10">
            <w:pP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308"/>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1</w:t>
            </w:r>
          </w:p>
        </w:tc>
        <w:tc>
          <w:tcPr>
            <w:tcW w:w="4921" w:type="dxa"/>
            <w:gridSpan w:val="3"/>
            <w:tcBorders>
              <w:top w:val="single" w:sz="4" w:space="0" w:color="auto"/>
              <w:left w:val="nil"/>
              <w:bottom w:val="single" w:sz="4" w:space="0" w:color="auto"/>
              <w:right w:val="nil"/>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2</w:t>
            </w:r>
          </w:p>
        </w:tc>
        <w:tc>
          <w:tcPr>
            <w:tcW w:w="1320" w:type="dxa"/>
            <w:gridSpan w:val="2"/>
            <w:tcBorders>
              <w:top w:val="single" w:sz="4" w:space="0" w:color="auto"/>
              <w:left w:val="single" w:sz="4" w:space="0" w:color="auto"/>
              <w:bottom w:val="single" w:sz="4" w:space="0" w:color="auto"/>
              <w:right w:val="nil"/>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3</w:t>
            </w:r>
          </w:p>
        </w:tc>
        <w:tc>
          <w:tcPr>
            <w:tcW w:w="12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4</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5</w:t>
            </w:r>
          </w:p>
        </w:tc>
        <w:tc>
          <w:tcPr>
            <w:tcW w:w="1168" w:type="dxa"/>
            <w:vMerge/>
            <w:tcBorders>
              <w:left w:val="single" w:sz="4" w:space="0" w:color="auto"/>
              <w:right w:val="single" w:sz="8" w:space="0" w:color="000000"/>
            </w:tcBorders>
            <w:shd w:val="clear" w:color="auto" w:fill="auto"/>
            <w:vAlign w:val="center"/>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563"/>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tc>
        <w:tc>
          <w:tcPr>
            <w:tcW w:w="4921" w:type="dxa"/>
            <w:gridSpan w:val="3"/>
            <w:tcBorders>
              <w:top w:val="nil"/>
              <w:left w:val="nil"/>
              <w:bottom w:val="nil"/>
              <w:right w:val="nil"/>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ДЕМОНТАЖ</w:t>
            </w:r>
            <w:r w:rsidR="0067621A">
              <w:rPr>
                <w:rFonts w:ascii="Arial" w:hAnsi="Arial" w:cs="Arial"/>
                <w:sz w:val="20"/>
                <w:szCs w:val="20"/>
              </w:rPr>
              <w:t>НІ РОБОТИ</w:t>
            </w:r>
          </w:p>
          <w:p w:rsidR="00525E10" w:rsidRDefault="00525E10" w:rsidP="00525E10">
            <w:pPr>
              <w:keepLines/>
              <w:autoSpaceDE w:val="0"/>
              <w:autoSpaceDN w:val="0"/>
              <w:rPr>
                <w:rFonts w:ascii="Arial" w:hAnsi="Arial" w:cs="Arial"/>
                <w:sz w:val="20"/>
                <w:szCs w:val="20"/>
                <w:lang w:eastAsia="en-US"/>
              </w:rPr>
            </w:pPr>
          </w:p>
        </w:tc>
        <w:tc>
          <w:tcPr>
            <w:tcW w:w="1320" w:type="dxa"/>
            <w:gridSpan w:val="2"/>
            <w:tcBorders>
              <w:top w:val="nil"/>
              <w:left w:val="single" w:sz="4" w:space="0" w:color="auto"/>
              <w:bottom w:val="nil"/>
              <w:right w:val="nil"/>
            </w:tcBorders>
            <w:shd w:val="clear" w:color="auto" w:fill="auto"/>
          </w:tcPr>
          <w:p w:rsidR="00525E10" w:rsidRDefault="00525E10" w:rsidP="00525E10">
            <w:pPr>
              <w:keepLines/>
              <w:autoSpaceDE w:val="0"/>
              <w:autoSpaceDN w:val="0"/>
              <w:jc w:val="center"/>
              <w:rPr>
                <w:rFonts w:ascii="Arial" w:hAnsi="Arial" w:cs="Arial"/>
                <w:sz w:val="20"/>
                <w:szCs w:val="20"/>
                <w:lang w:eastAsia="en-US"/>
              </w:rPr>
            </w:pPr>
          </w:p>
        </w:tc>
        <w:tc>
          <w:tcPr>
            <w:tcW w:w="1272" w:type="dxa"/>
            <w:gridSpan w:val="2"/>
            <w:tcBorders>
              <w:top w:val="nil"/>
              <w:left w:val="single" w:sz="4" w:space="0" w:color="auto"/>
              <w:bottom w:val="nil"/>
              <w:right w:val="single" w:sz="4" w:space="0" w:color="000000"/>
            </w:tcBorders>
            <w:shd w:val="clear" w:color="auto" w:fill="auto"/>
          </w:tcPr>
          <w:p w:rsidR="00525E10" w:rsidRDefault="00525E10" w:rsidP="00525E10">
            <w:pPr>
              <w:keepLines/>
              <w:autoSpaceDE w:val="0"/>
              <w:autoSpaceDN w:val="0"/>
              <w:jc w:val="center"/>
              <w:rPr>
                <w:rFonts w:ascii="Arial" w:hAnsi="Arial" w:cs="Arial"/>
                <w:sz w:val="20"/>
                <w:szCs w:val="20"/>
                <w:lang w:eastAsia="en-US"/>
              </w:rPr>
            </w:pP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vMerge/>
            <w:tcBorders>
              <w:left w:val="single" w:sz="4" w:space="0" w:color="auto"/>
              <w:bottom w:val="nil"/>
              <w:right w:val="single" w:sz="8" w:space="0" w:color="000000"/>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single" w:sz="8" w:space="0" w:color="000000"/>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563"/>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r>
              <w:rPr>
                <w:rFonts w:ascii="Arial" w:hAnsi="Arial" w:cs="Arial"/>
                <w:spacing w:val="-3"/>
                <w:sz w:val="20"/>
                <w:szCs w:val="20"/>
              </w:rPr>
              <w:t>1</w:t>
            </w:r>
          </w:p>
        </w:tc>
        <w:tc>
          <w:tcPr>
            <w:tcW w:w="4921" w:type="dxa"/>
            <w:gridSpan w:val="3"/>
            <w:tcBorders>
              <w:top w:val="nil"/>
              <w:left w:val="nil"/>
              <w:bottom w:val="nil"/>
              <w:right w:val="nil"/>
            </w:tcBorders>
            <w:shd w:val="clear" w:color="auto" w:fill="auto"/>
            <w:hideMark/>
          </w:tcPr>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rPr>
              <w:t xml:space="preserve">(Демонтаж) Прокладання трубопроводів газопостачання зі сталевих водогазопровідних </w:t>
            </w:r>
            <w:proofErr w:type="spellStart"/>
            <w:r>
              <w:rPr>
                <w:rFonts w:ascii="Arial" w:hAnsi="Arial" w:cs="Arial"/>
                <w:sz w:val="20"/>
                <w:szCs w:val="20"/>
              </w:rPr>
              <w:t>неоцинкованих</w:t>
            </w:r>
            <w:proofErr w:type="spellEnd"/>
            <w:r>
              <w:rPr>
                <w:rFonts w:ascii="Arial" w:hAnsi="Arial" w:cs="Arial"/>
                <w:sz w:val="20"/>
                <w:szCs w:val="20"/>
              </w:rPr>
              <w:t xml:space="preserve"> труб діаметром 25 мм</w:t>
            </w:r>
          </w:p>
        </w:tc>
        <w:tc>
          <w:tcPr>
            <w:tcW w:w="1320" w:type="dxa"/>
            <w:gridSpan w:val="2"/>
            <w:tcBorders>
              <w:top w:val="nil"/>
              <w:left w:val="single" w:sz="4" w:space="0" w:color="auto"/>
              <w:bottom w:val="nil"/>
              <w:right w:val="nil"/>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м</w:t>
            </w:r>
          </w:p>
        </w:tc>
        <w:tc>
          <w:tcPr>
            <w:tcW w:w="1272" w:type="dxa"/>
            <w:gridSpan w:val="2"/>
            <w:tcBorders>
              <w:top w:val="nil"/>
              <w:left w:val="single" w:sz="4" w:space="0" w:color="auto"/>
              <w:bottom w:val="nil"/>
              <w:right w:val="single" w:sz="4" w:space="0" w:color="000000"/>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3</w:t>
            </w: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825"/>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r>
              <w:rPr>
                <w:rFonts w:ascii="Arial" w:hAnsi="Arial" w:cs="Arial"/>
                <w:spacing w:val="-3"/>
                <w:sz w:val="20"/>
                <w:szCs w:val="20"/>
              </w:rPr>
              <w:t>2</w:t>
            </w:r>
          </w:p>
        </w:tc>
        <w:tc>
          <w:tcPr>
            <w:tcW w:w="4921" w:type="dxa"/>
            <w:gridSpan w:val="3"/>
            <w:tcBorders>
              <w:top w:val="nil"/>
              <w:left w:val="nil"/>
              <w:bottom w:val="nil"/>
              <w:right w:val="nil"/>
            </w:tcBorders>
            <w:shd w:val="clear" w:color="auto" w:fill="auto"/>
            <w:hideMark/>
          </w:tcPr>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rPr>
              <w:t xml:space="preserve">(Демонтаж) Прокладання трубопроводів газопостачання зі сталевих водогазопровідних </w:t>
            </w:r>
            <w:proofErr w:type="spellStart"/>
            <w:r>
              <w:rPr>
                <w:rFonts w:ascii="Arial" w:hAnsi="Arial" w:cs="Arial"/>
                <w:sz w:val="20"/>
                <w:szCs w:val="20"/>
              </w:rPr>
              <w:t>неоцинкованих</w:t>
            </w:r>
            <w:proofErr w:type="spellEnd"/>
            <w:r>
              <w:rPr>
                <w:rFonts w:ascii="Arial" w:hAnsi="Arial" w:cs="Arial"/>
                <w:sz w:val="20"/>
                <w:szCs w:val="20"/>
              </w:rPr>
              <w:t xml:space="preserve"> труб діаметром 32 мм             </w:t>
            </w:r>
          </w:p>
        </w:tc>
        <w:tc>
          <w:tcPr>
            <w:tcW w:w="1320" w:type="dxa"/>
            <w:gridSpan w:val="2"/>
            <w:tcBorders>
              <w:top w:val="nil"/>
              <w:left w:val="single" w:sz="4" w:space="0" w:color="auto"/>
              <w:bottom w:val="nil"/>
              <w:right w:val="nil"/>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м</w:t>
            </w:r>
          </w:p>
        </w:tc>
        <w:tc>
          <w:tcPr>
            <w:tcW w:w="1272" w:type="dxa"/>
            <w:gridSpan w:val="2"/>
            <w:tcBorders>
              <w:top w:val="nil"/>
              <w:left w:val="single" w:sz="4" w:space="0" w:color="auto"/>
              <w:bottom w:val="nil"/>
              <w:right w:val="single" w:sz="4" w:space="0" w:color="000000"/>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0,8</w:t>
            </w: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825"/>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r>
              <w:rPr>
                <w:rFonts w:ascii="Arial" w:hAnsi="Arial" w:cs="Arial"/>
                <w:spacing w:val="-3"/>
                <w:sz w:val="20"/>
                <w:szCs w:val="20"/>
              </w:rPr>
              <w:t>3</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4</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5</w:t>
            </w:r>
          </w:p>
          <w:p w:rsidR="00525E10" w:rsidRPr="00B775CB"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6</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7</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8</w:t>
            </w:r>
          </w:p>
          <w:p w:rsidR="00525E10" w:rsidRDefault="00525E10" w:rsidP="00525E10">
            <w:pPr>
              <w:rPr>
                <w:rFonts w:ascii="Arial" w:hAnsi="Arial" w:cs="Arial"/>
                <w:sz w:val="20"/>
                <w:szCs w:val="20"/>
                <w:lang w:eastAsia="en-US"/>
              </w:rPr>
            </w:pPr>
          </w:p>
          <w:p w:rsidR="00525E10" w:rsidRPr="00854958" w:rsidRDefault="00525E10" w:rsidP="00525E10">
            <w:pPr>
              <w:rPr>
                <w:rFonts w:ascii="Arial" w:hAnsi="Arial" w:cs="Arial"/>
                <w:sz w:val="20"/>
                <w:szCs w:val="20"/>
                <w:lang w:eastAsia="en-US"/>
              </w:rPr>
            </w:pPr>
            <w:r>
              <w:rPr>
                <w:rFonts w:ascii="Arial" w:hAnsi="Arial" w:cs="Arial"/>
                <w:sz w:val="20"/>
                <w:szCs w:val="20"/>
                <w:lang w:eastAsia="en-US"/>
              </w:rPr>
              <w:t xml:space="preserve">  9</w:t>
            </w:r>
          </w:p>
        </w:tc>
        <w:tc>
          <w:tcPr>
            <w:tcW w:w="4921" w:type="dxa"/>
            <w:gridSpan w:val="3"/>
            <w:tcBorders>
              <w:top w:val="nil"/>
              <w:left w:val="nil"/>
              <w:bottom w:val="nil"/>
              <w:right w:val="nil"/>
            </w:tcBorders>
            <w:shd w:val="clear" w:color="auto" w:fill="auto"/>
            <w:hideMark/>
          </w:tcPr>
          <w:p w:rsidR="00525E10" w:rsidRDefault="00525E10" w:rsidP="00525E10">
            <w:pPr>
              <w:keepLines/>
              <w:autoSpaceDE w:val="0"/>
              <w:autoSpaceDN w:val="0"/>
              <w:rPr>
                <w:rFonts w:ascii="Arial" w:hAnsi="Arial" w:cs="Arial"/>
                <w:sz w:val="20"/>
                <w:szCs w:val="20"/>
              </w:rPr>
            </w:pPr>
            <w:r>
              <w:rPr>
                <w:rFonts w:ascii="Arial" w:hAnsi="Arial" w:cs="Arial"/>
                <w:sz w:val="20"/>
                <w:szCs w:val="20"/>
              </w:rPr>
              <w:t xml:space="preserve">(Демонтаж) Прокладання трубопроводів газопостачання зі сталевих водогазопровідних </w:t>
            </w:r>
            <w:proofErr w:type="spellStart"/>
            <w:r>
              <w:rPr>
                <w:rFonts w:ascii="Arial" w:hAnsi="Arial" w:cs="Arial"/>
                <w:sz w:val="20"/>
                <w:szCs w:val="20"/>
              </w:rPr>
              <w:t>неоцинкованих</w:t>
            </w:r>
            <w:proofErr w:type="spellEnd"/>
            <w:r>
              <w:rPr>
                <w:rFonts w:ascii="Arial" w:hAnsi="Arial" w:cs="Arial"/>
                <w:sz w:val="20"/>
                <w:szCs w:val="20"/>
              </w:rPr>
              <w:t xml:space="preserve"> труб діаметром 50 мм </w:t>
            </w:r>
          </w:p>
          <w:p w:rsidR="00525E10" w:rsidRDefault="00525E10" w:rsidP="00525E10">
            <w:pPr>
              <w:keepLines/>
              <w:autoSpaceDE w:val="0"/>
              <w:autoSpaceDN w:val="0"/>
              <w:rPr>
                <w:rFonts w:ascii="Arial" w:hAnsi="Arial" w:cs="Arial"/>
                <w:sz w:val="20"/>
                <w:szCs w:val="20"/>
              </w:rPr>
            </w:pPr>
            <w:r>
              <w:rPr>
                <w:rFonts w:ascii="Arial" w:hAnsi="Arial" w:cs="Arial"/>
                <w:sz w:val="20"/>
                <w:szCs w:val="20"/>
              </w:rPr>
              <w:t>(Демонтаж) Установлення кранів муфтових діаметром до 25 мм</w:t>
            </w:r>
          </w:p>
          <w:p w:rsidR="00525E10" w:rsidRDefault="00525E10" w:rsidP="00525E10">
            <w:pPr>
              <w:keepLines/>
              <w:autoSpaceDE w:val="0"/>
              <w:autoSpaceDN w:val="0"/>
              <w:rPr>
                <w:rFonts w:ascii="Arial" w:hAnsi="Arial" w:cs="Arial"/>
                <w:sz w:val="20"/>
                <w:szCs w:val="20"/>
              </w:rPr>
            </w:pPr>
            <w:r>
              <w:rPr>
                <w:rFonts w:ascii="Arial" w:hAnsi="Arial" w:cs="Arial"/>
                <w:sz w:val="20"/>
                <w:szCs w:val="20"/>
              </w:rPr>
              <w:t>(Демонтаж) Установлення лічильників побутового призначення</w:t>
            </w:r>
          </w:p>
          <w:p w:rsidR="00525E10" w:rsidRDefault="00525E10" w:rsidP="00525E10">
            <w:pPr>
              <w:keepLines/>
              <w:autoSpaceDE w:val="0"/>
              <w:autoSpaceDN w:val="0"/>
              <w:rPr>
                <w:rFonts w:ascii="Arial" w:hAnsi="Arial" w:cs="Arial"/>
                <w:sz w:val="20"/>
                <w:szCs w:val="20"/>
              </w:rPr>
            </w:pPr>
            <w:r>
              <w:rPr>
                <w:rFonts w:ascii="Arial" w:hAnsi="Arial" w:cs="Arial"/>
                <w:sz w:val="20"/>
                <w:szCs w:val="20"/>
              </w:rPr>
              <w:t xml:space="preserve">      ОПОРА під шафу для лічильника</w:t>
            </w:r>
          </w:p>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 xml:space="preserve">Копання ям вручну глибиною до 1,5 м під будівельні конструкції, група </w:t>
            </w:r>
            <w:proofErr w:type="spellStart"/>
            <w:r>
              <w:rPr>
                <w:rFonts w:ascii="Arial" w:hAnsi="Arial" w:cs="Arial"/>
                <w:sz w:val="20"/>
                <w:szCs w:val="20"/>
                <w:lang w:eastAsia="en-US"/>
              </w:rPr>
              <w:t>грунту</w:t>
            </w:r>
            <w:proofErr w:type="spellEnd"/>
            <w:r>
              <w:rPr>
                <w:rFonts w:ascii="Arial" w:hAnsi="Arial" w:cs="Arial"/>
                <w:sz w:val="20"/>
                <w:szCs w:val="20"/>
                <w:lang w:eastAsia="en-US"/>
              </w:rPr>
              <w:t xml:space="preserve"> 2</w:t>
            </w:r>
          </w:p>
          <w:p w:rsidR="00525E10" w:rsidRDefault="00525E10" w:rsidP="00525E10">
            <w:pPr>
              <w:keepLines/>
              <w:autoSpaceDE w:val="0"/>
              <w:autoSpaceDN w:val="0"/>
              <w:rPr>
                <w:rFonts w:ascii="Arial" w:hAnsi="Arial" w:cs="Arial"/>
                <w:sz w:val="20"/>
                <w:szCs w:val="20"/>
              </w:rPr>
            </w:pPr>
            <w:r>
              <w:rPr>
                <w:rFonts w:ascii="Arial" w:hAnsi="Arial" w:cs="Arial"/>
                <w:sz w:val="20"/>
                <w:szCs w:val="20"/>
              </w:rPr>
              <w:t>Улаштування бетонних фундаментів об’ємом до 5 м3 під опору</w:t>
            </w:r>
          </w:p>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Готування важкого бетону на щебені, клас бетону В7,5</w:t>
            </w:r>
          </w:p>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Монтаж дрібних металоконструкцій вагою до 0,1т</w:t>
            </w:r>
          </w:p>
        </w:tc>
        <w:tc>
          <w:tcPr>
            <w:tcW w:w="1320" w:type="dxa"/>
            <w:gridSpan w:val="2"/>
            <w:tcBorders>
              <w:top w:val="nil"/>
              <w:left w:val="single" w:sz="4" w:space="0" w:color="auto"/>
              <w:bottom w:val="nil"/>
              <w:right w:val="nil"/>
            </w:tcBorders>
            <w:shd w:val="clear" w:color="auto" w:fill="auto"/>
          </w:tcPr>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шт.</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прилад</w:t>
            </w:r>
          </w:p>
          <w:p w:rsidR="00525E10" w:rsidRPr="00B775CB"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м3</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м3</w:t>
            </w:r>
          </w:p>
          <w:p w:rsidR="00525E10" w:rsidRPr="00854958"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м3</w:t>
            </w:r>
          </w:p>
          <w:p w:rsidR="00525E10" w:rsidRPr="00854958" w:rsidRDefault="00525E10" w:rsidP="00525E10">
            <w:pPr>
              <w:rPr>
                <w:rFonts w:ascii="Arial" w:hAnsi="Arial" w:cs="Arial"/>
                <w:sz w:val="20"/>
                <w:szCs w:val="20"/>
                <w:lang w:eastAsia="en-US"/>
              </w:rPr>
            </w:pPr>
            <w:r>
              <w:rPr>
                <w:rFonts w:ascii="Arial" w:hAnsi="Arial" w:cs="Arial"/>
                <w:sz w:val="20"/>
                <w:szCs w:val="20"/>
                <w:lang w:eastAsia="en-US"/>
              </w:rPr>
              <w:t xml:space="preserve">       т</w:t>
            </w:r>
          </w:p>
        </w:tc>
        <w:tc>
          <w:tcPr>
            <w:tcW w:w="1272" w:type="dxa"/>
            <w:gridSpan w:val="2"/>
            <w:tcBorders>
              <w:top w:val="nil"/>
              <w:left w:val="single" w:sz="4" w:space="0" w:color="auto"/>
              <w:bottom w:val="nil"/>
              <w:right w:val="single" w:sz="4" w:space="0" w:color="000000"/>
            </w:tcBorders>
            <w:shd w:val="clear" w:color="auto" w:fill="auto"/>
          </w:tcPr>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tabs>
                <w:tab w:val="left" w:pos="544"/>
              </w:tabs>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Pr="00B775CB"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0,02</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0,02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0,02</w:t>
            </w:r>
          </w:p>
          <w:p w:rsidR="00525E10" w:rsidRPr="00854958" w:rsidRDefault="00525E10" w:rsidP="00525E10">
            <w:pPr>
              <w:rPr>
                <w:rFonts w:ascii="Arial" w:hAnsi="Arial" w:cs="Arial"/>
                <w:sz w:val="20"/>
                <w:szCs w:val="20"/>
                <w:lang w:eastAsia="en-US"/>
              </w:rPr>
            </w:pPr>
            <w:r>
              <w:rPr>
                <w:rFonts w:ascii="Arial" w:hAnsi="Arial" w:cs="Arial"/>
                <w:sz w:val="20"/>
                <w:szCs w:val="20"/>
                <w:lang w:eastAsia="en-US"/>
              </w:rPr>
              <w:t xml:space="preserve">     0,1279</w:t>
            </w: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tc>
        <w:tc>
          <w:tcPr>
            <w:tcW w:w="4921" w:type="dxa"/>
            <w:gridSpan w:val="3"/>
            <w:tcBorders>
              <w:top w:val="nil"/>
              <w:left w:val="nil"/>
              <w:bottom w:val="nil"/>
              <w:right w:val="nil"/>
            </w:tcBorders>
            <w:shd w:val="clear" w:color="auto" w:fill="auto"/>
            <w:hideMark/>
          </w:tcPr>
          <w:p w:rsidR="00525E10" w:rsidRPr="008901A6" w:rsidRDefault="00525E10" w:rsidP="00525E10">
            <w:pPr>
              <w:keepLines/>
              <w:autoSpaceDE w:val="0"/>
              <w:autoSpaceDN w:val="0"/>
              <w:rPr>
                <w:rFonts w:ascii="Arial" w:hAnsi="Arial" w:cs="Arial"/>
                <w:sz w:val="20"/>
                <w:szCs w:val="20"/>
                <w:lang w:eastAsia="en-US"/>
              </w:rPr>
            </w:pPr>
          </w:p>
        </w:tc>
        <w:tc>
          <w:tcPr>
            <w:tcW w:w="1320" w:type="dxa"/>
            <w:gridSpan w:val="2"/>
            <w:tcBorders>
              <w:top w:val="nil"/>
              <w:left w:val="single" w:sz="4" w:space="0" w:color="auto"/>
              <w:bottom w:val="nil"/>
              <w:right w:val="nil"/>
            </w:tcBorders>
            <w:shd w:val="clear" w:color="auto" w:fill="auto"/>
            <w:hideMark/>
          </w:tcPr>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rPr>
              <w:t xml:space="preserve">      </w:t>
            </w:r>
          </w:p>
        </w:tc>
        <w:tc>
          <w:tcPr>
            <w:tcW w:w="1272" w:type="dxa"/>
            <w:gridSpan w:val="2"/>
            <w:tcBorders>
              <w:top w:val="nil"/>
              <w:left w:val="single" w:sz="4" w:space="0" w:color="auto"/>
              <w:bottom w:val="nil"/>
              <w:right w:val="single" w:sz="4" w:space="0" w:color="000000"/>
            </w:tcBorders>
            <w:shd w:val="clear" w:color="auto" w:fill="auto"/>
            <w:hideMark/>
          </w:tcPr>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rPr>
              <w:t xml:space="preserve">     </w:t>
            </w: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825"/>
        </w:trPr>
        <w:tc>
          <w:tcPr>
            <w:tcW w:w="568" w:type="dxa"/>
            <w:tcBorders>
              <w:top w:val="nil"/>
              <w:left w:val="single" w:sz="8" w:space="0" w:color="auto"/>
              <w:bottom w:val="nil"/>
              <w:right w:val="single" w:sz="4" w:space="0" w:color="auto"/>
            </w:tcBorders>
            <w:shd w:val="clear" w:color="auto" w:fill="auto"/>
            <w:hideMark/>
          </w:tcPr>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10</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pacing w:val="-3"/>
                <w:sz w:val="20"/>
                <w:szCs w:val="20"/>
              </w:rPr>
              <w:t>11</w:t>
            </w:r>
          </w:p>
        </w:tc>
        <w:tc>
          <w:tcPr>
            <w:tcW w:w="4921" w:type="dxa"/>
            <w:gridSpan w:val="3"/>
            <w:tcBorders>
              <w:top w:val="nil"/>
              <w:left w:val="nil"/>
              <w:bottom w:val="nil"/>
              <w:right w:val="nil"/>
            </w:tcBorders>
            <w:shd w:val="clear" w:color="auto" w:fill="auto"/>
            <w:hideMark/>
          </w:tcPr>
          <w:p w:rsidR="00525E10" w:rsidRDefault="00525E10" w:rsidP="00525E10">
            <w:pPr>
              <w:keepLines/>
              <w:autoSpaceDE w:val="0"/>
              <w:autoSpaceDN w:val="0"/>
              <w:rPr>
                <w:rFonts w:ascii="Arial" w:hAnsi="Arial" w:cs="Arial"/>
                <w:sz w:val="20"/>
                <w:szCs w:val="20"/>
                <w:lang w:eastAsia="en-US"/>
              </w:rPr>
            </w:pPr>
            <w:proofErr w:type="spellStart"/>
            <w:r>
              <w:rPr>
                <w:rFonts w:ascii="Arial" w:hAnsi="Arial" w:cs="Arial"/>
                <w:sz w:val="20"/>
                <w:szCs w:val="20"/>
              </w:rPr>
              <w:t>Грунтування</w:t>
            </w:r>
            <w:proofErr w:type="spellEnd"/>
            <w:r>
              <w:rPr>
                <w:rFonts w:ascii="Arial" w:hAnsi="Arial" w:cs="Arial"/>
                <w:sz w:val="20"/>
                <w:szCs w:val="20"/>
              </w:rPr>
              <w:t xml:space="preserve"> металевих поверхонь за 2 рази ґрунтовкою  ГФ-021</w:t>
            </w:r>
          </w:p>
          <w:p w:rsidR="00525E10" w:rsidRPr="00854958" w:rsidRDefault="00525E10" w:rsidP="00525E10">
            <w:pPr>
              <w:rPr>
                <w:rFonts w:ascii="Arial" w:hAnsi="Arial" w:cs="Arial"/>
                <w:sz w:val="20"/>
                <w:szCs w:val="20"/>
                <w:lang w:eastAsia="en-US"/>
              </w:rPr>
            </w:pPr>
            <w:r>
              <w:rPr>
                <w:rFonts w:ascii="Arial" w:hAnsi="Arial" w:cs="Arial"/>
                <w:sz w:val="20"/>
                <w:szCs w:val="20"/>
                <w:lang w:eastAsia="en-US"/>
              </w:rPr>
              <w:t>Фарбування металевих поґрунтованих поверхонь емаллю ПФ-115 за 2 рази</w:t>
            </w:r>
          </w:p>
        </w:tc>
        <w:tc>
          <w:tcPr>
            <w:tcW w:w="1320" w:type="dxa"/>
            <w:gridSpan w:val="2"/>
            <w:tcBorders>
              <w:top w:val="nil"/>
              <w:left w:val="single" w:sz="4" w:space="0" w:color="auto"/>
              <w:bottom w:val="nil"/>
              <w:right w:val="nil"/>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rPr>
              <w:t xml:space="preserve">      м2</w:t>
            </w:r>
          </w:p>
          <w:p w:rsidR="00525E10" w:rsidRDefault="00525E10" w:rsidP="00525E10">
            <w:pPr>
              <w:rPr>
                <w:rFonts w:ascii="Arial" w:hAnsi="Arial" w:cs="Arial"/>
                <w:sz w:val="20"/>
                <w:szCs w:val="20"/>
                <w:lang w:eastAsia="en-US"/>
              </w:rPr>
            </w:pPr>
          </w:p>
          <w:p w:rsidR="00525E10" w:rsidRPr="00854958" w:rsidRDefault="00525E10" w:rsidP="00525E10">
            <w:pPr>
              <w:rPr>
                <w:rFonts w:ascii="Arial" w:hAnsi="Arial" w:cs="Arial"/>
                <w:sz w:val="20"/>
                <w:szCs w:val="20"/>
                <w:lang w:eastAsia="en-US"/>
              </w:rPr>
            </w:pPr>
            <w:r>
              <w:rPr>
                <w:rFonts w:ascii="Arial" w:hAnsi="Arial" w:cs="Arial"/>
                <w:sz w:val="20"/>
                <w:szCs w:val="20"/>
                <w:lang w:eastAsia="en-US"/>
              </w:rPr>
              <w:t xml:space="preserve">      м2</w:t>
            </w:r>
          </w:p>
        </w:tc>
        <w:tc>
          <w:tcPr>
            <w:tcW w:w="1272" w:type="dxa"/>
            <w:gridSpan w:val="2"/>
            <w:tcBorders>
              <w:top w:val="nil"/>
              <w:left w:val="single" w:sz="4" w:space="0" w:color="auto"/>
              <w:bottom w:val="nil"/>
              <w:right w:val="single" w:sz="4" w:space="0" w:color="000000"/>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0,83</w:t>
            </w: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rPr>
              <w:t>0,83</w:t>
            </w: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825"/>
        </w:trPr>
        <w:tc>
          <w:tcPr>
            <w:tcW w:w="568" w:type="dxa"/>
            <w:tcBorders>
              <w:top w:val="nil"/>
              <w:left w:val="single" w:sz="8" w:space="0" w:color="auto"/>
              <w:bottom w:val="nil"/>
              <w:right w:val="single" w:sz="4" w:space="0" w:color="auto"/>
            </w:tcBorders>
            <w:shd w:val="clear" w:color="auto" w:fill="auto"/>
            <w:hideMark/>
          </w:tcPr>
          <w:p w:rsidR="00525E10" w:rsidRPr="00C32362" w:rsidRDefault="00525E10" w:rsidP="00525E10">
            <w:pPr>
              <w:rPr>
                <w:rFonts w:ascii="Arial" w:hAnsi="Arial" w:cs="Arial"/>
                <w:sz w:val="20"/>
                <w:szCs w:val="20"/>
                <w:lang w:eastAsia="en-US"/>
              </w:rPr>
            </w:pPr>
          </w:p>
        </w:tc>
        <w:tc>
          <w:tcPr>
            <w:tcW w:w="4921" w:type="dxa"/>
            <w:gridSpan w:val="3"/>
            <w:tcBorders>
              <w:top w:val="nil"/>
              <w:left w:val="nil"/>
              <w:bottom w:val="nil"/>
              <w:right w:val="nil"/>
            </w:tcBorders>
            <w:shd w:val="clear" w:color="auto" w:fill="auto"/>
            <w:hideMark/>
          </w:tcPr>
          <w:p w:rsidR="00525E10" w:rsidRPr="003260F2" w:rsidRDefault="00525E10" w:rsidP="00525E10">
            <w:pPr>
              <w:ind w:firstLine="708"/>
              <w:rPr>
                <w:rFonts w:ascii="Arial" w:hAnsi="Arial" w:cs="Arial"/>
                <w:sz w:val="20"/>
                <w:szCs w:val="20"/>
                <w:lang w:eastAsia="en-US"/>
              </w:rPr>
            </w:pPr>
            <w:r>
              <w:rPr>
                <w:rFonts w:ascii="Arial" w:hAnsi="Arial" w:cs="Arial"/>
                <w:sz w:val="20"/>
                <w:szCs w:val="20"/>
                <w:lang w:eastAsia="en-US"/>
              </w:rPr>
              <w:t>СТІЙКА ПІД ГАЗОПРОВІД</w:t>
            </w:r>
          </w:p>
        </w:tc>
        <w:tc>
          <w:tcPr>
            <w:tcW w:w="1320" w:type="dxa"/>
            <w:gridSpan w:val="2"/>
            <w:tcBorders>
              <w:top w:val="nil"/>
              <w:left w:val="single" w:sz="4" w:space="0" w:color="auto"/>
              <w:bottom w:val="nil"/>
              <w:right w:val="nil"/>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tc>
        <w:tc>
          <w:tcPr>
            <w:tcW w:w="1272" w:type="dxa"/>
            <w:gridSpan w:val="2"/>
            <w:tcBorders>
              <w:top w:val="nil"/>
              <w:left w:val="single" w:sz="4" w:space="0" w:color="auto"/>
              <w:bottom w:val="nil"/>
              <w:right w:val="single" w:sz="4" w:space="0" w:color="000000"/>
            </w:tcBorders>
            <w:shd w:val="clear" w:color="auto" w:fill="auto"/>
            <w:hideMark/>
          </w:tcPr>
          <w:p w:rsidR="00525E10" w:rsidRDefault="00525E10" w:rsidP="00525E10">
            <w:pPr>
              <w:keepLines/>
              <w:autoSpaceDE w:val="0"/>
              <w:autoSpaceDN w:val="0"/>
              <w:jc w:val="center"/>
              <w:rPr>
                <w:rFonts w:ascii="Arial" w:hAnsi="Arial" w:cs="Arial"/>
                <w:sz w:val="20"/>
                <w:szCs w:val="20"/>
                <w:lang w:eastAsia="en-US"/>
              </w:rPr>
            </w:pPr>
          </w:p>
        </w:tc>
        <w:tc>
          <w:tcPr>
            <w:tcW w:w="2180" w:type="dxa"/>
            <w:gridSpan w:val="5"/>
            <w:tcBorders>
              <w:top w:val="nil"/>
              <w:left w:val="nil"/>
              <w:bottom w:val="nil"/>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825"/>
        </w:trPr>
        <w:tc>
          <w:tcPr>
            <w:tcW w:w="568" w:type="dxa"/>
            <w:tcBorders>
              <w:top w:val="nil"/>
              <w:left w:val="single" w:sz="8" w:space="0" w:color="auto"/>
              <w:bottom w:val="single" w:sz="4" w:space="0" w:color="auto"/>
              <w:right w:val="single" w:sz="4" w:space="0" w:color="auto"/>
            </w:tcBorders>
            <w:shd w:val="clear" w:color="auto" w:fill="auto"/>
            <w:hideMark/>
          </w:tcPr>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12</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13</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14</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15</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16</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17</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pacing w:val="-3"/>
                <w:sz w:val="20"/>
                <w:szCs w:val="20"/>
              </w:rPr>
            </w:pPr>
            <w:r>
              <w:rPr>
                <w:rFonts w:ascii="Arial" w:hAnsi="Arial" w:cs="Arial"/>
                <w:spacing w:val="-3"/>
                <w:sz w:val="20"/>
                <w:szCs w:val="20"/>
              </w:rPr>
              <w:t>18</w:t>
            </w:r>
          </w:p>
          <w:p w:rsidR="00525E10" w:rsidRDefault="00525E10" w:rsidP="00525E10">
            <w:pPr>
              <w:keepLines/>
              <w:autoSpaceDE w:val="0"/>
              <w:autoSpaceDN w:val="0"/>
              <w:jc w:val="center"/>
              <w:rPr>
                <w:rFonts w:ascii="Arial" w:hAnsi="Arial" w:cs="Arial"/>
                <w:spacing w:val="-3"/>
                <w:sz w:val="20"/>
                <w:szCs w:val="20"/>
              </w:rPr>
            </w:pPr>
          </w:p>
          <w:p w:rsidR="00525E10" w:rsidRDefault="00525E10" w:rsidP="00525E10">
            <w:pPr>
              <w:keepLines/>
              <w:autoSpaceDE w:val="0"/>
              <w:autoSpaceDN w:val="0"/>
              <w:jc w:val="center"/>
              <w:rPr>
                <w:rFonts w:ascii="Arial" w:hAnsi="Arial" w:cs="Arial"/>
                <w:sz w:val="20"/>
                <w:szCs w:val="20"/>
                <w:lang w:eastAsia="en-US"/>
              </w:rPr>
            </w:pPr>
          </w:p>
          <w:p w:rsidR="00525E10" w:rsidRDefault="00525E10" w:rsidP="00525E10">
            <w:pPr>
              <w:keepLines/>
              <w:autoSpaceDE w:val="0"/>
              <w:autoSpaceDN w:val="0"/>
              <w:jc w:val="center"/>
              <w:rPr>
                <w:rFonts w:ascii="Arial" w:hAnsi="Arial" w:cs="Arial"/>
                <w:sz w:val="20"/>
                <w:szCs w:val="20"/>
                <w:lang w:eastAsia="en-US"/>
              </w:rPr>
            </w:pPr>
            <w:r>
              <w:rPr>
                <w:rFonts w:ascii="Arial" w:hAnsi="Arial" w:cs="Arial"/>
                <w:sz w:val="20"/>
                <w:szCs w:val="20"/>
                <w:lang w:eastAsia="en-US"/>
              </w:rPr>
              <w:t>19</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20</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21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22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23</w:t>
            </w:r>
          </w:p>
          <w:p w:rsidR="00525E10" w:rsidRDefault="00525E10" w:rsidP="00525E10">
            <w:pPr>
              <w:rPr>
                <w:rFonts w:ascii="Arial" w:hAnsi="Arial" w:cs="Arial"/>
                <w:sz w:val="20"/>
                <w:szCs w:val="20"/>
                <w:lang w:eastAsia="en-US"/>
              </w:rPr>
            </w:pPr>
            <w:r>
              <w:rPr>
                <w:rFonts w:ascii="Arial" w:hAnsi="Arial" w:cs="Arial"/>
                <w:sz w:val="20"/>
                <w:szCs w:val="20"/>
                <w:lang w:eastAsia="en-US"/>
              </w:rPr>
              <w:t>24</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25</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26</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27</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28</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29</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30</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31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32</w:t>
            </w:r>
          </w:p>
          <w:p w:rsidR="00525E10" w:rsidRDefault="00525E10" w:rsidP="00525E10">
            <w:pPr>
              <w:rPr>
                <w:rFonts w:ascii="Arial" w:hAnsi="Arial" w:cs="Arial"/>
                <w:sz w:val="20"/>
                <w:szCs w:val="20"/>
                <w:lang w:eastAsia="en-US"/>
              </w:rPr>
            </w:pPr>
            <w:r>
              <w:rPr>
                <w:rFonts w:ascii="Arial" w:hAnsi="Arial" w:cs="Arial"/>
                <w:sz w:val="20"/>
                <w:szCs w:val="20"/>
                <w:lang w:eastAsia="en-US"/>
              </w:rPr>
              <w:t>33</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Pr="00482154" w:rsidRDefault="00525E10" w:rsidP="00525E10">
            <w:pPr>
              <w:rPr>
                <w:rFonts w:ascii="Arial" w:hAnsi="Arial" w:cs="Arial"/>
                <w:sz w:val="20"/>
                <w:szCs w:val="20"/>
                <w:lang w:eastAsia="en-US"/>
              </w:rPr>
            </w:pPr>
            <w:r>
              <w:rPr>
                <w:rFonts w:ascii="Arial" w:hAnsi="Arial" w:cs="Arial"/>
                <w:sz w:val="20"/>
                <w:szCs w:val="20"/>
                <w:lang w:eastAsia="en-US"/>
              </w:rPr>
              <w:t>34</w:t>
            </w:r>
          </w:p>
        </w:tc>
        <w:tc>
          <w:tcPr>
            <w:tcW w:w="4921" w:type="dxa"/>
            <w:gridSpan w:val="3"/>
            <w:tcBorders>
              <w:top w:val="nil"/>
              <w:left w:val="nil"/>
              <w:bottom w:val="single" w:sz="4" w:space="0" w:color="auto"/>
              <w:right w:val="nil"/>
            </w:tcBorders>
            <w:shd w:val="clear" w:color="auto" w:fill="auto"/>
            <w:hideMark/>
          </w:tcPr>
          <w:p w:rsidR="00525E10" w:rsidRDefault="00525E10" w:rsidP="00525E10">
            <w:pPr>
              <w:keepLines/>
              <w:autoSpaceDE w:val="0"/>
              <w:autoSpaceDN w:val="0"/>
              <w:rPr>
                <w:rFonts w:ascii="Arial" w:hAnsi="Arial" w:cs="Arial"/>
                <w:sz w:val="20"/>
                <w:szCs w:val="20"/>
              </w:rPr>
            </w:pPr>
            <w:r>
              <w:rPr>
                <w:rFonts w:ascii="Arial" w:hAnsi="Arial" w:cs="Arial"/>
                <w:sz w:val="20"/>
                <w:szCs w:val="20"/>
              </w:rPr>
              <w:t xml:space="preserve">Копання ям вручну глибиною до 1,5 м під будівельні конструкції, група </w:t>
            </w:r>
            <w:proofErr w:type="spellStart"/>
            <w:r>
              <w:rPr>
                <w:rFonts w:ascii="Arial" w:hAnsi="Arial" w:cs="Arial"/>
                <w:sz w:val="20"/>
                <w:szCs w:val="20"/>
              </w:rPr>
              <w:t>грунту</w:t>
            </w:r>
            <w:proofErr w:type="spellEnd"/>
            <w:r>
              <w:rPr>
                <w:rFonts w:ascii="Arial" w:hAnsi="Arial" w:cs="Arial"/>
                <w:sz w:val="20"/>
                <w:szCs w:val="20"/>
              </w:rPr>
              <w:t xml:space="preserve"> 2</w:t>
            </w:r>
          </w:p>
          <w:p w:rsidR="00525E10" w:rsidRDefault="00525E10" w:rsidP="00525E10">
            <w:pPr>
              <w:keepLines/>
              <w:autoSpaceDE w:val="0"/>
              <w:autoSpaceDN w:val="0"/>
              <w:rPr>
                <w:rFonts w:ascii="Arial" w:hAnsi="Arial" w:cs="Arial"/>
                <w:sz w:val="20"/>
                <w:szCs w:val="20"/>
              </w:rPr>
            </w:pPr>
            <w:r>
              <w:rPr>
                <w:rFonts w:ascii="Arial" w:hAnsi="Arial" w:cs="Arial"/>
                <w:sz w:val="20"/>
                <w:szCs w:val="20"/>
              </w:rPr>
              <w:t>Улаштування бетонних фундаментів об’ємом до 5 м3 під опору</w:t>
            </w:r>
          </w:p>
          <w:p w:rsidR="00525E10" w:rsidRDefault="00525E10" w:rsidP="00525E10">
            <w:pPr>
              <w:keepLines/>
              <w:autoSpaceDE w:val="0"/>
              <w:autoSpaceDN w:val="0"/>
              <w:rPr>
                <w:rFonts w:ascii="Arial" w:hAnsi="Arial" w:cs="Arial"/>
                <w:sz w:val="20"/>
                <w:szCs w:val="20"/>
              </w:rPr>
            </w:pPr>
            <w:r>
              <w:rPr>
                <w:rFonts w:ascii="Arial" w:hAnsi="Arial" w:cs="Arial"/>
                <w:sz w:val="20"/>
                <w:szCs w:val="20"/>
              </w:rPr>
              <w:t>Готування важкого бетону на щебені, клас бетону В7,5</w:t>
            </w:r>
          </w:p>
          <w:p w:rsidR="00525E10" w:rsidRDefault="00525E10" w:rsidP="00525E10">
            <w:pPr>
              <w:keepLines/>
              <w:autoSpaceDE w:val="0"/>
              <w:autoSpaceDN w:val="0"/>
              <w:rPr>
                <w:rFonts w:ascii="Arial" w:hAnsi="Arial" w:cs="Arial"/>
                <w:sz w:val="20"/>
                <w:szCs w:val="20"/>
              </w:rPr>
            </w:pPr>
            <w:r>
              <w:rPr>
                <w:rFonts w:ascii="Arial" w:hAnsi="Arial" w:cs="Arial"/>
                <w:sz w:val="20"/>
                <w:szCs w:val="20"/>
              </w:rPr>
              <w:t xml:space="preserve">Виготовлення </w:t>
            </w:r>
            <w:proofErr w:type="spellStart"/>
            <w:r>
              <w:rPr>
                <w:rFonts w:ascii="Arial" w:hAnsi="Arial" w:cs="Arial"/>
                <w:sz w:val="20"/>
                <w:szCs w:val="20"/>
              </w:rPr>
              <w:t>гратчастих</w:t>
            </w:r>
            <w:proofErr w:type="spellEnd"/>
            <w:r>
              <w:rPr>
                <w:rFonts w:ascii="Arial" w:hAnsi="Arial" w:cs="Arial"/>
                <w:sz w:val="20"/>
                <w:szCs w:val="20"/>
              </w:rPr>
              <w:t xml:space="preserve"> конструкцій (стояки, опори, ферми та ін.)</w:t>
            </w:r>
          </w:p>
          <w:p w:rsidR="00525E10" w:rsidRDefault="00525E10" w:rsidP="00525E10">
            <w:pPr>
              <w:keepLines/>
              <w:autoSpaceDE w:val="0"/>
              <w:autoSpaceDN w:val="0"/>
              <w:rPr>
                <w:rFonts w:ascii="Arial" w:hAnsi="Arial" w:cs="Arial"/>
                <w:sz w:val="20"/>
                <w:szCs w:val="20"/>
              </w:rPr>
            </w:pPr>
            <w:r>
              <w:rPr>
                <w:rFonts w:ascii="Arial" w:hAnsi="Arial" w:cs="Arial"/>
                <w:sz w:val="20"/>
                <w:szCs w:val="20"/>
              </w:rPr>
              <w:t>Монтаж дрібних металоконструкцій вагою до 0,1 т</w:t>
            </w:r>
          </w:p>
          <w:p w:rsidR="00525E10" w:rsidRDefault="00525E10" w:rsidP="00525E10">
            <w:pPr>
              <w:keepLines/>
              <w:autoSpaceDE w:val="0"/>
              <w:autoSpaceDN w:val="0"/>
              <w:rPr>
                <w:rFonts w:ascii="Arial" w:hAnsi="Arial" w:cs="Arial"/>
                <w:sz w:val="20"/>
                <w:szCs w:val="20"/>
              </w:rPr>
            </w:pPr>
          </w:p>
          <w:p w:rsidR="00525E10" w:rsidRDefault="00525E10" w:rsidP="00525E10">
            <w:pPr>
              <w:keepLines/>
              <w:autoSpaceDE w:val="0"/>
              <w:autoSpaceDN w:val="0"/>
              <w:rPr>
                <w:rFonts w:ascii="Arial" w:hAnsi="Arial" w:cs="Arial"/>
                <w:sz w:val="20"/>
                <w:szCs w:val="20"/>
              </w:rPr>
            </w:pPr>
            <w:proofErr w:type="spellStart"/>
            <w:r>
              <w:rPr>
                <w:rFonts w:ascii="Arial" w:hAnsi="Arial" w:cs="Arial"/>
                <w:sz w:val="20"/>
                <w:szCs w:val="20"/>
              </w:rPr>
              <w:t>Грунтування</w:t>
            </w:r>
            <w:proofErr w:type="spellEnd"/>
            <w:r>
              <w:rPr>
                <w:rFonts w:ascii="Arial" w:hAnsi="Arial" w:cs="Arial"/>
                <w:sz w:val="20"/>
                <w:szCs w:val="20"/>
              </w:rPr>
              <w:t xml:space="preserve"> металевих поверхонь за 2 рази ґрунтовкою ГФ-021</w:t>
            </w:r>
          </w:p>
          <w:p w:rsidR="00525E10" w:rsidRDefault="00525E10" w:rsidP="00525E10">
            <w:pPr>
              <w:keepLines/>
              <w:autoSpaceDE w:val="0"/>
              <w:autoSpaceDN w:val="0"/>
              <w:rPr>
                <w:rFonts w:ascii="Arial" w:hAnsi="Arial" w:cs="Arial"/>
                <w:sz w:val="20"/>
                <w:szCs w:val="20"/>
              </w:rPr>
            </w:pPr>
            <w:r>
              <w:rPr>
                <w:rFonts w:ascii="Arial" w:hAnsi="Arial" w:cs="Arial"/>
                <w:sz w:val="20"/>
                <w:szCs w:val="20"/>
              </w:rPr>
              <w:t>Фарбування металевих поґрунтованих поверхонь емаллю ПФ-115 за 2 рази</w:t>
            </w:r>
          </w:p>
          <w:p w:rsidR="00525E10" w:rsidRDefault="00525E10" w:rsidP="00525E10">
            <w:pPr>
              <w:keepLines/>
              <w:autoSpaceDE w:val="0"/>
              <w:autoSpaceDN w:val="0"/>
              <w:rPr>
                <w:rFonts w:ascii="Arial" w:hAnsi="Arial" w:cs="Arial"/>
                <w:sz w:val="20"/>
                <w:szCs w:val="20"/>
              </w:rPr>
            </w:pPr>
            <w:r>
              <w:rPr>
                <w:rFonts w:ascii="Arial" w:hAnsi="Arial" w:cs="Arial"/>
                <w:sz w:val="20"/>
                <w:szCs w:val="20"/>
              </w:rPr>
              <w:t xml:space="preserve">                   МОНТАЖНІ РОБОТИ</w:t>
            </w:r>
          </w:p>
          <w:p w:rsidR="00525E10" w:rsidRDefault="00525E10" w:rsidP="00525E10">
            <w:pPr>
              <w:keepLines/>
              <w:autoSpaceDE w:val="0"/>
              <w:autoSpaceDN w:val="0"/>
              <w:rPr>
                <w:rFonts w:ascii="Arial" w:hAnsi="Arial" w:cs="Arial"/>
                <w:sz w:val="20"/>
                <w:szCs w:val="20"/>
                <w:lang w:eastAsia="en-US"/>
              </w:rPr>
            </w:pPr>
            <w:r>
              <w:rPr>
                <w:rFonts w:ascii="Arial" w:hAnsi="Arial" w:cs="Arial"/>
                <w:sz w:val="20"/>
                <w:szCs w:val="20"/>
                <w:lang w:eastAsia="en-US"/>
              </w:rPr>
              <w:t>Монтаж металевої шафи</w:t>
            </w:r>
          </w:p>
          <w:p w:rsidR="00525E10" w:rsidRDefault="00525E10" w:rsidP="00525E10">
            <w:pPr>
              <w:rPr>
                <w:rFonts w:ascii="Arial" w:hAnsi="Arial" w:cs="Arial"/>
                <w:sz w:val="20"/>
                <w:szCs w:val="20"/>
                <w:lang w:eastAsia="en-US"/>
              </w:rPr>
            </w:pPr>
            <w:r>
              <w:rPr>
                <w:rFonts w:ascii="Arial" w:hAnsi="Arial" w:cs="Arial"/>
                <w:sz w:val="20"/>
                <w:szCs w:val="20"/>
                <w:lang w:eastAsia="en-US"/>
              </w:rPr>
              <w:t>Установлення лічильників побутового призначення</w:t>
            </w:r>
          </w:p>
          <w:p w:rsidR="00525E10" w:rsidRDefault="00525E10" w:rsidP="00525E10">
            <w:pPr>
              <w:rPr>
                <w:rFonts w:ascii="Arial" w:hAnsi="Arial" w:cs="Arial"/>
                <w:sz w:val="20"/>
                <w:szCs w:val="20"/>
                <w:lang w:eastAsia="en-US"/>
              </w:rPr>
            </w:pPr>
            <w:r>
              <w:rPr>
                <w:rFonts w:ascii="Arial" w:hAnsi="Arial" w:cs="Arial"/>
                <w:sz w:val="20"/>
                <w:szCs w:val="20"/>
                <w:lang w:eastAsia="en-US"/>
              </w:rPr>
              <w:t>Монтаж системи передачі даних (перенос існуючої системи)</w:t>
            </w:r>
          </w:p>
          <w:p w:rsidR="00525E10" w:rsidRDefault="00525E10" w:rsidP="00525E10">
            <w:pPr>
              <w:rPr>
                <w:rFonts w:ascii="Arial" w:hAnsi="Arial" w:cs="Arial"/>
                <w:sz w:val="20"/>
                <w:szCs w:val="20"/>
                <w:lang w:eastAsia="en-US"/>
              </w:rPr>
            </w:pPr>
            <w:r>
              <w:rPr>
                <w:rFonts w:ascii="Arial" w:hAnsi="Arial" w:cs="Arial"/>
                <w:sz w:val="20"/>
                <w:szCs w:val="20"/>
                <w:lang w:eastAsia="en-US"/>
              </w:rPr>
              <w:t>Прокладання трубопроводів зі сталевих електрозварних труб діаметром до 40мм</w:t>
            </w:r>
          </w:p>
          <w:p w:rsidR="00525E10" w:rsidRDefault="00525E10" w:rsidP="00525E10">
            <w:pPr>
              <w:rPr>
                <w:rFonts w:ascii="Arial" w:hAnsi="Arial" w:cs="Arial"/>
                <w:sz w:val="20"/>
                <w:szCs w:val="20"/>
                <w:lang w:eastAsia="en-US"/>
              </w:rPr>
            </w:pPr>
            <w:r>
              <w:rPr>
                <w:rFonts w:ascii="Arial" w:hAnsi="Arial" w:cs="Arial"/>
                <w:sz w:val="20"/>
                <w:szCs w:val="20"/>
                <w:lang w:eastAsia="en-US"/>
              </w:rPr>
              <w:t>Пневматичне випробування газопроводів</w:t>
            </w:r>
          </w:p>
          <w:p w:rsidR="00525E10" w:rsidRDefault="00525E10" w:rsidP="00525E10">
            <w:pPr>
              <w:rPr>
                <w:rFonts w:ascii="Arial" w:hAnsi="Arial" w:cs="Arial"/>
                <w:sz w:val="20"/>
                <w:szCs w:val="20"/>
                <w:lang w:eastAsia="en-US"/>
              </w:rPr>
            </w:pPr>
            <w:proofErr w:type="spellStart"/>
            <w:r>
              <w:rPr>
                <w:rFonts w:ascii="Arial" w:hAnsi="Arial" w:cs="Arial"/>
                <w:sz w:val="20"/>
                <w:szCs w:val="20"/>
                <w:lang w:eastAsia="en-US"/>
              </w:rPr>
              <w:t>Грунтування</w:t>
            </w:r>
            <w:proofErr w:type="spellEnd"/>
            <w:r>
              <w:rPr>
                <w:rFonts w:ascii="Arial" w:hAnsi="Arial" w:cs="Arial"/>
                <w:sz w:val="20"/>
                <w:szCs w:val="20"/>
                <w:lang w:eastAsia="en-US"/>
              </w:rPr>
              <w:t xml:space="preserve"> металевих поверхонь за 2 рази ґрунтовкою ГФ-021</w:t>
            </w:r>
          </w:p>
          <w:p w:rsidR="00525E10" w:rsidRDefault="00525E10" w:rsidP="00525E10">
            <w:pPr>
              <w:rPr>
                <w:rFonts w:ascii="Arial" w:hAnsi="Arial" w:cs="Arial"/>
                <w:sz w:val="20"/>
                <w:szCs w:val="20"/>
                <w:lang w:eastAsia="en-US"/>
              </w:rPr>
            </w:pPr>
            <w:r>
              <w:rPr>
                <w:rFonts w:ascii="Arial" w:hAnsi="Arial" w:cs="Arial"/>
                <w:sz w:val="20"/>
                <w:szCs w:val="20"/>
                <w:lang w:eastAsia="en-US"/>
              </w:rPr>
              <w:t>Фарбування металевих поґрунтованих поверхонь емаллю ПФ-115 за 2 рази</w:t>
            </w:r>
          </w:p>
          <w:p w:rsidR="00525E10" w:rsidRDefault="00525E10" w:rsidP="00525E10">
            <w:pPr>
              <w:rPr>
                <w:rFonts w:ascii="Arial" w:hAnsi="Arial" w:cs="Arial"/>
                <w:sz w:val="20"/>
                <w:szCs w:val="20"/>
                <w:lang w:eastAsia="en-US"/>
              </w:rPr>
            </w:pPr>
            <w:r>
              <w:rPr>
                <w:rFonts w:ascii="Arial" w:hAnsi="Arial" w:cs="Arial"/>
                <w:sz w:val="20"/>
                <w:szCs w:val="20"/>
                <w:lang w:eastAsia="en-US"/>
              </w:rPr>
              <w:t>Монтаж клапана електромагнітного, діаметр умовного проходу 15-25 мм</w:t>
            </w:r>
          </w:p>
          <w:p w:rsidR="00525E10" w:rsidRDefault="00525E10" w:rsidP="00525E10">
            <w:pPr>
              <w:rPr>
                <w:rFonts w:ascii="Arial" w:hAnsi="Arial" w:cs="Arial"/>
                <w:sz w:val="20"/>
                <w:szCs w:val="20"/>
                <w:lang w:eastAsia="en-US"/>
              </w:rPr>
            </w:pPr>
            <w:r>
              <w:rPr>
                <w:rFonts w:ascii="Arial" w:hAnsi="Arial" w:cs="Arial"/>
                <w:sz w:val="20"/>
                <w:szCs w:val="20"/>
                <w:lang w:eastAsia="en-US"/>
              </w:rPr>
              <w:t>Установлення кранів муфтових діаметром до 25 мм</w:t>
            </w:r>
          </w:p>
          <w:p w:rsidR="00525E10" w:rsidRDefault="00525E10" w:rsidP="00525E10">
            <w:pPr>
              <w:rPr>
                <w:rFonts w:ascii="Arial" w:hAnsi="Arial" w:cs="Arial"/>
                <w:sz w:val="20"/>
                <w:szCs w:val="20"/>
                <w:lang w:eastAsia="en-US"/>
              </w:rPr>
            </w:pPr>
            <w:r>
              <w:rPr>
                <w:rFonts w:ascii="Arial" w:hAnsi="Arial" w:cs="Arial"/>
                <w:sz w:val="20"/>
                <w:szCs w:val="20"/>
                <w:lang w:eastAsia="en-US"/>
              </w:rPr>
              <w:t>Установлення кранів муфтових діаметром до 40 мм</w:t>
            </w:r>
          </w:p>
          <w:p w:rsidR="00525E10" w:rsidRDefault="00525E10" w:rsidP="00525E10">
            <w:pPr>
              <w:rPr>
                <w:rFonts w:ascii="Arial" w:hAnsi="Arial" w:cs="Arial"/>
                <w:sz w:val="20"/>
                <w:szCs w:val="20"/>
                <w:lang w:eastAsia="en-US"/>
              </w:rPr>
            </w:pPr>
            <w:r>
              <w:rPr>
                <w:rFonts w:ascii="Arial" w:hAnsi="Arial" w:cs="Arial"/>
                <w:sz w:val="20"/>
                <w:szCs w:val="20"/>
                <w:lang w:eastAsia="en-US"/>
              </w:rPr>
              <w:t>Врізування штуцерів (патрубків) діаметром 50мм в існуючі мережі зі сталевих труб</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Врізування газопроводу діаметром до 32 мм в діючу внутрішню мережу </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БУДІВЕЛЬНІ РОБОТИ</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Установлення вентиляційних </w:t>
            </w:r>
            <w:proofErr w:type="spellStart"/>
            <w:r>
              <w:rPr>
                <w:rFonts w:ascii="Arial" w:hAnsi="Arial" w:cs="Arial"/>
                <w:sz w:val="20"/>
                <w:szCs w:val="20"/>
                <w:lang w:eastAsia="en-US"/>
              </w:rPr>
              <w:t>граток</w:t>
            </w:r>
            <w:proofErr w:type="spellEnd"/>
            <w:r>
              <w:rPr>
                <w:rFonts w:ascii="Arial" w:hAnsi="Arial" w:cs="Arial"/>
                <w:sz w:val="20"/>
                <w:szCs w:val="20"/>
                <w:lang w:eastAsia="en-US"/>
              </w:rPr>
              <w:t xml:space="preserve"> площею в світлі до 0,25 м2</w:t>
            </w:r>
          </w:p>
          <w:p w:rsidR="00525E10" w:rsidRDefault="00525E10" w:rsidP="00525E10">
            <w:pPr>
              <w:rPr>
                <w:rFonts w:ascii="Arial" w:hAnsi="Arial" w:cs="Arial"/>
                <w:sz w:val="20"/>
                <w:szCs w:val="20"/>
                <w:lang w:eastAsia="en-US"/>
              </w:rPr>
            </w:pPr>
            <w:r>
              <w:rPr>
                <w:rFonts w:ascii="Arial" w:hAnsi="Arial" w:cs="Arial"/>
                <w:sz w:val="20"/>
                <w:szCs w:val="20"/>
                <w:lang w:eastAsia="en-US"/>
              </w:rPr>
              <w:t>Розбирання кам’яної кладки простих стін із цегли</w:t>
            </w:r>
          </w:p>
          <w:p w:rsidR="00525E10" w:rsidRDefault="00525E10" w:rsidP="00525E10">
            <w:pPr>
              <w:rPr>
                <w:rFonts w:ascii="Arial" w:hAnsi="Arial" w:cs="Arial"/>
                <w:sz w:val="20"/>
                <w:szCs w:val="20"/>
                <w:lang w:eastAsia="en-US"/>
              </w:rPr>
            </w:pPr>
            <w:r>
              <w:rPr>
                <w:rFonts w:ascii="Arial" w:hAnsi="Arial" w:cs="Arial"/>
                <w:sz w:val="20"/>
                <w:szCs w:val="20"/>
                <w:lang w:eastAsia="en-US"/>
              </w:rPr>
              <w:t>Заповнення віконних прорізів готовими блоками площею до 1 м2 з металопластику в кам’яних стінах житлових і громадських будівель</w:t>
            </w:r>
          </w:p>
          <w:p w:rsidR="00525E10" w:rsidRPr="00482154" w:rsidRDefault="00525E10" w:rsidP="00525E10">
            <w:pPr>
              <w:rPr>
                <w:rFonts w:ascii="Arial" w:hAnsi="Arial" w:cs="Arial"/>
                <w:sz w:val="20"/>
                <w:szCs w:val="20"/>
                <w:lang w:eastAsia="en-US"/>
              </w:rPr>
            </w:pPr>
            <w:r>
              <w:rPr>
                <w:rFonts w:ascii="Arial" w:hAnsi="Arial" w:cs="Arial"/>
                <w:sz w:val="20"/>
                <w:szCs w:val="20"/>
                <w:lang w:eastAsia="en-US"/>
              </w:rPr>
              <w:t>Установлення клапанів зворотних муфтових діаметром до 25 мм</w:t>
            </w:r>
          </w:p>
        </w:tc>
        <w:tc>
          <w:tcPr>
            <w:tcW w:w="1320" w:type="dxa"/>
            <w:gridSpan w:val="2"/>
            <w:tcBorders>
              <w:top w:val="nil"/>
              <w:left w:val="single" w:sz="4" w:space="0" w:color="auto"/>
              <w:bottom w:val="single" w:sz="4" w:space="0" w:color="auto"/>
              <w:right w:val="nil"/>
            </w:tcBorders>
            <w:shd w:val="clear" w:color="auto" w:fill="auto"/>
            <w:hideMark/>
          </w:tcPr>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м3</w:t>
            </w: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м3</w:t>
            </w: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м3</w:t>
            </w:r>
          </w:p>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т</w:t>
            </w: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т</w:t>
            </w:r>
          </w:p>
          <w:p w:rsidR="00525E10" w:rsidRPr="002D7F14"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м2</w:t>
            </w:r>
          </w:p>
          <w:p w:rsidR="00525E10" w:rsidRPr="00927979" w:rsidRDefault="00525E10" w:rsidP="00525E10">
            <w:pPr>
              <w:rPr>
                <w:rFonts w:ascii="Arial" w:hAnsi="Arial" w:cs="Arial"/>
                <w:sz w:val="20"/>
                <w:szCs w:val="20"/>
                <w:lang w:eastAsia="en-US"/>
              </w:rPr>
            </w:pPr>
          </w:p>
          <w:p w:rsidR="00525E10" w:rsidRPr="00927979" w:rsidRDefault="00525E10" w:rsidP="00525E10">
            <w:pPr>
              <w:rPr>
                <w:rFonts w:ascii="Arial" w:hAnsi="Arial" w:cs="Arial"/>
                <w:sz w:val="20"/>
                <w:szCs w:val="20"/>
                <w:lang w:eastAsia="en-US"/>
              </w:rPr>
            </w:pPr>
            <w:r>
              <w:rPr>
                <w:rFonts w:ascii="Arial" w:hAnsi="Arial" w:cs="Arial"/>
                <w:sz w:val="20"/>
                <w:szCs w:val="20"/>
                <w:lang w:eastAsia="en-US"/>
              </w:rPr>
              <w:t xml:space="preserve">     </w:t>
            </w:r>
          </w:p>
          <w:p w:rsidR="00525E10" w:rsidRDefault="0067621A" w:rsidP="00525E10">
            <w:pPr>
              <w:rPr>
                <w:rFonts w:ascii="Arial" w:hAnsi="Arial" w:cs="Arial"/>
                <w:sz w:val="20"/>
                <w:szCs w:val="20"/>
                <w:lang w:eastAsia="en-US"/>
              </w:rPr>
            </w:pPr>
            <w:r>
              <w:rPr>
                <w:rFonts w:ascii="Arial" w:hAnsi="Arial" w:cs="Arial"/>
                <w:sz w:val="20"/>
                <w:szCs w:val="20"/>
                <w:lang w:eastAsia="en-US"/>
              </w:rPr>
              <w:t xml:space="preserve">      т</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прилад</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шт</w:t>
            </w:r>
            <w:proofErr w:type="spellEnd"/>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шт.</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шт.</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шт.</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шт.</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врізув</w:t>
            </w:r>
            <w:proofErr w:type="spellEnd"/>
            <w:r>
              <w:rPr>
                <w:rFonts w:ascii="Arial" w:hAnsi="Arial" w:cs="Arial"/>
                <w:sz w:val="20"/>
                <w:szCs w:val="20"/>
                <w:lang w:eastAsia="en-US"/>
              </w:rPr>
              <w:t>.</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грати</w:t>
            </w:r>
          </w:p>
          <w:p w:rsidR="00427DBD" w:rsidRDefault="00525E10" w:rsidP="00525E10">
            <w:pPr>
              <w:rPr>
                <w:rFonts w:ascii="Arial" w:hAnsi="Arial" w:cs="Arial"/>
                <w:sz w:val="20"/>
                <w:szCs w:val="20"/>
                <w:lang w:eastAsia="en-US"/>
              </w:rPr>
            </w:pPr>
            <w:r>
              <w:rPr>
                <w:rFonts w:ascii="Arial" w:hAnsi="Arial" w:cs="Arial"/>
                <w:sz w:val="20"/>
                <w:szCs w:val="20"/>
                <w:lang w:eastAsia="en-US"/>
              </w:rPr>
              <w:t xml:space="preserve">     </w:t>
            </w:r>
          </w:p>
          <w:p w:rsidR="00525E10" w:rsidRDefault="00427DBD" w:rsidP="00525E10">
            <w:pPr>
              <w:rPr>
                <w:rFonts w:ascii="Arial" w:hAnsi="Arial" w:cs="Arial"/>
                <w:sz w:val="20"/>
                <w:szCs w:val="20"/>
                <w:lang w:eastAsia="en-US"/>
              </w:rPr>
            </w:pPr>
            <w:r>
              <w:rPr>
                <w:rFonts w:ascii="Arial" w:hAnsi="Arial" w:cs="Arial"/>
                <w:sz w:val="20"/>
                <w:szCs w:val="20"/>
                <w:lang w:eastAsia="en-US"/>
              </w:rPr>
              <w:t xml:space="preserve">    </w:t>
            </w:r>
            <w:r w:rsidR="00525E10">
              <w:rPr>
                <w:rFonts w:ascii="Arial" w:hAnsi="Arial" w:cs="Arial"/>
                <w:sz w:val="20"/>
                <w:szCs w:val="20"/>
                <w:lang w:eastAsia="en-US"/>
              </w:rPr>
              <w:t xml:space="preserve"> м3</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м2</w:t>
            </w:r>
          </w:p>
          <w:p w:rsidR="00525E10" w:rsidRDefault="00525E10" w:rsidP="00525E10">
            <w:pPr>
              <w:rPr>
                <w:rFonts w:ascii="Arial" w:hAnsi="Arial" w:cs="Arial"/>
                <w:sz w:val="20"/>
                <w:szCs w:val="20"/>
                <w:lang w:eastAsia="en-US"/>
              </w:rPr>
            </w:pPr>
          </w:p>
          <w:p w:rsidR="00525E10" w:rsidRPr="000F1A56" w:rsidRDefault="00525E10" w:rsidP="00525E10">
            <w:pPr>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шт</w:t>
            </w:r>
            <w:proofErr w:type="spellEnd"/>
          </w:p>
        </w:tc>
        <w:tc>
          <w:tcPr>
            <w:tcW w:w="1272" w:type="dxa"/>
            <w:gridSpan w:val="2"/>
            <w:tcBorders>
              <w:top w:val="nil"/>
              <w:left w:val="single" w:sz="4" w:space="0" w:color="auto"/>
              <w:bottom w:val="single" w:sz="4" w:space="0" w:color="auto"/>
              <w:right w:val="single" w:sz="4" w:space="0" w:color="000000"/>
            </w:tcBorders>
            <w:shd w:val="clear" w:color="auto" w:fill="auto"/>
            <w:hideMark/>
          </w:tcPr>
          <w:p w:rsidR="00525E10" w:rsidRDefault="00525E10" w:rsidP="00525E10">
            <w:pPr>
              <w:keepLines/>
              <w:autoSpaceDE w:val="0"/>
              <w:autoSpaceDN w:val="0"/>
              <w:jc w:val="center"/>
              <w:rPr>
                <w:rFonts w:ascii="Arial" w:hAnsi="Arial" w:cs="Arial"/>
                <w:sz w:val="20"/>
                <w:szCs w:val="20"/>
              </w:rPr>
            </w:pPr>
          </w:p>
          <w:p w:rsidR="00525E10" w:rsidRDefault="00525E10" w:rsidP="00525E10">
            <w:pPr>
              <w:keepLines/>
              <w:autoSpaceDE w:val="0"/>
              <w:autoSpaceDN w:val="0"/>
              <w:jc w:val="center"/>
              <w:rPr>
                <w:rFonts w:ascii="Arial" w:hAnsi="Arial" w:cs="Arial"/>
                <w:sz w:val="20"/>
                <w:szCs w:val="20"/>
              </w:rPr>
            </w:pPr>
            <w:r>
              <w:rPr>
                <w:rFonts w:ascii="Arial" w:hAnsi="Arial" w:cs="Arial"/>
                <w:sz w:val="20"/>
                <w:szCs w:val="20"/>
              </w:rPr>
              <w:t>0,03</w:t>
            </w:r>
          </w:p>
          <w:p w:rsidR="00525E10" w:rsidRPr="008901A6"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0,03</w:t>
            </w:r>
          </w:p>
          <w:p w:rsidR="00525E10" w:rsidRDefault="00525E10" w:rsidP="00525E10">
            <w:pPr>
              <w:tabs>
                <w:tab w:val="left" w:pos="533"/>
              </w:tabs>
              <w:rPr>
                <w:rFonts w:ascii="Arial" w:hAnsi="Arial" w:cs="Arial"/>
                <w:sz w:val="20"/>
                <w:szCs w:val="20"/>
                <w:lang w:eastAsia="en-US"/>
              </w:rPr>
            </w:pPr>
            <w:r>
              <w:rPr>
                <w:rFonts w:ascii="Arial" w:hAnsi="Arial" w:cs="Arial"/>
                <w:sz w:val="20"/>
                <w:szCs w:val="20"/>
                <w:lang w:eastAsia="en-US"/>
              </w:rPr>
              <w:tab/>
            </w:r>
          </w:p>
          <w:p w:rsidR="00525E10" w:rsidRDefault="00525E10" w:rsidP="00525E10">
            <w:pPr>
              <w:tabs>
                <w:tab w:val="left" w:pos="533"/>
              </w:tabs>
              <w:rPr>
                <w:rFonts w:ascii="Arial" w:hAnsi="Arial" w:cs="Arial"/>
                <w:sz w:val="20"/>
                <w:szCs w:val="20"/>
                <w:lang w:eastAsia="en-US"/>
              </w:rPr>
            </w:pPr>
            <w:r>
              <w:rPr>
                <w:rFonts w:ascii="Arial" w:hAnsi="Arial" w:cs="Arial"/>
                <w:sz w:val="20"/>
                <w:szCs w:val="20"/>
                <w:lang w:eastAsia="en-US"/>
              </w:rPr>
              <w:t xml:space="preserve">      0,03</w:t>
            </w:r>
          </w:p>
          <w:p w:rsidR="00525E10" w:rsidRDefault="00525E10" w:rsidP="00525E10">
            <w:pPr>
              <w:tabs>
                <w:tab w:val="left" w:pos="533"/>
              </w:tabs>
              <w:rPr>
                <w:rFonts w:ascii="Arial" w:hAnsi="Arial" w:cs="Arial"/>
                <w:sz w:val="20"/>
                <w:szCs w:val="20"/>
                <w:lang w:eastAsia="en-US"/>
              </w:rPr>
            </w:pPr>
          </w:p>
          <w:p w:rsidR="00525E10" w:rsidRDefault="00525E10" w:rsidP="00525E10">
            <w:pPr>
              <w:tabs>
                <w:tab w:val="left" w:pos="533"/>
              </w:tabs>
              <w:rPr>
                <w:rFonts w:ascii="Arial" w:hAnsi="Arial" w:cs="Arial"/>
                <w:sz w:val="20"/>
                <w:szCs w:val="20"/>
                <w:lang w:eastAsia="en-US"/>
              </w:rPr>
            </w:pPr>
            <w:r>
              <w:rPr>
                <w:rFonts w:ascii="Arial" w:hAnsi="Arial" w:cs="Arial"/>
                <w:sz w:val="20"/>
                <w:szCs w:val="20"/>
                <w:lang w:eastAsia="en-US"/>
              </w:rPr>
              <w:t xml:space="preserve"> 0,012024   </w:t>
            </w:r>
          </w:p>
          <w:p w:rsidR="00525E10" w:rsidRDefault="00525E10" w:rsidP="00525E10">
            <w:pPr>
              <w:tabs>
                <w:tab w:val="left" w:pos="533"/>
              </w:tabs>
              <w:rPr>
                <w:rFonts w:ascii="Arial" w:hAnsi="Arial" w:cs="Arial"/>
                <w:sz w:val="20"/>
                <w:szCs w:val="20"/>
                <w:lang w:eastAsia="en-US"/>
              </w:rPr>
            </w:pPr>
            <w:r>
              <w:rPr>
                <w:rFonts w:ascii="Arial" w:hAnsi="Arial" w:cs="Arial"/>
                <w:sz w:val="20"/>
                <w:szCs w:val="20"/>
                <w:lang w:eastAsia="en-US"/>
              </w:rPr>
              <w:t xml:space="preserve">  0,01184</w:t>
            </w:r>
          </w:p>
          <w:p w:rsidR="00525E10" w:rsidRPr="002D7F14" w:rsidRDefault="00525E10" w:rsidP="00525E10">
            <w:pPr>
              <w:rPr>
                <w:rFonts w:ascii="Arial" w:hAnsi="Arial" w:cs="Arial"/>
                <w:sz w:val="20"/>
                <w:szCs w:val="20"/>
                <w:lang w:eastAsia="en-US"/>
              </w:rPr>
            </w:pPr>
          </w:p>
          <w:p w:rsidR="00525E10" w:rsidRPr="002D7F14" w:rsidRDefault="00525E10" w:rsidP="00525E10">
            <w:pPr>
              <w:rPr>
                <w:rFonts w:ascii="Arial" w:hAnsi="Arial" w:cs="Arial"/>
                <w:sz w:val="20"/>
                <w:szCs w:val="20"/>
                <w:lang w:eastAsia="en-US"/>
              </w:rPr>
            </w:pPr>
            <w:r>
              <w:rPr>
                <w:rFonts w:ascii="Arial" w:hAnsi="Arial" w:cs="Arial"/>
                <w:sz w:val="20"/>
                <w:szCs w:val="20"/>
                <w:lang w:eastAsia="en-US"/>
              </w:rPr>
              <w:t xml:space="preserve">         0,6</w:t>
            </w:r>
          </w:p>
          <w:p w:rsidR="00525E10" w:rsidRDefault="00525E10" w:rsidP="00525E10">
            <w:pPr>
              <w:tabs>
                <w:tab w:val="left" w:pos="658"/>
              </w:tabs>
              <w:rPr>
                <w:rFonts w:ascii="Arial" w:hAnsi="Arial" w:cs="Arial"/>
                <w:sz w:val="20"/>
                <w:szCs w:val="20"/>
                <w:lang w:eastAsia="en-US"/>
              </w:rPr>
            </w:pPr>
            <w:r>
              <w:rPr>
                <w:rFonts w:ascii="Arial" w:hAnsi="Arial" w:cs="Arial"/>
                <w:sz w:val="20"/>
                <w:szCs w:val="20"/>
                <w:lang w:eastAsia="en-US"/>
              </w:rPr>
              <w:tab/>
            </w:r>
          </w:p>
          <w:p w:rsidR="00525E10" w:rsidRDefault="00525E10" w:rsidP="00525E10">
            <w:pPr>
              <w:tabs>
                <w:tab w:val="left" w:pos="658"/>
              </w:tabs>
              <w:rPr>
                <w:rFonts w:ascii="Arial" w:hAnsi="Arial" w:cs="Arial"/>
                <w:sz w:val="20"/>
                <w:szCs w:val="20"/>
                <w:lang w:eastAsia="en-US"/>
              </w:rPr>
            </w:pPr>
            <w:r>
              <w:rPr>
                <w:rFonts w:ascii="Arial" w:hAnsi="Arial" w:cs="Arial"/>
                <w:sz w:val="20"/>
                <w:szCs w:val="20"/>
                <w:lang w:eastAsia="en-US"/>
              </w:rPr>
              <w:t xml:space="preserve">        0,6</w:t>
            </w:r>
          </w:p>
          <w:p w:rsidR="00525E10" w:rsidRPr="00927979" w:rsidRDefault="00525E10" w:rsidP="00525E10">
            <w:pPr>
              <w:rPr>
                <w:rFonts w:ascii="Arial" w:hAnsi="Arial" w:cs="Arial"/>
                <w:sz w:val="20"/>
                <w:szCs w:val="20"/>
                <w:lang w:eastAsia="en-US"/>
              </w:rPr>
            </w:pPr>
          </w:p>
          <w:p w:rsidR="0067621A" w:rsidRDefault="00525E10" w:rsidP="00525E10">
            <w:pPr>
              <w:rPr>
                <w:rFonts w:ascii="Arial" w:hAnsi="Arial" w:cs="Arial"/>
                <w:sz w:val="20"/>
                <w:szCs w:val="20"/>
                <w:lang w:eastAsia="en-US"/>
              </w:rPr>
            </w:pPr>
            <w:r>
              <w:rPr>
                <w:rFonts w:ascii="Arial" w:hAnsi="Arial" w:cs="Arial"/>
                <w:sz w:val="20"/>
                <w:szCs w:val="20"/>
                <w:lang w:eastAsia="en-US"/>
              </w:rPr>
              <w:t xml:space="preserve">        </w:t>
            </w:r>
            <w:r w:rsidR="0067621A">
              <w:rPr>
                <w:rFonts w:ascii="Arial" w:hAnsi="Arial" w:cs="Arial"/>
                <w:sz w:val="20"/>
                <w:szCs w:val="20"/>
                <w:lang w:eastAsia="en-US"/>
              </w:rPr>
              <w:t xml:space="preserve">              </w:t>
            </w:r>
          </w:p>
          <w:p w:rsidR="00525E10" w:rsidRDefault="0067621A" w:rsidP="00525E10">
            <w:pPr>
              <w:rPr>
                <w:rFonts w:ascii="Arial" w:hAnsi="Arial" w:cs="Arial"/>
                <w:sz w:val="20"/>
                <w:szCs w:val="20"/>
                <w:lang w:eastAsia="en-US"/>
              </w:rPr>
            </w:pPr>
            <w:r>
              <w:rPr>
                <w:rFonts w:ascii="Arial" w:hAnsi="Arial" w:cs="Arial"/>
                <w:sz w:val="20"/>
                <w:szCs w:val="20"/>
                <w:lang w:eastAsia="en-US"/>
              </w:rPr>
              <w:t xml:space="preserve">      0,1</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4,7</w:t>
            </w: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4,7</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0,6</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0,6</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2</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3</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427DBD" w:rsidRDefault="00525E10" w:rsidP="00525E10">
            <w:pPr>
              <w:rPr>
                <w:rFonts w:ascii="Arial" w:hAnsi="Arial" w:cs="Arial"/>
                <w:sz w:val="20"/>
                <w:szCs w:val="20"/>
                <w:lang w:eastAsia="en-US"/>
              </w:rPr>
            </w:pPr>
            <w:r>
              <w:rPr>
                <w:rFonts w:ascii="Arial" w:hAnsi="Arial" w:cs="Arial"/>
                <w:sz w:val="20"/>
                <w:szCs w:val="20"/>
                <w:lang w:eastAsia="en-US"/>
              </w:rPr>
              <w:t xml:space="preserve">    </w:t>
            </w:r>
          </w:p>
          <w:p w:rsidR="00525E10" w:rsidRDefault="00427DBD" w:rsidP="00525E10">
            <w:pPr>
              <w:rPr>
                <w:rFonts w:ascii="Arial" w:hAnsi="Arial" w:cs="Arial"/>
                <w:sz w:val="20"/>
                <w:szCs w:val="20"/>
                <w:lang w:eastAsia="en-US"/>
              </w:rPr>
            </w:pPr>
            <w:r>
              <w:rPr>
                <w:rFonts w:ascii="Arial" w:hAnsi="Arial" w:cs="Arial"/>
                <w:sz w:val="20"/>
                <w:szCs w:val="20"/>
                <w:lang w:eastAsia="en-US"/>
              </w:rPr>
              <w:t xml:space="preserve">  </w:t>
            </w:r>
            <w:r w:rsidR="00525E10">
              <w:rPr>
                <w:rFonts w:ascii="Arial" w:hAnsi="Arial" w:cs="Arial"/>
                <w:sz w:val="20"/>
                <w:szCs w:val="20"/>
                <w:lang w:eastAsia="en-US"/>
              </w:rPr>
              <w:t>0,228</w:t>
            </w: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p>
          <w:p w:rsidR="00525E10" w:rsidRDefault="00525E10" w:rsidP="00525E10">
            <w:pPr>
              <w:rPr>
                <w:rFonts w:ascii="Arial" w:hAnsi="Arial" w:cs="Arial"/>
                <w:sz w:val="20"/>
                <w:szCs w:val="20"/>
                <w:lang w:eastAsia="en-US"/>
              </w:rPr>
            </w:pPr>
            <w:r>
              <w:rPr>
                <w:rFonts w:ascii="Arial" w:hAnsi="Arial" w:cs="Arial"/>
                <w:sz w:val="20"/>
                <w:szCs w:val="20"/>
                <w:lang w:eastAsia="en-US"/>
              </w:rPr>
              <w:t xml:space="preserve">      1</w:t>
            </w:r>
          </w:p>
          <w:p w:rsidR="00525E10" w:rsidRDefault="00525E10" w:rsidP="00525E10">
            <w:pPr>
              <w:rPr>
                <w:rFonts w:ascii="Arial" w:hAnsi="Arial" w:cs="Arial"/>
                <w:sz w:val="20"/>
                <w:szCs w:val="20"/>
                <w:lang w:eastAsia="en-US"/>
              </w:rPr>
            </w:pPr>
          </w:p>
          <w:p w:rsidR="00525E10" w:rsidRPr="00927979" w:rsidRDefault="00525E10" w:rsidP="00525E10">
            <w:pPr>
              <w:rPr>
                <w:rFonts w:ascii="Arial" w:hAnsi="Arial" w:cs="Arial"/>
                <w:sz w:val="20"/>
                <w:szCs w:val="20"/>
                <w:lang w:eastAsia="en-US"/>
              </w:rPr>
            </w:pPr>
            <w:r>
              <w:rPr>
                <w:rFonts w:ascii="Arial" w:hAnsi="Arial" w:cs="Arial"/>
                <w:sz w:val="20"/>
                <w:szCs w:val="20"/>
                <w:lang w:eastAsia="en-US"/>
              </w:rPr>
              <w:t xml:space="preserve">      2</w:t>
            </w:r>
          </w:p>
        </w:tc>
        <w:tc>
          <w:tcPr>
            <w:tcW w:w="2180" w:type="dxa"/>
            <w:gridSpan w:val="5"/>
            <w:tcBorders>
              <w:top w:val="nil"/>
              <w:left w:val="nil"/>
              <w:bottom w:val="single" w:sz="4" w:space="0" w:color="auto"/>
              <w:right w:val="single" w:sz="4" w:space="0" w:color="auto"/>
            </w:tcBorders>
            <w:shd w:val="clear" w:color="auto" w:fill="auto"/>
            <w:hideMark/>
          </w:tcPr>
          <w:p w:rsidR="00525E10" w:rsidRPr="00CF475D" w:rsidRDefault="00525E10" w:rsidP="00525E10">
            <w:pPr>
              <w:jc w:val="center"/>
              <w:rPr>
                <w:color w:val="000000"/>
                <w:sz w:val="18"/>
                <w:szCs w:val="18"/>
                <w:lang w:eastAsia="ru-RU"/>
              </w:rPr>
            </w:pPr>
            <w:r w:rsidRPr="00CF475D">
              <w:rPr>
                <w:color w:val="000000"/>
                <w:sz w:val="18"/>
                <w:szCs w:val="18"/>
                <w:lang w:eastAsia="ru-RU"/>
              </w:rPr>
              <w:t> </w:t>
            </w:r>
          </w:p>
        </w:tc>
        <w:tc>
          <w:tcPr>
            <w:tcW w:w="1168" w:type="dxa"/>
            <w:tcBorders>
              <w:top w:val="nil"/>
              <w:left w:val="single" w:sz="4" w:space="0" w:color="auto"/>
              <w:bottom w:val="nil"/>
              <w:right w:val="single" w:sz="8" w:space="0" w:color="auto"/>
            </w:tcBorders>
            <w:shd w:val="clear" w:color="auto" w:fill="auto"/>
          </w:tcPr>
          <w:p w:rsidR="00525E10" w:rsidRPr="008B604F" w:rsidRDefault="00525E10" w:rsidP="00525E10">
            <w:pPr>
              <w:jc w:val="center"/>
              <w:rPr>
                <w:color w:val="000000"/>
                <w:sz w:val="20"/>
                <w:szCs w:val="20"/>
                <w:lang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11429" w:type="dxa"/>
            <w:gridSpan w:val="14"/>
            <w:tcBorders>
              <w:left w:val="nil"/>
              <w:bottom w:val="nil"/>
              <w:right w:val="nil"/>
            </w:tcBorders>
            <w:shd w:val="clear" w:color="auto" w:fill="auto"/>
            <w:vAlign w:val="center"/>
            <w:hideMark/>
          </w:tcPr>
          <w:p w:rsidR="00525E10" w:rsidRPr="00C00DBE" w:rsidRDefault="00525E10" w:rsidP="00525E10">
            <w:pPr>
              <w:jc w:val="center"/>
              <w:rPr>
                <w:color w:val="000000"/>
                <w:sz w:val="20"/>
                <w:szCs w:val="20"/>
                <w:lang w:eastAsia="ru-RU"/>
              </w:rPr>
            </w:pPr>
            <w:r w:rsidRPr="00C00DBE">
              <w:rPr>
                <w:color w:val="000000"/>
                <w:sz w:val="20"/>
                <w:szCs w:val="20"/>
                <w:lang w:eastAsia="ru-RU"/>
              </w:rPr>
              <w:t> </w:t>
            </w: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1849" w:type="dxa"/>
            <w:gridSpan w:val="3"/>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3640" w:type="dxa"/>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1560" w:type="dxa"/>
            <w:gridSpan w:val="3"/>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1540" w:type="dxa"/>
            <w:gridSpan w:val="3"/>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1540" w:type="dxa"/>
            <w:gridSpan w:val="2"/>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1560" w:type="dxa"/>
            <w:gridSpan w:val="3"/>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11689" w:type="dxa"/>
            <w:gridSpan w:val="1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r w:rsidRPr="00C00DBE">
              <w:rPr>
                <w:color w:val="000000"/>
                <w:sz w:val="20"/>
                <w:szCs w:val="20"/>
                <w:lang w:eastAsia="ru-RU"/>
              </w:rPr>
              <w:t xml:space="preserve">                    Склав             ______________________________________________</w:t>
            </w: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300"/>
        </w:trPr>
        <w:tc>
          <w:tcPr>
            <w:tcW w:w="11689" w:type="dxa"/>
            <w:gridSpan w:val="1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r w:rsidRPr="00C00DBE">
              <w:rPr>
                <w:color w:val="000000"/>
                <w:sz w:val="20"/>
                <w:szCs w:val="20"/>
                <w:lang w:eastAsia="ru-RU"/>
              </w:rPr>
              <w:t xml:space="preserve">                                                      </w:t>
            </w:r>
            <w:r w:rsidRPr="00C00DBE">
              <w:rPr>
                <w:i/>
                <w:iCs/>
                <w:color w:val="000000"/>
                <w:sz w:val="20"/>
                <w:szCs w:val="20"/>
                <w:lang w:eastAsia="ru-RU"/>
              </w:rPr>
              <w:t>[посада, підпис ( ініціали, прізвище)]</w:t>
            </w: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48"/>
        </w:trPr>
        <w:tc>
          <w:tcPr>
            <w:tcW w:w="1849" w:type="dxa"/>
            <w:gridSpan w:val="3"/>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3640" w:type="dxa"/>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1560" w:type="dxa"/>
            <w:gridSpan w:val="3"/>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1540" w:type="dxa"/>
            <w:gridSpan w:val="3"/>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1540" w:type="dxa"/>
            <w:gridSpan w:val="2"/>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1560" w:type="dxa"/>
            <w:gridSpan w:val="3"/>
            <w:tcBorders>
              <w:top w:val="nil"/>
              <w:left w:val="nil"/>
              <w:bottom w:val="nil"/>
              <w:right w:val="nil"/>
            </w:tcBorders>
            <w:shd w:val="clear" w:color="auto" w:fill="auto"/>
            <w:hideMark/>
          </w:tcPr>
          <w:p w:rsidR="00525E10" w:rsidRPr="00C00DBE" w:rsidRDefault="00525E10" w:rsidP="00525E10">
            <w:pPr>
              <w:rPr>
                <w:i/>
                <w:iCs/>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97"/>
        </w:trPr>
        <w:tc>
          <w:tcPr>
            <w:tcW w:w="11689" w:type="dxa"/>
            <w:gridSpan w:val="1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r w:rsidRPr="00C00DBE">
              <w:rPr>
                <w:color w:val="000000"/>
                <w:sz w:val="20"/>
                <w:szCs w:val="20"/>
                <w:lang w:eastAsia="ru-RU"/>
              </w:rPr>
              <w:t xml:space="preserve">                    Перевірив      ______________________________________________</w:t>
            </w: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300"/>
        </w:trPr>
        <w:tc>
          <w:tcPr>
            <w:tcW w:w="11689" w:type="dxa"/>
            <w:gridSpan w:val="15"/>
            <w:tcBorders>
              <w:top w:val="nil"/>
              <w:left w:val="nil"/>
              <w:bottom w:val="nil"/>
              <w:right w:val="nil"/>
            </w:tcBorders>
            <w:shd w:val="clear" w:color="auto" w:fill="auto"/>
            <w:hideMark/>
          </w:tcPr>
          <w:p w:rsidR="00525E10" w:rsidRPr="00C00DBE" w:rsidRDefault="00525E10" w:rsidP="00525E10">
            <w:pPr>
              <w:rPr>
                <w:color w:val="000000"/>
                <w:sz w:val="20"/>
                <w:szCs w:val="20"/>
                <w:lang w:eastAsia="ru-RU"/>
              </w:rPr>
            </w:pPr>
            <w:r w:rsidRPr="00C00DBE">
              <w:rPr>
                <w:color w:val="000000"/>
                <w:sz w:val="20"/>
                <w:szCs w:val="20"/>
                <w:lang w:eastAsia="ru-RU"/>
              </w:rPr>
              <w:t xml:space="preserve">                                                      </w:t>
            </w:r>
            <w:r w:rsidRPr="00C00DBE">
              <w:rPr>
                <w:i/>
                <w:iCs/>
                <w:color w:val="000000"/>
                <w:sz w:val="20"/>
                <w:szCs w:val="20"/>
                <w:lang w:eastAsia="ru-RU"/>
              </w:rPr>
              <w:t>[посада, підпис ( ініціали, прізвище)]</w:t>
            </w: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r w:rsidR="00525E10" w:rsidRPr="00C00DBE" w:rsidTr="00525E10">
        <w:trPr>
          <w:trHeight w:val="255"/>
        </w:trPr>
        <w:tc>
          <w:tcPr>
            <w:tcW w:w="889" w:type="dxa"/>
            <w:gridSpan w:val="2"/>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364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465"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855"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130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240" w:type="dxa"/>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1300" w:type="dxa"/>
            <w:gridSpan w:val="2"/>
            <w:tcBorders>
              <w:top w:val="nil"/>
              <w:left w:val="nil"/>
              <w:bottom w:val="nil"/>
              <w:right w:val="nil"/>
            </w:tcBorders>
            <w:shd w:val="clear" w:color="auto" w:fill="auto"/>
            <w:noWrap/>
            <w:vAlign w:val="bottom"/>
            <w:hideMark/>
          </w:tcPr>
          <w:p w:rsidR="00525E10" w:rsidRPr="00C00DBE" w:rsidRDefault="00525E10" w:rsidP="00525E10">
            <w:pPr>
              <w:rPr>
                <w:sz w:val="20"/>
                <w:szCs w:val="20"/>
                <w:lang w:val="ru-RU" w:eastAsia="ru-RU"/>
              </w:rPr>
            </w:pPr>
          </w:p>
        </w:tc>
        <w:tc>
          <w:tcPr>
            <w:tcW w:w="2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525E10" w:rsidRPr="00C00DBE" w:rsidRDefault="00525E10" w:rsidP="00525E10">
            <w:pPr>
              <w:rPr>
                <w:rFonts w:ascii="Arial CYR" w:hAnsi="Arial CYR"/>
                <w:sz w:val="20"/>
                <w:szCs w:val="20"/>
                <w:lang w:val="ru-RU" w:eastAsia="ru-RU"/>
              </w:rPr>
            </w:pPr>
          </w:p>
        </w:tc>
      </w:tr>
    </w:tbl>
    <w:p w:rsidR="008B50BF" w:rsidRP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Default="008B50BF" w:rsidP="008B50BF">
      <w:pPr>
        <w:rPr>
          <w:sz w:val="20"/>
          <w:szCs w:val="20"/>
        </w:rPr>
      </w:pPr>
    </w:p>
    <w:p w:rsidR="008B50BF" w:rsidRPr="00B65A65" w:rsidRDefault="008B50BF" w:rsidP="008B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sectPr w:rsidR="008B50BF" w:rsidRPr="00B65A65" w:rsidSect="00C00DBE">
      <w:pgSz w:w="11906" w:h="16838" w:code="9"/>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14C"/>
    <w:multiLevelType w:val="multilevel"/>
    <w:tmpl w:val="485EB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2E6524AD"/>
    <w:multiLevelType w:val="multilevel"/>
    <w:tmpl w:val="8248886C"/>
    <w:lvl w:ilvl="0">
      <w:start w:val="1"/>
      <w:numFmt w:val="decimal"/>
      <w:lvlText w:val="%1."/>
      <w:lvlJc w:val="left"/>
      <w:pPr>
        <w:ind w:left="360" w:hanging="360"/>
      </w:pPr>
      <w:rPr>
        <w:rFonts w:hint="default"/>
        <w:b w:val="0"/>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
    <w:nsid w:val="608C2C87"/>
    <w:multiLevelType w:val="hybridMultilevel"/>
    <w:tmpl w:val="EC1C7858"/>
    <w:lvl w:ilvl="0" w:tplc="04190001">
      <w:start w:val="1"/>
      <w:numFmt w:val="bullet"/>
      <w:lvlText w:val=""/>
      <w:lvlJc w:val="left"/>
      <w:pPr>
        <w:ind w:left="720" w:hanging="360"/>
      </w:pPr>
      <w:rPr>
        <w:rFonts w:ascii="Symbol" w:hAnsi="Symbol" w:hint="default"/>
      </w:rPr>
    </w:lvl>
    <w:lvl w:ilvl="1" w:tplc="99B8B808">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4669D5"/>
    <w:multiLevelType w:val="hybridMultilevel"/>
    <w:tmpl w:val="ECD664A0"/>
    <w:lvl w:ilvl="0" w:tplc="E668EB9E">
      <w:start w:val="1"/>
      <w:numFmt w:val="decimal"/>
      <w:lvlText w:val="%1."/>
      <w:lvlJc w:val="left"/>
      <w:pPr>
        <w:tabs>
          <w:tab w:val="num" w:pos="360"/>
        </w:tabs>
        <w:ind w:left="360" w:hanging="360"/>
      </w:pPr>
      <w:rPr>
        <w:rFonts w:hint="default"/>
        <w:b w:val="0"/>
        <w:i w:val="0"/>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5">
    <w:nsid w:val="725919FF"/>
    <w:multiLevelType w:val="hybridMultilevel"/>
    <w:tmpl w:val="C9C416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274BF"/>
    <w:multiLevelType w:val="hybridMultilevel"/>
    <w:tmpl w:val="8F58BACC"/>
    <w:lvl w:ilvl="0" w:tplc="A2EEF578">
      <w:start w:val="1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BAE1AC3"/>
    <w:multiLevelType w:val="multilevel"/>
    <w:tmpl w:val="A83EEA9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2D56C4"/>
    <w:rsid w:val="000029C0"/>
    <w:rsid w:val="00006820"/>
    <w:rsid w:val="00007508"/>
    <w:rsid w:val="00015CD4"/>
    <w:rsid w:val="0002597D"/>
    <w:rsid w:val="00031AD7"/>
    <w:rsid w:val="0003505F"/>
    <w:rsid w:val="00045947"/>
    <w:rsid w:val="000508B6"/>
    <w:rsid w:val="000522A9"/>
    <w:rsid w:val="00055536"/>
    <w:rsid w:val="00061218"/>
    <w:rsid w:val="000868BA"/>
    <w:rsid w:val="00093F37"/>
    <w:rsid w:val="00094F7B"/>
    <w:rsid w:val="000961F4"/>
    <w:rsid w:val="000A00AE"/>
    <w:rsid w:val="000B0BCC"/>
    <w:rsid w:val="000B30D9"/>
    <w:rsid w:val="000B60E0"/>
    <w:rsid w:val="000C02DF"/>
    <w:rsid w:val="000C7DE8"/>
    <w:rsid w:val="000E093D"/>
    <w:rsid w:val="000E4189"/>
    <w:rsid w:val="000F1A56"/>
    <w:rsid w:val="00100EF0"/>
    <w:rsid w:val="00102414"/>
    <w:rsid w:val="00103791"/>
    <w:rsid w:val="001061D7"/>
    <w:rsid w:val="00132C13"/>
    <w:rsid w:val="00142093"/>
    <w:rsid w:val="00142165"/>
    <w:rsid w:val="001456F5"/>
    <w:rsid w:val="001616C3"/>
    <w:rsid w:val="0018139A"/>
    <w:rsid w:val="00184975"/>
    <w:rsid w:val="00187F13"/>
    <w:rsid w:val="001C0EF1"/>
    <w:rsid w:val="001C368C"/>
    <w:rsid w:val="001D3486"/>
    <w:rsid w:val="001E2AE5"/>
    <w:rsid w:val="001F13D3"/>
    <w:rsid w:val="001F3607"/>
    <w:rsid w:val="001F4209"/>
    <w:rsid w:val="00200BBB"/>
    <w:rsid w:val="00215CCD"/>
    <w:rsid w:val="002353CC"/>
    <w:rsid w:val="00247788"/>
    <w:rsid w:val="002555E1"/>
    <w:rsid w:val="00255E1E"/>
    <w:rsid w:val="00264305"/>
    <w:rsid w:val="00270AA7"/>
    <w:rsid w:val="002868E8"/>
    <w:rsid w:val="0029043A"/>
    <w:rsid w:val="00290EF5"/>
    <w:rsid w:val="002A7ADB"/>
    <w:rsid w:val="002D0545"/>
    <w:rsid w:val="002D56C4"/>
    <w:rsid w:val="002D7F14"/>
    <w:rsid w:val="002E46D1"/>
    <w:rsid w:val="002F1A18"/>
    <w:rsid w:val="003260F2"/>
    <w:rsid w:val="00334727"/>
    <w:rsid w:val="0034323E"/>
    <w:rsid w:val="00352B78"/>
    <w:rsid w:val="00355579"/>
    <w:rsid w:val="00385A93"/>
    <w:rsid w:val="0038764F"/>
    <w:rsid w:val="003931FA"/>
    <w:rsid w:val="003A4091"/>
    <w:rsid w:val="003A68DC"/>
    <w:rsid w:val="003A7916"/>
    <w:rsid w:val="003B09DC"/>
    <w:rsid w:val="003D4F08"/>
    <w:rsid w:val="003D56F7"/>
    <w:rsid w:val="003D6E28"/>
    <w:rsid w:val="003E3D47"/>
    <w:rsid w:val="003F5DCC"/>
    <w:rsid w:val="004007D3"/>
    <w:rsid w:val="00404327"/>
    <w:rsid w:val="00404491"/>
    <w:rsid w:val="00423F01"/>
    <w:rsid w:val="0042734B"/>
    <w:rsid w:val="00427DBD"/>
    <w:rsid w:val="00435F99"/>
    <w:rsid w:val="00454221"/>
    <w:rsid w:val="004737EA"/>
    <w:rsid w:val="00475F82"/>
    <w:rsid w:val="00480699"/>
    <w:rsid w:val="00482154"/>
    <w:rsid w:val="00483C47"/>
    <w:rsid w:val="00494623"/>
    <w:rsid w:val="00495EB4"/>
    <w:rsid w:val="004B5108"/>
    <w:rsid w:val="004C7C35"/>
    <w:rsid w:val="004D19F1"/>
    <w:rsid w:val="004D38E9"/>
    <w:rsid w:val="004D3F36"/>
    <w:rsid w:val="004D6324"/>
    <w:rsid w:val="004E079D"/>
    <w:rsid w:val="004E7C6D"/>
    <w:rsid w:val="004F331D"/>
    <w:rsid w:val="004F40C9"/>
    <w:rsid w:val="0050454F"/>
    <w:rsid w:val="00507C74"/>
    <w:rsid w:val="0051184F"/>
    <w:rsid w:val="005119FA"/>
    <w:rsid w:val="00523D78"/>
    <w:rsid w:val="0052575C"/>
    <w:rsid w:val="00525E10"/>
    <w:rsid w:val="00531D7B"/>
    <w:rsid w:val="0055585C"/>
    <w:rsid w:val="0056297D"/>
    <w:rsid w:val="00586070"/>
    <w:rsid w:val="00586C6F"/>
    <w:rsid w:val="005A1DE7"/>
    <w:rsid w:val="005C29A2"/>
    <w:rsid w:val="005D51DF"/>
    <w:rsid w:val="005D7C7C"/>
    <w:rsid w:val="005E3984"/>
    <w:rsid w:val="005F77EA"/>
    <w:rsid w:val="006153CD"/>
    <w:rsid w:val="00624301"/>
    <w:rsid w:val="006275AD"/>
    <w:rsid w:val="00631424"/>
    <w:rsid w:val="0064668B"/>
    <w:rsid w:val="00651322"/>
    <w:rsid w:val="00662C8C"/>
    <w:rsid w:val="00664C33"/>
    <w:rsid w:val="0067621A"/>
    <w:rsid w:val="006A56FD"/>
    <w:rsid w:val="006B5419"/>
    <w:rsid w:val="006D05F8"/>
    <w:rsid w:val="006E2110"/>
    <w:rsid w:val="006E7B11"/>
    <w:rsid w:val="006F3D9A"/>
    <w:rsid w:val="006F4355"/>
    <w:rsid w:val="00714C74"/>
    <w:rsid w:val="0071701C"/>
    <w:rsid w:val="00722D13"/>
    <w:rsid w:val="00744661"/>
    <w:rsid w:val="007767F3"/>
    <w:rsid w:val="007A1B3B"/>
    <w:rsid w:val="007A20A2"/>
    <w:rsid w:val="007A2C8B"/>
    <w:rsid w:val="007A3306"/>
    <w:rsid w:val="007B0384"/>
    <w:rsid w:val="007B407B"/>
    <w:rsid w:val="007C24CF"/>
    <w:rsid w:val="007C6F65"/>
    <w:rsid w:val="007D03FD"/>
    <w:rsid w:val="007D2388"/>
    <w:rsid w:val="007D443C"/>
    <w:rsid w:val="007E3B9F"/>
    <w:rsid w:val="007F6F60"/>
    <w:rsid w:val="007F755F"/>
    <w:rsid w:val="008048FE"/>
    <w:rsid w:val="008155A0"/>
    <w:rsid w:val="00851029"/>
    <w:rsid w:val="00854958"/>
    <w:rsid w:val="00857F70"/>
    <w:rsid w:val="00860066"/>
    <w:rsid w:val="00860AA8"/>
    <w:rsid w:val="0087099B"/>
    <w:rsid w:val="00875AF2"/>
    <w:rsid w:val="00877994"/>
    <w:rsid w:val="008824C5"/>
    <w:rsid w:val="008901A6"/>
    <w:rsid w:val="00890399"/>
    <w:rsid w:val="008B50BF"/>
    <w:rsid w:val="008B604F"/>
    <w:rsid w:val="008E210B"/>
    <w:rsid w:val="008E4A15"/>
    <w:rsid w:val="008F0D22"/>
    <w:rsid w:val="009056D2"/>
    <w:rsid w:val="009154F2"/>
    <w:rsid w:val="00921720"/>
    <w:rsid w:val="0092312E"/>
    <w:rsid w:val="00927979"/>
    <w:rsid w:val="0093450A"/>
    <w:rsid w:val="00940C30"/>
    <w:rsid w:val="00953BC9"/>
    <w:rsid w:val="0095660E"/>
    <w:rsid w:val="009605E3"/>
    <w:rsid w:val="009837A5"/>
    <w:rsid w:val="009873A7"/>
    <w:rsid w:val="00997AF6"/>
    <w:rsid w:val="009F7A50"/>
    <w:rsid w:val="00A00E7C"/>
    <w:rsid w:val="00A05D61"/>
    <w:rsid w:val="00A06CB7"/>
    <w:rsid w:val="00A1323A"/>
    <w:rsid w:val="00A14249"/>
    <w:rsid w:val="00A16CDC"/>
    <w:rsid w:val="00A16F41"/>
    <w:rsid w:val="00A444CB"/>
    <w:rsid w:val="00A46099"/>
    <w:rsid w:val="00A57DF9"/>
    <w:rsid w:val="00A8193E"/>
    <w:rsid w:val="00A865C2"/>
    <w:rsid w:val="00A9511B"/>
    <w:rsid w:val="00AB201C"/>
    <w:rsid w:val="00AB4086"/>
    <w:rsid w:val="00AB76F8"/>
    <w:rsid w:val="00AE0240"/>
    <w:rsid w:val="00AE0A31"/>
    <w:rsid w:val="00AE6091"/>
    <w:rsid w:val="00AF0CC1"/>
    <w:rsid w:val="00AF6236"/>
    <w:rsid w:val="00B02589"/>
    <w:rsid w:val="00B0386F"/>
    <w:rsid w:val="00B102B6"/>
    <w:rsid w:val="00B114B4"/>
    <w:rsid w:val="00B1363C"/>
    <w:rsid w:val="00B137A1"/>
    <w:rsid w:val="00B15D6C"/>
    <w:rsid w:val="00B165C9"/>
    <w:rsid w:val="00B265BF"/>
    <w:rsid w:val="00B36FE4"/>
    <w:rsid w:val="00B3745B"/>
    <w:rsid w:val="00B42EEB"/>
    <w:rsid w:val="00B536E2"/>
    <w:rsid w:val="00B60452"/>
    <w:rsid w:val="00B65A65"/>
    <w:rsid w:val="00B666D7"/>
    <w:rsid w:val="00B7465B"/>
    <w:rsid w:val="00B77399"/>
    <w:rsid w:val="00B775CB"/>
    <w:rsid w:val="00B836F1"/>
    <w:rsid w:val="00B844B9"/>
    <w:rsid w:val="00BA14BF"/>
    <w:rsid w:val="00BC643A"/>
    <w:rsid w:val="00BC6671"/>
    <w:rsid w:val="00BC70D1"/>
    <w:rsid w:val="00BD153B"/>
    <w:rsid w:val="00BE1289"/>
    <w:rsid w:val="00BF0316"/>
    <w:rsid w:val="00BF409E"/>
    <w:rsid w:val="00C00DBE"/>
    <w:rsid w:val="00C16203"/>
    <w:rsid w:val="00C17116"/>
    <w:rsid w:val="00C21EC2"/>
    <w:rsid w:val="00C23C23"/>
    <w:rsid w:val="00C2770C"/>
    <w:rsid w:val="00C32362"/>
    <w:rsid w:val="00C471B6"/>
    <w:rsid w:val="00C519AF"/>
    <w:rsid w:val="00C54924"/>
    <w:rsid w:val="00C616E1"/>
    <w:rsid w:val="00C7460B"/>
    <w:rsid w:val="00C958CE"/>
    <w:rsid w:val="00C96FCA"/>
    <w:rsid w:val="00C97235"/>
    <w:rsid w:val="00CB63B7"/>
    <w:rsid w:val="00CD1954"/>
    <w:rsid w:val="00CE3D40"/>
    <w:rsid w:val="00CE69D7"/>
    <w:rsid w:val="00CF475D"/>
    <w:rsid w:val="00CF4C15"/>
    <w:rsid w:val="00CF4DC0"/>
    <w:rsid w:val="00D008DA"/>
    <w:rsid w:val="00D0325B"/>
    <w:rsid w:val="00D04969"/>
    <w:rsid w:val="00D131EE"/>
    <w:rsid w:val="00D21C06"/>
    <w:rsid w:val="00D264E3"/>
    <w:rsid w:val="00D27995"/>
    <w:rsid w:val="00D40F91"/>
    <w:rsid w:val="00D442B8"/>
    <w:rsid w:val="00D462A1"/>
    <w:rsid w:val="00D55402"/>
    <w:rsid w:val="00D57F43"/>
    <w:rsid w:val="00D60715"/>
    <w:rsid w:val="00D60CF0"/>
    <w:rsid w:val="00D6195E"/>
    <w:rsid w:val="00D73182"/>
    <w:rsid w:val="00D77F63"/>
    <w:rsid w:val="00D83557"/>
    <w:rsid w:val="00D9120D"/>
    <w:rsid w:val="00DA582C"/>
    <w:rsid w:val="00DC584D"/>
    <w:rsid w:val="00DF570E"/>
    <w:rsid w:val="00E04F45"/>
    <w:rsid w:val="00E101AE"/>
    <w:rsid w:val="00E22795"/>
    <w:rsid w:val="00E26CDE"/>
    <w:rsid w:val="00E32E49"/>
    <w:rsid w:val="00E61871"/>
    <w:rsid w:val="00E7198A"/>
    <w:rsid w:val="00E86212"/>
    <w:rsid w:val="00E92894"/>
    <w:rsid w:val="00E96711"/>
    <w:rsid w:val="00EA3A32"/>
    <w:rsid w:val="00EB3CAF"/>
    <w:rsid w:val="00EB496C"/>
    <w:rsid w:val="00EC5F2F"/>
    <w:rsid w:val="00ED216E"/>
    <w:rsid w:val="00EE13C7"/>
    <w:rsid w:val="00EE58DE"/>
    <w:rsid w:val="00EF01EB"/>
    <w:rsid w:val="00F0069A"/>
    <w:rsid w:val="00F0120A"/>
    <w:rsid w:val="00F0358E"/>
    <w:rsid w:val="00F04ABA"/>
    <w:rsid w:val="00F05C93"/>
    <w:rsid w:val="00F201DF"/>
    <w:rsid w:val="00F217BA"/>
    <w:rsid w:val="00F24F16"/>
    <w:rsid w:val="00F4479F"/>
    <w:rsid w:val="00F556EF"/>
    <w:rsid w:val="00F61AF7"/>
    <w:rsid w:val="00F80B2C"/>
    <w:rsid w:val="00F82E94"/>
    <w:rsid w:val="00FB3C3A"/>
    <w:rsid w:val="00FB5491"/>
    <w:rsid w:val="00FB7256"/>
    <w:rsid w:val="00FC7BE1"/>
    <w:rsid w:val="00FD5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0350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99"/>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103791"/>
  </w:style>
  <w:style w:type="character" w:customStyle="1" w:styleId="20">
    <w:name w:val="Заголовок 2 Знак"/>
    <w:basedOn w:val="a0"/>
    <w:link w:val="2"/>
    <w:uiPriority w:val="9"/>
    <w:semiHidden/>
    <w:rsid w:val="0003505F"/>
    <w:rPr>
      <w:rFonts w:asciiTheme="majorHAnsi" w:eastAsiaTheme="majorEastAsia" w:hAnsiTheme="majorHAnsi" w:cstheme="majorBidi"/>
      <w:color w:val="2E74B5" w:themeColor="accent1" w:themeShade="BF"/>
      <w:sz w:val="26"/>
      <w:szCs w:val="26"/>
      <w:lang w:val="uk-UA" w:eastAsia="uk-UA"/>
    </w:rPr>
  </w:style>
  <w:style w:type="table" w:styleId="ac">
    <w:name w:val="Table Grid"/>
    <w:basedOn w:val="a1"/>
    <w:uiPriority w:val="39"/>
    <w:rsid w:val="00C2770C"/>
    <w:pPr>
      <w:spacing w:after="0" w:line="240" w:lineRule="auto"/>
    </w:pPr>
    <w:rPr>
      <w:sz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DF570E"/>
    <w:rPr>
      <w:b/>
      <w:bCs/>
    </w:rPr>
  </w:style>
  <w:style w:type="paragraph" w:customStyle="1" w:styleId="FR1">
    <w:name w:val="FR1"/>
    <w:rsid w:val="00DF570E"/>
    <w:pPr>
      <w:widowControl w:val="0"/>
      <w:snapToGrid w:val="0"/>
      <w:spacing w:after="0" w:line="372" w:lineRule="auto"/>
      <w:ind w:left="400" w:right="400"/>
      <w:jc w:val="center"/>
    </w:pPr>
    <w:rPr>
      <w:rFonts w:ascii="Times New Roman" w:eastAsia="Times New Roman" w:hAnsi="Times New Roman" w:cs="Times New Roman"/>
      <w:b/>
      <w:sz w:val="3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8240">
      <w:bodyDiv w:val="1"/>
      <w:marLeft w:val="0"/>
      <w:marRight w:val="0"/>
      <w:marTop w:val="0"/>
      <w:marBottom w:val="0"/>
      <w:divBdr>
        <w:top w:val="none" w:sz="0" w:space="0" w:color="auto"/>
        <w:left w:val="none" w:sz="0" w:space="0" w:color="auto"/>
        <w:bottom w:val="none" w:sz="0" w:space="0" w:color="auto"/>
        <w:right w:val="none" w:sz="0" w:space="0" w:color="auto"/>
      </w:divBdr>
    </w:div>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 w:id="18265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5072" TargetMode="External"/><Relationship Id="rId3" Type="http://schemas.openxmlformats.org/officeDocument/2006/relationships/styles" Target="styles.xml"/><Relationship Id="rId7" Type="http://schemas.openxmlformats.org/officeDocument/2006/relationships/hyperlink" Target="https://dk21.dovidnyk.info/index.php?rozd=5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1C5B-F98D-499C-B2D3-0D564498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17</Pages>
  <Words>6319</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42259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8K-Tania</cp:lastModifiedBy>
  <cp:revision>71</cp:revision>
  <cp:lastPrinted>2020-07-27T11:50:00Z</cp:lastPrinted>
  <dcterms:created xsi:type="dcterms:W3CDTF">2020-05-27T12:14:00Z</dcterms:created>
  <dcterms:modified xsi:type="dcterms:W3CDTF">2022-08-17T07:06:00Z</dcterms:modified>
</cp:coreProperties>
</file>