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0E0B75" w:rsidRDefault="009D4A95" w:rsidP="00F6708E">
      <w:pPr>
        <w:spacing w:after="0" w:line="240" w:lineRule="auto"/>
        <w:contextualSpacing/>
        <w:jc w:val="right"/>
        <w:rPr>
          <w:rFonts w:ascii="Times New Roman" w:eastAsia="Times New Roman" w:hAnsi="Times New Roman"/>
          <w:bCs/>
          <w:sz w:val="24"/>
          <w:szCs w:val="24"/>
        </w:rPr>
      </w:pPr>
      <w:r w:rsidRPr="000E0B75">
        <w:rPr>
          <w:rFonts w:ascii="Times New Roman" w:eastAsia="Times New Roman" w:hAnsi="Times New Roman"/>
          <w:bCs/>
          <w:sz w:val="24"/>
          <w:szCs w:val="24"/>
        </w:rPr>
        <w:t xml:space="preserve"> від </w:t>
      </w:r>
      <w:r w:rsidR="009E1D74">
        <w:rPr>
          <w:rFonts w:ascii="Times New Roman" w:eastAsia="Times New Roman" w:hAnsi="Times New Roman"/>
          <w:bCs/>
          <w:sz w:val="24"/>
          <w:szCs w:val="24"/>
        </w:rPr>
        <w:t>17</w:t>
      </w:r>
      <w:r w:rsidR="00A73CF1" w:rsidRPr="000E0B75">
        <w:rPr>
          <w:rFonts w:ascii="Times New Roman" w:eastAsia="Times New Roman" w:hAnsi="Times New Roman"/>
          <w:bCs/>
          <w:sz w:val="24"/>
          <w:szCs w:val="24"/>
        </w:rPr>
        <w:t>.0</w:t>
      </w:r>
      <w:r w:rsidR="009E1D74">
        <w:rPr>
          <w:rFonts w:ascii="Times New Roman" w:eastAsia="Times New Roman" w:hAnsi="Times New Roman"/>
          <w:bCs/>
          <w:sz w:val="24"/>
          <w:szCs w:val="24"/>
        </w:rPr>
        <w:t>7</w:t>
      </w:r>
      <w:r w:rsidR="00F6708E" w:rsidRPr="000E0B75">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E6745F">
        <w:rPr>
          <w:rFonts w:ascii="Times New Roman" w:eastAsia="Times New Roman" w:hAnsi="Times New Roman"/>
          <w:b/>
          <w:bCs/>
          <w:sz w:val="24"/>
          <w:szCs w:val="24"/>
        </w:rPr>
        <w:t xml:space="preserve">                             </w:t>
      </w:r>
      <w:r w:rsidRPr="00114056">
        <w:rPr>
          <w:rFonts w:ascii="Times New Roman" w:eastAsia="Times New Roman" w:hAnsi="Times New Roman"/>
          <w:b/>
          <w:bCs/>
          <w:sz w:val="24"/>
          <w:szCs w:val="24"/>
        </w:rPr>
        <w:t xml:space="preserve">    ___________  </w:t>
      </w:r>
      <w:r w:rsidR="00E6745F">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3A2EFF" w:rsidRPr="0020214F" w:rsidRDefault="003A2EFF" w:rsidP="0048556B">
      <w:pPr>
        <w:contextualSpacing/>
        <w:jc w:val="both"/>
        <w:rPr>
          <w:rFonts w:ascii="Times New Roman" w:hAnsi="Times New Roman" w:cs="Times New Roman"/>
          <w:b/>
          <w:kern w:val="3"/>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20214F">
        <w:rPr>
          <w:rFonts w:ascii="Times New Roman" w:hAnsi="Times New Roman" w:cs="Times New Roman"/>
          <w:b/>
          <w:kern w:val="3"/>
          <w:sz w:val="28"/>
          <w:szCs w:val="28"/>
        </w:rPr>
        <w:t xml:space="preserve">: </w:t>
      </w:r>
      <w:r w:rsidR="00AC453E" w:rsidRPr="00AC453E">
        <w:rPr>
          <w:rFonts w:ascii="Times New Roman" w:hAnsi="Times New Roman" w:cs="Times New Roman"/>
          <w:b/>
          <w:kern w:val="3"/>
          <w:sz w:val="28"/>
          <w:szCs w:val="28"/>
        </w:rPr>
        <w:t xml:space="preserve">Поточний ремонт прибудинкової території з влаштуванням пішохідних доріжок за </w:t>
      </w:r>
      <w:proofErr w:type="spellStart"/>
      <w:r w:rsidR="00AC453E" w:rsidRPr="00AC453E">
        <w:rPr>
          <w:rFonts w:ascii="Times New Roman" w:hAnsi="Times New Roman" w:cs="Times New Roman"/>
          <w:b/>
          <w:kern w:val="3"/>
          <w:sz w:val="28"/>
          <w:szCs w:val="28"/>
        </w:rPr>
        <w:t>адресою</w:t>
      </w:r>
      <w:proofErr w:type="spellEnd"/>
      <w:r w:rsidR="00AC453E" w:rsidRPr="00AC453E">
        <w:rPr>
          <w:rFonts w:ascii="Times New Roman" w:hAnsi="Times New Roman" w:cs="Times New Roman"/>
          <w:b/>
          <w:kern w:val="3"/>
          <w:sz w:val="28"/>
          <w:szCs w:val="28"/>
        </w:rPr>
        <w:t xml:space="preserve"> вул. Миколайчука,</w:t>
      </w:r>
      <w:r w:rsidR="00AC453E">
        <w:rPr>
          <w:rFonts w:ascii="Times New Roman" w:hAnsi="Times New Roman" w:cs="Times New Roman"/>
          <w:b/>
          <w:kern w:val="3"/>
          <w:sz w:val="28"/>
          <w:szCs w:val="28"/>
        </w:rPr>
        <w:t xml:space="preserve"> </w:t>
      </w:r>
      <w:r w:rsidR="00AC453E" w:rsidRPr="00AC453E">
        <w:rPr>
          <w:rFonts w:ascii="Times New Roman" w:hAnsi="Times New Roman" w:cs="Times New Roman"/>
          <w:b/>
          <w:kern w:val="3"/>
          <w:sz w:val="28"/>
          <w:szCs w:val="28"/>
        </w:rPr>
        <w:t>15 та поруч житлового будинку на вул. Миколайчука,</w:t>
      </w:r>
      <w:r w:rsidR="00AC453E">
        <w:rPr>
          <w:rFonts w:ascii="Times New Roman" w:hAnsi="Times New Roman" w:cs="Times New Roman"/>
          <w:b/>
          <w:kern w:val="3"/>
          <w:sz w:val="28"/>
          <w:szCs w:val="28"/>
        </w:rPr>
        <w:t xml:space="preserve"> </w:t>
      </w:r>
      <w:r w:rsidR="00AC453E" w:rsidRPr="00AC453E">
        <w:rPr>
          <w:rFonts w:ascii="Times New Roman" w:hAnsi="Times New Roman" w:cs="Times New Roman"/>
          <w:b/>
          <w:kern w:val="3"/>
          <w:sz w:val="28"/>
          <w:szCs w:val="28"/>
        </w:rPr>
        <w:t>17а в м. Івано-Франківську</w:t>
      </w:r>
      <w:r w:rsidR="00AC453E">
        <w:rPr>
          <w:rFonts w:ascii="Times New Roman" w:hAnsi="Times New Roman" w:cs="Times New Roman"/>
          <w:b/>
          <w:kern w:val="3"/>
          <w:sz w:val="28"/>
          <w:szCs w:val="28"/>
        </w:rPr>
        <w:t xml:space="preserve"> </w:t>
      </w:r>
      <w:r w:rsidRPr="003A2EFF">
        <w:rPr>
          <w:rFonts w:ascii="Times New Roman" w:hAnsi="Times New Roman"/>
          <w:b/>
          <w:iCs/>
          <w:sz w:val="28"/>
          <w:szCs w:val="28"/>
        </w:rPr>
        <w:t>(</w:t>
      </w:r>
      <w:r w:rsidRPr="003A2EFF">
        <w:rPr>
          <w:rStyle w:val="af7"/>
          <w:rFonts w:ascii="Times New Roman" w:hAnsi="Times New Roman"/>
          <w:b/>
          <w:iCs/>
          <w:sz w:val="28"/>
          <w:szCs w:val="28"/>
          <w:lang w:val="uk-UA"/>
        </w:rPr>
        <w:t>ДК 021:2015–45</w:t>
      </w:r>
      <w:r w:rsidRPr="003A2EFF">
        <w:rPr>
          <w:rFonts w:ascii="Times New Roman" w:hAnsi="Times New Roman"/>
          <w:b/>
          <w:bCs/>
          <w:sz w:val="28"/>
          <w:szCs w:val="28"/>
          <w:lang w:eastAsia="uk-UA"/>
        </w:rPr>
        <w:t xml:space="preserve">230000-8 будівництво трубопроводів, ліній зв’язку та </w:t>
      </w:r>
      <w:proofErr w:type="spellStart"/>
      <w:r w:rsidRPr="003A2EFF">
        <w:rPr>
          <w:rFonts w:ascii="Times New Roman" w:hAnsi="Times New Roman"/>
          <w:b/>
          <w:bCs/>
          <w:sz w:val="28"/>
          <w:szCs w:val="28"/>
          <w:lang w:eastAsia="uk-UA"/>
        </w:rPr>
        <w:t>електропередач</w:t>
      </w:r>
      <w:proofErr w:type="spellEnd"/>
      <w:r w:rsidRPr="003A2EFF">
        <w:rPr>
          <w:rFonts w:ascii="Times New Roman" w:hAnsi="Times New Roman"/>
          <w:b/>
          <w:bCs/>
          <w:sz w:val="28"/>
          <w:szCs w:val="28"/>
          <w:lang w:eastAsia="uk-UA"/>
        </w:rPr>
        <w:t>, шосе, доріг, аеродромів і залізничних</w:t>
      </w:r>
      <w:r w:rsidR="0048556B">
        <w:rPr>
          <w:rFonts w:ascii="Times New Roman" w:hAnsi="Times New Roman"/>
          <w:b/>
          <w:bCs/>
          <w:sz w:val="28"/>
          <w:szCs w:val="28"/>
          <w:lang w:eastAsia="uk-UA"/>
        </w:rPr>
        <w:t xml:space="preserve"> доріг; вирівнювання поверхонь) </w:t>
      </w:r>
      <w:r w:rsidRPr="003A2EFF">
        <w:rPr>
          <w:rFonts w:ascii="Times New Roman" w:hAnsi="Times New Roman"/>
          <w:b/>
          <w:bCs/>
          <w:sz w:val="28"/>
          <w:szCs w:val="28"/>
          <w:lang w:eastAsia="uk-UA"/>
        </w:rPr>
        <w:t>Єдиного закупівельного словника,</w:t>
      </w:r>
      <w:r w:rsidRPr="003A2EFF">
        <w:rPr>
          <w:rFonts w:ascii="Times New Roman" w:hAnsi="Times New Roman"/>
          <w:b/>
          <w:iCs/>
          <w:sz w:val="28"/>
          <w:szCs w:val="28"/>
        </w:rPr>
        <w:t xml:space="preserve"> ДБН А.2.2-3:2014.</w:t>
      </w:r>
    </w:p>
    <w:p w:rsidR="00F23753" w:rsidRPr="00F23753" w:rsidRDefault="00F23753" w:rsidP="00F6708E">
      <w:pPr>
        <w:contextualSpacing/>
        <w:jc w:val="center"/>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p w:rsidR="006C3DF7" w:rsidRDefault="006C3DF7">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w:t>
            </w:r>
            <w:proofErr w:type="spellStart"/>
            <w:r w:rsidRPr="00BC3644">
              <w:rPr>
                <w:rFonts w:ascii="Times New Roman" w:eastAsia="Times New Roman" w:hAnsi="Times New Roman" w:cs="Times New Roman"/>
                <w:sz w:val="24"/>
                <w:szCs w:val="24"/>
              </w:rPr>
              <w:t>закупівель</w:t>
            </w:r>
            <w:proofErr w:type="spellEnd"/>
            <w:r w:rsidRPr="00BC36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E3345D"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w:t>
            </w:r>
            <w:proofErr w:type="spellStart"/>
            <w:r w:rsidRPr="00E575F5">
              <w:rPr>
                <w:rFonts w:ascii="Times New Roman" w:eastAsia="Times New Roman" w:hAnsi="Times New Roman"/>
                <w:sz w:val="24"/>
                <w:szCs w:val="24"/>
              </w:rPr>
              <w:t>закупівель</w:t>
            </w:r>
            <w:proofErr w:type="spellEnd"/>
            <w:r w:rsidRPr="00E575F5">
              <w:rPr>
                <w:rFonts w:ascii="Times New Roman" w:eastAsia="Times New Roman" w:hAnsi="Times New Roman"/>
                <w:sz w:val="24"/>
                <w:szCs w:val="24"/>
              </w:rPr>
              <w:t xml:space="preserve"> Департаменту, </w:t>
            </w:r>
          </w:p>
          <w:p w:rsidR="00BC3644" w:rsidRPr="00E575F5" w:rsidRDefault="00BC3644" w:rsidP="00BC3644">
            <w:pPr>
              <w:jc w:val="both"/>
              <w:rPr>
                <w:rFonts w:ascii="Times New Roman" w:eastAsia="Times New Roman" w:hAnsi="Times New Roman"/>
                <w:sz w:val="24"/>
                <w:szCs w:val="24"/>
              </w:rPr>
            </w:pPr>
            <w:proofErr w:type="spellStart"/>
            <w:r w:rsidRPr="00E575F5">
              <w:rPr>
                <w:rFonts w:ascii="Times New Roman" w:eastAsia="Times New Roman" w:hAnsi="Times New Roman"/>
                <w:sz w:val="24"/>
                <w:szCs w:val="24"/>
              </w:rPr>
              <w:t>тел</w:t>
            </w:r>
            <w:proofErr w:type="spellEnd"/>
            <w:r w:rsidRPr="00E575F5">
              <w:rPr>
                <w:rFonts w:ascii="Times New Roman" w:eastAsia="Times New Roman" w:hAnsi="Times New Roman"/>
                <w:sz w:val="24"/>
                <w:szCs w:val="24"/>
              </w:rPr>
              <w:t>.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25D12" w:rsidRDefault="00925D12" w:rsidP="00C72F88">
            <w:pPr>
              <w:tabs>
                <w:tab w:val="left" w:pos="708"/>
                <w:tab w:val="center" w:pos="4819"/>
                <w:tab w:val="right" w:pos="9639"/>
              </w:tabs>
              <w:jc w:val="both"/>
              <w:rPr>
                <w:rFonts w:ascii="Times New Roman" w:hAnsi="Times New Roman"/>
                <w:iCs/>
                <w:sz w:val="24"/>
                <w:szCs w:val="24"/>
              </w:rPr>
            </w:pPr>
            <w:r w:rsidRPr="00925D12">
              <w:rPr>
                <w:rFonts w:ascii="Times New Roman" w:hAnsi="Times New Roman"/>
                <w:iCs/>
                <w:sz w:val="24"/>
                <w:szCs w:val="24"/>
              </w:rPr>
              <w:t xml:space="preserve">Поточний ремонт прибудинкової території з влаштуванням пішохідних доріжок за </w:t>
            </w:r>
            <w:proofErr w:type="spellStart"/>
            <w:r w:rsidRPr="00925D12">
              <w:rPr>
                <w:rFonts w:ascii="Times New Roman" w:hAnsi="Times New Roman"/>
                <w:iCs/>
                <w:sz w:val="24"/>
                <w:szCs w:val="24"/>
              </w:rPr>
              <w:t>адресою</w:t>
            </w:r>
            <w:proofErr w:type="spellEnd"/>
            <w:r w:rsidRPr="00925D12">
              <w:rPr>
                <w:rFonts w:ascii="Times New Roman" w:hAnsi="Times New Roman"/>
                <w:iCs/>
                <w:sz w:val="24"/>
                <w:szCs w:val="24"/>
              </w:rPr>
              <w:t xml:space="preserve"> вул. Миколайчука, 15 та поруч житлового будинку на вул. Миколайчука, 17а в м. Івано-Франківську (ДК 021:2015–45230000-8 будівництво трубопроводів, ліній зв’язку та </w:t>
            </w:r>
            <w:proofErr w:type="spellStart"/>
            <w:r w:rsidRPr="00925D12">
              <w:rPr>
                <w:rFonts w:ascii="Times New Roman" w:hAnsi="Times New Roman"/>
                <w:iCs/>
                <w:sz w:val="24"/>
                <w:szCs w:val="24"/>
              </w:rPr>
              <w:t>електропередач</w:t>
            </w:r>
            <w:proofErr w:type="spellEnd"/>
            <w:r w:rsidRPr="00925D12">
              <w:rPr>
                <w:rFonts w:ascii="Times New Roman" w:hAnsi="Times New Roman"/>
                <w:iCs/>
                <w:sz w:val="24"/>
                <w:szCs w:val="24"/>
              </w:rPr>
              <w:t>, шосе, доріг, аеродромів і залізничних доріг; вирівнювання поверхонь) Єдиного закупівельного словника, ДБН А.2.2-3:2014.</w:t>
            </w:r>
          </w:p>
          <w:p w:rsidR="00925D12" w:rsidRDefault="00925D12" w:rsidP="00925D12">
            <w:pPr>
              <w:tabs>
                <w:tab w:val="left" w:pos="708"/>
                <w:tab w:val="center" w:pos="4819"/>
                <w:tab w:val="right" w:pos="9639"/>
              </w:tabs>
              <w:jc w:val="both"/>
              <w:rPr>
                <w:rFonts w:ascii="Times New Roman" w:hAnsi="Times New Roman"/>
                <w:bCs/>
                <w:spacing w:val="-3"/>
                <w:sz w:val="24"/>
                <w:szCs w:val="24"/>
              </w:rPr>
            </w:pPr>
          </w:p>
          <w:p w:rsidR="006E41BD" w:rsidRPr="00925D12" w:rsidRDefault="00925D12" w:rsidP="00925D12">
            <w:pPr>
              <w:tabs>
                <w:tab w:val="left" w:pos="708"/>
                <w:tab w:val="center" w:pos="4819"/>
                <w:tab w:val="right" w:pos="9639"/>
              </w:tabs>
              <w:jc w:val="both"/>
              <w:rPr>
                <w:rFonts w:ascii="Times New Roman" w:hAnsi="Times New Roman"/>
                <w:bCs/>
                <w:spacing w:val="-3"/>
                <w:sz w:val="24"/>
                <w:szCs w:val="24"/>
              </w:rPr>
            </w:pPr>
            <w:r>
              <w:rPr>
                <w:rFonts w:ascii="Times New Roman" w:hAnsi="Times New Roman"/>
                <w:bCs/>
                <w:spacing w:val="-3"/>
                <w:sz w:val="24"/>
                <w:szCs w:val="24"/>
              </w:rPr>
              <w:t>КЕКВ – 2240 поточний ремонт</w:t>
            </w: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925D12" w:rsidRDefault="00E708AE" w:rsidP="00925D12">
            <w:pPr>
              <w:tabs>
                <w:tab w:val="left" w:pos="708"/>
                <w:tab w:val="center" w:pos="4819"/>
                <w:tab w:val="right" w:pos="9639"/>
              </w:tabs>
              <w:jc w:val="both"/>
              <w:rPr>
                <w:rFonts w:ascii="Times New Roman" w:hAnsi="Times New Roman"/>
                <w:iCs/>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w:t>
            </w:r>
            <w:r w:rsidR="00E3345D" w:rsidRPr="00E3345D">
              <w:rPr>
                <w:rFonts w:ascii="Times New Roman" w:hAnsi="Times New Roman"/>
                <w:iCs/>
                <w:sz w:val="24"/>
                <w:szCs w:val="24"/>
              </w:rPr>
              <w:t xml:space="preserve">  вул</w:t>
            </w:r>
            <w:r w:rsidR="00925D12">
              <w:rPr>
                <w:rFonts w:ascii="Times New Roman" w:hAnsi="Times New Roman"/>
                <w:iCs/>
                <w:sz w:val="24"/>
                <w:szCs w:val="24"/>
              </w:rPr>
              <w:t>.</w:t>
            </w:r>
            <w:r w:rsidR="00925D12" w:rsidRPr="00925D12">
              <w:rPr>
                <w:rFonts w:ascii="Times New Roman" w:hAnsi="Times New Roman"/>
                <w:iCs/>
                <w:sz w:val="24"/>
                <w:szCs w:val="24"/>
              </w:rPr>
              <w:t xml:space="preserve"> Миколайчука, 15 та поруч житлового будинку на вул. Миколайчука, 17а</w:t>
            </w:r>
          </w:p>
          <w:p w:rsidR="006E41BD" w:rsidRDefault="00E708AE" w:rsidP="00925D12">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E708AE" w:rsidRPr="00E708AE" w:rsidRDefault="00E708AE" w:rsidP="00612A38">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lastRenderedPageBreak/>
              <w:t xml:space="preserve">З </w:t>
            </w:r>
            <w:r w:rsidR="009F7E67" w:rsidRPr="009F562D">
              <w:rPr>
                <w:rFonts w:ascii="Times New Roman" w:hAnsi="Times New Roman"/>
                <w:sz w:val="24"/>
                <w:szCs w:val="24"/>
              </w:rPr>
              <w:t xml:space="preserve">дати укладення договору до </w:t>
            </w:r>
            <w:r w:rsidR="009F7E67" w:rsidRPr="000E0B75">
              <w:rPr>
                <w:rFonts w:ascii="Times New Roman" w:hAnsi="Times New Roman"/>
                <w:sz w:val="24"/>
                <w:szCs w:val="24"/>
              </w:rPr>
              <w:t>3</w:t>
            </w:r>
            <w:r w:rsidR="00612A38">
              <w:rPr>
                <w:rFonts w:ascii="Times New Roman" w:hAnsi="Times New Roman"/>
                <w:sz w:val="24"/>
                <w:szCs w:val="24"/>
              </w:rPr>
              <w:t>1</w:t>
            </w:r>
            <w:r w:rsidR="009F7E67" w:rsidRPr="000E0B75">
              <w:rPr>
                <w:rFonts w:ascii="Times New Roman" w:hAnsi="Times New Roman"/>
                <w:sz w:val="24"/>
                <w:szCs w:val="24"/>
              </w:rPr>
              <w:t>.</w:t>
            </w:r>
            <w:r w:rsidR="00612A38">
              <w:rPr>
                <w:rFonts w:ascii="Times New Roman" w:hAnsi="Times New Roman"/>
                <w:sz w:val="24"/>
                <w:szCs w:val="24"/>
              </w:rPr>
              <w:t>10</w:t>
            </w:r>
            <w:r w:rsidRPr="000E0B75">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9D4A95" w:rsidRDefault="009D4A95"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9D4A95" w:rsidRDefault="009D4A95"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86583">
              <w:rPr>
                <w:rFonts w:ascii="Times New Roman" w:eastAsia="Times New Roman" w:hAnsi="Times New Roman" w:cs="Times New Roman"/>
                <w:sz w:val="24"/>
                <w:szCs w:val="24"/>
              </w:rPr>
              <w:t>закупівель</w:t>
            </w:r>
            <w:proofErr w:type="spellEnd"/>
            <w:r w:rsidRPr="00486583">
              <w:rPr>
                <w:rFonts w:ascii="Times New Roman" w:eastAsia="Times New Roman" w:hAnsi="Times New Roman" w:cs="Times New Roman"/>
                <w:sz w:val="24"/>
                <w:szCs w:val="24"/>
              </w:rPr>
              <w:t xml:space="preserve"> шляхом заповнення </w:t>
            </w:r>
            <w:r w:rsidRPr="0048658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C0F82">
              <w:rPr>
                <w:rFonts w:ascii="Times New Roman" w:eastAsia="Times New Roman" w:hAnsi="Times New Roman" w:cs="Times New Roman"/>
                <w:i/>
                <w:sz w:val="24"/>
                <w:szCs w:val="24"/>
              </w:rPr>
              <w:t>згідно</w:t>
            </w:r>
            <w:r w:rsidRPr="003C0F82">
              <w:rPr>
                <w:rFonts w:ascii="Times New Roman" w:eastAsia="Times New Roman" w:hAnsi="Times New Roman" w:cs="Times New Roman"/>
                <w:sz w:val="24"/>
                <w:szCs w:val="24"/>
              </w:rPr>
              <w:t xml:space="preserve"> з </w:t>
            </w:r>
            <w:r w:rsidRPr="003C0F82">
              <w:rPr>
                <w:rFonts w:ascii="Times New Roman" w:eastAsia="Times New Roman" w:hAnsi="Times New Roman" w:cs="Times New Roman"/>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3C0F82">
              <w:rPr>
                <w:rFonts w:ascii="Times New Roman" w:eastAsia="Times New Roman" w:hAnsi="Times New Roman" w:cs="Times New Roman"/>
                <w:sz w:val="24"/>
                <w:szCs w:val="24"/>
              </w:rPr>
              <w:t>47</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Особливостей, – </w:t>
            </w:r>
            <w:r w:rsidR="00B0582A" w:rsidRPr="003C0F82">
              <w:rPr>
                <w:rFonts w:ascii="Times New Roman" w:eastAsia="Times New Roman" w:hAnsi="Times New Roman" w:cs="Times New Roman"/>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3C0F82">
                <w:rPr>
                  <w:rFonts w:ascii="Times New Roman" w:eastAsia="Times New Roman" w:hAnsi="Times New Roman" w:cs="Times New Roman"/>
                  <w:sz w:val="24"/>
                  <w:szCs w:val="24"/>
                </w:rPr>
                <w:t>47</w:t>
              </w:r>
            </w:hyperlink>
            <w:r w:rsidR="00F23753" w:rsidRPr="003C0F82">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sidRPr="003C0F82">
              <w:rPr>
                <w:rFonts w:ascii="Times New Roman" w:eastAsia="Times New Roman" w:hAnsi="Times New Roman" w:cs="Times New Roman"/>
                <w:i/>
                <w:sz w:val="24"/>
                <w:szCs w:val="24"/>
              </w:rPr>
              <w:t>Додатка</w:t>
            </w:r>
            <w:r w:rsidRPr="003C0F82">
              <w:rPr>
                <w:rFonts w:ascii="Times New Roman" w:eastAsia="Times New Roman" w:hAnsi="Times New Roman" w:cs="Times New Roman"/>
                <w:i/>
                <w:sz w:val="24"/>
                <w:szCs w:val="24"/>
              </w:rPr>
              <w:t>м</w:t>
            </w:r>
            <w:r w:rsidR="00B0582A" w:rsidRPr="003C0F82">
              <w:rPr>
                <w:rFonts w:ascii="Times New Roman" w:eastAsia="Times New Roman" w:hAnsi="Times New Roman" w:cs="Times New Roman"/>
                <w:i/>
                <w:sz w:val="24"/>
                <w:szCs w:val="24"/>
              </w:rPr>
              <w:t>и</w:t>
            </w:r>
            <w:r w:rsidRPr="003C0F82">
              <w:rPr>
                <w:rFonts w:ascii="Times New Roman" w:eastAsia="Times New Roman" w:hAnsi="Times New Roman" w:cs="Times New Roman"/>
                <w:i/>
                <w:sz w:val="24"/>
                <w:szCs w:val="24"/>
              </w:rPr>
              <w:t xml:space="preserve"> 1</w:t>
            </w:r>
            <w:r w:rsidR="00B0582A" w:rsidRPr="003C0F82">
              <w:rPr>
                <w:rFonts w:ascii="Times New Roman" w:eastAsia="Times New Roman" w:hAnsi="Times New Roman" w:cs="Times New Roman"/>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3C0F82">
              <w:rPr>
                <w:rFonts w:ascii="Times New Roman" w:eastAsia="Times New Roman" w:hAnsi="Times New Roman" w:cs="Times New Roman"/>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582A">
              <w:rPr>
                <w:rFonts w:ascii="Times New Roman" w:eastAsia="Times New Roman" w:hAnsi="Times New Roman" w:cs="Times New Roman"/>
                <w:b/>
                <w:sz w:val="24"/>
                <w:szCs w:val="24"/>
                <w:u w:val="single"/>
              </w:rPr>
              <w:t>закупівель</w:t>
            </w:r>
            <w:proofErr w:type="spellEnd"/>
            <w:r w:rsidRPr="00B0582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до</w:t>
            </w:r>
            <w:r w:rsidR="006468A4">
              <w:rPr>
                <w:rFonts w:ascii="Times New Roman" w:eastAsia="Times New Roman" w:hAnsi="Times New Roman" w:cs="Times New Roman"/>
                <w:sz w:val="24"/>
                <w:szCs w:val="24"/>
              </w:rPr>
              <w:t xml:space="preserve">кументи, </w:t>
            </w:r>
            <w:r w:rsidR="006468A4">
              <w:rPr>
                <w:rFonts w:ascii="Times New Roman" w:eastAsia="Times New Roman" w:hAnsi="Times New Roman" w:cs="Times New Roman"/>
                <w:sz w:val="24"/>
                <w:szCs w:val="24"/>
              </w:rPr>
              <w:lastRenderedPageBreak/>
              <w:t>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використання слова або </w:t>
            </w:r>
            <w:proofErr w:type="spellStart"/>
            <w:r w:rsidRPr="00B0582A">
              <w:rPr>
                <w:rFonts w:ascii="Times New Roman" w:eastAsia="Times New Roman" w:hAnsi="Times New Roman" w:cs="Times New Roman"/>
                <w:sz w:val="24"/>
                <w:szCs w:val="24"/>
              </w:rPr>
              <w:t>мовного</w:t>
            </w:r>
            <w:proofErr w:type="spellEnd"/>
            <w:r w:rsidRPr="00B0582A">
              <w:rPr>
                <w:rFonts w:ascii="Times New Roman" w:eastAsia="Times New Roman" w:hAnsi="Times New Roman" w:cs="Times New Roman"/>
                <w:sz w:val="24"/>
                <w:szCs w:val="24"/>
              </w:rPr>
              <w:t xml:space="preserve">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w:t>
            </w:r>
            <w:r w:rsidRPr="00B0582A">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w:t>
            </w:r>
            <w:r w:rsidRPr="00B0582A">
              <w:rPr>
                <w:rFonts w:ascii="Times New Roman" w:eastAsia="Times New Roman" w:hAnsi="Times New Roman" w:cs="Times New Roman"/>
                <w:b/>
                <w:color w:val="000000"/>
                <w:sz w:val="24"/>
                <w:szCs w:val="24"/>
              </w:rPr>
              <w:lastRenderedPageBreak/>
              <w:t xml:space="preserve">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3C0F82" w:rsidRPr="00B0582A" w:rsidRDefault="003C0F82" w:rsidP="00E708AE">
            <w:pPr>
              <w:widowControl w:val="0"/>
              <w:jc w:val="both"/>
              <w:rPr>
                <w:rFonts w:ascii="Times New Roman" w:eastAsia="Times New Roman" w:hAnsi="Times New Roman" w:cs="Times New Roman"/>
                <w:sz w:val="24"/>
                <w:szCs w:val="24"/>
              </w:rPr>
            </w:pPr>
          </w:p>
        </w:tc>
      </w:tr>
      <w:tr w:rsidR="00E3345D">
        <w:trPr>
          <w:trHeight w:val="913"/>
          <w:jc w:val="center"/>
        </w:trPr>
        <w:tc>
          <w:tcPr>
            <w:tcW w:w="705" w:type="dxa"/>
          </w:tcPr>
          <w:p w:rsidR="00E3345D" w:rsidRPr="009A0BAF" w:rsidRDefault="00E3345D"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3345D" w:rsidRPr="009A0BAF" w:rsidRDefault="00E3345D" w:rsidP="00E708AE">
            <w:pPr>
              <w:widowControl w:val="0"/>
              <w:rPr>
                <w:rFonts w:ascii="Times New Roman" w:eastAsia="Times New Roman" w:hAnsi="Times New Roman" w:cs="Times New Roman"/>
                <w:sz w:val="24"/>
                <w:szCs w:val="24"/>
              </w:rPr>
            </w:pPr>
            <w:bookmarkStart w:id="5" w:name="_heading=h.tyjcwt" w:colFirst="0" w:colLast="0"/>
            <w:bookmarkEnd w:id="5"/>
            <w:r w:rsidRPr="00067D53">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3345D" w:rsidRPr="00BC1650" w:rsidRDefault="007771A7" w:rsidP="00E334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r w:rsidR="00E3345D" w:rsidRPr="00BC1650">
              <w:rPr>
                <w:rFonts w:ascii="Times New Roman" w:eastAsia="Times New Roman" w:hAnsi="Times New Roman" w:cs="Times New Roman"/>
                <w:sz w:val="24"/>
                <w:szCs w:val="24"/>
              </w:rPr>
              <w:t xml:space="preserve"> вимагається.</w:t>
            </w:r>
          </w:p>
          <w:p w:rsidR="00E3345D" w:rsidRPr="00BC1650" w:rsidRDefault="00E3345D" w:rsidP="00E3345D">
            <w:pPr>
              <w:widowControl w:val="0"/>
              <w:ind w:right="120"/>
              <w:jc w:val="both"/>
              <w:rPr>
                <w:rFonts w:ascii="Times New Roman" w:eastAsia="Times New Roman" w:hAnsi="Times New Roman" w:cs="Times New Roman"/>
                <w:sz w:val="24"/>
                <w:szCs w:val="24"/>
              </w:rPr>
            </w:pPr>
          </w:p>
        </w:tc>
      </w:tr>
      <w:tr w:rsidR="00E3345D">
        <w:trPr>
          <w:trHeight w:val="1119"/>
          <w:jc w:val="center"/>
        </w:trPr>
        <w:tc>
          <w:tcPr>
            <w:tcW w:w="705" w:type="dxa"/>
          </w:tcPr>
          <w:p w:rsidR="00E3345D" w:rsidRPr="009A0BAF" w:rsidRDefault="00E3345D"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w:t>
            </w:r>
          </w:p>
        </w:tc>
        <w:tc>
          <w:tcPr>
            <w:tcW w:w="2805" w:type="dxa"/>
          </w:tcPr>
          <w:p w:rsidR="00E3345D" w:rsidRPr="009A0BAF" w:rsidRDefault="00E3345D"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3345D" w:rsidRPr="00BC1650" w:rsidRDefault="007771A7" w:rsidP="007771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E3345D">
        <w:trPr>
          <w:trHeight w:val="560"/>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3345D" w:rsidRPr="00B0582A" w:rsidRDefault="00E3345D"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3345D" w:rsidRPr="00B0582A" w:rsidRDefault="00E3345D"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345D" w:rsidRPr="00B0582A" w:rsidRDefault="00E3345D"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3345D" w:rsidRPr="00B0582A" w:rsidRDefault="00E3345D"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345D" w:rsidRPr="00B0582A" w:rsidRDefault="00E3345D"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3345D" w:rsidRDefault="00E3345D"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w:t>
            </w:r>
          </w:p>
          <w:p w:rsidR="00E3345D" w:rsidRPr="00B0582A" w:rsidRDefault="00E3345D" w:rsidP="00E708AE">
            <w:pPr>
              <w:widowControl w:val="0"/>
              <w:jc w:val="both"/>
              <w:rPr>
                <w:rFonts w:ascii="Times New Roman" w:eastAsia="Times New Roman" w:hAnsi="Times New Roman" w:cs="Times New Roman"/>
                <w:strike/>
                <w:sz w:val="24"/>
                <w:szCs w:val="24"/>
              </w:rPr>
            </w:pP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C0F82">
              <w:rPr>
                <w:rFonts w:ascii="Times New Roman" w:eastAsia="Times New Roman" w:hAnsi="Times New Roman" w:cs="Times New Roman"/>
                <w:b/>
                <w:sz w:val="24"/>
                <w:szCs w:val="24"/>
              </w:rPr>
              <w:t xml:space="preserve">пунктом </w:t>
            </w:r>
            <w:r w:rsidRPr="003C0F82">
              <w:rPr>
                <w:rFonts w:ascii="Times New Roman" w:eastAsia="Times New Roman" w:hAnsi="Times New Roman" w:cs="Times New Roman"/>
                <w:b/>
                <w:sz w:val="24"/>
                <w:szCs w:val="24"/>
                <w:highlight w:val="white"/>
              </w:rPr>
              <w:t xml:space="preserve">47 </w:t>
            </w:r>
            <w:r w:rsidRPr="003C0F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3345D" w:rsidRPr="00B0582A" w:rsidRDefault="00E3345D"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3345D" w:rsidRPr="00B0582A" w:rsidRDefault="00E3345D"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1 і 2</w:t>
            </w:r>
            <w:r>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3345D" w:rsidRPr="00B0582A" w:rsidRDefault="00E3345D"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3345D" w:rsidRPr="00B0582A"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582A">
              <w:rPr>
                <w:rFonts w:ascii="Times New Roman" w:eastAsia="Times New Roman" w:hAnsi="Times New Roman" w:cs="Times New Roman"/>
                <w:sz w:val="24"/>
                <w:szCs w:val="24"/>
              </w:rPr>
              <w:t>внесено</w:t>
            </w:r>
            <w:proofErr w:type="spellEnd"/>
            <w:r w:rsidRPr="00B0582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w:t>
            </w:r>
            <w:proofErr w:type="spellStart"/>
            <w:r w:rsidRPr="00B0582A">
              <w:rPr>
                <w:rFonts w:ascii="Times New Roman" w:eastAsia="Times New Roman" w:hAnsi="Times New Roman" w:cs="Times New Roman"/>
                <w:sz w:val="24"/>
                <w:szCs w:val="24"/>
              </w:rPr>
              <w:t>бенефіціарний</w:t>
            </w:r>
            <w:proofErr w:type="spellEnd"/>
            <w:r w:rsidRPr="00B0582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B0582A">
              <w:rPr>
                <w:rFonts w:ascii="Times New Roman" w:eastAsia="Times New Roman" w:hAnsi="Times New Roman" w:cs="Times New Roman"/>
                <w:sz w:val="24"/>
                <w:szCs w:val="24"/>
              </w:rPr>
              <w:lastRenderedPageBreak/>
              <w:t xml:space="preserve">особою, до якої застосовано санкцію у вигляді заборони на </w:t>
            </w:r>
            <w:r w:rsidRPr="006468A4">
              <w:rPr>
                <w:rFonts w:ascii="Times New Roman" w:eastAsia="Times New Roman" w:hAnsi="Times New Roman" w:cs="Times New Roman"/>
                <w:sz w:val="24"/>
                <w:szCs w:val="24"/>
              </w:rPr>
              <w:t xml:space="preserve">здійснення нею </w:t>
            </w:r>
            <w:r w:rsidRPr="00B0582A">
              <w:rPr>
                <w:rFonts w:ascii="Times New Roman" w:eastAsia="Times New Roman" w:hAnsi="Times New Roman" w:cs="Times New Roman"/>
                <w:sz w:val="24"/>
                <w:szCs w:val="24"/>
              </w:rPr>
              <w:t xml:space="preserve">публічних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3345D" w:rsidRPr="00B0582A" w:rsidRDefault="00E3345D"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345D" w:rsidRPr="00B0582A" w:rsidRDefault="00E3345D" w:rsidP="00E708AE">
            <w:pPr>
              <w:jc w:val="both"/>
              <w:rPr>
                <w:rFonts w:ascii="Times New Roman" w:eastAsia="Times New Roman" w:hAnsi="Times New Roman" w:cs="Times New Roman"/>
                <w:sz w:val="24"/>
                <w:szCs w:val="24"/>
              </w:rPr>
            </w:pPr>
          </w:p>
          <w:p w:rsidR="00E3345D" w:rsidRPr="00B0582A" w:rsidRDefault="00E3345D"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0582A">
              <w:rPr>
                <w:rFonts w:ascii="Times New Roman" w:eastAsia="Times New Roman" w:hAnsi="Times New Roman" w:cs="Times New Roman"/>
                <w:color w:val="00B050"/>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345D" w:rsidRPr="00B0582A" w:rsidRDefault="00E3345D"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3345D" w:rsidRDefault="00E3345D"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3C0F82">
              <w:rPr>
                <w:rFonts w:ascii="Times New Roman" w:eastAsia="Times New Roman" w:hAnsi="Times New Roman" w:cs="Times New Roman"/>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345D" w:rsidTr="006468A4">
        <w:trPr>
          <w:trHeight w:val="707"/>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3345D" w:rsidRDefault="00E3345D"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3345D" w:rsidRDefault="00E3345D"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3345D" w:rsidRDefault="00E3345D"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E4F4A">
              <w:rPr>
                <w:rFonts w:ascii="Times New Roman" w:eastAsia="Times New Roman" w:hAnsi="Times New Roman" w:cs="Times New Roman"/>
                <w:sz w:val="24"/>
                <w:szCs w:val="24"/>
                <w:highlight w:val="white"/>
              </w:rPr>
              <w:t xml:space="preserve">виконання 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E3345D" w:rsidRDefault="00E3345D" w:rsidP="00E708AE">
            <w:pPr>
              <w:widowControl w:val="0"/>
              <w:ind w:right="120"/>
              <w:jc w:val="both"/>
              <w:rPr>
                <w:rFonts w:ascii="Times New Roman" w:eastAsia="Times New Roman" w:hAnsi="Times New Roman" w:cs="Times New Roman"/>
                <w:sz w:val="24"/>
                <w:szCs w:val="24"/>
              </w:rPr>
            </w:pPr>
          </w:p>
        </w:tc>
      </w:tr>
      <w:tr w:rsidR="00E3345D">
        <w:trPr>
          <w:trHeight w:val="841"/>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3345D" w:rsidRDefault="00E3345D"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E3345D" w:rsidRDefault="00E3345D" w:rsidP="00E708AE">
            <w:pPr>
              <w:widowControl w:val="0"/>
              <w:jc w:val="both"/>
              <w:rPr>
                <w:rFonts w:ascii="Times New Roman" w:eastAsia="Times New Roman" w:hAnsi="Times New Roman" w:cs="Times New Roman"/>
                <w:sz w:val="24"/>
                <w:szCs w:val="24"/>
              </w:rPr>
            </w:pPr>
          </w:p>
        </w:tc>
      </w:tr>
      <w:tr w:rsidR="00E3345D" w:rsidTr="002F08CD">
        <w:trPr>
          <w:trHeight w:val="274"/>
          <w:jc w:val="center"/>
        </w:trPr>
        <w:tc>
          <w:tcPr>
            <w:tcW w:w="9960" w:type="dxa"/>
            <w:gridSpan w:val="3"/>
            <w:vAlign w:val="center"/>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3345D" w:rsidRDefault="00E3345D"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3345D" w:rsidRPr="00B218FC" w:rsidRDefault="00E3345D" w:rsidP="00E708AE">
            <w:pPr>
              <w:widowControl w:val="0"/>
              <w:ind w:left="40" w:right="120"/>
              <w:jc w:val="both"/>
              <w:rPr>
                <w:rFonts w:ascii="Times New Roman" w:eastAsia="Times New Roman" w:hAnsi="Times New Roman" w:cs="Times New Roman"/>
                <w:sz w:val="24"/>
                <w:szCs w:val="24"/>
              </w:rPr>
            </w:pPr>
            <w:r w:rsidRPr="00B218FC">
              <w:rPr>
                <w:rFonts w:ascii="Times New Roman" w:eastAsia="Times New Roman" w:hAnsi="Times New Roman" w:cs="Times New Roman"/>
                <w:sz w:val="24"/>
                <w:szCs w:val="24"/>
              </w:rPr>
              <w:t xml:space="preserve"> </w:t>
            </w:r>
            <w:r w:rsidR="00E93D68">
              <w:rPr>
                <w:rFonts w:ascii="Times New Roman" w:eastAsia="Times New Roman" w:hAnsi="Times New Roman" w:cs="Times New Roman"/>
                <w:b/>
                <w:sz w:val="24"/>
                <w:szCs w:val="24"/>
              </w:rPr>
              <w:t>31</w:t>
            </w:r>
            <w:r w:rsidRPr="00B218FC">
              <w:rPr>
                <w:rFonts w:ascii="Times New Roman" w:eastAsia="Times New Roman" w:hAnsi="Times New Roman" w:cs="Times New Roman"/>
                <w:b/>
                <w:sz w:val="24"/>
                <w:szCs w:val="24"/>
              </w:rPr>
              <w:t>.0</w:t>
            </w:r>
            <w:r w:rsidR="00E93D68">
              <w:rPr>
                <w:rFonts w:ascii="Times New Roman" w:eastAsia="Times New Roman" w:hAnsi="Times New Roman" w:cs="Times New Roman"/>
                <w:b/>
                <w:sz w:val="24"/>
                <w:szCs w:val="24"/>
              </w:rPr>
              <w:t>7</w:t>
            </w:r>
            <w:r w:rsidRPr="00B218FC">
              <w:rPr>
                <w:rFonts w:ascii="Times New Roman" w:eastAsia="Times New Roman" w:hAnsi="Times New Roman" w:cs="Times New Roman"/>
                <w:b/>
                <w:sz w:val="24"/>
                <w:szCs w:val="24"/>
              </w:rPr>
              <w:t>. 2023 року, 1</w:t>
            </w:r>
            <w:r w:rsidR="00BB5C2F">
              <w:rPr>
                <w:rFonts w:ascii="Times New Roman" w:eastAsia="Times New Roman" w:hAnsi="Times New Roman" w:cs="Times New Roman"/>
                <w:b/>
                <w:sz w:val="24"/>
                <w:szCs w:val="24"/>
              </w:rPr>
              <w:t>2</w:t>
            </w:r>
            <w:r w:rsidRPr="00B218FC">
              <w:rPr>
                <w:rFonts w:ascii="Times New Roman" w:eastAsia="Times New Roman" w:hAnsi="Times New Roman" w:cs="Times New Roman"/>
                <w:b/>
                <w:sz w:val="24"/>
                <w:szCs w:val="24"/>
              </w:rPr>
              <w:t>:00 год.</w:t>
            </w:r>
            <w:r w:rsidRPr="00B218FC">
              <w:rPr>
                <w:rFonts w:ascii="Times New Roman" w:eastAsia="Times New Roman" w:hAnsi="Times New Roman" w:cs="Times New Roman"/>
                <w:sz w:val="24"/>
                <w:szCs w:val="24"/>
              </w:rPr>
              <w:t xml:space="preserve"> </w:t>
            </w:r>
          </w:p>
          <w:p w:rsidR="00E3345D" w:rsidRDefault="00E3345D"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E3345D" w:rsidRDefault="00E3345D"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345D" w:rsidRDefault="00E3345D"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3345D"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3345D" w:rsidRDefault="00E3345D"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3345D">
        <w:trPr>
          <w:trHeight w:val="1119"/>
          <w:jc w:val="center"/>
        </w:trPr>
        <w:tc>
          <w:tcPr>
            <w:tcW w:w="705" w:type="dxa"/>
          </w:tcPr>
          <w:p w:rsidR="00E3345D" w:rsidRPr="00042736" w:rsidRDefault="00E3345D"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3345D" w:rsidRPr="00042736" w:rsidRDefault="00E3345D"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3345D" w:rsidRPr="00042736" w:rsidRDefault="00E3345D"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E3345D" w:rsidRPr="00042736" w:rsidRDefault="00E3345D"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345D" w:rsidRDefault="00E3345D"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E3345D" w:rsidRPr="00042736" w:rsidRDefault="00E3345D" w:rsidP="00E708AE">
            <w:pPr>
              <w:shd w:val="clear" w:color="auto" w:fill="FFFFFF"/>
              <w:jc w:val="both"/>
              <w:rPr>
                <w:rFonts w:ascii="Times New Roman" w:eastAsia="Times New Roman" w:hAnsi="Times New Roman" w:cs="Times New Roman"/>
                <w:sz w:val="24"/>
                <w:szCs w:val="24"/>
                <w:highlight w:val="white"/>
              </w:rPr>
            </w:pPr>
          </w:p>
        </w:tc>
      </w:tr>
      <w:tr w:rsidR="00E3345D">
        <w:trPr>
          <w:trHeight w:val="512"/>
          <w:jc w:val="center"/>
        </w:trPr>
        <w:tc>
          <w:tcPr>
            <w:tcW w:w="9960" w:type="dxa"/>
            <w:gridSpan w:val="3"/>
            <w:vAlign w:val="center"/>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3345D" w:rsidRPr="00042736" w:rsidRDefault="00E3345D"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3345D" w:rsidRPr="00042736" w:rsidRDefault="00E3345D"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відповідно до статті 30 Закону.</w:t>
            </w:r>
          </w:p>
          <w:p w:rsidR="00E3345D" w:rsidRPr="00042736" w:rsidRDefault="00E3345D"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E3345D" w:rsidRPr="00042736" w:rsidRDefault="00E3345D"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3345D" w:rsidRPr="00042736" w:rsidRDefault="00E3345D"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3345D" w:rsidRPr="00042736" w:rsidRDefault="00E3345D"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3345D" w:rsidRPr="00042736" w:rsidRDefault="00E3345D"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3345D" w:rsidRPr="00042736" w:rsidRDefault="00E3345D"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протягом одного дня з дня прийняття відповідного рішення.</w:t>
            </w:r>
          </w:p>
          <w:p w:rsidR="00E3345D" w:rsidRPr="00042736" w:rsidRDefault="00E3345D"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 xml:space="preserve">Ціна тендерної пропозиції </w:t>
            </w:r>
            <w:r w:rsidRPr="00042736">
              <w:rPr>
                <w:rFonts w:ascii="Times New Roman" w:eastAsia="Times New Roman" w:hAnsi="Times New Roman" w:cs="Times New Roman"/>
                <w:b/>
                <w:i/>
                <w:sz w:val="24"/>
                <w:szCs w:val="24"/>
                <w:u w:val="single"/>
              </w:rPr>
              <w:t>не може</w:t>
            </w:r>
            <w:r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345D" w:rsidRPr="00E83D93" w:rsidRDefault="00E3345D"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345D" w:rsidRPr="00E83D93" w:rsidRDefault="00E3345D"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3345D" w:rsidRPr="00E83D93" w:rsidRDefault="00E3345D"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3345D" w:rsidRPr="00E83D93" w:rsidRDefault="00E3345D"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lastRenderedPageBreak/>
              <w:t>Оцінка здійснюється щодо предмета закупівлі в цілому.</w:t>
            </w:r>
          </w:p>
          <w:p w:rsidR="00E3345D" w:rsidRPr="00E83D93" w:rsidRDefault="00E3345D"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3D93">
              <w:rPr>
                <w:rFonts w:ascii="Times New Roman" w:eastAsia="Times New Roman" w:hAnsi="Times New Roman" w:cs="Times New Roman"/>
                <w:b/>
                <w:sz w:val="24"/>
                <w:szCs w:val="24"/>
              </w:rPr>
              <w:t>послуг</w:t>
            </w:r>
            <w:r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3345D" w:rsidRPr="00042736" w:rsidRDefault="00E3345D"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E3345D" w:rsidRPr="00042736" w:rsidRDefault="00E3345D"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345D" w:rsidRPr="00042736" w:rsidRDefault="00E3345D"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3345D" w:rsidRPr="00042736" w:rsidRDefault="00E3345D"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345D" w:rsidRPr="00042736" w:rsidRDefault="00E3345D"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w:t>
            </w:r>
          </w:p>
          <w:p w:rsidR="00E3345D" w:rsidRPr="00042736" w:rsidRDefault="00E3345D"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42736">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345D" w:rsidRPr="00042736" w:rsidRDefault="00E3345D"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345D" w:rsidRPr="00E83D93" w:rsidRDefault="00E3345D"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повідомлення з вимогою про усунення таких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3345D" w:rsidRPr="00E83D93" w:rsidRDefault="00E3345D"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C0F82">
              <w:rPr>
                <w:rFonts w:ascii="Times New Roman" w:eastAsia="Times New Roman" w:hAnsi="Times New Roman" w:cs="Times New Roman"/>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C0F82">
              <w:rPr>
                <w:rFonts w:ascii="Times New Roman" w:eastAsia="Times New Roman" w:hAnsi="Times New Roman" w:cs="Times New Roman"/>
                <w:sz w:val="24"/>
                <w:szCs w:val="24"/>
              </w:rPr>
              <w:t>49</w:t>
            </w:r>
            <w:r w:rsidRPr="00E83D93">
              <w:rPr>
                <w:rFonts w:ascii="Times New Roman" w:eastAsia="Times New Roman" w:hAnsi="Times New Roman" w:cs="Times New Roman"/>
                <w:b/>
                <w:sz w:val="24"/>
                <w:szCs w:val="24"/>
              </w:rPr>
              <w:t xml:space="preserve"> </w:t>
            </w:r>
            <w:r w:rsidRPr="00E83D93">
              <w:rPr>
                <w:rFonts w:ascii="Times New Roman" w:eastAsia="Times New Roman" w:hAnsi="Times New Roman" w:cs="Times New Roman"/>
                <w:sz w:val="24"/>
                <w:szCs w:val="24"/>
              </w:rPr>
              <w:t>Особливостей.</w:t>
            </w:r>
          </w:p>
          <w:p w:rsidR="00E3345D" w:rsidRPr="00042736" w:rsidRDefault="00E3345D"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3345D" w:rsidRDefault="00E3345D"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E3345D" w:rsidRPr="00E83D93" w:rsidRDefault="00E3345D" w:rsidP="00E708AE">
            <w:pPr>
              <w:widowControl w:val="0"/>
              <w:jc w:val="both"/>
              <w:rPr>
                <w:rFonts w:ascii="Times New Roman" w:eastAsia="Times New Roman" w:hAnsi="Times New Roman" w:cs="Times New Roman"/>
                <w:color w:val="00B050"/>
                <w:sz w:val="24"/>
                <w:szCs w:val="24"/>
              </w:rPr>
            </w:pP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3345D" w:rsidRPr="00B444B6" w:rsidRDefault="00E3345D"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345D" w:rsidRPr="003C0F82" w:rsidRDefault="00E3345D" w:rsidP="00E708AE">
            <w:pPr>
              <w:widowControl w:val="0"/>
              <w:jc w:val="both"/>
              <w:rPr>
                <w:rFonts w:ascii="Times New Roman" w:eastAsia="Times New Roman" w:hAnsi="Times New Roman" w:cs="Times New Roman"/>
                <w:b/>
                <w:sz w:val="24"/>
                <w:szCs w:val="24"/>
              </w:rPr>
            </w:pPr>
            <w:r w:rsidRPr="003C0F82">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C0F82">
              <w:rPr>
                <w:rFonts w:ascii="Times New Roman" w:eastAsia="Times New Roman" w:hAnsi="Times New Roman" w:cs="Times New Roman"/>
                <w:b/>
                <w:sz w:val="24"/>
                <w:szCs w:val="24"/>
              </w:rPr>
              <w:t>означатиме</w:t>
            </w:r>
            <w:proofErr w:type="spellEnd"/>
            <w:r w:rsidRPr="003C0F82">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Додатками  1, 2 і 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345D" w:rsidRPr="00B444B6" w:rsidRDefault="00E3345D"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rPr>
                <w:rFonts w:ascii="Times New Roman" w:eastAsia="Times New Roman" w:hAnsi="Times New Roman" w:cs="Times New Roman"/>
                <w:sz w:val="24"/>
                <w:szCs w:val="24"/>
              </w:rPr>
              <w:t>оперативно</w:t>
            </w:r>
            <w:proofErr w:type="spellEnd"/>
            <w:r w:rsidRPr="00B444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345D" w:rsidRPr="00B444B6"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3345D" w:rsidRPr="00B444B6"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345D" w:rsidRPr="00B444B6"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B444B6">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E3345D" w:rsidRPr="00B444B6"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345D" w:rsidRPr="00B444B6" w:rsidRDefault="00E3345D"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345D" w:rsidRDefault="00E3345D"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3345D" w:rsidRPr="00B444B6" w:rsidRDefault="00E3345D" w:rsidP="00E708AE">
            <w:pPr>
              <w:widowControl w:val="0"/>
              <w:jc w:val="both"/>
              <w:rPr>
                <w:rFonts w:ascii="Times New Roman" w:eastAsia="Times New Roman" w:hAnsi="Times New Roman" w:cs="Times New Roman"/>
                <w:i/>
                <w:sz w:val="20"/>
                <w:szCs w:val="20"/>
              </w:rPr>
            </w:pP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3345D" w:rsidRPr="00042736" w:rsidRDefault="00E3345D"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042736">
              <w:rPr>
                <w:rFonts w:ascii="Times New Roman" w:eastAsia="Times New Roman" w:hAnsi="Times New Roman" w:cs="Times New Roman"/>
                <w:sz w:val="24"/>
                <w:szCs w:val="24"/>
                <w:highlight w:val="white"/>
              </w:rPr>
              <w:lastRenderedPageBreak/>
              <w:t>дев’ятим пункту 37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C0F82">
                <w:rPr>
                  <w:rFonts w:ascii="Times New Roman" w:eastAsia="Times New Roman" w:hAnsi="Times New Roman" w:cs="Times New Roman"/>
                  <w:sz w:val="24"/>
                  <w:szCs w:val="24"/>
                  <w:highlight w:val="white"/>
                </w:rPr>
                <w:t>пункту 4</w:t>
              </w:r>
            </w:hyperlink>
            <w:r w:rsidRPr="003C0F82">
              <w:rPr>
                <w:rFonts w:ascii="Times New Roman" w:eastAsia="Times New Roman" w:hAnsi="Times New Roman" w:cs="Times New Roman"/>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3345D" w:rsidRPr="00042736" w:rsidRDefault="00E3345D"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3345D" w:rsidRPr="00042736" w:rsidRDefault="00E3345D"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3345D" w:rsidRPr="00042736" w:rsidRDefault="00E3345D"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345D" w:rsidRPr="00042736" w:rsidRDefault="00E3345D"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345D" w:rsidRPr="00042736" w:rsidRDefault="00E3345D"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E3345D" w:rsidRDefault="00E3345D"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відповідно до статті 10 Закону.</w:t>
            </w:r>
          </w:p>
          <w:p w:rsidR="00E3345D" w:rsidRPr="00042736" w:rsidRDefault="00E3345D" w:rsidP="00E708AE">
            <w:pPr>
              <w:jc w:val="both"/>
              <w:rPr>
                <w:rFonts w:ascii="Times New Roman" w:eastAsia="Times New Roman" w:hAnsi="Times New Roman" w:cs="Times New Roman"/>
                <w:sz w:val="24"/>
                <w:szCs w:val="24"/>
                <w:highlight w:val="white"/>
              </w:rPr>
            </w:pPr>
          </w:p>
        </w:tc>
      </w:tr>
      <w:tr w:rsidR="00E3345D">
        <w:trPr>
          <w:trHeight w:val="472"/>
          <w:jc w:val="center"/>
        </w:trPr>
        <w:tc>
          <w:tcPr>
            <w:tcW w:w="9960" w:type="dxa"/>
            <w:gridSpan w:val="3"/>
            <w:vAlign w:val="center"/>
          </w:tcPr>
          <w:p w:rsidR="00E3345D" w:rsidRDefault="00E3345D"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3345D" w:rsidRDefault="00E3345D"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3345D" w:rsidRDefault="00E3345D"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3345D" w:rsidRDefault="00E3345D"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w:t>
            </w:r>
            <w:r>
              <w:rPr>
                <w:rFonts w:ascii="Times New Roman" w:eastAsia="Times New Roman" w:hAnsi="Times New Roman" w:cs="Times New Roman"/>
                <w:color w:val="00B050"/>
                <w:sz w:val="24"/>
                <w:szCs w:val="24"/>
                <w:highlight w:val="white"/>
              </w:rPr>
              <w:t xml:space="preserve"> </w:t>
            </w:r>
            <w:r w:rsidRPr="00C173E9">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3345D" w:rsidRDefault="00E3345D"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p w:rsidR="00E3345D" w:rsidRDefault="00E3345D" w:rsidP="00E708AE">
            <w:pPr>
              <w:widowControl w:val="0"/>
              <w:jc w:val="both"/>
              <w:rPr>
                <w:rFonts w:ascii="Times New Roman" w:eastAsia="Times New Roman" w:hAnsi="Times New Roman" w:cs="Times New Roman"/>
                <w:sz w:val="24"/>
                <w:szCs w:val="24"/>
                <w:highlight w:val="white"/>
              </w:rPr>
            </w:pP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345D" w:rsidRDefault="00E3345D"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3345D" w:rsidRDefault="00E3345D"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E3345D" w:rsidRDefault="00E3345D" w:rsidP="00E708AE">
            <w:pPr>
              <w:widowControl w:val="0"/>
              <w:jc w:val="both"/>
              <w:rPr>
                <w:rFonts w:ascii="Times New Roman" w:eastAsia="Times New Roman" w:hAnsi="Times New Roman" w:cs="Times New Roman"/>
                <w:sz w:val="24"/>
                <w:szCs w:val="24"/>
              </w:rPr>
            </w:pPr>
          </w:p>
        </w:tc>
      </w:tr>
      <w:tr w:rsidR="00E3345D">
        <w:trPr>
          <w:trHeight w:val="1119"/>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3345D" w:rsidRDefault="00E3345D"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3345D" w:rsidRPr="00CA008C" w:rsidRDefault="00E3345D"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3345D" w:rsidRPr="00230DD4" w:rsidRDefault="00E3345D"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A008C">
              <w:rPr>
                <w:rFonts w:ascii="Times New Roman" w:eastAsia="Times New Roman" w:hAnsi="Times New Roman" w:cs="Times New Roman"/>
                <w:sz w:val="24"/>
                <w:szCs w:val="24"/>
              </w:rPr>
              <w:lastRenderedPageBreak/>
              <w:t xml:space="preserve">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3345D" w:rsidRDefault="00E3345D"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3345D" w:rsidRPr="00CA008C" w:rsidRDefault="00E3345D" w:rsidP="00E708AE">
            <w:pPr>
              <w:widowControl w:val="0"/>
              <w:ind w:right="120"/>
              <w:jc w:val="both"/>
              <w:rPr>
                <w:rFonts w:ascii="Times New Roman" w:eastAsia="Times New Roman" w:hAnsi="Times New Roman" w:cs="Times New Roman"/>
                <w:i/>
                <w:sz w:val="24"/>
                <w:szCs w:val="24"/>
                <w:highlight w:val="white"/>
              </w:rPr>
            </w:pPr>
          </w:p>
        </w:tc>
      </w:tr>
      <w:tr w:rsidR="00E3345D" w:rsidTr="00CA008C">
        <w:trPr>
          <w:trHeight w:val="410"/>
          <w:jc w:val="center"/>
        </w:trPr>
        <w:tc>
          <w:tcPr>
            <w:tcW w:w="705" w:type="dxa"/>
          </w:tcPr>
          <w:p w:rsidR="00E3345D" w:rsidRDefault="00E3345D"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3345D" w:rsidRDefault="00E3345D"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3345D" w:rsidRPr="00CA008C" w:rsidRDefault="00E3345D"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345D" w:rsidRPr="00CA008C" w:rsidRDefault="00E3345D"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345D" w:rsidRPr="00CA008C" w:rsidRDefault="00E3345D"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3345D" w:rsidRPr="00CA008C"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3345D" w:rsidRPr="00CA008C"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3345D" w:rsidRPr="00CA008C" w:rsidRDefault="00E3345D"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3345D" w:rsidRPr="00CA008C">
        <w:trPr>
          <w:trHeight w:val="1119"/>
          <w:jc w:val="center"/>
        </w:trPr>
        <w:tc>
          <w:tcPr>
            <w:tcW w:w="705" w:type="dxa"/>
          </w:tcPr>
          <w:p w:rsidR="00E3345D" w:rsidRPr="00CA008C" w:rsidRDefault="00E3345D"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3345D" w:rsidRPr="00CA008C" w:rsidRDefault="00E3345D"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3345D" w:rsidRPr="00CA008C" w:rsidRDefault="00E3345D"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3345D" w:rsidRPr="00CA008C" w:rsidRDefault="00E3345D" w:rsidP="00E708AE">
            <w:pPr>
              <w:widowControl w:val="0"/>
              <w:ind w:right="120"/>
              <w:jc w:val="both"/>
              <w:rPr>
                <w:rFonts w:ascii="Times New Roman" w:eastAsia="Times New Roman" w:hAnsi="Times New Roman" w:cs="Times New Roman"/>
                <w:sz w:val="24"/>
                <w:szCs w:val="24"/>
              </w:rPr>
            </w:pPr>
          </w:p>
          <w:p w:rsidR="00E3345D" w:rsidRPr="00CA008C" w:rsidRDefault="00E3345D"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EB6CBE" w:rsidRPr="00EB6CBE" w:rsidRDefault="00EB6CBE" w:rsidP="00EB6CBE">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EB6CBE" w:rsidRPr="000711D0" w:rsidRDefault="00EB6CBE" w:rsidP="00EB6CBE">
      <w:pPr>
        <w:widowControl w:val="0"/>
        <w:suppressAutoHyphens/>
        <w:autoSpaceDE w:val="0"/>
        <w:spacing w:after="0" w:line="100" w:lineRule="atLeast"/>
        <w:ind w:right="-284"/>
        <w:jc w:val="both"/>
        <w:rPr>
          <w:rFonts w:ascii="Times New Roman" w:hAnsi="Times New Roman" w:cs="Times New Roman"/>
          <w:sz w:val="24"/>
          <w:szCs w:val="24"/>
        </w:rPr>
      </w:pPr>
      <w:r w:rsidRPr="000711D0">
        <w:rPr>
          <w:rFonts w:ascii="Times New Roman" w:hAnsi="Times New Roman"/>
          <w:sz w:val="24"/>
          <w:szCs w:val="24"/>
          <w:lang w:eastAsia="ar-SA"/>
        </w:rPr>
        <w:t>1.1.</w:t>
      </w:r>
      <w:r w:rsidR="000711D0" w:rsidRPr="000711D0">
        <w:rPr>
          <w:rFonts w:ascii="Times New Roman" w:hAnsi="Times New Roman"/>
          <w:sz w:val="24"/>
          <w:szCs w:val="24"/>
          <w:lang w:eastAsia="ar-SA"/>
        </w:rPr>
        <w:t>1.</w:t>
      </w:r>
      <w:r w:rsidRPr="000711D0">
        <w:rPr>
          <w:rFonts w:ascii="Times New Roman" w:hAnsi="Times New Roman"/>
          <w:sz w:val="24"/>
          <w:szCs w:val="24"/>
          <w:lang w:eastAsia="ar-SA"/>
        </w:rPr>
        <w:t xml:space="preserve"> Довідку довільної форми</w:t>
      </w:r>
      <w:r w:rsidRPr="000711D0">
        <w:rPr>
          <w:rFonts w:ascii="Times New Roman" w:hAnsi="Times New Roman"/>
          <w:sz w:val="24"/>
          <w:szCs w:val="24"/>
        </w:rPr>
        <w:t xml:space="preserve">, яка містить інформацію про наявність обладнання, матеріально-технічної бази та технологій, </w:t>
      </w:r>
      <w:r w:rsidRPr="000711D0">
        <w:rPr>
          <w:rFonts w:ascii="Times New Roman" w:hAnsi="Times New Roman"/>
          <w:b/>
          <w:sz w:val="24"/>
          <w:szCs w:val="24"/>
        </w:rPr>
        <w:t>які будуть використовуватися при наданні послуг</w:t>
      </w:r>
      <w:r w:rsidRPr="000711D0">
        <w:rPr>
          <w:rFonts w:ascii="Times New Roman" w:eastAsia="Times New Roman" w:hAnsi="Times New Roman" w:cs="Times New Roman"/>
          <w:sz w:val="24"/>
          <w:szCs w:val="24"/>
          <w:lang w:eastAsia="ar-SA"/>
        </w:rPr>
        <w:t xml:space="preserve"> та при розрахунках договірної ціни</w:t>
      </w:r>
      <w:r w:rsidRPr="000711D0">
        <w:rPr>
          <w:rFonts w:ascii="Times New Roman" w:hAnsi="Times New Roman" w:cs="Times New Roman"/>
          <w:sz w:val="24"/>
          <w:szCs w:val="24"/>
        </w:rPr>
        <w:t xml:space="preserve"> і є необхідні та достатні для надання послуг </w:t>
      </w:r>
      <w:r w:rsidRPr="000711D0">
        <w:rPr>
          <w:rFonts w:ascii="Times New Roman" w:hAnsi="Times New Roman" w:cs="Times New Roman"/>
          <w:color w:val="000000"/>
          <w:sz w:val="24"/>
          <w:szCs w:val="24"/>
        </w:rPr>
        <w:t>визначених у технічних вимогах, із зазначенням найменування, кількості та правової підстави володіння / користування.</w:t>
      </w:r>
      <w:r w:rsidRPr="000711D0">
        <w:rPr>
          <w:rFonts w:ascii="Times New Roman" w:hAnsi="Times New Roman" w:cs="Times New Roman"/>
          <w:color w:val="FF0000"/>
          <w:sz w:val="24"/>
          <w:szCs w:val="24"/>
        </w:rPr>
        <w:t xml:space="preserve"> </w:t>
      </w:r>
    </w:p>
    <w:p w:rsidR="00EB6CBE" w:rsidRPr="000711D0" w:rsidRDefault="00EB6CBE" w:rsidP="00EB6CBE">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w:t>
      </w:r>
      <w:proofErr w:type="spellStart"/>
      <w:r w:rsidRPr="00F94117">
        <w:rPr>
          <w:lang w:val="uk-UA"/>
        </w:rPr>
        <w:t>сканкопії</w:t>
      </w:r>
      <w:proofErr w:type="spellEnd"/>
      <w:r w:rsidRPr="00F94117">
        <w:rPr>
          <w:lang w:val="uk-UA"/>
        </w:rPr>
        <w:t xml:space="preserve"> з оригіналу);</w:t>
      </w:r>
    </w:p>
    <w:p w:rsidR="00B17686" w:rsidRPr="00B17686"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r w:rsidR="00B17686">
        <w:rPr>
          <w:rFonts w:ascii="Times New Roman" w:hAnsi="Times New Roman"/>
          <w:b/>
          <w:sz w:val="24"/>
          <w:szCs w:val="24"/>
        </w:rPr>
        <w:t xml:space="preserve"> </w:t>
      </w:r>
      <w:r w:rsidR="00B17686" w:rsidRPr="00B17686">
        <w:rPr>
          <w:rFonts w:ascii="Times New Roman" w:hAnsi="Times New Roman"/>
          <w:i/>
          <w:sz w:val="24"/>
          <w:szCs w:val="24"/>
        </w:rPr>
        <w:t xml:space="preserve">(якщо фізичні </w:t>
      </w:r>
      <w:proofErr w:type="spellStart"/>
      <w:r w:rsidR="00B17686" w:rsidRPr="00B17686">
        <w:rPr>
          <w:rFonts w:ascii="Times New Roman" w:hAnsi="Times New Roman"/>
          <w:i/>
          <w:sz w:val="24"/>
          <w:szCs w:val="24"/>
        </w:rPr>
        <w:t>оособи</w:t>
      </w:r>
      <w:proofErr w:type="spellEnd"/>
      <w:r w:rsidR="00B17686" w:rsidRPr="00B17686">
        <w:rPr>
          <w:rFonts w:ascii="Times New Roman" w:hAnsi="Times New Roman"/>
          <w:i/>
          <w:sz w:val="24"/>
          <w:szCs w:val="24"/>
        </w:rPr>
        <w:t xml:space="preserve"> чи ФОП не ведуть такий облік, вказують </w:t>
      </w:r>
      <w:r w:rsidR="000711D0">
        <w:rPr>
          <w:rFonts w:ascii="Times New Roman" w:hAnsi="Times New Roman"/>
          <w:i/>
          <w:sz w:val="24"/>
          <w:szCs w:val="24"/>
        </w:rPr>
        <w:t xml:space="preserve">про </w:t>
      </w:r>
      <w:r w:rsidR="00B17686"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Pr>
          <w:lang w:val="uk-UA"/>
        </w:rPr>
        <w:t xml:space="preserve"> </w:t>
      </w:r>
      <w:r w:rsidRPr="00E315DD">
        <w:rPr>
          <w:rFonts w:ascii="Times New Roman" w:hAnsi="Times New Roman" w:cs="Times New Roman"/>
          <w:szCs w:val="28"/>
        </w:rPr>
        <w:t>1.</w:t>
      </w:r>
      <w:r>
        <w:rPr>
          <w:rFonts w:ascii="Times New Roman" w:hAnsi="Times New Roman" w:cs="Times New Roman"/>
          <w:szCs w:val="28"/>
        </w:rPr>
        <w:t>1.</w:t>
      </w:r>
      <w:r w:rsidRPr="00E315DD">
        <w:rPr>
          <w:rFonts w:ascii="Times New Roman" w:hAnsi="Times New Roman" w:cs="Times New Roman"/>
          <w:szCs w:val="28"/>
        </w:rPr>
        <w:t>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1.3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 –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1.1</w:t>
      </w:r>
      <w:r w:rsidR="00EB6CBE" w:rsidRPr="00E315DD">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 -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AB7D6D" w:rsidP="00EB6CBE">
      <w:pPr>
        <w:spacing w:after="0" w:line="240" w:lineRule="auto"/>
        <w:ind w:right="-284"/>
        <w:jc w:val="both"/>
        <w:rPr>
          <w:rFonts w:ascii="Times New Roman" w:hAnsi="Times New Roman"/>
          <w:sz w:val="24"/>
          <w:szCs w:val="24"/>
        </w:rPr>
      </w:pPr>
      <w:r>
        <w:rPr>
          <w:rFonts w:ascii="Times New Roman" w:hAnsi="Times New Roman"/>
          <w:sz w:val="24"/>
          <w:szCs w:val="24"/>
        </w:rPr>
        <w:t>1.1</w:t>
      </w:r>
      <w:r w:rsidR="00EB6CBE" w:rsidRPr="00476E30">
        <w:rPr>
          <w:rFonts w:ascii="Times New Roman" w:hAnsi="Times New Roman"/>
          <w:sz w:val="24"/>
          <w:szCs w:val="24"/>
        </w:rPr>
        <w:t>.</w:t>
      </w:r>
      <w:r>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B6CBE" w:rsidRPr="00E315DD" w:rsidRDefault="00EB6CBE" w:rsidP="00EB6CBE">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EB6CBE" w:rsidRPr="00E315DD" w:rsidRDefault="00EB6CBE" w:rsidP="00EB6CBE">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EB6CBE">
      <w:pPr>
        <w:pStyle w:val="a5"/>
        <w:spacing w:after="0" w:line="240" w:lineRule="auto"/>
        <w:ind w:right="-284"/>
        <w:jc w:val="both"/>
        <w:rPr>
          <w:rFonts w:ascii="Times New Roman" w:eastAsia="Times New Roman" w:hAnsi="Times New Roman"/>
          <w:sz w:val="24"/>
          <w:szCs w:val="24"/>
        </w:rPr>
      </w:pP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EB6CBE" w:rsidRDefault="00EB6CBE" w:rsidP="00EB6CBE">
      <w:pPr>
        <w:pStyle w:val="12"/>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w:t>
      </w:r>
      <w:proofErr w:type="spellStart"/>
      <w:r w:rsidRPr="007E2172">
        <w:rPr>
          <w:rFonts w:ascii="Times New Roman" w:hAnsi="Times New Roman" w:cs="Times New Roman"/>
          <w:sz w:val="24"/>
          <w:szCs w:val="24"/>
        </w:rPr>
        <w:t>их</w:t>
      </w:r>
      <w:proofErr w:type="spellEnd"/>
      <w:r w:rsidRPr="007E2172">
        <w:rPr>
          <w:rFonts w:ascii="Times New Roman" w:hAnsi="Times New Roman" w:cs="Times New Roman"/>
          <w:sz w:val="24"/>
          <w:szCs w:val="24"/>
        </w:rPr>
        <w:t>) договір (</w:t>
      </w:r>
      <w:proofErr w:type="spellStart"/>
      <w:r w:rsidRPr="007E2172">
        <w:rPr>
          <w:rFonts w:ascii="Times New Roman" w:hAnsi="Times New Roman" w:cs="Times New Roman"/>
          <w:sz w:val="24"/>
          <w:szCs w:val="24"/>
        </w:rPr>
        <w:t>ів</w:t>
      </w:r>
      <w:proofErr w:type="spellEnd"/>
      <w:r w:rsidRPr="007E2172">
        <w:rPr>
          <w:rFonts w:ascii="Times New Roman" w:hAnsi="Times New Roman" w:cs="Times New Roman"/>
          <w:sz w:val="24"/>
          <w:szCs w:val="24"/>
        </w:rPr>
        <w:t>)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 xml:space="preserve">иконання в повному обсязі, (якщо договір не виконаний в повному обсязі, має бути додаткова угода на зменшення суми договору), </w:t>
      </w:r>
      <w:r w:rsidRPr="007E2172">
        <w:rPr>
          <w:rFonts w:ascii="Times New Roman" w:hAnsi="Times New Roman" w:cs="Times New Roman"/>
          <w:sz w:val="24"/>
          <w:szCs w:val="24"/>
        </w:rPr>
        <w:t xml:space="preserve">(акти </w:t>
      </w:r>
      <w:r>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C32AF8" w:rsidRPr="00C32AF8" w:rsidRDefault="00C32AF8" w:rsidP="00EB6CBE">
      <w:pPr>
        <w:pStyle w:val="12"/>
        <w:shd w:val="clear" w:color="auto" w:fill="auto"/>
        <w:spacing w:line="240" w:lineRule="auto"/>
        <w:ind w:right="-284" w:firstLine="0"/>
        <w:jc w:val="both"/>
        <w:rPr>
          <w:rFonts w:ascii="Times New Roman" w:hAnsi="Times New Roman" w:cs="Times New Roman"/>
          <w:sz w:val="24"/>
          <w:szCs w:val="24"/>
        </w:rPr>
      </w:pPr>
      <w:r w:rsidRPr="00C32AF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color w:val="000000"/>
          <w:sz w:val="24"/>
          <w:szCs w:val="24"/>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відповідно до даного предмета закупівлі.</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Default="00EB6CBE" w:rsidP="00EB6CBE">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EB6CBE" w:rsidRPr="00D65CA6" w:rsidRDefault="00EB6CBE" w:rsidP="00EB6CBE">
      <w:pPr>
        <w:spacing w:before="240" w:after="0" w:line="240" w:lineRule="auto"/>
        <w:ind w:firstLine="720"/>
        <w:jc w:val="both"/>
        <w:rPr>
          <w:rFonts w:ascii="Times New Roman" w:eastAsia="Times New Roman" w:hAnsi="Times New Roman" w:cs="Times New Roman"/>
          <w:sz w:val="24"/>
          <w:szCs w:val="24"/>
        </w:rPr>
      </w:pPr>
      <w:r w:rsidRPr="00791C82">
        <w:rPr>
          <w:rFonts w:ascii="Times New Roman" w:eastAsia="Times New Roman" w:hAnsi="Times New Roman" w:cs="Times New Roman"/>
          <w:i/>
          <w:color w:val="000000"/>
          <w:sz w:val="24"/>
          <w:szCs w:val="24"/>
        </w:rPr>
        <w:t>У разі участі об’єднання учасників</w:t>
      </w:r>
      <w:r w:rsidR="00107224" w:rsidRPr="00107224">
        <w:rPr>
          <w:rFonts w:ascii="Times New Roman" w:eastAsia="Times New Roman" w:hAnsi="Times New Roman" w:cs="Times New Roman"/>
          <w:i/>
          <w:color w:val="000000"/>
          <w:sz w:val="24"/>
          <w:szCs w:val="24"/>
        </w:rPr>
        <w:t>,</w:t>
      </w:r>
      <w:r w:rsidR="00107224" w:rsidRPr="00107224">
        <w:rPr>
          <w:rFonts w:ascii="Times New Roman" w:hAnsi="Times New Roman" w:cs="Times New Roman"/>
          <w:i/>
          <w:color w:val="000000"/>
          <w:sz w:val="24"/>
          <w:szCs w:val="24"/>
        </w:rPr>
        <w:t xml:space="preserve"> як учасника процедури закупівлі</w:t>
      </w:r>
      <w:r w:rsidR="00107224" w:rsidRPr="00107224">
        <w:rPr>
          <w:rFonts w:ascii="Times New Roman" w:eastAsia="Times New Roman" w:hAnsi="Times New Roman" w:cs="Times New Roman"/>
          <w:i/>
          <w:color w:val="000000"/>
          <w:sz w:val="24"/>
          <w:szCs w:val="24"/>
        </w:rPr>
        <w:t>,</w:t>
      </w:r>
      <w:r w:rsidRPr="00791C82">
        <w:rPr>
          <w:rFonts w:ascii="Times New Roman" w:eastAsia="Times New Roman" w:hAnsi="Times New Roman" w:cs="Times New Roman"/>
          <w:i/>
          <w:color w:val="000000"/>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rFonts w:ascii="Times New Roman" w:eastAsia="Times New Roman" w:hAnsi="Times New Roman" w:cs="Times New Roman"/>
          <w:i/>
          <w:color w:val="000000"/>
          <w:sz w:val="24"/>
          <w:szCs w:val="24"/>
        </w:rPr>
        <w:t xml:space="preserve">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321055" w:rsidRDefault="00321055" w:rsidP="008B4244">
      <w:pPr>
        <w:spacing w:after="0" w:line="240" w:lineRule="auto"/>
        <w:jc w:val="right"/>
        <w:rPr>
          <w:rFonts w:ascii="Times New Roman" w:eastAsia="Times New Roman" w:hAnsi="Times New Roman"/>
          <w:b/>
          <w:sz w:val="28"/>
          <w:szCs w:val="28"/>
        </w:rPr>
      </w:pPr>
    </w:p>
    <w:p w:rsidR="00321055" w:rsidRDefault="00321055" w:rsidP="008B4244">
      <w:pPr>
        <w:spacing w:after="0" w:line="240" w:lineRule="auto"/>
        <w:jc w:val="right"/>
        <w:rPr>
          <w:rFonts w:ascii="Times New Roman" w:eastAsia="Times New Roman" w:hAnsi="Times New Roman"/>
          <w:b/>
          <w:sz w:val="28"/>
          <w:szCs w:val="28"/>
        </w:rPr>
      </w:pPr>
    </w:p>
    <w:p w:rsidR="00321055" w:rsidRDefault="00321055" w:rsidP="008B4244">
      <w:pPr>
        <w:spacing w:after="0" w:line="240" w:lineRule="auto"/>
        <w:jc w:val="right"/>
        <w:rPr>
          <w:rFonts w:ascii="Times New Roman" w:eastAsia="Times New Roman" w:hAnsi="Times New Roman"/>
          <w:b/>
          <w:sz w:val="28"/>
          <w:szCs w:val="28"/>
        </w:rPr>
      </w:pPr>
    </w:p>
    <w:p w:rsidR="00321055" w:rsidRDefault="00321055" w:rsidP="008B4244">
      <w:pPr>
        <w:spacing w:after="0" w:line="240" w:lineRule="auto"/>
        <w:jc w:val="right"/>
        <w:rPr>
          <w:rFonts w:ascii="Times New Roman" w:eastAsia="Times New Roman" w:hAnsi="Times New Roman"/>
          <w:b/>
          <w:sz w:val="28"/>
          <w:szCs w:val="28"/>
        </w:rPr>
      </w:pPr>
    </w:p>
    <w:p w:rsidR="00321055" w:rsidRDefault="00321055"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3D7277" w:rsidRPr="003D7277" w:rsidRDefault="008B4244" w:rsidP="003D7277">
      <w:pPr>
        <w:spacing w:before="20" w:after="20" w:line="240" w:lineRule="auto"/>
        <w:jc w:val="both"/>
        <w:rPr>
          <w:rFonts w:ascii="Times New Roman" w:eastAsia="Times New Roman" w:hAnsi="Times New Roman" w:cs="Times New Roman"/>
          <w:b/>
          <w:sz w:val="24"/>
          <w:szCs w:val="24"/>
          <w:highlight w:val="white"/>
        </w:rPr>
      </w:pPr>
      <w:r w:rsidRPr="000E6B6C">
        <w:rPr>
          <w:rFonts w:ascii="Times New Roman" w:eastAsia="Times New Roman" w:hAnsi="Times New Roman" w:cs="Times New Roman"/>
          <w:b/>
          <w:sz w:val="24"/>
          <w:szCs w:val="24"/>
        </w:rPr>
        <w:t xml:space="preserve">1. </w:t>
      </w:r>
      <w:r w:rsidR="003D7277" w:rsidRPr="003D7277">
        <w:rPr>
          <w:rFonts w:ascii="Times New Roman" w:eastAsia="Times New Roman" w:hAnsi="Times New Roman" w:cs="Times New Roman"/>
          <w:b/>
          <w:color w:val="000000"/>
          <w:sz w:val="24"/>
          <w:szCs w:val="24"/>
        </w:rPr>
        <w:t xml:space="preserve">Підтвердження відповідності УЧАСНИКА </w:t>
      </w:r>
      <w:r w:rsidR="003D7277" w:rsidRPr="003D727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D7277" w:rsidRPr="003D7277">
        <w:rPr>
          <w:rFonts w:ascii="Times New Roman" w:eastAsia="Times New Roman" w:hAnsi="Times New Roman" w:cs="Times New Roman"/>
          <w:b/>
          <w:sz w:val="24"/>
          <w:szCs w:val="24"/>
          <w:highlight w:val="white"/>
        </w:rPr>
        <w:t>м у пункті 47 Особливостей.</w:t>
      </w:r>
    </w:p>
    <w:p w:rsidR="00D55D2B" w:rsidRDefault="00D55D2B" w:rsidP="003D7277">
      <w:pPr>
        <w:spacing w:after="0"/>
        <w:ind w:firstLine="567"/>
        <w:jc w:val="both"/>
        <w:rPr>
          <w:rFonts w:ascii="Times New Roman" w:eastAsia="Times New Roman" w:hAnsi="Times New Roman" w:cs="Times New Roman"/>
          <w:sz w:val="24"/>
          <w:szCs w:val="24"/>
          <w:highlight w:val="white"/>
        </w:rPr>
      </w:pPr>
    </w:p>
    <w:p w:rsidR="008B4244" w:rsidRDefault="003D7277" w:rsidP="003D7277">
      <w:pPr>
        <w:spacing w:after="0"/>
        <w:ind w:firstLine="567"/>
        <w:jc w:val="both"/>
        <w:rPr>
          <w:rFonts w:ascii="Times New Roman" w:eastAsia="Times New Roman" w:hAnsi="Times New Roman" w:cs="Times New Roman"/>
          <w:sz w:val="24"/>
          <w:szCs w:val="24"/>
        </w:rPr>
      </w:pPr>
      <w:r w:rsidRPr="003D727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D7277">
        <w:rPr>
          <w:rFonts w:ascii="Times New Roman" w:eastAsia="Times New Roman" w:hAnsi="Times New Roman" w:cs="Times New Roman"/>
          <w:sz w:val="24"/>
          <w:szCs w:val="24"/>
          <w:highlight w:val="white"/>
        </w:rPr>
        <w:t>закупівель</w:t>
      </w:r>
      <w:proofErr w:type="spellEnd"/>
      <w:r w:rsidRPr="003D7277">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3D7277">
        <w:rPr>
          <w:rFonts w:ascii="Times New Roman" w:eastAsia="Times New Roman" w:hAnsi="Times New Roman" w:cs="Times New Roman"/>
          <w:b/>
          <w:sz w:val="24"/>
          <w:szCs w:val="24"/>
          <w:highlight w:val="white"/>
        </w:rPr>
        <w:t>47</w:t>
      </w:r>
      <w:r w:rsidRPr="003D727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D7277">
        <w:rPr>
          <w:rFonts w:ascii="Times New Roman" w:eastAsia="Times New Roman" w:hAnsi="Times New Roman" w:cs="Times New Roman"/>
          <w:b/>
          <w:sz w:val="24"/>
          <w:szCs w:val="24"/>
          <w:highlight w:val="white"/>
        </w:rPr>
        <w:t xml:space="preserve">47 </w:t>
      </w:r>
      <w:r w:rsidRPr="003D7277">
        <w:rPr>
          <w:rFonts w:ascii="Times New Roman" w:eastAsia="Times New Roman" w:hAnsi="Times New Roman" w:cs="Times New Roman"/>
          <w:sz w:val="24"/>
          <w:szCs w:val="24"/>
          <w:highlight w:val="white"/>
        </w:rPr>
        <w:t>Особливостей.</w:t>
      </w:r>
    </w:p>
    <w:p w:rsidR="00AF160A" w:rsidRPr="00B444B6" w:rsidRDefault="00AF160A" w:rsidP="003D7277">
      <w:pPr>
        <w:spacing w:after="0"/>
        <w:ind w:firstLine="567"/>
        <w:jc w:val="both"/>
        <w:rPr>
          <w:rFonts w:ascii="Times New Roman" w:eastAsia="Times New Roman" w:hAnsi="Times New Roman" w:cs="Times New Roman"/>
          <w:i/>
          <w:sz w:val="24"/>
          <w:szCs w:val="24"/>
        </w:rPr>
      </w:pPr>
      <w:r w:rsidRPr="00B444B6">
        <w:rPr>
          <w:rFonts w:ascii="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444B6">
        <w:rPr>
          <w:rFonts w:ascii="Times New Roman" w:hAnsi="Times New Roman" w:cs="Times New Roman"/>
          <w:i/>
          <w:sz w:val="24"/>
          <w:szCs w:val="24"/>
        </w:rPr>
        <w:t>закупівель</w:t>
      </w:r>
      <w:proofErr w:type="spellEnd"/>
      <w:r w:rsidRPr="00B444B6">
        <w:rPr>
          <w:rFonts w:ascii="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w:t>
      </w:r>
      <w:r w:rsidRPr="00B17686">
        <w:rPr>
          <w:rFonts w:ascii="Times New Roman" w:hAnsi="Times New Roman" w:cs="Times New Roman"/>
          <w:b/>
          <w:i/>
          <w:sz w:val="24"/>
          <w:szCs w:val="24"/>
        </w:rPr>
        <w:t>47</w:t>
      </w:r>
      <w:r w:rsidRPr="00B444B6">
        <w:rPr>
          <w:rFonts w:ascii="Times New Roman" w:hAnsi="Times New Roman" w:cs="Times New Roman"/>
          <w:i/>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00107224" w:rsidRPr="00B444B6">
        <w:rPr>
          <w:rFonts w:ascii="Times New Roman" w:hAnsi="Times New Roman" w:cs="Times New Roman"/>
          <w:i/>
          <w:sz w:val="24"/>
          <w:szCs w:val="24"/>
        </w:rPr>
        <w:t xml:space="preserve">вимогами пункту </w:t>
      </w:r>
      <w:r w:rsidR="00107224" w:rsidRPr="00B17686">
        <w:rPr>
          <w:rFonts w:ascii="Times New Roman" w:hAnsi="Times New Roman" w:cs="Times New Roman"/>
          <w:b/>
          <w:i/>
          <w:sz w:val="24"/>
          <w:szCs w:val="24"/>
        </w:rPr>
        <w:t>47</w:t>
      </w:r>
      <w:r w:rsidR="00107224" w:rsidRPr="00B444B6">
        <w:rPr>
          <w:rFonts w:ascii="Times New Roman" w:hAnsi="Times New Roman" w:cs="Times New Roman"/>
          <w:i/>
          <w:sz w:val="24"/>
          <w:szCs w:val="24"/>
        </w:rPr>
        <w:t xml:space="preserve"> Особливостей</w:t>
      </w:r>
      <w:r w:rsidRPr="00B444B6">
        <w:rPr>
          <w:rFonts w:ascii="Times New Roman" w:hAnsi="Times New Roman" w:cs="Times New Roman"/>
          <w:i/>
          <w:sz w:val="24"/>
          <w:szCs w:val="24"/>
        </w:rPr>
        <w:t>.</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Pr="003D7277">
        <w:rPr>
          <w:rFonts w:ascii="Times New Roman" w:eastAsia="Times New Roman" w:hAnsi="Times New Roman" w:cs="Times New Roman"/>
          <w:b/>
          <w:sz w:val="24"/>
          <w:szCs w:val="24"/>
          <w:highlight w:val="white"/>
        </w:rPr>
        <w:t xml:space="preserve">47 </w:t>
      </w:r>
      <w:r w:rsidRPr="00432500">
        <w:rPr>
          <w:rFonts w:ascii="Times New Roman" w:eastAsia="Times New Roman" w:hAnsi="Times New Roman" w:cs="Times New Roman"/>
          <w:sz w:val="24"/>
          <w:szCs w:val="24"/>
          <w:highlight w:val="white"/>
        </w:rPr>
        <w:t xml:space="preserve">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під час подання тендерної пропозиції.</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повинен надати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1666CD">
        <w:rPr>
          <w:rFonts w:ascii="Times New Roman" w:eastAsia="Times New Roman" w:hAnsi="Times New Roman" w:cs="Times New Roman"/>
          <w:sz w:val="24"/>
          <w:szCs w:val="24"/>
        </w:rPr>
        <w:t xml:space="preserve">тановленої в абзаці 14 пункту </w:t>
      </w:r>
      <w:r w:rsidR="001666CD" w:rsidRPr="0007652C">
        <w:rPr>
          <w:rFonts w:ascii="Times New Roman" w:eastAsia="Times New Roman" w:hAnsi="Times New Roman" w:cs="Times New Roman"/>
          <w:b/>
          <w:sz w:val="24"/>
          <w:szCs w:val="24"/>
        </w:rPr>
        <w:t>47</w:t>
      </w:r>
      <w:r w:rsidRPr="000E6B6C">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244" w:rsidRPr="001666CD"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66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66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666CD">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07652C">
        <w:rPr>
          <w:rFonts w:ascii="Times New Roman" w:eastAsia="Times New Roman" w:hAnsi="Times New Roman" w:cs="Times New Roman"/>
          <w:b/>
          <w:sz w:val="24"/>
          <w:szCs w:val="24"/>
        </w:rPr>
        <w:t>47</w:t>
      </w:r>
      <w:r w:rsidRPr="001666CD">
        <w:rPr>
          <w:rFonts w:ascii="Times New Roman" w:eastAsia="Times New Roman" w:hAnsi="Times New Roman" w:cs="Times New Roman"/>
          <w:sz w:val="24"/>
          <w:szCs w:val="24"/>
        </w:rPr>
        <w:t xml:space="preserve"> Особливостей.</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w:t>
      </w:r>
      <w:r w:rsidR="00432500">
        <w:rPr>
          <w:rFonts w:ascii="Times New Roman" w:eastAsia="Times New Roman" w:hAnsi="Times New Roman" w:cs="Times New Roman"/>
          <w:b/>
          <w:sz w:val="24"/>
          <w:szCs w:val="24"/>
        </w:rPr>
        <w:t xml:space="preserve"> вимогам, визначеним у пункті 47</w:t>
      </w:r>
      <w:r w:rsidRPr="000E6B6C">
        <w:rPr>
          <w:rFonts w:ascii="Times New Roman" w:eastAsia="Times New Roman" w:hAnsi="Times New Roman" w:cs="Times New Roman"/>
          <w:b/>
          <w:sz w:val="24"/>
          <w:szCs w:val="24"/>
        </w:rPr>
        <w:t xml:space="preserve"> Особли</w:t>
      </w:r>
      <w:r>
        <w:rPr>
          <w:rFonts w:ascii="Times New Roman" w:eastAsia="Times New Roman" w:hAnsi="Times New Roman" w:cs="Times New Roman"/>
          <w:b/>
          <w:sz w:val="24"/>
          <w:szCs w:val="24"/>
        </w:rPr>
        <w:t>востей:</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 xml:space="preserve">що не перевищує чотири дні з дати оприлюднення в електронній системі </w:t>
      </w:r>
      <w:proofErr w:type="spellStart"/>
      <w:r w:rsidRPr="00CB0E6D">
        <w:rPr>
          <w:rFonts w:ascii="Times New Roman" w:eastAsia="Times New Roman" w:hAnsi="Times New Roman" w:cs="Times New Roman"/>
          <w:b/>
          <w:sz w:val="24"/>
          <w:szCs w:val="24"/>
        </w:rPr>
        <w:t>закупівель</w:t>
      </w:r>
      <w:proofErr w:type="spellEnd"/>
      <w:r w:rsidRPr="00CB0E6D">
        <w:rPr>
          <w:rFonts w:ascii="Times New Roman" w:eastAsia="Times New Roman" w:hAnsi="Times New Roman" w:cs="Times New Roman"/>
          <w:b/>
          <w:sz w:val="24"/>
          <w:szCs w:val="24"/>
        </w:rPr>
        <w:t xml:space="preserve">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E6B6C">
        <w:rPr>
          <w:rFonts w:ascii="Times New Roman" w:eastAsia="Times New Roman" w:hAnsi="Times New Roman" w:cs="Times New Roman"/>
          <w:sz w:val="24"/>
          <w:szCs w:val="24"/>
        </w:rPr>
        <w:t>закупівель</w:t>
      </w:r>
      <w:proofErr w:type="spellEnd"/>
      <w:r w:rsidRPr="000E6B6C">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432500">
        <w:rPr>
          <w:rFonts w:ascii="Times New Roman" w:eastAsia="Times New Roman" w:hAnsi="Times New Roman" w:cs="Times New Roman"/>
          <w:sz w:val="24"/>
          <w:szCs w:val="24"/>
        </w:rPr>
        <w:t xml:space="preserve"> абзаці чотирнадцятому пункту 47</w:t>
      </w:r>
      <w:r w:rsidRPr="000E6B6C">
        <w:rPr>
          <w:rFonts w:ascii="Times New Roman" w:eastAsia="Times New Roman" w:hAnsi="Times New Roman" w:cs="Times New Roman"/>
          <w:sz w:val="24"/>
          <w:szCs w:val="24"/>
        </w:rPr>
        <w:t xml:space="preserve"> Особливостей. </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686" w:rsidRDefault="00B17686" w:rsidP="008B4244">
      <w:pPr>
        <w:spacing w:after="0" w:line="240" w:lineRule="auto"/>
        <w:rPr>
          <w:rFonts w:ascii="Times New Roman" w:eastAsia="Times New Roman" w:hAnsi="Times New Roman" w:cs="Times New Roman"/>
          <w:b/>
          <w:sz w:val="24"/>
          <w:szCs w:val="24"/>
          <w:highlight w:val="yellow"/>
        </w:rPr>
      </w:pPr>
    </w:p>
    <w:p w:rsidR="008B4244" w:rsidRDefault="008B4244" w:rsidP="008B4244">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lastRenderedPageBreak/>
        <w:t> </w:t>
      </w: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p w:rsidR="00D55D2B" w:rsidRPr="000E6B6C" w:rsidRDefault="00D55D2B" w:rsidP="008B4244">
      <w:pPr>
        <w:spacing w:after="0" w:line="240" w:lineRule="auto"/>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8B4244" w:rsidRPr="000E6B6C" w:rsidTr="00230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230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230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244" w:rsidRPr="006A0AB6" w:rsidRDefault="00432500" w:rsidP="008B4244">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w:t>
            </w:r>
            <w:r w:rsidR="008B4244" w:rsidRPr="006A0AB6">
              <w:rPr>
                <w:rFonts w:ascii="Times New Roman" w:eastAsia="Times New Roman" w:hAnsi="Times New Roman" w:cs="Times New Roman"/>
                <w:b/>
                <w:sz w:val="24"/>
                <w:szCs w:val="24"/>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230DD4">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rsidR="008B4244" w:rsidRPr="00401245" w:rsidRDefault="008B4244" w:rsidP="008B4244">
            <w:pPr>
              <w:spacing w:after="0" w:line="240" w:lineRule="auto"/>
              <w:jc w:val="both"/>
              <w:rPr>
                <w:rFonts w:ascii="Times New Roman" w:eastAsia="Times New Roman" w:hAnsi="Times New Roman" w:cs="Times New Roman"/>
                <w:sz w:val="24"/>
                <w:szCs w:val="24"/>
              </w:rPr>
            </w:pPr>
          </w:p>
          <w:p w:rsidR="008B4244" w:rsidRPr="000E6B6C" w:rsidRDefault="008B4244" w:rsidP="008B4244">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8B4244" w:rsidRPr="000E6B6C" w:rsidTr="00230D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B4244" w:rsidRPr="000E6B6C" w:rsidTr="00230D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E6B6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0E6B6C"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E6B6C">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0E6B6C" w:rsidRDefault="008B4244" w:rsidP="008B4244">
      <w:pPr>
        <w:spacing w:after="0" w:line="240" w:lineRule="auto"/>
        <w:rPr>
          <w:rFonts w:ascii="Times New Roman" w:eastAsia="Times New Roman" w:hAnsi="Times New Roman" w:cs="Times New Roman"/>
          <w:b/>
          <w:sz w:val="24"/>
          <w:szCs w:val="24"/>
        </w:rPr>
      </w:pPr>
    </w:p>
    <w:p w:rsidR="008B4244" w:rsidRPr="000E6B6C" w:rsidRDefault="008B4244" w:rsidP="008B424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244" w:rsidRPr="000E6B6C" w:rsidTr="008B42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пункту 47</w:t>
            </w:r>
            <w:r>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пункту 47</w:t>
            </w:r>
            <w:r w:rsidRPr="001F1097">
              <w:rPr>
                <w:rFonts w:ascii="Times New Roman" w:eastAsia="Times New Roman" w:hAnsi="Times New Roman" w:cs="Times New Roman"/>
                <w:b/>
                <w:sz w:val="24"/>
                <w:szCs w:val="24"/>
              </w:rPr>
              <w:t xml:space="preserve"> Осо</w:t>
            </w:r>
            <w:r>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E75D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E75D71">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244" w:rsidRPr="000E6B6C" w:rsidRDefault="00432500"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8B4244" w:rsidRPr="000E6B6C" w:rsidRDefault="008B4244" w:rsidP="008B4244">
            <w:pPr>
              <w:spacing w:after="0" w:line="240" w:lineRule="auto"/>
              <w:jc w:val="both"/>
              <w:rPr>
                <w:rFonts w:ascii="Times New Roman" w:eastAsia="Times New Roman" w:hAnsi="Times New Roman" w:cs="Times New Roman"/>
                <w:b/>
                <w:sz w:val="24"/>
                <w:szCs w:val="24"/>
              </w:rPr>
            </w:pPr>
          </w:p>
          <w:p w:rsidR="008B4244" w:rsidRPr="000E6B6C" w:rsidRDefault="008B4244" w:rsidP="008B4244">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Документ повинен бути не більше </w:t>
            </w:r>
            <w:proofErr w:type="spellStart"/>
            <w:r w:rsidRPr="000E6B6C">
              <w:rPr>
                <w:rFonts w:ascii="Times New Roman" w:eastAsia="Times New Roman" w:hAnsi="Times New Roman" w:cs="Times New Roman"/>
                <w:b/>
                <w:sz w:val="24"/>
                <w:szCs w:val="24"/>
              </w:rPr>
              <w:t>тридцятиденної</w:t>
            </w:r>
            <w:proofErr w:type="spellEnd"/>
            <w:r w:rsidRPr="000E6B6C">
              <w:rPr>
                <w:rFonts w:ascii="Times New Roman" w:eastAsia="Times New Roman" w:hAnsi="Times New Roman" w:cs="Times New Roman"/>
                <w:b/>
                <w:sz w:val="24"/>
                <w:szCs w:val="24"/>
              </w:rPr>
              <w:t xml:space="preserve"> давнини від дати подання документа.</w:t>
            </w:r>
            <w:r w:rsidRPr="000E6B6C">
              <w:rPr>
                <w:rFonts w:ascii="Times New Roman" w:eastAsia="Times New Roman" w:hAnsi="Times New Roman" w:cs="Times New Roman"/>
                <w:sz w:val="24"/>
                <w:szCs w:val="24"/>
              </w:rPr>
              <w:t> </w:t>
            </w:r>
          </w:p>
        </w:tc>
      </w:tr>
      <w:tr w:rsidR="008B4244" w:rsidRPr="000E6B6C" w:rsidTr="00BA46A7">
        <w:trPr>
          <w:trHeight w:val="447"/>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B4244" w:rsidRPr="000E6B6C" w:rsidTr="00E75D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1F1097"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008B4244" w:rsidRPr="001F1097">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8B4244" w:rsidRDefault="008B4244" w:rsidP="008B4244">
      <w:pPr>
        <w:shd w:val="clear" w:color="auto" w:fill="FFFFFF"/>
        <w:spacing w:after="0" w:line="240" w:lineRule="auto"/>
        <w:rPr>
          <w:rFonts w:ascii="Times New Roman" w:eastAsia="Times New Roman" w:hAnsi="Times New Roman" w:cs="Times New Roman"/>
          <w:sz w:val="20"/>
          <w:szCs w:val="20"/>
        </w:rPr>
      </w:pPr>
    </w:p>
    <w:p w:rsidR="008B4244" w:rsidRDefault="008B4244" w:rsidP="008B4244">
      <w:pPr>
        <w:spacing w:after="0" w:line="240" w:lineRule="auto"/>
        <w:ind w:right="-144"/>
        <w:jc w:val="right"/>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20"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9622F" w:rsidRDefault="0049622F" w:rsidP="0049622F">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BA46A7" w:rsidRDefault="00BA46A7"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876" w:rsidRPr="00B37876" w:rsidRDefault="00B37876" w:rsidP="00B37876">
            <w:pPr>
              <w:spacing w:after="0" w:line="240" w:lineRule="auto"/>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 xml:space="preserve">У разі якщо учасник або його кінцевий </w:t>
            </w:r>
            <w:proofErr w:type="spellStart"/>
            <w:r w:rsidRPr="00B37876">
              <w:rPr>
                <w:rFonts w:ascii="Times New Roman" w:eastAsia="Times New Roman" w:hAnsi="Times New Roman" w:cs="Times New Roman"/>
                <w:sz w:val="24"/>
                <w:szCs w:val="24"/>
              </w:rPr>
              <w:t>бенефіціарний</w:t>
            </w:r>
            <w:proofErr w:type="spellEnd"/>
            <w:r w:rsidRPr="00B3787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37876" w:rsidRPr="00B37876" w:rsidRDefault="00B37876" w:rsidP="00B37876">
            <w:pPr>
              <w:numPr>
                <w:ilvl w:val="0"/>
                <w:numId w:val="19"/>
              </w:numPr>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37876" w:rsidRPr="00B37876" w:rsidRDefault="00B37876" w:rsidP="00B37876">
            <w:pPr>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B37876" w:rsidRPr="00B37876" w:rsidRDefault="00B37876" w:rsidP="00B37876">
            <w:pPr>
              <w:numPr>
                <w:ilvl w:val="0"/>
                <w:numId w:val="20"/>
              </w:numPr>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B37876" w:rsidRPr="00B37876" w:rsidRDefault="00B37876" w:rsidP="00B37876">
            <w:pPr>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B37876" w:rsidRPr="00B37876" w:rsidRDefault="00B37876" w:rsidP="00B37876">
            <w:pPr>
              <w:numPr>
                <w:ilvl w:val="0"/>
                <w:numId w:val="17"/>
              </w:numPr>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37876" w:rsidRPr="00B37876" w:rsidRDefault="00B37876" w:rsidP="00B37876">
            <w:pPr>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B37876" w:rsidRPr="00B37876" w:rsidRDefault="00B37876" w:rsidP="00B37876">
            <w:pPr>
              <w:numPr>
                <w:ilvl w:val="0"/>
                <w:numId w:val="18"/>
              </w:numPr>
              <w:shd w:val="clear" w:color="auto" w:fill="FFFFFF"/>
              <w:spacing w:after="0" w:line="240" w:lineRule="auto"/>
              <w:ind w:left="283" w:hanging="283"/>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lastRenderedPageBreak/>
              <w:t>посвідчення особи, якій надано тимчасовий захист в Україні,</w:t>
            </w:r>
          </w:p>
          <w:p w:rsidR="00B37876" w:rsidRPr="00B37876" w:rsidRDefault="00B37876" w:rsidP="00B37876">
            <w:pPr>
              <w:shd w:val="clear" w:color="auto" w:fill="FFFFFF"/>
              <w:spacing w:after="0" w:line="240" w:lineRule="auto"/>
              <w:ind w:left="283" w:hanging="283"/>
              <w:jc w:val="both"/>
              <w:rPr>
                <w:rFonts w:ascii="Times New Roman" w:eastAsia="Times New Roman" w:hAnsi="Times New Roman" w:cs="Times New Roman"/>
                <w:i/>
                <w:sz w:val="24"/>
                <w:szCs w:val="24"/>
              </w:rPr>
            </w:pPr>
            <w:r w:rsidRPr="00B37876">
              <w:rPr>
                <w:rFonts w:ascii="Times New Roman" w:eastAsia="Times New Roman" w:hAnsi="Times New Roman" w:cs="Times New Roman"/>
                <w:i/>
                <w:sz w:val="24"/>
                <w:szCs w:val="24"/>
              </w:rPr>
              <w:t>або</w:t>
            </w:r>
          </w:p>
          <w:p w:rsidR="004E0511" w:rsidRDefault="00B37876" w:rsidP="00B37876">
            <w:pPr>
              <w:spacing w:after="0" w:line="240" w:lineRule="auto"/>
              <w:jc w:val="both"/>
              <w:rPr>
                <w:rFonts w:ascii="Times New Roman" w:eastAsia="Times New Roman" w:hAnsi="Times New Roman" w:cs="Times New Roman"/>
                <w:sz w:val="24"/>
                <w:szCs w:val="24"/>
              </w:rPr>
            </w:pPr>
            <w:r w:rsidRPr="00B3787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01C5E" w:rsidRPr="000A46D8" w:rsidRDefault="00001C5E" w:rsidP="00B37876">
            <w:pPr>
              <w:spacing w:after="0" w:line="240" w:lineRule="auto"/>
              <w:jc w:val="both"/>
              <w:rPr>
                <w:rFonts w:ascii="Times New Roman" w:eastAsia="Times New Roman" w:hAnsi="Times New Roman"/>
                <w:color w:val="FF0000"/>
                <w:sz w:val="24"/>
                <w:szCs w:val="24"/>
              </w:rPr>
            </w:pP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0D7A7E" w:rsidRDefault="000D7A7E" w:rsidP="003518DA">
      <w:pPr>
        <w:pStyle w:val="a5"/>
        <w:spacing w:after="0" w:line="240" w:lineRule="auto"/>
        <w:ind w:right="-144"/>
        <w:jc w:val="center"/>
        <w:rPr>
          <w:rFonts w:ascii="Times New Roman" w:eastAsia="Times New Roman" w:hAnsi="Times New Roman"/>
          <w:b/>
          <w:bCs/>
          <w:spacing w:val="-3"/>
          <w:sz w:val="28"/>
          <w:szCs w:val="28"/>
        </w:rPr>
      </w:pPr>
    </w:p>
    <w:p w:rsidR="000D7A7E" w:rsidRDefault="000D7A7E" w:rsidP="003518DA">
      <w:pPr>
        <w:pStyle w:val="a5"/>
        <w:spacing w:after="0" w:line="240" w:lineRule="auto"/>
        <w:ind w:right="-144"/>
        <w:jc w:val="center"/>
        <w:rPr>
          <w:rFonts w:ascii="Times New Roman" w:eastAsia="Times New Roman" w:hAnsi="Times New Roman"/>
          <w:b/>
          <w:bCs/>
          <w:spacing w:val="-3"/>
          <w:sz w:val="28"/>
          <w:szCs w:val="28"/>
        </w:rPr>
      </w:pPr>
    </w:p>
    <w:p w:rsidR="000D7A7E" w:rsidRDefault="000D7A7E" w:rsidP="003518DA">
      <w:pPr>
        <w:pStyle w:val="a5"/>
        <w:spacing w:after="0" w:line="240" w:lineRule="auto"/>
        <w:ind w:right="-144"/>
        <w:jc w:val="center"/>
        <w:rPr>
          <w:rFonts w:ascii="Times New Roman" w:eastAsia="Times New Roman" w:hAnsi="Times New Roman"/>
          <w:b/>
          <w:bCs/>
          <w:spacing w:val="-3"/>
          <w:sz w:val="28"/>
          <w:szCs w:val="28"/>
        </w:rPr>
      </w:pPr>
    </w:p>
    <w:p w:rsidR="000D7A7E" w:rsidRDefault="000D7A7E" w:rsidP="003518DA">
      <w:pPr>
        <w:pStyle w:val="a5"/>
        <w:spacing w:after="0" w:line="240" w:lineRule="auto"/>
        <w:ind w:right="-144"/>
        <w:jc w:val="center"/>
        <w:rPr>
          <w:rFonts w:ascii="Times New Roman" w:eastAsia="Times New Roman" w:hAnsi="Times New Roman"/>
          <w:b/>
          <w:bCs/>
          <w:spacing w:val="-3"/>
          <w:sz w:val="28"/>
          <w:szCs w:val="28"/>
        </w:rPr>
      </w:pPr>
    </w:p>
    <w:p w:rsidR="000D7A7E" w:rsidRDefault="000D7A7E" w:rsidP="003518DA">
      <w:pPr>
        <w:pStyle w:val="a5"/>
        <w:spacing w:after="0" w:line="240" w:lineRule="auto"/>
        <w:ind w:right="-144"/>
        <w:jc w:val="center"/>
        <w:rPr>
          <w:rFonts w:ascii="Times New Roman" w:eastAsia="Times New Roman" w:hAnsi="Times New Roman"/>
          <w:b/>
          <w:bCs/>
          <w:spacing w:val="-3"/>
          <w:sz w:val="28"/>
          <w:szCs w:val="28"/>
        </w:rPr>
      </w:pPr>
    </w:p>
    <w:p w:rsidR="000D7A7E" w:rsidRDefault="000D7A7E"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B4399" w:rsidRDefault="003B4399"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EC766A" w:rsidRPr="00EC766A" w:rsidRDefault="00CB5106" w:rsidP="00EC766A">
      <w:pPr>
        <w:contextualSpacing/>
        <w:jc w:val="both"/>
        <w:rPr>
          <w:rFonts w:ascii="Times New Roman" w:hAnsi="Times New Roman" w:cs="Times New Roman"/>
          <w:b/>
          <w:i/>
          <w:kern w:val="3"/>
          <w:sz w:val="24"/>
          <w:szCs w:val="24"/>
          <w:u w:val="single"/>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C933BA">
        <w:rPr>
          <w:rFonts w:ascii="Times New Roman" w:hAnsi="Times New Roman" w:cs="Times New Roman"/>
          <w:b/>
          <w:kern w:val="3"/>
          <w:sz w:val="24"/>
          <w:szCs w:val="24"/>
        </w:rPr>
        <w:t xml:space="preserve">: </w:t>
      </w:r>
      <w:r w:rsidR="00EC766A" w:rsidRPr="00EC766A">
        <w:rPr>
          <w:rFonts w:ascii="Times New Roman" w:hAnsi="Times New Roman" w:cs="Times New Roman"/>
          <w:b/>
          <w:i/>
          <w:kern w:val="3"/>
          <w:sz w:val="24"/>
          <w:szCs w:val="24"/>
          <w:u w:val="single"/>
        </w:rPr>
        <w:t xml:space="preserve">Поточний ремонт прибудинкової території з влаштуванням пішохідних доріжок за </w:t>
      </w:r>
      <w:proofErr w:type="spellStart"/>
      <w:r w:rsidR="00EC766A" w:rsidRPr="00EC766A">
        <w:rPr>
          <w:rFonts w:ascii="Times New Roman" w:hAnsi="Times New Roman" w:cs="Times New Roman"/>
          <w:b/>
          <w:i/>
          <w:kern w:val="3"/>
          <w:sz w:val="24"/>
          <w:szCs w:val="24"/>
          <w:u w:val="single"/>
        </w:rPr>
        <w:t>адресою</w:t>
      </w:r>
      <w:proofErr w:type="spellEnd"/>
      <w:r w:rsidR="00EC766A" w:rsidRPr="00EC766A">
        <w:rPr>
          <w:rFonts w:ascii="Times New Roman" w:hAnsi="Times New Roman" w:cs="Times New Roman"/>
          <w:b/>
          <w:i/>
          <w:kern w:val="3"/>
          <w:sz w:val="24"/>
          <w:szCs w:val="24"/>
          <w:u w:val="single"/>
        </w:rPr>
        <w:t xml:space="preserve"> вул. Миколайчука, 15 та поруч житлового будинку на вул. Миколайчука, 17а в м. Івано-Франківську </w:t>
      </w:r>
      <w:r w:rsidR="00EC766A" w:rsidRPr="00EC766A">
        <w:rPr>
          <w:rFonts w:ascii="Times New Roman" w:hAnsi="Times New Roman"/>
          <w:b/>
          <w:i/>
          <w:iCs/>
          <w:sz w:val="24"/>
          <w:szCs w:val="24"/>
          <w:u w:val="single"/>
        </w:rPr>
        <w:t>(</w:t>
      </w:r>
      <w:r w:rsidR="00EC766A" w:rsidRPr="00EC766A">
        <w:rPr>
          <w:rStyle w:val="af7"/>
          <w:rFonts w:ascii="Times New Roman" w:hAnsi="Times New Roman"/>
          <w:b/>
          <w:i/>
          <w:iCs/>
          <w:sz w:val="24"/>
          <w:szCs w:val="24"/>
          <w:u w:val="single"/>
          <w:lang w:val="uk-UA"/>
        </w:rPr>
        <w:t>ДК 021:2015–45</w:t>
      </w:r>
      <w:r w:rsidR="00EC766A" w:rsidRPr="00EC766A">
        <w:rPr>
          <w:rFonts w:ascii="Times New Roman" w:hAnsi="Times New Roman"/>
          <w:b/>
          <w:bCs/>
          <w:i/>
          <w:sz w:val="24"/>
          <w:szCs w:val="24"/>
          <w:u w:val="single"/>
          <w:lang w:eastAsia="uk-UA"/>
        </w:rPr>
        <w:t xml:space="preserve">230000-8 будівництво трубопроводів, ліній зв’язку та </w:t>
      </w:r>
      <w:proofErr w:type="spellStart"/>
      <w:r w:rsidR="00EC766A" w:rsidRPr="00EC766A">
        <w:rPr>
          <w:rFonts w:ascii="Times New Roman" w:hAnsi="Times New Roman"/>
          <w:b/>
          <w:bCs/>
          <w:i/>
          <w:sz w:val="24"/>
          <w:szCs w:val="24"/>
          <w:u w:val="single"/>
          <w:lang w:eastAsia="uk-UA"/>
        </w:rPr>
        <w:t>електропередач</w:t>
      </w:r>
      <w:proofErr w:type="spellEnd"/>
      <w:r w:rsidR="00EC766A" w:rsidRPr="00EC766A">
        <w:rPr>
          <w:rFonts w:ascii="Times New Roman" w:hAnsi="Times New Roman"/>
          <w:b/>
          <w:bCs/>
          <w:i/>
          <w:sz w:val="24"/>
          <w:szCs w:val="24"/>
          <w:u w:val="single"/>
          <w:lang w:eastAsia="uk-UA"/>
        </w:rPr>
        <w:t>, шосе, доріг, аеродромів і залізничних доріг; вирівнювання поверхонь) Єдиного закупівельного словника,</w:t>
      </w:r>
      <w:r w:rsidR="00EC766A" w:rsidRPr="00EC766A">
        <w:rPr>
          <w:rFonts w:ascii="Times New Roman" w:hAnsi="Times New Roman"/>
          <w:b/>
          <w:i/>
          <w:iCs/>
          <w:sz w:val="24"/>
          <w:szCs w:val="24"/>
          <w:u w:val="single"/>
        </w:rPr>
        <w:t xml:space="preserve"> ДБН А.2.2-3:2014.</w:t>
      </w:r>
    </w:p>
    <w:p w:rsidR="006139BD" w:rsidRPr="006139BD" w:rsidRDefault="006139BD" w:rsidP="006139BD">
      <w:pPr>
        <w:ind w:right="-284"/>
        <w:contextualSpacing/>
        <w:jc w:val="both"/>
        <w:rPr>
          <w:rFonts w:ascii="Times New Roman" w:hAnsi="Times New Roman"/>
          <w:b/>
          <w:iCs/>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F07260" w:rsidRPr="004B63BB" w:rsidRDefault="00F52B87" w:rsidP="00EC766A">
      <w:pPr>
        <w:pStyle w:val="a5"/>
        <w:widowControl w:val="0"/>
        <w:numPr>
          <w:ilvl w:val="1"/>
          <w:numId w:val="2"/>
        </w:numPr>
        <w:spacing w:after="0" w:line="240" w:lineRule="auto"/>
        <w:jc w:val="both"/>
        <w:rPr>
          <w:rFonts w:ascii="Times New Roman" w:eastAsia="Times New Roman" w:hAnsi="Times New Roman" w:cs="Times New Roman"/>
          <w:sz w:val="28"/>
          <w:szCs w:val="28"/>
        </w:rPr>
      </w:pPr>
      <w:r w:rsidRPr="004B63BB">
        <w:rPr>
          <w:rFonts w:ascii="Times New Roman" w:eastAsia="Times New Roman" w:hAnsi="Times New Roman" w:cs="Times New Roman"/>
          <w:b/>
          <w:sz w:val="28"/>
          <w:szCs w:val="28"/>
        </w:rPr>
        <w:t xml:space="preserve">Кількісні </w:t>
      </w:r>
      <w:r w:rsidR="001E5BA9" w:rsidRPr="004B63BB">
        <w:rPr>
          <w:rFonts w:ascii="Times New Roman" w:eastAsia="Times New Roman" w:hAnsi="Times New Roman" w:cs="Times New Roman"/>
          <w:b/>
          <w:sz w:val="28"/>
          <w:szCs w:val="28"/>
        </w:rPr>
        <w:t xml:space="preserve">та якісні </w:t>
      </w:r>
      <w:r w:rsidRPr="004B63BB">
        <w:rPr>
          <w:rFonts w:ascii="Times New Roman" w:eastAsia="Times New Roman" w:hAnsi="Times New Roman" w:cs="Times New Roman"/>
          <w:b/>
          <w:sz w:val="28"/>
          <w:szCs w:val="28"/>
        </w:rPr>
        <w:t>характеристики предмета закупівлі</w:t>
      </w:r>
      <w:r w:rsidRPr="004B63BB">
        <w:rPr>
          <w:rFonts w:ascii="Times New Roman" w:eastAsia="Times New Roman" w:hAnsi="Times New Roman" w:cs="Times New Roman"/>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276"/>
        <w:gridCol w:w="708"/>
        <w:gridCol w:w="59"/>
      </w:tblGrid>
      <w:tr w:rsidR="008A3C61" w:rsidRPr="008A3C61" w:rsidTr="000956FC">
        <w:trPr>
          <w:gridBefore w:val="1"/>
          <w:wBefore w:w="30" w:type="dxa"/>
          <w:jc w:val="center"/>
        </w:trPr>
        <w:tc>
          <w:tcPr>
            <w:tcW w:w="10235" w:type="dxa"/>
            <w:gridSpan w:val="7"/>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Умови виконання робіт Виконання ремонтно-будівельних робіт в обмежених умовах забудованої частини населених пунктів, к=0,85</w:t>
            </w:r>
          </w:p>
        </w:tc>
      </w:tr>
      <w:tr w:rsidR="008A3C61" w:rsidRPr="008A3C61" w:rsidTr="000956F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w:t>
            </w:r>
          </w:p>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п/п</w:t>
            </w:r>
          </w:p>
        </w:tc>
        <w:tc>
          <w:tcPr>
            <w:tcW w:w="6464" w:type="dxa"/>
            <w:tcBorders>
              <w:top w:val="single" w:sz="12" w:space="0" w:color="auto"/>
              <w:left w:val="nil"/>
              <w:bottom w:val="nil"/>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Одиниця</w:t>
            </w:r>
          </w:p>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виміру</w:t>
            </w:r>
          </w:p>
        </w:tc>
        <w:tc>
          <w:tcPr>
            <w:tcW w:w="1276" w:type="dxa"/>
            <w:tcBorders>
              <w:top w:val="single" w:sz="12" w:space="0" w:color="auto"/>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Примітка</w:t>
            </w:r>
          </w:p>
        </w:tc>
      </w:tr>
      <w:tr w:rsidR="008A3C61" w:rsidRPr="008A3C61" w:rsidTr="000956F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w:t>
            </w:r>
          </w:p>
        </w:tc>
        <w:tc>
          <w:tcPr>
            <w:tcW w:w="6464" w:type="dxa"/>
            <w:tcBorders>
              <w:top w:val="single" w:sz="4" w:space="0" w:color="auto"/>
              <w:left w:val="nil"/>
              <w:bottom w:val="single" w:sz="4" w:space="0" w:color="auto"/>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w:t>
            </w:r>
          </w:p>
        </w:tc>
        <w:tc>
          <w:tcPr>
            <w:tcW w:w="1276" w:type="dxa"/>
            <w:tcBorders>
              <w:top w:val="single" w:sz="4" w:space="0" w:color="auto"/>
              <w:left w:val="single" w:sz="4" w:space="0" w:color="auto"/>
              <w:bottom w:val="single" w:sz="4" w:space="0" w:color="auto"/>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5</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p>
        </w:tc>
        <w:tc>
          <w:tcPr>
            <w:tcW w:w="113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w:t>
            </w:r>
            <w:r w:rsidRPr="008A3C61">
              <w:rPr>
                <w:rFonts w:ascii="Times New Roman" w:hAnsi="Times New Roman" w:cs="Times New Roman"/>
                <w:b/>
                <w:bCs/>
                <w:spacing w:val="-3"/>
                <w:kern w:val="2"/>
                <w:sz w:val="24"/>
                <w:szCs w:val="24"/>
                <w14:ligatures w14:val="standardContextual"/>
              </w:rPr>
              <w:t xml:space="preserve">Розділ 1. ДЕМОНТАЖНІ РОБОТИ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1</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Розбирання асфальтобетонних покриттів вручну (товщ.5 см)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0,015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 xml:space="preserve">(Демонтаж) Установлення бетонних </w:t>
            </w:r>
            <w:proofErr w:type="spellStart"/>
            <w:r w:rsidRPr="008A3C61">
              <w:rPr>
                <w:rFonts w:ascii="Times New Roman" w:hAnsi="Times New Roman" w:cs="Times New Roman"/>
                <w:i/>
                <w:iCs/>
                <w:spacing w:val="-3"/>
                <w:kern w:val="2"/>
                <w:sz w:val="24"/>
                <w:szCs w:val="24"/>
                <w14:ligatures w14:val="standardContextual"/>
              </w:rPr>
              <w:t>поребриків</w:t>
            </w:r>
            <w:proofErr w:type="spellEnd"/>
            <w:r w:rsidRPr="008A3C6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46</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Розбирання бортових каменів</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0,12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proofErr w:type="spellStart"/>
            <w:r w:rsidRPr="008A3C61">
              <w:rPr>
                <w:rFonts w:ascii="Times New Roman" w:hAnsi="Times New Roman" w:cs="Times New Roman"/>
                <w:b/>
                <w:bCs/>
                <w:spacing w:val="-3"/>
                <w:kern w:val="2"/>
                <w:sz w:val="24"/>
                <w:szCs w:val="24"/>
                <w:u w:val="single"/>
                <w:lang w:val="en-US"/>
                <w14:ligatures w14:val="standardContextual"/>
              </w:rPr>
              <w:t>Роздiл</w:t>
            </w:r>
            <w:proofErr w:type="spellEnd"/>
            <w:r w:rsidRPr="008A3C61">
              <w:rPr>
                <w:rFonts w:ascii="Times New Roman" w:hAnsi="Times New Roman" w:cs="Times New Roman"/>
                <w:b/>
                <w:bCs/>
                <w:spacing w:val="-3"/>
                <w:kern w:val="2"/>
                <w:sz w:val="24"/>
                <w:szCs w:val="24"/>
                <w:u w:val="single"/>
                <w:lang w:val="en-US"/>
                <w14:ligatures w14:val="standardContextual"/>
              </w:rPr>
              <w:t xml:space="preserve"> 2. ТРОТУАР</w:t>
            </w:r>
          </w:p>
        </w:tc>
        <w:tc>
          <w:tcPr>
            <w:tcW w:w="113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8A3C61">
              <w:rPr>
                <w:rFonts w:ascii="Times New Roman" w:hAnsi="Times New Roman" w:cs="Times New Roman"/>
                <w:b/>
                <w:bCs/>
                <w:kern w:val="2"/>
                <w:sz w:val="24"/>
                <w:szCs w:val="24"/>
                <w14:ligatures w14:val="standardContextual"/>
              </w:rPr>
              <w:t xml:space="preserve"> </w:t>
            </w:r>
          </w:p>
        </w:tc>
        <w:tc>
          <w:tcPr>
            <w:tcW w:w="1134"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4</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Улаштування дорожніх корит </w:t>
            </w:r>
            <w:proofErr w:type="spellStart"/>
            <w:r w:rsidRPr="008A3C61">
              <w:rPr>
                <w:rFonts w:ascii="Times New Roman" w:hAnsi="Times New Roman" w:cs="Times New Roman"/>
                <w:spacing w:val="-3"/>
                <w:kern w:val="2"/>
                <w:sz w:val="24"/>
                <w:szCs w:val="24"/>
                <w14:ligatures w14:val="standardContextual"/>
              </w:rPr>
              <w:t>коритного</w:t>
            </w:r>
            <w:proofErr w:type="spellEnd"/>
            <w:r w:rsidRPr="008A3C61">
              <w:rPr>
                <w:rFonts w:ascii="Times New Roman" w:hAnsi="Times New Roman" w:cs="Times New Roman"/>
                <w:spacing w:val="-3"/>
                <w:kern w:val="2"/>
                <w:sz w:val="24"/>
                <w:szCs w:val="24"/>
                <w14:ligatures w14:val="standardContextual"/>
              </w:rPr>
              <w:t xml:space="preserve">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5</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 xml:space="preserve">Улаштування одношарових основ товщиною 15 см (товщина 10 см) із </w:t>
            </w:r>
            <w:proofErr w:type="spellStart"/>
            <w:r w:rsidRPr="008A3C61">
              <w:rPr>
                <w:rFonts w:ascii="Times New Roman" w:hAnsi="Times New Roman" w:cs="Times New Roman"/>
                <w:i/>
                <w:iCs/>
                <w:spacing w:val="-3"/>
                <w:kern w:val="2"/>
                <w:sz w:val="24"/>
                <w:szCs w:val="24"/>
                <w14:ligatures w14:val="standardContextual"/>
              </w:rPr>
              <w:t>щебеню</w:t>
            </w:r>
            <w:proofErr w:type="spellEnd"/>
            <w:r w:rsidRPr="008A3C61">
              <w:rPr>
                <w:rFonts w:ascii="Times New Roman" w:hAnsi="Times New Roman" w:cs="Times New Roman"/>
                <w:i/>
                <w:iCs/>
                <w:spacing w:val="-3"/>
                <w:kern w:val="2"/>
                <w:sz w:val="24"/>
                <w:szCs w:val="24"/>
                <w14:ligatures w14:val="standardContextual"/>
              </w:rPr>
              <w:t xml:space="preserve"> фракції 5-20 мм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6</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29,58</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7</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8</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-9,135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9</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 xml:space="preserve">Установлення бетонних </w:t>
            </w:r>
            <w:proofErr w:type="spellStart"/>
            <w:r w:rsidRPr="008A3C61">
              <w:rPr>
                <w:rFonts w:ascii="Times New Roman" w:hAnsi="Times New Roman" w:cs="Times New Roman"/>
                <w:i/>
                <w:iCs/>
                <w:spacing w:val="-3"/>
                <w:kern w:val="2"/>
                <w:sz w:val="24"/>
                <w:szCs w:val="24"/>
                <w14:ligatures w14:val="standardContextual"/>
              </w:rPr>
              <w:t>поребриків</w:t>
            </w:r>
            <w:proofErr w:type="spellEnd"/>
            <w:r w:rsidRPr="008A3C6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175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10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proofErr w:type="spellStart"/>
            <w:r w:rsidRPr="008A3C61">
              <w:rPr>
                <w:rFonts w:ascii="Times New Roman" w:hAnsi="Times New Roman" w:cs="Times New Roman"/>
                <w:spacing w:val="-3"/>
                <w:kern w:val="2"/>
                <w:sz w:val="24"/>
                <w:szCs w:val="24"/>
                <w14:ligatures w14:val="standardContextual"/>
              </w:rPr>
              <w:t>Поребрики</w:t>
            </w:r>
            <w:proofErr w:type="spellEnd"/>
            <w:r w:rsidRPr="008A3C61">
              <w:rPr>
                <w:rFonts w:ascii="Times New Roman" w:hAnsi="Times New Roman" w:cs="Times New Roman"/>
                <w:spacing w:val="-3"/>
                <w:kern w:val="2"/>
                <w:sz w:val="24"/>
                <w:szCs w:val="24"/>
                <w14:ligatures w14:val="standardContextual"/>
              </w:rPr>
              <w:t xml:space="preserve"> із бетону, </w:t>
            </w:r>
            <w:proofErr w:type="spellStart"/>
            <w:r w:rsidRPr="008A3C61">
              <w:rPr>
                <w:rFonts w:ascii="Times New Roman" w:hAnsi="Times New Roman" w:cs="Times New Roman"/>
                <w:spacing w:val="-3"/>
                <w:kern w:val="2"/>
                <w:sz w:val="24"/>
                <w:szCs w:val="24"/>
                <w14:ligatures w14:val="standardContextual"/>
              </w:rPr>
              <w:t>товщ</w:t>
            </w:r>
            <w:proofErr w:type="spellEnd"/>
            <w:r w:rsidRPr="008A3C61">
              <w:rPr>
                <w:rFonts w:ascii="Times New Roman" w:hAnsi="Times New Roman" w:cs="Times New Roman"/>
                <w:spacing w:val="-3"/>
                <w:kern w:val="2"/>
                <w:sz w:val="24"/>
                <w:szCs w:val="24"/>
                <w14:ligatures w14:val="standardContextual"/>
              </w:rPr>
              <w:t xml:space="preserve">. 8 см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175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11 </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8A3C61">
              <w:rPr>
                <w:rFonts w:ascii="Times New Roman" w:hAnsi="Times New Roman" w:cs="Times New Roman"/>
                <w:spacing w:val="-3"/>
                <w:kern w:val="2"/>
                <w:sz w:val="24"/>
                <w:szCs w:val="24"/>
                <w14:ligatures w14:val="standardContextual"/>
              </w:rPr>
              <w:t>щебені</w:t>
            </w:r>
            <w:proofErr w:type="spellEnd"/>
            <w:r w:rsidRPr="008A3C6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0,08925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12</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0,12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trHeight w:val="437"/>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13</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proofErr w:type="spellStart"/>
            <w:r w:rsidRPr="008A3C61">
              <w:rPr>
                <w:rFonts w:ascii="Times New Roman" w:hAnsi="Times New Roman" w:cs="Times New Roman"/>
                <w:spacing w:val="-3"/>
                <w:kern w:val="2"/>
                <w:sz w:val="24"/>
                <w:szCs w:val="24"/>
                <w14:ligatures w14:val="standardContextual"/>
              </w:rPr>
              <w:t>Камені</w:t>
            </w:r>
            <w:proofErr w:type="spellEnd"/>
            <w:r w:rsidRPr="008A3C61">
              <w:rPr>
                <w:rFonts w:ascii="Times New Roman" w:hAnsi="Times New Roman" w:cs="Times New Roman"/>
                <w:spacing w:val="-3"/>
                <w:kern w:val="2"/>
                <w:sz w:val="24"/>
                <w:szCs w:val="24"/>
                <w14:ligatures w14:val="standardContextual"/>
              </w:rPr>
              <w:t xml:space="preserve"> бортові БР 100х30х15 см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14</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Готування важких </w:t>
            </w:r>
            <w:proofErr w:type="spellStart"/>
            <w:r w:rsidRPr="008A3C61">
              <w:rPr>
                <w:rFonts w:ascii="Times New Roman" w:hAnsi="Times New Roman" w:cs="Times New Roman"/>
                <w:spacing w:val="-3"/>
                <w:kern w:val="2"/>
                <w:sz w:val="24"/>
                <w:szCs w:val="24"/>
                <w14:ligatures w14:val="standardContextual"/>
              </w:rPr>
              <w:t>кладкових</w:t>
            </w:r>
            <w:proofErr w:type="spellEnd"/>
            <w:r w:rsidRPr="008A3C61">
              <w:rPr>
                <w:rFonts w:ascii="Times New Roman" w:hAnsi="Times New Roman" w:cs="Times New Roman"/>
                <w:spacing w:val="-3"/>
                <w:kern w:val="2"/>
                <w:sz w:val="24"/>
                <w:szCs w:val="24"/>
                <w14:ligatures w14:val="standardContextual"/>
              </w:rPr>
              <w:t xml:space="preserve"> цементних розчинів, марка 100</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0,000072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15</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8A3C61">
              <w:rPr>
                <w:rFonts w:ascii="Times New Roman" w:hAnsi="Times New Roman" w:cs="Times New Roman"/>
                <w:spacing w:val="-3"/>
                <w:kern w:val="2"/>
                <w:sz w:val="24"/>
                <w:szCs w:val="24"/>
                <w14:ligatures w14:val="standardContextual"/>
              </w:rPr>
              <w:t>щебені</w:t>
            </w:r>
            <w:proofErr w:type="spellEnd"/>
            <w:r w:rsidRPr="008A3C6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100м3</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0,00708</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16</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i/>
                <w:iCs/>
                <w:spacing w:val="-3"/>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тротуарів шириною понад 2 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1000 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i/>
                <w:iCs/>
                <w:spacing w:val="-3"/>
                <w:kern w:val="2"/>
                <w:sz w:val="24"/>
                <w:szCs w:val="24"/>
                <w14:ligatures w14:val="standardContextual"/>
              </w:rPr>
              <w:t>0,145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17</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Плити бетонні тротуарні фігурні,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146,45</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18</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Різання дрібно розмірних фігурних елементів мощення [ФЭМ]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1м різу</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187</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lastRenderedPageBreak/>
              <w:t>19</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100м2</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0,2</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 </w:t>
            </w:r>
            <w:r w:rsidRPr="008A3C61">
              <w:rPr>
                <w:rFonts w:ascii="Times New Roman" w:hAnsi="Times New Roman" w:cs="Times New Roman"/>
                <w:b/>
                <w:bCs/>
                <w:spacing w:val="-3"/>
                <w:kern w:val="2"/>
                <w:sz w:val="24"/>
                <w:szCs w:val="24"/>
                <w14:ligatures w14:val="standardContextual"/>
              </w:rPr>
              <w:t xml:space="preserve">Розділ 3. ІНШІ РОБОТИ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20</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 xml:space="preserve">Навантаження сміття екскаваторами на автомобілі-самоскиди, місткість </w:t>
            </w:r>
            <w:proofErr w:type="spellStart"/>
            <w:r w:rsidRPr="008A3C61">
              <w:rPr>
                <w:rFonts w:ascii="Times New Roman" w:hAnsi="Times New Roman" w:cs="Times New Roman"/>
                <w:spacing w:val="-3"/>
                <w:kern w:val="2"/>
                <w:sz w:val="24"/>
                <w:szCs w:val="24"/>
                <w14:ligatures w14:val="standardContextual"/>
              </w:rPr>
              <w:t>ковша</w:t>
            </w:r>
            <w:proofErr w:type="spellEnd"/>
            <w:r w:rsidRPr="008A3C61">
              <w:rPr>
                <w:rFonts w:ascii="Times New Roman" w:hAnsi="Times New Roman" w:cs="Times New Roman"/>
                <w:spacing w:val="-3"/>
                <w:kern w:val="2"/>
                <w:sz w:val="24"/>
                <w:szCs w:val="24"/>
                <w14:ligatures w14:val="standardContextual"/>
              </w:rPr>
              <w:t xml:space="preserve"> екскаватора 0,25 м3.</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100 т</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0,03264</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8A3C61">
              <w:rPr>
                <w:rFonts w:ascii="Times New Roman" w:hAnsi="Times New Roman" w:cs="Times New Roman"/>
                <w:spacing w:val="-3"/>
                <w:kern w:val="2"/>
                <w:sz w:val="24"/>
                <w:szCs w:val="24"/>
                <w14:ligatures w14:val="standardContextual"/>
              </w:rPr>
              <w:t>21</w:t>
            </w: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т</w:t>
            </w:r>
          </w:p>
        </w:tc>
        <w:tc>
          <w:tcPr>
            <w:tcW w:w="1276"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spacing w:val="-3"/>
                <w:kern w:val="2"/>
                <w:sz w:val="24"/>
                <w:szCs w:val="24"/>
                <w14:ligatures w14:val="standardContextual"/>
              </w:rPr>
              <w:t>3,264</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Before w:val="2"/>
          <w:wBefore w:w="57" w:type="dxa"/>
          <w:trHeight w:val="68"/>
          <w:jc w:val="center"/>
        </w:trPr>
        <w:tc>
          <w:tcPr>
            <w:tcW w:w="567" w:type="dxa"/>
            <w:tcBorders>
              <w:top w:val="nil"/>
              <w:left w:val="single" w:sz="12" w:space="0" w:color="auto"/>
              <w:bottom w:val="nil"/>
              <w:right w:val="single" w:sz="4" w:space="0" w:color="auto"/>
            </w:tcBorders>
          </w:tcPr>
          <w:p w:rsidR="008A3C61" w:rsidRPr="008A3C61" w:rsidRDefault="008A3C61" w:rsidP="008A3C6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tcBorders>
              <w:top w:val="nil"/>
              <w:left w:val="nil"/>
              <w:bottom w:val="nil"/>
              <w:right w:val="nil"/>
            </w:tcBorders>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134" w:type="dxa"/>
            <w:tcBorders>
              <w:top w:val="nil"/>
              <w:left w:val="single" w:sz="4" w:space="0" w:color="auto"/>
              <w:bottom w:val="nil"/>
              <w:right w:val="single" w:sz="4" w:space="0" w:color="auto"/>
            </w:tcBorders>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1276" w:type="dxa"/>
            <w:tcBorders>
              <w:top w:val="nil"/>
              <w:left w:val="single" w:sz="4" w:space="0" w:color="auto"/>
              <w:bottom w:val="nil"/>
              <w:right w:val="single" w:sz="4" w:space="0" w:color="auto"/>
            </w:tcBorders>
            <w:vAlign w:val="center"/>
          </w:tcPr>
          <w:p w:rsidR="008A3C61" w:rsidRPr="008A3C61" w:rsidRDefault="008A3C61" w:rsidP="008A3C6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c>
          <w:tcPr>
            <w:tcW w:w="767" w:type="dxa"/>
            <w:gridSpan w:val="2"/>
            <w:tcBorders>
              <w:top w:val="nil"/>
              <w:left w:val="single" w:sz="4" w:space="0" w:color="auto"/>
              <w:bottom w:val="nil"/>
              <w:right w:val="single" w:sz="12" w:space="0" w:color="auto"/>
            </w:tcBorders>
            <w:vAlign w:val="center"/>
          </w:tcPr>
          <w:p w:rsidR="008A3C61" w:rsidRPr="008A3C61" w:rsidRDefault="008A3C61" w:rsidP="008A3C6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8A3C61" w:rsidRPr="008A3C61" w:rsidTr="000956FC">
        <w:trPr>
          <w:gridAfter w:val="1"/>
          <w:wAfter w:w="59" w:type="dxa"/>
          <w:jc w:val="center"/>
        </w:trPr>
        <w:tc>
          <w:tcPr>
            <w:tcW w:w="10206" w:type="dxa"/>
            <w:gridSpan w:val="7"/>
            <w:tcBorders>
              <w:top w:val="single" w:sz="12" w:space="0" w:color="auto"/>
              <w:left w:val="nil"/>
              <w:bottom w:val="nil"/>
              <w:right w:val="nil"/>
            </w:tcBorders>
          </w:tcPr>
          <w:p w:rsidR="008A3C61" w:rsidRPr="008A3C61" w:rsidRDefault="008A3C61" w:rsidP="008A3C61">
            <w:pPr>
              <w:keepLines/>
              <w:autoSpaceDE w:val="0"/>
              <w:autoSpaceDN w:val="0"/>
              <w:spacing w:after="0" w:line="240" w:lineRule="auto"/>
              <w:rPr>
                <w:rFonts w:ascii="Times New Roman" w:hAnsi="Times New Roman" w:cs="Times New Roman"/>
                <w:kern w:val="2"/>
                <w:sz w:val="24"/>
                <w:szCs w:val="24"/>
                <w14:ligatures w14:val="standardContextual"/>
              </w:rPr>
            </w:pPr>
            <w:r w:rsidRPr="008A3C61">
              <w:rPr>
                <w:rFonts w:ascii="Times New Roman" w:hAnsi="Times New Roman" w:cs="Times New Roman"/>
                <w:kern w:val="2"/>
                <w:sz w:val="24"/>
                <w:szCs w:val="24"/>
                <w14:ligatures w14:val="standardContextual"/>
              </w:rPr>
              <w:t xml:space="preserve"> </w:t>
            </w:r>
          </w:p>
        </w:tc>
      </w:tr>
    </w:tbl>
    <w:p w:rsidR="00EC766A" w:rsidRPr="00EC766A" w:rsidRDefault="00EC766A" w:rsidP="00EC766A">
      <w:pPr>
        <w:widowControl w:val="0"/>
        <w:spacing w:after="0" w:line="240" w:lineRule="auto"/>
        <w:jc w:val="both"/>
        <w:rPr>
          <w:rFonts w:ascii="Times New Roman" w:eastAsia="Times New Roman" w:hAnsi="Times New Roman" w:cs="Times New Roman"/>
          <w:color w:val="FF0000"/>
          <w:sz w:val="28"/>
          <w:szCs w:val="28"/>
        </w:rPr>
      </w:pPr>
    </w:p>
    <w:p w:rsidR="00F07260" w:rsidRPr="004B63BB"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4B63BB">
        <w:rPr>
          <w:rFonts w:ascii="Times New Roman" w:hAnsi="Times New Roman" w:cs="Times New Roman"/>
          <w:b/>
          <w:sz w:val="28"/>
          <w:szCs w:val="28"/>
          <w:lang w:eastAsia="uk-UA"/>
        </w:rPr>
        <w:t>2. Технічні та інші характеристики предмета закупівлі.</w:t>
      </w:r>
    </w:p>
    <w:p w:rsidR="00750A11" w:rsidRPr="004B63BB" w:rsidRDefault="00750A11" w:rsidP="00750A11">
      <w:pPr>
        <w:widowControl w:val="0"/>
        <w:spacing w:after="0" w:line="240" w:lineRule="auto"/>
        <w:ind w:right="-284"/>
        <w:jc w:val="both"/>
        <w:rPr>
          <w:rFonts w:ascii="Times New Roman" w:hAnsi="Times New Roman" w:cs="Times New Roman"/>
          <w:sz w:val="24"/>
          <w:szCs w:val="24"/>
          <w:lang w:eastAsia="uk-UA" w:bidi="uk-UA"/>
        </w:rPr>
      </w:pPr>
      <w:r w:rsidRPr="004B63BB">
        <w:rPr>
          <w:rFonts w:ascii="Times New Roman" w:hAnsi="Times New Roman" w:cs="Times New Roman"/>
          <w:sz w:val="24"/>
          <w:szCs w:val="24"/>
          <w:lang w:eastAsia="uk-UA" w:bidi="uk-UA"/>
        </w:rPr>
        <w:t xml:space="preserve">1. Технічні, якісні </w:t>
      </w:r>
      <w:r w:rsidRPr="004B63BB">
        <w:rPr>
          <w:rFonts w:ascii="Times New Roman" w:hAnsi="Times New Roman" w:cs="Times New Roman"/>
          <w:sz w:val="24"/>
          <w:szCs w:val="24"/>
          <w:lang w:eastAsia="ru-RU" w:bidi="ru-RU"/>
        </w:rPr>
        <w:t xml:space="preserve">характеристики предмета </w:t>
      </w:r>
      <w:r w:rsidRPr="004B63BB">
        <w:rPr>
          <w:rFonts w:ascii="Times New Roman" w:hAnsi="Times New Roman" w:cs="Times New Roman"/>
          <w:sz w:val="24"/>
          <w:szCs w:val="24"/>
          <w:lang w:eastAsia="uk-UA" w:bidi="uk-UA"/>
        </w:rPr>
        <w:t xml:space="preserve">закупівлі повинні </w:t>
      </w:r>
      <w:r w:rsidRPr="004B63BB">
        <w:rPr>
          <w:rFonts w:ascii="Times New Roman" w:hAnsi="Times New Roman" w:cs="Times New Roman"/>
          <w:sz w:val="24"/>
          <w:szCs w:val="24"/>
          <w:lang w:eastAsia="ru-RU" w:bidi="ru-RU"/>
        </w:rPr>
        <w:t xml:space="preserve">передбачати </w:t>
      </w:r>
      <w:r w:rsidRPr="004B63BB">
        <w:rPr>
          <w:rFonts w:ascii="Times New Roman" w:hAnsi="Times New Roman" w:cs="Times New Roman"/>
          <w:sz w:val="24"/>
          <w:szCs w:val="24"/>
          <w:lang w:eastAsia="uk-UA" w:bidi="uk-UA"/>
        </w:rPr>
        <w:t xml:space="preserve">необхідність </w:t>
      </w:r>
      <w:r w:rsidRPr="004B63BB">
        <w:rPr>
          <w:rFonts w:ascii="Times New Roman" w:hAnsi="Times New Roman" w:cs="Times New Roman"/>
          <w:sz w:val="24"/>
          <w:szCs w:val="24"/>
          <w:lang w:eastAsia="ru-RU" w:bidi="ru-RU"/>
        </w:rPr>
        <w:t xml:space="preserve">застосування </w:t>
      </w:r>
      <w:r w:rsidRPr="004B63BB">
        <w:rPr>
          <w:rFonts w:ascii="Times New Roman" w:hAnsi="Times New Roman" w:cs="Times New Roman"/>
          <w:sz w:val="24"/>
          <w:szCs w:val="24"/>
          <w:lang w:eastAsia="uk-UA" w:bidi="uk-UA"/>
        </w:rPr>
        <w:t xml:space="preserve">заходів із захисту довкілля. </w:t>
      </w:r>
      <w:r w:rsidRPr="004B63BB">
        <w:rPr>
          <w:rFonts w:ascii="Times New Roman" w:hAnsi="Times New Roman" w:cs="Times New Roman"/>
          <w:sz w:val="24"/>
          <w:szCs w:val="24"/>
          <w:lang w:eastAsia="ru-RU" w:bidi="ru-RU"/>
        </w:rPr>
        <w:t xml:space="preserve">При </w:t>
      </w:r>
      <w:r w:rsidRPr="004B63BB">
        <w:rPr>
          <w:rFonts w:ascii="Times New Roman" w:hAnsi="Times New Roman" w:cs="Times New Roman"/>
          <w:sz w:val="24"/>
          <w:szCs w:val="24"/>
          <w:lang w:eastAsia="uk-UA" w:bidi="uk-UA"/>
        </w:rPr>
        <w:t xml:space="preserve">наданні </w:t>
      </w:r>
      <w:r w:rsidRPr="004B63BB">
        <w:rPr>
          <w:rFonts w:ascii="Times New Roman" w:hAnsi="Times New Roman" w:cs="Times New Roman"/>
          <w:sz w:val="24"/>
          <w:szCs w:val="24"/>
          <w:lang w:eastAsia="ru-RU" w:bidi="ru-RU"/>
        </w:rPr>
        <w:t xml:space="preserve">послуг </w:t>
      </w:r>
      <w:r w:rsidRPr="004B63BB">
        <w:rPr>
          <w:rFonts w:ascii="Times New Roman" w:hAnsi="Times New Roman" w:cs="Times New Roman"/>
          <w:sz w:val="24"/>
          <w:szCs w:val="24"/>
          <w:lang w:eastAsia="uk-UA" w:bidi="uk-UA"/>
        </w:rPr>
        <w:t xml:space="preserve">повинні </w:t>
      </w:r>
      <w:r w:rsidRPr="004B63BB">
        <w:rPr>
          <w:rFonts w:ascii="Times New Roman" w:hAnsi="Times New Roman" w:cs="Times New Roman"/>
          <w:sz w:val="24"/>
          <w:szCs w:val="24"/>
          <w:lang w:eastAsia="ru-RU" w:bidi="ru-RU"/>
        </w:rPr>
        <w:t xml:space="preserve">використовуватися </w:t>
      </w:r>
      <w:r w:rsidRPr="004B63BB">
        <w:rPr>
          <w:rFonts w:ascii="Times New Roman" w:hAnsi="Times New Roman" w:cs="Times New Roman"/>
          <w:sz w:val="24"/>
          <w:szCs w:val="24"/>
          <w:lang w:eastAsia="uk-UA" w:bidi="uk-UA"/>
        </w:rPr>
        <w:t xml:space="preserve">якісні матеріали, </w:t>
      </w:r>
      <w:r w:rsidRPr="004B63BB">
        <w:rPr>
          <w:rFonts w:ascii="Times New Roman" w:hAnsi="Times New Roman" w:cs="Times New Roman"/>
          <w:sz w:val="24"/>
          <w:szCs w:val="24"/>
          <w:lang w:eastAsia="ru-RU" w:bidi="ru-RU"/>
        </w:rPr>
        <w:t xml:space="preserve">машини </w:t>
      </w:r>
      <w:r w:rsidRPr="004B63BB">
        <w:rPr>
          <w:rFonts w:ascii="Times New Roman" w:hAnsi="Times New Roman" w:cs="Times New Roman"/>
          <w:sz w:val="24"/>
          <w:szCs w:val="24"/>
          <w:lang w:bidi="en-US"/>
        </w:rPr>
        <w:t xml:space="preserve">i </w:t>
      </w:r>
      <w:r w:rsidRPr="004B63BB">
        <w:rPr>
          <w:rFonts w:ascii="Times New Roman" w:hAnsi="Times New Roman" w:cs="Times New Roman"/>
          <w:sz w:val="24"/>
          <w:szCs w:val="24"/>
          <w:lang w:eastAsia="uk-UA" w:bidi="uk-UA"/>
        </w:rPr>
        <w:t xml:space="preserve">механізми, технології, які відповідають </w:t>
      </w:r>
      <w:r w:rsidRPr="004B63BB">
        <w:rPr>
          <w:rFonts w:ascii="Times New Roman" w:hAnsi="Times New Roman" w:cs="Times New Roman"/>
          <w:sz w:val="24"/>
          <w:szCs w:val="24"/>
          <w:lang w:eastAsia="ru-RU" w:bidi="ru-RU"/>
        </w:rPr>
        <w:t xml:space="preserve">вимогам </w:t>
      </w:r>
      <w:r w:rsidRPr="004B63BB">
        <w:rPr>
          <w:rFonts w:ascii="Times New Roman" w:hAnsi="Times New Roman" w:cs="Times New Roman"/>
          <w:sz w:val="24"/>
          <w:szCs w:val="24"/>
          <w:lang w:eastAsia="uk-UA" w:bidi="uk-UA"/>
        </w:rPr>
        <w:t xml:space="preserve">діючого </w:t>
      </w:r>
      <w:r w:rsidRPr="004B63BB">
        <w:rPr>
          <w:rFonts w:ascii="Times New Roman" w:hAnsi="Times New Roman" w:cs="Times New Roman"/>
          <w:sz w:val="24"/>
          <w:szCs w:val="24"/>
          <w:lang w:eastAsia="ru-RU" w:bidi="ru-RU"/>
        </w:rPr>
        <w:t xml:space="preserve">природоохоронного законодавства. Зокрема, не допускати складування </w:t>
      </w:r>
      <w:r w:rsidRPr="004B63BB">
        <w:rPr>
          <w:rFonts w:ascii="Times New Roman" w:hAnsi="Times New Roman" w:cs="Times New Roman"/>
          <w:sz w:val="24"/>
          <w:szCs w:val="24"/>
          <w:lang w:eastAsia="uk-UA" w:bidi="uk-UA"/>
        </w:rPr>
        <w:t xml:space="preserve">сміття </w:t>
      </w:r>
      <w:r w:rsidRPr="004B63BB">
        <w:rPr>
          <w:rFonts w:ascii="Times New Roman" w:hAnsi="Times New Roman" w:cs="Times New Roman"/>
          <w:sz w:val="24"/>
          <w:szCs w:val="24"/>
          <w:lang w:eastAsia="ru-RU" w:bidi="ru-RU"/>
        </w:rPr>
        <w:t xml:space="preserve">у </w:t>
      </w:r>
      <w:r w:rsidRPr="004B63BB">
        <w:rPr>
          <w:rFonts w:ascii="Times New Roman" w:hAnsi="Times New Roman" w:cs="Times New Roman"/>
          <w:sz w:val="24"/>
          <w:szCs w:val="24"/>
          <w:lang w:eastAsia="uk-UA" w:bidi="uk-UA"/>
        </w:rPr>
        <w:t xml:space="preserve">несанкціонованих місцях; під </w:t>
      </w:r>
      <w:r w:rsidRPr="004B63BB">
        <w:rPr>
          <w:rFonts w:ascii="Times New Roman" w:hAnsi="Times New Roman" w:cs="Times New Roman"/>
          <w:sz w:val="24"/>
          <w:szCs w:val="24"/>
          <w:lang w:eastAsia="ru-RU" w:bidi="ru-RU"/>
        </w:rPr>
        <w:t xml:space="preserve">час </w:t>
      </w:r>
      <w:r w:rsidRPr="004B63BB">
        <w:rPr>
          <w:rFonts w:ascii="Times New Roman" w:hAnsi="Times New Roman" w:cs="Times New Roman"/>
          <w:sz w:val="24"/>
          <w:szCs w:val="24"/>
          <w:lang w:eastAsia="uk-UA" w:bidi="uk-UA"/>
        </w:rPr>
        <w:t xml:space="preserve">експлуатації </w:t>
      </w:r>
      <w:r w:rsidRPr="004B63BB">
        <w:rPr>
          <w:rFonts w:ascii="Times New Roman" w:hAnsi="Times New Roman" w:cs="Times New Roman"/>
          <w:sz w:val="24"/>
          <w:szCs w:val="24"/>
          <w:lang w:eastAsia="ru-RU" w:bidi="ru-RU"/>
        </w:rPr>
        <w:t xml:space="preserve">автотранспорту викид </w:t>
      </w:r>
      <w:r w:rsidRPr="004B63BB">
        <w:rPr>
          <w:rFonts w:ascii="Times New Roman" w:hAnsi="Times New Roman" w:cs="Times New Roman"/>
          <w:sz w:val="24"/>
          <w:szCs w:val="24"/>
          <w:lang w:eastAsia="uk-UA" w:bidi="uk-UA"/>
        </w:rPr>
        <w:t xml:space="preserve">відпрацьованих газів </w:t>
      </w:r>
      <w:r w:rsidRPr="004B63BB">
        <w:rPr>
          <w:rFonts w:ascii="Times New Roman" w:hAnsi="Times New Roman" w:cs="Times New Roman"/>
          <w:sz w:val="24"/>
          <w:szCs w:val="24"/>
          <w:lang w:eastAsia="ru-RU" w:bidi="ru-RU"/>
        </w:rPr>
        <w:t xml:space="preserve">не повинен перевищувати </w:t>
      </w:r>
      <w:r w:rsidRPr="004B63BB">
        <w:rPr>
          <w:rFonts w:ascii="Times New Roman" w:hAnsi="Times New Roman" w:cs="Times New Roman"/>
          <w:sz w:val="24"/>
          <w:szCs w:val="24"/>
          <w:lang w:eastAsia="uk-UA" w:bidi="uk-UA"/>
        </w:rPr>
        <w:t xml:space="preserve">допустимі </w:t>
      </w:r>
      <w:r w:rsidRPr="004B63BB">
        <w:rPr>
          <w:rFonts w:ascii="Times New Roman" w:hAnsi="Times New Roman" w:cs="Times New Roman"/>
          <w:sz w:val="24"/>
          <w:szCs w:val="24"/>
          <w:lang w:eastAsia="ru-RU" w:bidi="ru-RU"/>
        </w:rPr>
        <w:t xml:space="preserve">норми тощо, про що Учасник </w:t>
      </w:r>
      <w:r w:rsidRPr="004B63BB">
        <w:rPr>
          <w:rFonts w:ascii="Times New Roman" w:hAnsi="Times New Roman" w:cs="Times New Roman"/>
          <w:b/>
          <w:sz w:val="24"/>
          <w:szCs w:val="24"/>
          <w:lang w:eastAsia="ru-RU" w:bidi="ru-RU"/>
        </w:rPr>
        <w:t>фактом</w:t>
      </w:r>
      <w:r w:rsidRPr="004B63BB">
        <w:rPr>
          <w:rFonts w:ascii="Times New Roman" w:hAnsi="Times New Roman" w:cs="Times New Roman"/>
          <w:sz w:val="24"/>
          <w:szCs w:val="24"/>
          <w:lang w:eastAsia="ru-RU" w:bidi="ru-RU"/>
        </w:rPr>
        <w:t xml:space="preserve"> подання тендерної пропозиції </w:t>
      </w:r>
      <w:r w:rsidRPr="004B63BB">
        <w:rPr>
          <w:rFonts w:ascii="Times New Roman" w:hAnsi="Times New Roman" w:cs="Times New Roman"/>
          <w:sz w:val="24"/>
          <w:szCs w:val="24"/>
          <w:lang w:eastAsia="uk-UA" w:bidi="uk-UA"/>
        </w:rPr>
        <w:t xml:space="preserve"> </w:t>
      </w:r>
      <w:r w:rsidRPr="004B63BB">
        <w:rPr>
          <w:rFonts w:ascii="Times New Roman" w:hAnsi="Times New Roman" w:cs="Times New Roman"/>
          <w:b/>
          <w:sz w:val="24"/>
          <w:szCs w:val="24"/>
          <w:lang w:eastAsia="uk-UA" w:bidi="uk-UA"/>
        </w:rPr>
        <w:t>гарантує</w:t>
      </w:r>
      <w:r w:rsidRPr="004B63BB">
        <w:rPr>
          <w:rFonts w:ascii="Times New Roman" w:hAnsi="Times New Roman" w:cs="Times New Roman"/>
          <w:sz w:val="24"/>
          <w:szCs w:val="24"/>
          <w:lang w:eastAsia="uk-UA" w:bidi="uk-UA"/>
        </w:rPr>
        <w:t xml:space="preserve"> </w:t>
      </w:r>
      <w:r w:rsidRPr="004B63BB">
        <w:rPr>
          <w:rFonts w:ascii="Times New Roman" w:hAnsi="Times New Roman" w:cs="Times New Roman"/>
          <w:sz w:val="24"/>
          <w:szCs w:val="24"/>
          <w:lang w:eastAsia="ru-RU" w:bidi="ru-RU"/>
        </w:rPr>
        <w:t xml:space="preserve">застосування </w:t>
      </w:r>
      <w:r w:rsidRPr="004B63BB">
        <w:rPr>
          <w:rFonts w:ascii="Times New Roman" w:hAnsi="Times New Roman" w:cs="Times New Roman"/>
          <w:sz w:val="24"/>
          <w:szCs w:val="24"/>
          <w:lang w:eastAsia="uk-UA" w:bidi="uk-UA"/>
        </w:rPr>
        <w:t>вищезазначених заходів.</w:t>
      </w:r>
    </w:p>
    <w:p w:rsidR="00750A11" w:rsidRPr="00750A11" w:rsidRDefault="00750A11" w:rsidP="00750A11">
      <w:pPr>
        <w:widowControl w:val="0"/>
        <w:spacing w:after="0" w:line="240" w:lineRule="auto"/>
        <w:ind w:right="-284" w:firstLine="760"/>
        <w:jc w:val="both"/>
        <w:rPr>
          <w:rFonts w:ascii="Times New Roman" w:hAnsi="Times New Roman" w:cs="Times New Roman"/>
          <w:color w:val="FF0000"/>
          <w:sz w:val="24"/>
          <w:szCs w:val="24"/>
        </w:rPr>
      </w:pPr>
    </w:p>
    <w:p w:rsidR="00750A11" w:rsidRPr="00CF6604" w:rsidRDefault="00750A11" w:rsidP="00750A11">
      <w:pPr>
        <w:spacing w:after="0" w:line="240" w:lineRule="auto"/>
        <w:ind w:right="-284"/>
        <w:jc w:val="both"/>
        <w:rPr>
          <w:rFonts w:ascii="Times New Roman" w:hAnsi="Times New Roman" w:cs="Times New Roman"/>
          <w:b/>
          <w:sz w:val="24"/>
          <w:szCs w:val="24"/>
        </w:rPr>
      </w:pPr>
      <w:r w:rsidRPr="00CF660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наказу </w:t>
      </w:r>
      <w:proofErr w:type="spellStart"/>
      <w:r w:rsidRPr="00CF6604">
        <w:rPr>
          <w:rFonts w:ascii="Times New Roman" w:hAnsi="Times New Roman" w:cs="Times New Roman"/>
          <w:sz w:val="24"/>
          <w:szCs w:val="24"/>
        </w:rPr>
        <w:t>Мінрегіону</w:t>
      </w:r>
      <w:proofErr w:type="spellEnd"/>
      <w:r w:rsidRPr="00CF6604">
        <w:rPr>
          <w:rFonts w:ascii="Times New Roman" w:hAnsi="Times New Roman" w:cs="Times New Roman"/>
          <w:sz w:val="24"/>
          <w:szCs w:val="24"/>
        </w:rPr>
        <w:t xml:space="preserve"> від 01.11.2021 № 281 (кошторисні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 5.3  «Настанови з визначення вартості будівництва». Якщо розрахункова заробітна плата в учасника нижче, ніж розмір середньомісячної заробітної плати у будівництві на 2023 рік, а саме 12558,80 гривень, </w:t>
      </w:r>
      <w:r w:rsidRPr="00CF6604">
        <w:rPr>
          <w:rFonts w:ascii="Times New Roman" w:hAnsi="Times New Roman" w:cs="Times New Roman"/>
          <w:b/>
          <w:sz w:val="24"/>
          <w:szCs w:val="24"/>
        </w:rPr>
        <w:t>учасник повинен надати</w:t>
      </w:r>
      <w:r w:rsidRPr="00CF6604">
        <w:rPr>
          <w:rFonts w:ascii="Times New Roman" w:hAnsi="Times New Roman" w:cs="Times New Roman"/>
          <w:sz w:val="24"/>
          <w:szCs w:val="24"/>
        </w:rPr>
        <w:t xml:space="preserve">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750A11" w:rsidRPr="00CF6604" w:rsidRDefault="00750A11" w:rsidP="00750A11">
      <w:pPr>
        <w:spacing w:after="0" w:line="240" w:lineRule="auto"/>
        <w:ind w:right="-284"/>
        <w:jc w:val="both"/>
        <w:rPr>
          <w:rFonts w:ascii="Times New Roman" w:hAnsi="Times New Roman" w:cs="Times New Roman"/>
          <w:b/>
          <w:sz w:val="24"/>
          <w:szCs w:val="24"/>
        </w:rPr>
      </w:pPr>
      <w:r w:rsidRPr="00CF6604">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750A11" w:rsidRPr="00CF6604" w:rsidRDefault="00750A11" w:rsidP="00750A11">
      <w:pPr>
        <w:spacing w:after="0" w:line="240" w:lineRule="auto"/>
        <w:ind w:right="-284" w:firstLine="426"/>
        <w:jc w:val="both"/>
        <w:rPr>
          <w:rFonts w:ascii="Times New Roman" w:hAnsi="Times New Roman" w:cs="Times New Roman"/>
          <w:sz w:val="24"/>
          <w:szCs w:val="24"/>
        </w:rPr>
      </w:pPr>
      <w:r w:rsidRPr="00CF6604">
        <w:rPr>
          <w:rFonts w:ascii="Times New Roman" w:hAnsi="Times New Roman" w:cs="Times New Roman"/>
          <w:sz w:val="24"/>
          <w:szCs w:val="24"/>
        </w:rPr>
        <w:t xml:space="preserve">  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750A11" w:rsidRPr="00CF6604" w:rsidRDefault="00750A11" w:rsidP="00750A11">
      <w:pPr>
        <w:spacing w:after="0" w:line="240" w:lineRule="auto"/>
        <w:ind w:firstLine="426"/>
        <w:jc w:val="both"/>
        <w:rPr>
          <w:rFonts w:ascii="Times New Roman" w:hAnsi="Times New Roman" w:cs="Times New Roman"/>
          <w:sz w:val="24"/>
          <w:szCs w:val="24"/>
          <w:lang w:val="ru-RU"/>
        </w:rPr>
      </w:pPr>
      <w:r w:rsidRPr="00CF6604">
        <w:rPr>
          <w:rFonts w:ascii="Times New Roman" w:hAnsi="Times New Roman" w:cs="Times New Roman"/>
          <w:sz w:val="24"/>
          <w:szCs w:val="24"/>
        </w:rPr>
        <w:t xml:space="preserve">   </w:t>
      </w:r>
      <w:proofErr w:type="spellStart"/>
      <w:r w:rsidRPr="00CF6604">
        <w:rPr>
          <w:rFonts w:ascii="Times New Roman" w:hAnsi="Times New Roman" w:cs="Times New Roman"/>
          <w:sz w:val="24"/>
          <w:szCs w:val="24"/>
          <w:lang w:val="ru-RU"/>
        </w:rPr>
        <w:t>Вартість</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пропозиції</w:t>
      </w:r>
      <w:proofErr w:type="spellEnd"/>
      <w:r w:rsidRPr="00CF6604">
        <w:rPr>
          <w:rFonts w:ascii="Times New Roman" w:hAnsi="Times New Roman" w:cs="Times New Roman"/>
          <w:sz w:val="24"/>
          <w:szCs w:val="24"/>
          <w:lang w:val="ru-RU"/>
        </w:rPr>
        <w:t xml:space="preserve"> та </w:t>
      </w:r>
      <w:proofErr w:type="spellStart"/>
      <w:r w:rsidRPr="00CF6604">
        <w:rPr>
          <w:rFonts w:ascii="Times New Roman" w:hAnsi="Times New Roman" w:cs="Times New Roman"/>
          <w:sz w:val="24"/>
          <w:szCs w:val="24"/>
          <w:lang w:val="ru-RU"/>
        </w:rPr>
        <w:t>всі</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інші</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ціни</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повинні</w:t>
      </w:r>
      <w:proofErr w:type="spellEnd"/>
      <w:r w:rsidRPr="00CF6604">
        <w:rPr>
          <w:rFonts w:ascii="Times New Roman" w:hAnsi="Times New Roman" w:cs="Times New Roman"/>
          <w:sz w:val="24"/>
          <w:szCs w:val="24"/>
          <w:lang w:val="ru-RU"/>
        </w:rPr>
        <w:t xml:space="preserve"> бути </w:t>
      </w:r>
      <w:proofErr w:type="spellStart"/>
      <w:proofErr w:type="gramStart"/>
      <w:r w:rsidRPr="00CF6604">
        <w:rPr>
          <w:rFonts w:ascii="Times New Roman" w:hAnsi="Times New Roman" w:cs="Times New Roman"/>
          <w:sz w:val="24"/>
          <w:szCs w:val="24"/>
          <w:lang w:val="ru-RU"/>
        </w:rPr>
        <w:t>ч</w:t>
      </w:r>
      <w:proofErr w:type="gramEnd"/>
      <w:r w:rsidRPr="00CF6604">
        <w:rPr>
          <w:rFonts w:ascii="Times New Roman" w:hAnsi="Times New Roman" w:cs="Times New Roman"/>
          <w:sz w:val="24"/>
          <w:szCs w:val="24"/>
          <w:lang w:val="ru-RU"/>
        </w:rPr>
        <w:t>ітко</w:t>
      </w:r>
      <w:proofErr w:type="spellEnd"/>
      <w:r w:rsidRPr="00CF6604">
        <w:rPr>
          <w:rFonts w:ascii="Times New Roman" w:hAnsi="Times New Roman" w:cs="Times New Roman"/>
          <w:sz w:val="24"/>
          <w:szCs w:val="24"/>
          <w:lang w:val="ru-RU"/>
        </w:rPr>
        <w:t xml:space="preserve"> </w:t>
      </w:r>
      <w:proofErr w:type="spellStart"/>
      <w:r w:rsidRPr="00CF6604">
        <w:rPr>
          <w:rFonts w:ascii="Times New Roman" w:hAnsi="Times New Roman" w:cs="Times New Roman"/>
          <w:sz w:val="24"/>
          <w:szCs w:val="24"/>
          <w:lang w:val="ru-RU"/>
        </w:rPr>
        <w:t>визначені</w:t>
      </w:r>
      <w:proofErr w:type="spellEnd"/>
      <w:r w:rsidRPr="00CF6604">
        <w:rPr>
          <w:rFonts w:ascii="Times New Roman" w:hAnsi="Times New Roman" w:cs="Times New Roman"/>
          <w:sz w:val="24"/>
          <w:szCs w:val="24"/>
          <w:lang w:val="ru-RU"/>
        </w:rPr>
        <w:t xml:space="preserve">.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lastRenderedPageBreak/>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750A11" w:rsidRPr="00CF6604" w:rsidRDefault="00750A11" w:rsidP="00750A11">
      <w:pPr>
        <w:spacing w:after="0" w:line="240" w:lineRule="auto"/>
        <w:ind w:right="-284"/>
        <w:jc w:val="both"/>
        <w:rPr>
          <w:rFonts w:ascii="Times New Roman" w:hAnsi="Times New Roman" w:cs="Times New Roman"/>
          <w:b/>
          <w:sz w:val="24"/>
          <w:szCs w:val="24"/>
        </w:rPr>
      </w:pPr>
      <w:r w:rsidRPr="00CF6604">
        <w:rPr>
          <w:rFonts w:ascii="Times New Roman" w:hAnsi="Times New Roman" w:cs="Times New Roman"/>
          <w:sz w:val="24"/>
          <w:szCs w:val="24"/>
        </w:rPr>
        <w:t xml:space="preserve">               </w:t>
      </w:r>
      <w:r w:rsidRPr="00CF660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F6604">
        <w:rPr>
          <w:rFonts w:ascii="Times New Roman" w:hAnsi="Times New Roman" w:cs="Times New Roman"/>
          <w:b/>
          <w:sz w:val="24"/>
          <w:szCs w:val="24"/>
          <w:lang w:val="en-US"/>
        </w:rPr>
        <w:t>pdf</w:t>
      </w:r>
      <w:r w:rsidRPr="00CF660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розрахунок договірної динамічної ціни;  </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пояснювальну записку;</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технології виконання послуг), врахувати умови виконання послуг - проведення послуг на одній половині проїзної частини при систематичному русі транспорту на другій;</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розрахунок вартості матеріальних ресурсів (відомість ресурсів);</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розрахунок загальновиробничих до локального кошторису;</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 розрахунок адміністративних витрат;</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розрахунок прибутку.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CF6604">
        <w:rPr>
          <w:rFonts w:ascii="Times New Roman" w:hAnsi="Times New Roman" w:cs="Times New Roman"/>
          <w:sz w:val="24"/>
          <w:szCs w:val="24"/>
        </w:rPr>
        <w:t>мехінізмів</w:t>
      </w:r>
      <w:proofErr w:type="spellEnd"/>
      <w:r w:rsidRPr="00CF6604">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в учасника та відповідає Відомості ресурсів, або договір(и) на оренду будівельних машин та механізмів з розрахунком собівартості </w:t>
      </w:r>
      <w:proofErr w:type="spellStart"/>
      <w:r w:rsidRPr="00CF6604">
        <w:rPr>
          <w:rFonts w:ascii="Times New Roman" w:hAnsi="Times New Roman" w:cs="Times New Roman"/>
          <w:sz w:val="24"/>
          <w:szCs w:val="24"/>
        </w:rPr>
        <w:t>маш</w:t>
      </w:r>
      <w:proofErr w:type="spellEnd"/>
      <w:r w:rsidRPr="00CF6604">
        <w:rPr>
          <w:rFonts w:ascii="Times New Roman" w:hAnsi="Times New Roman" w:cs="Times New Roman"/>
          <w:sz w:val="24"/>
          <w:szCs w:val="24"/>
        </w:rPr>
        <w:t xml:space="preserve">.-год на період виконання послуг та терміном дії договору на весь період виконання послуг. </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програмний файл </w:t>
      </w:r>
      <w:proofErr w:type="spellStart"/>
      <w:r w:rsidRPr="00CF6604">
        <w:rPr>
          <w:rFonts w:ascii="Times New Roman" w:hAnsi="Times New Roman" w:cs="Times New Roman"/>
          <w:sz w:val="24"/>
          <w:szCs w:val="24"/>
          <w:lang w:val="en-US"/>
        </w:rPr>
        <w:t>imd</w:t>
      </w:r>
      <w:proofErr w:type="spellEnd"/>
      <w:r w:rsidRPr="00CF6604">
        <w:rPr>
          <w:rFonts w:ascii="Times New Roman" w:hAnsi="Times New Roman" w:cs="Times New Roman"/>
          <w:sz w:val="24"/>
          <w:szCs w:val="24"/>
        </w:rPr>
        <w:t xml:space="preserve">, або </w:t>
      </w:r>
      <w:proofErr w:type="spellStart"/>
      <w:r w:rsidRPr="00CF6604">
        <w:rPr>
          <w:rFonts w:ascii="Times New Roman" w:hAnsi="Times New Roman" w:cs="Times New Roman"/>
          <w:sz w:val="24"/>
          <w:szCs w:val="24"/>
          <w:lang w:val="en-US"/>
        </w:rPr>
        <w:t>ibd</w:t>
      </w:r>
      <w:proofErr w:type="spellEnd"/>
      <w:r w:rsidRPr="00CF6604">
        <w:rPr>
          <w:rFonts w:ascii="Times New Roman" w:hAnsi="Times New Roman" w:cs="Times New Roman"/>
          <w:sz w:val="24"/>
          <w:szCs w:val="24"/>
        </w:rPr>
        <w:t xml:space="preserve">, що сумісний с програмним комплексом АВК-5. </w:t>
      </w:r>
    </w:p>
    <w:p w:rsidR="00750A11" w:rsidRPr="00CF6604" w:rsidRDefault="00750A11" w:rsidP="00750A11">
      <w:pPr>
        <w:spacing w:after="0" w:line="240" w:lineRule="auto"/>
        <w:jc w:val="both"/>
        <w:rPr>
          <w:rFonts w:ascii="Times New Roman" w:hAnsi="Times New Roman" w:cs="Times New Roman"/>
          <w:sz w:val="24"/>
          <w:szCs w:val="24"/>
        </w:rPr>
      </w:pPr>
      <w:r w:rsidRPr="00CF6604">
        <w:rPr>
          <w:rFonts w:ascii="Times New Roman" w:hAnsi="Times New Roman" w:cs="Times New Roman"/>
          <w:sz w:val="24"/>
          <w:szCs w:val="24"/>
        </w:rPr>
        <w:t xml:space="preserve"> </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50A11" w:rsidRPr="00CF6604" w:rsidRDefault="00750A11" w:rsidP="00750A11">
      <w:pPr>
        <w:spacing w:after="0" w:line="240" w:lineRule="auto"/>
        <w:ind w:right="-284"/>
        <w:jc w:val="both"/>
        <w:rPr>
          <w:rFonts w:ascii="Times New Roman" w:hAnsi="Times New Roman" w:cs="Times New Roman"/>
          <w:sz w:val="24"/>
          <w:szCs w:val="24"/>
        </w:rPr>
      </w:pPr>
      <w:r w:rsidRPr="00CF6604">
        <w:rPr>
          <w:rFonts w:ascii="Times New Roman" w:hAnsi="Times New Roman" w:cs="Times New Roman"/>
          <w:sz w:val="24"/>
          <w:szCs w:val="24"/>
        </w:rPr>
        <w:t xml:space="preserve">                                     </w:t>
      </w:r>
    </w:p>
    <w:p w:rsidR="00750A11" w:rsidRPr="00CF6604" w:rsidRDefault="00750A11" w:rsidP="00750A11">
      <w:pPr>
        <w:widowControl w:val="0"/>
        <w:spacing w:after="0" w:line="240" w:lineRule="auto"/>
        <w:ind w:right="-284"/>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750A11" w:rsidRPr="00CF6604" w:rsidRDefault="00750A11" w:rsidP="00750A11">
      <w:pPr>
        <w:widowControl w:val="0"/>
        <w:spacing w:after="0" w:line="240" w:lineRule="auto"/>
        <w:ind w:right="-284" w:firstLine="780"/>
        <w:jc w:val="both"/>
        <w:rPr>
          <w:rFonts w:ascii="Times New Roman" w:eastAsia="Times New Roman" w:hAnsi="Times New Roman" w:cs="Times New Roman"/>
          <w:sz w:val="24"/>
          <w:szCs w:val="24"/>
          <w:lang w:eastAsia="uk-UA" w:bidi="uk-UA"/>
        </w:rPr>
      </w:pPr>
    </w:p>
    <w:p w:rsidR="00750A11" w:rsidRPr="00CF6604" w:rsidRDefault="00750A11" w:rsidP="00750A11">
      <w:pPr>
        <w:widowControl w:val="0"/>
        <w:spacing w:after="0" w:line="240" w:lineRule="auto"/>
        <w:ind w:right="-284"/>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750A11" w:rsidRPr="00CF6604" w:rsidRDefault="00750A11" w:rsidP="00750A11">
      <w:pPr>
        <w:spacing w:after="0" w:line="240" w:lineRule="auto"/>
        <w:jc w:val="both"/>
        <w:rPr>
          <w:rFonts w:ascii="Times New Roman" w:eastAsia="Helvetica" w:hAnsi="Times New Roman" w:cs="Times New Roman"/>
          <w:b/>
          <w:sz w:val="24"/>
          <w:szCs w:val="24"/>
        </w:rPr>
      </w:pPr>
      <w:r w:rsidRPr="00CF6604">
        <w:rPr>
          <w:rFonts w:ascii="Times New Roman" w:eastAsia="Times New Roman" w:hAnsi="Times New Roman" w:cs="Times New Roman"/>
          <w:b/>
          <w:bCs/>
          <w:sz w:val="24"/>
          <w:szCs w:val="24"/>
          <w:lang w:eastAsia="ru-RU"/>
        </w:rPr>
        <w:t xml:space="preserve">        </w:t>
      </w:r>
    </w:p>
    <w:p w:rsidR="00750A11" w:rsidRPr="00CF6604" w:rsidRDefault="00750A11" w:rsidP="00750A11">
      <w:pPr>
        <w:widowControl w:val="0"/>
        <w:spacing w:after="0" w:line="240" w:lineRule="auto"/>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6. Учасник у складі своєї пропозиції повинен надати:</w:t>
      </w:r>
    </w:p>
    <w:p w:rsidR="00750A11" w:rsidRPr="00CF6604" w:rsidRDefault="00750A11" w:rsidP="00750A11">
      <w:pPr>
        <w:widowControl w:val="0"/>
        <w:tabs>
          <w:tab w:val="left" w:pos="1140"/>
        </w:tabs>
        <w:spacing w:after="0" w:line="240" w:lineRule="auto"/>
        <w:ind w:right="-284"/>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 xml:space="preserve">- сертифікат відповідності бордюрів бетонних вимогам ДСТУ Б В.2.7-237:2010 БМ. </w:t>
      </w:r>
      <w:proofErr w:type="spellStart"/>
      <w:r w:rsidRPr="00CF6604">
        <w:rPr>
          <w:rFonts w:ascii="Times New Roman" w:eastAsia="Times New Roman" w:hAnsi="Times New Roman" w:cs="Times New Roman"/>
          <w:sz w:val="24"/>
          <w:szCs w:val="24"/>
          <w:lang w:eastAsia="uk-UA" w:bidi="uk-UA"/>
        </w:rPr>
        <w:t>Камені</w:t>
      </w:r>
      <w:proofErr w:type="spellEnd"/>
      <w:r w:rsidRPr="00CF6604">
        <w:rPr>
          <w:rFonts w:ascii="Times New Roman" w:eastAsia="Times New Roman" w:hAnsi="Times New Roman" w:cs="Times New Roman"/>
          <w:sz w:val="24"/>
          <w:szCs w:val="24"/>
          <w:lang w:eastAsia="uk-UA" w:bidi="uk-UA"/>
        </w:rPr>
        <w:t xml:space="preserve">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750A11" w:rsidRPr="00CF6604" w:rsidRDefault="00750A11" w:rsidP="00750A11">
      <w:pPr>
        <w:keepLines/>
        <w:autoSpaceDE w:val="0"/>
        <w:autoSpaceDN w:val="0"/>
        <w:spacing w:after="0" w:line="240" w:lineRule="auto"/>
        <w:ind w:right="-284"/>
        <w:contextualSpacing/>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 xml:space="preserve">- 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 що є предметом закупівлі. </w:t>
      </w:r>
    </w:p>
    <w:p w:rsidR="00750A11" w:rsidRPr="00CF6604" w:rsidRDefault="00750A11" w:rsidP="00750A11">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sidRPr="00CF6604">
        <w:rPr>
          <w:rFonts w:ascii="Times New Roman" w:eastAsia="Times New Roman" w:hAnsi="Times New Roman" w:cs="Times New Roman"/>
          <w:i/>
          <w:sz w:val="24"/>
          <w:szCs w:val="24"/>
          <w:lang w:eastAsia="uk-UA" w:bidi="uk-UA"/>
        </w:rPr>
        <w:t xml:space="preserve">    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від Виробника цієї продукції про те, що зразки даних виробів ним подані для проходження повторної сертифікації у відповідні лабораторії, установи, тощо.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750A11" w:rsidRPr="00CF6604" w:rsidRDefault="00750A11" w:rsidP="00750A11">
      <w:pPr>
        <w:widowControl w:val="0"/>
        <w:tabs>
          <w:tab w:val="left" w:pos="1140"/>
        </w:tabs>
        <w:spacing w:after="0" w:line="240" w:lineRule="auto"/>
        <w:ind w:left="780"/>
        <w:jc w:val="both"/>
        <w:rPr>
          <w:rFonts w:ascii="Times New Roman" w:eastAsia="Times New Roman" w:hAnsi="Times New Roman" w:cs="Times New Roman"/>
          <w:sz w:val="24"/>
          <w:szCs w:val="24"/>
          <w:lang w:eastAsia="uk-UA" w:bidi="uk-UA"/>
        </w:rPr>
      </w:pPr>
      <w:r w:rsidRPr="00CF6604">
        <w:rPr>
          <w:rFonts w:ascii="Times New Roman" w:eastAsia="Times New Roman" w:hAnsi="Times New Roman" w:cs="Times New Roman"/>
          <w:sz w:val="24"/>
          <w:szCs w:val="24"/>
          <w:lang w:eastAsia="uk-UA" w:bidi="uk-UA"/>
        </w:rPr>
        <w:t xml:space="preserve"> </w:t>
      </w:r>
    </w:p>
    <w:p w:rsidR="00750A11" w:rsidRPr="00CF6604" w:rsidRDefault="00750A11" w:rsidP="006D1DBE">
      <w:pPr>
        <w:spacing w:after="0" w:line="240" w:lineRule="auto"/>
        <w:ind w:right="-284"/>
        <w:jc w:val="both"/>
        <w:rPr>
          <w:rFonts w:ascii="Times New Roman" w:hAnsi="Times New Roman" w:cs="Times New Roman"/>
          <w:b/>
          <w:sz w:val="24"/>
          <w:szCs w:val="24"/>
          <w:lang w:eastAsia="ru-RU"/>
        </w:rPr>
      </w:pPr>
      <w:r w:rsidRPr="00CF6604">
        <w:rPr>
          <w:rFonts w:ascii="Times New Roman" w:hAnsi="Times New Roman" w:cs="Times New Roman"/>
          <w:sz w:val="24"/>
          <w:szCs w:val="24"/>
          <w:lang w:val="ru-RU" w:eastAsia="ru-RU"/>
        </w:rPr>
        <w:t xml:space="preserve">7. </w:t>
      </w:r>
      <w:r w:rsidRPr="00CF6604">
        <w:rPr>
          <w:rFonts w:ascii="Times New Roman" w:hAnsi="Times New Roman" w:cs="Times New Roman"/>
          <w:sz w:val="24"/>
          <w:szCs w:val="24"/>
          <w:lang w:eastAsia="ru-RU"/>
        </w:rPr>
        <w:t xml:space="preserve">Надання послуг в доведених обсягах, необхідно завершити до </w:t>
      </w:r>
      <w:r w:rsidR="00612A38">
        <w:rPr>
          <w:rFonts w:ascii="Times New Roman" w:hAnsi="Times New Roman" w:cs="Times New Roman"/>
          <w:sz w:val="24"/>
          <w:szCs w:val="24"/>
          <w:lang w:eastAsia="ru-RU"/>
        </w:rPr>
        <w:t>31</w:t>
      </w:r>
      <w:r w:rsidRPr="00CF6604">
        <w:rPr>
          <w:rFonts w:ascii="Times New Roman" w:hAnsi="Times New Roman" w:cs="Times New Roman"/>
          <w:sz w:val="24"/>
          <w:szCs w:val="24"/>
          <w:lang w:eastAsia="ru-RU"/>
        </w:rPr>
        <w:t>.</w:t>
      </w:r>
      <w:r w:rsidR="00612A38">
        <w:rPr>
          <w:rFonts w:ascii="Times New Roman" w:hAnsi="Times New Roman" w:cs="Times New Roman"/>
          <w:sz w:val="24"/>
          <w:szCs w:val="24"/>
          <w:lang w:eastAsia="ru-RU"/>
        </w:rPr>
        <w:t>10</w:t>
      </w:r>
      <w:r w:rsidR="006D1DBE" w:rsidRPr="00CF6604">
        <w:rPr>
          <w:rFonts w:ascii="Times New Roman" w:hAnsi="Times New Roman" w:cs="Times New Roman"/>
          <w:sz w:val="24"/>
          <w:szCs w:val="24"/>
          <w:lang w:eastAsia="ru-RU"/>
        </w:rPr>
        <w:t>.2023 року</w:t>
      </w:r>
    </w:p>
    <w:p w:rsidR="00750A11" w:rsidRDefault="00750A11"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74FF1" w:rsidRPr="003A536B" w:rsidRDefault="003518DA" w:rsidP="00874FF1">
      <w:pPr>
        <w:ind w:right="-284"/>
        <w:contextualSpacing/>
        <w:jc w:val="both"/>
        <w:rPr>
          <w:rFonts w:ascii="Times New Roman" w:hAnsi="Times New Roman"/>
          <w:i/>
          <w:iCs/>
          <w:sz w:val="24"/>
          <w:szCs w:val="24"/>
          <w:u w:val="single"/>
        </w:rPr>
      </w:pPr>
      <w:r w:rsidRPr="002223D3">
        <w:rPr>
          <w:rFonts w:ascii="Times New Roman" w:hAnsi="Times New Roman"/>
          <w:sz w:val="24"/>
          <w:szCs w:val="24"/>
        </w:rPr>
        <w:t>1.2. Найменування послуг:</w:t>
      </w:r>
      <w:r w:rsidRPr="002223D3">
        <w:t xml:space="preserve"> </w:t>
      </w:r>
      <w:r w:rsidR="008A3C61" w:rsidRPr="008A3C61">
        <w:rPr>
          <w:rFonts w:ascii="Times New Roman" w:hAnsi="Times New Roman" w:cs="Times New Roman"/>
          <w:i/>
          <w:sz w:val="24"/>
          <w:szCs w:val="24"/>
          <w:u w:val="single"/>
        </w:rPr>
        <w:t xml:space="preserve">Поточний ремонт прибудинкової території з влаштуванням пішохідних доріжок за </w:t>
      </w:r>
      <w:proofErr w:type="spellStart"/>
      <w:r w:rsidR="008A3C61" w:rsidRPr="008A3C61">
        <w:rPr>
          <w:rFonts w:ascii="Times New Roman" w:hAnsi="Times New Roman" w:cs="Times New Roman"/>
          <w:i/>
          <w:sz w:val="24"/>
          <w:szCs w:val="24"/>
          <w:u w:val="single"/>
        </w:rPr>
        <w:t>адресою</w:t>
      </w:r>
      <w:proofErr w:type="spellEnd"/>
      <w:r w:rsidR="008A3C61" w:rsidRPr="008A3C61">
        <w:rPr>
          <w:rFonts w:ascii="Times New Roman" w:hAnsi="Times New Roman" w:cs="Times New Roman"/>
          <w:i/>
          <w:sz w:val="24"/>
          <w:szCs w:val="24"/>
          <w:u w:val="single"/>
        </w:rPr>
        <w:t xml:space="preserve"> вул. Миколайчука, 15 та поруч житлового будинку на вул. Миколайчука, 17а в м. Івано-Франківську (ДК 021:2015–45230000-8 будівництво трубопроводів, ліній зв’язку та </w:t>
      </w:r>
      <w:proofErr w:type="spellStart"/>
      <w:r w:rsidR="008A3C61" w:rsidRPr="008A3C61">
        <w:rPr>
          <w:rFonts w:ascii="Times New Roman" w:hAnsi="Times New Roman" w:cs="Times New Roman"/>
          <w:i/>
          <w:sz w:val="24"/>
          <w:szCs w:val="24"/>
          <w:u w:val="single"/>
        </w:rPr>
        <w:t>електропередач</w:t>
      </w:r>
      <w:proofErr w:type="spellEnd"/>
      <w:r w:rsidR="008A3C61" w:rsidRPr="008A3C61">
        <w:rPr>
          <w:rFonts w:ascii="Times New Roman" w:hAnsi="Times New Roman" w:cs="Times New Roman"/>
          <w:i/>
          <w:sz w:val="24"/>
          <w:szCs w:val="24"/>
          <w:u w:val="single"/>
        </w:rPr>
        <w:t>, шосе, доріг, аеродромів і залізничних доріг; вирівнювання поверхонь) Єдиного закупівельного словника,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F94ED8" w:rsidRDefault="003518DA" w:rsidP="004F2E1D">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Договірній ціні (додатки 1, 2, 3 до цього </w:t>
      </w:r>
    </w:p>
    <w:p w:rsidR="003518DA" w:rsidRPr="003615BB" w:rsidRDefault="003518DA" w:rsidP="003518DA">
      <w:pPr>
        <w:spacing w:after="0" w:line="240" w:lineRule="auto"/>
        <w:ind w:right="-284"/>
        <w:jc w:val="both"/>
        <w:rPr>
          <w:rFonts w:ascii="Times New Roman" w:hAnsi="Times New Roman"/>
          <w:i/>
          <w:sz w:val="24"/>
          <w:szCs w:val="24"/>
          <w:u w:val="single"/>
        </w:rPr>
      </w:pPr>
      <w:r w:rsidRPr="00B7416D">
        <w:rPr>
          <w:rFonts w:ascii="Times New Roman" w:hAnsi="Times New Roman"/>
          <w:sz w:val="24"/>
          <w:szCs w:val="24"/>
        </w:rPr>
        <w:t>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AB0171" w:rsidRDefault="003518DA" w:rsidP="003518DA">
      <w:pPr>
        <w:spacing w:after="0" w:line="240" w:lineRule="auto"/>
        <w:ind w:right="-284"/>
        <w:jc w:val="both"/>
        <w:rPr>
          <w:rFonts w:ascii="Times New Roman" w:hAnsi="Times New Roman"/>
          <w:sz w:val="24"/>
          <w:szCs w:val="24"/>
          <w:lang w:val="ru-RU"/>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_______________________</w:t>
      </w:r>
    </w:p>
    <w:p w:rsidR="003518DA" w:rsidRPr="00B7416D"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lang w:val="ru-RU"/>
        </w:rPr>
        <w:t xml:space="preserve">3.2. Сума </w:t>
      </w:r>
      <w:r w:rsidRPr="00B7416D">
        <w:rPr>
          <w:rFonts w:ascii="Times New Roman" w:eastAsia="Times New Roman" w:hAnsi="Times New Roman"/>
          <w:sz w:val="24"/>
          <w:szCs w:val="24"/>
          <w:lang w:val="ru-RU"/>
        </w:rPr>
        <w:t xml:space="preserve">на </w:t>
      </w:r>
      <w:proofErr w:type="spellStart"/>
      <w:r w:rsidRPr="00B7416D">
        <w:rPr>
          <w:rFonts w:ascii="Times New Roman" w:eastAsia="Times New Roman" w:hAnsi="Times New Roman"/>
          <w:sz w:val="24"/>
          <w:szCs w:val="24"/>
          <w:lang w:val="ru-RU"/>
        </w:rPr>
        <w:t>поточний</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рік</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відповідно</w:t>
      </w:r>
      <w:proofErr w:type="spellEnd"/>
      <w:r w:rsidRPr="00B7416D">
        <w:rPr>
          <w:rFonts w:ascii="Times New Roman" w:eastAsia="Times New Roman" w:hAnsi="Times New Roman"/>
          <w:sz w:val="24"/>
          <w:szCs w:val="24"/>
          <w:lang w:val="ru-RU"/>
        </w:rPr>
        <w:t xml:space="preserve"> до </w:t>
      </w:r>
      <w:proofErr w:type="spellStart"/>
      <w:r w:rsidRPr="00B7416D">
        <w:rPr>
          <w:rFonts w:ascii="Times New Roman" w:eastAsia="Times New Roman" w:hAnsi="Times New Roman"/>
          <w:sz w:val="24"/>
          <w:szCs w:val="24"/>
          <w:lang w:val="ru-RU"/>
        </w:rPr>
        <w:t>бюджетних</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призначень</w:t>
      </w:r>
      <w:proofErr w:type="spellEnd"/>
      <w:r w:rsidRPr="00B7416D">
        <w:rPr>
          <w:rFonts w:ascii="Times New Roman" w:eastAsia="Times New Roman" w:hAnsi="Times New Roman"/>
          <w:sz w:val="24"/>
          <w:szCs w:val="24"/>
          <w:lang w:val="ru-RU"/>
        </w:rPr>
        <w:t xml:space="preserve"> </w:t>
      </w:r>
      <w:proofErr w:type="spellStart"/>
      <w:r w:rsidRPr="00B7416D">
        <w:rPr>
          <w:rFonts w:ascii="Times New Roman" w:eastAsia="Times New Roman" w:hAnsi="Times New Roman"/>
          <w:sz w:val="24"/>
          <w:szCs w:val="24"/>
          <w:lang w:val="ru-RU"/>
        </w:rPr>
        <w:t>складає</w:t>
      </w:r>
      <w:proofErr w:type="spellEnd"/>
      <w:r w:rsidRPr="00B7416D">
        <w:rPr>
          <w:rFonts w:ascii="Times New Roman" w:eastAsia="Times New Roman" w:hAnsi="Times New Roman"/>
          <w:sz w:val="24"/>
          <w:szCs w:val="24"/>
          <w:lang w:val="ru-RU"/>
        </w:rPr>
        <w:t xml:space="preserve">: __________________________________________________________________________________ </w:t>
      </w:r>
    </w:p>
    <w:p w:rsidR="003518DA" w:rsidRPr="00555BD6"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3518DA" w:rsidRDefault="003518DA" w:rsidP="003518D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3518DA" w:rsidRPr="00B7416D" w:rsidRDefault="003518DA" w:rsidP="003518DA">
      <w:pPr>
        <w:tabs>
          <w:tab w:val="left" w:pos="157"/>
        </w:tabs>
        <w:spacing w:after="0" w:line="240" w:lineRule="auto"/>
        <w:ind w:right="-284"/>
        <w:jc w:val="both"/>
        <w:rPr>
          <w:rFonts w:ascii="Times New Roman" w:hAnsi="Times New Roman"/>
          <w:sz w:val="24"/>
          <w:szCs w:val="24"/>
          <w:lang w:val="ru-RU"/>
        </w:rPr>
      </w:pPr>
      <w:r w:rsidRPr="00B7416D">
        <w:rPr>
          <w:rFonts w:ascii="Times New Roman" w:hAnsi="Times New Roman"/>
          <w:sz w:val="24"/>
          <w:szCs w:val="24"/>
          <w:lang w:val="ru-RU"/>
        </w:rPr>
        <w:t xml:space="preserve">3.5. </w:t>
      </w:r>
      <w:proofErr w:type="spellStart"/>
      <w:r w:rsidRPr="00B7416D">
        <w:rPr>
          <w:rFonts w:ascii="Times New Roman" w:hAnsi="Times New Roman"/>
          <w:sz w:val="24"/>
          <w:szCs w:val="24"/>
          <w:lang w:val="ru-RU"/>
        </w:rPr>
        <w:t>Сторони</w:t>
      </w:r>
      <w:proofErr w:type="spellEnd"/>
      <w:r w:rsidRPr="00B7416D">
        <w:rPr>
          <w:rFonts w:ascii="Times New Roman" w:hAnsi="Times New Roman"/>
          <w:sz w:val="24"/>
          <w:szCs w:val="24"/>
          <w:lang w:val="ru-RU"/>
        </w:rPr>
        <w:t xml:space="preserve"> погодили,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уточнення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зменшення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вартості</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послуг</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даного</w:t>
      </w:r>
      <w:proofErr w:type="spellEnd"/>
      <w:r w:rsidRPr="00B7416D">
        <w:rPr>
          <w:rFonts w:ascii="Times New Roman" w:hAnsi="Times New Roman"/>
          <w:sz w:val="24"/>
          <w:szCs w:val="24"/>
          <w:lang w:val="ru-RU"/>
        </w:rPr>
        <w:t xml:space="preserve"> Договору проводиться шляхом </w:t>
      </w:r>
      <w:proofErr w:type="spellStart"/>
      <w:r w:rsidRPr="00B7416D">
        <w:rPr>
          <w:rFonts w:ascii="Times New Roman" w:hAnsi="Times New Roman"/>
          <w:sz w:val="24"/>
          <w:szCs w:val="24"/>
          <w:lang w:val="ru-RU"/>
        </w:rPr>
        <w:t>укладання</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Додаткової</w:t>
      </w:r>
      <w:proofErr w:type="spellEnd"/>
      <w:r w:rsidRPr="00B7416D">
        <w:rPr>
          <w:rFonts w:ascii="Times New Roman" w:hAnsi="Times New Roman"/>
          <w:sz w:val="24"/>
          <w:szCs w:val="24"/>
          <w:lang w:val="ru-RU"/>
        </w:rPr>
        <w:t xml:space="preserve"> угоди до </w:t>
      </w:r>
      <w:proofErr w:type="spellStart"/>
      <w:r w:rsidRPr="00B7416D">
        <w:rPr>
          <w:rFonts w:ascii="Times New Roman" w:hAnsi="Times New Roman"/>
          <w:sz w:val="24"/>
          <w:szCs w:val="24"/>
          <w:lang w:val="ru-RU"/>
        </w:rPr>
        <w:t>цього</w:t>
      </w:r>
      <w:proofErr w:type="spellEnd"/>
      <w:r w:rsidRPr="00B7416D">
        <w:rPr>
          <w:rFonts w:ascii="Times New Roman" w:hAnsi="Times New Roman"/>
          <w:sz w:val="24"/>
          <w:szCs w:val="24"/>
          <w:lang w:val="ru-RU"/>
        </w:rPr>
        <w:t xml:space="preserve"> Договору, </w:t>
      </w:r>
      <w:proofErr w:type="spellStart"/>
      <w:r w:rsidRPr="00B7416D">
        <w:rPr>
          <w:rFonts w:ascii="Times New Roman" w:hAnsi="Times New Roman"/>
          <w:sz w:val="24"/>
          <w:szCs w:val="24"/>
          <w:lang w:val="ru-RU"/>
        </w:rPr>
        <w:t>що</w:t>
      </w:r>
      <w:proofErr w:type="spellEnd"/>
      <w:r w:rsidRPr="00B7416D">
        <w:rPr>
          <w:rFonts w:ascii="Times New Roman" w:hAnsi="Times New Roman"/>
          <w:sz w:val="24"/>
          <w:szCs w:val="24"/>
          <w:lang w:val="ru-RU"/>
        </w:rPr>
        <w:t xml:space="preserve"> є </w:t>
      </w:r>
      <w:proofErr w:type="spellStart"/>
      <w:r w:rsidRPr="00B7416D">
        <w:rPr>
          <w:rFonts w:ascii="Times New Roman" w:hAnsi="Times New Roman"/>
          <w:sz w:val="24"/>
          <w:szCs w:val="24"/>
          <w:lang w:val="ru-RU"/>
        </w:rPr>
        <w:t>його</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невід’ємною</w:t>
      </w:r>
      <w:proofErr w:type="spellEnd"/>
      <w:r w:rsidRPr="00B7416D">
        <w:rPr>
          <w:rFonts w:ascii="Times New Roman" w:hAnsi="Times New Roman"/>
          <w:sz w:val="24"/>
          <w:szCs w:val="24"/>
          <w:lang w:val="ru-RU"/>
        </w:rPr>
        <w:t xml:space="preserve"> </w:t>
      </w:r>
      <w:proofErr w:type="spellStart"/>
      <w:r w:rsidRPr="00B7416D">
        <w:rPr>
          <w:rFonts w:ascii="Times New Roman" w:hAnsi="Times New Roman"/>
          <w:sz w:val="24"/>
          <w:szCs w:val="24"/>
          <w:lang w:val="ru-RU"/>
        </w:rPr>
        <w:t>частиною</w:t>
      </w:r>
      <w:proofErr w:type="spellEnd"/>
      <w:r w:rsidRPr="00B7416D">
        <w:rPr>
          <w:rFonts w:ascii="Times New Roman" w:hAnsi="Times New Roman"/>
          <w:sz w:val="24"/>
          <w:szCs w:val="24"/>
          <w:lang w:val="ru-RU"/>
        </w:rPr>
        <w:t>.</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F94ED8">
        <w:rPr>
          <w:rFonts w:ascii="Times New Roman" w:hAnsi="Times New Roman"/>
          <w:i/>
          <w:iCs/>
          <w:sz w:val="24"/>
          <w:szCs w:val="24"/>
          <w:u w:val="single"/>
        </w:rPr>
        <w:t>дати укладення договору до 3</w:t>
      </w:r>
      <w:r w:rsidR="005D770A">
        <w:rPr>
          <w:rFonts w:ascii="Times New Roman" w:hAnsi="Times New Roman"/>
          <w:i/>
          <w:iCs/>
          <w:sz w:val="24"/>
          <w:szCs w:val="24"/>
          <w:u w:val="single"/>
        </w:rPr>
        <w:t>1</w:t>
      </w:r>
      <w:r w:rsidR="00F94ED8">
        <w:rPr>
          <w:rFonts w:ascii="Times New Roman" w:hAnsi="Times New Roman"/>
          <w:i/>
          <w:iCs/>
          <w:sz w:val="24"/>
          <w:szCs w:val="24"/>
          <w:u w:val="single"/>
        </w:rPr>
        <w:t>.</w:t>
      </w:r>
      <w:r w:rsidR="005D770A">
        <w:rPr>
          <w:rFonts w:ascii="Times New Roman" w:hAnsi="Times New Roman"/>
          <w:i/>
          <w:iCs/>
          <w:sz w:val="24"/>
          <w:szCs w:val="24"/>
          <w:u w:val="single"/>
        </w:rPr>
        <w:t>10</w:t>
      </w:r>
      <w:bookmarkStart w:id="7" w:name="_GoBack"/>
      <w:bookmarkEnd w:id="7"/>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A71E7B" w:rsidRDefault="003518DA" w:rsidP="003518DA">
      <w:pPr>
        <w:spacing w:after="0" w:line="240" w:lineRule="auto"/>
        <w:ind w:right="-284"/>
        <w:jc w:val="both"/>
        <w:rPr>
          <w:rFonts w:ascii="Times New Roman" w:hAnsi="Times New Roman"/>
          <w:i/>
          <w:iCs/>
          <w:sz w:val="24"/>
          <w:szCs w:val="24"/>
          <w:u w:val="single"/>
        </w:rPr>
      </w:pPr>
      <w:r w:rsidRPr="00A71E7B">
        <w:rPr>
          <w:rFonts w:ascii="Times New Roman" w:hAnsi="Times New Roman"/>
          <w:sz w:val="24"/>
          <w:szCs w:val="24"/>
        </w:rPr>
        <w:t>5.6. Місце  надання  послуг:</w:t>
      </w:r>
      <w:r w:rsidR="00A71E7B" w:rsidRPr="00A71E7B">
        <w:rPr>
          <w:rFonts w:ascii="Times New Roman" w:hAnsi="Times New Roman" w:cs="Times New Roman"/>
          <w:i/>
          <w:kern w:val="3"/>
          <w:sz w:val="24"/>
          <w:szCs w:val="24"/>
          <w:u w:val="single"/>
        </w:rPr>
        <w:t xml:space="preserve"> </w:t>
      </w:r>
      <w:r w:rsidR="000E0B75" w:rsidRPr="000E0B75">
        <w:rPr>
          <w:rFonts w:ascii="Times New Roman" w:hAnsi="Times New Roman" w:cs="Times New Roman"/>
          <w:i/>
          <w:kern w:val="3"/>
          <w:sz w:val="24"/>
          <w:szCs w:val="24"/>
          <w:u w:val="single"/>
        </w:rPr>
        <w:t xml:space="preserve">вул. Миколайчука, 15 та поруч житлового будинку на вул. Миколайчука, 17а </w:t>
      </w:r>
      <w:r w:rsidR="00A71E7B" w:rsidRPr="000E0B75">
        <w:rPr>
          <w:rFonts w:ascii="Times New Roman" w:hAnsi="Times New Roman" w:cs="Times New Roman"/>
          <w:i/>
          <w:kern w:val="3"/>
          <w:sz w:val="24"/>
          <w:szCs w:val="24"/>
          <w:u w:val="single"/>
        </w:rPr>
        <w:t xml:space="preserve"> </w:t>
      </w:r>
      <w:r w:rsidR="00A71E7B" w:rsidRPr="00A71E7B">
        <w:rPr>
          <w:rFonts w:ascii="Times New Roman" w:hAnsi="Times New Roman"/>
          <w:i/>
          <w:sz w:val="24"/>
          <w:szCs w:val="24"/>
          <w:u w:val="single"/>
        </w:rPr>
        <w:t>в 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B94334">
        <w:rPr>
          <w:rFonts w:ascii="Times New Roman" w:hAnsi="Times New Roman"/>
          <w:b/>
          <w:sz w:val="24"/>
          <w:szCs w:val="24"/>
        </w:rPr>
        <w:t xml:space="preserve"> становить 3 (три) роки</w:t>
      </w:r>
      <w:r w:rsidRPr="00003FD8">
        <w:rPr>
          <w:rFonts w:ascii="Times New Roman" w:hAnsi="Times New Roman"/>
          <w:b/>
          <w:sz w:val="24"/>
          <w:szCs w:val="24"/>
        </w:rPr>
        <w:t xml:space="preserve">.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3615BB" w:rsidRDefault="003518DA" w:rsidP="003518DA">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 xml:space="preserve">7.4.2.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7.4.3.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7.4.4</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lastRenderedPageBreak/>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lastRenderedPageBreak/>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3518DA" w:rsidRPr="00A83E9C" w:rsidRDefault="003518DA" w:rsidP="003518DA">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157FBC" w:rsidRDefault="00157FBC" w:rsidP="003518DA">
      <w:pPr>
        <w:spacing w:after="0" w:line="240" w:lineRule="auto"/>
        <w:jc w:val="center"/>
        <w:rPr>
          <w:rFonts w:ascii="Times New Roman" w:hAnsi="Times New Roman"/>
          <w:b/>
          <w:sz w:val="24"/>
          <w:szCs w:val="24"/>
        </w:rPr>
      </w:pP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F24205">
        <w:rPr>
          <w:rFonts w:ascii="Times New Roman" w:hAnsi="Times New Roman"/>
          <w:sz w:val="24"/>
          <w:szCs w:val="24"/>
        </w:rPr>
        <w:t>розділів і 2 (дв</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Pr="00424E29" w:rsidRDefault="003518DA" w:rsidP="003518DA">
      <w:pPr>
        <w:pStyle w:val="af9"/>
        <w:shd w:val="clear" w:color="auto" w:fill="auto"/>
        <w:spacing w:line="240" w:lineRule="auto"/>
        <w:ind w:right="-285"/>
        <w:jc w:val="both"/>
        <w:rPr>
          <w:rFonts w:ascii="Times New Roman" w:hAnsi="Times New Roman"/>
          <w:color w:val="262626" w:themeColor="text1" w:themeTint="D9"/>
          <w:sz w:val="24"/>
          <w:szCs w:val="24"/>
        </w:rPr>
      </w:pPr>
      <w:r w:rsidRPr="00424E29">
        <w:rPr>
          <w:rFonts w:ascii="Times New Roman" w:hAnsi="Times New Roman"/>
          <w:color w:val="262626" w:themeColor="text1" w:themeTint="D9"/>
          <w:sz w:val="24"/>
          <w:szCs w:val="24"/>
        </w:rPr>
        <w:t>Додаток  № 1 Зведений кошторисний розрахунок.</w:t>
      </w:r>
    </w:p>
    <w:p w:rsidR="003518DA" w:rsidRDefault="00B94334"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w:t>
      </w:r>
      <w:r w:rsidR="00F24205">
        <w:rPr>
          <w:rFonts w:ascii="Times New Roman" w:hAnsi="Times New Roman"/>
          <w:color w:val="262626" w:themeColor="text1" w:themeTint="D9"/>
          <w:sz w:val="24"/>
          <w:szCs w:val="24"/>
        </w:rPr>
        <w:t>2</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3518DA" w:rsidRDefault="003518DA" w:rsidP="003518DA">
      <w:pPr>
        <w:tabs>
          <w:tab w:val="left" w:pos="9354"/>
        </w:tabs>
        <w:spacing w:after="0" w:line="240" w:lineRule="auto"/>
        <w:jc w:val="center"/>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B94334" w:rsidRDefault="00B94334" w:rsidP="003518DA">
      <w:pPr>
        <w:tabs>
          <w:tab w:val="left" w:pos="9354"/>
        </w:tabs>
        <w:spacing w:after="0" w:line="240" w:lineRule="auto"/>
        <w:jc w:val="center"/>
        <w:rPr>
          <w:rFonts w:ascii="Times New Roman" w:eastAsia="Times New Roman" w:hAnsi="Times New Roman"/>
          <w:b/>
          <w:sz w:val="24"/>
          <w:szCs w:val="24"/>
        </w:rPr>
      </w:pPr>
    </w:p>
    <w:p w:rsidR="00B94334" w:rsidRDefault="00B94334"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3518DA" w:rsidRPr="003615BB" w:rsidRDefault="003518DA" w:rsidP="003518DA">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9626CE">
      <w:pPr>
        <w:spacing w:after="0" w:line="240" w:lineRule="auto"/>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p w:rsidR="00C37655" w:rsidRDefault="00C37655" w:rsidP="003518DA">
      <w:pPr>
        <w:spacing w:after="0" w:line="240" w:lineRule="auto"/>
        <w:jc w:val="right"/>
        <w:rPr>
          <w:rFonts w:ascii="Times New Roman" w:eastAsia="Times New Roman" w:hAnsi="Times New Roman"/>
          <w:b/>
          <w:sz w:val="28"/>
          <w:szCs w:val="28"/>
        </w:rPr>
      </w:pPr>
    </w:p>
    <w:sectPr w:rsidR="00C37655"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EB" w:rsidRDefault="00A521EB">
      <w:pPr>
        <w:spacing w:after="0" w:line="240" w:lineRule="auto"/>
      </w:pPr>
      <w:r>
        <w:separator/>
      </w:r>
    </w:p>
  </w:endnote>
  <w:endnote w:type="continuationSeparator" w:id="0">
    <w:p w:rsidR="00A521EB" w:rsidRDefault="00A5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770A">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EB" w:rsidRDefault="00A521EB">
      <w:pPr>
        <w:spacing w:after="0" w:line="240" w:lineRule="auto"/>
      </w:pPr>
      <w:r>
        <w:separator/>
      </w:r>
    </w:p>
  </w:footnote>
  <w:footnote w:type="continuationSeparator" w:id="0">
    <w:p w:rsidR="00A521EB" w:rsidRDefault="00A5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42736"/>
    <w:rsid w:val="00067D53"/>
    <w:rsid w:val="000711D0"/>
    <w:rsid w:val="0007652C"/>
    <w:rsid w:val="00080D71"/>
    <w:rsid w:val="000A1DAC"/>
    <w:rsid w:val="000A5249"/>
    <w:rsid w:val="000B0644"/>
    <w:rsid w:val="000B5F6F"/>
    <w:rsid w:val="000D6CBB"/>
    <w:rsid w:val="000D7A7E"/>
    <w:rsid w:val="000E0B75"/>
    <w:rsid w:val="000E30B7"/>
    <w:rsid w:val="000F2D77"/>
    <w:rsid w:val="00102D37"/>
    <w:rsid w:val="00107224"/>
    <w:rsid w:val="00114056"/>
    <w:rsid w:val="001219CA"/>
    <w:rsid w:val="001422D8"/>
    <w:rsid w:val="0015338D"/>
    <w:rsid w:val="00157FBC"/>
    <w:rsid w:val="0016271F"/>
    <w:rsid w:val="001666CD"/>
    <w:rsid w:val="00183A26"/>
    <w:rsid w:val="001A21B0"/>
    <w:rsid w:val="001B1950"/>
    <w:rsid w:val="001C08F9"/>
    <w:rsid w:val="001E5BA9"/>
    <w:rsid w:val="0020214F"/>
    <w:rsid w:val="00212C7A"/>
    <w:rsid w:val="00216EEB"/>
    <w:rsid w:val="002223D3"/>
    <w:rsid w:val="00227973"/>
    <w:rsid w:val="00230DD4"/>
    <w:rsid w:val="00237815"/>
    <w:rsid w:val="00242575"/>
    <w:rsid w:val="00245E5B"/>
    <w:rsid w:val="00255C86"/>
    <w:rsid w:val="00256C10"/>
    <w:rsid w:val="00267B4E"/>
    <w:rsid w:val="0028761C"/>
    <w:rsid w:val="00291197"/>
    <w:rsid w:val="00291BBA"/>
    <w:rsid w:val="002C687E"/>
    <w:rsid w:val="002D586F"/>
    <w:rsid w:val="002D63EF"/>
    <w:rsid w:val="002F08CD"/>
    <w:rsid w:val="00306548"/>
    <w:rsid w:val="00321055"/>
    <w:rsid w:val="00327EE6"/>
    <w:rsid w:val="003513FC"/>
    <w:rsid w:val="003518DA"/>
    <w:rsid w:val="0037096A"/>
    <w:rsid w:val="00375576"/>
    <w:rsid w:val="00380582"/>
    <w:rsid w:val="003A01C1"/>
    <w:rsid w:val="003A2EFF"/>
    <w:rsid w:val="003A536B"/>
    <w:rsid w:val="003B4399"/>
    <w:rsid w:val="003C0F82"/>
    <w:rsid w:val="003D47B4"/>
    <w:rsid w:val="003D7277"/>
    <w:rsid w:val="003F3158"/>
    <w:rsid w:val="004036ED"/>
    <w:rsid w:val="00422880"/>
    <w:rsid w:val="00432500"/>
    <w:rsid w:val="00433F47"/>
    <w:rsid w:val="0046648A"/>
    <w:rsid w:val="0048556B"/>
    <w:rsid w:val="00486556"/>
    <w:rsid w:val="00486583"/>
    <w:rsid w:val="0049622F"/>
    <w:rsid w:val="004B02D7"/>
    <w:rsid w:val="004B63BB"/>
    <w:rsid w:val="004C5C4B"/>
    <w:rsid w:val="004E0511"/>
    <w:rsid w:val="004E3DF1"/>
    <w:rsid w:val="004E6E99"/>
    <w:rsid w:val="004F2E1D"/>
    <w:rsid w:val="00511A61"/>
    <w:rsid w:val="0054069F"/>
    <w:rsid w:val="005807F5"/>
    <w:rsid w:val="005876FA"/>
    <w:rsid w:val="00592048"/>
    <w:rsid w:val="00597BC5"/>
    <w:rsid w:val="005C02F6"/>
    <w:rsid w:val="005D770A"/>
    <w:rsid w:val="005E4F4A"/>
    <w:rsid w:val="005F2D87"/>
    <w:rsid w:val="005F4A7E"/>
    <w:rsid w:val="00612A38"/>
    <w:rsid w:val="006139BD"/>
    <w:rsid w:val="00630473"/>
    <w:rsid w:val="00644783"/>
    <w:rsid w:val="006468A4"/>
    <w:rsid w:val="00653D3A"/>
    <w:rsid w:val="00665DF1"/>
    <w:rsid w:val="006A688C"/>
    <w:rsid w:val="006C3DF7"/>
    <w:rsid w:val="006D1DBE"/>
    <w:rsid w:val="006E41BD"/>
    <w:rsid w:val="006F7BE0"/>
    <w:rsid w:val="007171A5"/>
    <w:rsid w:val="00750A11"/>
    <w:rsid w:val="00751907"/>
    <w:rsid w:val="00770D19"/>
    <w:rsid w:val="007771A7"/>
    <w:rsid w:val="00787DF3"/>
    <w:rsid w:val="0079781F"/>
    <w:rsid w:val="007B1C55"/>
    <w:rsid w:val="00815817"/>
    <w:rsid w:val="0082037E"/>
    <w:rsid w:val="00823FC7"/>
    <w:rsid w:val="008252E9"/>
    <w:rsid w:val="0084430C"/>
    <w:rsid w:val="00864AA9"/>
    <w:rsid w:val="00864DBF"/>
    <w:rsid w:val="00867893"/>
    <w:rsid w:val="00874FF1"/>
    <w:rsid w:val="00890888"/>
    <w:rsid w:val="008A3C61"/>
    <w:rsid w:val="008B4244"/>
    <w:rsid w:val="008B491C"/>
    <w:rsid w:val="008C030B"/>
    <w:rsid w:val="008C1E3A"/>
    <w:rsid w:val="008D312C"/>
    <w:rsid w:val="008D5DA3"/>
    <w:rsid w:val="008F7A74"/>
    <w:rsid w:val="00913D5F"/>
    <w:rsid w:val="00925D12"/>
    <w:rsid w:val="00926060"/>
    <w:rsid w:val="009375A6"/>
    <w:rsid w:val="009626CE"/>
    <w:rsid w:val="009629CB"/>
    <w:rsid w:val="009659B9"/>
    <w:rsid w:val="009951C3"/>
    <w:rsid w:val="009A0BAF"/>
    <w:rsid w:val="009C0E47"/>
    <w:rsid w:val="009C70D7"/>
    <w:rsid w:val="009D4A95"/>
    <w:rsid w:val="009E1D74"/>
    <w:rsid w:val="009F562D"/>
    <w:rsid w:val="009F7E67"/>
    <w:rsid w:val="00A521EB"/>
    <w:rsid w:val="00A71E7B"/>
    <w:rsid w:val="00A73CF1"/>
    <w:rsid w:val="00A84528"/>
    <w:rsid w:val="00AA7AF8"/>
    <w:rsid w:val="00AB7D6D"/>
    <w:rsid w:val="00AC09B3"/>
    <w:rsid w:val="00AC453E"/>
    <w:rsid w:val="00AC6C18"/>
    <w:rsid w:val="00AD2A14"/>
    <w:rsid w:val="00AE270C"/>
    <w:rsid w:val="00AF160A"/>
    <w:rsid w:val="00B0582A"/>
    <w:rsid w:val="00B17686"/>
    <w:rsid w:val="00B218FC"/>
    <w:rsid w:val="00B37876"/>
    <w:rsid w:val="00B444B6"/>
    <w:rsid w:val="00B67B76"/>
    <w:rsid w:val="00B73927"/>
    <w:rsid w:val="00B73C14"/>
    <w:rsid w:val="00B82040"/>
    <w:rsid w:val="00B90CA5"/>
    <w:rsid w:val="00B94334"/>
    <w:rsid w:val="00BA46A7"/>
    <w:rsid w:val="00BA5291"/>
    <w:rsid w:val="00BB5C2F"/>
    <w:rsid w:val="00BC3644"/>
    <w:rsid w:val="00BC3893"/>
    <w:rsid w:val="00BD4449"/>
    <w:rsid w:val="00BD736A"/>
    <w:rsid w:val="00BE27C8"/>
    <w:rsid w:val="00BE7B59"/>
    <w:rsid w:val="00BF3DF4"/>
    <w:rsid w:val="00C037FD"/>
    <w:rsid w:val="00C10805"/>
    <w:rsid w:val="00C173E9"/>
    <w:rsid w:val="00C22CA9"/>
    <w:rsid w:val="00C30100"/>
    <w:rsid w:val="00C32AF8"/>
    <w:rsid w:val="00C37655"/>
    <w:rsid w:val="00C65099"/>
    <w:rsid w:val="00C71D24"/>
    <w:rsid w:val="00C72F88"/>
    <w:rsid w:val="00C933BA"/>
    <w:rsid w:val="00CA008C"/>
    <w:rsid w:val="00CA0AD0"/>
    <w:rsid w:val="00CA3E5D"/>
    <w:rsid w:val="00CB20D8"/>
    <w:rsid w:val="00CB2F15"/>
    <w:rsid w:val="00CB5106"/>
    <w:rsid w:val="00CD68EF"/>
    <w:rsid w:val="00CE00C2"/>
    <w:rsid w:val="00CF21C9"/>
    <w:rsid w:val="00CF6604"/>
    <w:rsid w:val="00D10F10"/>
    <w:rsid w:val="00D20C5A"/>
    <w:rsid w:val="00D20DB8"/>
    <w:rsid w:val="00D55D2B"/>
    <w:rsid w:val="00D57FDB"/>
    <w:rsid w:val="00D705B0"/>
    <w:rsid w:val="00D82F3E"/>
    <w:rsid w:val="00E00A41"/>
    <w:rsid w:val="00E3345D"/>
    <w:rsid w:val="00E4454E"/>
    <w:rsid w:val="00E5021D"/>
    <w:rsid w:val="00E575F5"/>
    <w:rsid w:val="00E654AA"/>
    <w:rsid w:val="00E6745F"/>
    <w:rsid w:val="00E708AE"/>
    <w:rsid w:val="00E75D71"/>
    <w:rsid w:val="00E80C3D"/>
    <w:rsid w:val="00E83D93"/>
    <w:rsid w:val="00E84F27"/>
    <w:rsid w:val="00E93D68"/>
    <w:rsid w:val="00E95E06"/>
    <w:rsid w:val="00EA0F72"/>
    <w:rsid w:val="00EA30B9"/>
    <w:rsid w:val="00EB6CBE"/>
    <w:rsid w:val="00EC766A"/>
    <w:rsid w:val="00EC7D01"/>
    <w:rsid w:val="00ED02CC"/>
    <w:rsid w:val="00EE2091"/>
    <w:rsid w:val="00EE7A25"/>
    <w:rsid w:val="00EE7D0B"/>
    <w:rsid w:val="00F07260"/>
    <w:rsid w:val="00F17EA5"/>
    <w:rsid w:val="00F230D2"/>
    <w:rsid w:val="00F23753"/>
    <w:rsid w:val="00F24205"/>
    <w:rsid w:val="00F37ED6"/>
    <w:rsid w:val="00F52B87"/>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6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6B"/>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1DEC2F-2A8C-4C31-A851-65891629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43</Pages>
  <Words>78748</Words>
  <Characters>44887</Characters>
  <Application>Microsoft Office Word</Application>
  <DocSecurity>0</DocSecurity>
  <Lines>374</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7</cp:revision>
  <dcterms:created xsi:type="dcterms:W3CDTF">2023-07-17T08:27:00Z</dcterms:created>
  <dcterms:modified xsi:type="dcterms:W3CDTF">2023-07-17T11:36:00Z</dcterms:modified>
</cp:coreProperties>
</file>