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AD27BA" w14:textId="446AFC5D" w:rsidR="008933E0" w:rsidRPr="00E64851" w:rsidRDefault="008933E0" w:rsidP="000B49CF">
      <w:pPr>
        <w:ind w:left="-720"/>
        <w:jc w:val="center"/>
        <w:rPr>
          <w:rFonts w:ascii="Times New Roman" w:hAnsi="Times New Roman"/>
          <w:b/>
          <w:sz w:val="36"/>
          <w:szCs w:val="36"/>
          <w:lang w:val="uk-UA"/>
        </w:rPr>
      </w:pPr>
    </w:p>
    <w:p w14:paraId="33D96C92" w14:textId="77777777" w:rsidR="009B6BAB" w:rsidRPr="00E64851" w:rsidRDefault="009B6BAB" w:rsidP="009B6BAB">
      <w:pPr>
        <w:pStyle w:val="5"/>
        <w:jc w:val="center"/>
        <w:rPr>
          <w:sz w:val="24"/>
        </w:rPr>
      </w:pPr>
      <w:bookmarkStart w:id="0" w:name="_Hlk136610583"/>
      <w:r w:rsidRPr="00E64851">
        <w:rPr>
          <w:sz w:val="40"/>
          <w:szCs w:val="40"/>
        </w:rPr>
        <w:t>Комунальне підприємство «Комбінат комунальних підприємств» Черкаської міської ради</w:t>
      </w:r>
    </w:p>
    <w:p w14:paraId="3726E486" w14:textId="77777777" w:rsidR="009B6BAB" w:rsidRPr="00E64851" w:rsidRDefault="009B6BAB" w:rsidP="009B6BAB">
      <w:pPr>
        <w:ind w:left="5387"/>
        <w:rPr>
          <w:rFonts w:ascii="Times New Roman" w:hAnsi="Times New Roman"/>
          <w:b/>
          <w:sz w:val="24"/>
          <w:szCs w:val="24"/>
          <w:lang w:val="uk-UA" w:eastAsia="uk-UA"/>
        </w:rPr>
      </w:pPr>
    </w:p>
    <w:p w14:paraId="6A19A718" w14:textId="77777777" w:rsidR="009B6BAB" w:rsidRPr="00E64851" w:rsidRDefault="009B6BAB" w:rsidP="009B6BAB">
      <w:pPr>
        <w:ind w:left="5387"/>
        <w:rPr>
          <w:rFonts w:ascii="Times New Roman" w:hAnsi="Times New Roman"/>
          <w:b/>
          <w:sz w:val="24"/>
          <w:szCs w:val="24"/>
          <w:lang w:val="uk-UA" w:eastAsia="uk-UA"/>
        </w:rPr>
      </w:pPr>
    </w:p>
    <w:p w14:paraId="752C2952" w14:textId="77777777" w:rsidR="009B6BAB" w:rsidRPr="00E64851" w:rsidRDefault="009B6BAB" w:rsidP="009B6BAB">
      <w:pPr>
        <w:ind w:left="5387"/>
        <w:rPr>
          <w:rFonts w:ascii="Times New Roman" w:hAnsi="Times New Roman"/>
          <w:b/>
          <w:sz w:val="24"/>
          <w:szCs w:val="24"/>
          <w:lang w:val="uk-UA" w:eastAsia="uk-UA"/>
        </w:rPr>
      </w:pPr>
      <w:r w:rsidRPr="00E64851">
        <w:rPr>
          <w:rFonts w:ascii="Times New Roman" w:hAnsi="Times New Roman"/>
          <w:b/>
          <w:sz w:val="24"/>
          <w:szCs w:val="24"/>
          <w:lang w:val="uk-UA" w:eastAsia="uk-UA"/>
        </w:rPr>
        <w:t>«ЗАТВЕРДЖЕНО»</w:t>
      </w:r>
    </w:p>
    <w:p w14:paraId="3A3A1451" w14:textId="77777777" w:rsidR="009B6BAB" w:rsidRPr="00E64851" w:rsidRDefault="009B6BAB" w:rsidP="009B6BAB">
      <w:pPr>
        <w:ind w:left="5387"/>
        <w:rPr>
          <w:rFonts w:ascii="Times New Roman" w:hAnsi="Times New Roman"/>
          <w:b/>
          <w:sz w:val="24"/>
          <w:szCs w:val="24"/>
          <w:lang w:val="uk-UA" w:eastAsia="uk-UA"/>
        </w:rPr>
      </w:pPr>
      <w:r w:rsidRPr="00E64851">
        <w:rPr>
          <w:rFonts w:ascii="Times New Roman" w:hAnsi="Times New Roman"/>
          <w:b/>
          <w:sz w:val="24"/>
          <w:szCs w:val="24"/>
          <w:lang w:val="uk-UA" w:eastAsia="uk-UA"/>
        </w:rPr>
        <w:t xml:space="preserve">протокольним рішенням </w:t>
      </w:r>
    </w:p>
    <w:p w14:paraId="612A460F" w14:textId="77777777" w:rsidR="009B6BAB" w:rsidRPr="001731D9" w:rsidRDefault="009B6BAB" w:rsidP="009B6BAB">
      <w:pPr>
        <w:ind w:left="5387"/>
        <w:rPr>
          <w:rFonts w:ascii="Times New Roman" w:hAnsi="Times New Roman"/>
          <w:b/>
          <w:sz w:val="24"/>
          <w:szCs w:val="24"/>
          <w:lang w:val="uk-UA" w:eastAsia="uk-UA"/>
        </w:rPr>
      </w:pPr>
      <w:r w:rsidRPr="001731D9">
        <w:rPr>
          <w:rFonts w:ascii="Times New Roman" w:hAnsi="Times New Roman"/>
          <w:b/>
          <w:sz w:val="24"/>
          <w:szCs w:val="24"/>
          <w:lang w:val="uk-UA" w:eastAsia="uk-UA"/>
        </w:rPr>
        <w:t xml:space="preserve">уповноваженої особи </w:t>
      </w:r>
    </w:p>
    <w:p w14:paraId="2DCE9719" w14:textId="207B22AD" w:rsidR="009B6BAB" w:rsidRPr="00E64851" w:rsidRDefault="009B6BAB" w:rsidP="009B6BAB">
      <w:pPr>
        <w:ind w:left="5387"/>
        <w:rPr>
          <w:rFonts w:ascii="Times New Roman" w:hAnsi="Times New Roman"/>
          <w:sz w:val="24"/>
          <w:szCs w:val="24"/>
          <w:lang w:val="uk-UA" w:eastAsia="uk-UA"/>
        </w:rPr>
      </w:pPr>
      <w:r w:rsidRPr="001731D9">
        <w:rPr>
          <w:rFonts w:ascii="Times New Roman" w:hAnsi="Times New Roman"/>
          <w:b/>
          <w:sz w:val="24"/>
          <w:szCs w:val="24"/>
          <w:lang w:val="uk-UA" w:eastAsia="uk-UA"/>
        </w:rPr>
        <w:t>від 0</w:t>
      </w:r>
      <w:r w:rsidR="001731D9" w:rsidRPr="001731D9">
        <w:rPr>
          <w:rFonts w:ascii="Times New Roman" w:hAnsi="Times New Roman"/>
          <w:b/>
          <w:sz w:val="24"/>
          <w:szCs w:val="24"/>
          <w:lang w:val="uk-UA" w:eastAsia="uk-UA"/>
        </w:rPr>
        <w:t>7</w:t>
      </w:r>
      <w:r w:rsidRPr="001731D9">
        <w:rPr>
          <w:rFonts w:ascii="Times New Roman" w:hAnsi="Times New Roman"/>
          <w:b/>
          <w:sz w:val="24"/>
          <w:szCs w:val="24"/>
          <w:lang w:val="uk-UA" w:eastAsia="uk-UA"/>
        </w:rPr>
        <w:t>.06.2023</w:t>
      </w:r>
      <w:r w:rsidRPr="00E64851">
        <w:rPr>
          <w:rFonts w:ascii="Times New Roman" w:hAnsi="Times New Roman"/>
          <w:b/>
          <w:sz w:val="24"/>
          <w:szCs w:val="24"/>
          <w:lang w:val="uk-UA" w:eastAsia="uk-UA"/>
        </w:rPr>
        <w:t xml:space="preserve"> </w:t>
      </w:r>
    </w:p>
    <w:p w14:paraId="69877844" w14:textId="77777777" w:rsidR="009B6BAB" w:rsidRPr="00E64851" w:rsidRDefault="009B6BAB" w:rsidP="009B6BAB">
      <w:pPr>
        <w:ind w:left="5387"/>
        <w:rPr>
          <w:rFonts w:ascii="Times New Roman" w:hAnsi="Times New Roman"/>
          <w:b/>
          <w:sz w:val="24"/>
          <w:szCs w:val="24"/>
          <w:lang w:val="uk-UA" w:eastAsia="uk-UA"/>
        </w:rPr>
      </w:pPr>
    </w:p>
    <w:p w14:paraId="0D1DAEE9" w14:textId="77777777" w:rsidR="009B6BAB" w:rsidRPr="00E64851" w:rsidRDefault="009B6BAB" w:rsidP="009B6BAB">
      <w:pPr>
        <w:ind w:left="4820"/>
        <w:jc w:val="center"/>
        <w:rPr>
          <w:rFonts w:ascii="Times New Roman" w:hAnsi="Times New Roman"/>
          <w:b/>
          <w:sz w:val="28"/>
          <w:szCs w:val="28"/>
          <w:lang w:val="uk-UA"/>
        </w:rPr>
      </w:pPr>
    </w:p>
    <w:p w14:paraId="46CBCAD4" w14:textId="77777777" w:rsidR="009B6BAB" w:rsidRPr="00E64851" w:rsidRDefault="009B6BAB" w:rsidP="009B6BAB">
      <w:pPr>
        <w:jc w:val="center"/>
        <w:rPr>
          <w:rFonts w:ascii="Times New Roman" w:hAnsi="Times New Roman"/>
          <w:b/>
          <w:sz w:val="24"/>
          <w:lang w:val="uk-UA"/>
        </w:rPr>
      </w:pPr>
    </w:p>
    <w:p w14:paraId="13310AF9" w14:textId="77777777" w:rsidR="009B6BAB" w:rsidRPr="00E64851" w:rsidRDefault="009B6BAB" w:rsidP="009B6BAB">
      <w:pPr>
        <w:jc w:val="center"/>
        <w:rPr>
          <w:rFonts w:ascii="Times New Roman" w:hAnsi="Times New Roman"/>
          <w:b/>
          <w:sz w:val="24"/>
          <w:lang w:val="uk-UA"/>
        </w:rPr>
      </w:pPr>
    </w:p>
    <w:p w14:paraId="5B7EB1C5" w14:textId="77777777" w:rsidR="009B6BAB" w:rsidRPr="00E64851" w:rsidRDefault="009B6BAB" w:rsidP="009B6BAB">
      <w:pPr>
        <w:jc w:val="center"/>
        <w:rPr>
          <w:rFonts w:ascii="Times New Roman" w:hAnsi="Times New Roman"/>
          <w:b/>
          <w:sz w:val="24"/>
          <w:lang w:val="uk-UA"/>
        </w:rPr>
      </w:pPr>
    </w:p>
    <w:p w14:paraId="2676BF11" w14:textId="77777777" w:rsidR="009B6BAB" w:rsidRPr="00E64851" w:rsidRDefault="009B6BAB" w:rsidP="009B6BAB">
      <w:pPr>
        <w:jc w:val="center"/>
        <w:rPr>
          <w:rFonts w:ascii="Times New Roman" w:hAnsi="Times New Roman"/>
          <w:b/>
          <w:sz w:val="24"/>
          <w:lang w:val="uk-UA"/>
        </w:rPr>
      </w:pPr>
    </w:p>
    <w:p w14:paraId="348CA341" w14:textId="77777777" w:rsidR="009B6BAB" w:rsidRPr="00E64851" w:rsidRDefault="009B6BAB" w:rsidP="009B6BAB">
      <w:pPr>
        <w:jc w:val="center"/>
        <w:rPr>
          <w:rFonts w:ascii="Times New Roman" w:hAnsi="Times New Roman"/>
          <w:b/>
          <w:sz w:val="24"/>
          <w:lang w:val="uk-UA"/>
        </w:rPr>
      </w:pPr>
    </w:p>
    <w:p w14:paraId="125FB14F" w14:textId="77777777" w:rsidR="009B6BAB" w:rsidRPr="00E64851" w:rsidRDefault="009B6BAB" w:rsidP="009B6BAB">
      <w:pPr>
        <w:jc w:val="center"/>
        <w:rPr>
          <w:rFonts w:ascii="Times New Roman" w:hAnsi="Times New Roman"/>
          <w:b/>
          <w:sz w:val="24"/>
          <w:lang w:val="uk-UA"/>
        </w:rPr>
      </w:pPr>
    </w:p>
    <w:p w14:paraId="7C21DC1E" w14:textId="77777777" w:rsidR="009B6BAB" w:rsidRPr="00E64851" w:rsidRDefault="009B6BAB" w:rsidP="009B6BAB">
      <w:pPr>
        <w:shd w:val="clear" w:color="auto" w:fill="FFFFFF"/>
        <w:ind w:left="-720"/>
        <w:jc w:val="center"/>
        <w:rPr>
          <w:rFonts w:ascii="Times New Roman" w:hAnsi="Times New Roman"/>
          <w:b/>
          <w:bCs/>
          <w:caps/>
          <w:color w:val="000000"/>
          <w:sz w:val="32"/>
          <w:szCs w:val="32"/>
          <w:lang w:val="uk-UA"/>
        </w:rPr>
      </w:pPr>
      <w:r w:rsidRPr="00E64851">
        <w:rPr>
          <w:rFonts w:ascii="Times New Roman" w:hAnsi="Times New Roman"/>
          <w:b/>
          <w:bCs/>
          <w:caps/>
          <w:color w:val="000000"/>
          <w:sz w:val="32"/>
          <w:szCs w:val="32"/>
          <w:lang w:val="uk-UA"/>
        </w:rPr>
        <w:t>тендерна документація</w:t>
      </w:r>
    </w:p>
    <w:p w14:paraId="3A06627C" w14:textId="77777777" w:rsidR="009B6BAB" w:rsidRPr="00E64851" w:rsidRDefault="009B6BAB" w:rsidP="009B6BAB">
      <w:pPr>
        <w:ind w:left="-720"/>
        <w:jc w:val="center"/>
        <w:rPr>
          <w:rFonts w:ascii="Times New Roman" w:hAnsi="Times New Roman"/>
          <w:sz w:val="22"/>
          <w:szCs w:val="22"/>
          <w:lang w:val="uk-UA"/>
        </w:rPr>
      </w:pPr>
    </w:p>
    <w:p w14:paraId="21FD04FE" w14:textId="77777777" w:rsidR="009B6BAB" w:rsidRPr="00E64851" w:rsidRDefault="009B6BAB" w:rsidP="009B6BAB">
      <w:pPr>
        <w:shd w:val="clear" w:color="auto" w:fill="FFFFFF"/>
        <w:ind w:left="-720"/>
        <w:jc w:val="center"/>
        <w:rPr>
          <w:rFonts w:ascii="Times New Roman" w:hAnsi="Times New Roman"/>
          <w:b/>
          <w:color w:val="000000"/>
          <w:sz w:val="28"/>
          <w:szCs w:val="28"/>
          <w:lang w:val="uk-UA"/>
        </w:rPr>
      </w:pPr>
      <w:r w:rsidRPr="00E64851">
        <w:rPr>
          <w:rFonts w:ascii="Times New Roman" w:hAnsi="Times New Roman"/>
          <w:b/>
          <w:color w:val="000000"/>
          <w:sz w:val="28"/>
          <w:szCs w:val="28"/>
          <w:lang w:val="uk-UA"/>
        </w:rPr>
        <w:t>на закупівлю товару</w:t>
      </w:r>
    </w:p>
    <w:p w14:paraId="02B544DE" w14:textId="77777777" w:rsidR="009B6BAB" w:rsidRPr="00E64851" w:rsidRDefault="009B6BAB" w:rsidP="009B6BAB">
      <w:pPr>
        <w:shd w:val="clear" w:color="auto" w:fill="FFFFFF"/>
        <w:ind w:left="-720"/>
        <w:jc w:val="center"/>
        <w:rPr>
          <w:rFonts w:ascii="Times New Roman" w:hAnsi="Times New Roman"/>
          <w:b/>
          <w:color w:val="000000"/>
          <w:sz w:val="32"/>
          <w:szCs w:val="32"/>
          <w:lang w:val="uk-UA"/>
        </w:rPr>
      </w:pPr>
    </w:p>
    <w:p w14:paraId="7F1F9BC9" w14:textId="2C455875" w:rsidR="009B6BAB" w:rsidRPr="00E64851" w:rsidRDefault="009B6BAB" w:rsidP="009B6BAB">
      <w:pPr>
        <w:jc w:val="center"/>
        <w:rPr>
          <w:rFonts w:ascii="Times New Roman" w:hAnsi="Times New Roman"/>
          <w:b/>
          <w:sz w:val="24"/>
          <w:lang w:val="uk-UA"/>
        </w:rPr>
      </w:pPr>
      <w:r w:rsidRPr="00E64851">
        <w:rPr>
          <w:rFonts w:ascii="Times New Roman" w:hAnsi="Times New Roman"/>
          <w:b/>
          <w:color w:val="000000"/>
          <w:sz w:val="28"/>
          <w:szCs w:val="28"/>
          <w:shd w:val="clear" w:color="auto" w:fill="FDFEFD"/>
          <w:lang w:val="uk-UA"/>
        </w:rPr>
        <w:t xml:space="preserve"> Код за ДК 021:2015:43260000-3 Механічні лопати, екскаватори та ковшові навантажувачі, гірнича техніка (Придбання грейферного навантажувача)</w:t>
      </w:r>
    </w:p>
    <w:p w14:paraId="7AA8757D" w14:textId="77777777" w:rsidR="009B6BAB" w:rsidRPr="00E64851" w:rsidRDefault="009B6BAB" w:rsidP="009B6BAB">
      <w:pPr>
        <w:jc w:val="center"/>
        <w:rPr>
          <w:rFonts w:ascii="Times New Roman" w:hAnsi="Times New Roman"/>
          <w:b/>
          <w:sz w:val="24"/>
          <w:lang w:val="uk-UA"/>
        </w:rPr>
      </w:pPr>
    </w:p>
    <w:p w14:paraId="2BB03CEA" w14:textId="77777777" w:rsidR="009B6BAB" w:rsidRPr="00E64851" w:rsidRDefault="009B6BAB" w:rsidP="009B6BAB">
      <w:pPr>
        <w:ind w:left="-720"/>
        <w:jc w:val="both"/>
        <w:rPr>
          <w:rFonts w:ascii="Times New Roman" w:hAnsi="Times New Roman"/>
          <w:b/>
          <w:sz w:val="24"/>
          <w:lang w:val="uk-UA"/>
        </w:rPr>
      </w:pPr>
    </w:p>
    <w:p w14:paraId="231DA444" w14:textId="77777777" w:rsidR="009B6BAB" w:rsidRPr="00E64851" w:rsidRDefault="009B6BAB" w:rsidP="009B6BAB">
      <w:pPr>
        <w:ind w:left="-720"/>
        <w:jc w:val="both"/>
        <w:rPr>
          <w:rFonts w:ascii="Times New Roman" w:hAnsi="Times New Roman"/>
          <w:b/>
          <w:sz w:val="24"/>
          <w:lang w:val="uk-UA"/>
        </w:rPr>
      </w:pPr>
    </w:p>
    <w:bookmarkEnd w:id="0"/>
    <w:p w14:paraId="45BBEE90" w14:textId="72D42023" w:rsidR="00C97515" w:rsidRPr="00E64851" w:rsidRDefault="00C97515" w:rsidP="009B6BAB">
      <w:pPr>
        <w:rPr>
          <w:rFonts w:ascii="Times New Roman" w:hAnsi="Times New Roman"/>
          <w:b/>
          <w:sz w:val="28"/>
          <w:szCs w:val="28"/>
          <w:lang w:val="uk-UA"/>
        </w:rPr>
      </w:pPr>
    </w:p>
    <w:p w14:paraId="45DC2020" w14:textId="77777777" w:rsidR="005F76E5" w:rsidRPr="00E64851" w:rsidRDefault="005F76E5" w:rsidP="005F76E5">
      <w:pPr>
        <w:pStyle w:val="search-previewtext"/>
        <w:spacing w:before="0" w:beforeAutospacing="0" w:after="0" w:afterAutospacing="0" w:line="300" w:lineRule="atLeast"/>
        <w:ind w:right="120"/>
        <w:jc w:val="center"/>
        <w:rPr>
          <w:b/>
          <w:i/>
          <w:lang w:val="uk-UA"/>
        </w:rPr>
      </w:pPr>
      <w:r w:rsidRPr="00E64851">
        <w:rPr>
          <w:b/>
          <w:i/>
          <w:lang w:val="uk-UA"/>
        </w:rPr>
        <w:t>Процедура закупівлі – відкриті торги з особливостями</w:t>
      </w:r>
    </w:p>
    <w:p w14:paraId="28C953C7" w14:textId="77777777" w:rsidR="005F76E5" w:rsidRPr="00E64851" w:rsidRDefault="005F76E5" w:rsidP="005F76E5">
      <w:pPr>
        <w:jc w:val="center"/>
        <w:rPr>
          <w:rFonts w:ascii="Times New Roman" w:hAnsi="Times New Roman"/>
          <w:b/>
          <w:i/>
          <w:sz w:val="24"/>
          <w:szCs w:val="24"/>
          <w:lang w:val="uk-UA"/>
        </w:rPr>
      </w:pPr>
      <w:r w:rsidRPr="00E64851">
        <w:rPr>
          <w:rFonts w:ascii="Times New Roman" w:hAnsi="Times New Roman"/>
          <w:b/>
          <w:i/>
          <w:sz w:val="24"/>
          <w:szCs w:val="24"/>
          <w:lang w:val="uk-UA"/>
        </w:rPr>
        <w:t>(у відповідності до Постанови Кабінету Міністрів України від 12 жовтня 2022 р. № 1178)</w:t>
      </w:r>
    </w:p>
    <w:p w14:paraId="4E9FBF33" w14:textId="77777777" w:rsidR="005F76E5" w:rsidRPr="00E64851" w:rsidRDefault="005F76E5" w:rsidP="005F76E5">
      <w:pPr>
        <w:ind w:left="-720"/>
        <w:jc w:val="both"/>
        <w:rPr>
          <w:rFonts w:ascii="Times New Roman" w:hAnsi="Times New Roman"/>
          <w:b/>
          <w:sz w:val="24"/>
          <w:lang w:val="uk-UA"/>
        </w:rPr>
      </w:pPr>
    </w:p>
    <w:p w14:paraId="6176F36C" w14:textId="77777777" w:rsidR="005F76E5" w:rsidRPr="00E64851" w:rsidRDefault="005F76E5" w:rsidP="005F76E5">
      <w:pPr>
        <w:ind w:left="-720"/>
        <w:jc w:val="both"/>
        <w:rPr>
          <w:rFonts w:ascii="Times New Roman" w:hAnsi="Times New Roman"/>
          <w:b/>
          <w:sz w:val="24"/>
          <w:lang w:val="uk-UA"/>
        </w:rPr>
      </w:pPr>
    </w:p>
    <w:p w14:paraId="2B6565A8" w14:textId="77777777" w:rsidR="005F76E5" w:rsidRPr="00E64851" w:rsidRDefault="005F76E5" w:rsidP="005F76E5">
      <w:pPr>
        <w:ind w:left="-720"/>
        <w:jc w:val="both"/>
        <w:rPr>
          <w:rFonts w:ascii="Times New Roman" w:hAnsi="Times New Roman"/>
          <w:b/>
          <w:sz w:val="24"/>
          <w:lang w:val="uk-UA"/>
        </w:rPr>
      </w:pPr>
    </w:p>
    <w:p w14:paraId="6BF99553" w14:textId="77777777" w:rsidR="005F76E5" w:rsidRPr="00E64851" w:rsidRDefault="005F76E5" w:rsidP="005F76E5">
      <w:pPr>
        <w:ind w:left="-720"/>
        <w:jc w:val="both"/>
        <w:rPr>
          <w:rFonts w:ascii="Times New Roman" w:hAnsi="Times New Roman"/>
          <w:b/>
          <w:sz w:val="24"/>
          <w:lang w:val="uk-UA"/>
        </w:rPr>
      </w:pPr>
    </w:p>
    <w:p w14:paraId="55BBD53D" w14:textId="77777777" w:rsidR="00C97515" w:rsidRPr="00E64851" w:rsidRDefault="00C97515" w:rsidP="000B49CF">
      <w:pPr>
        <w:ind w:left="-720"/>
        <w:jc w:val="both"/>
        <w:rPr>
          <w:rFonts w:ascii="Times New Roman" w:hAnsi="Times New Roman"/>
          <w:b/>
          <w:sz w:val="24"/>
          <w:lang w:val="uk-UA"/>
        </w:rPr>
      </w:pPr>
    </w:p>
    <w:p w14:paraId="1CE9D004" w14:textId="77777777" w:rsidR="00B16C02" w:rsidRPr="00E64851" w:rsidRDefault="00B16C02" w:rsidP="000B49CF">
      <w:pPr>
        <w:ind w:left="-720"/>
        <w:jc w:val="both"/>
        <w:rPr>
          <w:rFonts w:ascii="Times New Roman" w:hAnsi="Times New Roman"/>
          <w:b/>
          <w:sz w:val="24"/>
          <w:lang w:val="uk-UA"/>
        </w:rPr>
      </w:pPr>
    </w:p>
    <w:p w14:paraId="50DDD91B" w14:textId="77777777" w:rsidR="00B16C02" w:rsidRPr="00E64851" w:rsidRDefault="00B16C02" w:rsidP="000B49CF">
      <w:pPr>
        <w:ind w:left="-720"/>
        <w:jc w:val="both"/>
        <w:rPr>
          <w:rFonts w:ascii="Times New Roman" w:hAnsi="Times New Roman"/>
          <w:b/>
          <w:sz w:val="24"/>
          <w:lang w:val="uk-UA"/>
        </w:rPr>
      </w:pPr>
    </w:p>
    <w:p w14:paraId="69DECEBA" w14:textId="38DE726D" w:rsidR="003C6D81" w:rsidRPr="00E64851" w:rsidRDefault="003C6D81" w:rsidP="000B49CF">
      <w:pPr>
        <w:ind w:left="-720"/>
        <w:jc w:val="both"/>
        <w:rPr>
          <w:rFonts w:ascii="Times New Roman" w:hAnsi="Times New Roman"/>
          <w:b/>
          <w:sz w:val="24"/>
          <w:lang w:val="uk-UA"/>
        </w:rPr>
      </w:pPr>
    </w:p>
    <w:p w14:paraId="48D89B9C" w14:textId="38D68B9C" w:rsidR="001A0006" w:rsidRPr="00E64851" w:rsidRDefault="001A0006" w:rsidP="000B49CF">
      <w:pPr>
        <w:ind w:left="-720"/>
        <w:jc w:val="both"/>
        <w:rPr>
          <w:rFonts w:ascii="Times New Roman" w:hAnsi="Times New Roman"/>
          <w:b/>
          <w:sz w:val="24"/>
          <w:lang w:val="uk-UA"/>
        </w:rPr>
      </w:pPr>
    </w:p>
    <w:p w14:paraId="19B6B4A5" w14:textId="113CD0AC" w:rsidR="001A0006" w:rsidRPr="00E64851" w:rsidRDefault="001A0006" w:rsidP="000B49CF">
      <w:pPr>
        <w:ind w:left="-720"/>
        <w:jc w:val="both"/>
        <w:rPr>
          <w:rFonts w:ascii="Times New Roman" w:hAnsi="Times New Roman"/>
          <w:b/>
          <w:sz w:val="24"/>
          <w:lang w:val="uk-UA"/>
        </w:rPr>
      </w:pPr>
    </w:p>
    <w:p w14:paraId="651E08D6" w14:textId="4C45D5FA" w:rsidR="001A0006" w:rsidRPr="00E64851" w:rsidRDefault="001A0006" w:rsidP="000B49CF">
      <w:pPr>
        <w:ind w:left="-720"/>
        <w:jc w:val="both"/>
        <w:rPr>
          <w:rFonts w:ascii="Times New Roman" w:hAnsi="Times New Roman"/>
          <w:b/>
          <w:sz w:val="24"/>
          <w:lang w:val="uk-UA"/>
        </w:rPr>
      </w:pPr>
    </w:p>
    <w:p w14:paraId="7C0E872E" w14:textId="195ACE16" w:rsidR="00AA7F74" w:rsidRPr="00E64851" w:rsidRDefault="00AA7F74" w:rsidP="000B49CF">
      <w:pPr>
        <w:ind w:left="-720"/>
        <w:jc w:val="both"/>
        <w:rPr>
          <w:rFonts w:ascii="Times New Roman" w:hAnsi="Times New Roman"/>
          <w:b/>
          <w:sz w:val="24"/>
          <w:lang w:val="uk-UA"/>
        </w:rPr>
      </w:pPr>
    </w:p>
    <w:p w14:paraId="4BA0E919" w14:textId="771B4C61" w:rsidR="00743B1C" w:rsidRPr="00E64851" w:rsidRDefault="00743B1C" w:rsidP="000B49CF">
      <w:pPr>
        <w:ind w:left="-720"/>
        <w:jc w:val="both"/>
        <w:rPr>
          <w:rFonts w:ascii="Times New Roman" w:hAnsi="Times New Roman"/>
          <w:b/>
          <w:sz w:val="24"/>
          <w:lang w:val="uk-UA"/>
        </w:rPr>
      </w:pPr>
    </w:p>
    <w:p w14:paraId="6D4E1F72" w14:textId="69193C24" w:rsidR="00743B1C" w:rsidRPr="00E64851" w:rsidRDefault="00743B1C" w:rsidP="000B49CF">
      <w:pPr>
        <w:ind w:left="-720"/>
        <w:jc w:val="both"/>
        <w:rPr>
          <w:rFonts w:ascii="Times New Roman" w:hAnsi="Times New Roman"/>
          <w:b/>
          <w:sz w:val="24"/>
          <w:lang w:val="uk-UA"/>
        </w:rPr>
      </w:pPr>
    </w:p>
    <w:p w14:paraId="0825284B" w14:textId="1487785A" w:rsidR="00743B1C" w:rsidRPr="00E64851" w:rsidRDefault="00743B1C" w:rsidP="000B49CF">
      <w:pPr>
        <w:ind w:left="-720"/>
        <w:jc w:val="both"/>
        <w:rPr>
          <w:rFonts w:ascii="Times New Roman" w:hAnsi="Times New Roman"/>
          <w:b/>
          <w:sz w:val="24"/>
          <w:lang w:val="uk-UA"/>
        </w:rPr>
      </w:pPr>
    </w:p>
    <w:p w14:paraId="2C20C387" w14:textId="7FF9D9AC" w:rsidR="00743B1C" w:rsidRPr="00E64851" w:rsidRDefault="00743B1C" w:rsidP="000B49CF">
      <w:pPr>
        <w:ind w:left="-720"/>
        <w:jc w:val="both"/>
        <w:rPr>
          <w:rFonts w:ascii="Times New Roman" w:hAnsi="Times New Roman"/>
          <w:b/>
          <w:sz w:val="24"/>
          <w:lang w:val="uk-UA"/>
        </w:rPr>
      </w:pPr>
    </w:p>
    <w:p w14:paraId="2F208E33" w14:textId="0EFC17F7" w:rsidR="00743B1C" w:rsidRPr="00E64851" w:rsidRDefault="00743B1C" w:rsidP="000B49CF">
      <w:pPr>
        <w:ind w:left="-720"/>
        <w:jc w:val="both"/>
        <w:rPr>
          <w:rFonts w:ascii="Times New Roman" w:hAnsi="Times New Roman"/>
          <w:b/>
          <w:sz w:val="24"/>
          <w:lang w:val="uk-UA"/>
        </w:rPr>
      </w:pPr>
    </w:p>
    <w:p w14:paraId="7830259C" w14:textId="6A1FCB6E" w:rsidR="00743B1C" w:rsidRPr="00E64851" w:rsidRDefault="00743B1C" w:rsidP="000B49CF">
      <w:pPr>
        <w:ind w:left="-720"/>
        <w:jc w:val="both"/>
        <w:rPr>
          <w:rFonts w:ascii="Times New Roman" w:hAnsi="Times New Roman"/>
          <w:b/>
          <w:sz w:val="24"/>
          <w:lang w:val="uk-UA"/>
        </w:rPr>
      </w:pPr>
    </w:p>
    <w:p w14:paraId="60CC1B3E" w14:textId="113E0307" w:rsidR="00743B1C" w:rsidRPr="00E64851" w:rsidRDefault="00743B1C" w:rsidP="000B49CF">
      <w:pPr>
        <w:ind w:left="-720"/>
        <w:jc w:val="both"/>
        <w:rPr>
          <w:rFonts w:ascii="Times New Roman" w:hAnsi="Times New Roman"/>
          <w:b/>
          <w:sz w:val="24"/>
          <w:lang w:val="uk-UA"/>
        </w:rPr>
      </w:pPr>
    </w:p>
    <w:p w14:paraId="1306CD6E" w14:textId="0703BD0C" w:rsidR="00743B1C" w:rsidRPr="00E64851" w:rsidRDefault="00743B1C" w:rsidP="000B49CF">
      <w:pPr>
        <w:ind w:left="-720"/>
        <w:jc w:val="both"/>
        <w:rPr>
          <w:rFonts w:ascii="Times New Roman" w:hAnsi="Times New Roman"/>
          <w:b/>
          <w:sz w:val="24"/>
          <w:lang w:val="uk-UA"/>
        </w:rPr>
      </w:pPr>
    </w:p>
    <w:p w14:paraId="35781ECC" w14:textId="5C423CBE" w:rsidR="00743B1C" w:rsidRPr="00E64851" w:rsidRDefault="00743B1C" w:rsidP="000B49CF">
      <w:pPr>
        <w:ind w:left="-720"/>
        <w:jc w:val="both"/>
        <w:rPr>
          <w:rFonts w:ascii="Times New Roman" w:hAnsi="Times New Roman"/>
          <w:b/>
          <w:sz w:val="24"/>
          <w:lang w:val="uk-UA"/>
        </w:rPr>
      </w:pPr>
    </w:p>
    <w:p w14:paraId="307E284F" w14:textId="10B12801" w:rsidR="00BE49A4" w:rsidRPr="00E64851" w:rsidRDefault="009B6BAB" w:rsidP="009B6BAB">
      <w:pPr>
        <w:rPr>
          <w:rFonts w:ascii="Times New Roman" w:hAnsi="Times New Roman"/>
          <w:bCs/>
          <w:caps/>
          <w:szCs w:val="24"/>
          <w:lang w:val="uk-UA"/>
        </w:rPr>
      </w:pPr>
      <w:r w:rsidRPr="00E64851">
        <w:rPr>
          <w:rFonts w:ascii="Times New Roman" w:hAnsi="Times New Roman"/>
          <w:b/>
          <w:sz w:val="24"/>
          <w:lang w:val="uk-UA"/>
        </w:rPr>
        <w:t xml:space="preserve">                                                               </w:t>
      </w:r>
      <w:r w:rsidR="008F1E8E" w:rsidRPr="00E64851">
        <w:rPr>
          <w:rFonts w:ascii="Times New Roman" w:hAnsi="Times New Roman"/>
          <w:b/>
          <w:sz w:val="28"/>
          <w:szCs w:val="28"/>
          <w:lang w:val="uk-UA"/>
        </w:rPr>
        <w:t>м.</w:t>
      </w:r>
      <w:r w:rsidR="005D0F78" w:rsidRPr="00E64851">
        <w:rPr>
          <w:rFonts w:ascii="Times New Roman" w:hAnsi="Times New Roman"/>
          <w:b/>
          <w:sz w:val="28"/>
          <w:szCs w:val="28"/>
          <w:lang w:val="uk-UA"/>
        </w:rPr>
        <w:t>Черкаси-20</w:t>
      </w:r>
      <w:r w:rsidR="00B85FB0" w:rsidRPr="00E64851">
        <w:rPr>
          <w:rFonts w:ascii="Times New Roman" w:hAnsi="Times New Roman"/>
          <w:b/>
          <w:sz w:val="28"/>
          <w:szCs w:val="28"/>
          <w:lang w:val="uk-UA"/>
        </w:rPr>
        <w:t>2</w:t>
      </w:r>
      <w:r w:rsidR="005F76E5" w:rsidRPr="00E64851">
        <w:rPr>
          <w:rFonts w:ascii="Times New Roman" w:hAnsi="Times New Roman"/>
          <w:b/>
          <w:sz w:val="28"/>
          <w:szCs w:val="28"/>
          <w:lang w:val="uk-UA"/>
        </w:rPr>
        <w:t>3</w:t>
      </w:r>
    </w:p>
    <w:tbl>
      <w:tblPr>
        <w:tblpPr w:leftFromText="180" w:rightFromText="180" w:horzAnchor="margin" w:tblpXSpec="center" w:tblpY="-15255"/>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07"/>
      </w:tblGrid>
      <w:tr w:rsidR="005D0F78" w:rsidRPr="00E64851" w14:paraId="270EEE83"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E64851" w:rsidRDefault="001A0006" w:rsidP="00622826">
            <w:pPr>
              <w:pStyle w:val="1"/>
              <w:rPr>
                <w:rFonts w:ascii="Times New Roman" w:hAnsi="Times New Roman"/>
                <w:bCs/>
                <w:lang w:val="uk-UA" w:eastAsia="uk-UA"/>
              </w:rPr>
            </w:pPr>
            <w:bookmarkStart w:id="1" w:name="_I._Загальні_положення"/>
            <w:bookmarkEnd w:id="1"/>
          </w:p>
          <w:p w14:paraId="3FBE1589" w14:textId="77777777" w:rsidR="001A0006" w:rsidRPr="00E64851" w:rsidRDefault="001A0006" w:rsidP="00622826">
            <w:pPr>
              <w:pStyle w:val="1"/>
              <w:rPr>
                <w:rFonts w:ascii="Times New Roman" w:hAnsi="Times New Roman"/>
                <w:bCs/>
                <w:lang w:val="uk-UA" w:eastAsia="uk-UA"/>
              </w:rPr>
            </w:pPr>
          </w:p>
          <w:p w14:paraId="72DD18D7" w14:textId="75E72688" w:rsidR="005D0F78" w:rsidRPr="00E64851" w:rsidRDefault="005D0F78" w:rsidP="00622826">
            <w:pPr>
              <w:pStyle w:val="1"/>
              <w:rPr>
                <w:rFonts w:ascii="Times New Roman" w:hAnsi="Times New Roman"/>
                <w:bCs/>
                <w:lang w:val="uk-UA" w:eastAsia="uk-UA"/>
              </w:rPr>
            </w:pPr>
            <w:r w:rsidRPr="00E64851">
              <w:rPr>
                <w:rFonts w:ascii="Times New Roman" w:hAnsi="Times New Roman"/>
                <w:bCs/>
                <w:lang w:val="uk-UA" w:eastAsia="uk-UA"/>
              </w:rPr>
              <w:t>I. Загальні положення </w:t>
            </w:r>
          </w:p>
        </w:tc>
      </w:tr>
      <w:tr w:rsidR="005D0F78" w:rsidRPr="00E64851" w14:paraId="29718A2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E64851" w:rsidRDefault="005D0F78" w:rsidP="00622826">
            <w:pPr>
              <w:jc w:val="center"/>
              <w:rPr>
                <w:rFonts w:ascii="Times New Roman" w:hAnsi="Times New Roman"/>
                <w:b/>
                <w:color w:val="000000"/>
                <w:lang w:val="uk-UA" w:eastAsia="uk-UA"/>
              </w:rPr>
            </w:pPr>
            <w:r w:rsidRPr="00E64851">
              <w:rPr>
                <w:rFonts w:ascii="Times New Roman" w:hAnsi="Times New Roman"/>
                <w:b/>
                <w:color w:val="000000"/>
                <w:lang w:val="uk-UA" w:eastAsia="uk-UA"/>
              </w:rPr>
              <w:t>1 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E64851" w:rsidRDefault="005D0F78" w:rsidP="00622826">
            <w:pPr>
              <w:jc w:val="center"/>
              <w:rPr>
                <w:rFonts w:ascii="Times New Roman" w:hAnsi="Times New Roman"/>
                <w:b/>
                <w:color w:val="000000"/>
                <w:lang w:val="uk-UA" w:eastAsia="uk-UA"/>
              </w:rPr>
            </w:pPr>
            <w:r w:rsidRPr="00E64851">
              <w:rPr>
                <w:rFonts w:ascii="Times New Roman" w:hAnsi="Times New Roman"/>
                <w:b/>
                <w:color w:val="000000"/>
                <w:lang w:val="uk-UA" w:eastAsia="uk-UA"/>
              </w:rPr>
              <w:t>2 </w:t>
            </w:r>
          </w:p>
        </w:tc>
      </w:tr>
      <w:tr w:rsidR="00C90ACA" w:rsidRPr="001731D9" w14:paraId="60FBB6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2D86EB21" w:rsidR="00C90ACA" w:rsidRPr="00E64851" w:rsidRDefault="005F76E5" w:rsidP="00622826">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E64851" w:rsidRDefault="005F76E5" w:rsidP="005F76E5">
            <w:pPr>
              <w:keepNext/>
              <w:keepLines/>
              <w:widowControl w:val="0"/>
              <w:shd w:val="clear" w:color="auto" w:fill="FFFFFF"/>
              <w:spacing w:line="0" w:lineRule="atLeast"/>
              <w:ind w:right="83"/>
              <w:jc w:val="both"/>
              <w:rPr>
                <w:rFonts w:asciiTheme="minorHAnsi" w:hAnsiTheme="minorHAnsi" w:cstheme="minorBidi"/>
                <w:b/>
                <w:bCs/>
                <w:sz w:val="22"/>
                <w:lang w:val="uk-UA" w:eastAsia="uk-UA"/>
              </w:rPr>
            </w:pPr>
            <w:r w:rsidRPr="00E64851">
              <w:rPr>
                <w:rFonts w:ascii="Times New Roman" w:hAnsi="Times New Roman"/>
                <w:b/>
                <w:bCs/>
                <w:sz w:val="24"/>
                <w:lang w:val="uk-UA" w:eastAsia="uk-UA"/>
              </w:rPr>
              <w:t>I. Загальні положення </w:t>
            </w:r>
          </w:p>
          <w:p w14:paraId="3B6B45AD" w14:textId="792F6EBC" w:rsidR="005F76E5" w:rsidRPr="00E64851"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E64851">
              <w:rPr>
                <w:rFonts w:ascii="Times New Roman" w:eastAsiaTheme="minorHAnsi" w:hAnsi="Times New Roman"/>
                <w:color w:val="000000"/>
                <w:sz w:val="24"/>
                <w:szCs w:val="24"/>
                <w:lang w:val="uk-UA" w:eastAsia="en-US"/>
              </w:rPr>
              <w:t>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w:t>
            </w:r>
            <w:r w:rsidRPr="00E64851">
              <w:rPr>
                <w:rFonts w:ascii="Times New Roman" w:eastAsiaTheme="minorHAnsi" w:hAnsi="Times New Roman"/>
                <w:sz w:val="22"/>
                <w:szCs w:val="22"/>
                <w:lang w:val="uk-UA" w:eastAsia="en-US"/>
              </w:rPr>
              <w:t xml:space="preserve"> «О</w:t>
            </w:r>
            <w:r w:rsidRPr="00E64851">
              <w:rPr>
                <w:rFonts w:ascii="Times New Roman" w:eastAsiaTheme="minorHAnsi" w:hAnsi="Times New Roman"/>
                <w:color w:val="000000"/>
                <w:sz w:val="24"/>
                <w:szCs w:val="24"/>
                <w:lang w:val="uk-UA" w:eastAsia="en-US"/>
              </w:rPr>
              <w:t>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1D5CDAB0" w14:textId="77777777" w:rsidR="005F76E5" w:rsidRPr="00E64851" w:rsidRDefault="005F76E5" w:rsidP="005F76E5">
            <w:pPr>
              <w:keepNext/>
              <w:keepLines/>
              <w:widowControl w:val="0"/>
              <w:shd w:val="clear" w:color="auto" w:fill="FFFFFF"/>
              <w:spacing w:line="0" w:lineRule="atLeast"/>
              <w:ind w:right="83" w:firstLine="9"/>
              <w:jc w:val="both"/>
              <w:rPr>
                <w:rFonts w:ascii="Times New Roman" w:eastAsiaTheme="minorHAnsi" w:hAnsi="Times New Roman"/>
                <w:color w:val="000000"/>
                <w:sz w:val="24"/>
                <w:szCs w:val="24"/>
                <w:lang w:val="uk-UA" w:eastAsia="en-US"/>
              </w:rPr>
            </w:pPr>
            <w:r w:rsidRPr="00E64851">
              <w:rPr>
                <w:rFonts w:ascii="Times New Roman" w:eastAsiaTheme="minorHAnsi" w:hAnsi="Times New Roman"/>
                <w:color w:val="000000"/>
                <w:sz w:val="24"/>
                <w:szCs w:val="24"/>
                <w:lang w:val="uk-UA" w:eastAsia="en-US"/>
              </w:rPr>
              <w:t>1.2.Тендерна документація включає:</w:t>
            </w:r>
          </w:p>
          <w:p w14:paraId="0E3E4771" w14:textId="77777777" w:rsidR="005F76E5" w:rsidRPr="00E64851"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E64851">
              <w:rPr>
                <w:rFonts w:ascii="Times New Roman" w:eastAsiaTheme="minorHAnsi" w:hAnsi="Times New Roman"/>
                <w:color w:val="000000"/>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E64851"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E64851">
              <w:rPr>
                <w:rFonts w:ascii="Times New Roman" w:eastAsiaTheme="minorHAnsi" w:hAnsi="Times New Roman"/>
                <w:color w:val="000000"/>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E64851"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E64851">
              <w:rPr>
                <w:rFonts w:ascii="Times New Roman" w:eastAsiaTheme="minorHAnsi" w:hAnsi="Times New Roman"/>
                <w:color w:val="000000"/>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E64851" w:rsidRDefault="005F76E5" w:rsidP="005F76E5">
            <w:pPr>
              <w:keepNext/>
              <w:keepLines/>
              <w:widowControl w:val="0"/>
              <w:shd w:val="clear" w:color="auto" w:fill="FFFFFF"/>
              <w:spacing w:line="0" w:lineRule="atLeast"/>
              <w:ind w:left="243" w:right="83" w:hanging="142"/>
              <w:jc w:val="both"/>
              <w:rPr>
                <w:rFonts w:ascii="Times New Roman" w:eastAsiaTheme="minorHAnsi" w:hAnsi="Times New Roman"/>
                <w:color w:val="000000"/>
                <w:sz w:val="24"/>
                <w:szCs w:val="24"/>
                <w:lang w:val="uk-UA" w:eastAsia="en-US"/>
              </w:rPr>
            </w:pPr>
            <w:r w:rsidRPr="00E64851">
              <w:rPr>
                <w:rFonts w:ascii="Times New Roman" w:eastAsiaTheme="minorHAnsi" w:hAnsi="Times New Roman"/>
                <w:color w:val="000000"/>
                <w:sz w:val="24"/>
                <w:szCs w:val="24"/>
                <w:lang w:val="uk-UA" w:eastAsia="en-US"/>
              </w:rPr>
              <w:t>Зміст кожного розділу тендерної документації визначається замовником.</w:t>
            </w:r>
          </w:p>
          <w:p w14:paraId="544F5746" w14:textId="77777777" w:rsidR="005F76E5" w:rsidRPr="00E64851" w:rsidRDefault="005F76E5" w:rsidP="005F76E5">
            <w:pPr>
              <w:keepNext/>
              <w:keepLines/>
              <w:widowControl w:val="0"/>
              <w:shd w:val="clear" w:color="auto" w:fill="FFFFFF"/>
              <w:spacing w:line="0" w:lineRule="atLeast"/>
              <w:ind w:left="101" w:right="83" w:firstLine="16"/>
              <w:jc w:val="both"/>
              <w:rPr>
                <w:rFonts w:ascii="Times New Roman" w:eastAsiaTheme="minorHAnsi" w:hAnsi="Times New Roman"/>
                <w:color w:val="000000"/>
                <w:sz w:val="24"/>
                <w:szCs w:val="24"/>
                <w:lang w:val="uk-UA" w:eastAsia="en-US"/>
              </w:rPr>
            </w:pPr>
            <w:r w:rsidRPr="00E64851">
              <w:rPr>
                <w:rFonts w:ascii="Times New Roman" w:eastAsiaTheme="minorHAnsi" w:hAnsi="Times New Roman"/>
                <w:color w:val="000000"/>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E64851"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E64851">
              <w:rPr>
                <w:rFonts w:ascii="Times New Roman" w:eastAsiaTheme="minorHAnsi" w:hAnsi="Times New Roman"/>
                <w:color w:val="000000"/>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E64851" w:rsidRDefault="005F76E5" w:rsidP="005F76E5">
            <w:pPr>
              <w:keepNext/>
              <w:keepLines/>
              <w:widowControl w:val="0"/>
              <w:shd w:val="clear" w:color="auto" w:fill="FFFFFF"/>
              <w:spacing w:line="0" w:lineRule="atLeast"/>
              <w:ind w:right="83"/>
              <w:jc w:val="both"/>
              <w:rPr>
                <w:rFonts w:ascii="Times New Roman" w:eastAsiaTheme="minorHAnsi" w:hAnsi="Times New Roman"/>
                <w:color w:val="000000"/>
                <w:sz w:val="24"/>
                <w:szCs w:val="24"/>
                <w:lang w:val="uk-UA" w:eastAsia="en-US"/>
              </w:rPr>
            </w:pPr>
            <w:r w:rsidRPr="00E64851">
              <w:rPr>
                <w:rFonts w:ascii="Times New Roman" w:eastAsiaTheme="minorHAnsi" w:hAnsi="Times New Roman"/>
                <w:color w:val="000000"/>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7E0D0700" w14:textId="4C60FE54" w:rsidR="005F76E5" w:rsidRPr="00E64851" w:rsidRDefault="005F76E5" w:rsidP="00B416AB">
            <w:pPr>
              <w:keepNext/>
              <w:keepLines/>
              <w:widowControl w:val="0"/>
              <w:shd w:val="clear" w:color="auto" w:fill="FFFFFF"/>
              <w:ind w:right="83" w:hanging="1"/>
              <w:jc w:val="both"/>
              <w:rPr>
                <w:rFonts w:ascii="Times New Roman" w:hAnsi="Times New Roman"/>
                <w:color w:val="000000"/>
                <w:sz w:val="24"/>
                <w:szCs w:val="24"/>
                <w:lang w:val="uk-UA"/>
              </w:rPr>
            </w:pPr>
            <w:r w:rsidRPr="00E64851">
              <w:rPr>
                <w:rFonts w:ascii="Times New Roman" w:eastAsiaTheme="minorHAnsi" w:hAnsi="Times New Roman"/>
                <w:color w:val="000000"/>
                <w:sz w:val="24"/>
                <w:szCs w:val="24"/>
                <w:lang w:val="uk-UA" w:eastAsia="en-US"/>
              </w:rPr>
              <w:t>1.3.</w:t>
            </w:r>
            <w:r w:rsidR="001A25A7" w:rsidRPr="00E64851">
              <w:rPr>
                <w:rFonts w:ascii="Times New Roman" w:eastAsiaTheme="minorHAnsi" w:hAnsi="Times New Roman"/>
                <w:color w:val="000000"/>
                <w:sz w:val="24"/>
                <w:szCs w:val="24"/>
                <w:lang w:val="uk-UA" w:eastAsia="en-US"/>
              </w:rPr>
              <w:t>2</w:t>
            </w:r>
            <w:r w:rsidRPr="00E64851">
              <w:rPr>
                <w:rFonts w:ascii="Times New Roman" w:eastAsiaTheme="minorHAnsi" w:hAnsi="Times New Roman"/>
                <w:color w:val="000000"/>
                <w:sz w:val="24"/>
                <w:szCs w:val="24"/>
                <w:lang w:val="uk-UA" w:eastAsia="en-US"/>
              </w:rPr>
              <w:t xml:space="preserve">.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w:t>
            </w:r>
            <w:proofErr w:type="spellStart"/>
            <w:r w:rsidRPr="00E64851">
              <w:rPr>
                <w:rFonts w:ascii="Times New Roman" w:eastAsiaTheme="minorHAnsi" w:hAnsi="Times New Roman"/>
                <w:color w:val="000000"/>
                <w:sz w:val="24"/>
                <w:szCs w:val="24"/>
                <w:lang w:val="uk-UA" w:eastAsia="en-US"/>
              </w:rPr>
              <w:t>підвантаження</w:t>
            </w:r>
            <w:proofErr w:type="spellEnd"/>
            <w:r w:rsidRPr="00E64851">
              <w:rPr>
                <w:rFonts w:ascii="Times New Roman" w:eastAsiaTheme="minorHAnsi" w:hAnsi="Times New Roman"/>
                <w:color w:val="000000"/>
                <w:sz w:val="24"/>
                <w:szCs w:val="24"/>
                <w:lang w:val="uk-UA" w:eastAsia="en-US"/>
              </w:rPr>
              <w:t xml:space="preserve"> документів пропозиції за допомогою електронного майданчика). </w:t>
            </w:r>
            <w:r w:rsidR="00B416AB" w:rsidRPr="00E64851">
              <w:rPr>
                <w:rFonts w:ascii="Times New Roman" w:hAnsi="Times New Roman"/>
                <w:color w:val="000000"/>
                <w:sz w:val="24"/>
                <w:szCs w:val="24"/>
                <w:lang w:val="uk-UA"/>
              </w:rPr>
              <w:t xml:space="preserve"> Учасник у складі пропозиції надає лист про те, що він гарантовано погоджується з умовами тендерної документації, розуміє її зміст та поняття, та про те, що уся інформація, подана ним у складі тендерної пропозиції є невід’ємною її частиною, чинною та достовірною. </w:t>
            </w:r>
          </w:p>
          <w:p w14:paraId="54D27579" w14:textId="19AAAAA3" w:rsidR="005F76E5" w:rsidRPr="00E64851"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E64851">
              <w:rPr>
                <w:rFonts w:ascii="Times New Roman" w:eastAsiaTheme="minorHAnsi" w:hAnsi="Times New Roman"/>
                <w:color w:val="000000"/>
                <w:sz w:val="24"/>
                <w:szCs w:val="24"/>
                <w:lang w:val="uk-UA" w:eastAsia="en-US"/>
              </w:rPr>
              <w:t>1.3.</w:t>
            </w:r>
            <w:r w:rsidR="001A25A7" w:rsidRPr="00E64851">
              <w:rPr>
                <w:rFonts w:ascii="Times New Roman" w:eastAsiaTheme="minorHAnsi" w:hAnsi="Times New Roman"/>
                <w:color w:val="000000"/>
                <w:sz w:val="24"/>
                <w:szCs w:val="24"/>
                <w:lang w:val="uk-UA" w:eastAsia="en-US"/>
              </w:rPr>
              <w:t>3</w:t>
            </w:r>
            <w:r w:rsidRPr="00E64851">
              <w:rPr>
                <w:rFonts w:ascii="Times New Roman" w:eastAsiaTheme="minorHAnsi" w:hAnsi="Times New Roman"/>
                <w:color w:val="000000"/>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w:t>
            </w:r>
            <w:r w:rsidRPr="00E64851">
              <w:rPr>
                <w:rFonts w:ascii="Times New Roman" w:eastAsiaTheme="minorHAnsi" w:hAnsi="Times New Roman"/>
                <w:color w:val="000000"/>
                <w:sz w:val="24"/>
                <w:szCs w:val="24"/>
                <w:lang w:val="uk-UA" w:eastAsia="en-US"/>
              </w:rPr>
              <w:lastRenderedPageBreak/>
              <w:t xml:space="preserve">зробити висновок про надання згоди. </w:t>
            </w:r>
          </w:p>
          <w:p w14:paraId="28F18125" w14:textId="77777777" w:rsidR="005F76E5" w:rsidRPr="00E64851"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E64851">
              <w:rPr>
                <w:rFonts w:ascii="Times New Roman" w:eastAsiaTheme="minorHAnsi" w:hAnsi="Times New Roman"/>
                <w:color w:val="000000"/>
                <w:sz w:val="24"/>
                <w:szCs w:val="24"/>
                <w:lang w:val="uk-UA" w:eastAsia="en-US"/>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26C8DCA0" w:rsidR="005F76E5" w:rsidRPr="00E64851" w:rsidRDefault="005F76E5" w:rsidP="005F76E5">
            <w:pPr>
              <w:keepNext/>
              <w:keepLines/>
              <w:widowControl w:val="0"/>
              <w:shd w:val="clear" w:color="auto" w:fill="FFFFFF"/>
              <w:spacing w:line="0" w:lineRule="atLeast"/>
              <w:ind w:right="83" w:hanging="1"/>
              <w:jc w:val="both"/>
              <w:rPr>
                <w:rFonts w:ascii="Times New Roman" w:eastAsiaTheme="minorHAnsi" w:hAnsi="Times New Roman"/>
                <w:color w:val="000000"/>
                <w:sz w:val="24"/>
                <w:szCs w:val="24"/>
                <w:lang w:val="uk-UA" w:eastAsia="en-US"/>
              </w:rPr>
            </w:pPr>
            <w:r w:rsidRPr="00E64851">
              <w:rPr>
                <w:rFonts w:ascii="Times New Roman" w:eastAsiaTheme="minorHAnsi" w:hAnsi="Times New Roman"/>
                <w:color w:val="000000"/>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02C4B9F9" w14:textId="76B3F920" w:rsidR="00B416AB" w:rsidRPr="00E64851" w:rsidRDefault="00B416AB" w:rsidP="00B416AB">
            <w:pPr>
              <w:keepNext/>
              <w:keepLines/>
              <w:widowControl w:val="0"/>
              <w:shd w:val="clear" w:color="auto" w:fill="FFFFFF"/>
              <w:ind w:right="83" w:hanging="1"/>
              <w:jc w:val="both"/>
              <w:rPr>
                <w:rFonts w:ascii="Times New Roman" w:hAnsi="Times New Roman"/>
                <w:color w:val="000000"/>
                <w:sz w:val="24"/>
                <w:szCs w:val="24"/>
                <w:lang w:val="uk-UA"/>
              </w:rPr>
            </w:pPr>
            <w:r w:rsidRPr="00E64851">
              <w:rPr>
                <w:rFonts w:ascii="Times New Roman" w:hAnsi="Times New Roman"/>
                <w:color w:val="000000"/>
                <w:sz w:val="24"/>
                <w:szCs w:val="24"/>
                <w:lang w:val="uk-UA"/>
              </w:rPr>
              <w:t>Суб’єкти персональних даних, чиї персональні дані містяться у складі документів пропозиції учасника надають згоду суб’єкта (суб’єктів) персональних даних, що адресована замовнику торгів та містять посилання та ідентифікатор даної закупівлі.</w:t>
            </w:r>
          </w:p>
          <w:p w14:paraId="77D23758" w14:textId="77777777" w:rsidR="005F76E5" w:rsidRPr="00E64851" w:rsidRDefault="005F76E5" w:rsidP="005F76E5">
            <w:pPr>
              <w:ind w:right="83"/>
              <w:jc w:val="both"/>
              <w:rPr>
                <w:rFonts w:ascii="Times New Roman" w:hAnsi="Times New Roman"/>
                <w:color w:val="000000"/>
                <w:sz w:val="24"/>
                <w:szCs w:val="24"/>
                <w:lang w:val="uk-UA"/>
              </w:rPr>
            </w:pPr>
            <w:r w:rsidRPr="00E64851">
              <w:rPr>
                <w:rFonts w:ascii="Times New Roman" w:hAnsi="Times New Roman"/>
                <w:color w:val="000000"/>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E64851" w:rsidRDefault="005F76E5" w:rsidP="005F76E5">
            <w:pPr>
              <w:ind w:right="83" w:hanging="1"/>
              <w:jc w:val="both"/>
              <w:rPr>
                <w:rFonts w:ascii="Times New Roman" w:hAnsi="Times New Roman"/>
                <w:color w:val="000000"/>
                <w:sz w:val="24"/>
                <w:szCs w:val="24"/>
                <w:lang w:val="uk-UA"/>
              </w:rPr>
            </w:pPr>
            <w:r w:rsidRPr="00E64851">
              <w:rPr>
                <w:rFonts w:ascii="Times New Roman" w:hAnsi="Times New Roman"/>
                <w:color w:val="000000"/>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C90ACA" w:rsidRPr="00E64851" w14:paraId="257A591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E64851" w:rsidRDefault="00C90ACA" w:rsidP="00622826">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lastRenderedPageBreak/>
              <w:t>2. Інформація про замовника торгів</w:t>
            </w:r>
            <w:r w:rsidRPr="00E64851">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E64851" w:rsidRDefault="00C90ACA" w:rsidP="00622826">
            <w:pPr>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  </w:t>
            </w:r>
          </w:p>
        </w:tc>
      </w:tr>
      <w:tr w:rsidR="00C90ACA" w:rsidRPr="00E64851" w14:paraId="7A579BE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C90ACA" w:rsidRPr="00E64851" w:rsidRDefault="00C90ACA" w:rsidP="00622826">
            <w:pPr>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2.1. повне найменування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AC673DD" w14:textId="49C36348" w:rsidR="00C90ACA" w:rsidRPr="00E64851" w:rsidRDefault="009B6BAB" w:rsidP="00622826">
            <w:pPr>
              <w:rPr>
                <w:rFonts w:ascii="Times New Roman" w:hAnsi="Times New Roman"/>
                <w:b/>
                <w:sz w:val="24"/>
                <w:szCs w:val="24"/>
                <w:lang w:val="uk-UA" w:eastAsia="uk-UA"/>
              </w:rPr>
            </w:pPr>
            <w:r w:rsidRPr="00E64851">
              <w:rPr>
                <w:rFonts w:ascii="Times New Roman" w:hAnsi="Times New Roman"/>
                <w:b/>
                <w:sz w:val="24"/>
                <w:szCs w:val="24"/>
                <w:lang w:val="uk-UA" w:eastAsia="uk-UA"/>
              </w:rPr>
              <w:t>Комунальне підприємство «Комбінат комунальних підприємств» Черкаської міської ради</w:t>
            </w:r>
          </w:p>
        </w:tc>
      </w:tr>
      <w:tr w:rsidR="009B6BAB" w:rsidRPr="00E64851" w14:paraId="4079B7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2.2. місцезнаходження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6DD462" w14:textId="5E84F1A2" w:rsidR="009B6BAB" w:rsidRPr="00E64851" w:rsidRDefault="009B6BAB" w:rsidP="009B6BAB">
            <w:pPr>
              <w:rPr>
                <w:rFonts w:ascii="Times New Roman" w:hAnsi="Times New Roman"/>
                <w:b/>
                <w:color w:val="FF0000"/>
                <w:sz w:val="24"/>
                <w:szCs w:val="24"/>
                <w:lang w:val="uk-UA"/>
              </w:rPr>
            </w:pPr>
            <w:r w:rsidRPr="00E64851">
              <w:rPr>
                <w:rFonts w:ascii="Times New Roman" w:hAnsi="Times New Roman"/>
                <w:b/>
                <w:sz w:val="24"/>
                <w:szCs w:val="24"/>
                <w:lang w:val="uk-UA"/>
              </w:rPr>
              <w:t xml:space="preserve">18003, м. Черкаси, вул. </w:t>
            </w:r>
            <w:proofErr w:type="spellStart"/>
            <w:r w:rsidRPr="00E64851">
              <w:rPr>
                <w:rFonts w:ascii="Times New Roman" w:hAnsi="Times New Roman"/>
                <w:b/>
                <w:sz w:val="24"/>
                <w:szCs w:val="24"/>
                <w:lang w:val="uk-UA"/>
              </w:rPr>
              <w:t>Кривалівська</w:t>
            </w:r>
            <w:proofErr w:type="spellEnd"/>
            <w:r w:rsidRPr="00E64851">
              <w:rPr>
                <w:rFonts w:ascii="Times New Roman" w:hAnsi="Times New Roman"/>
                <w:b/>
                <w:sz w:val="24"/>
                <w:szCs w:val="24"/>
                <w:lang w:val="uk-UA"/>
              </w:rPr>
              <w:t>, 122</w:t>
            </w:r>
          </w:p>
        </w:tc>
      </w:tr>
      <w:tr w:rsidR="009B6BAB" w:rsidRPr="00E64851" w14:paraId="5EEEE194"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2.3. посадова особа замовника, уповноважена здійснювати зв’язок з учасниками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45AA6069" w14:textId="77777777" w:rsidR="009B6BAB" w:rsidRPr="00E64851" w:rsidRDefault="009B6BAB" w:rsidP="009B6BAB">
            <w:pPr>
              <w:rPr>
                <w:rFonts w:ascii="Times New Roman" w:hAnsi="Times New Roman"/>
                <w:b/>
                <w:sz w:val="24"/>
                <w:szCs w:val="24"/>
                <w:lang w:val="uk-UA" w:eastAsia="uk-UA"/>
              </w:rPr>
            </w:pPr>
            <w:r w:rsidRPr="00E64851">
              <w:rPr>
                <w:rFonts w:ascii="Times New Roman" w:hAnsi="Times New Roman"/>
                <w:b/>
                <w:sz w:val="24"/>
                <w:szCs w:val="24"/>
                <w:lang w:val="uk-UA" w:eastAsia="uk-UA"/>
              </w:rPr>
              <w:t xml:space="preserve">Уповноважена особа – </w:t>
            </w:r>
            <w:proofErr w:type="spellStart"/>
            <w:r w:rsidRPr="00E64851">
              <w:rPr>
                <w:rFonts w:ascii="Times New Roman" w:hAnsi="Times New Roman"/>
                <w:b/>
                <w:sz w:val="24"/>
                <w:szCs w:val="24"/>
                <w:lang w:val="uk-UA" w:eastAsia="uk-UA"/>
              </w:rPr>
              <w:t>Бейн</w:t>
            </w:r>
            <w:proofErr w:type="spellEnd"/>
            <w:r w:rsidRPr="00E64851">
              <w:rPr>
                <w:rFonts w:ascii="Times New Roman" w:hAnsi="Times New Roman"/>
                <w:b/>
                <w:sz w:val="24"/>
                <w:szCs w:val="24"/>
                <w:lang w:val="uk-UA" w:eastAsia="uk-UA"/>
              </w:rPr>
              <w:t xml:space="preserve"> Анатолій </w:t>
            </w:r>
            <w:proofErr w:type="spellStart"/>
            <w:r w:rsidRPr="00E64851">
              <w:rPr>
                <w:rFonts w:ascii="Times New Roman" w:hAnsi="Times New Roman"/>
                <w:b/>
                <w:sz w:val="24"/>
                <w:szCs w:val="24"/>
                <w:lang w:val="uk-UA" w:eastAsia="uk-UA"/>
              </w:rPr>
              <w:t>Грогорович</w:t>
            </w:r>
            <w:proofErr w:type="spellEnd"/>
            <w:r w:rsidRPr="00E64851">
              <w:rPr>
                <w:rFonts w:ascii="Times New Roman" w:hAnsi="Times New Roman"/>
                <w:b/>
                <w:sz w:val="24"/>
                <w:szCs w:val="24"/>
                <w:lang w:val="uk-UA" w:eastAsia="uk-UA"/>
              </w:rPr>
              <w:t xml:space="preserve">, директор,  </w:t>
            </w:r>
            <w:proofErr w:type="spellStart"/>
            <w:r w:rsidRPr="00E64851">
              <w:rPr>
                <w:rFonts w:ascii="Times New Roman" w:hAnsi="Times New Roman"/>
                <w:b/>
                <w:sz w:val="24"/>
                <w:szCs w:val="24"/>
                <w:lang w:val="uk-UA" w:eastAsia="uk-UA"/>
              </w:rPr>
              <w:t>тел</w:t>
            </w:r>
            <w:proofErr w:type="spellEnd"/>
            <w:r w:rsidRPr="00E64851">
              <w:rPr>
                <w:rFonts w:ascii="Times New Roman" w:hAnsi="Times New Roman"/>
                <w:b/>
                <w:sz w:val="24"/>
                <w:szCs w:val="24"/>
                <w:lang w:val="uk-UA" w:eastAsia="uk-UA"/>
              </w:rPr>
              <w:t>.  0472 64-54-36,  e-</w:t>
            </w:r>
            <w:proofErr w:type="spellStart"/>
            <w:r w:rsidRPr="00E64851">
              <w:rPr>
                <w:rFonts w:ascii="Times New Roman" w:hAnsi="Times New Roman"/>
                <w:b/>
                <w:sz w:val="24"/>
                <w:szCs w:val="24"/>
                <w:lang w:val="uk-UA" w:eastAsia="uk-UA"/>
              </w:rPr>
              <w:t>mail</w:t>
            </w:r>
            <w:proofErr w:type="spellEnd"/>
            <w:r w:rsidRPr="00E64851">
              <w:rPr>
                <w:rFonts w:ascii="Times New Roman" w:hAnsi="Times New Roman"/>
                <w:b/>
                <w:sz w:val="24"/>
                <w:szCs w:val="24"/>
                <w:lang w:val="uk-UA" w:eastAsia="uk-UA"/>
              </w:rPr>
              <w:t xml:space="preserve">: </w:t>
            </w:r>
            <w:r w:rsidRPr="00E64851">
              <w:rPr>
                <w:rFonts w:ascii="Times New Roman" w:hAnsi="Times New Roman"/>
                <w:b/>
                <w:bCs/>
                <w:sz w:val="24"/>
                <w:szCs w:val="24"/>
                <w:lang w:val="uk-UA" w:eastAsia="uk-UA"/>
              </w:rPr>
              <w:t>kp_kombinat_kp@ukr.net</w:t>
            </w:r>
          </w:p>
          <w:p w14:paraId="344185CB" w14:textId="08B80BB8" w:rsidR="009B6BAB" w:rsidRPr="00E64851" w:rsidRDefault="009B6BAB" w:rsidP="009B6BAB">
            <w:pPr>
              <w:rPr>
                <w:rFonts w:ascii="Times New Roman" w:hAnsi="Times New Roman"/>
                <w:b/>
                <w:sz w:val="24"/>
                <w:szCs w:val="24"/>
                <w:lang w:val="uk-UA"/>
              </w:rPr>
            </w:pPr>
            <w:r w:rsidRPr="00E64851">
              <w:rPr>
                <w:rFonts w:ascii="Times New Roman" w:hAnsi="Times New Roman"/>
                <w:b/>
                <w:sz w:val="24"/>
                <w:szCs w:val="24"/>
                <w:lang w:val="uk-UA"/>
              </w:rPr>
              <w:t xml:space="preserve">18003, м. Черкаси, вул. </w:t>
            </w:r>
            <w:proofErr w:type="spellStart"/>
            <w:r w:rsidRPr="00E64851">
              <w:rPr>
                <w:rFonts w:ascii="Times New Roman" w:hAnsi="Times New Roman"/>
                <w:b/>
                <w:sz w:val="24"/>
                <w:szCs w:val="24"/>
                <w:lang w:val="uk-UA"/>
              </w:rPr>
              <w:t>Кривалівська</w:t>
            </w:r>
            <w:proofErr w:type="spellEnd"/>
            <w:r w:rsidRPr="00E64851">
              <w:rPr>
                <w:rFonts w:ascii="Times New Roman" w:hAnsi="Times New Roman"/>
                <w:b/>
                <w:sz w:val="24"/>
                <w:szCs w:val="24"/>
                <w:lang w:val="uk-UA"/>
              </w:rPr>
              <w:t>, 122</w:t>
            </w:r>
          </w:p>
          <w:p w14:paraId="19C2BD8F" w14:textId="1A1936A1" w:rsidR="009B6BAB" w:rsidRPr="00E64851" w:rsidRDefault="009B6BAB" w:rsidP="009B6BAB">
            <w:pPr>
              <w:jc w:val="both"/>
              <w:rPr>
                <w:rFonts w:ascii="Times New Roman" w:hAnsi="Times New Roman"/>
                <w:b/>
                <w:sz w:val="24"/>
                <w:szCs w:val="24"/>
                <w:lang w:val="uk-UA" w:eastAsia="uk-UA"/>
              </w:rPr>
            </w:pPr>
          </w:p>
        </w:tc>
      </w:tr>
      <w:tr w:rsidR="009B6BAB" w:rsidRPr="00E64851" w14:paraId="2DF0266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9B6BAB" w:rsidRPr="00E64851" w:rsidRDefault="009B6BAB" w:rsidP="009B6BAB">
            <w:pPr>
              <w:rPr>
                <w:rFonts w:ascii="Times New Roman" w:hAnsi="Times New Roman"/>
                <w:b/>
                <w:color w:val="000000"/>
                <w:sz w:val="24"/>
                <w:szCs w:val="24"/>
                <w:lang w:val="uk-UA" w:eastAsia="uk-UA"/>
              </w:rPr>
            </w:pPr>
            <w:r w:rsidRPr="00E64851">
              <w:rPr>
                <w:rFonts w:ascii="Times New Roman" w:hAnsi="Times New Roman"/>
                <w:b/>
                <w:color w:val="000000"/>
                <w:sz w:val="24"/>
                <w:szCs w:val="24"/>
                <w:lang w:val="uk-UA" w:eastAsia="uk-UA"/>
              </w:rPr>
              <w:t>3. Процедура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9B6BAB" w:rsidRPr="00E64851" w:rsidRDefault="009B6BAB" w:rsidP="009B6BAB">
            <w:pPr>
              <w:rPr>
                <w:rFonts w:ascii="Times New Roman" w:hAnsi="Times New Roman"/>
                <w:b/>
                <w:bCs/>
                <w:sz w:val="24"/>
                <w:szCs w:val="24"/>
                <w:lang w:val="uk-UA"/>
              </w:rPr>
            </w:pPr>
            <w:r w:rsidRPr="00E64851">
              <w:rPr>
                <w:rFonts w:ascii="Times New Roman" w:hAnsi="Times New Roman"/>
                <w:b/>
                <w:bCs/>
                <w:sz w:val="24"/>
                <w:szCs w:val="24"/>
                <w:lang w:val="uk-UA"/>
              </w:rPr>
              <w:t>Відкриті торги з особливостями</w:t>
            </w:r>
          </w:p>
        </w:tc>
      </w:tr>
      <w:tr w:rsidR="009B6BAB" w:rsidRPr="00E64851" w14:paraId="7A90B68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t>4. Інформація про предмет закупівлі</w:t>
            </w:r>
            <w:r w:rsidRPr="00E64851">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9B6BAB" w:rsidRPr="00E64851" w:rsidRDefault="009B6BAB" w:rsidP="009B6BAB">
            <w:pPr>
              <w:rPr>
                <w:rFonts w:ascii="Times New Roman" w:hAnsi="Times New Roman"/>
                <w:b/>
                <w:color w:val="000000"/>
                <w:sz w:val="24"/>
                <w:szCs w:val="24"/>
                <w:lang w:val="uk-UA" w:eastAsia="uk-UA"/>
              </w:rPr>
            </w:pPr>
            <w:r w:rsidRPr="00E64851">
              <w:rPr>
                <w:rFonts w:ascii="Times New Roman" w:hAnsi="Times New Roman"/>
                <w:b/>
                <w:color w:val="000000"/>
                <w:sz w:val="24"/>
                <w:szCs w:val="24"/>
                <w:lang w:val="uk-UA" w:eastAsia="uk-UA"/>
              </w:rPr>
              <w:t>  </w:t>
            </w:r>
          </w:p>
        </w:tc>
      </w:tr>
      <w:tr w:rsidR="009B6BAB" w:rsidRPr="001731D9" w14:paraId="2B10B57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4.1. назва предмета закупівлі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AB4206" w14:textId="34190D5E" w:rsidR="009B6BAB" w:rsidRPr="00E64851" w:rsidRDefault="009B6BAB" w:rsidP="009B6BAB">
            <w:pPr>
              <w:jc w:val="both"/>
              <w:rPr>
                <w:rFonts w:ascii="Times New Roman" w:hAnsi="Times New Roman"/>
                <w:b/>
                <w:sz w:val="24"/>
                <w:szCs w:val="24"/>
                <w:lang w:val="uk-UA"/>
              </w:rPr>
            </w:pPr>
            <w:r w:rsidRPr="00E64851">
              <w:rPr>
                <w:rFonts w:ascii="Times New Roman" w:hAnsi="Times New Roman"/>
                <w:b/>
                <w:sz w:val="24"/>
                <w:szCs w:val="24"/>
                <w:lang w:val="uk-UA"/>
              </w:rPr>
              <w:t>Код за ДК 021:2015:43260000-3 Механічні лопати, екскаватори та ковшові навантажувачі, гірнича техніка (Придбання грейферного навантажувача)</w:t>
            </w:r>
          </w:p>
        </w:tc>
      </w:tr>
      <w:tr w:rsidR="009B6BAB" w:rsidRPr="00E64851" w14:paraId="2AA0DE4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9B6BAB" w:rsidRPr="00E64851" w:rsidRDefault="009B6BAB" w:rsidP="009B6BAB">
            <w:pPr>
              <w:rPr>
                <w:rFonts w:ascii="Times New Roman" w:hAnsi="Times New Roman"/>
                <w:color w:val="000000"/>
                <w:sz w:val="24"/>
                <w:szCs w:val="24"/>
                <w:lang w:val="uk-UA" w:eastAsia="uk-UA"/>
              </w:rPr>
            </w:pPr>
            <w:bookmarkStart w:id="2" w:name="_Hlk90566044"/>
            <w:r w:rsidRPr="00E64851">
              <w:rPr>
                <w:rFonts w:ascii="Times New Roman" w:hAnsi="Times New Roman"/>
                <w:color w:val="000000"/>
                <w:sz w:val="24"/>
                <w:szCs w:val="24"/>
                <w:lang w:val="uk-UA" w:eastAsia="uk-UA"/>
              </w:rPr>
              <w:t xml:space="preserve">4.2. </w:t>
            </w:r>
            <w:r w:rsidRPr="00E64851">
              <w:rPr>
                <w:rFonts w:ascii="Times New Roman" w:hAnsi="Times New Roman"/>
                <w:sz w:val="24"/>
                <w:szCs w:val="24"/>
                <w:lang w:val="uk-UA" w:eastAsia="uk-UA"/>
              </w:rPr>
              <w:t>опис окремої частини (частин) предмета закупівлі (лота), щодо якої можуть бути подані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1FA145F8" w:rsidR="009B6BAB" w:rsidRPr="00E64851" w:rsidRDefault="009B6BAB" w:rsidP="009B6BAB">
            <w:pPr>
              <w:rPr>
                <w:rFonts w:ascii="Times New Roman" w:hAnsi="Times New Roman"/>
                <w:sz w:val="24"/>
                <w:szCs w:val="24"/>
                <w:lang w:val="uk-UA"/>
              </w:rPr>
            </w:pPr>
            <w:r w:rsidRPr="00E64851">
              <w:rPr>
                <w:rFonts w:ascii="Times New Roman" w:hAnsi="Times New Roman"/>
                <w:sz w:val="24"/>
                <w:szCs w:val="24"/>
                <w:lang w:val="uk-UA"/>
              </w:rPr>
              <w:t>Поділ на лоти не передбачено</w:t>
            </w:r>
          </w:p>
        </w:tc>
      </w:tr>
      <w:bookmarkEnd w:id="2"/>
      <w:tr w:rsidR="009B6BAB" w:rsidRPr="00E64851" w14:paraId="15D3E04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87BE656" w14:textId="37DBFFE1" w:rsidR="009B6BAB" w:rsidRPr="00E64851" w:rsidRDefault="009B6BAB" w:rsidP="009B6BAB">
            <w:pPr>
              <w:widowControl w:val="0"/>
              <w:rPr>
                <w:rFonts w:ascii="Times New Roman" w:hAnsi="Times New Roman"/>
                <w:color w:val="000000"/>
                <w:sz w:val="24"/>
                <w:szCs w:val="24"/>
                <w:lang w:val="uk-UA" w:eastAsia="uk-UA"/>
              </w:rPr>
            </w:pPr>
            <w:r w:rsidRPr="00E64851">
              <w:rPr>
                <w:rFonts w:ascii="Times New Roman" w:hAnsi="Times New Roman"/>
                <w:sz w:val="24"/>
                <w:szCs w:val="24"/>
                <w:lang w:val="uk-UA"/>
              </w:rPr>
              <w:t xml:space="preserve">4.3. </w:t>
            </w:r>
            <w:r w:rsidRPr="00E64851">
              <w:rPr>
                <w:rFonts w:ascii="Times New Roman" w:hAnsi="Times New Roman"/>
                <w:color w:val="000000"/>
                <w:sz w:val="24"/>
                <w:szCs w:val="24"/>
                <w:lang w:val="uk-UA"/>
              </w:rPr>
              <w:t xml:space="preserve"> кількість товару та місце його поставки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AF05E30" w14:textId="0956B5B1" w:rsidR="009B6BAB" w:rsidRPr="00E64851" w:rsidRDefault="009B6BAB" w:rsidP="009B6BAB">
            <w:pPr>
              <w:pStyle w:val="1"/>
              <w:jc w:val="left"/>
              <w:rPr>
                <w:rFonts w:ascii="Times New Roman" w:hAnsi="Times New Roman"/>
                <w:shd w:val="clear" w:color="auto" w:fill="FDFEFD"/>
                <w:lang w:val="uk-UA"/>
              </w:rPr>
            </w:pPr>
            <w:r w:rsidRPr="00E64851">
              <w:rPr>
                <w:rFonts w:ascii="Times New Roman" w:hAnsi="Times New Roman"/>
                <w:shd w:val="clear" w:color="auto" w:fill="FDFEFD"/>
                <w:lang w:val="uk-UA"/>
              </w:rPr>
              <w:t xml:space="preserve">Місце поставки товару: м. Черкаси, вул. </w:t>
            </w:r>
            <w:proofErr w:type="spellStart"/>
            <w:r w:rsidRPr="00E64851">
              <w:rPr>
                <w:rFonts w:ascii="Times New Roman" w:hAnsi="Times New Roman"/>
                <w:shd w:val="clear" w:color="auto" w:fill="FDFEFD"/>
                <w:lang w:val="uk-UA"/>
              </w:rPr>
              <w:t>Кривалівська</w:t>
            </w:r>
            <w:proofErr w:type="spellEnd"/>
            <w:r w:rsidRPr="00E64851">
              <w:rPr>
                <w:rFonts w:ascii="Times New Roman" w:hAnsi="Times New Roman"/>
                <w:shd w:val="clear" w:color="auto" w:fill="FDFEFD"/>
                <w:lang w:val="uk-UA"/>
              </w:rPr>
              <w:t>, 122</w:t>
            </w:r>
          </w:p>
          <w:p w14:paraId="37536845" w14:textId="57A8B290" w:rsidR="009B6BAB" w:rsidRPr="00E64851" w:rsidRDefault="009B6BAB" w:rsidP="009B6BAB">
            <w:pPr>
              <w:pStyle w:val="1"/>
              <w:jc w:val="left"/>
              <w:rPr>
                <w:shd w:val="clear" w:color="auto" w:fill="FDFEFD"/>
                <w:lang w:val="uk-UA"/>
              </w:rPr>
            </w:pPr>
            <w:r w:rsidRPr="00E64851">
              <w:rPr>
                <w:rFonts w:ascii="Times New Roman" w:hAnsi="Times New Roman"/>
                <w:szCs w:val="24"/>
                <w:lang w:val="uk-UA"/>
              </w:rPr>
              <w:t>Обсяг поставки товару: 1 одиниця</w:t>
            </w:r>
          </w:p>
        </w:tc>
      </w:tr>
      <w:tr w:rsidR="009B6BAB" w:rsidRPr="00E64851" w14:paraId="27EB456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DD73153"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sz w:val="24"/>
                <w:szCs w:val="24"/>
                <w:lang w:val="uk-UA"/>
              </w:rPr>
              <w:t xml:space="preserve">4.4. строк поставки товарів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CA02D00" w14:textId="76154292" w:rsidR="009B6BAB" w:rsidRPr="00E64851" w:rsidRDefault="00E40B07" w:rsidP="00E40B07">
            <w:pPr>
              <w:pStyle w:val="ac"/>
              <w:spacing w:before="0" w:beforeAutospacing="0" w:after="0" w:afterAutospacing="0"/>
              <w:jc w:val="both"/>
              <w:rPr>
                <w:b/>
                <w:color w:val="auto"/>
              </w:rPr>
            </w:pPr>
            <w:r w:rsidRPr="00E64851">
              <w:rPr>
                <w:b/>
                <w:color w:val="auto"/>
              </w:rPr>
              <w:t xml:space="preserve">До 14 липня 2023 року, </w:t>
            </w:r>
            <w:r w:rsidR="009B6BAB" w:rsidRPr="00E64851">
              <w:rPr>
                <w:b/>
                <w:color w:val="auto"/>
              </w:rPr>
              <w:t xml:space="preserve">але у будь-якому разі до повного виконання зобов’язань за договором. Початковий термін </w:t>
            </w:r>
            <w:r w:rsidRPr="00E64851">
              <w:rPr>
                <w:b/>
                <w:color w:val="auto"/>
              </w:rPr>
              <w:t xml:space="preserve">поставки товару </w:t>
            </w:r>
            <w:r w:rsidR="009B6BAB" w:rsidRPr="00E64851">
              <w:rPr>
                <w:b/>
                <w:color w:val="auto"/>
              </w:rPr>
              <w:t xml:space="preserve"> є орієнтовним, та визначатиметься датою укладення договору про закупівлю за результатами даних відкритих торгів</w:t>
            </w:r>
            <w:r w:rsidRPr="00E64851">
              <w:rPr>
                <w:b/>
                <w:color w:val="auto"/>
              </w:rPr>
              <w:t>.</w:t>
            </w:r>
          </w:p>
        </w:tc>
      </w:tr>
      <w:tr w:rsidR="009B6BAB" w:rsidRPr="00E64851" w14:paraId="351F5DB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lastRenderedPageBreak/>
              <w:t>5. Недискримінація учасників</w:t>
            </w:r>
            <w:r w:rsidRPr="00E64851">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182C2E5" w14:textId="77777777" w:rsidR="009B6BAB" w:rsidRPr="00E64851" w:rsidRDefault="009B6BAB" w:rsidP="009B6BAB">
            <w:pPr>
              <w:jc w:val="both"/>
              <w:rPr>
                <w:rFonts w:ascii="Times New Roman" w:hAnsi="Times New Roman"/>
                <w:sz w:val="24"/>
                <w:szCs w:val="24"/>
                <w:lang w:val="uk-UA" w:eastAsia="uk-UA"/>
              </w:rPr>
            </w:pPr>
            <w:r w:rsidRPr="00E64851">
              <w:rPr>
                <w:rFonts w:ascii="Times New Roman" w:hAnsi="Times New Roman"/>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5D0C4ED" w14:textId="28A7D3C0" w:rsidR="009B6BAB" w:rsidRPr="00E64851" w:rsidRDefault="009B6BAB" w:rsidP="009B6BAB">
            <w:pPr>
              <w:jc w:val="both"/>
              <w:rPr>
                <w:rFonts w:ascii="Times New Roman" w:hAnsi="Times New Roman"/>
                <w:strike/>
                <w:color w:val="000000"/>
                <w:sz w:val="24"/>
                <w:szCs w:val="24"/>
                <w:lang w:val="uk-UA" w:eastAsia="uk-UA"/>
              </w:rPr>
            </w:pPr>
          </w:p>
        </w:tc>
      </w:tr>
      <w:tr w:rsidR="009B6BAB" w:rsidRPr="001731D9" w14:paraId="72424B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t>6. Інформація про валюту, у якій повинно бути розраховано та зазначено ціну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A2D970" w14:textId="172C1074" w:rsidR="009B6BAB" w:rsidRPr="00E64851" w:rsidRDefault="009B6BAB" w:rsidP="009B6BAB">
            <w:pPr>
              <w:jc w:val="both"/>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6.1.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w:t>
            </w:r>
            <w:r w:rsidR="006A6FE0" w:rsidRPr="00E64851">
              <w:rPr>
                <w:rFonts w:ascii="Times New Roman" w:hAnsi="Times New Roman"/>
                <w:color w:val="000000"/>
                <w:sz w:val="24"/>
                <w:szCs w:val="24"/>
                <w:lang w:val="uk-UA" w:eastAsia="uk-UA"/>
              </w:rPr>
              <w:t>, про що учасник у складі тендерної пропозиції надає гарантійний лист.</w:t>
            </w:r>
          </w:p>
          <w:p w14:paraId="447C708F" w14:textId="71DA8ED3" w:rsidR="009B6BAB" w:rsidRPr="00E64851" w:rsidRDefault="009B6BAB" w:rsidP="009B6BAB">
            <w:pPr>
              <w:jc w:val="both"/>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Розрахунки здійснюватимуться у національній валюті України згідно з Договором.</w:t>
            </w:r>
          </w:p>
          <w:p w14:paraId="74F6F3BD" w14:textId="77777777" w:rsidR="009B6BAB" w:rsidRPr="00E64851" w:rsidRDefault="009B6BAB" w:rsidP="009B6BAB">
            <w:pPr>
              <w:jc w:val="both"/>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77777777" w:rsidR="009B6BAB" w:rsidRPr="00E64851" w:rsidRDefault="009B6BAB" w:rsidP="009B6BAB">
            <w:pPr>
              <w:jc w:val="both"/>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9B6BAB" w:rsidRPr="00E64851" w:rsidRDefault="009B6BAB" w:rsidP="009B6BAB">
            <w:pPr>
              <w:jc w:val="both"/>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 xml:space="preserve">S = C*K + p +В </w:t>
            </w:r>
          </w:p>
          <w:p w14:paraId="11FAF799" w14:textId="77777777" w:rsidR="009B6BAB" w:rsidRPr="00E64851" w:rsidRDefault="009B6BAB" w:rsidP="009B6BAB">
            <w:pPr>
              <w:jc w:val="both"/>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 xml:space="preserve">де: </w:t>
            </w:r>
          </w:p>
          <w:p w14:paraId="63F972AF" w14:textId="77777777" w:rsidR="009B6BAB" w:rsidRPr="00E64851" w:rsidRDefault="009B6BAB" w:rsidP="009B6BAB">
            <w:pPr>
              <w:jc w:val="both"/>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 xml:space="preserve">S - ціна тендерної пропозицій у національній валюті України – гривні </w:t>
            </w:r>
          </w:p>
          <w:p w14:paraId="73B19610" w14:textId="68A6171B" w:rsidR="009B6BAB" w:rsidRPr="00E64851" w:rsidRDefault="009B6BAB" w:rsidP="009B6BAB">
            <w:pPr>
              <w:jc w:val="both"/>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C - ціна у валюті І групи;</w:t>
            </w:r>
          </w:p>
          <w:p w14:paraId="7ED6D2A1" w14:textId="77777777" w:rsidR="009B6BAB" w:rsidRPr="00E64851" w:rsidRDefault="009B6BAB" w:rsidP="009B6BAB">
            <w:pPr>
              <w:jc w:val="both"/>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К - офіційний курс НБУ на дату подання  тендерних пропозицій;</w:t>
            </w:r>
          </w:p>
          <w:p w14:paraId="125B5D35" w14:textId="77777777" w:rsidR="009B6BAB" w:rsidRPr="00E64851" w:rsidRDefault="009B6BAB" w:rsidP="009B6BAB">
            <w:pPr>
              <w:jc w:val="both"/>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р - ПДВ, у розмірі встановленому Податковим Кодексом України;</w:t>
            </w:r>
          </w:p>
          <w:p w14:paraId="56137153" w14:textId="77777777" w:rsidR="009B6BAB" w:rsidRPr="00E64851" w:rsidRDefault="009B6BAB" w:rsidP="009B6BAB">
            <w:pPr>
              <w:jc w:val="both"/>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В – комісії банків за операціями у іноземній валюті.</w:t>
            </w:r>
          </w:p>
          <w:p w14:paraId="42EF6A66" w14:textId="77777777" w:rsidR="009B6BAB" w:rsidRPr="00E64851" w:rsidRDefault="009B6BAB" w:rsidP="009B6BAB">
            <w:pPr>
              <w:jc w:val="both"/>
              <w:rPr>
                <w:rFonts w:ascii="Times New Roman" w:hAnsi="Times New Roman"/>
                <w:color w:val="000000"/>
                <w:sz w:val="24"/>
                <w:szCs w:val="24"/>
                <w:lang w:val="uk-UA" w:eastAsia="uk-UA"/>
              </w:rPr>
            </w:pPr>
            <w:r w:rsidRPr="00E64851">
              <w:rPr>
                <w:rFonts w:ascii="Times New Roman" w:hAnsi="Times New Roman"/>
                <w:color w:val="000000"/>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p w14:paraId="3EF5AEDE" w14:textId="40EB40A4" w:rsidR="009B6BAB" w:rsidRPr="00E64851" w:rsidRDefault="006A6FE0" w:rsidP="009B6BAB">
            <w:pPr>
              <w:ind w:right="143"/>
              <w:jc w:val="both"/>
              <w:rPr>
                <w:rFonts w:ascii="Times New Roman" w:hAnsi="Times New Roman"/>
                <w:strike/>
                <w:color w:val="000000"/>
                <w:sz w:val="24"/>
                <w:szCs w:val="24"/>
                <w:highlight w:val="yellow"/>
                <w:lang w:val="uk-UA" w:eastAsia="uk-UA"/>
              </w:rPr>
            </w:pPr>
            <w:r w:rsidRPr="00E64851">
              <w:rPr>
                <w:rFonts w:ascii="Times New Roman" w:hAnsi="Times New Roman"/>
                <w:color w:val="000000"/>
                <w:sz w:val="24"/>
                <w:szCs w:val="24"/>
                <w:lang w:val="uk-UA" w:eastAsia="uk-UA"/>
              </w:rPr>
              <w:t xml:space="preserve">6.4.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Замовником до розгляду прийматися не будуть. Тендерні пропозиції, ціна яких є вищою, ніж очікувана вартість предмета закупівлі, визначена замовником в оголошенні про проведення даних відкритих торгів, будуть відхилені Замовником відповідно </w:t>
            </w:r>
            <w:r w:rsidR="0025324A" w:rsidRPr="0025324A">
              <w:rPr>
                <w:rFonts w:ascii="Times New Roman" w:hAnsi="Times New Roman"/>
                <w:color w:val="000000"/>
                <w:sz w:val="24"/>
                <w:szCs w:val="24"/>
                <w:lang w:val="uk-UA" w:eastAsia="uk-UA"/>
              </w:rPr>
              <w:t>до </w:t>
            </w:r>
            <w:hyperlink r:id="rId8" w:anchor="n603" w:history="1">
              <w:r w:rsidR="0025324A" w:rsidRPr="0025324A">
                <w:rPr>
                  <w:rFonts w:ascii="Times New Roman" w:hAnsi="Times New Roman"/>
                  <w:color w:val="000000"/>
                  <w:sz w:val="24"/>
                  <w:szCs w:val="24"/>
                  <w:lang w:val="uk-UA" w:eastAsia="uk-UA"/>
                </w:rPr>
                <w:t>абзацу четвертого</w:t>
              </w:r>
            </w:hyperlink>
            <w:r w:rsidR="0025324A" w:rsidRPr="0025324A">
              <w:rPr>
                <w:rFonts w:ascii="Times New Roman" w:hAnsi="Times New Roman"/>
                <w:color w:val="000000"/>
                <w:sz w:val="24"/>
                <w:szCs w:val="24"/>
                <w:lang w:val="uk-UA" w:eastAsia="uk-UA"/>
              </w:rPr>
              <w:t> підпункту 2 пункту 44 </w:t>
            </w:r>
            <w:r w:rsidR="0025324A" w:rsidRPr="00E64851">
              <w:rPr>
                <w:rFonts w:ascii="Times New Roman" w:hAnsi="Times New Roman"/>
                <w:color w:val="000000"/>
                <w:sz w:val="24"/>
                <w:szCs w:val="24"/>
                <w:lang w:val="uk-UA" w:eastAsia="uk-UA"/>
              </w:rPr>
              <w:t xml:space="preserve"> </w:t>
            </w:r>
            <w:r w:rsidRPr="00E64851">
              <w:rPr>
                <w:rFonts w:ascii="Times New Roman" w:hAnsi="Times New Roman"/>
                <w:color w:val="000000"/>
                <w:sz w:val="24"/>
                <w:szCs w:val="24"/>
                <w:lang w:val="uk-UA" w:eastAsia="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учасником у складі пропозиції надається лист-згода.</w:t>
            </w:r>
          </w:p>
        </w:tc>
      </w:tr>
      <w:tr w:rsidR="009B6BAB" w:rsidRPr="001731D9" w14:paraId="50B7746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t>7. І</w:t>
            </w:r>
            <w:r w:rsidRPr="00E64851">
              <w:rPr>
                <w:rFonts w:ascii="Times New Roman" w:hAnsi="Times New Roman"/>
                <w:b/>
                <w:sz w:val="24"/>
                <w:szCs w:val="24"/>
                <w:lang w:val="uk-UA" w:eastAsia="uk-UA"/>
              </w:rPr>
              <w:t>нформація  про  мову (мови),  якою  (якими) повинно  бути  складено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9B6BAB" w:rsidRPr="00E64851" w:rsidRDefault="009B6BAB" w:rsidP="009B6BAB">
            <w:pPr>
              <w:widowControl w:val="0"/>
              <w:jc w:val="both"/>
              <w:rPr>
                <w:rFonts w:ascii="Times New Roman" w:hAnsi="Times New Roman"/>
                <w:color w:val="000000"/>
                <w:sz w:val="24"/>
                <w:szCs w:val="24"/>
                <w:lang w:val="uk-UA"/>
              </w:rPr>
            </w:pPr>
            <w:r w:rsidRPr="00E64851">
              <w:rPr>
                <w:rFonts w:ascii="Times New Roman" w:hAnsi="Times New Roman"/>
                <w:color w:val="000000"/>
                <w:sz w:val="24"/>
                <w:szCs w:val="24"/>
                <w:lang w:val="uk-UA"/>
              </w:rPr>
              <w:t>Мова тендерної пропозиції – українська.</w:t>
            </w:r>
          </w:p>
          <w:p w14:paraId="438F19EB" w14:textId="77777777" w:rsidR="009B6BAB" w:rsidRPr="00E64851" w:rsidRDefault="009B6BAB" w:rsidP="009B6BAB">
            <w:pPr>
              <w:widowControl w:val="0"/>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64851">
              <w:rPr>
                <w:rFonts w:ascii="Times New Roman" w:hAnsi="Times New Roman"/>
                <w:sz w:val="24"/>
                <w:szCs w:val="24"/>
                <w:lang w:val="uk-UA"/>
              </w:rPr>
              <w:t>іншою мовою</w:t>
            </w:r>
            <w:r w:rsidRPr="00E64851">
              <w:rPr>
                <w:rFonts w:ascii="Times New Roman" w:hAnsi="Times New Roman"/>
                <w:color w:val="000000"/>
                <w:sz w:val="24"/>
                <w:szCs w:val="24"/>
                <w:lang w:val="uk-UA"/>
              </w:rPr>
              <w:t>. Визначальним є текст, викладений українською мовою.</w:t>
            </w:r>
          </w:p>
          <w:p w14:paraId="63E232F2" w14:textId="77777777" w:rsidR="009B6BAB" w:rsidRPr="00E64851" w:rsidRDefault="009B6BAB" w:rsidP="009B6BAB">
            <w:pPr>
              <w:widowControl w:val="0"/>
              <w:jc w:val="both"/>
              <w:rPr>
                <w:rFonts w:ascii="Times New Roman" w:hAnsi="Times New Roman"/>
                <w:color w:val="000000"/>
                <w:sz w:val="24"/>
                <w:szCs w:val="24"/>
                <w:lang w:val="uk-UA"/>
              </w:rPr>
            </w:pPr>
            <w:r w:rsidRPr="00E64851">
              <w:rPr>
                <w:rFonts w:ascii="Times New Roman" w:hAnsi="Times New Roman"/>
                <w:color w:val="000000"/>
                <w:sz w:val="24"/>
                <w:szCs w:val="24"/>
                <w:lang w:val="uk-UA"/>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77C9614D" w14:textId="77777777" w:rsidR="009B6BAB" w:rsidRPr="00E64851" w:rsidRDefault="009B6BAB" w:rsidP="009B6BAB">
            <w:pPr>
              <w:widowControl w:val="0"/>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64851">
              <w:rPr>
                <w:rFonts w:ascii="Times New Roman" w:hAnsi="Times New Roman"/>
                <w:sz w:val="24"/>
                <w:szCs w:val="24"/>
                <w:lang w:val="uk-UA"/>
              </w:rPr>
              <w:t>І</w:t>
            </w:r>
            <w:r w:rsidRPr="00E64851">
              <w:rPr>
                <w:rFonts w:ascii="Times New Roman" w:hAnsi="Times New Roman"/>
                <w:color w:val="000000"/>
                <w:sz w:val="24"/>
                <w:szCs w:val="24"/>
                <w:lang w:val="uk-UA"/>
              </w:rPr>
              <w:t>нтернет, адреси електронної пошти, торговельної марки (</w:t>
            </w:r>
            <w:proofErr w:type="spellStart"/>
            <w:r w:rsidRPr="00E64851">
              <w:rPr>
                <w:rFonts w:ascii="Times New Roman" w:hAnsi="Times New Roman"/>
                <w:color w:val="000000"/>
                <w:sz w:val="24"/>
                <w:szCs w:val="24"/>
                <w:lang w:val="uk-UA"/>
              </w:rPr>
              <w:t>знак</w:t>
            </w:r>
            <w:r w:rsidRPr="00E64851">
              <w:rPr>
                <w:rFonts w:ascii="Times New Roman" w:hAnsi="Times New Roman"/>
                <w:sz w:val="24"/>
                <w:szCs w:val="24"/>
                <w:lang w:val="uk-UA"/>
              </w:rPr>
              <w:t>а</w:t>
            </w:r>
            <w:proofErr w:type="spellEnd"/>
            <w:r w:rsidRPr="00E64851">
              <w:rPr>
                <w:rFonts w:ascii="Times New Roman" w:hAnsi="Times New Roman"/>
                <w:color w:val="000000"/>
                <w:sz w:val="24"/>
                <w:szCs w:val="24"/>
                <w:lang w:val="uk-UA"/>
              </w:rPr>
              <w:t xml:space="preserve"> для товарів та послуг), загальноприйняті міжнародні терміни). Тендерна пропозиція та </w:t>
            </w:r>
            <w:r w:rsidRPr="00E64851">
              <w:rPr>
                <w:rFonts w:ascii="Times New Roman" w:hAnsi="Times New Roman"/>
                <w:sz w:val="24"/>
                <w:szCs w:val="24"/>
                <w:lang w:val="uk-UA"/>
              </w:rPr>
              <w:t>в</w:t>
            </w:r>
            <w:r w:rsidRPr="00E64851">
              <w:rPr>
                <w:rFonts w:ascii="Times New Roman" w:hAnsi="Times New Roman"/>
                <w:color w:val="000000"/>
                <w:sz w:val="24"/>
                <w:szCs w:val="24"/>
                <w:lang w:val="uk-U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E64851">
              <w:rPr>
                <w:rFonts w:ascii="Times New Roman" w:hAnsi="Times New Roman"/>
                <w:sz w:val="24"/>
                <w:szCs w:val="24"/>
                <w:lang w:val="uk-UA"/>
              </w:rPr>
              <w:t>українською мовою</w:t>
            </w:r>
            <w:r w:rsidRPr="00E64851">
              <w:rPr>
                <w:rFonts w:ascii="Times New Roman" w:hAnsi="Times New Roman"/>
                <w:color w:val="000000"/>
                <w:sz w:val="24"/>
                <w:szCs w:val="24"/>
                <w:lang w:val="uk-UA"/>
              </w:rPr>
              <w:t xml:space="preserve">. </w:t>
            </w:r>
          </w:p>
          <w:p w14:paraId="03A6BCB0" w14:textId="77777777" w:rsidR="009B6BAB" w:rsidRPr="00E64851" w:rsidRDefault="009B6BAB" w:rsidP="009B6BAB">
            <w:pPr>
              <w:widowControl w:val="0"/>
              <w:jc w:val="both"/>
              <w:rPr>
                <w:rFonts w:ascii="Times New Roman" w:hAnsi="Times New Roman"/>
                <w:b/>
                <w:color w:val="000000"/>
                <w:sz w:val="24"/>
                <w:szCs w:val="24"/>
                <w:lang w:val="uk-UA"/>
              </w:rPr>
            </w:pPr>
            <w:r w:rsidRPr="00E64851">
              <w:rPr>
                <w:rFonts w:ascii="Times New Roman" w:hAnsi="Times New Roman"/>
                <w:b/>
                <w:color w:val="000000"/>
                <w:sz w:val="24"/>
                <w:szCs w:val="24"/>
                <w:lang w:val="uk-UA"/>
              </w:rPr>
              <w:t>Виключення:</w:t>
            </w:r>
          </w:p>
          <w:p w14:paraId="2EA16D34" w14:textId="77777777" w:rsidR="009B6BAB" w:rsidRPr="00E64851" w:rsidRDefault="009B6BAB" w:rsidP="009B6BAB">
            <w:pPr>
              <w:widowControl w:val="0"/>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E64851">
              <w:rPr>
                <w:rFonts w:ascii="Times New Roman" w:hAnsi="Times New Roman"/>
                <w:sz w:val="24"/>
                <w:szCs w:val="24"/>
                <w:lang w:val="uk-UA"/>
              </w:rPr>
              <w:t>у</w:t>
            </w:r>
            <w:r w:rsidRPr="00E64851">
              <w:rPr>
                <w:rFonts w:ascii="Times New Roman" w:hAnsi="Times New Roman"/>
                <w:color w:val="000000"/>
                <w:sz w:val="24"/>
                <w:szCs w:val="24"/>
                <w:lang w:val="uk-UA"/>
              </w:rPr>
              <w:t xml:space="preserve"> тому числі якщо такі документи надані іноземною мовою без перекладу. </w:t>
            </w:r>
          </w:p>
          <w:p w14:paraId="5B727320" w14:textId="01E71F63" w:rsidR="009B6BAB" w:rsidRPr="00E64851" w:rsidRDefault="009B6BAB" w:rsidP="009B6BAB">
            <w:pPr>
              <w:jc w:val="both"/>
              <w:rPr>
                <w:rFonts w:ascii="Times New Roman" w:hAnsi="Times New Roman"/>
                <w:color w:val="000000"/>
                <w:sz w:val="24"/>
                <w:szCs w:val="24"/>
                <w:lang w:val="uk-UA" w:eastAsia="uk-UA"/>
              </w:rPr>
            </w:pPr>
            <w:r w:rsidRPr="00E64851">
              <w:rPr>
                <w:rFonts w:ascii="Times New Roman" w:hAnsi="Times New Roman"/>
                <w:color w:val="000000"/>
                <w:sz w:val="24"/>
                <w:szCs w:val="24"/>
                <w:lang w:val="uk-UA"/>
              </w:rPr>
              <w:t xml:space="preserve">2.  </w:t>
            </w:r>
            <w:r w:rsidRPr="00E64851">
              <w:rPr>
                <w:rFonts w:ascii="Times New Roman" w:hAnsi="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64851">
              <w:rPr>
                <w:rFonts w:ascii="Times New Roman" w:hAnsi="Times New Roman"/>
                <w:sz w:val="24"/>
                <w:szCs w:val="24"/>
                <w:lang w:val="uk-UA"/>
              </w:rPr>
              <w:t>вимозі</w:t>
            </w:r>
            <w:proofErr w:type="spellEnd"/>
            <w:r w:rsidRPr="00E64851">
              <w:rPr>
                <w:rFonts w:ascii="Times New Roman" w:hAnsi="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B6BAB" w:rsidRPr="00E64851" w14:paraId="09DD69B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9B6BAB" w:rsidRPr="00E64851" w:rsidRDefault="009B6BAB" w:rsidP="009B6BAB">
            <w:pPr>
              <w:pStyle w:val="1"/>
              <w:rPr>
                <w:rFonts w:ascii="Times New Roman" w:hAnsi="Times New Roman"/>
                <w:bCs/>
                <w:lang w:val="uk-UA" w:eastAsia="uk-UA"/>
              </w:rPr>
            </w:pPr>
            <w:bookmarkStart w:id="3" w:name="_II._Порядок_внесення"/>
            <w:bookmarkEnd w:id="3"/>
            <w:r w:rsidRPr="00E64851">
              <w:rPr>
                <w:rFonts w:ascii="Times New Roman" w:hAnsi="Times New Roman"/>
                <w:bCs/>
                <w:lang w:val="uk-UA" w:eastAsia="uk-UA"/>
              </w:rPr>
              <w:lastRenderedPageBreak/>
              <w:t xml:space="preserve">II. </w:t>
            </w:r>
            <w:r w:rsidRPr="00E64851">
              <w:rPr>
                <w:rFonts w:ascii="Times New Roman" w:hAnsi="Times New Roman"/>
                <w:szCs w:val="24"/>
                <w:lang w:val="uk-UA"/>
              </w:rPr>
              <w:t>Порядок унесення змін та надання роз’яснень до тендерної документації</w:t>
            </w:r>
          </w:p>
        </w:tc>
      </w:tr>
      <w:tr w:rsidR="009B6BAB" w:rsidRPr="00E64851" w14:paraId="5A749D40"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t xml:space="preserve">1. </w:t>
            </w:r>
            <w:r w:rsidRPr="00E64851">
              <w:rPr>
                <w:rFonts w:ascii="Times New Roman" w:hAnsi="Times New Roman"/>
                <w:b/>
                <w:sz w:val="24"/>
                <w:szCs w:val="24"/>
                <w:lang w:val="uk-UA" w:eastAsia="uk-UA"/>
              </w:rPr>
              <w:t>Процедура надання роз’яснень щодо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19B5D50C" w:rsidR="009B6BAB" w:rsidRPr="00E64851" w:rsidRDefault="009B6BAB" w:rsidP="009B6BAB">
            <w:pPr>
              <w:widowControl w:val="0"/>
              <w:jc w:val="both"/>
              <w:rPr>
                <w:rFonts w:ascii="Times New Roman" w:hAnsi="Times New Roman"/>
                <w:sz w:val="24"/>
                <w:szCs w:val="24"/>
                <w:lang w:val="uk-UA" w:eastAsia="uk-UA"/>
              </w:rPr>
            </w:pPr>
            <w:r w:rsidRPr="00E64851">
              <w:rPr>
                <w:rFonts w:ascii="Times New Roman" w:hAnsi="Times New Roman"/>
                <w:sz w:val="24"/>
                <w:szCs w:val="24"/>
                <w:lang w:val="uk-UA" w:eastAsia="uk-UA"/>
              </w:rPr>
              <w:t>1.1.Надання роз’яснень щодо тендерної документації та внесення змін до неї здійснюється замовником відповідно до цього пункту.</w:t>
            </w:r>
          </w:p>
          <w:p w14:paraId="685C93AC" w14:textId="77777777" w:rsidR="009B6BAB" w:rsidRPr="00E64851" w:rsidRDefault="009B6BAB" w:rsidP="009B6BAB">
            <w:pPr>
              <w:widowControl w:val="0"/>
              <w:jc w:val="both"/>
              <w:rPr>
                <w:rFonts w:ascii="Times New Roman" w:hAnsi="Times New Roman"/>
                <w:sz w:val="24"/>
                <w:szCs w:val="24"/>
                <w:lang w:val="uk-UA" w:eastAsia="uk-UA"/>
              </w:rPr>
            </w:pPr>
            <w:r w:rsidRPr="00E64851">
              <w:rPr>
                <w:rFonts w:ascii="Times New Roman" w:hAnsi="Times New Roman"/>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29A1316" w14:textId="37F525B8" w:rsidR="009B6BAB" w:rsidRPr="00E64851" w:rsidRDefault="009B6BAB" w:rsidP="009B6BAB">
            <w:pPr>
              <w:widowControl w:val="0"/>
              <w:jc w:val="both"/>
              <w:rPr>
                <w:rFonts w:ascii="Times New Roman" w:hAnsi="Times New Roman"/>
                <w:sz w:val="24"/>
                <w:szCs w:val="24"/>
                <w:lang w:val="uk-UA" w:eastAsia="uk-UA"/>
              </w:rPr>
            </w:pPr>
            <w:bookmarkStart w:id="4" w:name="n656"/>
            <w:bookmarkEnd w:id="4"/>
            <w:r w:rsidRPr="00E64851">
              <w:rPr>
                <w:rFonts w:ascii="Times New Roman" w:hAnsi="Times New Roman"/>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tgtFrame="_blank" w:history="1">
              <w:r w:rsidRPr="00E64851">
                <w:rPr>
                  <w:rFonts w:ascii="Times New Roman" w:hAnsi="Times New Roman"/>
                  <w:sz w:val="24"/>
                  <w:szCs w:val="24"/>
                  <w:lang w:val="uk-UA" w:eastAsia="uk-UA"/>
                </w:rPr>
                <w:t>статті</w:t>
              </w:r>
            </w:hyperlink>
            <w:hyperlink r:id="rId10" w:anchor="n960" w:tgtFrame="_blank" w:history="1">
              <w:r w:rsidRPr="00E64851">
                <w:rPr>
                  <w:rFonts w:ascii="Times New Roman" w:hAnsi="Times New Roman"/>
                  <w:sz w:val="24"/>
                  <w:szCs w:val="24"/>
                  <w:lang w:val="uk-UA" w:eastAsia="uk-UA"/>
                </w:rPr>
                <w:t> 8</w:t>
              </w:r>
            </w:hyperlink>
            <w:r w:rsidRPr="00E64851">
              <w:rPr>
                <w:rFonts w:ascii="Times New Roman" w:hAnsi="Times New Roman"/>
                <w:sz w:val="24"/>
                <w:szCs w:val="24"/>
                <w:lang w:val="uk-UA" w:eastAsia="uk-UA"/>
              </w:rPr>
              <w:t xml:space="preserve"> Закону, або за результатами звернень, або на підставі рішення органу оскарження </w:t>
            </w:r>
            <w:proofErr w:type="spellStart"/>
            <w:r w:rsidRPr="00E64851">
              <w:rPr>
                <w:rFonts w:ascii="Times New Roman" w:hAnsi="Times New Roman"/>
                <w:sz w:val="24"/>
                <w:szCs w:val="24"/>
                <w:lang w:val="uk-UA" w:eastAsia="uk-UA"/>
              </w:rPr>
              <w:t>внести</w:t>
            </w:r>
            <w:proofErr w:type="spellEnd"/>
            <w:r w:rsidRPr="00E64851">
              <w:rPr>
                <w:rFonts w:ascii="Times New Roman" w:hAnsi="Times New Roman"/>
                <w:sz w:val="24"/>
                <w:szCs w:val="24"/>
                <w:lang w:val="uk-UA"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C089D6" w14:textId="6DF53293" w:rsidR="009B6BAB" w:rsidRPr="00E64851" w:rsidRDefault="009B6BAB" w:rsidP="009B6BAB">
            <w:pPr>
              <w:widowControl w:val="0"/>
              <w:jc w:val="both"/>
              <w:rPr>
                <w:rFonts w:ascii="Times New Roman" w:hAnsi="Times New Roman"/>
                <w:color w:val="333333"/>
                <w:sz w:val="24"/>
                <w:szCs w:val="24"/>
                <w:lang w:val="uk-UA"/>
              </w:rPr>
            </w:pPr>
            <w:bookmarkStart w:id="5" w:name="n657"/>
            <w:bookmarkEnd w:id="5"/>
          </w:p>
        </w:tc>
      </w:tr>
      <w:tr w:rsidR="009B6BAB" w:rsidRPr="001731D9" w14:paraId="30476D2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t xml:space="preserve">2. </w:t>
            </w:r>
            <w:r w:rsidRPr="00E64851">
              <w:rPr>
                <w:rFonts w:ascii="Times New Roman" w:hAnsi="Times New Roman"/>
                <w:b/>
                <w:sz w:val="24"/>
                <w:szCs w:val="24"/>
                <w:lang w:val="uk-UA" w:eastAsia="uk-UA"/>
              </w:rPr>
              <w:t>Унесення змін 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23101" w14:textId="5A0AAFDF" w:rsidR="009B6BAB" w:rsidRPr="00E64851" w:rsidRDefault="009B6BAB" w:rsidP="009B6BAB">
            <w:pPr>
              <w:widowControl w:val="0"/>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xml:space="preserve">2.1. Зміни, що вносяться замовником до тендерної документації, розміщуються та відображаються в електронній системі закупівель у </w:t>
            </w:r>
            <w:r w:rsidRPr="00E64851">
              <w:rPr>
                <w:rFonts w:ascii="Times New Roman" w:hAnsi="Times New Roman"/>
                <w:color w:val="000000"/>
                <w:sz w:val="24"/>
                <w:szCs w:val="24"/>
                <w:lang w:val="uk-UA"/>
              </w:rPr>
              <w:lastRenderedPageBreak/>
              <w:t xml:space="preserve">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64851">
              <w:rPr>
                <w:rFonts w:ascii="Times New Roman" w:hAnsi="Times New Roman"/>
                <w:color w:val="000000"/>
                <w:sz w:val="24"/>
                <w:szCs w:val="24"/>
                <w:lang w:val="uk-UA"/>
              </w:rPr>
              <w:t>машинозчитувальному</w:t>
            </w:r>
            <w:proofErr w:type="spellEnd"/>
            <w:r w:rsidRPr="00E64851">
              <w:rPr>
                <w:rFonts w:ascii="Times New Roman" w:hAnsi="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33EDA17" w14:textId="7E9561D9" w:rsidR="009B6BAB" w:rsidRPr="00E64851" w:rsidRDefault="009B6BAB" w:rsidP="009B6BAB">
            <w:pPr>
              <w:widowControl w:val="0"/>
              <w:jc w:val="both"/>
              <w:rPr>
                <w:rFonts w:ascii="Times New Roman" w:hAnsi="Times New Roman"/>
                <w:color w:val="000000"/>
                <w:sz w:val="24"/>
                <w:szCs w:val="24"/>
                <w:lang w:val="uk-UA"/>
              </w:rPr>
            </w:pPr>
            <w:bookmarkStart w:id="6" w:name="n658"/>
            <w:bookmarkEnd w:id="6"/>
            <w:r w:rsidRPr="00E64851">
              <w:rPr>
                <w:rFonts w:ascii="Times New Roman" w:hAnsi="Times New Roman"/>
                <w:color w:val="000000"/>
                <w:sz w:val="24"/>
                <w:szCs w:val="24"/>
                <w:lang w:val="uk-UA"/>
              </w:rPr>
              <w:t>2.2.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AB5E25" w14:textId="399CA838" w:rsidR="009B6BAB" w:rsidRPr="00E64851" w:rsidRDefault="009B6BAB" w:rsidP="009B6BAB">
            <w:pPr>
              <w:jc w:val="both"/>
              <w:rPr>
                <w:rFonts w:ascii="Times New Roman" w:hAnsi="Times New Roman"/>
                <w:b/>
                <w:color w:val="000000"/>
                <w:sz w:val="24"/>
                <w:szCs w:val="24"/>
                <w:lang w:val="uk-UA" w:eastAsia="uk-UA"/>
              </w:rPr>
            </w:pPr>
            <w:bookmarkStart w:id="7" w:name="n659"/>
            <w:bookmarkEnd w:id="7"/>
            <w:r w:rsidRPr="00E64851">
              <w:rPr>
                <w:rFonts w:ascii="Times New Roman" w:hAnsi="Times New Roman"/>
                <w:color w:val="000000"/>
                <w:sz w:val="24"/>
                <w:szCs w:val="24"/>
                <w:lang w:val="uk-UA"/>
              </w:rPr>
              <w:t>2.3.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B6BAB" w:rsidRPr="00E64851" w14:paraId="37FAC85C"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9B6BAB" w:rsidRPr="00E64851" w:rsidRDefault="009B6BAB" w:rsidP="009B6BAB">
            <w:pPr>
              <w:pStyle w:val="1"/>
              <w:rPr>
                <w:rFonts w:ascii="Times New Roman" w:hAnsi="Times New Roman"/>
                <w:bCs/>
                <w:lang w:val="uk-UA" w:eastAsia="uk-UA"/>
              </w:rPr>
            </w:pPr>
            <w:bookmarkStart w:id="8" w:name="_III._Підготовка_пропозицій"/>
            <w:bookmarkStart w:id="9" w:name="_III._Інструкція_з"/>
            <w:bookmarkEnd w:id="8"/>
            <w:bookmarkEnd w:id="9"/>
            <w:r w:rsidRPr="00E64851">
              <w:rPr>
                <w:rFonts w:ascii="Times New Roman" w:hAnsi="Times New Roman"/>
                <w:bCs/>
                <w:lang w:val="uk-UA" w:eastAsia="uk-UA"/>
              </w:rPr>
              <w:lastRenderedPageBreak/>
              <w:t xml:space="preserve">III. </w:t>
            </w:r>
            <w:r w:rsidRPr="00E64851">
              <w:rPr>
                <w:rFonts w:ascii="Times New Roman" w:hAnsi="Times New Roman"/>
                <w:szCs w:val="24"/>
                <w:bdr w:val="none" w:sz="0" w:space="0" w:color="auto" w:frame="1"/>
                <w:lang w:val="uk-UA" w:eastAsia="uk-UA"/>
              </w:rPr>
              <w:t>Інструкція з підготовки тендерної пропозиції</w:t>
            </w:r>
            <w:r w:rsidRPr="00E64851">
              <w:rPr>
                <w:rFonts w:ascii="Times New Roman" w:hAnsi="Times New Roman"/>
                <w:bCs/>
                <w:lang w:val="uk-UA" w:eastAsia="uk-UA"/>
              </w:rPr>
              <w:t> </w:t>
            </w:r>
          </w:p>
        </w:tc>
      </w:tr>
      <w:tr w:rsidR="009B6BAB" w:rsidRPr="001731D9" w14:paraId="6AC0541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9B6BAB" w:rsidRPr="00E64851" w:rsidRDefault="009B6BAB" w:rsidP="009B6BAB">
            <w:pPr>
              <w:ind w:left="99" w:right="134"/>
              <w:rPr>
                <w:rFonts w:ascii="Times New Roman" w:hAnsi="Times New Roman"/>
                <w:color w:val="000000"/>
                <w:sz w:val="24"/>
                <w:szCs w:val="24"/>
                <w:lang w:val="uk-UA" w:eastAsia="uk-UA"/>
              </w:rPr>
            </w:pPr>
            <w:bookmarkStart w:id="10" w:name="_Hlk62663971"/>
            <w:r w:rsidRPr="00E64851">
              <w:rPr>
                <w:rFonts w:ascii="Times New Roman" w:hAnsi="Times New Roman"/>
                <w:b/>
                <w:bCs/>
                <w:color w:val="000000"/>
                <w:sz w:val="24"/>
                <w:szCs w:val="24"/>
                <w:lang w:val="uk-UA" w:eastAsia="uk-UA"/>
              </w:rPr>
              <w:t xml:space="preserve">1. </w:t>
            </w:r>
            <w:r w:rsidRPr="00E64851">
              <w:rPr>
                <w:rFonts w:ascii="Times New Roman" w:hAnsi="Times New Roman"/>
                <w:b/>
                <w:sz w:val="24"/>
                <w:szCs w:val="24"/>
                <w:lang w:val="uk-UA" w:eastAsia="uk-UA"/>
              </w:rPr>
              <w:t>Зміст і спосіб подання тендерної пропозиції</w:t>
            </w:r>
            <w:r w:rsidRPr="00E64851">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5A9FA84D" w:rsidR="009B6BAB" w:rsidRPr="00E64851" w:rsidRDefault="009B6BAB" w:rsidP="00185D9F">
            <w:pPr>
              <w:widowControl w:val="0"/>
              <w:ind w:left="99" w:right="134"/>
              <w:contextualSpacing/>
              <w:jc w:val="both"/>
              <w:rPr>
                <w:rFonts w:ascii="Times New Roman" w:hAnsi="Times New Roman"/>
                <w:strike/>
                <w:sz w:val="24"/>
                <w:szCs w:val="24"/>
                <w:lang w:val="uk-UA"/>
              </w:rPr>
            </w:pPr>
            <w:r w:rsidRPr="00E64851">
              <w:rPr>
                <w:rFonts w:ascii="Times New Roman" w:hAnsi="Times New Roman"/>
                <w:sz w:val="24"/>
                <w:szCs w:val="24"/>
                <w:lang w:val="uk-UA"/>
              </w:rPr>
              <w:t>1.1.</w:t>
            </w:r>
            <w:r w:rsidRPr="00E64851">
              <w:rPr>
                <w:rFonts w:ascii="Times New Roman" w:hAnsi="Times New Roman"/>
                <w:color w:val="000000" w:themeColor="text1"/>
                <w:sz w:val="24"/>
                <w:szCs w:val="24"/>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08574AEB" w14:textId="77777777" w:rsidR="009B6BAB" w:rsidRPr="00E64851" w:rsidRDefault="009B6BAB" w:rsidP="009B6BAB">
            <w:pPr>
              <w:widowControl w:val="0"/>
              <w:ind w:left="99" w:right="134"/>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E64851">
                <w:rPr>
                  <w:rFonts w:ascii="Times New Roman" w:hAnsi="Times New Roman"/>
                  <w:color w:val="000000" w:themeColor="text1"/>
                  <w:sz w:val="24"/>
                  <w:szCs w:val="24"/>
                  <w:lang w:val="uk-UA"/>
                </w:rPr>
                <w:t>пункті 47</w:t>
              </w:r>
            </w:hyperlink>
            <w:r w:rsidRPr="00E64851">
              <w:rPr>
                <w:rFonts w:ascii="Times New Roman" w:hAnsi="Times New Roman"/>
                <w:color w:val="000000" w:themeColor="text1"/>
                <w:sz w:val="24"/>
                <w:szCs w:val="24"/>
                <w:lang w:val="uk-UA"/>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E1C6EE" w14:textId="55D502DA" w:rsidR="009B6BAB" w:rsidRPr="00E64851" w:rsidRDefault="009B6BAB" w:rsidP="009B6BAB">
            <w:pPr>
              <w:widowControl w:val="0"/>
              <w:numPr>
                <w:ilvl w:val="0"/>
                <w:numId w:val="10"/>
              </w:numPr>
              <w:ind w:left="99" w:right="134" w:firstLine="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4B995CB8" w14:textId="71D077B4" w:rsidR="009B6BAB" w:rsidRPr="00E64851" w:rsidRDefault="009B6BAB" w:rsidP="009B6BAB">
            <w:pPr>
              <w:widowControl w:val="0"/>
              <w:numPr>
                <w:ilvl w:val="0"/>
                <w:numId w:val="10"/>
              </w:numPr>
              <w:ind w:left="99" w:right="134" w:firstLine="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інформацією щодо відсутності підстав, установлених в пункті 47 Особливостей, – згідно вимог цієї тендерної документації;</w:t>
            </w:r>
          </w:p>
          <w:p w14:paraId="5586EAE4" w14:textId="2E1B1E25" w:rsidR="009B6BAB" w:rsidRPr="00E64851" w:rsidRDefault="009B6BAB" w:rsidP="009B6BAB">
            <w:pPr>
              <w:widowControl w:val="0"/>
              <w:numPr>
                <w:ilvl w:val="0"/>
                <w:numId w:val="10"/>
              </w:numPr>
              <w:ind w:left="99" w:right="134" w:firstLine="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E64851">
                <w:rPr>
                  <w:rFonts w:ascii="Times New Roman" w:hAnsi="Times New Roman"/>
                  <w:color w:val="000000" w:themeColor="text1"/>
                  <w:sz w:val="24"/>
                  <w:szCs w:val="24"/>
                  <w:lang w:val="uk-UA"/>
                </w:rPr>
                <w:t>47</w:t>
              </w:r>
            </w:hyperlink>
            <w:r w:rsidRPr="00E64851">
              <w:rPr>
                <w:rFonts w:ascii="Times New Roman" w:hAnsi="Times New Roman"/>
                <w:color w:val="000000" w:themeColor="text1"/>
                <w:sz w:val="24"/>
                <w:szCs w:val="24"/>
                <w:lang w:val="uk-UA"/>
              </w:rPr>
              <w:t xml:space="preserve">  Особливостей, - згідно вимог цієї тендерної документації;</w:t>
            </w:r>
          </w:p>
          <w:p w14:paraId="33EE03D2" w14:textId="73251027" w:rsidR="009B6BAB" w:rsidRPr="00E64851" w:rsidRDefault="009B6BAB" w:rsidP="009B6BAB">
            <w:pPr>
              <w:widowControl w:val="0"/>
              <w:numPr>
                <w:ilvl w:val="0"/>
                <w:numId w:val="10"/>
              </w:numPr>
              <w:ind w:left="99" w:right="134" w:firstLine="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E64851">
              <w:rPr>
                <w:rFonts w:ascii="Times New Roman" w:hAnsi="Times New Roman"/>
                <w:i/>
                <w:color w:val="000000" w:themeColor="text1"/>
                <w:sz w:val="24"/>
                <w:szCs w:val="24"/>
                <w:lang w:val="uk-UA"/>
              </w:rPr>
              <w:t>(у разі встановлення даної вимоги згідно вимог цієї тендерної документації)</w:t>
            </w:r>
            <w:r w:rsidRPr="00E64851">
              <w:rPr>
                <w:rFonts w:ascii="Times New Roman" w:hAnsi="Times New Roman"/>
                <w:color w:val="000000" w:themeColor="text1"/>
                <w:sz w:val="24"/>
                <w:szCs w:val="24"/>
                <w:lang w:val="uk-UA"/>
              </w:rPr>
              <w:t>;</w:t>
            </w:r>
          </w:p>
          <w:p w14:paraId="4D1564B5" w14:textId="77777777" w:rsidR="009B6BAB" w:rsidRPr="00E64851" w:rsidRDefault="009B6BAB" w:rsidP="009B6BAB">
            <w:pPr>
              <w:widowControl w:val="0"/>
              <w:numPr>
                <w:ilvl w:val="0"/>
                <w:numId w:val="10"/>
              </w:numPr>
              <w:ind w:left="99" w:right="134" w:firstLine="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 xml:space="preserve">документами, що підтверджують надання учасником забезпечення тендерної пропозиції </w:t>
            </w:r>
            <w:r w:rsidRPr="00E64851">
              <w:rPr>
                <w:rFonts w:ascii="Times New Roman" w:hAnsi="Times New Roman"/>
                <w:i/>
                <w:color w:val="000000" w:themeColor="text1"/>
                <w:sz w:val="24"/>
                <w:szCs w:val="24"/>
                <w:lang w:val="uk-UA"/>
              </w:rPr>
              <w:t>(якщо таке забезпечення передбачено оголошенням про проведення процедури закупівлі та тендерною документацією);</w:t>
            </w:r>
          </w:p>
          <w:p w14:paraId="48C5504A" w14:textId="77777777" w:rsidR="009B6BAB" w:rsidRPr="00E64851" w:rsidRDefault="009B6BAB" w:rsidP="009B6BAB">
            <w:pPr>
              <w:widowControl w:val="0"/>
              <w:numPr>
                <w:ilvl w:val="0"/>
                <w:numId w:val="10"/>
              </w:numPr>
              <w:ind w:left="99" w:right="134" w:firstLine="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E64851">
              <w:rPr>
                <w:rFonts w:ascii="Times New Roman" w:hAnsi="Times New Roman"/>
                <w:i/>
                <w:color w:val="000000" w:themeColor="text1"/>
                <w:sz w:val="24"/>
                <w:szCs w:val="24"/>
                <w:lang w:val="uk-UA"/>
              </w:rPr>
              <w:t>(застосовується для робіт або послуг)</w:t>
            </w:r>
            <w:r w:rsidRPr="00E64851">
              <w:rPr>
                <w:rFonts w:ascii="Times New Roman" w:hAnsi="Times New Roman"/>
                <w:color w:val="000000" w:themeColor="text1"/>
                <w:sz w:val="24"/>
                <w:szCs w:val="24"/>
                <w:lang w:val="uk-UA"/>
              </w:rPr>
              <w:t>;</w:t>
            </w:r>
          </w:p>
          <w:p w14:paraId="66348EFA" w14:textId="095DF26D" w:rsidR="009B6BAB" w:rsidRPr="00E64851" w:rsidRDefault="009B6BAB" w:rsidP="009B6BAB">
            <w:pPr>
              <w:widowControl w:val="0"/>
              <w:numPr>
                <w:ilvl w:val="0"/>
                <w:numId w:val="10"/>
              </w:numPr>
              <w:ind w:left="99" w:right="134" w:firstLine="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1569549" w14:textId="77777777" w:rsidR="009B6BAB" w:rsidRPr="00E64851" w:rsidRDefault="009B6BAB" w:rsidP="009B6BAB">
            <w:pPr>
              <w:widowControl w:val="0"/>
              <w:numPr>
                <w:ilvl w:val="0"/>
                <w:numId w:val="10"/>
              </w:numPr>
              <w:ind w:left="99" w:right="134" w:firstLine="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іншою інформацією та документами, відповідно до вимог цієї тендерної документації та додатків до неї.</w:t>
            </w:r>
          </w:p>
          <w:p w14:paraId="71A9C6DE" w14:textId="5A7A2D65" w:rsidR="009B6BAB" w:rsidRPr="00E64851" w:rsidRDefault="009B6BAB" w:rsidP="009B6BAB">
            <w:pPr>
              <w:widowControl w:val="0"/>
              <w:ind w:left="99" w:right="134"/>
              <w:jc w:val="both"/>
              <w:rPr>
                <w:rFonts w:ascii="Times New Roman" w:hAnsi="Times New Roman"/>
                <w:sz w:val="24"/>
                <w:szCs w:val="24"/>
                <w:lang w:val="uk-UA"/>
              </w:rPr>
            </w:pPr>
            <w:r w:rsidRPr="00E64851">
              <w:rPr>
                <w:rFonts w:ascii="Times New Roman" w:hAnsi="Times New Roman"/>
                <w:sz w:val="24"/>
                <w:szCs w:val="24"/>
                <w:lang w:val="uk-UA"/>
              </w:rPr>
              <w:t xml:space="preserve">Рекомендується документи у складі пропозиції  Учасника надавати у тій послідовності, у якій вони наведені у тендерній документації </w:t>
            </w:r>
            <w:r w:rsidRPr="00E64851">
              <w:rPr>
                <w:rFonts w:ascii="Times New Roman" w:hAnsi="Times New Roman"/>
                <w:sz w:val="24"/>
                <w:szCs w:val="24"/>
                <w:lang w:val="uk-UA"/>
              </w:rPr>
              <w:lastRenderedPageBreak/>
              <w:t>замовника, а також надавати окремим файлом кожний документ, що іменується відповідно до змісту документа.</w:t>
            </w:r>
          </w:p>
          <w:p w14:paraId="1C2C5DDA" w14:textId="42D59D99" w:rsidR="006A6FE0" w:rsidRPr="00E64851" w:rsidRDefault="006A6FE0" w:rsidP="009B6BAB">
            <w:pPr>
              <w:widowControl w:val="0"/>
              <w:ind w:left="99" w:right="134"/>
              <w:jc w:val="both"/>
              <w:rPr>
                <w:rFonts w:ascii="Times New Roman" w:hAnsi="Times New Roman"/>
                <w:sz w:val="24"/>
                <w:szCs w:val="24"/>
                <w:lang w:val="uk-UA"/>
              </w:rPr>
            </w:pPr>
            <w:r w:rsidRPr="00E64851">
              <w:rPr>
                <w:rFonts w:ascii="Times New Roman" w:hAnsi="Times New Roman"/>
                <w:sz w:val="24"/>
                <w:szCs w:val="24"/>
                <w:lang w:val="uk-UA"/>
              </w:rPr>
              <w:t xml:space="preserve">- </w:t>
            </w:r>
            <w:r w:rsidRPr="00E64851">
              <w:rPr>
                <w:lang w:val="uk-UA"/>
              </w:rPr>
              <w:t xml:space="preserve"> </w:t>
            </w:r>
            <w:r w:rsidRPr="00E64851">
              <w:rPr>
                <w:rFonts w:ascii="Times New Roman" w:hAnsi="Times New Roman"/>
                <w:sz w:val="24"/>
                <w:szCs w:val="24"/>
                <w:lang w:val="uk-UA"/>
              </w:rPr>
              <w:t>інформацією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 та порядку змін до нього проект договору, (підписаний проект договору надається  окремим файлом).</w:t>
            </w:r>
          </w:p>
          <w:p w14:paraId="013D397D" w14:textId="5E4D9B15" w:rsidR="009B6BAB" w:rsidRPr="00E64851" w:rsidRDefault="009B6BAB" w:rsidP="009B6BAB">
            <w:pPr>
              <w:widowControl w:val="0"/>
              <w:ind w:left="99" w:right="134"/>
              <w:contextualSpacing/>
              <w:jc w:val="both"/>
              <w:rPr>
                <w:rFonts w:ascii="Times New Roman" w:hAnsi="Times New Roman"/>
                <w:i/>
                <w:sz w:val="24"/>
                <w:szCs w:val="24"/>
                <w:lang w:val="uk-UA"/>
              </w:rPr>
            </w:pPr>
            <w:r w:rsidRPr="00E64851">
              <w:rPr>
                <w:rFonts w:ascii="Times New Roman" w:hAnsi="Times New Roman"/>
                <w:i/>
                <w:sz w:val="24"/>
                <w:szCs w:val="24"/>
                <w:lang w:val="uk-UA"/>
              </w:rPr>
              <w:t>* Повноваження щодо підпису документів, що подаються учасником у 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 або іншого документу, що посвідчує особу уповноваженого згідно чинного законодавства 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r w:rsidR="00185D9F" w:rsidRPr="00E64851">
              <w:rPr>
                <w:rFonts w:ascii="Times New Roman" w:hAnsi="Times New Roman"/>
                <w:i/>
                <w:sz w:val="24"/>
                <w:szCs w:val="24"/>
                <w:lang w:val="uk-UA"/>
              </w:rPr>
              <w:t xml:space="preserve">. </w:t>
            </w:r>
            <w:r w:rsidRPr="00E64851">
              <w:rPr>
                <w:rFonts w:ascii="Times New Roman" w:hAnsi="Times New Roman"/>
                <w:i/>
                <w:sz w:val="24"/>
                <w:szCs w:val="24"/>
                <w:lang w:val="uk-UA"/>
              </w:rPr>
              <w:t>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E64851">
              <w:rPr>
                <w:rFonts w:ascii="Times New Roman" w:hAnsi="Times New Roman"/>
                <w:i/>
                <w:sz w:val="24"/>
                <w:szCs w:val="24"/>
                <w:lang w:val="uk-UA"/>
              </w:rPr>
              <w:t>ють</w:t>
            </w:r>
            <w:proofErr w:type="spellEnd"/>
            <w:r w:rsidRPr="00E64851">
              <w:rPr>
                <w:rFonts w:ascii="Times New Roman" w:hAnsi="Times New Roman"/>
                <w:i/>
                <w:sz w:val="24"/>
                <w:szCs w:val="24"/>
                <w:lang w:val="uk-UA"/>
              </w:rPr>
              <w:t xml:space="preserve">) повноваження такої особи. Довідка має містити зразок підпису уповноваженої особи учасника, та надається за підписом керівника Учасника. </w:t>
            </w:r>
          </w:p>
          <w:p w14:paraId="24D323F6"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53176D02"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lastRenderedPageBreak/>
              <w:t>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14:paraId="44BDC67F" w14:textId="54668F70"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E64851">
              <w:rPr>
                <w:rFonts w:ascii="Times New Roman" w:hAnsi="Times New Roman"/>
                <w:sz w:val="24"/>
                <w:szCs w:val="24"/>
                <w:lang w:val="uk-UA"/>
              </w:rPr>
              <w:t>скан</w:t>
            </w:r>
            <w:proofErr w:type="spellEnd"/>
            <w:r w:rsidRPr="00E64851">
              <w:rPr>
                <w:rFonts w:ascii="Times New Roman" w:hAnsi="Times New Roman"/>
                <w:sz w:val="24"/>
                <w:szCs w:val="24"/>
                <w:lang w:val="uk-UA"/>
              </w:rPr>
              <w:t xml:space="preserve">-копій придатних для </w:t>
            </w:r>
            <w:proofErr w:type="spellStart"/>
            <w:r w:rsidRPr="00E64851">
              <w:rPr>
                <w:rFonts w:ascii="Times New Roman" w:hAnsi="Times New Roman"/>
                <w:sz w:val="24"/>
                <w:szCs w:val="24"/>
                <w:lang w:val="uk-UA"/>
              </w:rPr>
              <w:t>машинозчитування</w:t>
            </w:r>
            <w:proofErr w:type="spellEnd"/>
            <w:r w:rsidRPr="00E64851">
              <w:rPr>
                <w:rFonts w:ascii="Times New Roman" w:hAnsi="Times New Roman"/>
                <w:sz w:val="24"/>
                <w:szCs w:val="24"/>
                <w:lang w:val="uk-UA"/>
              </w:rPr>
              <w:t xml:space="preserve"> (файли з розширенням «..</w:t>
            </w:r>
            <w:proofErr w:type="spellStart"/>
            <w:r w:rsidRPr="00E64851">
              <w:rPr>
                <w:rFonts w:ascii="Times New Roman" w:hAnsi="Times New Roman"/>
                <w:sz w:val="24"/>
                <w:szCs w:val="24"/>
                <w:lang w:val="uk-UA"/>
              </w:rPr>
              <w:t>pdf</w:t>
            </w:r>
            <w:proofErr w:type="spellEnd"/>
            <w:r w:rsidRPr="00E64851">
              <w:rPr>
                <w:rFonts w:ascii="Times New Roman" w:hAnsi="Times New Roman"/>
                <w:sz w:val="24"/>
                <w:szCs w:val="24"/>
                <w:lang w:val="uk-UA"/>
              </w:rPr>
              <w:t>.», «..</w:t>
            </w:r>
            <w:proofErr w:type="spellStart"/>
            <w:r w:rsidRPr="00E64851">
              <w:rPr>
                <w:rFonts w:ascii="Times New Roman" w:hAnsi="Times New Roman"/>
                <w:sz w:val="24"/>
                <w:szCs w:val="24"/>
                <w:lang w:val="uk-UA"/>
              </w:rPr>
              <w:t>jpeg</w:t>
            </w:r>
            <w:proofErr w:type="spellEnd"/>
            <w:r w:rsidRPr="00E64851">
              <w:rPr>
                <w:rFonts w:ascii="Times New Roman" w:hAnsi="Times New Roman"/>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64851">
              <w:rPr>
                <w:rFonts w:ascii="Times New Roman" w:hAnsi="Times New Roman"/>
                <w:sz w:val="24"/>
                <w:szCs w:val="24"/>
                <w:lang w:val="uk-UA"/>
              </w:rPr>
              <w:t>скан</w:t>
            </w:r>
            <w:proofErr w:type="spellEnd"/>
            <w:r w:rsidRPr="00E64851">
              <w:rPr>
                <w:rFonts w:ascii="Times New Roman" w:hAnsi="Times New Roman"/>
                <w:sz w:val="24"/>
                <w:szCs w:val="24"/>
                <w:lang w:val="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xml:space="preserve">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E64851">
              <w:rPr>
                <w:rFonts w:ascii="Times New Roman" w:hAnsi="Times New Roman"/>
                <w:sz w:val="24"/>
                <w:szCs w:val="24"/>
                <w:lang w:val="uk-UA"/>
              </w:rPr>
              <w:t>означатиме</w:t>
            </w:r>
            <w:proofErr w:type="spellEnd"/>
            <w:r w:rsidRPr="00E64851">
              <w:rPr>
                <w:rFonts w:ascii="Times New Roman" w:hAnsi="Times New Roman"/>
                <w:sz w:val="24"/>
                <w:szCs w:val="24"/>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xml:space="preserve">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w:t>
            </w:r>
            <w:r w:rsidRPr="00E64851">
              <w:rPr>
                <w:rFonts w:ascii="Times New Roman" w:hAnsi="Times New Roman"/>
                <w:sz w:val="24"/>
                <w:szCs w:val="24"/>
                <w:lang w:val="uk-UA"/>
              </w:rPr>
              <w:lastRenderedPageBreak/>
              <w:t>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14:paraId="53076B5D"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уживання великої літери;</w:t>
            </w:r>
          </w:p>
          <w:p w14:paraId="5EAEC372"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уживання розділових знаків та відмінювання слів у реченні;</w:t>
            </w:r>
          </w:p>
          <w:p w14:paraId="718CE57F"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xml:space="preserve">- використання слова або </w:t>
            </w:r>
            <w:proofErr w:type="spellStart"/>
            <w:r w:rsidRPr="00E64851">
              <w:rPr>
                <w:rFonts w:ascii="Times New Roman" w:hAnsi="Times New Roman"/>
                <w:sz w:val="24"/>
                <w:szCs w:val="24"/>
                <w:lang w:val="uk-UA"/>
              </w:rPr>
              <w:t>мовного</w:t>
            </w:r>
            <w:proofErr w:type="spellEnd"/>
            <w:r w:rsidRPr="00E64851">
              <w:rPr>
                <w:rFonts w:ascii="Times New Roman" w:hAnsi="Times New Roman"/>
                <w:sz w:val="24"/>
                <w:szCs w:val="24"/>
                <w:lang w:val="uk-UA"/>
              </w:rPr>
              <w:t xml:space="preserve"> звороту, запозичених з іншої мови;</w:t>
            </w:r>
          </w:p>
          <w:p w14:paraId="454D275B"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застосування правил переносу частини слова з рядка в рядок;</w:t>
            </w:r>
          </w:p>
          <w:p w14:paraId="5BB4674B"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-написання слів разом та/або окремо, та/або через дефіс;</w:t>
            </w:r>
          </w:p>
          <w:p w14:paraId="32EB8B87"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lastRenderedPageBreak/>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Приклади формальних помилок*:</w:t>
            </w:r>
          </w:p>
          <w:p w14:paraId="695A5B79"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«Інформація в довільній формі» замість «</w:t>
            </w:r>
            <w:proofErr w:type="spellStart"/>
            <w:r w:rsidRPr="00E64851">
              <w:rPr>
                <w:rFonts w:ascii="Times New Roman" w:hAnsi="Times New Roman"/>
                <w:sz w:val="24"/>
                <w:szCs w:val="24"/>
                <w:lang w:val="uk-UA"/>
              </w:rPr>
              <w:t>Інформа-ція</w:t>
            </w:r>
            <w:proofErr w:type="spellEnd"/>
            <w:r w:rsidRPr="00E64851">
              <w:rPr>
                <w:rFonts w:ascii="Times New Roman" w:hAnsi="Times New Roman"/>
                <w:sz w:val="24"/>
                <w:szCs w:val="24"/>
                <w:lang w:val="uk-UA"/>
              </w:rPr>
              <w:t>»,  «Лист-пояснення» замість «Лист», «довідка» за-</w:t>
            </w:r>
            <w:proofErr w:type="spellStart"/>
            <w:r w:rsidRPr="00E64851">
              <w:rPr>
                <w:rFonts w:ascii="Times New Roman" w:hAnsi="Times New Roman"/>
                <w:sz w:val="24"/>
                <w:szCs w:val="24"/>
                <w:lang w:val="uk-UA"/>
              </w:rPr>
              <w:t>мість</w:t>
            </w:r>
            <w:proofErr w:type="spellEnd"/>
            <w:r w:rsidRPr="00E64851">
              <w:rPr>
                <w:rFonts w:ascii="Times New Roman" w:hAnsi="Times New Roman"/>
                <w:sz w:val="24"/>
                <w:szCs w:val="24"/>
                <w:lang w:val="uk-UA"/>
              </w:rPr>
              <w:t xml:space="preserve"> «гарантійний лист», «інформація» замість «</w:t>
            </w:r>
            <w:proofErr w:type="spellStart"/>
            <w:r w:rsidRPr="00E64851">
              <w:rPr>
                <w:rFonts w:ascii="Times New Roman" w:hAnsi="Times New Roman"/>
                <w:sz w:val="24"/>
                <w:szCs w:val="24"/>
                <w:lang w:val="uk-UA"/>
              </w:rPr>
              <w:t>дові-дка</w:t>
            </w:r>
            <w:proofErr w:type="spellEnd"/>
            <w:r w:rsidRPr="00E64851">
              <w:rPr>
                <w:rFonts w:ascii="Times New Roman" w:hAnsi="Times New Roman"/>
                <w:sz w:val="24"/>
                <w:szCs w:val="24"/>
                <w:lang w:val="uk-UA"/>
              </w:rPr>
              <w:t xml:space="preserve">»; </w:t>
            </w:r>
          </w:p>
          <w:p w14:paraId="4A7419C8"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w:t>
            </w:r>
            <w:proofErr w:type="spellStart"/>
            <w:r w:rsidRPr="00E64851">
              <w:rPr>
                <w:rFonts w:ascii="Times New Roman" w:hAnsi="Times New Roman"/>
                <w:sz w:val="24"/>
                <w:szCs w:val="24"/>
                <w:lang w:val="uk-UA"/>
              </w:rPr>
              <w:t>м.київ</w:t>
            </w:r>
            <w:proofErr w:type="spellEnd"/>
            <w:r w:rsidRPr="00E64851">
              <w:rPr>
                <w:rFonts w:ascii="Times New Roman" w:hAnsi="Times New Roman"/>
                <w:sz w:val="24"/>
                <w:szCs w:val="24"/>
                <w:lang w:val="uk-UA"/>
              </w:rPr>
              <w:t>» замість «</w:t>
            </w:r>
            <w:proofErr w:type="spellStart"/>
            <w:r w:rsidRPr="00E64851">
              <w:rPr>
                <w:rFonts w:ascii="Times New Roman" w:hAnsi="Times New Roman"/>
                <w:sz w:val="24"/>
                <w:szCs w:val="24"/>
                <w:lang w:val="uk-UA"/>
              </w:rPr>
              <w:t>м.Київ</w:t>
            </w:r>
            <w:proofErr w:type="spellEnd"/>
            <w:r w:rsidRPr="00E64851">
              <w:rPr>
                <w:rFonts w:ascii="Times New Roman" w:hAnsi="Times New Roman"/>
                <w:sz w:val="24"/>
                <w:szCs w:val="24"/>
                <w:lang w:val="uk-UA"/>
              </w:rPr>
              <w:t>»;</w:t>
            </w:r>
          </w:p>
          <w:p w14:paraId="630DEBEA"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«поряд -</w:t>
            </w:r>
            <w:proofErr w:type="spellStart"/>
            <w:r w:rsidRPr="00E64851">
              <w:rPr>
                <w:rFonts w:ascii="Times New Roman" w:hAnsi="Times New Roman"/>
                <w:sz w:val="24"/>
                <w:szCs w:val="24"/>
                <w:lang w:val="uk-UA"/>
              </w:rPr>
              <w:t>ок</w:t>
            </w:r>
            <w:proofErr w:type="spellEnd"/>
            <w:r w:rsidRPr="00E64851">
              <w:rPr>
                <w:rFonts w:ascii="Times New Roman" w:hAnsi="Times New Roman"/>
                <w:sz w:val="24"/>
                <w:szCs w:val="24"/>
                <w:lang w:val="uk-UA"/>
              </w:rPr>
              <w:t>» замість «</w:t>
            </w:r>
            <w:proofErr w:type="spellStart"/>
            <w:r w:rsidRPr="00E64851">
              <w:rPr>
                <w:rFonts w:ascii="Times New Roman" w:hAnsi="Times New Roman"/>
                <w:sz w:val="24"/>
                <w:szCs w:val="24"/>
                <w:lang w:val="uk-UA"/>
              </w:rPr>
              <w:t>поря</w:t>
            </w:r>
            <w:proofErr w:type="spellEnd"/>
            <w:r w:rsidRPr="00E64851">
              <w:rPr>
                <w:rFonts w:ascii="Times New Roman" w:hAnsi="Times New Roman"/>
                <w:sz w:val="24"/>
                <w:szCs w:val="24"/>
                <w:lang w:val="uk-UA"/>
              </w:rPr>
              <w:t xml:space="preserve"> – док»;</w:t>
            </w:r>
          </w:p>
          <w:p w14:paraId="28205D2E"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w:t>
            </w:r>
            <w:proofErr w:type="spellStart"/>
            <w:r w:rsidRPr="00E64851">
              <w:rPr>
                <w:rFonts w:ascii="Times New Roman" w:hAnsi="Times New Roman"/>
                <w:sz w:val="24"/>
                <w:szCs w:val="24"/>
                <w:lang w:val="uk-UA"/>
              </w:rPr>
              <w:t>ненадається</w:t>
            </w:r>
            <w:proofErr w:type="spellEnd"/>
            <w:r w:rsidRPr="00E64851">
              <w:rPr>
                <w:rFonts w:ascii="Times New Roman" w:hAnsi="Times New Roman"/>
                <w:sz w:val="24"/>
                <w:szCs w:val="24"/>
                <w:lang w:val="uk-UA"/>
              </w:rPr>
              <w:t>» замість «не надається»»;</w:t>
            </w:r>
          </w:p>
          <w:p w14:paraId="7CA37A22"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«______________№_____________» замість «14.08.2020 №320/13/14-01»</w:t>
            </w:r>
          </w:p>
          <w:p w14:paraId="2691750C"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учасник розмістив (завантажив) документ у форматі «JPG» замість  документа у форматі «</w:t>
            </w:r>
            <w:proofErr w:type="spellStart"/>
            <w:r w:rsidRPr="00E64851">
              <w:rPr>
                <w:rFonts w:ascii="Times New Roman" w:hAnsi="Times New Roman"/>
                <w:sz w:val="24"/>
                <w:szCs w:val="24"/>
                <w:lang w:val="uk-UA"/>
              </w:rPr>
              <w:t>pdf</w:t>
            </w:r>
            <w:proofErr w:type="spellEnd"/>
            <w:r w:rsidRPr="00E64851">
              <w:rPr>
                <w:rFonts w:ascii="Times New Roman" w:hAnsi="Times New Roman"/>
                <w:sz w:val="24"/>
                <w:szCs w:val="24"/>
                <w:lang w:val="uk-UA"/>
              </w:rPr>
              <w:t>» (</w:t>
            </w:r>
            <w:proofErr w:type="spellStart"/>
            <w:r w:rsidRPr="00E64851">
              <w:rPr>
                <w:rFonts w:ascii="Times New Roman" w:hAnsi="Times New Roman"/>
                <w:sz w:val="24"/>
                <w:szCs w:val="24"/>
                <w:lang w:val="uk-UA"/>
              </w:rPr>
              <w:t>PortableDocumentFormat</w:t>
            </w:r>
            <w:proofErr w:type="spellEnd"/>
            <w:r w:rsidRPr="00E64851">
              <w:rPr>
                <w:rFonts w:ascii="Times New Roman" w:hAnsi="Times New Roman"/>
                <w:sz w:val="24"/>
                <w:szCs w:val="24"/>
                <w:lang w:val="uk-UA"/>
              </w:rPr>
              <w:t>)».</w:t>
            </w:r>
          </w:p>
          <w:p w14:paraId="3544093A" w14:textId="77777777" w:rsidR="009B6BAB" w:rsidRPr="00E64851" w:rsidRDefault="009B6BAB" w:rsidP="009B6BAB">
            <w:pPr>
              <w:widowControl w:val="0"/>
              <w:ind w:left="99" w:right="134"/>
              <w:contextualSpacing/>
              <w:jc w:val="both"/>
              <w:rPr>
                <w:rFonts w:ascii="Times New Roman" w:hAnsi="Times New Roman"/>
                <w:sz w:val="24"/>
                <w:szCs w:val="24"/>
                <w:lang w:val="uk-UA"/>
              </w:rPr>
            </w:pPr>
            <w:r w:rsidRPr="00E64851">
              <w:rPr>
                <w:rFonts w:ascii="Times New Roman" w:hAnsi="Times New Roman"/>
                <w:sz w:val="24"/>
                <w:szCs w:val="24"/>
                <w:lang w:val="uk-UA"/>
              </w:rPr>
              <w:t>* - наведений перелік прикладів формальних помилок не є вичерпним.</w:t>
            </w:r>
          </w:p>
          <w:p w14:paraId="694F86A6" w14:textId="77777777" w:rsidR="009B6BAB" w:rsidRPr="00E64851" w:rsidRDefault="009B6BAB" w:rsidP="00185D9F">
            <w:pPr>
              <w:widowControl w:val="0"/>
              <w:ind w:right="134"/>
              <w:contextualSpacing/>
              <w:jc w:val="both"/>
              <w:rPr>
                <w:rFonts w:ascii="Times New Roman" w:hAnsi="Times New Roman"/>
                <w:sz w:val="24"/>
                <w:szCs w:val="24"/>
                <w:lang w:val="uk-UA"/>
              </w:rPr>
            </w:pPr>
            <w:r w:rsidRPr="00E64851">
              <w:rPr>
                <w:rFonts w:ascii="Times New Roman" w:hAnsi="Times New Roman"/>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0F4F06F0" w14:textId="77777777" w:rsidR="00EE4052" w:rsidRPr="00E64851" w:rsidRDefault="00EE4052" w:rsidP="00EE4052">
            <w:pPr>
              <w:widowControl w:val="0"/>
              <w:ind w:right="134"/>
              <w:contextualSpacing/>
              <w:jc w:val="both"/>
              <w:rPr>
                <w:rFonts w:ascii="Times New Roman" w:hAnsi="Times New Roman"/>
                <w:sz w:val="24"/>
                <w:szCs w:val="24"/>
                <w:lang w:val="uk-UA"/>
              </w:rPr>
            </w:pPr>
            <w:r w:rsidRPr="00E64851">
              <w:rPr>
                <w:rFonts w:ascii="Times New Roman" w:hAnsi="Times New Roman"/>
                <w:sz w:val="24"/>
                <w:szCs w:val="24"/>
                <w:lang w:val="uk-UA"/>
              </w:rPr>
              <w:t xml:space="preserve">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Учасник у складі тендерної пропозиції повинен надати гарантійний лист щодо можливості забезпечення безперебійного постачання товару, що є предметом закупівлі, в тому числі у випадку затримки фінансування замовника. </w:t>
            </w:r>
          </w:p>
          <w:p w14:paraId="3B7E33E3" w14:textId="77777777" w:rsidR="00EE4052" w:rsidRPr="00E64851" w:rsidRDefault="00EE4052" w:rsidP="00EE4052">
            <w:pPr>
              <w:widowControl w:val="0"/>
              <w:ind w:right="134"/>
              <w:contextualSpacing/>
              <w:jc w:val="both"/>
              <w:rPr>
                <w:rFonts w:ascii="Times New Roman" w:hAnsi="Times New Roman"/>
                <w:sz w:val="24"/>
                <w:szCs w:val="24"/>
                <w:lang w:val="uk-UA"/>
              </w:rPr>
            </w:pPr>
            <w:r w:rsidRPr="00E64851">
              <w:rPr>
                <w:rFonts w:ascii="Times New Roman" w:hAnsi="Times New Roman"/>
                <w:sz w:val="24"/>
                <w:szCs w:val="24"/>
                <w:lang w:val="uk-UA"/>
              </w:rPr>
              <w:t xml:space="preserve">1.10. Крім того Учасник у складі пропозиції надає наступні документи: -довідку в довільній формі з відомостями про учасника із зазначенням повного найменування, коду за ЄДРПОУ, місцезнаходження, контактних телефонів, банківські реквізити з усіх обслуговуючих банків; керівництво (посада, прізвище, ім'я, по-батькові, номер контактного телефону, електронної адреси); інформація про кінцевого </w:t>
            </w:r>
            <w:proofErr w:type="spellStart"/>
            <w:r w:rsidRPr="00E64851">
              <w:rPr>
                <w:rFonts w:ascii="Times New Roman" w:hAnsi="Times New Roman"/>
                <w:sz w:val="24"/>
                <w:szCs w:val="24"/>
                <w:lang w:val="uk-UA"/>
              </w:rPr>
              <w:t>бенефіціарного</w:t>
            </w:r>
            <w:proofErr w:type="spellEnd"/>
            <w:r w:rsidRPr="00E64851">
              <w:rPr>
                <w:rFonts w:ascii="Times New Roman" w:hAnsi="Times New Roman"/>
                <w:sz w:val="24"/>
                <w:szCs w:val="24"/>
                <w:lang w:val="uk-UA"/>
              </w:rPr>
              <w:t xml:space="preserve"> власника (контролера) юридичної особи, у тому числі кінцевого </w:t>
            </w:r>
            <w:proofErr w:type="spellStart"/>
            <w:r w:rsidRPr="00E64851">
              <w:rPr>
                <w:rFonts w:ascii="Times New Roman" w:hAnsi="Times New Roman"/>
                <w:sz w:val="24"/>
                <w:szCs w:val="24"/>
                <w:lang w:val="uk-UA"/>
              </w:rPr>
              <w:t>бенефіціарного</w:t>
            </w:r>
            <w:proofErr w:type="spellEnd"/>
            <w:r w:rsidRPr="00E64851">
              <w:rPr>
                <w:rFonts w:ascii="Times New Roman" w:hAnsi="Times New Roman"/>
                <w:sz w:val="24"/>
                <w:szCs w:val="24"/>
                <w:lang w:val="uk-UA"/>
              </w:rPr>
              <w:t xml:space="preserve"> власника (контролера) її засновника, якщо засновник - юридична особа: прізвище, ім’я, по батькові (за наявності), країна громадянства, місце проживання, а також повне найменування та ідентифікаційний код (для резидента) засновника юридичної особи, в якому ця особа є кінцевим </w:t>
            </w:r>
            <w:proofErr w:type="spellStart"/>
            <w:r w:rsidRPr="00E64851">
              <w:rPr>
                <w:rFonts w:ascii="Times New Roman" w:hAnsi="Times New Roman"/>
                <w:sz w:val="24"/>
                <w:szCs w:val="24"/>
                <w:lang w:val="uk-UA"/>
              </w:rPr>
              <w:t>бенефіціарним</w:t>
            </w:r>
            <w:proofErr w:type="spellEnd"/>
            <w:r w:rsidRPr="00E64851">
              <w:rPr>
                <w:rFonts w:ascii="Times New Roman" w:hAnsi="Times New Roman"/>
                <w:sz w:val="24"/>
                <w:szCs w:val="24"/>
                <w:lang w:val="uk-UA"/>
              </w:rPr>
              <w:t xml:space="preserve"> власником (контролером), або інформація про відсутність кінцевого </w:t>
            </w:r>
            <w:proofErr w:type="spellStart"/>
            <w:r w:rsidRPr="00E64851">
              <w:rPr>
                <w:rFonts w:ascii="Times New Roman" w:hAnsi="Times New Roman"/>
                <w:sz w:val="24"/>
                <w:szCs w:val="24"/>
                <w:lang w:val="uk-UA"/>
              </w:rPr>
              <w:t>бенефіціарного</w:t>
            </w:r>
            <w:proofErr w:type="spellEnd"/>
            <w:r w:rsidRPr="00E64851">
              <w:rPr>
                <w:rFonts w:ascii="Times New Roman" w:hAnsi="Times New Roman"/>
                <w:sz w:val="24"/>
                <w:szCs w:val="24"/>
                <w:lang w:val="uk-UA"/>
              </w:rPr>
              <w:t xml:space="preserve"> власника (контролера) юридичної особи, у тому числі кінцевого </w:t>
            </w:r>
            <w:proofErr w:type="spellStart"/>
            <w:r w:rsidRPr="00E64851">
              <w:rPr>
                <w:rFonts w:ascii="Times New Roman" w:hAnsi="Times New Roman"/>
                <w:sz w:val="24"/>
                <w:szCs w:val="24"/>
                <w:lang w:val="uk-UA"/>
              </w:rPr>
              <w:t>бенефіціарного</w:t>
            </w:r>
            <w:proofErr w:type="spellEnd"/>
            <w:r w:rsidRPr="00E64851">
              <w:rPr>
                <w:rFonts w:ascii="Times New Roman" w:hAnsi="Times New Roman"/>
                <w:sz w:val="24"/>
                <w:szCs w:val="24"/>
                <w:lang w:val="uk-UA"/>
              </w:rPr>
              <w:t xml:space="preserve"> власника (контролера) її засновника; форма власності, організаційно-правова форма, статус учасника (фізична особа, юридична особа/підприємство, фізична особа-підприємець, що є </w:t>
            </w:r>
            <w:proofErr w:type="spellStart"/>
            <w:r w:rsidRPr="00E64851">
              <w:rPr>
                <w:rFonts w:ascii="Times New Roman" w:hAnsi="Times New Roman"/>
                <w:sz w:val="24"/>
                <w:szCs w:val="24"/>
                <w:lang w:val="uk-UA"/>
              </w:rPr>
              <w:t>самозайнятою</w:t>
            </w:r>
            <w:proofErr w:type="spellEnd"/>
            <w:r w:rsidRPr="00E64851">
              <w:rPr>
                <w:rFonts w:ascii="Times New Roman" w:hAnsi="Times New Roman"/>
                <w:sz w:val="24"/>
                <w:szCs w:val="24"/>
                <w:lang w:val="uk-UA"/>
              </w:rPr>
              <w:t xml:space="preserve"> особою, тощо), номеру банківського рахунку, на який буде </w:t>
            </w:r>
            <w:r w:rsidRPr="00E64851">
              <w:rPr>
                <w:rFonts w:ascii="Times New Roman" w:hAnsi="Times New Roman"/>
                <w:sz w:val="24"/>
                <w:szCs w:val="24"/>
                <w:lang w:val="uk-UA"/>
              </w:rPr>
              <w:lastRenderedPageBreak/>
              <w:t xml:space="preserve">здійснюватися оплата за договором, системи та ставки оподаткування, кількості найманих працівників; - довідку у довільній формі яка містить інформацію про наявність або відсутність простроченої заборгованості по авансам або попередньої оплати за товари, роботи (послуги), що постачались/виконувалися (надавалися) Учасником раніше, за бюджетні кошти; </w:t>
            </w:r>
          </w:p>
          <w:p w14:paraId="5BBC43AD" w14:textId="607D2195" w:rsidR="00EE4052" w:rsidRPr="00E64851" w:rsidRDefault="00EE4052" w:rsidP="00EE4052">
            <w:pPr>
              <w:widowControl w:val="0"/>
              <w:ind w:right="134"/>
              <w:contextualSpacing/>
              <w:jc w:val="both"/>
              <w:rPr>
                <w:rFonts w:ascii="Times New Roman" w:hAnsi="Times New Roman"/>
                <w:sz w:val="24"/>
                <w:szCs w:val="24"/>
                <w:lang w:val="uk-UA"/>
              </w:rPr>
            </w:pPr>
            <w:r w:rsidRPr="00E64851">
              <w:rPr>
                <w:rFonts w:ascii="Times New Roman" w:hAnsi="Times New Roman"/>
                <w:sz w:val="24"/>
                <w:szCs w:val="24"/>
                <w:lang w:val="uk-UA"/>
              </w:rPr>
              <w:t xml:space="preserve">- інформацію в довільній формі про наявність чи відсутність факту, що цей учасник протягом одного року до дати оприлюднення оголошення про проведення закупівлі відмовлявся від підписання договору про закупівлю (у тому числі через </w:t>
            </w:r>
            <w:proofErr w:type="spellStart"/>
            <w:r w:rsidRPr="00E64851">
              <w:rPr>
                <w:rFonts w:ascii="Times New Roman" w:hAnsi="Times New Roman"/>
                <w:sz w:val="24"/>
                <w:szCs w:val="24"/>
                <w:lang w:val="uk-UA"/>
              </w:rPr>
              <w:t>неукладення</w:t>
            </w:r>
            <w:proofErr w:type="spellEnd"/>
            <w:r w:rsidRPr="00E64851">
              <w:rPr>
                <w:rFonts w:ascii="Times New Roman" w:hAnsi="Times New Roman"/>
                <w:sz w:val="24"/>
                <w:szCs w:val="24"/>
                <w:lang w:val="uk-UA"/>
              </w:rPr>
              <w:t xml:space="preserve"> договору з боку учасника) більше двох разів із замовником, який проводить цю закупівлю. </w:t>
            </w:r>
          </w:p>
          <w:p w14:paraId="00858EE4" w14:textId="5AB48E19" w:rsidR="00EE4052" w:rsidRPr="00E64851" w:rsidRDefault="00EE4052" w:rsidP="00EE4052">
            <w:pPr>
              <w:widowControl w:val="0"/>
              <w:ind w:right="134"/>
              <w:contextualSpacing/>
              <w:jc w:val="both"/>
              <w:rPr>
                <w:rFonts w:ascii="Times New Roman" w:hAnsi="Times New Roman"/>
                <w:sz w:val="24"/>
                <w:szCs w:val="24"/>
                <w:lang w:val="uk-UA"/>
              </w:rPr>
            </w:pPr>
            <w:r w:rsidRPr="00E64851">
              <w:rPr>
                <w:rFonts w:ascii="Times New Roman" w:hAnsi="Times New Roman"/>
                <w:sz w:val="24"/>
                <w:szCs w:val="24"/>
                <w:lang w:val="uk-UA"/>
              </w:rPr>
              <w:t xml:space="preserve">Для підтвердження надійності та ділової репутації постачальника, останній як учасник закупівлі, повинен надати гарантійний лист про відсутність заборгованості та наявності фінансових ресурсів для виконання умов закупівлі та відсутності застосування до учасника закупівлі господарських санкцій щодо невиконання або неналежного виконання взятих зобов’язань за попередньо-виконаними договорами. Під застосуванням господарських санкцій до учасника закупівлі слід розуміти заходи впливу за рішеннями суду, що набули законної сили стосовно відшкодування збитків, штрафних санкцій, пені, неустойки до постачальника, а також </w:t>
            </w:r>
            <w:proofErr w:type="spellStart"/>
            <w:r w:rsidRPr="00E64851">
              <w:rPr>
                <w:rFonts w:ascii="Times New Roman" w:hAnsi="Times New Roman"/>
                <w:sz w:val="24"/>
                <w:szCs w:val="24"/>
                <w:lang w:val="uk-UA"/>
              </w:rPr>
              <w:t>оперативно</w:t>
            </w:r>
            <w:proofErr w:type="spellEnd"/>
            <w:r w:rsidRPr="00E64851">
              <w:rPr>
                <w:rFonts w:ascii="Times New Roman" w:hAnsi="Times New Roman"/>
                <w:sz w:val="24"/>
                <w:szCs w:val="24"/>
                <w:lang w:val="uk-UA"/>
              </w:rPr>
              <w:t>-господарські санкцій у вигляді компенсації за гарантійними зобов’язаннями перед контрагентами, банками.</w:t>
            </w:r>
          </w:p>
          <w:p w14:paraId="4657C41F" w14:textId="5B609A95" w:rsidR="009B6BAB" w:rsidRPr="00E64851" w:rsidRDefault="009B6BAB" w:rsidP="00185D9F">
            <w:pPr>
              <w:widowControl w:val="0"/>
              <w:ind w:right="134"/>
              <w:contextualSpacing/>
              <w:jc w:val="both"/>
              <w:rPr>
                <w:rFonts w:ascii="Times New Roman" w:hAnsi="Times New Roman"/>
                <w:sz w:val="24"/>
                <w:szCs w:val="24"/>
                <w:lang w:val="uk-UA"/>
              </w:rPr>
            </w:pPr>
            <w:r w:rsidRPr="00E64851">
              <w:rPr>
                <w:rFonts w:ascii="Times New Roman" w:hAnsi="Times New Roman"/>
                <w:sz w:val="24"/>
                <w:szCs w:val="24"/>
                <w:lang w:val="uk-UA"/>
              </w:rPr>
              <w:t>1.1</w:t>
            </w:r>
            <w:r w:rsidR="00EE4052" w:rsidRPr="00E64851">
              <w:rPr>
                <w:rFonts w:ascii="Times New Roman" w:hAnsi="Times New Roman"/>
                <w:sz w:val="24"/>
                <w:szCs w:val="24"/>
                <w:lang w:val="uk-UA"/>
              </w:rPr>
              <w:t>1</w:t>
            </w:r>
            <w:r w:rsidRPr="00E64851">
              <w:rPr>
                <w:rFonts w:ascii="Times New Roman" w:hAnsi="Times New Roman"/>
                <w:sz w:val="24"/>
                <w:szCs w:val="24"/>
                <w:lang w:val="uk-UA"/>
              </w:rPr>
              <w:t xml:space="preserve">. </w:t>
            </w:r>
            <w:r w:rsidRPr="00E64851">
              <w:rPr>
                <w:lang w:val="uk-UA"/>
              </w:rPr>
              <w:t xml:space="preserve"> </w:t>
            </w:r>
            <w:r w:rsidRPr="00E64851">
              <w:rPr>
                <w:rFonts w:ascii="Times New Roman" w:hAnsi="Times New Roman"/>
                <w:sz w:val="24"/>
                <w:szCs w:val="24"/>
                <w:lang w:val="uk-UA"/>
              </w:rPr>
              <w:t xml:space="preserve">При поданні тендерної пропозиції учасники повинні враховувати вимоги Особливостей, а саме: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64851">
              <w:rPr>
                <w:rFonts w:ascii="Times New Roman" w:hAnsi="Times New Roman"/>
                <w:sz w:val="24"/>
                <w:szCs w:val="24"/>
                <w:lang w:val="uk-UA"/>
              </w:rPr>
              <w:t>бенефіціарним</w:t>
            </w:r>
            <w:proofErr w:type="spellEnd"/>
            <w:r w:rsidRPr="00E64851">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AD6F8F4" w14:textId="25634814" w:rsidR="009B6BAB" w:rsidRPr="00E64851" w:rsidRDefault="009B6BAB" w:rsidP="00EE4052">
            <w:pPr>
              <w:widowControl w:val="0"/>
              <w:ind w:right="134"/>
              <w:contextualSpacing/>
              <w:jc w:val="both"/>
              <w:rPr>
                <w:rFonts w:ascii="Times New Roman" w:hAnsi="Times New Roman"/>
                <w:sz w:val="24"/>
                <w:szCs w:val="24"/>
                <w:lang w:val="uk-UA"/>
              </w:rPr>
            </w:pPr>
            <w:r w:rsidRPr="00E64851">
              <w:rPr>
                <w:rFonts w:ascii="Times New Roman" w:hAnsi="Times New Roman"/>
                <w:sz w:val="24"/>
                <w:szCs w:val="24"/>
                <w:lang w:val="uk-UA"/>
              </w:rPr>
              <w:t>1.1</w:t>
            </w:r>
            <w:r w:rsidR="00EE4052" w:rsidRPr="00E64851">
              <w:rPr>
                <w:rFonts w:ascii="Times New Roman" w:hAnsi="Times New Roman"/>
                <w:sz w:val="24"/>
                <w:szCs w:val="24"/>
                <w:lang w:val="uk-UA"/>
              </w:rPr>
              <w:t>2</w:t>
            </w:r>
            <w:r w:rsidRPr="00E64851">
              <w:rPr>
                <w:rFonts w:ascii="Times New Roman" w:hAnsi="Times New Roman"/>
                <w:sz w:val="24"/>
                <w:szCs w:val="24"/>
                <w:lang w:val="uk-UA"/>
              </w:rPr>
              <w:t>.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625ED28D" w14:textId="278C0CD9" w:rsidR="00185D9F" w:rsidRPr="00E64851" w:rsidRDefault="00185D9F" w:rsidP="009B6BAB">
            <w:pPr>
              <w:widowControl w:val="0"/>
              <w:ind w:left="99" w:right="134"/>
              <w:contextualSpacing/>
              <w:jc w:val="both"/>
              <w:rPr>
                <w:rFonts w:ascii="Times New Roman" w:hAnsi="Times New Roman"/>
                <w:i/>
                <w:sz w:val="24"/>
                <w:szCs w:val="24"/>
                <w:lang w:val="uk-UA"/>
              </w:rPr>
            </w:pPr>
            <w:r w:rsidRPr="00E64851">
              <w:rPr>
                <w:rFonts w:ascii="Times New Roman" w:hAnsi="Times New Roman"/>
                <w:i/>
                <w:color w:val="000000"/>
                <w:sz w:val="24"/>
                <w:szCs w:val="24"/>
                <w:lang w:val="uk-UA"/>
              </w:rPr>
              <w:t>1.1</w:t>
            </w:r>
            <w:r w:rsidR="00EE4052" w:rsidRPr="00E64851">
              <w:rPr>
                <w:rFonts w:ascii="Times New Roman" w:hAnsi="Times New Roman"/>
                <w:i/>
                <w:color w:val="000000"/>
                <w:sz w:val="24"/>
                <w:szCs w:val="24"/>
                <w:lang w:val="uk-UA"/>
              </w:rPr>
              <w:t>3</w:t>
            </w:r>
            <w:r w:rsidRPr="00E64851">
              <w:rPr>
                <w:rFonts w:ascii="Times New Roman" w:hAnsi="Times New Roman"/>
                <w:i/>
                <w:color w:val="000000"/>
                <w:sz w:val="24"/>
                <w:szCs w:val="24"/>
                <w:lang w:val="uk-UA"/>
              </w:rPr>
              <w:t xml:space="preserve">. Учасники при подачі тендерної пропозиції повинні враховувати норми пункту 6-1 Прикінцевих та перехідних положень Закону щодо </w:t>
            </w:r>
            <w:r w:rsidRPr="00E64851">
              <w:rPr>
                <w:rFonts w:ascii="Times New Roman" w:hAnsi="Times New Roman"/>
                <w:i/>
                <w:color w:val="000000"/>
                <w:sz w:val="24"/>
                <w:szCs w:val="24"/>
                <w:lang w:val="uk-UA"/>
              </w:rPr>
              <w:lastRenderedPageBreak/>
              <w:t xml:space="preserve">локалізації виробництва відповідно до </w:t>
            </w:r>
            <w:r w:rsidRPr="00E64851">
              <w:rPr>
                <w:rFonts w:ascii="Times New Roman" w:hAnsi="Times New Roman"/>
                <w:b/>
                <w:i/>
                <w:color w:val="000000"/>
                <w:sz w:val="24"/>
                <w:szCs w:val="24"/>
                <w:lang w:val="uk-UA"/>
              </w:rPr>
              <w:t xml:space="preserve">Додатка 1 </w:t>
            </w:r>
            <w:r w:rsidRPr="00E64851">
              <w:rPr>
                <w:rFonts w:ascii="Times New Roman" w:hAnsi="Times New Roman"/>
                <w:i/>
                <w:color w:val="000000"/>
                <w:sz w:val="24"/>
                <w:szCs w:val="24"/>
                <w:lang w:val="uk-UA"/>
              </w:rPr>
              <w:t> тендерної документації.</w:t>
            </w:r>
          </w:p>
        </w:tc>
      </w:tr>
      <w:bookmarkEnd w:id="10"/>
      <w:tr w:rsidR="009B6BAB" w:rsidRPr="00E64851" w14:paraId="1492737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lastRenderedPageBreak/>
              <w:t xml:space="preserve">2. </w:t>
            </w:r>
            <w:r w:rsidRPr="00E64851">
              <w:rPr>
                <w:rFonts w:ascii="Times New Roman" w:hAnsi="Times New Roman"/>
                <w:b/>
                <w:color w:val="000000"/>
                <w:sz w:val="24"/>
                <w:szCs w:val="24"/>
                <w:lang w:val="uk-UA" w:eastAsia="uk-UA"/>
              </w:rPr>
              <w:t>Забезпечення тендерної пропозиції</w:t>
            </w:r>
            <w:r w:rsidRPr="00E64851">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3DD1A428" w:rsidR="009B6BAB" w:rsidRPr="00E64851" w:rsidRDefault="009B6BAB" w:rsidP="009B6BAB">
            <w:pPr>
              <w:ind w:left="73"/>
              <w:jc w:val="both"/>
              <w:rPr>
                <w:rFonts w:ascii="Times New Roman" w:hAnsi="Times New Roman"/>
                <w:b/>
                <w:color w:val="000000"/>
                <w:sz w:val="24"/>
                <w:szCs w:val="24"/>
                <w:lang w:val="uk-UA" w:eastAsia="uk-UA"/>
              </w:rPr>
            </w:pPr>
            <w:r w:rsidRPr="00E64851">
              <w:rPr>
                <w:rFonts w:ascii="Times New Roman" w:hAnsi="Times New Roman"/>
                <w:b/>
                <w:color w:val="000000"/>
                <w:sz w:val="24"/>
                <w:szCs w:val="24"/>
                <w:lang w:val="uk-UA" w:eastAsia="uk-UA"/>
              </w:rPr>
              <w:t>Не вимагається</w:t>
            </w:r>
          </w:p>
        </w:tc>
      </w:tr>
      <w:tr w:rsidR="009B6BAB" w:rsidRPr="00E64851" w14:paraId="48FB130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t xml:space="preserve">3. </w:t>
            </w:r>
            <w:r w:rsidRPr="00E64851">
              <w:rPr>
                <w:rFonts w:ascii="Times New Roman" w:hAnsi="Times New Roman"/>
                <w:b/>
                <w:sz w:val="24"/>
                <w:szCs w:val="24"/>
                <w:lang w:val="uk-UA" w:eastAsia="uk-UA"/>
              </w:rPr>
              <w:t>Умови повернення чи неповернення забезпечення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28D7CD7" w14:textId="15A3ACA2" w:rsidR="009B6BAB" w:rsidRPr="00E64851" w:rsidRDefault="009B6BAB" w:rsidP="009B6BAB">
            <w:pPr>
              <w:ind w:left="73"/>
              <w:jc w:val="both"/>
              <w:rPr>
                <w:rFonts w:ascii="Calibri" w:hAnsi="Calibri"/>
                <w:color w:val="000000"/>
                <w:sz w:val="24"/>
                <w:szCs w:val="24"/>
                <w:lang w:val="uk-UA" w:eastAsia="uk-UA"/>
              </w:rPr>
            </w:pPr>
            <w:r w:rsidRPr="00E64851">
              <w:rPr>
                <w:rFonts w:ascii="Times New Roman" w:hAnsi="Times New Roman"/>
                <w:b/>
                <w:color w:val="000000"/>
                <w:sz w:val="24"/>
                <w:szCs w:val="24"/>
                <w:lang w:val="uk-UA" w:eastAsia="uk-UA"/>
              </w:rPr>
              <w:t>Забезпечення тендерної пропозиції не вимагається</w:t>
            </w:r>
          </w:p>
        </w:tc>
      </w:tr>
      <w:tr w:rsidR="009B6BAB" w:rsidRPr="001731D9" w14:paraId="0991FE55" w14:textId="77777777" w:rsidTr="001731D9">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t xml:space="preserve">4. </w:t>
            </w:r>
            <w:r w:rsidRPr="00E64851">
              <w:rPr>
                <w:rFonts w:ascii="Times New Roman" w:hAnsi="Times New Roman"/>
                <w:b/>
                <w:sz w:val="24"/>
                <w:szCs w:val="24"/>
                <w:lang w:val="uk-UA" w:eastAsia="uk-UA"/>
              </w:rPr>
              <w:t>Строк, протягом якого тендерні пропозиції є дійсними</w:t>
            </w:r>
            <w:r w:rsidRPr="00E64851">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vAlign w:val="center"/>
          </w:tcPr>
          <w:p w14:paraId="66892972" w14:textId="63778B54" w:rsidR="009B6BAB" w:rsidRPr="001731D9" w:rsidRDefault="009B6BAB" w:rsidP="009B6BAB">
            <w:pPr>
              <w:jc w:val="both"/>
              <w:rPr>
                <w:rFonts w:ascii="Times New Roman" w:hAnsi="Times New Roman"/>
                <w:color w:val="000000"/>
                <w:sz w:val="24"/>
                <w:szCs w:val="24"/>
                <w:lang w:val="uk-UA" w:eastAsia="uk-UA"/>
              </w:rPr>
            </w:pPr>
            <w:r w:rsidRPr="001731D9">
              <w:rPr>
                <w:rFonts w:ascii="Times New Roman" w:hAnsi="Times New Roman"/>
                <w:color w:val="000000"/>
                <w:sz w:val="24"/>
                <w:szCs w:val="24"/>
                <w:lang w:val="uk-UA" w:eastAsia="uk-UA"/>
              </w:rPr>
              <w:t xml:space="preserve">4.1. Тендерні пропозиції вважаються дійсними </w:t>
            </w:r>
            <w:r w:rsidRPr="001731D9">
              <w:rPr>
                <w:rFonts w:ascii="Times New Roman" w:hAnsi="Times New Roman"/>
                <w:b/>
                <w:color w:val="000000"/>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1731D9">
              <w:rPr>
                <w:rFonts w:ascii="Times New Roman" w:hAnsi="Times New Roman"/>
                <w:color w:val="000000"/>
                <w:sz w:val="24"/>
                <w:szCs w:val="24"/>
                <w:lang w:val="uk-UA" w:eastAsia="uk-UA"/>
              </w:rPr>
              <w:t>, але не менше ніж 90 днів із дати кінцевого строку подання тендерних пропозицій</w:t>
            </w:r>
            <w:r w:rsidR="00185D9F" w:rsidRPr="001731D9">
              <w:rPr>
                <w:rFonts w:ascii="Times New Roman" w:hAnsi="Times New Roman"/>
                <w:color w:val="000000"/>
                <w:sz w:val="24"/>
                <w:szCs w:val="24"/>
                <w:lang w:val="uk-UA" w:eastAsia="uk-UA"/>
              </w:rPr>
              <w:t>,</w:t>
            </w:r>
            <w:r w:rsidR="00185D9F" w:rsidRPr="001731D9">
              <w:rPr>
                <w:lang w:val="uk-UA"/>
              </w:rPr>
              <w:t xml:space="preserve"> </w:t>
            </w:r>
            <w:r w:rsidR="00185D9F" w:rsidRPr="001731D9">
              <w:rPr>
                <w:rFonts w:ascii="Times New Roman" w:hAnsi="Times New Roman"/>
                <w:color w:val="000000"/>
                <w:sz w:val="24"/>
                <w:szCs w:val="24"/>
                <w:lang w:val="uk-UA" w:eastAsia="uk-UA"/>
              </w:rPr>
              <w:t xml:space="preserve">про що учасником в складі тендерної пропозиції надається гарантійний лист. </w:t>
            </w:r>
            <w:r w:rsidRPr="001731D9">
              <w:rPr>
                <w:rFonts w:ascii="Times New Roman" w:hAnsi="Times New Roman"/>
                <w:color w:val="000000"/>
                <w:sz w:val="24"/>
                <w:szCs w:val="24"/>
                <w:lang w:val="uk-UA" w:eastAsia="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9B6BAB" w:rsidRPr="001731D9" w:rsidRDefault="009B6BAB" w:rsidP="009B6BAB">
            <w:pPr>
              <w:jc w:val="both"/>
              <w:rPr>
                <w:rFonts w:ascii="Times New Roman" w:hAnsi="Times New Roman"/>
                <w:color w:val="000000"/>
                <w:sz w:val="24"/>
                <w:szCs w:val="24"/>
                <w:lang w:val="uk-UA" w:eastAsia="uk-UA"/>
              </w:rPr>
            </w:pPr>
            <w:r w:rsidRPr="001731D9">
              <w:rPr>
                <w:rFonts w:ascii="Times New Roman" w:hAnsi="Times New Roman"/>
                <w:color w:val="000000"/>
                <w:sz w:val="24"/>
                <w:szCs w:val="24"/>
                <w:lang w:val="uk-UA" w:eastAsia="uk-UA"/>
              </w:rPr>
              <w:t xml:space="preserve">- відхилити таку вимогу, не втрачаючи при цьому наданого ним забезпечення тендерної пропозиції; </w:t>
            </w:r>
          </w:p>
          <w:p w14:paraId="4788382F" w14:textId="5CF9E71E" w:rsidR="009B6BAB" w:rsidRPr="001731D9" w:rsidRDefault="009B6BAB" w:rsidP="009B6BAB">
            <w:pPr>
              <w:jc w:val="both"/>
              <w:rPr>
                <w:rFonts w:ascii="Times New Roman" w:hAnsi="Times New Roman"/>
                <w:i/>
                <w:iCs/>
                <w:color w:val="000000"/>
                <w:sz w:val="24"/>
                <w:szCs w:val="24"/>
                <w:lang w:val="uk-UA" w:eastAsia="uk-UA"/>
              </w:rPr>
            </w:pPr>
            <w:r w:rsidRPr="001731D9">
              <w:rPr>
                <w:rFonts w:ascii="Times New Roman" w:hAnsi="Times New Roman"/>
                <w:color w:val="000000"/>
                <w:sz w:val="24"/>
                <w:szCs w:val="24"/>
                <w:lang w:val="uk-UA" w:eastAsia="uk-UA"/>
              </w:rPr>
              <w:t xml:space="preserve">- погодитися з вимогою та продовжити строк дії поданої ним тендерної пропозиції і наданого забезпечення тендерної пропозиції </w:t>
            </w:r>
            <w:r w:rsidRPr="001731D9">
              <w:rPr>
                <w:rFonts w:ascii="Times New Roman" w:hAnsi="Times New Roman"/>
                <w:i/>
                <w:iCs/>
                <w:color w:val="000000"/>
                <w:sz w:val="24"/>
                <w:szCs w:val="24"/>
                <w:lang w:val="uk-UA" w:eastAsia="uk-UA"/>
              </w:rPr>
              <w:t>(у разі якщо таке вимагалося).</w:t>
            </w:r>
          </w:p>
          <w:p w14:paraId="59FE3DB4" w14:textId="65690BD1" w:rsidR="009B6BAB" w:rsidRPr="001731D9" w:rsidRDefault="009B6BAB" w:rsidP="009B6BAB">
            <w:pPr>
              <w:jc w:val="both"/>
              <w:rPr>
                <w:rFonts w:ascii="Times New Roman" w:hAnsi="Times New Roman"/>
                <w:color w:val="000000"/>
                <w:sz w:val="24"/>
                <w:szCs w:val="24"/>
                <w:lang w:val="uk-UA" w:eastAsia="uk-UA"/>
              </w:rPr>
            </w:pPr>
            <w:r w:rsidRPr="001731D9">
              <w:rPr>
                <w:rFonts w:ascii="Times New Roman" w:hAnsi="Times New Roman"/>
                <w:color w:val="000000"/>
                <w:sz w:val="24"/>
                <w:szCs w:val="24"/>
                <w:lang w:val="uk-UA" w:eastAsia="uk-UA"/>
              </w:rPr>
              <w:t>4.2</w:t>
            </w:r>
            <w:r w:rsidR="00185D9F" w:rsidRPr="001731D9">
              <w:rPr>
                <w:rFonts w:ascii="Times New Roman" w:hAnsi="Times New Roman"/>
                <w:color w:val="000000"/>
                <w:sz w:val="24"/>
                <w:szCs w:val="24"/>
                <w:lang w:val="uk-UA" w:eastAsia="uk-UA"/>
              </w:rPr>
              <w:t xml:space="preserve"> </w:t>
            </w:r>
            <w:r w:rsidRPr="001731D9">
              <w:rPr>
                <w:rFonts w:ascii="Times New Roman" w:hAnsi="Times New Roman"/>
                <w:color w:val="000000"/>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B6BAB" w:rsidRPr="001731D9" w14:paraId="0CA1FCEC" w14:textId="1911AE45" w:rsidTr="001731D9">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1144E786" w:rsidR="009B6BAB" w:rsidRPr="00E64851" w:rsidRDefault="009B6BAB" w:rsidP="009B6BAB">
            <w:pPr>
              <w:ind w:right="134"/>
              <w:rPr>
                <w:rFonts w:ascii="Times New Roman" w:hAnsi="Times New Roman"/>
                <w:color w:val="000000"/>
                <w:sz w:val="24"/>
                <w:szCs w:val="24"/>
                <w:highlight w:val="yellow"/>
                <w:lang w:val="uk-UA" w:eastAsia="uk-UA"/>
              </w:rPr>
            </w:pPr>
            <w:bookmarkStart w:id="11" w:name="_Hlk62664354"/>
            <w:r w:rsidRPr="00E64851">
              <w:rPr>
                <w:rFonts w:ascii="Times New Roman" w:hAnsi="Times New Roman"/>
                <w:b/>
                <w:bCs/>
                <w:color w:val="000000"/>
                <w:sz w:val="24"/>
                <w:szCs w:val="24"/>
                <w:lang w:val="uk-UA" w:eastAsia="uk-UA"/>
              </w:rPr>
              <w:t xml:space="preserve">5. </w:t>
            </w:r>
            <w:r w:rsidRPr="00E64851">
              <w:rPr>
                <w:rFonts w:ascii="Times New Roman" w:hAnsi="Times New Roman"/>
                <w:b/>
                <w:sz w:val="24"/>
                <w:szCs w:val="24"/>
                <w:lang w:val="uk-UA"/>
              </w:rPr>
              <w:t>Кваліфікаційні критерії до учасників та вимоги, згідно  з пунктом 28  та пунктом 47  Особливостей</w:t>
            </w:r>
          </w:p>
        </w:tc>
        <w:tc>
          <w:tcPr>
            <w:tcW w:w="3656" w:type="pct"/>
            <w:tcBorders>
              <w:top w:val="outset" w:sz="6" w:space="0" w:color="auto"/>
              <w:left w:val="outset" w:sz="6" w:space="0" w:color="auto"/>
              <w:bottom w:val="outset" w:sz="6" w:space="0" w:color="auto"/>
              <w:right w:val="nil"/>
            </w:tcBorders>
            <w:shd w:val="clear" w:color="auto" w:fill="auto"/>
            <w:tcMar>
              <w:top w:w="15" w:type="dxa"/>
              <w:left w:w="15" w:type="dxa"/>
              <w:bottom w:w="15" w:type="dxa"/>
              <w:right w:w="15" w:type="dxa"/>
            </w:tcMar>
            <w:vAlign w:val="center"/>
          </w:tcPr>
          <w:p w14:paraId="7BF52082" w14:textId="7084EA74" w:rsidR="009B6BAB" w:rsidRPr="001731D9" w:rsidRDefault="009B6BAB" w:rsidP="009B6BAB">
            <w:pPr>
              <w:tabs>
                <w:tab w:val="left" w:pos="7363"/>
              </w:tabs>
              <w:ind w:right="134"/>
              <w:jc w:val="both"/>
              <w:rPr>
                <w:rFonts w:ascii="Times New Roman" w:hAnsi="Times New Roman"/>
                <w:sz w:val="24"/>
                <w:szCs w:val="24"/>
                <w:lang w:val="uk-UA"/>
              </w:rPr>
            </w:pPr>
            <w:r w:rsidRPr="001731D9">
              <w:rPr>
                <w:rFonts w:ascii="Times New Roman" w:hAnsi="Times New Roman"/>
                <w:sz w:val="24"/>
                <w:szCs w:val="24"/>
                <w:lang w:val="uk-UA"/>
              </w:rPr>
              <w:t>5.1. Учасник подає як частину своєї пропозиції документи, що підтверджують його кваліфікацію</w:t>
            </w:r>
            <w:r w:rsidRPr="001731D9">
              <w:rPr>
                <w:rFonts w:ascii="Times New Roman" w:hAnsi="Times New Roman"/>
                <w:color w:val="000000"/>
                <w:sz w:val="24"/>
                <w:szCs w:val="24"/>
                <w:lang w:val="uk-UA" w:eastAsia="uk-UA"/>
              </w:rPr>
              <w:t xml:space="preserve"> відповідно до статті 16 Закону</w:t>
            </w:r>
            <w:r w:rsidRPr="001731D9">
              <w:rPr>
                <w:rFonts w:ascii="Times New Roman" w:hAnsi="Times New Roman"/>
                <w:sz w:val="24"/>
                <w:szCs w:val="24"/>
                <w:lang w:val="uk-UA"/>
              </w:rPr>
              <w:t>, а саме:</w:t>
            </w:r>
          </w:p>
          <w:p w14:paraId="131A4359" w14:textId="77777777" w:rsidR="00EE00E3" w:rsidRPr="001731D9" w:rsidRDefault="00EE00E3" w:rsidP="009B6BAB">
            <w:pPr>
              <w:tabs>
                <w:tab w:val="left" w:pos="7363"/>
              </w:tabs>
              <w:ind w:right="134"/>
              <w:jc w:val="both"/>
              <w:rPr>
                <w:rFonts w:ascii="Times New Roman" w:hAnsi="Times New Roman"/>
                <w:sz w:val="24"/>
                <w:szCs w:val="24"/>
                <w:lang w:val="uk-UA"/>
              </w:rPr>
            </w:pPr>
            <w:r w:rsidRPr="001731D9">
              <w:rPr>
                <w:rFonts w:ascii="Times New Roman" w:hAnsi="Times New Roman"/>
                <w:sz w:val="24"/>
                <w:szCs w:val="24"/>
                <w:lang w:val="uk-UA"/>
              </w:rPr>
              <w:t>5.1.1 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у складі пропозиції надає скановану копію довідки у довільній формі, за власноручним підписом уповноваженої особи учасника та завіреної печаткою (у разі наявності), на фірмовому бланку (у разі наявності) щодо досвіду виконання аналогічного договору разом зі сканованою копією аналогічного договору з документами, що підтверджують виконання договору в повному обсязі (</w:t>
            </w:r>
            <w:proofErr w:type="spellStart"/>
            <w:r w:rsidRPr="001731D9">
              <w:rPr>
                <w:rFonts w:ascii="Times New Roman" w:hAnsi="Times New Roman"/>
                <w:sz w:val="24"/>
                <w:szCs w:val="24"/>
                <w:lang w:val="uk-UA"/>
              </w:rPr>
              <w:t>скан</w:t>
            </w:r>
            <w:proofErr w:type="spellEnd"/>
            <w:r w:rsidRPr="001731D9">
              <w:rPr>
                <w:rFonts w:ascii="Times New Roman" w:hAnsi="Times New Roman"/>
                <w:sz w:val="24"/>
                <w:szCs w:val="24"/>
                <w:lang w:val="uk-UA"/>
              </w:rPr>
              <w:t xml:space="preserve">-копії актів приймання приймання-передачі, видаткових накладних або інших підтверджуючих документів). Під аналогічними договорами слід розуміти договір поставки товару, аналогічному за кодом </w:t>
            </w:r>
            <w:r w:rsidRPr="001731D9">
              <w:rPr>
                <w:lang w:val="uk-UA"/>
              </w:rPr>
              <w:t xml:space="preserve"> </w:t>
            </w:r>
            <w:r w:rsidRPr="001731D9">
              <w:rPr>
                <w:rFonts w:ascii="Times New Roman" w:hAnsi="Times New Roman"/>
                <w:sz w:val="24"/>
                <w:szCs w:val="24"/>
                <w:lang w:val="uk-UA"/>
              </w:rPr>
              <w:t xml:space="preserve">ДК 021:2015:43260000-3 Механічні лопати, екскаватори та ковшові навантажувачі, гірнича техніка </w:t>
            </w:r>
            <w:bookmarkStart w:id="12" w:name="n1256"/>
            <w:bookmarkEnd w:id="12"/>
          </w:p>
          <w:p w14:paraId="65E30477" w14:textId="72968286" w:rsidR="009B6BAB" w:rsidRPr="001731D9" w:rsidRDefault="009B6BAB" w:rsidP="009B6BAB">
            <w:pPr>
              <w:tabs>
                <w:tab w:val="left" w:pos="7363"/>
              </w:tabs>
              <w:ind w:right="134"/>
              <w:jc w:val="both"/>
              <w:rPr>
                <w:rFonts w:ascii="Times New Roman" w:hAnsi="Times New Roman"/>
                <w:color w:val="000000"/>
                <w:sz w:val="24"/>
                <w:szCs w:val="24"/>
                <w:lang w:val="uk-UA"/>
              </w:rPr>
            </w:pPr>
            <w:r w:rsidRPr="001731D9">
              <w:rPr>
                <w:rFonts w:ascii="Times New Roman" w:hAnsi="Times New Roman"/>
                <w:color w:val="000000"/>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9B6BAB" w:rsidRPr="001731D9" w:rsidRDefault="009B6BAB" w:rsidP="009B6BAB">
            <w:pPr>
              <w:shd w:val="clear" w:color="auto" w:fill="FFFFFF"/>
              <w:tabs>
                <w:tab w:val="left" w:pos="7363"/>
              </w:tabs>
              <w:ind w:right="134"/>
              <w:jc w:val="both"/>
              <w:rPr>
                <w:rFonts w:ascii="Times New Roman" w:hAnsi="Times New Roman"/>
                <w:color w:val="000000" w:themeColor="text1"/>
                <w:sz w:val="24"/>
                <w:szCs w:val="24"/>
                <w:lang w:val="uk-UA"/>
              </w:rPr>
            </w:pPr>
            <w:r w:rsidRPr="001731D9">
              <w:rPr>
                <w:rFonts w:ascii="Times New Roman" w:hAnsi="Times New Roman"/>
                <w:color w:val="000000"/>
                <w:sz w:val="24"/>
                <w:szCs w:val="24"/>
                <w:lang w:val="uk-UA"/>
              </w:rPr>
              <w:t xml:space="preserve">5.3. </w:t>
            </w:r>
            <w:hyperlink r:id="rId13" w:tgtFrame="_blank" w:history="1">
              <w:r w:rsidRPr="001731D9">
                <w:rPr>
                  <w:rFonts w:ascii="Times New Roman" w:hAnsi="Times New Roman"/>
                  <w:color w:val="000000" w:themeColor="text1"/>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hyperlink>
          </w:p>
          <w:p w14:paraId="0E6E3E56" w14:textId="77777777" w:rsidR="009B6BAB" w:rsidRPr="001731D9" w:rsidRDefault="009B6BAB" w:rsidP="009B6BAB">
            <w:pPr>
              <w:pStyle w:val="rvps2"/>
              <w:shd w:val="clear" w:color="auto" w:fill="FFFFFF"/>
              <w:tabs>
                <w:tab w:val="left" w:pos="7363"/>
              </w:tabs>
              <w:spacing w:before="0" w:beforeAutospacing="0" w:after="150" w:afterAutospacing="0"/>
              <w:ind w:firstLine="450"/>
              <w:jc w:val="both"/>
              <w:rPr>
                <w:color w:val="333333"/>
                <w:lang w:val="uk-UA"/>
              </w:rPr>
            </w:pPr>
            <w:r w:rsidRPr="001731D9">
              <w:rPr>
                <w:color w:val="333333"/>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9B6BAB" w:rsidRPr="001731D9" w:rsidRDefault="009B6BAB" w:rsidP="009B6BAB">
            <w:pPr>
              <w:pStyle w:val="rvps2"/>
              <w:shd w:val="clear" w:color="auto" w:fill="FFFFFF"/>
              <w:tabs>
                <w:tab w:val="left" w:pos="7363"/>
              </w:tabs>
              <w:spacing w:before="0" w:beforeAutospacing="0" w:after="150" w:afterAutospacing="0"/>
              <w:ind w:firstLine="450"/>
              <w:jc w:val="both"/>
              <w:rPr>
                <w:color w:val="333333"/>
                <w:lang w:val="uk-UA"/>
              </w:rPr>
            </w:pPr>
            <w:bookmarkStart w:id="13" w:name="n617"/>
            <w:bookmarkEnd w:id="13"/>
            <w:r w:rsidRPr="001731D9">
              <w:rPr>
                <w:color w:val="333333"/>
                <w:lang w:val="uk-UA"/>
              </w:rPr>
              <w:lastRenderedPageBreak/>
              <w:t xml:space="preserve">2) відомості про юридичну особу, яка є учасником процедури закупівлі, </w:t>
            </w:r>
            <w:proofErr w:type="spellStart"/>
            <w:r w:rsidRPr="001731D9">
              <w:rPr>
                <w:color w:val="333333"/>
                <w:lang w:val="uk-UA"/>
              </w:rPr>
              <w:t>внесено</w:t>
            </w:r>
            <w:proofErr w:type="spellEnd"/>
            <w:r w:rsidRPr="001731D9">
              <w:rPr>
                <w:color w:val="333333"/>
                <w:lang w:val="uk-UA"/>
              </w:rPr>
              <w:t xml:space="preserve"> до Єдиного державного реєстру осіб, які вчинили корупційні або пов’язані з корупцією правопорушення;</w:t>
            </w:r>
          </w:p>
          <w:p w14:paraId="3882C23C" w14:textId="77777777" w:rsidR="009B6BAB" w:rsidRPr="001731D9" w:rsidRDefault="009B6BAB" w:rsidP="009B6BAB">
            <w:pPr>
              <w:pStyle w:val="rvps2"/>
              <w:shd w:val="clear" w:color="auto" w:fill="FFFFFF"/>
              <w:tabs>
                <w:tab w:val="left" w:pos="7363"/>
              </w:tabs>
              <w:spacing w:before="0" w:beforeAutospacing="0" w:after="150" w:afterAutospacing="0"/>
              <w:ind w:firstLine="450"/>
              <w:jc w:val="both"/>
              <w:rPr>
                <w:color w:val="333333"/>
                <w:lang w:val="uk-UA"/>
              </w:rPr>
            </w:pPr>
            <w:bookmarkStart w:id="14" w:name="n618"/>
            <w:bookmarkEnd w:id="14"/>
            <w:r w:rsidRPr="001731D9">
              <w:rPr>
                <w:color w:val="333333"/>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9B6BAB" w:rsidRPr="001731D9" w:rsidRDefault="009B6BAB" w:rsidP="009B6BAB">
            <w:pPr>
              <w:pStyle w:val="rvps2"/>
              <w:shd w:val="clear" w:color="auto" w:fill="FFFFFF"/>
              <w:tabs>
                <w:tab w:val="left" w:pos="7363"/>
              </w:tabs>
              <w:spacing w:before="0" w:beforeAutospacing="0" w:after="150" w:afterAutospacing="0"/>
              <w:ind w:firstLine="450"/>
              <w:jc w:val="both"/>
              <w:rPr>
                <w:color w:val="333333"/>
                <w:lang w:val="uk-UA"/>
              </w:rPr>
            </w:pPr>
            <w:bookmarkStart w:id="15" w:name="n619"/>
            <w:bookmarkEnd w:id="15"/>
            <w:r w:rsidRPr="001731D9">
              <w:rPr>
                <w:color w:val="333333"/>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1731D9">
                <w:rPr>
                  <w:rStyle w:val="a6"/>
                  <w:color w:val="000099"/>
                  <w:lang w:val="uk-UA"/>
                </w:rPr>
                <w:t>пунктом</w:t>
              </w:r>
            </w:hyperlink>
            <w:hyperlink r:id="rId15" w:anchor="n52" w:tgtFrame="_blank" w:history="1">
              <w:r w:rsidRPr="001731D9">
                <w:rPr>
                  <w:rStyle w:val="a6"/>
                  <w:color w:val="000099"/>
                  <w:lang w:val="uk-UA"/>
                </w:rPr>
                <w:t> 4</w:t>
              </w:r>
            </w:hyperlink>
            <w:r w:rsidRPr="001731D9">
              <w:rPr>
                <w:color w:val="333333"/>
                <w:lang w:val="uk-UA"/>
              </w:rPr>
              <w:t> частини другої статті 6, </w:t>
            </w:r>
            <w:hyperlink r:id="rId16" w:anchor="n456" w:tgtFrame="_blank" w:history="1">
              <w:r w:rsidRPr="001731D9">
                <w:rPr>
                  <w:rStyle w:val="a6"/>
                  <w:color w:val="000099"/>
                  <w:lang w:val="uk-UA"/>
                </w:rPr>
                <w:t>пунктом 1</w:t>
              </w:r>
            </w:hyperlink>
            <w:r w:rsidRPr="001731D9">
              <w:rPr>
                <w:color w:val="333333"/>
                <w:lang w:val="uk-UA"/>
              </w:rPr>
              <w:t xml:space="preserve"> статті 50 Закону України “Про захист економічної конкуренції”, у вигляді вчинення </w:t>
            </w:r>
            <w:proofErr w:type="spellStart"/>
            <w:r w:rsidRPr="001731D9">
              <w:rPr>
                <w:color w:val="333333"/>
                <w:lang w:val="uk-UA"/>
              </w:rPr>
              <w:t>антиконкурентних</w:t>
            </w:r>
            <w:proofErr w:type="spellEnd"/>
            <w:r w:rsidRPr="001731D9">
              <w:rPr>
                <w:color w:val="333333"/>
                <w:lang w:val="uk-UA"/>
              </w:rPr>
              <w:t xml:space="preserve"> узгоджених дій, що стосуються спотворення результатів тендерів;</w:t>
            </w:r>
          </w:p>
          <w:p w14:paraId="54309F6A" w14:textId="77777777" w:rsidR="009B6BAB" w:rsidRPr="001731D9" w:rsidRDefault="009B6BAB" w:rsidP="009B6BAB">
            <w:pPr>
              <w:pStyle w:val="rvps2"/>
              <w:shd w:val="clear" w:color="auto" w:fill="FFFFFF"/>
              <w:tabs>
                <w:tab w:val="left" w:pos="7363"/>
              </w:tabs>
              <w:spacing w:before="0" w:beforeAutospacing="0" w:after="150" w:afterAutospacing="0"/>
              <w:ind w:firstLine="450"/>
              <w:jc w:val="both"/>
              <w:rPr>
                <w:color w:val="333333"/>
                <w:lang w:val="uk-UA"/>
              </w:rPr>
            </w:pPr>
            <w:bookmarkStart w:id="16" w:name="n620"/>
            <w:bookmarkEnd w:id="16"/>
            <w:r w:rsidRPr="001731D9">
              <w:rPr>
                <w:color w:val="333333"/>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60875D" w14:textId="77777777" w:rsidR="009B6BAB" w:rsidRPr="001731D9" w:rsidRDefault="009B6BAB" w:rsidP="009B6BAB">
            <w:pPr>
              <w:pStyle w:val="rvps2"/>
              <w:shd w:val="clear" w:color="auto" w:fill="FFFFFF"/>
              <w:tabs>
                <w:tab w:val="left" w:pos="7363"/>
              </w:tabs>
              <w:spacing w:before="0" w:beforeAutospacing="0" w:after="150" w:afterAutospacing="0"/>
              <w:ind w:firstLine="450"/>
              <w:jc w:val="both"/>
              <w:rPr>
                <w:color w:val="333333"/>
                <w:lang w:val="uk-UA"/>
              </w:rPr>
            </w:pPr>
            <w:bookmarkStart w:id="17" w:name="n621"/>
            <w:bookmarkEnd w:id="17"/>
            <w:r w:rsidRPr="001731D9">
              <w:rPr>
                <w:color w:val="333333"/>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5DD2A" w14:textId="77777777" w:rsidR="009B6BAB" w:rsidRPr="001731D9" w:rsidRDefault="009B6BAB" w:rsidP="009B6BAB">
            <w:pPr>
              <w:pStyle w:val="rvps2"/>
              <w:shd w:val="clear" w:color="auto" w:fill="FFFFFF"/>
              <w:tabs>
                <w:tab w:val="left" w:pos="7363"/>
              </w:tabs>
              <w:spacing w:before="0" w:beforeAutospacing="0" w:after="150" w:afterAutospacing="0"/>
              <w:ind w:firstLine="450"/>
              <w:jc w:val="both"/>
              <w:rPr>
                <w:color w:val="333333"/>
                <w:lang w:val="uk-UA"/>
              </w:rPr>
            </w:pPr>
            <w:bookmarkStart w:id="18" w:name="n622"/>
            <w:bookmarkEnd w:id="18"/>
            <w:r w:rsidRPr="001731D9">
              <w:rPr>
                <w:color w:val="333333"/>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72810D" w14:textId="77777777" w:rsidR="009B6BAB" w:rsidRPr="001731D9" w:rsidRDefault="009B6BAB" w:rsidP="009B6BAB">
            <w:pPr>
              <w:pStyle w:val="rvps2"/>
              <w:shd w:val="clear" w:color="auto" w:fill="FFFFFF"/>
              <w:tabs>
                <w:tab w:val="left" w:pos="7363"/>
              </w:tabs>
              <w:spacing w:before="0" w:beforeAutospacing="0" w:after="150" w:afterAutospacing="0"/>
              <w:ind w:firstLine="450"/>
              <w:jc w:val="both"/>
              <w:rPr>
                <w:color w:val="333333"/>
                <w:lang w:val="uk-UA"/>
              </w:rPr>
            </w:pPr>
            <w:bookmarkStart w:id="19" w:name="n623"/>
            <w:bookmarkEnd w:id="19"/>
            <w:r w:rsidRPr="001731D9">
              <w:rPr>
                <w:color w:val="333333"/>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46CDC609" w14:textId="77777777" w:rsidR="009B6BAB" w:rsidRPr="001731D9" w:rsidRDefault="009B6BAB" w:rsidP="009B6BAB">
            <w:pPr>
              <w:pStyle w:val="rvps2"/>
              <w:shd w:val="clear" w:color="auto" w:fill="FFFFFF"/>
              <w:tabs>
                <w:tab w:val="left" w:pos="7363"/>
              </w:tabs>
              <w:spacing w:before="0" w:beforeAutospacing="0" w:after="150" w:afterAutospacing="0"/>
              <w:ind w:firstLine="450"/>
              <w:jc w:val="both"/>
              <w:rPr>
                <w:color w:val="333333"/>
                <w:lang w:val="uk-UA"/>
              </w:rPr>
            </w:pPr>
            <w:bookmarkStart w:id="20" w:name="n624"/>
            <w:bookmarkEnd w:id="20"/>
            <w:r w:rsidRPr="001731D9">
              <w:rPr>
                <w:color w:val="333333"/>
                <w:lang w:val="uk-UA"/>
              </w:rPr>
              <w:t>9) у Єдиному державному реєстрі юридичних осіб, фізичних осіб - підприємців та громадських формувань відсутня інформація, передбачена </w:t>
            </w:r>
            <w:hyperlink r:id="rId17" w:anchor="n174" w:tgtFrame="_blank" w:history="1">
              <w:r w:rsidRPr="001731D9">
                <w:rPr>
                  <w:rStyle w:val="a6"/>
                  <w:color w:val="000099"/>
                  <w:lang w:val="uk-UA"/>
                </w:rPr>
                <w:t>пунктом 9</w:t>
              </w:r>
            </w:hyperlink>
            <w:r w:rsidRPr="001731D9">
              <w:rPr>
                <w:color w:val="333333"/>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3319D7" w14:textId="77777777" w:rsidR="009B6BAB" w:rsidRPr="001731D9" w:rsidRDefault="009B6BAB" w:rsidP="009B6BAB">
            <w:pPr>
              <w:pStyle w:val="rvps2"/>
              <w:shd w:val="clear" w:color="auto" w:fill="FFFFFF"/>
              <w:tabs>
                <w:tab w:val="left" w:pos="7363"/>
              </w:tabs>
              <w:spacing w:before="0" w:beforeAutospacing="0" w:after="150" w:afterAutospacing="0"/>
              <w:ind w:firstLine="450"/>
              <w:jc w:val="both"/>
              <w:rPr>
                <w:color w:val="333333"/>
                <w:lang w:val="uk-UA"/>
              </w:rPr>
            </w:pPr>
            <w:bookmarkStart w:id="21" w:name="n625"/>
            <w:bookmarkEnd w:id="21"/>
            <w:r w:rsidRPr="001731D9">
              <w:rPr>
                <w:color w:val="333333"/>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732D63" w14:textId="77777777" w:rsidR="009B6BAB" w:rsidRPr="001731D9" w:rsidRDefault="009B6BAB" w:rsidP="009B6BAB">
            <w:pPr>
              <w:pStyle w:val="rvps2"/>
              <w:shd w:val="clear" w:color="auto" w:fill="FFFFFF"/>
              <w:tabs>
                <w:tab w:val="left" w:pos="7363"/>
              </w:tabs>
              <w:spacing w:before="0" w:beforeAutospacing="0" w:after="150" w:afterAutospacing="0"/>
              <w:ind w:firstLine="450"/>
              <w:jc w:val="both"/>
              <w:rPr>
                <w:color w:val="333333"/>
                <w:lang w:val="uk-UA"/>
              </w:rPr>
            </w:pPr>
            <w:bookmarkStart w:id="22" w:name="n626"/>
            <w:bookmarkEnd w:id="22"/>
            <w:r w:rsidRPr="001731D9">
              <w:rPr>
                <w:color w:val="333333"/>
                <w:lang w:val="uk-UA"/>
              </w:rPr>
              <w:t xml:space="preserve">11) учасник процедури закупівлі або кінцевий </w:t>
            </w:r>
            <w:proofErr w:type="spellStart"/>
            <w:r w:rsidRPr="001731D9">
              <w:rPr>
                <w:color w:val="333333"/>
                <w:lang w:val="uk-UA"/>
              </w:rPr>
              <w:t>бенефіціарний</w:t>
            </w:r>
            <w:proofErr w:type="spellEnd"/>
            <w:r w:rsidRPr="001731D9">
              <w:rPr>
                <w:color w:val="333333"/>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18" w:tgtFrame="_blank" w:history="1">
              <w:r w:rsidRPr="001731D9">
                <w:rPr>
                  <w:rStyle w:val="a6"/>
                  <w:color w:val="000099"/>
                  <w:lang w:val="uk-UA"/>
                </w:rPr>
                <w:t>Законом України</w:t>
              </w:r>
            </w:hyperlink>
            <w:r w:rsidRPr="001731D9">
              <w:rPr>
                <w:color w:val="333333"/>
                <w:lang w:val="uk-UA"/>
              </w:rPr>
              <w:t> “Про санкції”;</w:t>
            </w:r>
          </w:p>
          <w:p w14:paraId="4BA11877" w14:textId="77777777" w:rsidR="009B6BAB" w:rsidRPr="001731D9" w:rsidRDefault="009B6BAB" w:rsidP="009B6BAB">
            <w:pPr>
              <w:pStyle w:val="rvps2"/>
              <w:shd w:val="clear" w:color="auto" w:fill="FFFFFF"/>
              <w:tabs>
                <w:tab w:val="left" w:pos="7363"/>
              </w:tabs>
              <w:spacing w:before="0" w:beforeAutospacing="0" w:after="150" w:afterAutospacing="0"/>
              <w:ind w:firstLine="450"/>
              <w:jc w:val="both"/>
              <w:rPr>
                <w:color w:val="333333"/>
                <w:lang w:val="uk-UA"/>
              </w:rPr>
            </w:pPr>
            <w:bookmarkStart w:id="23" w:name="n627"/>
            <w:bookmarkEnd w:id="23"/>
            <w:r w:rsidRPr="001731D9">
              <w:rPr>
                <w:color w:val="333333"/>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C697859" w14:textId="575D8C02" w:rsidR="009B6BAB" w:rsidRPr="001731D9" w:rsidRDefault="009B6BAB" w:rsidP="009B6BAB">
            <w:pPr>
              <w:shd w:val="clear" w:color="auto" w:fill="FFFFFF"/>
              <w:tabs>
                <w:tab w:val="left" w:pos="7363"/>
              </w:tabs>
              <w:ind w:right="134"/>
              <w:jc w:val="both"/>
              <w:rPr>
                <w:rFonts w:ascii="Times New Roman" w:hAnsi="Times New Roman"/>
                <w:sz w:val="24"/>
                <w:szCs w:val="24"/>
                <w:lang w:val="uk-UA"/>
              </w:rPr>
            </w:pPr>
            <w:r w:rsidRPr="001731D9">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w:t>
            </w:r>
            <w:r w:rsidRPr="001731D9">
              <w:rPr>
                <w:rFonts w:ascii="Times New Roman" w:hAnsi="Times New Roman"/>
                <w:sz w:val="24"/>
                <w:szCs w:val="24"/>
                <w:lang w:val="uk-UA"/>
              </w:rPr>
              <w:lastRenderedPageBreak/>
              <w:t>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217329" w14:textId="6C0AD955" w:rsidR="009B6BAB" w:rsidRPr="001731D9" w:rsidRDefault="009B6BAB" w:rsidP="009B6BAB">
            <w:pPr>
              <w:shd w:val="clear" w:color="auto" w:fill="FFFFFF"/>
              <w:tabs>
                <w:tab w:val="left" w:pos="7363"/>
              </w:tabs>
              <w:ind w:right="134"/>
              <w:jc w:val="both"/>
              <w:rPr>
                <w:rFonts w:ascii="Times New Roman" w:hAnsi="Times New Roman"/>
                <w:color w:val="000000" w:themeColor="text1"/>
                <w:sz w:val="24"/>
                <w:szCs w:val="24"/>
                <w:lang w:val="uk-UA"/>
              </w:rPr>
            </w:pPr>
            <w:r w:rsidRPr="001731D9">
              <w:rPr>
                <w:rFonts w:ascii="Times New Roman" w:hAnsi="Times New Roman"/>
                <w:color w:val="000000" w:themeColor="text1"/>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9" w:anchor="n618" w:history="1">
              <w:r w:rsidRPr="001731D9">
                <w:rPr>
                  <w:rFonts w:ascii="Times New Roman" w:hAnsi="Times New Roman"/>
                  <w:color w:val="000000" w:themeColor="text1"/>
                  <w:sz w:val="24"/>
                  <w:szCs w:val="24"/>
                  <w:lang w:val="uk-UA"/>
                </w:rPr>
                <w:t>підпунктах 3</w:t>
              </w:r>
            </w:hyperlink>
            <w:r w:rsidRPr="001731D9">
              <w:rPr>
                <w:rFonts w:ascii="Times New Roman" w:hAnsi="Times New Roman"/>
                <w:color w:val="000000" w:themeColor="text1"/>
                <w:sz w:val="24"/>
                <w:szCs w:val="24"/>
                <w:lang w:val="uk-UA"/>
              </w:rPr>
              <w:t>, </w:t>
            </w:r>
            <w:hyperlink r:id="rId20" w:anchor="n620" w:history="1">
              <w:r w:rsidRPr="001731D9">
                <w:rPr>
                  <w:rFonts w:ascii="Times New Roman" w:hAnsi="Times New Roman"/>
                  <w:color w:val="000000" w:themeColor="text1"/>
                  <w:sz w:val="24"/>
                  <w:szCs w:val="24"/>
                  <w:lang w:val="uk-UA"/>
                </w:rPr>
                <w:t>5</w:t>
              </w:r>
            </w:hyperlink>
            <w:r w:rsidRPr="001731D9">
              <w:rPr>
                <w:rFonts w:ascii="Times New Roman" w:hAnsi="Times New Roman"/>
                <w:color w:val="000000" w:themeColor="text1"/>
                <w:sz w:val="24"/>
                <w:szCs w:val="24"/>
                <w:lang w:val="uk-UA"/>
              </w:rPr>
              <w:t>, </w:t>
            </w:r>
            <w:hyperlink r:id="rId21" w:anchor="n621" w:history="1">
              <w:r w:rsidRPr="001731D9">
                <w:rPr>
                  <w:rFonts w:ascii="Times New Roman" w:hAnsi="Times New Roman"/>
                  <w:color w:val="000000" w:themeColor="text1"/>
                  <w:sz w:val="24"/>
                  <w:szCs w:val="24"/>
                  <w:lang w:val="uk-UA"/>
                </w:rPr>
                <w:t>6</w:t>
              </w:r>
            </w:hyperlink>
            <w:r w:rsidRPr="001731D9">
              <w:rPr>
                <w:rFonts w:ascii="Times New Roman" w:hAnsi="Times New Roman"/>
                <w:color w:val="000000" w:themeColor="text1"/>
                <w:sz w:val="24"/>
                <w:szCs w:val="24"/>
                <w:lang w:val="uk-UA"/>
              </w:rPr>
              <w:t> і </w:t>
            </w:r>
            <w:hyperlink r:id="rId22" w:anchor="n627" w:history="1">
              <w:r w:rsidRPr="001731D9">
                <w:rPr>
                  <w:rFonts w:ascii="Times New Roman" w:hAnsi="Times New Roman"/>
                  <w:color w:val="000000" w:themeColor="text1"/>
                  <w:sz w:val="24"/>
                  <w:szCs w:val="24"/>
                  <w:lang w:val="uk-UA"/>
                </w:rPr>
                <w:t>12</w:t>
              </w:r>
            </w:hyperlink>
            <w:r w:rsidRPr="001731D9">
              <w:rPr>
                <w:rFonts w:ascii="Times New Roman" w:hAnsi="Times New Roman"/>
                <w:color w:val="000000" w:themeColor="text1"/>
                <w:sz w:val="24"/>
                <w:szCs w:val="24"/>
                <w:lang w:val="uk-UA"/>
              </w:rPr>
              <w:t> та в </w:t>
            </w:r>
            <w:hyperlink r:id="rId23" w:anchor="n628" w:history="1">
              <w:r w:rsidRPr="001731D9">
                <w:rPr>
                  <w:rFonts w:ascii="Times New Roman" w:hAnsi="Times New Roman"/>
                  <w:color w:val="000000" w:themeColor="text1"/>
                  <w:sz w:val="24"/>
                  <w:szCs w:val="24"/>
                  <w:lang w:val="uk-UA"/>
                </w:rPr>
                <w:t>абзаці чотирнадцятому</w:t>
              </w:r>
            </w:hyperlink>
            <w:r w:rsidRPr="001731D9">
              <w:rPr>
                <w:rFonts w:ascii="Times New Roman" w:hAnsi="Times New Roman"/>
                <w:color w:val="000000" w:themeColor="text1"/>
                <w:sz w:val="24"/>
                <w:szCs w:val="24"/>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4" w:tgtFrame="_blank" w:history="1">
              <w:r w:rsidRPr="001731D9">
                <w:rPr>
                  <w:rFonts w:ascii="Times New Roman" w:hAnsi="Times New Roman"/>
                  <w:color w:val="000000" w:themeColor="text1"/>
                  <w:sz w:val="24"/>
                  <w:szCs w:val="24"/>
                  <w:lang w:val="uk-UA"/>
                </w:rPr>
                <w:t>Законом України</w:t>
              </w:r>
            </w:hyperlink>
            <w:r w:rsidRPr="001731D9">
              <w:rPr>
                <w:rFonts w:ascii="Times New Roman" w:hAnsi="Times New Roman"/>
                <w:color w:val="000000" w:themeColor="text1"/>
                <w:sz w:val="24"/>
                <w:szCs w:val="24"/>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80196D3" w14:textId="09BECE12" w:rsidR="009B6BAB" w:rsidRPr="001731D9" w:rsidRDefault="009B6BAB" w:rsidP="009B6BAB">
            <w:pPr>
              <w:shd w:val="clear" w:color="auto" w:fill="FFFFFF"/>
              <w:tabs>
                <w:tab w:val="left" w:pos="7363"/>
              </w:tabs>
              <w:ind w:right="134"/>
              <w:jc w:val="both"/>
              <w:rPr>
                <w:rFonts w:ascii="Times New Roman" w:hAnsi="Times New Roman"/>
                <w:color w:val="000000" w:themeColor="text1"/>
                <w:sz w:val="24"/>
                <w:szCs w:val="24"/>
                <w:lang w:val="uk-UA"/>
              </w:rPr>
            </w:pPr>
            <w:r w:rsidRPr="001731D9">
              <w:rPr>
                <w:rFonts w:ascii="Times New Roman" w:hAnsi="Times New Roman"/>
                <w:color w:val="000000" w:themeColor="text1"/>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5" w:anchor="n628" w:history="1">
              <w:r w:rsidRPr="001731D9">
                <w:rPr>
                  <w:rFonts w:ascii="Times New Roman" w:hAnsi="Times New Roman"/>
                  <w:color w:val="000000" w:themeColor="text1"/>
                  <w:sz w:val="24"/>
                  <w:szCs w:val="24"/>
                  <w:lang w:val="uk-UA"/>
                </w:rPr>
                <w:t>абзацу чотирнадцятого</w:t>
              </w:r>
            </w:hyperlink>
            <w:r w:rsidRPr="001731D9">
              <w:rPr>
                <w:rFonts w:ascii="Times New Roman" w:hAnsi="Times New Roman"/>
                <w:color w:val="000000" w:themeColor="text1"/>
                <w:sz w:val="24"/>
                <w:szCs w:val="24"/>
                <w:lang w:val="uk-UA"/>
              </w:rPr>
              <w:t> цього пункту), крім самостійного декларування відсутності таких підстав учасником процедури закупівлі відповідно до </w:t>
            </w:r>
            <w:hyperlink r:id="rId26" w:anchor="n630" w:history="1">
              <w:r w:rsidRPr="001731D9">
                <w:rPr>
                  <w:rFonts w:ascii="Times New Roman" w:hAnsi="Times New Roman"/>
                  <w:color w:val="000000" w:themeColor="text1"/>
                  <w:sz w:val="24"/>
                  <w:szCs w:val="24"/>
                  <w:lang w:val="uk-UA"/>
                </w:rPr>
                <w:t>абзацу шістнадцятого</w:t>
              </w:r>
            </w:hyperlink>
            <w:r w:rsidRPr="001731D9">
              <w:rPr>
                <w:rFonts w:ascii="Times New Roman" w:hAnsi="Times New Roman"/>
                <w:color w:val="000000" w:themeColor="text1"/>
                <w:sz w:val="24"/>
                <w:szCs w:val="24"/>
                <w:lang w:val="uk-UA"/>
              </w:rPr>
              <w:t> пункту 47 Особливостей.</w:t>
            </w:r>
          </w:p>
          <w:p w14:paraId="0003FDEA" w14:textId="6F86F8EF" w:rsidR="009B6BAB" w:rsidRPr="001731D9" w:rsidRDefault="009B6BAB" w:rsidP="009B6BAB">
            <w:pPr>
              <w:shd w:val="clear" w:color="auto" w:fill="FFFFFF"/>
              <w:tabs>
                <w:tab w:val="left" w:pos="7363"/>
              </w:tabs>
              <w:ind w:right="134"/>
              <w:jc w:val="both"/>
              <w:rPr>
                <w:rFonts w:ascii="Times New Roman" w:hAnsi="Times New Roman"/>
                <w:color w:val="000000" w:themeColor="text1"/>
                <w:sz w:val="24"/>
                <w:szCs w:val="24"/>
                <w:lang w:val="uk-UA"/>
              </w:rPr>
            </w:pPr>
            <w:bookmarkStart w:id="24" w:name="n632"/>
            <w:bookmarkEnd w:id="24"/>
            <w:r w:rsidRPr="001731D9">
              <w:rPr>
                <w:rFonts w:ascii="Times New Roman" w:hAnsi="Times New Roman"/>
                <w:color w:val="000000" w:themeColor="text1"/>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7" w:anchor="n616" w:history="1">
              <w:r w:rsidRPr="001731D9">
                <w:rPr>
                  <w:rFonts w:ascii="Times New Roman" w:hAnsi="Times New Roman"/>
                  <w:color w:val="000000" w:themeColor="text1"/>
                  <w:sz w:val="24"/>
                  <w:szCs w:val="24"/>
                  <w:lang w:val="uk-UA"/>
                </w:rPr>
                <w:t>підпунктами 1</w:t>
              </w:r>
            </w:hyperlink>
            <w:r w:rsidRPr="001731D9">
              <w:rPr>
                <w:rFonts w:ascii="Times New Roman" w:hAnsi="Times New Roman"/>
                <w:color w:val="000000" w:themeColor="text1"/>
                <w:sz w:val="24"/>
                <w:szCs w:val="24"/>
                <w:lang w:val="uk-UA"/>
              </w:rPr>
              <w:t> і </w:t>
            </w:r>
            <w:hyperlink r:id="rId28" w:anchor="n622" w:history="1">
              <w:r w:rsidRPr="001731D9">
                <w:rPr>
                  <w:rFonts w:ascii="Times New Roman" w:hAnsi="Times New Roman"/>
                  <w:color w:val="000000" w:themeColor="text1"/>
                  <w:sz w:val="24"/>
                  <w:szCs w:val="24"/>
                  <w:lang w:val="uk-UA"/>
                </w:rPr>
                <w:t>7</w:t>
              </w:r>
            </w:hyperlink>
            <w:r w:rsidRPr="001731D9">
              <w:rPr>
                <w:rFonts w:ascii="Times New Roman" w:hAnsi="Times New Roman"/>
                <w:color w:val="000000" w:themeColor="text1"/>
                <w:sz w:val="24"/>
                <w:szCs w:val="24"/>
                <w:lang w:val="uk-UA"/>
              </w:rPr>
              <w:t> пункту 47 Особливостей.</w:t>
            </w:r>
          </w:p>
          <w:p w14:paraId="3430A4A5" w14:textId="77777777" w:rsidR="009B6BAB" w:rsidRPr="001731D9" w:rsidRDefault="009B6BAB" w:rsidP="009B6BAB">
            <w:pPr>
              <w:shd w:val="clear" w:color="auto" w:fill="FFFFFF"/>
              <w:tabs>
                <w:tab w:val="left" w:pos="7363"/>
              </w:tabs>
              <w:ind w:right="134"/>
              <w:jc w:val="both"/>
              <w:rPr>
                <w:rFonts w:ascii="Times New Roman" w:hAnsi="Times New Roman"/>
                <w:color w:val="000000" w:themeColor="text1"/>
                <w:sz w:val="24"/>
                <w:szCs w:val="24"/>
                <w:lang w:val="uk-UA"/>
              </w:rPr>
            </w:pPr>
            <w:bookmarkStart w:id="25" w:name="n633"/>
            <w:bookmarkEnd w:id="25"/>
            <w:r w:rsidRPr="001731D9">
              <w:rPr>
                <w:rFonts w:ascii="Times New Roman" w:hAnsi="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9" w:anchor="n1257" w:tgtFrame="_blank" w:history="1">
              <w:r w:rsidRPr="001731D9">
                <w:rPr>
                  <w:rFonts w:ascii="Times New Roman" w:hAnsi="Times New Roman"/>
                  <w:color w:val="000000" w:themeColor="text1"/>
                  <w:sz w:val="24"/>
                  <w:szCs w:val="24"/>
                  <w:lang w:val="uk-UA"/>
                </w:rPr>
                <w:t>частини третьої</w:t>
              </w:r>
            </w:hyperlink>
            <w:r w:rsidRPr="001731D9">
              <w:rPr>
                <w:rFonts w:ascii="Times New Roman" w:hAnsi="Times New Roman"/>
                <w:color w:val="000000" w:themeColor="text1"/>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752202B3" w14:textId="5CD35C24" w:rsidR="009B6BAB" w:rsidRPr="001731D9" w:rsidRDefault="009B6BAB" w:rsidP="009B6BAB">
            <w:pPr>
              <w:pStyle w:val="27"/>
              <w:keepNext/>
              <w:keepLines/>
              <w:tabs>
                <w:tab w:val="left" w:pos="7363"/>
              </w:tabs>
              <w:ind w:right="134" w:firstLine="0"/>
              <w:jc w:val="both"/>
              <w:rPr>
                <w:rFonts w:ascii="Times New Roman" w:hAnsi="Times New Roman" w:cs="Times New Roman"/>
                <w:sz w:val="24"/>
                <w:szCs w:val="24"/>
                <w:lang w:val="uk-UA"/>
              </w:rPr>
            </w:pPr>
            <w:r w:rsidRPr="001731D9">
              <w:rPr>
                <w:rFonts w:ascii="Times New Roman" w:hAnsi="Times New Roman" w:cs="Times New Roman"/>
                <w:sz w:val="24"/>
                <w:szCs w:val="24"/>
                <w:lang w:val="uk-UA"/>
              </w:rPr>
              <w:t>5.4. З огляду на те, що на момент оприлюднення оголошення про проведення відкритих торгів доступ до Єдиних державних  реєстрів є частково обмеженим, а також на виконання вимог пункту 47 Особливостей переможець процедури закупівлі має надати:</w:t>
            </w:r>
          </w:p>
          <w:p w14:paraId="5D2C68DD" w14:textId="44F3E965" w:rsidR="009B6BAB" w:rsidRPr="001731D9" w:rsidRDefault="009B6BAB" w:rsidP="009B6BAB">
            <w:pPr>
              <w:pStyle w:val="27"/>
              <w:keepNext/>
              <w:keepLines/>
              <w:tabs>
                <w:tab w:val="left" w:pos="7363"/>
              </w:tabs>
              <w:ind w:left="249" w:right="134" w:hanging="142"/>
              <w:jc w:val="both"/>
              <w:rPr>
                <w:rStyle w:val="17"/>
                <w:rFonts w:eastAsiaTheme="minorHAnsi"/>
                <w:sz w:val="24"/>
                <w:szCs w:val="24"/>
              </w:rPr>
            </w:pPr>
            <w:r w:rsidRPr="001731D9">
              <w:rPr>
                <w:rFonts w:ascii="Times New Roman" w:hAnsi="Times New Roman" w:cs="Times New Roman"/>
                <w:sz w:val="24"/>
                <w:szCs w:val="24"/>
                <w:lang w:val="uk-UA"/>
              </w:rPr>
              <w:t xml:space="preserve">- </w:t>
            </w:r>
            <w:r w:rsidRPr="001731D9">
              <w:rPr>
                <w:sz w:val="24"/>
                <w:szCs w:val="24"/>
                <w:lang w:val="uk-UA"/>
              </w:rPr>
              <w:t xml:space="preserve"> </w:t>
            </w:r>
            <w:r w:rsidRPr="001731D9">
              <w:rPr>
                <w:rStyle w:val="17"/>
                <w:rFonts w:eastAsiaTheme="minorHAnsi"/>
                <w:sz w:val="24"/>
                <w:szCs w:val="24"/>
              </w:rPr>
              <w:t>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51856DF0" w:rsidR="009B6BAB" w:rsidRPr="001731D9" w:rsidRDefault="009B6BAB" w:rsidP="009B6BAB">
            <w:pPr>
              <w:pStyle w:val="27"/>
              <w:keepNext/>
              <w:keepLines/>
              <w:tabs>
                <w:tab w:val="left" w:pos="7363"/>
              </w:tabs>
              <w:ind w:left="249" w:right="134" w:hanging="142"/>
              <w:jc w:val="both"/>
              <w:rPr>
                <w:rStyle w:val="17"/>
                <w:rFonts w:eastAsiaTheme="minorHAnsi"/>
                <w:sz w:val="24"/>
                <w:szCs w:val="24"/>
              </w:rPr>
            </w:pPr>
            <w:r w:rsidRPr="001731D9">
              <w:rPr>
                <w:rStyle w:val="17"/>
                <w:rFonts w:eastAsiaTheme="minorHAnsi"/>
                <w:sz w:val="24"/>
                <w:szCs w:val="24"/>
              </w:rPr>
              <w:t xml:space="preserve">-  повний витяг з інформаційно-аналітичної системи «Облік відомостей </w:t>
            </w:r>
            <w:r w:rsidRPr="001731D9">
              <w:rPr>
                <w:rStyle w:val="17"/>
                <w:rFonts w:eastAsiaTheme="minorHAnsi"/>
                <w:sz w:val="24"/>
                <w:szCs w:val="24"/>
              </w:rPr>
              <w:lastRenderedPageBreak/>
              <w:t xml:space="preserve">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керівника учасника процедури  закупівлі чи фізичної особи, яка є учасником процедури закупівлі. Зазначені вище документи надаються щодо осіб (особи), визначених у підпунктах 5, 6 і 12 </w:t>
            </w:r>
            <w:r w:rsidRPr="001731D9">
              <w:rPr>
                <w:rFonts w:ascii="Times New Roman" w:hAnsi="Times New Roman"/>
                <w:color w:val="000000" w:themeColor="text1"/>
                <w:sz w:val="24"/>
                <w:szCs w:val="24"/>
                <w:lang w:val="uk-UA"/>
              </w:rPr>
              <w:t xml:space="preserve"> пункту 47</w:t>
            </w:r>
            <w:r w:rsidRPr="001731D9">
              <w:rPr>
                <w:rStyle w:val="17"/>
                <w:rFonts w:eastAsiaTheme="minorHAnsi"/>
                <w:sz w:val="24"/>
                <w:szCs w:val="24"/>
              </w:rPr>
              <w:t xml:space="preserve"> Особливостей;</w:t>
            </w:r>
          </w:p>
          <w:p w14:paraId="668D0C13" w14:textId="5D548D2E" w:rsidR="009B6BAB" w:rsidRPr="001731D9" w:rsidRDefault="009B6BAB" w:rsidP="009B6BAB">
            <w:pPr>
              <w:pStyle w:val="27"/>
              <w:keepNext/>
              <w:keepLines/>
              <w:tabs>
                <w:tab w:val="left" w:pos="7363"/>
              </w:tabs>
              <w:ind w:left="249" w:right="134" w:hanging="142"/>
              <w:jc w:val="both"/>
              <w:rPr>
                <w:rStyle w:val="17"/>
                <w:rFonts w:eastAsiaTheme="minorHAnsi"/>
                <w:sz w:val="24"/>
                <w:szCs w:val="24"/>
              </w:rPr>
            </w:pPr>
            <w:r w:rsidRPr="001731D9">
              <w:rPr>
                <w:rStyle w:val="17"/>
                <w:rFonts w:eastAsiaTheme="minorHAnsi"/>
                <w:sz w:val="24"/>
                <w:szCs w:val="24"/>
              </w:rPr>
              <w:t xml:space="preserve">- довідку складену учасником у довільній формі, що підтверджує відсутність підстави, передбаченої в абзаці чотирнадцятому </w:t>
            </w:r>
            <w:r w:rsidRPr="001731D9">
              <w:rPr>
                <w:rFonts w:ascii="Times New Roman" w:hAnsi="Times New Roman"/>
                <w:color w:val="000000" w:themeColor="text1"/>
                <w:sz w:val="24"/>
                <w:szCs w:val="24"/>
                <w:lang w:val="uk-UA"/>
              </w:rPr>
              <w:t xml:space="preserve"> пункту 47 </w:t>
            </w:r>
            <w:r w:rsidRPr="001731D9">
              <w:rPr>
                <w:rStyle w:val="17"/>
                <w:rFonts w:eastAsiaTheme="minorHAnsi"/>
                <w:sz w:val="24"/>
                <w:szCs w:val="24"/>
              </w:rPr>
              <w:t>Особливостей, або інформація у довільній формі, що підтверджує вжиття заходів для доведення надійності учасника, згідно абзацу  чотирнадцятому Особливостей.</w:t>
            </w:r>
          </w:p>
          <w:p w14:paraId="22DCD347" w14:textId="43E746CD" w:rsidR="009B6BAB" w:rsidRPr="001731D9" w:rsidRDefault="009B6BAB" w:rsidP="00EE00E3">
            <w:pPr>
              <w:shd w:val="clear" w:color="auto" w:fill="FFFFFF"/>
              <w:tabs>
                <w:tab w:val="left" w:pos="7363"/>
              </w:tabs>
              <w:ind w:right="134"/>
              <w:jc w:val="both"/>
              <w:rPr>
                <w:b/>
                <w:color w:val="000000"/>
                <w:lang w:val="uk-UA" w:eastAsia="uk-UA"/>
              </w:rPr>
            </w:pPr>
          </w:p>
        </w:tc>
      </w:tr>
      <w:tr w:rsidR="009B6BAB" w:rsidRPr="001731D9" w14:paraId="377E774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9B6BAB" w:rsidRPr="00E64851" w:rsidRDefault="009B6BAB" w:rsidP="009B6BAB">
            <w:pPr>
              <w:rPr>
                <w:rFonts w:ascii="Times New Roman" w:hAnsi="Times New Roman"/>
                <w:b/>
                <w:bCs/>
                <w:color w:val="000000"/>
                <w:sz w:val="24"/>
                <w:szCs w:val="24"/>
                <w:lang w:val="uk-UA" w:eastAsia="uk-UA"/>
              </w:rPr>
            </w:pPr>
            <w:bookmarkStart w:id="26" w:name="_Hlk129262457"/>
            <w:bookmarkEnd w:id="11"/>
            <w:r w:rsidRPr="00E64851">
              <w:rPr>
                <w:rFonts w:ascii="Times New Roman" w:hAnsi="Times New Roman"/>
                <w:b/>
                <w:bCs/>
                <w:color w:val="000000"/>
                <w:sz w:val="24"/>
                <w:szCs w:val="24"/>
                <w:lang w:val="uk-UA" w:eastAsia="uk-UA"/>
              </w:rPr>
              <w:lastRenderedPageBreak/>
              <w:t>6. Інформація про технічні, якісні та кількісні характеристики предмета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62F5696" w14:textId="16A6A1FE" w:rsidR="009B6BAB" w:rsidRPr="00E64851" w:rsidRDefault="009B6BAB" w:rsidP="009B6BAB">
            <w:pPr>
              <w:tabs>
                <w:tab w:val="left" w:pos="7363"/>
              </w:tabs>
              <w:ind w:right="92"/>
              <w:jc w:val="both"/>
              <w:rPr>
                <w:rFonts w:ascii="Times New Roman" w:eastAsiaTheme="minorHAnsi" w:hAnsi="Times New Roman" w:cstheme="minorBidi"/>
                <w:color w:val="000000" w:themeColor="text1"/>
                <w:sz w:val="24"/>
                <w:szCs w:val="24"/>
                <w:highlight w:val="green"/>
                <w:lang w:val="uk-UA" w:eastAsia="en-US"/>
              </w:rPr>
            </w:pPr>
            <w:r w:rsidRPr="00E64851">
              <w:rPr>
                <w:rFonts w:ascii="Times New Roman" w:hAnsi="Times New Roman"/>
                <w:sz w:val="24"/>
                <w:szCs w:val="24"/>
                <w:lang w:val="uk-UA" w:eastAsia="uk-UA"/>
              </w:rPr>
              <w:t xml:space="preserve">6.1. </w:t>
            </w:r>
            <w:r w:rsidRPr="00E64851">
              <w:rPr>
                <w:rFonts w:ascii="Times New Roman" w:eastAsiaTheme="minorHAnsi" w:hAnsi="Times New Roman" w:cstheme="minorBidi"/>
                <w:color w:val="000000" w:themeColor="text1"/>
                <w:sz w:val="24"/>
                <w:szCs w:val="24"/>
                <w:lang w:val="uk-UA" w:eastAsia="en-US"/>
              </w:rPr>
              <w:t>Вимоги до предмета закупівлі (технічні, якісні та кількісні характеристики) згідно з</w:t>
            </w:r>
            <w:hyperlink r:id="rId30">
              <w:r w:rsidRPr="00E64851">
                <w:rPr>
                  <w:rFonts w:ascii="Times New Roman" w:eastAsiaTheme="minorHAnsi" w:hAnsi="Times New Roman" w:cstheme="minorBidi"/>
                  <w:color w:val="000000" w:themeColor="text1"/>
                  <w:sz w:val="24"/>
                  <w:szCs w:val="24"/>
                  <w:lang w:val="uk-UA" w:eastAsia="en-US"/>
                </w:rPr>
                <w:t xml:space="preserve"> пунктом третім </w:t>
              </w:r>
            </w:hyperlink>
            <w:hyperlink r:id="rId31">
              <w:r w:rsidRPr="00E64851">
                <w:rPr>
                  <w:rFonts w:ascii="Times New Roman" w:eastAsiaTheme="minorHAnsi" w:hAnsi="Times New Roman" w:cstheme="minorBidi"/>
                  <w:color w:val="000000" w:themeColor="text1"/>
                  <w:sz w:val="24"/>
                  <w:szCs w:val="24"/>
                  <w:lang w:val="uk-UA" w:eastAsia="en-US"/>
                </w:rPr>
                <w:t>частини друго</w:t>
              </w:r>
            </w:hyperlink>
            <w:r w:rsidRPr="00E64851">
              <w:rPr>
                <w:rFonts w:ascii="Times New Roman" w:eastAsiaTheme="minorHAnsi" w:hAnsi="Times New Roman" w:cstheme="minorBidi"/>
                <w:color w:val="000000" w:themeColor="text1"/>
                <w:sz w:val="24"/>
                <w:szCs w:val="24"/>
                <w:lang w:val="uk-UA" w:eastAsia="en-US"/>
              </w:rPr>
              <w:t>ї статті 22 Закону зазначено в Додатку 1 до цієї тендерної документації.</w:t>
            </w:r>
          </w:p>
          <w:p w14:paraId="2745B005" w14:textId="7A3AA094" w:rsidR="009B6BAB" w:rsidRPr="00E64851" w:rsidRDefault="009B6BAB" w:rsidP="009B6BAB">
            <w:pPr>
              <w:tabs>
                <w:tab w:val="left" w:pos="7363"/>
              </w:tabs>
              <w:ind w:right="92"/>
              <w:jc w:val="both"/>
              <w:rPr>
                <w:rFonts w:ascii="Times New Roman" w:hAnsi="Times New Roman"/>
                <w:sz w:val="24"/>
                <w:szCs w:val="24"/>
                <w:lang w:val="uk-UA" w:eastAsia="uk-UA"/>
              </w:rPr>
            </w:pPr>
            <w:r w:rsidRPr="00E64851">
              <w:rPr>
                <w:rFonts w:ascii="Times New Roman" w:hAnsi="Times New Roman"/>
                <w:sz w:val="24"/>
                <w:szCs w:val="24"/>
                <w:lang w:val="uk-UA"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(Додаток 1).</w:t>
            </w:r>
          </w:p>
        </w:tc>
      </w:tr>
      <w:bookmarkEnd w:id="26"/>
      <w:tr w:rsidR="009B6BAB" w:rsidRPr="00E64851" w14:paraId="25647E7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9B6BAB" w:rsidRPr="00E64851" w:rsidRDefault="009B6BAB" w:rsidP="009B6BAB">
            <w:pPr>
              <w:ind w:right="137"/>
              <w:rPr>
                <w:rFonts w:ascii="Times New Roman" w:hAnsi="Times New Roman"/>
                <w:b/>
                <w:bCs/>
                <w:color w:val="000000"/>
                <w:sz w:val="24"/>
                <w:szCs w:val="24"/>
                <w:lang w:val="uk-UA" w:eastAsia="uk-UA"/>
              </w:rPr>
            </w:pPr>
            <w:r w:rsidRPr="00E64851">
              <w:rPr>
                <w:rFonts w:ascii="Times New Roman" w:hAnsi="Times New Roman"/>
                <w:b/>
                <w:bCs/>
                <w:color w:val="000000"/>
                <w:sz w:val="24"/>
                <w:szCs w:val="24"/>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9B6BAB" w:rsidRPr="00E64851" w:rsidRDefault="009B6BAB" w:rsidP="009B6BAB">
            <w:pPr>
              <w:widowControl w:val="0"/>
              <w:ind w:right="137"/>
              <w:contextualSpacing/>
              <w:jc w:val="both"/>
              <w:rPr>
                <w:rFonts w:ascii="Times New Roman" w:hAnsi="Times New Roman"/>
                <w:color w:val="FF0000"/>
                <w:sz w:val="24"/>
                <w:szCs w:val="24"/>
                <w:lang w:val="uk-UA"/>
              </w:rPr>
            </w:pPr>
            <w:r w:rsidRPr="00E64851">
              <w:rPr>
                <w:rFonts w:ascii="Times New Roman" w:hAnsi="Times New Roman"/>
                <w:color w:val="000000"/>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9B6BAB" w:rsidRPr="00E64851" w:rsidRDefault="009B6BAB" w:rsidP="009B6BAB">
            <w:pPr>
              <w:widowControl w:val="0"/>
              <w:ind w:right="137"/>
              <w:contextualSpacing/>
              <w:jc w:val="both"/>
              <w:rPr>
                <w:rFonts w:ascii="Times New Roman" w:hAnsi="Times New Roman"/>
                <w:color w:val="000000"/>
                <w:sz w:val="24"/>
                <w:szCs w:val="24"/>
                <w:lang w:val="uk-UA"/>
              </w:rPr>
            </w:pPr>
            <w:r w:rsidRPr="00E64851">
              <w:rPr>
                <w:rFonts w:ascii="Times New Roman" w:hAnsi="Times New Roman"/>
                <w:color w:val="000000"/>
                <w:sz w:val="24"/>
                <w:szCs w:val="24"/>
                <w:lang w:val="uk-UA"/>
              </w:rPr>
              <w:t>7.2. Учасники 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9B6BAB" w:rsidRPr="00E64851" w:rsidRDefault="009B6BAB" w:rsidP="009B6BAB">
            <w:pPr>
              <w:widowControl w:val="0"/>
              <w:ind w:right="137"/>
              <w:contextualSpacing/>
              <w:jc w:val="both"/>
              <w:rPr>
                <w:rFonts w:ascii="Times New Roman" w:hAnsi="Times New Roman"/>
                <w:color w:val="000000"/>
                <w:sz w:val="24"/>
                <w:szCs w:val="24"/>
                <w:lang w:val="uk-UA"/>
              </w:rPr>
            </w:pPr>
            <w:r w:rsidRPr="00E64851">
              <w:rPr>
                <w:rFonts w:ascii="Times New Roman" w:hAnsi="Times New Roman"/>
                <w:color w:val="000000"/>
                <w:sz w:val="24"/>
                <w:szCs w:val="24"/>
                <w:lang w:val="uk-UA"/>
              </w:rPr>
              <w:t>Заходи щодо захисту довкілля:</w:t>
            </w:r>
          </w:p>
          <w:p w14:paraId="25C93DF5" w14:textId="77777777" w:rsidR="009B6BAB" w:rsidRPr="00E64851" w:rsidRDefault="009B6BAB" w:rsidP="009B6BAB">
            <w:pPr>
              <w:widowControl w:val="0"/>
              <w:ind w:right="137"/>
              <w:contextualSpacing/>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9B6BAB" w:rsidRPr="00E64851" w:rsidRDefault="009B6BAB" w:rsidP="009B6BAB">
            <w:pPr>
              <w:widowControl w:val="0"/>
              <w:ind w:right="137"/>
              <w:contextualSpacing/>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9B6BAB" w:rsidRPr="00E64851" w:rsidRDefault="009B6BAB" w:rsidP="009B6BAB">
            <w:pPr>
              <w:widowControl w:val="0"/>
              <w:ind w:right="137"/>
              <w:contextualSpacing/>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xml:space="preserve">- не допускати складування сміття у несанкціонованих місцях; </w:t>
            </w:r>
          </w:p>
          <w:p w14:paraId="10211151" w14:textId="77777777" w:rsidR="009B6BAB" w:rsidRPr="00E64851" w:rsidRDefault="009B6BAB" w:rsidP="009B6BAB">
            <w:pPr>
              <w:widowControl w:val="0"/>
              <w:ind w:right="137"/>
              <w:contextualSpacing/>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9B6BAB" w:rsidRPr="00E64851" w:rsidRDefault="009B6BAB" w:rsidP="009B6BAB">
            <w:pPr>
              <w:widowControl w:val="0"/>
              <w:ind w:right="137"/>
              <w:contextualSpacing/>
              <w:jc w:val="both"/>
              <w:rPr>
                <w:rFonts w:ascii="Times New Roman" w:hAnsi="Times New Roman"/>
                <w:color w:val="000000"/>
                <w:sz w:val="24"/>
                <w:szCs w:val="24"/>
                <w:lang w:val="uk-UA"/>
              </w:rPr>
            </w:pPr>
            <w:r w:rsidRPr="00E64851">
              <w:rPr>
                <w:rFonts w:ascii="Times New Roman" w:hAnsi="Times New Roman"/>
                <w:color w:val="000000"/>
                <w:sz w:val="24"/>
                <w:szCs w:val="24"/>
                <w:lang w:val="uk-UA"/>
              </w:rPr>
              <w:t>Відповідальність за виконання вимог екологічної безпеки несуть керівники Переможця.</w:t>
            </w:r>
          </w:p>
          <w:p w14:paraId="1E545C45" w14:textId="459A8A2C" w:rsidR="009B6BAB" w:rsidRPr="00E64851" w:rsidRDefault="009B6BAB" w:rsidP="009B6BAB">
            <w:pPr>
              <w:widowControl w:val="0"/>
              <w:ind w:right="137"/>
              <w:contextualSpacing/>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9B6BAB" w:rsidRPr="001731D9" w14:paraId="23EA59C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9B6BAB" w:rsidRPr="00E64851" w:rsidRDefault="009B6BAB" w:rsidP="009B6BAB">
            <w:pPr>
              <w:widowControl w:val="0"/>
              <w:tabs>
                <w:tab w:val="left" w:pos="3347"/>
              </w:tabs>
              <w:ind w:right="137"/>
              <w:contextualSpacing/>
              <w:rPr>
                <w:rFonts w:ascii="Times New Roman" w:hAnsi="Times New Roman"/>
                <w:b/>
                <w:color w:val="000000"/>
                <w:sz w:val="24"/>
                <w:szCs w:val="24"/>
                <w:lang w:val="uk-UA" w:eastAsia="uk-UA"/>
              </w:rPr>
            </w:pPr>
            <w:r w:rsidRPr="00E64851">
              <w:rPr>
                <w:rFonts w:ascii="Times New Roman" w:hAnsi="Times New Roman"/>
                <w:b/>
                <w:color w:val="000000"/>
                <w:sz w:val="24"/>
                <w:szCs w:val="24"/>
                <w:lang w:val="uk-UA" w:eastAsia="uk-UA"/>
              </w:rPr>
              <w:t>8. Інформація про субпідрядника (у випадку закупівлі робіт чи послуг)</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9B6BAB" w:rsidRPr="00E64851" w:rsidRDefault="009B6BAB" w:rsidP="009B6BAB">
            <w:pPr>
              <w:widowControl w:val="0"/>
              <w:ind w:right="137"/>
              <w:contextualSpacing/>
              <w:jc w:val="both"/>
              <w:rPr>
                <w:rFonts w:ascii="Times New Roman" w:hAnsi="Times New Roman"/>
                <w:color w:val="000000"/>
                <w:sz w:val="24"/>
                <w:szCs w:val="24"/>
                <w:lang w:val="uk-UA"/>
              </w:rPr>
            </w:pPr>
            <w:r w:rsidRPr="00E64851">
              <w:rPr>
                <w:rFonts w:ascii="Times New Roman" w:hAnsi="Times New Roman"/>
                <w:color w:val="000000"/>
                <w:sz w:val="24"/>
                <w:szCs w:val="24"/>
                <w:lang w:val="uk-UA"/>
              </w:rPr>
              <w:t>8.1.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9B6BAB" w:rsidRPr="001731D9" w14:paraId="43C21C3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9B6BAB" w:rsidRPr="00E64851" w:rsidRDefault="009B6BAB" w:rsidP="009B6BAB">
            <w:pPr>
              <w:ind w:right="137"/>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lastRenderedPageBreak/>
              <w:t xml:space="preserve">9. </w:t>
            </w:r>
            <w:r w:rsidRPr="00E64851">
              <w:rPr>
                <w:rFonts w:ascii="Times New Roman" w:hAnsi="Times New Roman"/>
                <w:b/>
                <w:sz w:val="24"/>
                <w:szCs w:val="24"/>
                <w:lang w:val="uk-UA" w:eastAsia="uk-UA"/>
              </w:rPr>
              <w:t>Унесення змін або відкликання тендерної пропозиції учасником</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9B6BAB" w:rsidRPr="00E64851" w:rsidRDefault="009B6BAB" w:rsidP="009B6BAB">
            <w:pPr>
              <w:ind w:right="137"/>
              <w:jc w:val="both"/>
              <w:rPr>
                <w:rFonts w:ascii="Times New Roman" w:hAnsi="Times New Roman"/>
                <w:b/>
                <w:color w:val="000000"/>
                <w:sz w:val="24"/>
                <w:szCs w:val="24"/>
                <w:lang w:val="uk-UA" w:eastAsia="uk-UA"/>
              </w:rPr>
            </w:pPr>
            <w:r w:rsidRPr="00E64851">
              <w:rPr>
                <w:rFonts w:ascii="Times New Roman" w:hAnsi="Times New Roman"/>
                <w:sz w:val="24"/>
                <w:szCs w:val="24"/>
                <w:lang w:val="uk-UA"/>
              </w:rPr>
              <w:t xml:space="preserve">9.1. Учасник процедури закупівлі має право </w:t>
            </w:r>
            <w:proofErr w:type="spellStart"/>
            <w:r w:rsidRPr="00E64851">
              <w:rPr>
                <w:rFonts w:ascii="Times New Roman" w:hAnsi="Times New Roman"/>
                <w:sz w:val="24"/>
                <w:szCs w:val="24"/>
                <w:lang w:val="uk-UA"/>
              </w:rPr>
              <w:t>внести</w:t>
            </w:r>
            <w:proofErr w:type="spellEnd"/>
            <w:r w:rsidRPr="00E64851">
              <w:rPr>
                <w:rFonts w:ascii="Times New Roman" w:hAnsi="Times New Roman"/>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B6BAB" w:rsidRPr="00E64851" w14:paraId="5808C06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9B6BAB" w:rsidRPr="00E64851" w:rsidRDefault="009B6BAB" w:rsidP="009B6BAB">
            <w:pPr>
              <w:pStyle w:val="1"/>
              <w:rPr>
                <w:rFonts w:ascii="Times New Roman" w:hAnsi="Times New Roman"/>
                <w:bCs/>
                <w:lang w:val="uk-UA" w:eastAsia="uk-UA"/>
              </w:rPr>
            </w:pPr>
            <w:bookmarkStart w:id="27" w:name="_IV._Подання_та"/>
            <w:bookmarkEnd w:id="27"/>
            <w:r w:rsidRPr="00E64851">
              <w:rPr>
                <w:rFonts w:ascii="Times New Roman" w:hAnsi="Times New Roman"/>
                <w:bCs/>
                <w:lang w:val="uk-UA" w:eastAsia="uk-UA"/>
              </w:rPr>
              <w:t>IV. Подання та розкриття тендерних пропозицій</w:t>
            </w:r>
          </w:p>
        </w:tc>
      </w:tr>
      <w:tr w:rsidR="009B6BAB" w:rsidRPr="00E64851" w14:paraId="56E014E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9B6BAB" w:rsidRPr="00E64851" w:rsidRDefault="009B6BAB" w:rsidP="009B6BAB">
            <w:pPr>
              <w:rPr>
                <w:rFonts w:ascii="Times New Roman" w:hAnsi="Times New Roman"/>
                <w:sz w:val="24"/>
                <w:szCs w:val="24"/>
                <w:lang w:val="uk-UA" w:eastAsia="uk-UA"/>
              </w:rPr>
            </w:pPr>
            <w:bookmarkStart w:id="28" w:name="_Hlk91095277"/>
            <w:r w:rsidRPr="00E64851">
              <w:rPr>
                <w:rFonts w:ascii="Times New Roman" w:hAnsi="Times New Roman"/>
                <w:b/>
                <w:bCs/>
                <w:sz w:val="24"/>
                <w:szCs w:val="24"/>
                <w:lang w:val="uk-UA" w:eastAsia="uk-UA"/>
              </w:rPr>
              <w:t xml:space="preserve">1. </w:t>
            </w:r>
            <w:r w:rsidRPr="00E64851">
              <w:rPr>
                <w:rStyle w:val="rvts0"/>
                <w:rFonts w:ascii="Times New Roman" w:hAnsi="Times New Roman"/>
                <w:b/>
                <w:sz w:val="24"/>
                <w:szCs w:val="24"/>
                <w:lang w:val="uk-UA"/>
              </w:rPr>
              <w:t>Кінцевий строк подання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66CE93BA" w:rsidR="009B6BAB" w:rsidRPr="00E64851" w:rsidRDefault="009B6BAB" w:rsidP="009B6BAB">
            <w:pPr>
              <w:widowControl w:val="0"/>
              <w:ind w:left="34"/>
              <w:contextualSpacing/>
              <w:jc w:val="both"/>
              <w:rPr>
                <w:rFonts w:ascii="Times New Roman" w:hAnsi="Times New Roman"/>
                <w:b/>
                <w:sz w:val="24"/>
                <w:szCs w:val="24"/>
                <w:u w:val="single"/>
                <w:lang w:val="uk-UA"/>
              </w:rPr>
            </w:pPr>
            <w:r w:rsidRPr="00E64851">
              <w:rPr>
                <w:rFonts w:ascii="Times New Roman" w:hAnsi="Times New Roman"/>
                <w:sz w:val="24"/>
                <w:szCs w:val="24"/>
                <w:lang w:val="uk-UA"/>
              </w:rPr>
              <w:t xml:space="preserve">Кінцевий строк подання тендерних пропозицій </w:t>
            </w:r>
            <w:r w:rsidR="001731D9" w:rsidRPr="001731D9">
              <w:rPr>
                <w:rFonts w:ascii="Times New Roman" w:hAnsi="Times New Roman"/>
                <w:b/>
                <w:bCs/>
                <w:sz w:val="24"/>
                <w:lang w:val="uk-UA" w:eastAsia="uk-UA"/>
              </w:rPr>
              <w:t>17.06</w:t>
            </w:r>
            <w:r w:rsidR="001731D9">
              <w:rPr>
                <w:rFonts w:ascii="Times New Roman" w:hAnsi="Times New Roman"/>
                <w:b/>
                <w:bCs/>
                <w:sz w:val="24"/>
                <w:lang w:val="uk-UA" w:eastAsia="uk-UA"/>
              </w:rPr>
              <w:t>.</w:t>
            </w:r>
            <w:r w:rsidRPr="001731D9">
              <w:rPr>
                <w:rFonts w:ascii="Times New Roman" w:hAnsi="Times New Roman"/>
                <w:b/>
                <w:bCs/>
                <w:sz w:val="24"/>
                <w:lang w:val="uk-UA" w:eastAsia="uk-UA"/>
              </w:rPr>
              <w:t>2023 року 00.00</w:t>
            </w:r>
          </w:p>
          <w:p w14:paraId="31FDF9E6" w14:textId="0C61D521" w:rsidR="009B6BAB" w:rsidRPr="00E64851" w:rsidRDefault="009B6BAB" w:rsidP="009B6BAB">
            <w:pPr>
              <w:widowControl w:val="0"/>
              <w:ind w:left="34"/>
              <w:contextualSpacing/>
              <w:jc w:val="both"/>
              <w:rPr>
                <w:rFonts w:ascii="Times New Roman" w:hAnsi="Times New Roman"/>
                <w:sz w:val="24"/>
                <w:szCs w:val="24"/>
                <w:lang w:val="uk-UA"/>
              </w:rPr>
            </w:pPr>
            <w:r w:rsidRPr="00E64851">
              <w:rPr>
                <w:rFonts w:ascii="Times New Roman" w:hAnsi="Times New Roman"/>
                <w:sz w:val="24"/>
                <w:szCs w:val="24"/>
                <w:lang w:val="uk-UA"/>
              </w:rPr>
              <w:t>Отримана тендерна пропозиція вноситься автоматично до реєстру отриманих тендерних пропозицій.</w:t>
            </w:r>
          </w:p>
          <w:p w14:paraId="0E5A8060" w14:textId="0D20BF63" w:rsidR="009B6BAB" w:rsidRPr="00E64851" w:rsidRDefault="009B6BAB" w:rsidP="009B6BAB">
            <w:pPr>
              <w:widowControl w:val="0"/>
              <w:ind w:left="34"/>
              <w:contextualSpacing/>
              <w:jc w:val="both"/>
              <w:rPr>
                <w:rFonts w:ascii="Times New Roman" w:hAnsi="Times New Roman"/>
                <w:sz w:val="24"/>
                <w:szCs w:val="24"/>
                <w:lang w:val="uk-UA"/>
              </w:rPr>
            </w:pPr>
            <w:r w:rsidRPr="00E64851">
              <w:rPr>
                <w:rFonts w:ascii="Times New Roman" w:hAnsi="Times New Roman"/>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9B6BAB" w:rsidRPr="00E64851" w:rsidRDefault="009B6BAB" w:rsidP="009B6BAB">
            <w:pPr>
              <w:jc w:val="both"/>
              <w:rPr>
                <w:rFonts w:ascii="Times New Roman" w:hAnsi="Times New Roman"/>
                <w:sz w:val="24"/>
                <w:szCs w:val="24"/>
                <w:lang w:val="uk-UA" w:eastAsia="uk-UA"/>
              </w:rPr>
            </w:pPr>
            <w:r w:rsidRPr="00E64851">
              <w:rPr>
                <w:rFonts w:ascii="Times New Roman" w:hAnsi="Times New Roman"/>
                <w:sz w:val="24"/>
                <w:szCs w:val="24"/>
                <w:lang w:val="uk-UA"/>
              </w:rPr>
              <w:t>закупівель.</w:t>
            </w:r>
          </w:p>
        </w:tc>
      </w:tr>
      <w:bookmarkEnd w:id="28"/>
      <w:tr w:rsidR="009B6BAB" w:rsidRPr="001731D9" w14:paraId="1DEBD2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t xml:space="preserve">2. </w:t>
            </w:r>
            <w:r w:rsidRPr="00E64851">
              <w:rPr>
                <w:rFonts w:ascii="Times New Roman" w:hAnsi="Times New Roman"/>
                <w:b/>
                <w:sz w:val="24"/>
                <w:szCs w:val="24"/>
                <w:lang w:val="uk-UA"/>
              </w:rPr>
              <w:t>Дата та час розкриття тендерної пропозиції</w:t>
            </w:r>
            <w:r w:rsidRPr="00E64851">
              <w:rPr>
                <w:rFonts w:ascii="Times New Roman" w:hAnsi="Times New Roman"/>
                <w:b/>
                <w:color w:val="000000"/>
                <w:sz w:val="24"/>
                <w:szCs w:val="24"/>
                <w:lang w:val="uk-UA" w:eastAsia="uk-UA"/>
              </w:rPr>
              <w:t xml:space="preserve">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77777777" w:rsidR="009B6BAB" w:rsidRPr="00E64851" w:rsidRDefault="009B6BAB" w:rsidP="009B6BAB">
            <w:pPr>
              <w:shd w:val="clear" w:color="auto" w:fill="FFFFFF"/>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7B187" w14:textId="77777777" w:rsidR="009B6BAB" w:rsidRPr="00E64851" w:rsidRDefault="009B6BAB" w:rsidP="009B6BAB">
            <w:pPr>
              <w:shd w:val="clear" w:color="auto" w:fill="FFFFFF"/>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9DB9C0" w14:textId="77148EBF" w:rsidR="009B6BAB" w:rsidRPr="00E64851" w:rsidRDefault="009B6BAB" w:rsidP="009B6BAB">
            <w:pPr>
              <w:jc w:val="both"/>
              <w:rPr>
                <w:rFonts w:ascii="Times New Roman" w:hAnsi="Times New Roman"/>
                <w:sz w:val="24"/>
                <w:szCs w:val="24"/>
                <w:lang w:val="uk-UA"/>
              </w:rPr>
            </w:pPr>
            <w:r w:rsidRPr="00E64851">
              <w:rPr>
                <w:rFonts w:ascii="Times New Roman" w:hAnsi="Times New Roman"/>
                <w:color w:val="000000" w:themeColor="text1"/>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32" w:anchor="n159">
              <w:r w:rsidRPr="00E64851">
                <w:rPr>
                  <w:rFonts w:ascii="Times New Roman" w:hAnsi="Times New Roman"/>
                  <w:color w:val="000000" w:themeColor="text1"/>
                  <w:sz w:val="24"/>
                  <w:szCs w:val="24"/>
                  <w:lang w:val="uk-UA"/>
                </w:rPr>
                <w:t>47</w:t>
              </w:r>
            </w:hyperlink>
            <w:r w:rsidRPr="00E64851">
              <w:rPr>
                <w:rFonts w:ascii="Times New Roman" w:hAnsi="Times New Roman"/>
                <w:color w:val="000000" w:themeColor="text1"/>
                <w:sz w:val="24"/>
                <w:szCs w:val="24"/>
                <w:lang w:val="uk-UA"/>
              </w:rPr>
              <w:t xml:space="preserve"> Особливостей</w:t>
            </w:r>
            <w:r w:rsidR="00EC4EF7" w:rsidRPr="00E64851">
              <w:rPr>
                <w:rFonts w:ascii="Times New Roman" w:hAnsi="Times New Roman"/>
                <w:color w:val="000000" w:themeColor="text1"/>
                <w:sz w:val="24"/>
                <w:szCs w:val="24"/>
                <w:lang w:val="uk-UA"/>
              </w:rPr>
              <w:t>, про що учасник надає письмове погодження.</w:t>
            </w:r>
          </w:p>
        </w:tc>
      </w:tr>
      <w:tr w:rsidR="009B6BAB" w:rsidRPr="00E64851" w14:paraId="5A40E226"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9B6BAB" w:rsidRPr="00E64851" w:rsidRDefault="009B6BAB" w:rsidP="009B6BAB">
            <w:pPr>
              <w:pStyle w:val="1"/>
              <w:rPr>
                <w:rFonts w:ascii="Times New Roman" w:hAnsi="Times New Roman"/>
                <w:bCs/>
                <w:lang w:val="uk-UA" w:eastAsia="uk-UA"/>
              </w:rPr>
            </w:pPr>
            <w:bookmarkStart w:id="29" w:name="_V._Оцінка_пропозицій"/>
            <w:bookmarkEnd w:id="29"/>
            <w:r w:rsidRPr="00E64851">
              <w:rPr>
                <w:rFonts w:ascii="Times New Roman" w:hAnsi="Times New Roman"/>
                <w:bCs/>
                <w:lang w:val="uk-UA" w:eastAsia="uk-UA"/>
              </w:rPr>
              <w:t xml:space="preserve">V. </w:t>
            </w:r>
            <w:r w:rsidRPr="00E64851">
              <w:rPr>
                <w:rFonts w:ascii="Times New Roman" w:hAnsi="Times New Roman"/>
                <w:szCs w:val="24"/>
                <w:lang w:val="uk-UA"/>
              </w:rPr>
              <w:t>Оцінка тендерної пропозиції</w:t>
            </w:r>
          </w:p>
        </w:tc>
      </w:tr>
      <w:tr w:rsidR="009B6BAB" w:rsidRPr="00E64851" w14:paraId="78499D2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t xml:space="preserve">1. </w:t>
            </w:r>
            <w:r w:rsidRPr="00E64851">
              <w:rPr>
                <w:rFonts w:ascii="Times New Roman" w:hAnsi="Times New Roman"/>
                <w:b/>
                <w:sz w:val="24"/>
                <w:szCs w:val="24"/>
                <w:lang w:val="uk-UA" w:eastAsia="uk-UA"/>
              </w:rPr>
              <w:t>Перелік критеріїв та методика оцінки тендерної пропозиції із зазначенням питомої ваги критерію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77777777" w:rsidR="009B6BAB" w:rsidRPr="00E64851" w:rsidRDefault="009B6BAB" w:rsidP="009B6BAB">
            <w:pPr>
              <w:shd w:val="clear" w:color="auto" w:fill="FFFFFF"/>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33" w:anchor="n1553">
              <w:r w:rsidRPr="00E64851">
                <w:rPr>
                  <w:rFonts w:ascii="Times New Roman" w:hAnsi="Times New Roman"/>
                  <w:color w:val="000000" w:themeColor="text1"/>
                  <w:sz w:val="24"/>
                  <w:szCs w:val="24"/>
                  <w:lang w:val="uk-UA"/>
                </w:rPr>
                <w:t>шістнадцятої</w:t>
              </w:r>
            </w:hyperlink>
            <w:r w:rsidRPr="00E64851">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9B6BAB" w:rsidRPr="00E64851" w:rsidRDefault="009B6BAB" w:rsidP="009B6BAB">
            <w:pPr>
              <w:widowControl w:val="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D10E07" w14:textId="77777777" w:rsidR="009B6BAB" w:rsidRPr="00E64851" w:rsidRDefault="009B6BAB" w:rsidP="009B6BAB">
            <w:pPr>
              <w:widowControl w:val="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Критерії та методика оцінки визначаються відповідно до статті 29 Закону.</w:t>
            </w:r>
          </w:p>
          <w:p w14:paraId="5F13F76F" w14:textId="77777777" w:rsidR="009B6BAB" w:rsidRPr="00E64851" w:rsidRDefault="009B6BAB" w:rsidP="009B6BAB">
            <w:pPr>
              <w:widowControl w:val="0"/>
              <w:jc w:val="both"/>
              <w:rPr>
                <w:rFonts w:ascii="Times New Roman" w:hAnsi="Times New Roman"/>
                <w:b/>
                <w:color w:val="000000" w:themeColor="text1"/>
                <w:sz w:val="24"/>
                <w:szCs w:val="24"/>
                <w:lang w:val="uk-UA"/>
              </w:rPr>
            </w:pPr>
            <w:r w:rsidRPr="00E64851">
              <w:rPr>
                <w:rFonts w:ascii="Times New Roman" w:hAnsi="Times New Roman"/>
                <w:b/>
                <w:color w:val="000000" w:themeColor="text1"/>
                <w:sz w:val="24"/>
                <w:szCs w:val="24"/>
                <w:lang w:val="uk-UA"/>
              </w:rPr>
              <w:t>Перелік критеріїв та методика оцінки тендерної пропозиції із зазначенням питомої ваги критерію:</w:t>
            </w:r>
          </w:p>
          <w:p w14:paraId="1C0855D0" w14:textId="77777777" w:rsidR="009B6BAB" w:rsidRPr="00E64851" w:rsidRDefault="009B6BAB" w:rsidP="009B6BAB">
            <w:pPr>
              <w:widowControl w:val="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6D0C30A" w14:textId="77777777" w:rsidR="009B6BAB" w:rsidRPr="00E64851" w:rsidRDefault="009B6BAB" w:rsidP="009B6BAB">
            <w:pPr>
              <w:widowControl w:val="0"/>
              <w:jc w:val="both"/>
              <w:rPr>
                <w:rFonts w:ascii="Times New Roman" w:hAnsi="Times New Roman"/>
                <w:i/>
                <w:color w:val="000000" w:themeColor="text1"/>
                <w:sz w:val="24"/>
                <w:szCs w:val="24"/>
                <w:lang w:val="uk-UA"/>
              </w:rPr>
            </w:pPr>
            <w:r w:rsidRPr="00E64851">
              <w:rPr>
                <w:rFonts w:ascii="Times New Roman" w:hAnsi="Times New Roman"/>
                <w:i/>
                <w:color w:val="000000" w:themeColor="text1"/>
                <w:sz w:val="24"/>
                <w:szCs w:val="24"/>
                <w:lang w:val="uk-UA"/>
              </w:rPr>
              <w:t>(у разі якщо подано дві і більше тендерних пропозицій).</w:t>
            </w:r>
          </w:p>
          <w:p w14:paraId="11D70C22" w14:textId="77777777" w:rsidR="009B6BAB" w:rsidRPr="00E64851" w:rsidRDefault="009B6BAB" w:rsidP="009B6BAB">
            <w:pPr>
              <w:shd w:val="clear" w:color="auto" w:fill="FFFFFF"/>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w:t>
            </w:r>
            <w:r w:rsidRPr="00E64851">
              <w:rPr>
                <w:rFonts w:ascii="Times New Roman" w:hAnsi="Times New Roman"/>
                <w:color w:val="000000" w:themeColor="text1"/>
                <w:sz w:val="24"/>
                <w:szCs w:val="24"/>
                <w:lang w:val="uk-UA"/>
              </w:rPr>
              <w:lastRenderedPageBreak/>
              <w:t>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F9425B" w14:textId="77777777" w:rsidR="009B6BAB" w:rsidRPr="00E64851" w:rsidRDefault="009B6BAB" w:rsidP="009B6BAB">
            <w:pPr>
              <w:widowControl w:val="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7353E8" w14:textId="786625ED" w:rsidR="009B6BAB" w:rsidRPr="00E64851" w:rsidRDefault="009B6BAB" w:rsidP="009B6BAB">
            <w:pPr>
              <w:widowControl w:val="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6C3A0" w14:textId="3CA35369" w:rsidR="009B6BAB" w:rsidRPr="00E64851" w:rsidRDefault="009B6BAB" w:rsidP="009B6BAB">
            <w:pPr>
              <w:widowControl w:val="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067B2" w14:textId="77777777" w:rsidR="009B6BAB" w:rsidRPr="00E64851" w:rsidRDefault="009B6BAB" w:rsidP="009B6BAB">
            <w:pPr>
              <w:widowControl w:val="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Оцінка тендерних пропозицій здійснюється на основі критерію „Ціна”. Питома вага – 100 %.</w:t>
            </w:r>
          </w:p>
          <w:p w14:paraId="6C370595" w14:textId="77777777" w:rsidR="009B6BAB" w:rsidRPr="00E64851" w:rsidRDefault="009B6BAB" w:rsidP="009B6BAB">
            <w:pPr>
              <w:widowControl w:val="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B6CFB39" w14:textId="43FBBC84" w:rsidR="009B6BAB" w:rsidRPr="00E64851" w:rsidRDefault="009B6BAB" w:rsidP="009B6BAB">
            <w:pPr>
              <w:widowControl w:val="0"/>
              <w:jc w:val="both"/>
              <w:rPr>
                <w:rFonts w:ascii="Times New Roman" w:hAnsi="Times New Roman"/>
                <w:i/>
                <w:color w:val="000000" w:themeColor="text1"/>
                <w:sz w:val="24"/>
                <w:szCs w:val="24"/>
                <w:lang w:val="uk-UA"/>
              </w:rPr>
            </w:pPr>
            <w:r w:rsidRPr="00E64851">
              <w:rPr>
                <w:rFonts w:ascii="Times New Roman" w:hAnsi="Times New Roman"/>
                <w:color w:val="000000" w:themeColor="text1"/>
                <w:sz w:val="24"/>
                <w:szCs w:val="24"/>
                <w:lang w:val="uk-UA"/>
              </w:rPr>
              <w:t>Оцінка здійснюється щодо предмета закупівлі в цілому</w:t>
            </w:r>
            <w:r w:rsidRPr="00E64851">
              <w:rPr>
                <w:rFonts w:ascii="Times New Roman" w:hAnsi="Times New Roman"/>
                <w:i/>
                <w:color w:val="000000" w:themeColor="text1"/>
                <w:sz w:val="24"/>
                <w:szCs w:val="24"/>
                <w:lang w:val="uk-UA"/>
              </w:rPr>
              <w:t>.</w:t>
            </w:r>
          </w:p>
          <w:p w14:paraId="7EEE90FF" w14:textId="1A0AE0DE" w:rsidR="009B6BAB" w:rsidRPr="00E64851" w:rsidRDefault="009B6BAB" w:rsidP="009B6BAB">
            <w:pPr>
              <w:widowControl w:val="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 xml:space="preserve">Учасник визначає ціни на </w:t>
            </w:r>
            <w:r w:rsidRPr="00E64851">
              <w:rPr>
                <w:rFonts w:ascii="Times New Roman" w:hAnsi="Times New Roman"/>
                <w:b/>
                <w:color w:val="000000" w:themeColor="text1"/>
                <w:sz w:val="24"/>
                <w:szCs w:val="24"/>
                <w:lang w:val="uk-UA"/>
              </w:rPr>
              <w:t>товар</w:t>
            </w:r>
            <w:r w:rsidRPr="00E64851">
              <w:rPr>
                <w:rFonts w:ascii="Times New Roman" w:hAnsi="Times New Roman"/>
                <w:color w:val="000000" w:themeColor="text1"/>
                <w:sz w:val="24"/>
                <w:szCs w:val="24"/>
                <w:lang w:val="uk-UA"/>
              </w:rPr>
              <w:t xml:space="preserve">, що він пропонує </w:t>
            </w:r>
            <w:r w:rsidRPr="00E64851">
              <w:rPr>
                <w:rFonts w:ascii="Times New Roman" w:hAnsi="Times New Roman"/>
                <w:b/>
                <w:color w:val="000000" w:themeColor="text1"/>
                <w:sz w:val="24"/>
                <w:szCs w:val="24"/>
                <w:lang w:val="uk-UA"/>
              </w:rPr>
              <w:t>поставити</w:t>
            </w:r>
            <w:r w:rsidRPr="00E64851">
              <w:rPr>
                <w:rFonts w:ascii="Times New Roman" w:hAnsi="Times New Roman"/>
                <w:color w:val="000000" w:themeColor="text1"/>
                <w:sz w:val="24"/>
                <w:szCs w:val="24"/>
                <w:lang w:val="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E64851">
              <w:rPr>
                <w:rFonts w:ascii="Times New Roman" w:hAnsi="Times New Roman"/>
                <w:b/>
                <w:color w:val="000000" w:themeColor="text1"/>
                <w:sz w:val="24"/>
                <w:szCs w:val="24"/>
                <w:lang w:val="uk-UA"/>
              </w:rPr>
              <w:t>товару</w:t>
            </w:r>
            <w:r w:rsidRPr="00E64851">
              <w:rPr>
                <w:rFonts w:ascii="Times New Roman" w:hAnsi="Times New Roman"/>
                <w:color w:val="000000" w:themeColor="text1"/>
                <w:sz w:val="24"/>
                <w:szCs w:val="24"/>
                <w:lang w:val="uk-UA"/>
              </w:rPr>
              <w:t xml:space="preserve"> даного виду.</w:t>
            </w:r>
          </w:p>
          <w:p w14:paraId="213D8EEF" w14:textId="39E817A4" w:rsidR="009B6BAB" w:rsidRPr="00E64851" w:rsidRDefault="009B6BAB" w:rsidP="009B6BAB">
            <w:pPr>
              <w:widowControl w:val="0"/>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Розмір мінімального кроку пониження ціни під час електронного аукціону – 0.5 % .</w:t>
            </w:r>
          </w:p>
          <w:p w14:paraId="51A129E2" w14:textId="77777777" w:rsidR="009B6BAB" w:rsidRPr="00E64851" w:rsidRDefault="009B6BAB" w:rsidP="009B6BAB">
            <w:pPr>
              <w:shd w:val="clear" w:color="auto" w:fill="FFFFFF"/>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D0B2BF" w14:textId="77777777" w:rsidR="009B6BAB" w:rsidRPr="00E64851" w:rsidRDefault="009B6BAB" w:rsidP="009B6BAB">
            <w:pPr>
              <w:shd w:val="clear" w:color="auto" w:fill="FFFFFF"/>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661597" w14:textId="77777777" w:rsidR="009B6BAB" w:rsidRPr="00E64851" w:rsidRDefault="009B6BAB" w:rsidP="009B6BAB">
            <w:pPr>
              <w:keepNext/>
              <w:shd w:val="clear" w:color="auto" w:fill="FFFFFF"/>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571148" w14:textId="77777777" w:rsidR="009B6BAB" w:rsidRPr="00E64851" w:rsidRDefault="009B6BAB" w:rsidP="009B6BAB">
            <w:pPr>
              <w:keepNext/>
              <w:shd w:val="clear" w:color="auto" w:fill="FFFFFF"/>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3EBF50" w14:textId="77777777" w:rsidR="009B6BAB" w:rsidRPr="00E64851" w:rsidRDefault="009B6BAB" w:rsidP="009B6BAB">
            <w:pPr>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3E36D3" w14:textId="77777777" w:rsidR="009B6BAB" w:rsidRPr="00E64851" w:rsidRDefault="009B6BAB" w:rsidP="009B6BAB">
            <w:pPr>
              <w:jc w:val="both"/>
              <w:rPr>
                <w:rFonts w:ascii="Times New Roman" w:hAnsi="Times New Roman"/>
                <w:strike/>
                <w:color w:val="000000" w:themeColor="text1"/>
                <w:sz w:val="24"/>
                <w:szCs w:val="24"/>
                <w:lang w:val="uk-UA"/>
              </w:rPr>
            </w:pPr>
            <w:r w:rsidRPr="00E64851">
              <w:rPr>
                <w:rFonts w:ascii="Times New Roman" w:hAnsi="Times New Roman"/>
                <w:color w:val="000000" w:themeColor="text1"/>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CA49E5" w14:textId="77777777" w:rsidR="009B6BAB" w:rsidRPr="00E64851" w:rsidRDefault="009B6BAB" w:rsidP="009B6BAB">
            <w:pPr>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64851">
              <w:rPr>
                <w:rFonts w:ascii="Times New Roman" w:hAnsi="Times New Roman"/>
                <w:b/>
                <w:i/>
                <w:color w:val="000000" w:themeColor="text1"/>
                <w:sz w:val="24"/>
                <w:szCs w:val="24"/>
                <w:lang w:val="uk-UA"/>
              </w:rPr>
              <w:t>протягом 24 годин</w:t>
            </w:r>
            <w:r w:rsidRPr="00E64851">
              <w:rPr>
                <w:rFonts w:ascii="Times New Roman" w:hAnsi="Times New Roman"/>
                <w:color w:val="000000" w:themeColor="text1"/>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E64851">
              <w:rPr>
                <w:rFonts w:ascii="Times New Roman" w:hAnsi="Times New Roman"/>
                <w:color w:val="000000" w:themeColor="text1"/>
                <w:sz w:val="24"/>
                <w:szCs w:val="24"/>
                <w:lang w:val="uk-UA"/>
              </w:rPr>
              <w:t>невиправлення</w:t>
            </w:r>
            <w:proofErr w:type="spellEnd"/>
            <w:r w:rsidRPr="00E64851">
              <w:rPr>
                <w:rFonts w:ascii="Times New Roman" w:hAnsi="Times New Roman"/>
                <w:color w:val="000000" w:themeColor="text1"/>
                <w:sz w:val="24"/>
                <w:szCs w:val="24"/>
                <w:lang w:val="uk-UA"/>
              </w:rPr>
              <w:t xml:space="preserve"> учасниками виявлених невідповідностей.</w:t>
            </w:r>
          </w:p>
          <w:p w14:paraId="66BD2EA5" w14:textId="77777777" w:rsidR="009B6BAB" w:rsidRPr="00E64851" w:rsidRDefault="009B6BAB" w:rsidP="009B6BAB">
            <w:pPr>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EF16C7" w14:textId="02B3632F" w:rsidR="009B6BAB" w:rsidRPr="00E64851" w:rsidRDefault="009B6BAB" w:rsidP="009B6BAB">
            <w:pPr>
              <w:jc w:val="both"/>
              <w:rPr>
                <w:rFonts w:ascii="Times New Roman" w:hAnsi="Times New Roman"/>
                <w:strike/>
                <w:color w:val="000000" w:themeColor="text1"/>
                <w:sz w:val="24"/>
                <w:szCs w:val="24"/>
                <w:lang w:val="uk-UA"/>
              </w:rPr>
            </w:pPr>
            <w:r w:rsidRPr="00E64851">
              <w:rPr>
                <w:rFonts w:ascii="Times New Roman" w:hAnsi="Times New Roman"/>
                <w:color w:val="000000" w:themeColor="text1"/>
                <w:sz w:val="24"/>
                <w:szCs w:val="24"/>
                <w:lang w:val="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w:t>
            </w:r>
            <w:r w:rsidRPr="00E64851">
              <w:rPr>
                <w:rFonts w:ascii="Times New Roman" w:hAnsi="Times New Roman"/>
                <w:color w:val="000000" w:themeColor="text1"/>
                <w:sz w:val="24"/>
                <w:szCs w:val="24"/>
                <w:lang w:val="uk-UA"/>
              </w:rPr>
              <w:lastRenderedPageBreak/>
              <w:t>випадку найбільш економічно вигідною, у порядку та строки, визначені Особливостями.</w:t>
            </w:r>
          </w:p>
        </w:tc>
      </w:tr>
      <w:tr w:rsidR="009B6BAB" w:rsidRPr="001731D9" w14:paraId="3D9645F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lastRenderedPageBreak/>
              <w:t>2. Інша інформація</w:t>
            </w:r>
            <w:r w:rsidRPr="00E64851">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9B6BAB" w:rsidRPr="00E64851" w:rsidRDefault="009B6BAB" w:rsidP="009B6BAB">
            <w:pPr>
              <w:pStyle w:val="1"/>
              <w:jc w:val="left"/>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Понесені витрати не відшкодовуються (в тому числі  у разі відміни торгів чи визнання торгів такими, що не відбулися).</w:t>
            </w:r>
          </w:p>
          <w:p w14:paraId="6826858C" w14:textId="5E2D86B5" w:rsidR="009B6BAB" w:rsidRPr="00E64851" w:rsidRDefault="009B6BAB" w:rsidP="009B6BAB">
            <w:pPr>
              <w:pStyle w:val="1"/>
              <w:jc w:val="left"/>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 xml:space="preserve">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64851">
              <w:rPr>
                <w:rFonts w:ascii="Times New Roman" w:hAnsi="Times New Roman"/>
                <w:b w:val="0"/>
                <w:bCs/>
                <w:color w:val="000000" w:themeColor="text1"/>
                <w:szCs w:val="24"/>
                <w:lang w:val="uk-UA"/>
              </w:rPr>
              <w:t>означатиме</w:t>
            </w:r>
            <w:proofErr w:type="spellEnd"/>
            <w:r w:rsidRPr="00E64851">
              <w:rPr>
                <w:rFonts w:ascii="Times New Roman" w:hAnsi="Times New Roman"/>
                <w:b w:val="0"/>
                <w:bCs/>
                <w:color w:val="000000" w:themeColor="text1"/>
                <w:szCs w:val="24"/>
                <w:lang w:val="uk-UA"/>
              </w:rPr>
              <w:t>, що учасники процедури закупівлі, що беруть участь в цих</w:t>
            </w:r>
          </w:p>
          <w:p w14:paraId="1E8217C8" w14:textId="7B9B027D" w:rsidR="009B6BAB" w:rsidRPr="00E64851" w:rsidRDefault="009B6BAB" w:rsidP="009B6BAB">
            <w:pPr>
              <w:pStyle w:val="1"/>
              <w:jc w:val="left"/>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торгах, повністю усвідомлюють зміст цієї тендерної документації та вимоги, викладені Замовником при підготовці цієї закупівлі.</w:t>
            </w:r>
          </w:p>
          <w:p w14:paraId="2C43FCDF" w14:textId="53A84751"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4748B833" w14:textId="3C2DA598" w:rsidR="009B6BAB" w:rsidRPr="00E64851" w:rsidRDefault="009B6BAB" w:rsidP="009B6BAB">
            <w:pPr>
              <w:pStyle w:val="1"/>
              <w:jc w:val="left"/>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2.4.Інші умови тендерної документації:</w:t>
            </w:r>
          </w:p>
          <w:p w14:paraId="3C5E8D26" w14:textId="61B030A8"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1278399F" w14:textId="01C6EE54"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w:t>
            </w:r>
          </w:p>
          <w:p w14:paraId="7E7E0BBB" w14:textId="309576A6"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 xml:space="preserve">документ, накладати електронний підпис, то він надає лист-роз’яснення в довільній формі, у якому зазначає </w:t>
            </w:r>
            <w:proofErr w:type="spellStart"/>
            <w:r w:rsidRPr="00E64851">
              <w:rPr>
                <w:rFonts w:ascii="Times New Roman" w:hAnsi="Times New Roman"/>
                <w:b w:val="0"/>
                <w:bCs/>
                <w:color w:val="000000" w:themeColor="text1"/>
                <w:szCs w:val="24"/>
                <w:lang w:val="uk-UA"/>
              </w:rPr>
              <w:t>аконодавчі</w:t>
            </w:r>
            <w:proofErr w:type="spellEnd"/>
            <w:r w:rsidRPr="00E64851">
              <w:rPr>
                <w:rFonts w:ascii="Times New Roman" w:hAnsi="Times New Roman"/>
                <w:b w:val="0"/>
                <w:bCs/>
                <w:color w:val="000000" w:themeColor="text1"/>
                <w:szCs w:val="24"/>
                <w:lang w:val="uk-UA"/>
              </w:rPr>
              <w:t xml:space="preserve"> підстави ненадання відповідних документів або копію/ї роз’яснення/</w:t>
            </w:r>
            <w:proofErr w:type="spellStart"/>
            <w:r w:rsidRPr="00E64851">
              <w:rPr>
                <w:rFonts w:ascii="Times New Roman" w:hAnsi="Times New Roman"/>
                <w:b w:val="0"/>
                <w:bCs/>
                <w:color w:val="000000" w:themeColor="text1"/>
                <w:szCs w:val="24"/>
                <w:lang w:val="uk-UA"/>
              </w:rPr>
              <w:t>нь</w:t>
            </w:r>
            <w:proofErr w:type="spellEnd"/>
            <w:r w:rsidRPr="00E64851">
              <w:rPr>
                <w:rFonts w:ascii="Times New Roman" w:hAnsi="Times New Roman"/>
                <w:b w:val="0"/>
                <w:bCs/>
                <w:color w:val="000000" w:themeColor="text1"/>
                <w:szCs w:val="24"/>
                <w:lang w:val="uk-UA"/>
              </w:rPr>
              <w:t xml:space="preserve"> державних органів або </w:t>
            </w:r>
            <w:proofErr w:type="spellStart"/>
            <w:r w:rsidRPr="00E64851">
              <w:rPr>
                <w:rFonts w:ascii="Times New Roman" w:hAnsi="Times New Roman"/>
                <w:b w:val="0"/>
                <w:bCs/>
                <w:color w:val="000000" w:themeColor="text1"/>
                <w:szCs w:val="24"/>
                <w:lang w:val="uk-UA"/>
              </w:rPr>
              <w:t>ненакладення</w:t>
            </w:r>
            <w:proofErr w:type="spellEnd"/>
            <w:r w:rsidRPr="00E64851">
              <w:rPr>
                <w:rFonts w:ascii="Times New Roman" w:hAnsi="Times New Roman"/>
                <w:b w:val="0"/>
                <w:bCs/>
                <w:color w:val="000000" w:themeColor="text1"/>
                <w:szCs w:val="24"/>
                <w:lang w:val="uk-UA"/>
              </w:rPr>
              <w:t xml:space="preserve"> електронного підпису.</w:t>
            </w:r>
          </w:p>
          <w:p w14:paraId="029669C6" w14:textId="34E267DD"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w:t>
            </w:r>
          </w:p>
          <w:p w14:paraId="5F6471AC" w14:textId="77777777"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тендерної пропозиції.</w:t>
            </w:r>
          </w:p>
          <w:p w14:paraId="135E7F71" w14:textId="4E0BA1EF"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7157B04" w14:textId="6494A212"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w:t>
            </w:r>
          </w:p>
          <w:p w14:paraId="1E1D2478" w14:textId="77777777"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зареєстровані.</w:t>
            </w:r>
          </w:p>
          <w:p w14:paraId="4D925742" w14:textId="231B8318"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6. Документи, видані державними органами, повинні відповідати вимогам нормативних актів, відповідно до яких такі документи видані.</w:t>
            </w:r>
          </w:p>
          <w:p w14:paraId="3A7E4277" w14:textId="2A389EA7"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7. Учасник, який подав тендерну пропозицію, вважається таким, що згодний з проектом договору про закупівлю, до цієї тендерної документації, та буде дотримуватися умов своєї тендерної пропозиції</w:t>
            </w:r>
          </w:p>
          <w:p w14:paraId="6402751B" w14:textId="22A1C829"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протягом строку, встановленого  тендерною документацією.</w:t>
            </w:r>
          </w:p>
          <w:p w14:paraId="119F2E73" w14:textId="7AE4B94A"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lastRenderedPageBreak/>
              <w:t>8.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9A8BCA8" w14:textId="1FD896C7"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 xml:space="preserve">9. Фактом подання тендерної пропозиції учасник підтверджує, що у попередніх відносинах між Учасником та Замовником таку </w:t>
            </w:r>
            <w:proofErr w:type="spellStart"/>
            <w:r w:rsidRPr="00E64851">
              <w:rPr>
                <w:rFonts w:ascii="Times New Roman" w:hAnsi="Times New Roman"/>
                <w:b w:val="0"/>
                <w:bCs/>
                <w:color w:val="000000" w:themeColor="text1"/>
                <w:szCs w:val="24"/>
                <w:lang w:val="uk-UA"/>
              </w:rPr>
              <w:t>оперативно</w:t>
            </w:r>
            <w:proofErr w:type="spellEnd"/>
            <w:r w:rsidRPr="00E64851">
              <w:rPr>
                <w:rFonts w:ascii="Times New Roman" w:hAnsi="Times New Roman"/>
                <w:b w:val="0"/>
                <w:bCs/>
                <w:color w:val="000000" w:themeColor="text1"/>
                <w:szCs w:val="24"/>
                <w:lang w:val="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95A3FC3" w14:textId="77777777" w:rsidR="009B6BAB" w:rsidRPr="00E64851" w:rsidRDefault="009B6BAB" w:rsidP="009B6BAB">
            <w:pPr>
              <w:pStyle w:val="1"/>
              <w:jc w:val="both"/>
              <w:rPr>
                <w:rFonts w:ascii="Times New Roman" w:hAnsi="Times New Roman"/>
                <w:b w:val="0"/>
                <w:bCs/>
                <w:i/>
                <w:color w:val="000000" w:themeColor="text1"/>
                <w:szCs w:val="24"/>
                <w:lang w:val="uk-UA"/>
              </w:rPr>
            </w:pPr>
            <w:r w:rsidRPr="00E64851">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9B6BAB" w:rsidRPr="00E64851" w:rsidRDefault="009B6BAB" w:rsidP="009B6BAB">
            <w:pPr>
              <w:pStyle w:val="1"/>
              <w:jc w:val="both"/>
              <w:rPr>
                <w:rFonts w:ascii="Times New Roman" w:hAnsi="Times New Roman"/>
                <w:b w:val="0"/>
                <w:bCs/>
                <w:i/>
                <w:color w:val="000000" w:themeColor="text1"/>
                <w:szCs w:val="24"/>
                <w:lang w:val="uk-UA"/>
              </w:rPr>
            </w:pPr>
            <w:r w:rsidRPr="00E64851">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9B6BAB" w:rsidRPr="00E64851" w:rsidRDefault="009B6BAB" w:rsidP="009B6BAB">
            <w:pPr>
              <w:pStyle w:val="1"/>
              <w:jc w:val="both"/>
              <w:rPr>
                <w:rFonts w:ascii="Times New Roman" w:hAnsi="Times New Roman"/>
                <w:b w:val="0"/>
                <w:bCs/>
                <w:i/>
                <w:color w:val="000000" w:themeColor="text1"/>
                <w:szCs w:val="24"/>
                <w:lang w:val="uk-UA"/>
              </w:rPr>
            </w:pPr>
            <w:r w:rsidRPr="00E64851">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9B6BAB" w:rsidRPr="00E64851" w:rsidRDefault="009B6BAB" w:rsidP="009B6BAB">
            <w:pPr>
              <w:pStyle w:val="1"/>
              <w:jc w:val="both"/>
              <w:rPr>
                <w:rFonts w:ascii="Times New Roman" w:hAnsi="Times New Roman"/>
                <w:b w:val="0"/>
                <w:bCs/>
                <w:i/>
                <w:color w:val="000000" w:themeColor="text1"/>
                <w:szCs w:val="24"/>
                <w:lang w:val="uk-UA"/>
              </w:rPr>
            </w:pPr>
            <w:r w:rsidRPr="00E64851">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9B6BAB" w:rsidRPr="00E64851" w:rsidRDefault="009B6BAB" w:rsidP="009B6BAB">
            <w:pPr>
              <w:pStyle w:val="1"/>
              <w:jc w:val="both"/>
              <w:rPr>
                <w:rFonts w:ascii="Times New Roman" w:hAnsi="Times New Roman"/>
                <w:b w:val="0"/>
                <w:bCs/>
                <w:i/>
                <w:color w:val="000000" w:themeColor="text1"/>
                <w:szCs w:val="24"/>
                <w:lang w:val="uk-UA"/>
              </w:rPr>
            </w:pPr>
            <w:r w:rsidRPr="00E64851">
              <w:rPr>
                <w:rFonts w:ascii="Times New Roman" w:hAnsi="Times New Roman"/>
                <w:b w:val="0"/>
                <w:bCs/>
                <w:i/>
                <w:color w:val="000000" w:themeColor="text1"/>
                <w:szCs w:val="24"/>
                <w:lang w:val="uk-UA"/>
              </w:rPr>
              <w:t>частини третьої статті 22 Закону.</w:t>
            </w:r>
          </w:p>
          <w:p w14:paraId="4F705287" w14:textId="078ACB05"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10. Тендерна пропозиція учасника може містити документи з водяними знаками.</w:t>
            </w:r>
          </w:p>
          <w:p w14:paraId="42403B12" w14:textId="6C185F92"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11. Учасники при поданні тендерної пропозиції повинні враховувати норми (врахуванням факту, що учасник ознайомлений з даними нормами і їх не порушує, вважається факт подання тендерної пропозиції, жодні окремі підтвердження не потрібно подавати):</w:t>
            </w:r>
          </w:p>
          <w:p w14:paraId="763B705E" w14:textId="023E77BF"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8D72943" w14:textId="1BC84AAB"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p>
          <w:p w14:paraId="1156AEE2" w14:textId="77777777"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митному режимі імпорту товарів з Російської Федерації;</w:t>
            </w:r>
          </w:p>
          <w:p w14:paraId="6D532253" w14:textId="0ED8A9CE"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159CDB50" w14:textId="455893DA" w:rsidR="009B6BAB" w:rsidRPr="00E64851" w:rsidRDefault="009B6BAB" w:rsidP="009B6BAB">
            <w:pPr>
              <w:pStyle w:val="1"/>
              <w:jc w:val="both"/>
              <w:rPr>
                <w:rFonts w:ascii="Times New Roman" w:hAnsi="Times New Roman"/>
                <w:b w:val="0"/>
                <w:bCs/>
                <w:color w:val="000000" w:themeColor="text1"/>
                <w:szCs w:val="24"/>
                <w:lang w:val="uk-UA"/>
              </w:rPr>
            </w:pPr>
            <w:r w:rsidRPr="00E64851">
              <w:rPr>
                <w:rFonts w:ascii="Times New Roman" w:hAnsi="Times New Roman"/>
                <w:b w:val="0"/>
                <w:bCs/>
                <w:color w:val="000000" w:themeColor="text1"/>
                <w:szCs w:val="24"/>
                <w:lang w:val="uk-UA"/>
              </w:rPr>
              <w:t>А також враховувати, що в Україні</w:t>
            </w:r>
            <w:r w:rsidR="00EC4EF7" w:rsidRPr="00E64851">
              <w:rPr>
                <w:rFonts w:ascii="Times New Roman" w:hAnsi="Times New Roman"/>
                <w:bCs/>
                <w:color w:val="000000" w:themeColor="text1"/>
                <w:szCs w:val="24"/>
                <w:lang w:val="uk-UA"/>
              </w:rPr>
              <w:t xml:space="preserve"> </w:t>
            </w:r>
            <w:r w:rsidRPr="00E64851">
              <w:rPr>
                <w:rFonts w:ascii="Times New Roman" w:hAnsi="Times New Roman"/>
                <w:color w:val="000000" w:themeColor="text1"/>
                <w:szCs w:val="24"/>
                <w:lang w:val="uk-UA"/>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E64851">
              <w:rPr>
                <w:rFonts w:ascii="Times New Roman" w:hAnsi="Times New Roman"/>
                <w:color w:val="000000" w:themeColor="text1"/>
                <w:szCs w:val="24"/>
                <w:lang w:val="uk-UA"/>
              </w:rPr>
              <w:t>бенефіціарним</w:t>
            </w:r>
            <w:proofErr w:type="spellEnd"/>
            <w:r w:rsidRPr="00E64851">
              <w:rPr>
                <w:rFonts w:ascii="Times New Roman" w:hAnsi="Times New Roman"/>
                <w:color w:val="000000" w:themeColor="text1"/>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9B6BAB" w:rsidRPr="00E64851" w14:paraId="7F5C640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lastRenderedPageBreak/>
              <w:t>3. Відхилення тендерних пропозицій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3.1.Замовник відхиляє тендерну пропозицію із зазначенням  аргументації в електронній системі закупівель у разі, коли:</w:t>
            </w:r>
          </w:p>
          <w:p w14:paraId="02D3CAC7" w14:textId="77777777"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1) учасник процедури закупівлі:</w:t>
            </w:r>
          </w:p>
          <w:p w14:paraId="6B1E679C" w14:textId="22432D1A" w:rsidR="009B6BAB" w:rsidRPr="00E64851" w:rsidRDefault="009B6BAB" w:rsidP="009B6BAB">
            <w:pPr>
              <w:shd w:val="clear" w:color="auto" w:fill="FFFFFF"/>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eastAsia="uk-UA"/>
              </w:rPr>
              <w:t xml:space="preserve">— </w:t>
            </w:r>
            <w:r w:rsidRPr="00E64851">
              <w:rPr>
                <w:rFonts w:ascii="Times New Roman" w:hAnsi="Times New Roman"/>
                <w:color w:val="000000" w:themeColor="text1"/>
                <w:sz w:val="24"/>
                <w:szCs w:val="24"/>
                <w:lang w:val="uk-UA"/>
              </w:rPr>
              <w:t>підпадає під підстави, встановлені пунктом 47 Особливостей;</w:t>
            </w:r>
          </w:p>
          <w:p w14:paraId="2AE50603" w14:textId="7B793CFA" w:rsidR="009B6BAB" w:rsidRPr="00E64851" w:rsidRDefault="009B6BAB" w:rsidP="009B6BAB">
            <w:pPr>
              <w:widowControl w:val="0"/>
              <w:jc w:val="both"/>
              <w:rPr>
                <w:rFonts w:ascii="Times New Roman" w:hAnsi="Times New Roman"/>
                <w:color w:val="000000" w:themeColor="text1"/>
                <w:sz w:val="24"/>
                <w:szCs w:val="24"/>
                <w:lang w:val="uk-UA" w:eastAsia="uk-UA"/>
              </w:rPr>
            </w:pPr>
            <w:r w:rsidRPr="00E64851">
              <w:rPr>
                <w:rFonts w:ascii="Times New Roman" w:hAnsi="Times New Roman"/>
                <w:color w:val="000000" w:themeColor="text1"/>
                <w:sz w:val="24"/>
                <w:szCs w:val="24"/>
                <w:lang w:val="uk-UA" w:eastAsia="uk-UA"/>
              </w:rPr>
              <w:t xml:space="preserve">— </w:t>
            </w:r>
            <w:r w:rsidRPr="00E64851">
              <w:rPr>
                <w:rFonts w:ascii="Times New Roman" w:hAnsi="Times New Roman"/>
                <w:color w:val="000000" w:themeColor="text1"/>
                <w:sz w:val="24"/>
                <w:szCs w:val="24"/>
                <w:lang w:val="uk-UA"/>
              </w:rPr>
              <w:t xml:space="preserve">зазначив у тендерній пропозиції недостовірну інформацію, що є </w:t>
            </w:r>
            <w:r w:rsidRPr="00E64851">
              <w:rPr>
                <w:rFonts w:ascii="Times New Roman" w:hAnsi="Times New Roman"/>
                <w:color w:val="000000" w:themeColor="text1"/>
                <w:sz w:val="24"/>
                <w:szCs w:val="24"/>
                <w:lang w:val="uk-UA"/>
              </w:rPr>
              <w:lastRenderedPageBreak/>
              <w:t>суттєвою для визначення результатів відкритих торгів, яку замовником виявлено згідно з абзацом першим пункту 42 Особливостей</w:t>
            </w:r>
            <w:r w:rsidRPr="00E64851">
              <w:rPr>
                <w:rFonts w:ascii="Times New Roman" w:hAnsi="Times New Roman"/>
                <w:color w:val="000000" w:themeColor="text1"/>
                <w:sz w:val="24"/>
                <w:szCs w:val="24"/>
                <w:lang w:val="uk-UA" w:eastAsia="uk-UA"/>
              </w:rPr>
              <w:t>;</w:t>
            </w:r>
          </w:p>
          <w:p w14:paraId="0F7ED038" w14:textId="2B8F8C6A"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 не надав забезпечення тендерної пропозиції, якщо таке забезпечення вимагалося замовником;</w:t>
            </w:r>
          </w:p>
          <w:p w14:paraId="7BDBED2E" w14:textId="53F60B83"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7547A83" w14:textId="25DE4036" w:rsidR="009B6BAB" w:rsidRPr="00E64851" w:rsidRDefault="009B6BAB" w:rsidP="009B6BAB">
            <w:pPr>
              <w:widowControl w:val="0"/>
              <w:contextualSpacing/>
              <w:jc w:val="both"/>
              <w:rPr>
                <w:rFonts w:ascii="Times New Roman" w:hAnsi="Times New Roman"/>
                <w:color w:val="000000" w:themeColor="text1"/>
                <w:sz w:val="24"/>
                <w:szCs w:val="24"/>
                <w:lang w:val="uk-UA"/>
              </w:rPr>
            </w:pPr>
            <w:r w:rsidRPr="00E64851">
              <w:rPr>
                <w:rFonts w:ascii="Times New Roman" w:hAnsi="Times New Roman"/>
                <w:color w:val="000000" w:themeColor="text1"/>
                <w:sz w:val="24"/>
                <w:szCs w:val="24"/>
                <w:lang w:val="uk-UA"/>
              </w:rPr>
              <w:t>—  не надав обґрунтування аномально низької ціни тендерної пропозиції протягом строку, визначеного </w:t>
            </w:r>
            <w:hyperlink r:id="rId34" w:anchor="n1543" w:tgtFrame="_blank" w:history="1">
              <w:r w:rsidRPr="00E64851">
                <w:rPr>
                  <w:rFonts w:ascii="Times New Roman" w:hAnsi="Times New Roman"/>
                  <w:color w:val="000000" w:themeColor="text1"/>
                  <w:sz w:val="24"/>
                  <w:szCs w:val="24"/>
                  <w:lang w:val="uk-UA"/>
                </w:rPr>
                <w:t>абзацом першим</w:t>
              </w:r>
            </w:hyperlink>
            <w:r w:rsidRPr="00E64851">
              <w:rPr>
                <w:rFonts w:ascii="Times New Roman" w:hAnsi="Times New Roman"/>
                <w:color w:val="000000" w:themeColor="text1"/>
                <w:sz w:val="24"/>
                <w:szCs w:val="24"/>
                <w:lang w:val="uk-UA"/>
              </w:rPr>
              <w:t> частини чотирнадцятої статті 29 Закону/</w:t>
            </w:r>
            <w:hyperlink r:id="rId35" w:anchor="n581" w:history="1">
              <w:r w:rsidRPr="00E64851">
                <w:rPr>
                  <w:rFonts w:ascii="Times New Roman" w:hAnsi="Times New Roman"/>
                  <w:color w:val="000000" w:themeColor="text1"/>
                  <w:sz w:val="24"/>
                  <w:szCs w:val="24"/>
                  <w:lang w:val="uk-UA"/>
                </w:rPr>
                <w:t>абзацом дев’ятим</w:t>
              </w:r>
            </w:hyperlink>
            <w:r w:rsidRPr="00E64851">
              <w:rPr>
                <w:rFonts w:ascii="Times New Roman" w:hAnsi="Times New Roman"/>
                <w:color w:val="000000" w:themeColor="text1"/>
                <w:sz w:val="24"/>
                <w:szCs w:val="24"/>
                <w:lang w:val="uk-UA"/>
              </w:rPr>
              <w:t> пункту 37 Особливостей ;</w:t>
            </w:r>
          </w:p>
          <w:p w14:paraId="1C838511" w14:textId="2C87082A"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 xml:space="preserve">— визначив конфіденційною інформацію, що не може бути визначена як конфіденційна відповідно до вимог </w:t>
            </w:r>
            <w:r w:rsidRPr="00E64851">
              <w:rPr>
                <w:lang w:val="uk-UA"/>
              </w:rPr>
              <w:t xml:space="preserve"> </w:t>
            </w:r>
            <w:hyperlink r:id="rId36" w:anchor="n584" w:history="1">
              <w:r w:rsidRPr="00E64851">
                <w:rPr>
                  <w:rFonts w:ascii="Times New Roman" w:hAnsi="Times New Roman"/>
                  <w:color w:val="000000" w:themeColor="text1"/>
                  <w:sz w:val="24"/>
                  <w:szCs w:val="24"/>
                  <w:lang w:val="uk-UA"/>
                </w:rPr>
                <w:t>пункту 40</w:t>
              </w:r>
            </w:hyperlink>
            <w:r w:rsidRPr="00E64851">
              <w:rPr>
                <w:rFonts w:ascii="Times New Roman" w:hAnsi="Times New Roman"/>
                <w:sz w:val="24"/>
                <w:szCs w:val="24"/>
                <w:lang w:val="uk-UA" w:eastAsia="uk-UA"/>
              </w:rPr>
              <w:t xml:space="preserve">  Особливостей;</w:t>
            </w:r>
          </w:p>
          <w:p w14:paraId="2F2EAC1B" w14:textId="061719AC"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 xml:space="preserve">— є громадянином  </w:t>
            </w:r>
            <w:r w:rsidRPr="00E64851">
              <w:rPr>
                <w:rFonts w:ascii="Times New Roman" w:hAnsi="Times New Roman"/>
                <w:b/>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w:t>
            </w:r>
            <w:r w:rsidRPr="00E64851">
              <w:rPr>
                <w:rFonts w:ascii="Times New Roman" w:hAnsi="Times New Roman"/>
                <w:color w:val="000000" w:themeColor="text1"/>
                <w:sz w:val="24"/>
                <w:szCs w:val="24"/>
                <w:lang w:val="uk-UA"/>
              </w:rPr>
              <w:t xml:space="preserve">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64851">
              <w:rPr>
                <w:rFonts w:ascii="Times New Roman" w:hAnsi="Times New Roman"/>
                <w:color w:val="000000" w:themeColor="text1"/>
                <w:sz w:val="24"/>
                <w:szCs w:val="24"/>
                <w:lang w:val="uk-UA"/>
              </w:rPr>
              <w:t>бенефіціарним</w:t>
            </w:r>
            <w:proofErr w:type="spellEnd"/>
            <w:r w:rsidRPr="00E64851">
              <w:rPr>
                <w:rFonts w:ascii="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43FD10" w14:textId="2C8D580F"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2) тендерна пропозиція:</w:t>
            </w:r>
          </w:p>
          <w:p w14:paraId="3FB283A1" w14:textId="79268443"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Особливостей;</w:t>
            </w:r>
          </w:p>
          <w:p w14:paraId="0CFB73F5" w14:textId="77777777"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 є такою, строк дії якої закінчився;</w:t>
            </w:r>
          </w:p>
          <w:p w14:paraId="70667E6F" w14:textId="15E15B15"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w:t>
            </w:r>
          </w:p>
          <w:p w14:paraId="6538F1A0" w14:textId="382DEC3F"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74DC45A" w14:textId="57B328D0"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 не відповідає вимогам, установленим у тендерній документації відповідно до абзацу першого частини третьої статті 22 Закону;</w:t>
            </w:r>
          </w:p>
          <w:p w14:paraId="0D72872A" w14:textId="77777777"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lastRenderedPageBreak/>
              <w:t>3) переможець процедури закупівлі:</w:t>
            </w:r>
          </w:p>
          <w:p w14:paraId="1C25DF27" w14:textId="4EF87033"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14:paraId="50D74BF9" w14:textId="39D0BAF6"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w:t>
            </w:r>
            <w:r w:rsidRPr="00E64851">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E64851">
              <w:rPr>
                <w:rFonts w:ascii="Times New Roman" w:hAnsi="Times New Roman"/>
                <w:sz w:val="24"/>
                <w:szCs w:val="24"/>
                <w:lang w:val="uk-UA" w:eastAsia="uk-UA"/>
              </w:rPr>
              <w:t>;</w:t>
            </w:r>
          </w:p>
          <w:p w14:paraId="3F4F413B" w14:textId="2BD6E29F"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 не надав забезпечення виконання договору про закупівлю, якщо таке забезпечення вимагалося замовником;</w:t>
            </w:r>
          </w:p>
          <w:p w14:paraId="645922C3" w14:textId="4127AE43" w:rsidR="009B6BAB" w:rsidRPr="00E64851" w:rsidRDefault="009B6BAB" w:rsidP="009B6BAB">
            <w:pPr>
              <w:widowControl w:val="0"/>
              <w:contextualSpacing/>
              <w:jc w:val="both"/>
              <w:rPr>
                <w:rFonts w:ascii="Times New Roman" w:hAnsi="Times New Roman"/>
                <w:color w:val="000000" w:themeColor="text1"/>
                <w:sz w:val="24"/>
                <w:szCs w:val="24"/>
                <w:lang w:val="uk-UA"/>
              </w:rPr>
            </w:pPr>
            <w:r w:rsidRPr="00E64851">
              <w:rPr>
                <w:rFonts w:ascii="Times New Roman" w:hAnsi="Times New Roman"/>
                <w:sz w:val="24"/>
                <w:szCs w:val="24"/>
                <w:lang w:val="uk-UA" w:eastAsia="uk-UA"/>
              </w:rPr>
              <w:t xml:space="preserve">— </w:t>
            </w:r>
            <w:r w:rsidRPr="00E64851">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64FD339F" w14:textId="1DB28071"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 xml:space="preserve">3.2. Замовник зобов’язаний відхилити тендерну пропозицію переможця процедури закупівлі в разі, коли наявні підстави, визначені згідно з пунктом 47 Особливостей. </w:t>
            </w:r>
          </w:p>
          <w:p w14:paraId="32E9B45B" w14:textId="216ABBCE"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3.3. Замовник може відхилити тендерну пропозицію із зазначенням аргументації в електронній системі закупівель у разі, коли:</w:t>
            </w:r>
          </w:p>
          <w:p w14:paraId="52C8D821" w14:textId="212F8217"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CADE0D6" w14:textId="26AAFC77"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88A815A" w14:textId="6FFB73DE"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w:t>
            </w:r>
          </w:p>
          <w:p w14:paraId="1BF36700" w14:textId="032E04FA"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 У разі коли учасник процедури закупівлі, тендерна   пропозиція якого відхилена, вважає недостатньою</w:t>
            </w:r>
          </w:p>
          <w:p w14:paraId="4F00A992" w14:textId="4989B43D"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w:t>
            </w:r>
          </w:p>
          <w:p w14:paraId="40D325C2" w14:textId="221E225C" w:rsidR="009B6BAB" w:rsidRPr="00E64851" w:rsidRDefault="009B6BAB" w:rsidP="009B6BAB">
            <w:pPr>
              <w:widowControl w:val="0"/>
              <w:contextualSpacing/>
              <w:jc w:val="both"/>
              <w:rPr>
                <w:rFonts w:ascii="Times New Roman" w:hAnsi="Times New Roman"/>
                <w:sz w:val="24"/>
                <w:szCs w:val="24"/>
                <w:lang w:val="uk-UA" w:eastAsia="uk-UA"/>
              </w:rPr>
            </w:pPr>
            <w:r w:rsidRPr="00E64851">
              <w:rPr>
                <w:rFonts w:ascii="Times New Roman" w:hAnsi="Times New Roman"/>
                <w:sz w:val="24"/>
                <w:szCs w:val="24"/>
                <w:lang w:val="uk-UA" w:eastAsia="uk-UA"/>
              </w:rPr>
              <w:t>закупівель, але до моменту оприлюднення договору про закупівлю в електронній системі закупівель відповідно до статті 10 Закону.</w:t>
            </w:r>
          </w:p>
        </w:tc>
      </w:tr>
      <w:tr w:rsidR="009B6BAB" w:rsidRPr="00E64851" w14:paraId="7F6ED8A1"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9B6BAB" w:rsidRPr="00E64851" w:rsidRDefault="009B6BAB" w:rsidP="009B6BAB">
            <w:pPr>
              <w:pStyle w:val="1"/>
              <w:rPr>
                <w:rFonts w:ascii="Times New Roman" w:hAnsi="Times New Roman"/>
                <w:bCs/>
                <w:lang w:val="uk-UA" w:eastAsia="uk-UA"/>
              </w:rPr>
            </w:pPr>
            <w:bookmarkStart w:id="30" w:name="_VI._Укладання_договору"/>
            <w:bookmarkStart w:id="31" w:name="_VI._Результати_торгів"/>
            <w:bookmarkEnd w:id="30"/>
            <w:bookmarkEnd w:id="31"/>
            <w:r w:rsidRPr="00E64851">
              <w:rPr>
                <w:rFonts w:ascii="Times New Roman" w:hAnsi="Times New Roman"/>
                <w:bCs/>
                <w:lang w:val="uk-UA" w:eastAsia="uk-UA"/>
              </w:rPr>
              <w:lastRenderedPageBreak/>
              <w:t xml:space="preserve">VI. </w:t>
            </w:r>
            <w:r w:rsidRPr="00E64851">
              <w:rPr>
                <w:rFonts w:ascii="Times New Roman" w:hAnsi="Times New Roman"/>
                <w:szCs w:val="24"/>
                <w:bdr w:val="none" w:sz="0" w:space="0" w:color="auto" w:frame="1"/>
                <w:lang w:val="uk-UA" w:eastAsia="uk-UA"/>
              </w:rPr>
              <w:t>Результати торгів та укладання договору про закупівлю</w:t>
            </w:r>
          </w:p>
        </w:tc>
      </w:tr>
      <w:tr w:rsidR="009B6BAB" w:rsidRPr="00E64851" w14:paraId="76A807F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t xml:space="preserve">1. </w:t>
            </w:r>
            <w:r w:rsidRPr="00E64851">
              <w:rPr>
                <w:rFonts w:ascii="Times New Roman" w:hAnsi="Times New Roman"/>
                <w:b/>
                <w:sz w:val="24"/>
                <w:szCs w:val="24"/>
                <w:lang w:val="uk-UA" w:eastAsia="uk-UA"/>
              </w:rPr>
              <w:t>Відміна замовником тендеру чи визнання його таким, що не відбувся</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9B6BAB" w:rsidRPr="00E64851" w:rsidRDefault="009B6BAB" w:rsidP="009B6BAB">
            <w:pPr>
              <w:widowControl w:val="0"/>
              <w:contextualSpacing/>
              <w:rPr>
                <w:rFonts w:ascii="Times New Roman" w:hAnsi="Times New Roman"/>
                <w:sz w:val="24"/>
                <w:szCs w:val="24"/>
                <w:lang w:val="uk-UA" w:eastAsia="uk-UA"/>
              </w:rPr>
            </w:pPr>
            <w:r w:rsidRPr="00E64851">
              <w:rPr>
                <w:rFonts w:ascii="Times New Roman" w:hAnsi="Times New Roman"/>
                <w:b/>
                <w:sz w:val="24"/>
                <w:szCs w:val="24"/>
                <w:lang w:val="uk-UA" w:eastAsia="uk-UA"/>
              </w:rPr>
              <w:t>1.1.Замовник відміняє відкриті торги у разі</w:t>
            </w:r>
            <w:r w:rsidRPr="00E64851">
              <w:rPr>
                <w:rFonts w:ascii="Times New Roman" w:hAnsi="Times New Roman"/>
                <w:sz w:val="24"/>
                <w:szCs w:val="24"/>
                <w:lang w:val="uk-UA" w:eastAsia="uk-UA"/>
              </w:rPr>
              <w:t>:</w:t>
            </w:r>
          </w:p>
          <w:p w14:paraId="33C150A8" w14:textId="27F4B089" w:rsidR="009B6BAB" w:rsidRPr="00E64851" w:rsidRDefault="009B6BAB" w:rsidP="009B6BAB">
            <w:pPr>
              <w:widowControl w:val="0"/>
              <w:contextualSpacing/>
              <w:rPr>
                <w:rFonts w:ascii="Times New Roman" w:hAnsi="Times New Roman"/>
                <w:sz w:val="24"/>
                <w:szCs w:val="24"/>
                <w:lang w:val="uk-UA" w:eastAsia="uk-UA"/>
              </w:rPr>
            </w:pPr>
            <w:r w:rsidRPr="00E64851">
              <w:rPr>
                <w:rFonts w:ascii="Times New Roman" w:hAnsi="Times New Roman"/>
                <w:sz w:val="24"/>
                <w:szCs w:val="24"/>
                <w:lang w:val="uk-UA" w:eastAsia="uk-UA"/>
              </w:rPr>
              <w:t>1) відсутності подальшої потреби в закупівлі товарів, робіт чи послуг;</w:t>
            </w:r>
          </w:p>
          <w:p w14:paraId="5DC31DFE" w14:textId="759B0EE3" w:rsidR="009B6BAB" w:rsidRPr="00E64851" w:rsidRDefault="009B6BAB" w:rsidP="009B6BAB">
            <w:pPr>
              <w:widowControl w:val="0"/>
              <w:contextualSpacing/>
              <w:rPr>
                <w:rFonts w:ascii="Times New Roman" w:hAnsi="Times New Roman"/>
                <w:sz w:val="24"/>
                <w:szCs w:val="24"/>
                <w:lang w:val="uk-UA" w:eastAsia="uk-UA"/>
              </w:rPr>
            </w:pPr>
            <w:r w:rsidRPr="00E64851">
              <w:rPr>
                <w:rFonts w:ascii="Times New Roman" w:hAnsi="Times New Roman"/>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9B6BAB" w:rsidRPr="00E64851" w:rsidRDefault="009B6BAB" w:rsidP="009B6BAB">
            <w:pPr>
              <w:widowControl w:val="0"/>
              <w:contextualSpacing/>
              <w:rPr>
                <w:rFonts w:ascii="Times New Roman" w:hAnsi="Times New Roman"/>
                <w:sz w:val="24"/>
                <w:szCs w:val="24"/>
                <w:lang w:val="uk-UA" w:eastAsia="uk-UA"/>
              </w:rPr>
            </w:pPr>
            <w:r w:rsidRPr="00E64851">
              <w:rPr>
                <w:rFonts w:ascii="Times New Roman" w:hAnsi="Times New Roman"/>
                <w:sz w:val="24"/>
                <w:szCs w:val="24"/>
                <w:lang w:val="uk-UA" w:eastAsia="uk-UA"/>
              </w:rPr>
              <w:t>3) скорочення обсягу видатків на здійснення закупівлі товарів, робіт чи послуг;</w:t>
            </w:r>
          </w:p>
          <w:p w14:paraId="46CAECEB" w14:textId="283C5CC0" w:rsidR="009B6BAB" w:rsidRPr="00E64851" w:rsidRDefault="009B6BAB" w:rsidP="009B6BAB">
            <w:pPr>
              <w:widowControl w:val="0"/>
              <w:contextualSpacing/>
              <w:rPr>
                <w:rFonts w:ascii="Times New Roman" w:hAnsi="Times New Roman"/>
                <w:sz w:val="24"/>
                <w:szCs w:val="24"/>
                <w:lang w:val="uk-UA" w:eastAsia="uk-UA"/>
              </w:rPr>
            </w:pPr>
            <w:r w:rsidRPr="00E64851">
              <w:rPr>
                <w:rFonts w:ascii="Times New Roman" w:hAnsi="Times New Roman"/>
                <w:sz w:val="24"/>
                <w:szCs w:val="24"/>
                <w:lang w:val="uk-UA" w:eastAsia="uk-UA"/>
              </w:rPr>
              <w:t>4) коли здійснення закупівлі стало неможливим внаслідок дії обставин непереборної сили.</w:t>
            </w:r>
          </w:p>
          <w:p w14:paraId="68D33AE3" w14:textId="77B7D680" w:rsidR="009B6BAB" w:rsidRPr="00E64851" w:rsidRDefault="009B6BAB" w:rsidP="009B6BAB">
            <w:pPr>
              <w:widowControl w:val="0"/>
              <w:contextualSpacing/>
              <w:rPr>
                <w:rFonts w:ascii="Times New Roman" w:hAnsi="Times New Roman"/>
                <w:sz w:val="24"/>
                <w:szCs w:val="24"/>
                <w:lang w:val="uk-UA" w:eastAsia="uk-UA"/>
              </w:rPr>
            </w:pPr>
            <w:r w:rsidRPr="00E64851">
              <w:rPr>
                <w:rFonts w:ascii="Times New Roman" w:hAnsi="Times New Roman"/>
                <w:sz w:val="24"/>
                <w:szCs w:val="24"/>
                <w:lang w:val="uk-UA" w:eastAsia="uk-UA"/>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9B6BAB" w:rsidRPr="00E64851" w:rsidRDefault="009B6BAB" w:rsidP="009B6BAB">
            <w:pPr>
              <w:widowControl w:val="0"/>
              <w:contextualSpacing/>
              <w:jc w:val="both"/>
              <w:rPr>
                <w:rFonts w:ascii="Times New Roman" w:hAnsi="Times New Roman"/>
                <w:b/>
                <w:sz w:val="24"/>
                <w:szCs w:val="24"/>
                <w:lang w:val="uk-UA" w:eastAsia="uk-UA"/>
              </w:rPr>
            </w:pPr>
            <w:r w:rsidRPr="00E64851">
              <w:rPr>
                <w:rFonts w:ascii="Times New Roman" w:hAnsi="Times New Roman"/>
                <w:b/>
                <w:sz w:val="24"/>
                <w:szCs w:val="24"/>
                <w:lang w:val="uk-UA" w:eastAsia="uk-UA"/>
              </w:rPr>
              <w:t>1.2. Відкриті торги автоматично відміняються електронною системою закупівель у разі:</w:t>
            </w:r>
          </w:p>
          <w:p w14:paraId="0B26580B" w14:textId="445164A0" w:rsidR="009B6BAB" w:rsidRPr="00E64851" w:rsidRDefault="009B6BAB" w:rsidP="009B6BAB">
            <w:pPr>
              <w:widowControl w:val="0"/>
              <w:contextualSpacing/>
              <w:rPr>
                <w:rFonts w:ascii="Times New Roman" w:hAnsi="Times New Roman"/>
                <w:sz w:val="24"/>
                <w:szCs w:val="24"/>
                <w:lang w:val="uk-UA" w:eastAsia="uk-UA"/>
              </w:rPr>
            </w:pPr>
            <w:r w:rsidRPr="00E64851">
              <w:rPr>
                <w:rFonts w:ascii="Times New Roman" w:hAnsi="Times New Roman"/>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9B6BAB" w:rsidRPr="00E64851" w:rsidRDefault="009B6BAB" w:rsidP="009B6BAB">
            <w:pPr>
              <w:widowControl w:val="0"/>
              <w:contextualSpacing/>
              <w:rPr>
                <w:rFonts w:ascii="Times New Roman" w:hAnsi="Times New Roman"/>
                <w:sz w:val="24"/>
                <w:szCs w:val="24"/>
                <w:lang w:val="uk-UA" w:eastAsia="uk-UA"/>
              </w:rPr>
            </w:pPr>
            <w:r w:rsidRPr="00E64851">
              <w:rPr>
                <w:rFonts w:ascii="Times New Roman" w:hAnsi="Times New Roman"/>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9B6BAB" w:rsidRPr="00E64851" w:rsidRDefault="009B6BAB" w:rsidP="009B6BAB">
            <w:pPr>
              <w:widowControl w:val="0"/>
              <w:contextualSpacing/>
              <w:rPr>
                <w:rFonts w:ascii="Times New Roman" w:hAnsi="Times New Roman"/>
                <w:sz w:val="24"/>
                <w:szCs w:val="24"/>
                <w:lang w:val="uk-UA" w:eastAsia="uk-UA"/>
              </w:rPr>
            </w:pPr>
            <w:r w:rsidRPr="00E64851">
              <w:rPr>
                <w:rFonts w:ascii="Times New Roman" w:hAnsi="Times New Roman"/>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ABF841" w14:textId="77777777" w:rsidR="009B6BAB" w:rsidRPr="00E64851" w:rsidRDefault="009B6BAB" w:rsidP="009B6BAB">
            <w:pPr>
              <w:widowControl w:val="0"/>
              <w:contextualSpacing/>
              <w:rPr>
                <w:rFonts w:ascii="Times New Roman" w:hAnsi="Times New Roman"/>
                <w:sz w:val="24"/>
                <w:szCs w:val="24"/>
                <w:lang w:val="uk-UA" w:eastAsia="uk-UA"/>
              </w:rPr>
            </w:pPr>
            <w:r w:rsidRPr="00E64851">
              <w:rPr>
                <w:rFonts w:ascii="Times New Roman" w:hAnsi="Times New Roman"/>
                <w:sz w:val="24"/>
                <w:szCs w:val="24"/>
                <w:lang w:val="uk-UA" w:eastAsia="uk-UA"/>
              </w:rPr>
              <w:t>Відкриті торги можуть бути відмінені частково (за лотом).</w:t>
            </w:r>
          </w:p>
          <w:p w14:paraId="3FB750EA" w14:textId="04B1956D" w:rsidR="009B6BAB" w:rsidRPr="00E64851" w:rsidRDefault="009B6BAB" w:rsidP="009B6BAB">
            <w:pPr>
              <w:widowControl w:val="0"/>
              <w:contextualSpacing/>
              <w:rPr>
                <w:rFonts w:ascii="Times New Roman" w:hAnsi="Times New Roman"/>
                <w:sz w:val="24"/>
                <w:szCs w:val="24"/>
                <w:lang w:val="uk-UA" w:eastAsia="uk-UA"/>
              </w:rPr>
            </w:pPr>
            <w:r w:rsidRPr="00E64851">
              <w:rPr>
                <w:rFonts w:ascii="Times New Roman" w:hAnsi="Times New Roman"/>
                <w:sz w:val="24"/>
                <w:szCs w:val="24"/>
                <w:lang w:val="uk-UA" w:eastAsia="uk-UA"/>
              </w:rPr>
              <w:t>Інформація про відміну відкритих торгів автоматично надсилається всім учасникам процедури закупівлі</w:t>
            </w:r>
          </w:p>
        </w:tc>
      </w:tr>
      <w:tr w:rsidR="009B6BAB" w:rsidRPr="00E64851" w14:paraId="2CC898BB" w14:textId="77777777" w:rsidTr="00251D65">
        <w:trPr>
          <w:trHeight w:val="1656"/>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9B6BAB" w:rsidRPr="00E64851" w:rsidRDefault="009B6BAB" w:rsidP="009B6BAB">
            <w:pPr>
              <w:rPr>
                <w:rFonts w:ascii="Times New Roman" w:hAnsi="Times New Roman"/>
                <w:b/>
                <w:bCs/>
                <w:color w:val="000000"/>
                <w:sz w:val="24"/>
                <w:szCs w:val="24"/>
                <w:lang w:val="uk-UA" w:eastAsia="uk-UA"/>
              </w:rPr>
            </w:pPr>
            <w:r w:rsidRPr="00E64851">
              <w:rPr>
                <w:rFonts w:ascii="Times New Roman" w:hAnsi="Times New Roman"/>
                <w:b/>
                <w:sz w:val="24"/>
                <w:szCs w:val="24"/>
                <w:lang w:val="uk-UA" w:eastAsia="uk-UA"/>
              </w:rPr>
              <w:lastRenderedPageBreak/>
              <w:t>2. Строк укладання договору</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9B6BAB" w:rsidRPr="00E64851" w:rsidRDefault="009B6BAB" w:rsidP="009B6BAB">
            <w:pPr>
              <w:widowControl w:val="0"/>
              <w:contextualSpacing/>
              <w:jc w:val="both"/>
              <w:rPr>
                <w:rFonts w:ascii="Times New Roman" w:hAnsi="Times New Roman"/>
                <w:sz w:val="24"/>
                <w:szCs w:val="24"/>
                <w:lang w:val="uk-UA"/>
              </w:rPr>
            </w:pPr>
            <w:r w:rsidRPr="00E64851">
              <w:rPr>
                <w:rFonts w:ascii="Times New Roman" w:hAnsi="Times New Roman"/>
                <w:sz w:val="24"/>
                <w:szCs w:val="24"/>
                <w:lang w:val="uk-UA"/>
              </w:rPr>
              <w:t xml:space="preserve">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5BB007A6" w14:textId="0112991E" w:rsidR="009B6BAB" w:rsidRPr="00E64851" w:rsidRDefault="009B6BAB" w:rsidP="009B6BAB">
            <w:pPr>
              <w:widowControl w:val="0"/>
              <w:contextualSpacing/>
              <w:jc w:val="both"/>
              <w:rPr>
                <w:rFonts w:ascii="Times New Roman" w:hAnsi="Times New Roman"/>
                <w:sz w:val="24"/>
                <w:szCs w:val="24"/>
                <w:lang w:val="uk-UA"/>
              </w:rPr>
            </w:pPr>
            <w:r w:rsidRPr="00E64851">
              <w:rPr>
                <w:rFonts w:ascii="Times New Roman" w:hAnsi="Times New Roman"/>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w:t>
            </w:r>
          </w:p>
          <w:p w14:paraId="2B3F0C53" w14:textId="4D0154AE" w:rsidR="009B6BAB" w:rsidRPr="00E64851" w:rsidRDefault="009B6BAB" w:rsidP="009B6BAB">
            <w:pPr>
              <w:widowControl w:val="0"/>
              <w:contextualSpacing/>
              <w:jc w:val="both"/>
              <w:rPr>
                <w:rFonts w:ascii="Times New Roman" w:hAnsi="Times New Roman"/>
                <w:sz w:val="24"/>
                <w:szCs w:val="24"/>
                <w:lang w:val="uk-UA"/>
              </w:rPr>
            </w:pPr>
            <w:r w:rsidRPr="00E64851">
              <w:rPr>
                <w:rFonts w:ascii="Times New Roman" w:hAnsi="Times New Roman"/>
                <w:sz w:val="24"/>
                <w:szCs w:val="24"/>
                <w:lang w:val="uk-UA"/>
              </w:rPr>
              <w:t>зупиняється.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tc>
      </w:tr>
      <w:tr w:rsidR="009B6BAB" w:rsidRPr="00E64851" w14:paraId="1217D18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9B6BAB" w:rsidRPr="00E64851" w:rsidRDefault="009B6BAB" w:rsidP="009B6BAB">
            <w:pPr>
              <w:rPr>
                <w:rFonts w:ascii="Times New Roman" w:hAnsi="Times New Roman"/>
                <w:b/>
                <w:bCs/>
                <w:color w:val="000000"/>
                <w:sz w:val="24"/>
                <w:szCs w:val="24"/>
                <w:lang w:val="uk-UA" w:eastAsia="uk-UA"/>
              </w:rPr>
            </w:pPr>
            <w:r w:rsidRPr="00E64851">
              <w:rPr>
                <w:rFonts w:ascii="Times New Roman" w:hAnsi="Times New Roman"/>
                <w:b/>
                <w:sz w:val="24"/>
                <w:szCs w:val="24"/>
                <w:lang w:val="uk-UA" w:eastAsia="uk-UA"/>
              </w:rPr>
              <w:t>3. Проект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6B42A626" w:rsidR="009B6BAB" w:rsidRPr="00E64851" w:rsidRDefault="009B6BAB" w:rsidP="009B6BAB">
            <w:pPr>
              <w:pStyle w:val="Default"/>
              <w:jc w:val="both"/>
              <w:rPr>
                <w:lang w:val="uk-UA"/>
              </w:rPr>
            </w:pPr>
            <w:r w:rsidRPr="00E64851">
              <w:rPr>
                <w:lang w:val="uk-UA"/>
              </w:rPr>
              <w:t>3.1.  Проект договору про закупівлю оприлюднюється разом із цією тендерною документацією.</w:t>
            </w:r>
          </w:p>
          <w:p w14:paraId="13402771" w14:textId="1B28F1F8" w:rsidR="009B6BAB" w:rsidRPr="00E64851" w:rsidRDefault="009B6BAB" w:rsidP="009B6BAB">
            <w:pPr>
              <w:pStyle w:val="Default"/>
              <w:jc w:val="both"/>
              <w:rPr>
                <w:lang w:val="uk-UA"/>
              </w:rPr>
            </w:pPr>
            <w:r w:rsidRPr="00E64851">
              <w:rPr>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E64851">
              <w:rPr>
                <w:color w:val="00B050"/>
                <w:lang w:val="uk-UA"/>
              </w:rPr>
              <w:t xml:space="preserve"> </w:t>
            </w:r>
            <w:r w:rsidRPr="00E64851">
              <w:rPr>
                <w:color w:val="000000" w:themeColor="text1"/>
                <w:lang w:val="uk-UA"/>
              </w:rPr>
              <w:t xml:space="preserve">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w:t>
            </w:r>
            <w:r w:rsidRPr="00E64851">
              <w:rPr>
                <w:strike/>
                <w:lang w:val="uk-UA"/>
              </w:rPr>
              <w:t xml:space="preserve"> </w:t>
            </w:r>
          </w:p>
          <w:p w14:paraId="035C96F4" w14:textId="761ED080" w:rsidR="009B6BAB" w:rsidRPr="00E64851" w:rsidRDefault="009B6BAB" w:rsidP="009B6BAB">
            <w:pPr>
              <w:pStyle w:val="Default"/>
              <w:jc w:val="both"/>
              <w:rPr>
                <w:lang w:val="uk-UA"/>
              </w:rPr>
            </w:pPr>
            <w:r w:rsidRPr="00E64851">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9B6BAB" w:rsidRPr="00E64851" w14:paraId="117AD3E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t>4. Істотні умови, які обов'язково включаються до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2EAA95AD" w:rsidR="009B6BAB" w:rsidRPr="00E64851" w:rsidRDefault="009B6BAB" w:rsidP="009B6BAB">
            <w:pPr>
              <w:jc w:val="both"/>
              <w:rPr>
                <w:rFonts w:ascii="Times New Roman" w:hAnsi="Times New Roman"/>
                <w:sz w:val="24"/>
                <w:szCs w:val="24"/>
                <w:lang w:val="uk-UA"/>
              </w:rPr>
            </w:pPr>
            <w:r w:rsidRPr="00E64851">
              <w:rPr>
                <w:rFonts w:ascii="Times New Roman" w:hAnsi="Times New Roman"/>
                <w:sz w:val="24"/>
                <w:szCs w:val="24"/>
                <w:lang w:val="uk-UA"/>
              </w:rPr>
              <w:t>4.1. Умови договору про закупівлю не повинні відрізнятися від змісту тендерної пропозиції</w:t>
            </w:r>
            <w:r w:rsidR="00B416AB" w:rsidRPr="00E64851">
              <w:rPr>
                <w:rFonts w:ascii="Times New Roman" w:hAnsi="Times New Roman"/>
                <w:sz w:val="24"/>
                <w:szCs w:val="24"/>
                <w:lang w:val="uk-UA"/>
              </w:rPr>
              <w:t xml:space="preserve">  </w:t>
            </w:r>
            <w:r w:rsidRPr="00E64851">
              <w:rPr>
                <w:rFonts w:ascii="Times New Roman" w:hAnsi="Times New Roman"/>
                <w:strike/>
                <w:sz w:val="24"/>
                <w:szCs w:val="24"/>
                <w:lang w:val="uk-UA"/>
              </w:rPr>
              <w:t xml:space="preserve"> </w:t>
            </w:r>
            <w:r w:rsidRPr="00E64851">
              <w:rPr>
                <w:rFonts w:ascii="Times New Roman" w:hAnsi="Times New Roman"/>
                <w:color w:val="000000" w:themeColor="text1"/>
                <w:sz w:val="24"/>
                <w:szCs w:val="24"/>
                <w:lang w:val="uk-UA"/>
              </w:rPr>
              <w:t xml:space="preserve">  переможця процедури закупівлі, у тому числі за результатами електронного аукціону, </w:t>
            </w:r>
            <w:r w:rsidRPr="00E64851">
              <w:rPr>
                <w:rFonts w:ascii="Times New Roman" w:hAnsi="Times New Roman"/>
                <w:sz w:val="24"/>
                <w:szCs w:val="24"/>
                <w:lang w:val="uk-UA"/>
              </w:rPr>
              <w:t xml:space="preserve">крім випадків: </w:t>
            </w:r>
          </w:p>
          <w:p w14:paraId="066574B0" w14:textId="77777777" w:rsidR="009B6BAB" w:rsidRPr="00E64851" w:rsidRDefault="009B6BAB" w:rsidP="009B6BAB">
            <w:pPr>
              <w:jc w:val="both"/>
              <w:rPr>
                <w:rFonts w:ascii="Times New Roman" w:hAnsi="Times New Roman"/>
                <w:sz w:val="24"/>
                <w:szCs w:val="24"/>
                <w:lang w:val="uk-UA"/>
              </w:rPr>
            </w:pPr>
            <w:r w:rsidRPr="00E64851">
              <w:rPr>
                <w:rFonts w:ascii="Times New Roman" w:hAnsi="Times New Roman"/>
                <w:sz w:val="24"/>
                <w:szCs w:val="24"/>
                <w:lang w:val="uk-UA"/>
              </w:rPr>
              <w:t xml:space="preserve">-визначення грошового еквівалента зобов’язання в іноземній валюті; </w:t>
            </w:r>
          </w:p>
          <w:p w14:paraId="7D3A2859" w14:textId="40253B88" w:rsidR="009B6BAB" w:rsidRPr="00E64851" w:rsidRDefault="009B6BAB" w:rsidP="009B6BAB">
            <w:pPr>
              <w:jc w:val="both"/>
              <w:rPr>
                <w:rFonts w:ascii="Times New Roman" w:hAnsi="Times New Roman"/>
                <w:sz w:val="24"/>
                <w:szCs w:val="24"/>
                <w:lang w:val="uk-UA"/>
              </w:rPr>
            </w:pPr>
            <w:r w:rsidRPr="00E64851">
              <w:rPr>
                <w:rFonts w:ascii="Times New Roman" w:hAnsi="Times New Roman"/>
                <w:sz w:val="24"/>
                <w:szCs w:val="24"/>
                <w:lang w:val="uk-UA"/>
              </w:rPr>
              <w:t xml:space="preserve">-перерахунку ціни в бік зменшення ціни тендерної пропозиції </w:t>
            </w:r>
            <w:r w:rsidRPr="00E64851">
              <w:rPr>
                <w:color w:val="333333"/>
                <w:shd w:val="clear" w:color="auto" w:fill="FFFFFF"/>
                <w:lang w:val="uk-UA"/>
              </w:rPr>
              <w:t xml:space="preserve"> </w:t>
            </w:r>
            <w:r w:rsidRPr="00E64851">
              <w:rPr>
                <w:rFonts w:ascii="Times New Roman" w:hAnsi="Times New Roman"/>
                <w:color w:val="000000" w:themeColor="text1"/>
                <w:sz w:val="24"/>
                <w:szCs w:val="24"/>
                <w:lang w:val="uk-UA"/>
              </w:rPr>
              <w:t xml:space="preserve">переможця </w:t>
            </w:r>
            <w:r w:rsidRPr="00E64851">
              <w:rPr>
                <w:rFonts w:ascii="Times New Roman" w:hAnsi="Times New Roman"/>
                <w:sz w:val="24"/>
                <w:szCs w:val="24"/>
                <w:lang w:val="uk-UA"/>
              </w:rPr>
              <w:t>без зменшення обсягів закупівлі;</w:t>
            </w:r>
          </w:p>
          <w:p w14:paraId="3B2AE92D" w14:textId="65506E1B" w:rsidR="009B6BAB" w:rsidRPr="00E64851" w:rsidRDefault="009B6BAB" w:rsidP="009B6BAB">
            <w:pPr>
              <w:jc w:val="both"/>
              <w:rPr>
                <w:rFonts w:ascii="Times New Roman" w:hAnsi="Times New Roman"/>
                <w:sz w:val="24"/>
                <w:szCs w:val="24"/>
                <w:lang w:val="uk-UA"/>
              </w:rPr>
            </w:pPr>
            <w:r w:rsidRPr="00E64851">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78402D26" w14:textId="77777777" w:rsidR="009B6BAB" w:rsidRPr="00E64851" w:rsidRDefault="009B6BAB" w:rsidP="009B6BAB">
            <w:pPr>
              <w:jc w:val="both"/>
              <w:rPr>
                <w:rFonts w:ascii="Times New Roman" w:hAnsi="Times New Roman"/>
                <w:sz w:val="24"/>
                <w:szCs w:val="24"/>
                <w:lang w:val="uk-UA"/>
              </w:rPr>
            </w:pPr>
            <w:r w:rsidRPr="00E64851">
              <w:rPr>
                <w:rFonts w:ascii="Times New Roman" w:hAnsi="Times New Roman"/>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6B9932" w14:textId="77777777" w:rsidR="009B6BAB" w:rsidRPr="00E64851" w:rsidRDefault="009B6BAB" w:rsidP="009B6BAB">
            <w:pPr>
              <w:jc w:val="both"/>
              <w:rPr>
                <w:rFonts w:ascii="Times New Roman" w:hAnsi="Times New Roman"/>
                <w:sz w:val="24"/>
                <w:szCs w:val="24"/>
                <w:lang w:val="uk-UA"/>
              </w:rPr>
            </w:pPr>
            <w:r w:rsidRPr="00E6485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7E10773" w14:textId="77777777" w:rsidR="009B6BAB" w:rsidRPr="00E64851" w:rsidRDefault="009B6BAB" w:rsidP="009B6BAB">
            <w:pPr>
              <w:jc w:val="both"/>
              <w:rPr>
                <w:rFonts w:ascii="Times New Roman" w:hAnsi="Times New Roman"/>
                <w:sz w:val="24"/>
                <w:szCs w:val="24"/>
                <w:lang w:val="uk-UA"/>
              </w:rPr>
            </w:pPr>
            <w:bookmarkStart w:id="32" w:name="n511"/>
            <w:bookmarkEnd w:id="32"/>
            <w:r w:rsidRPr="00E64851">
              <w:rPr>
                <w:rFonts w:ascii="Times New Roman" w:hAnsi="Times New Roman"/>
                <w:sz w:val="24"/>
                <w:szCs w:val="24"/>
                <w:lang w:val="uk-UA"/>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EE7C363" w14:textId="77777777" w:rsidR="009B6BAB" w:rsidRPr="00E64851" w:rsidRDefault="009B6BAB" w:rsidP="009B6BAB">
            <w:pPr>
              <w:jc w:val="both"/>
              <w:rPr>
                <w:rFonts w:ascii="Times New Roman" w:hAnsi="Times New Roman"/>
                <w:sz w:val="24"/>
                <w:szCs w:val="24"/>
                <w:lang w:val="uk-UA"/>
              </w:rPr>
            </w:pPr>
            <w:bookmarkStart w:id="33" w:name="n512"/>
            <w:bookmarkEnd w:id="33"/>
            <w:r w:rsidRPr="00E6485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6C3F6323" w14:textId="77777777" w:rsidR="009B6BAB" w:rsidRPr="00E64851" w:rsidRDefault="009B6BAB" w:rsidP="009B6BAB">
            <w:pPr>
              <w:jc w:val="both"/>
              <w:rPr>
                <w:rFonts w:ascii="Times New Roman" w:hAnsi="Times New Roman"/>
                <w:sz w:val="24"/>
                <w:szCs w:val="24"/>
                <w:lang w:val="uk-UA"/>
              </w:rPr>
            </w:pPr>
            <w:bookmarkStart w:id="34" w:name="n513"/>
            <w:bookmarkEnd w:id="34"/>
            <w:r w:rsidRPr="00E64851">
              <w:rPr>
                <w:rFonts w:ascii="Times New Roman" w:hAnsi="Times New Roman"/>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CB1C11" w14:textId="77777777" w:rsidR="009B6BAB" w:rsidRPr="00E64851" w:rsidRDefault="009B6BAB" w:rsidP="009B6BAB">
            <w:pPr>
              <w:jc w:val="both"/>
              <w:rPr>
                <w:rFonts w:ascii="Times New Roman" w:hAnsi="Times New Roman"/>
                <w:sz w:val="24"/>
                <w:szCs w:val="24"/>
                <w:lang w:val="uk-UA"/>
              </w:rPr>
            </w:pPr>
            <w:bookmarkStart w:id="35" w:name="n514"/>
            <w:bookmarkEnd w:id="35"/>
            <w:r w:rsidRPr="00E64851">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90096CF" w14:textId="77777777" w:rsidR="009B6BAB" w:rsidRPr="00E64851" w:rsidRDefault="009B6BAB" w:rsidP="009B6BAB">
            <w:pPr>
              <w:jc w:val="both"/>
              <w:rPr>
                <w:rFonts w:ascii="Times New Roman" w:hAnsi="Times New Roman"/>
                <w:sz w:val="24"/>
                <w:szCs w:val="24"/>
                <w:lang w:val="uk-UA"/>
              </w:rPr>
            </w:pPr>
            <w:bookmarkStart w:id="36" w:name="n515"/>
            <w:bookmarkEnd w:id="36"/>
            <w:r w:rsidRPr="00E64851">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6A66CD9" w14:textId="77777777" w:rsidR="009B6BAB" w:rsidRPr="00E64851" w:rsidRDefault="009B6BAB" w:rsidP="009B6BAB">
            <w:pPr>
              <w:jc w:val="both"/>
              <w:rPr>
                <w:rFonts w:ascii="Times New Roman" w:hAnsi="Times New Roman"/>
                <w:sz w:val="24"/>
                <w:szCs w:val="24"/>
                <w:lang w:val="uk-UA"/>
              </w:rPr>
            </w:pPr>
            <w:bookmarkStart w:id="37" w:name="n516"/>
            <w:bookmarkEnd w:id="37"/>
            <w:r w:rsidRPr="00E64851">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4851">
              <w:rPr>
                <w:rFonts w:ascii="Times New Roman" w:hAnsi="Times New Roman"/>
                <w:sz w:val="24"/>
                <w:szCs w:val="24"/>
                <w:lang w:val="uk-UA"/>
              </w:rPr>
              <w:t>Platts</w:t>
            </w:r>
            <w:proofErr w:type="spellEnd"/>
            <w:r w:rsidRPr="00E64851">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3C760" w14:textId="77777777" w:rsidR="009B6BAB" w:rsidRPr="00E64851" w:rsidRDefault="009B6BAB" w:rsidP="009B6BAB">
            <w:pPr>
              <w:jc w:val="both"/>
              <w:rPr>
                <w:rFonts w:ascii="Times New Roman" w:hAnsi="Times New Roman"/>
                <w:sz w:val="24"/>
                <w:szCs w:val="24"/>
                <w:lang w:val="uk-UA"/>
              </w:rPr>
            </w:pPr>
            <w:r w:rsidRPr="00E64851">
              <w:rPr>
                <w:rFonts w:ascii="Times New Roman" w:hAnsi="Times New Roman"/>
                <w:sz w:val="24"/>
                <w:szCs w:val="24"/>
                <w:lang w:val="uk-UA"/>
              </w:rPr>
              <w:t>8) зміни умов у зв’язку із застосуванням положень частини шостої статті 41 Закону.</w:t>
            </w:r>
          </w:p>
          <w:p w14:paraId="08A48C37" w14:textId="77777777" w:rsidR="009B6BAB" w:rsidRPr="00E64851" w:rsidRDefault="009B6BAB" w:rsidP="009B6BAB">
            <w:pPr>
              <w:jc w:val="both"/>
              <w:rPr>
                <w:rFonts w:ascii="Times New Roman" w:hAnsi="Times New Roman"/>
                <w:sz w:val="24"/>
                <w:szCs w:val="24"/>
                <w:lang w:val="uk-UA"/>
              </w:rPr>
            </w:pPr>
            <w:r w:rsidRPr="00E64851">
              <w:rPr>
                <w:rFonts w:ascii="Times New Roman" w:hAnsi="Times New Roman"/>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9B6BAB" w:rsidRPr="00E64851" w:rsidRDefault="009B6BAB" w:rsidP="009B6BAB">
            <w:pPr>
              <w:jc w:val="both"/>
              <w:rPr>
                <w:rFonts w:ascii="Times New Roman" w:hAnsi="Times New Roman"/>
                <w:sz w:val="24"/>
                <w:szCs w:val="24"/>
                <w:lang w:val="uk-UA"/>
              </w:rPr>
            </w:pPr>
            <w:r w:rsidRPr="00E64851">
              <w:rPr>
                <w:rFonts w:ascii="Times New Roman" w:hAnsi="Times New Roman"/>
                <w:sz w:val="24"/>
                <w:szCs w:val="24"/>
                <w:lang w:val="uk-UA"/>
              </w:rPr>
              <w:t>4.4. Договір про закупівлю є нікчемним у разі:</w:t>
            </w:r>
          </w:p>
          <w:p w14:paraId="443F07FF" w14:textId="77777777" w:rsidR="009B6BAB" w:rsidRPr="00E64851" w:rsidRDefault="009B6BAB" w:rsidP="009B6BAB">
            <w:pPr>
              <w:jc w:val="both"/>
              <w:rPr>
                <w:rFonts w:ascii="Times New Roman" w:hAnsi="Times New Roman"/>
                <w:sz w:val="24"/>
                <w:szCs w:val="24"/>
                <w:lang w:val="uk-UA"/>
              </w:rPr>
            </w:pPr>
            <w:r w:rsidRPr="00E64851">
              <w:rPr>
                <w:rFonts w:ascii="Times New Roman" w:hAnsi="Times New Roman"/>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9B6BAB" w:rsidRPr="00E64851" w:rsidRDefault="009B6BAB" w:rsidP="009B6BAB">
            <w:pPr>
              <w:jc w:val="both"/>
              <w:rPr>
                <w:rFonts w:ascii="Times New Roman" w:hAnsi="Times New Roman"/>
                <w:sz w:val="24"/>
                <w:szCs w:val="24"/>
                <w:lang w:val="uk-UA"/>
              </w:rPr>
            </w:pPr>
            <w:r w:rsidRPr="00E64851">
              <w:rPr>
                <w:rFonts w:ascii="Times New Roman" w:hAnsi="Times New Roman"/>
                <w:sz w:val="24"/>
                <w:szCs w:val="24"/>
                <w:lang w:val="uk-UA"/>
              </w:rPr>
              <w:t>2) укладення договору про закупівлю з порушенням вимог пункту 18 Особливостей;</w:t>
            </w:r>
          </w:p>
          <w:p w14:paraId="6954363D" w14:textId="77777777" w:rsidR="009B6BAB" w:rsidRPr="00E64851" w:rsidRDefault="009B6BAB" w:rsidP="009B6BAB">
            <w:pPr>
              <w:jc w:val="both"/>
              <w:rPr>
                <w:rFonts w:ascii="Times New Roman" w:hAnsi="Times New Roman"/>
                <w:sz w:val="24"/>
                <w:szCs w:val="24"/>
                <w:lang w:val="uk-UA"/>
              </w:rPr>
            </w:pPr>
            <w:r w:rsidRPr="00E64851">
              <w:rPr>
                <w:rFonts w:ascii="Times New Roman" w:hAnsi="Times New Roman"/>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9B6BAB" w:rsidRPr="00E64851" w:rsidRDefault="009B6BAB" w:rsidP="009B6BAB">
            <w:pPr>
              <w:jc w:val="both"/>
              <w:rPr>
                <w:rFonts w:ascii="Times New Roman" w:hAnsi="Times New Roman"/>
                <w:sz w:val="24"/>
                <w:szCs w:val="24"/>
                <w:lang w:val="uk-UA"/>
              </w:rPr>
            </w:pPr>
            <w:r w:rsidRPr="00E64851">
              <w:rPr>
                <w:rFonts w:ascii="Times New Roman" w:hAnsi="Times New Roman"/>
                <w:sz w:val="24"/>
                <w:szCs w:val="24"/>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9F54592" w14:textId="5B4A14CE" w:rsidR="009B6BAB" w:rsidRPr="00E64851" w:rsidRDefault="009B6BAB" w:rsidP="009B6BAB">
            <w:pPr>
              <w:jc w:val="both"/>
              <w:rPr>
                <w:rFonts w:ascii="Times New Roman" w:hAnsi="Times New Roman"/>
                <w:sz w:val="24"/>
                <w:szCs w:val="24"/>
                <w:lang w:val="uk-UA"/>
              </w:rPr>
            </w:pPr>
            <w:r w:rsidRPr="00E64851">
              <w:rPr>
                <w:rFonts w:ascii="Times New Roman" w:hAnsi="Times New Roman"/>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9B6BAB" w:rsidRPr="00E64851" w14:paraId="143384B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lastRenderedPageBreak/>
              <w:t xml:space="preserve">5. </w:t>
            </w:r>
            <w:r w:rsidRPr="00E64851">
              <w:rPr>
                <w:rFonts w:ascii="Times New Roman" w:hAnsi="Times New Roman"/>
                <w:b/>
                <w:sz w:val="24"/>
                <w:szCs w:val="24"/>
                <w:lang w:val="uk-UA" w:eastAsia="uk-UA"/>
              </w:rPr>
              <w:t xml:space="preserve">Дії замовника при відмові переможця </w:t>
            </w:r>
            <w:r w:rsidRPr="00E64851">
              <w:rPr>
                <w:rFonts w:ascii="Times New Roman" w:hAnsi="Times New Roman"/>
                <w:b/>
                <w:sz w:val="24"/>
                <w:szCs w:val="24"/>
                <w:lang w:val="uk-UA" w:eastAsia="uk-UA"/>
              </w:rPr>
              <w:lastRenderedPageBreak/>
              <w:t>торгів підписати договір про закупівлю</w:t>
            </w:r>
            <w:r w:rsidRPr="00E64851">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9B6BAB" w:rsidRPr="00E64851" w:rsidRDefault="009B6BAB" w:rsidP="009B6BAB">
            <w:pPr>
              <w:jc w:val="both"/>
              <w:rPr>
                <w:rFonts w:ascii="Times New Roman" w:hAnsi="Times New Roman"/>
                <w:color w:val="000000"/>
                <w:sz w:val="24"/>
                <w:szCs w:val="24"/>
                <w:lang w:val="uk-UA" w:eastAsia="uk-UA"/>
              </w:rPr>
            </w:pPr>
            <w:r w:rsidRPr="00E64851">
              <w:rPr>
                <w:rFonts w:ascii="Times New Roman" w:hAnsi="Times New Roman"/>
                <w:sz w:val="24"/>
                <w:szCs w:val="24"/>
                <w:lang w:val="uk-UA"/>
              </w:rPr>
              <w:lastRenderedPageBreak/>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 надання </w:t>
            </w:r>
            <w:r w:rsidRPr="00E64851">
              <w:rPr>
                <w:rFonts w:ascii="Times New Roman" w:hAnsi="Times New Roman"/>
                <w:sz w:val="24"/>
                <w:szCs w:val="24"/>
                <w:lang w:val="uk-UA"/>
              </w:rPr>
              <w:lastRenderedPageBreak/>
              <w:t>замовнику підписаного договору у строк, визначений Законом, або не надання переможцем процедури закупівлі документів, що підтверджують відсутність підстав, установлених п.44 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r w:rsidRPr="00E64851">
              <w:rPr>
                <w:rFonts w:ascii="Times New Roman" w:hAnsi="Times New Roman"/>
                <w:sz w:val="24"/>
                <w:szCs w:val="24"/>
                <w:highlight w:val="red"/>
                <w:lang w:val="uk-UA"/>
              </w:rPr>
              <w:t>.</w:t>
            </w:r>
          </w:p>
        </w:tc>
      </w:tr>
      <w:tr w:rsidR="009B6BAB" w:rsidRPr="00E64851" w14:paraId="500911B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9B6BAB" w:rsidRPr="00E64851" w:rsidRDefault="009B6BAB" w:rsidP="009B6BAB">
            <w:pPr>
              <w:rPr>
                <w:rFonts w:ascii="Times New Roman" w:hAnsi="Times New Roman"/>
                <w:color w:val="000000"/>
                <w:sz w:val="24"/>
                <w:szCs w:val="24"/>
                <w:lang w:val="uk-UA" w:eastAsia="uk-UA"/>
              </w:rPr>
            </w:pPr>
            <w:r w:rsidRPr="00E64851">
              <w:rPr>
                <w:rFonts w:ascii="Times New Roman" w:hAnsi="Times New Roman"/>
                <w:b/>
                <w:bCs/>
                <w:color w:val="000000"/>
                <w:sz w:val="24"/>
                <w:szCs w:val="24"/>
                <w:lang w:val="uk-UA" w:eastAsia="uk-UA"/>
              </w:rPr>
              <w:lastRenderedPageBreak/>
              <w:t>6. Забезпечення виконання договору про закупівлю</w:t>
            </w:r>
            <w:r w:rsidRPr="00E64851">
              <w:rPr>
                <w:rFonts w:ascii="Times New Roman" w:hAnsi="Times New Roman"/>
                <w:color w:val="000000"/>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9B6BAB" w:rsidRPr="00E64851" w:rsidRDefault="009B6BAB" w:rsidP="009B6BAB">
            <w:pPr>
              <w:rPr>
                <w:rFonts w:ascii="Times New Roman" w:hAnsi="Times New Roman"/>
                <w:b/>
                <w:color w:val="000000"/>
                <w:sz w:val="24"/>
                <w:szCs w:val="24"/>
                <w:lang w:val="uk-UA" w:eastAsia="uk-UA"/>
              </w:rPr>
            </w:pPr>
            <w:r w:rsidRPr="00E64851">
              <w:rPr>
                <w:rFonts w:ascii="Times New Roman" w:hAnsi="Times New Roman"/>
                <w:sz w:val="24"/>
                <w:szCs w:val="24"/>
                <w:lang w:val="uk-UA"/>
              </w:rPr>
              <w:t>Не вимагається.</w:t>
            </w:r>
          </w:p>
        </w:tc>
      </w:tr>
      <w:tr w:rsidR="009B6BAB" w:rsidRPr="001731D9" w14:paraId="7A45E79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2EBA6EB" w14:textId="249B7456" w:rsidR="009B6BAB" w:rsidRPr="00E64851" w:rsidRDefault="009B6BAB" w:rsidP="009B6BAB">
            <w:pPr>
              <w:rPr>
                <w:rFonts w:ascii="Times New Roman" w:hAnsi="Times New Roman"/>
                <w:b/>
                <w:bCs/>
                <w:color w:val="000000"/>
                <w:sz w:val="24"/>
                <w:szCs w:val="24"/>
                <w:lang w:val="uk-UA" w:eastAsia="uk-UA"/>
              </w:rPr>
            </w:pPr>
            <w:bookmarkStart w:id="38" w:name="_Документи,_що_підтверджують_кваліфі"/>
            <w:bookmarkStart w:id="39" w:name="_Лікарські_засоби._Лот_№1"/>
            <w:bookmarkStart w:id="40" w:name="_Термін_дії_пропозиції"/>
            <w:bookmarkStart w:id="41" w:name="_Зміна_та_анулювання_пропозицій"/>
            <w:bookmarkStart w:id="42" w:name="_Зміна_та_відкликання_пропозицій"/>
            <w:bookmarkStart w:id="43" w:name="_Розкриття_пропозицій_Замовником"/>
            <w:bookmarkStart w:id="44" w:name="_Процедура_оскарження"/>
            <w:bookmarkStart w:id="45" w:name="_Забезпечення_тендерної_пропозиції_1"/>
            <w:bookmarkStart w:id="46" w:name="_Технічні_вимоги_для_машин_обчислюва"/>
            <w:bookmarkEnd w:id="38"/>
            <w:bookmarkEnd w:id="39"/>
            <w:bookmarkEnd w:id="40"/>
            <w:bookmarkEnd w:id="41"/>
            <w:bookmarkEnd w:id="42"/>
            <w:bookmarkEnd w:id="43"/>
            <w:bookmarkEnd w:id="44"/>
            <w:bookmarkEnd w:id="45"/>
            <w:bookmarkEnd w:id="46"/>
            <w:r w:rsidRPr="00E64851">
              <w:rPr>
                <w:rFonts w:ascii="Times New Roman" w:hAnsi="Times New Roman"/>
                <w:b/>
                <w:bCs/>
                <w:color w:val="000000"/>
                <w:sz w:val="24"/>
                <w:szCs w:val="24"/>
                <w:lang w:val="uk-UA" w:eastAsia="uk-UA"/>
              </w:rPr>
              <w:t>7. Порядок оскарження відкритих торгів</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670F61" w14:textId="77777777" w:rsidR="009B6BAB" w:rsidRPr="00E64851" w:rsidRDefault="009B6BAB" w:rsidP="009B6BAB">
            <w:pPr>
              <w:jc w:val="both"/>
              <w:rPr>
                <w:rFonts w:ascii="Times New Roman" w:hAnsi="Times New Roman"/>
                <w:sz w:val="24"/>
                <w:szCs w:val="24"/>
                <w:lang w:val="uk-UA"/>
              </w:rPr>
            </w:pPr>
            <w:r w:rsidRPr="00E64851">
              <w:rPr>
                <w:rFonts w:ascii="Times New Roman" w:hAnsi="Times New Roman"/>
                <w:sz w:val="24"/>
                <w:szCs w:val="24"/>
                <w:lang w:val="uk-UA"/>
              </w:rPr>
              <w:t>7.1.Оскарження відкритих торгів відбувається відповідно до статті 18 Закону з урахуванням Особливостей.</w:t>
            </w:r>
          </w:p>
          <w:p w14:paraId="2D091A95" w14:textId="4B8F5206" w:rsidR="009B6BAB" w:rsidRPr="00E64851" w:rsidRDefault="009B6BAB" w:rsidP="009B6BAB">
            <w:pPr>
              <w:jc w:val="both"/>
              <w:rPr>
                <w:rFonts w:ascii="Times New Roman" w:hAnsi="Times New Roman"/>
                <w:sz w:val="24"/>
                <w:szCs w:val="24"/>
                <w:lang w:val="uk-UA"/>
              </w:rPr>
            </w:pPr>
            <w:r w:rsidRPr="00E64851">
              <w:rPr>
                <w:rFonts w:ascii="Times New Roman" w:hAnsi="Times New Roman"/>
                <w:sz w:val="24"/>
                <w:szCs w:val="24"/>
                <w:lang w:val="uk-UA"/>
              </w:rPr>
              <w:t>7.2  Скарга до органу оскарження подається суб’єктом оскарження у формі електронного документа через електронну систему закупівель.</w:t>
            </w:r>
          </w:p>
          <w:p w14:paraId="514D8A03" w14:textId="77777777" w:rsidR="009B6BAB" w:rsidRPr="00E64851" w:rsidRDefault="009B6BAB" w:rsidP="009B6BAB">
            <w:pPr>
              <w:jc w:val="both"/>
              <w:rPr>
                <w:rFonts w:ascii="Times New Roman" w:hAnsi="Times New Roman"/>
                <w:sz w:val="24"/>
                <w:szCs w:val="24"/>
                <w:lang w:val="uk-UA"/>
              </w:rPr>
            </w:pPr>
            <w:bookmarkStart w:id="47" w:name="n663"/>
            <w:bookmarkEnd w:id="47"/>
            <w:r w:rsidRPr="00E64851">
              <w:rPr>
                <w:rFonts w:ascii="Times New Roman" w:hAnsi="Times New Roman"/>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14:paraId="26B484A9" w14:textId="77777777" w:rsidR="009B6BAB" w:rsidRPr="00E64851" w:rsidRDefault="009B6BAB" w:rsidP="009B6BAB">
            <w:pPr>
              <w:jc w:val="both"/>
              <w:rPr>
                <w:rFonts w:ascii="Times New Roman" w:hAnsi="Times New Roman"/>
                <w:sz w:val="24"/>
                <w:szCs w:val="24"/>
                <w:lang w:val="uk-UA"/>
              </w:rPr>
            </w:pPr>
            <w:bookmarkStart w:id="48" w:name="n664"/>
            <w:bookmarkEnd w:id="48"/>
            <w:r w:rsidRPr="00E64851">
              <w:rPr>
                <w:rFonts w:ascii="Times New Roman" w:hAnsi="Times New Roman"/>
                <w:sz w:val="24"/>
                <w:szCs w:val="24"/>
                <w:lang w:val="uk-UA"/>
              </w:rPr>
              <w:t>За подання скарги до органу оскарження справляється плата через електронну систему закупівель.</w:t>
            </w:r>
          </w:p>
          <w:p w14:paraId="76520CA0" w14:textId="77777777" w:rsidR="009B6BAB" w:rsidRPr="00E64851" w:rsidRDefault="009B6BAB" w:rsidP="009B6BAB">
            <w:pPr>
              <w:jc w:val="both"/>
              <w:rPr>
                <w:rFonts w:ascii="Times New Roman" w:hAnsi="Times New Roman"/>
                <w:sz w:val="24"/>
                <w:szCs w:val="24"/>
                <w:lang w:val="uk-UA"/>
              </w:rPr>
            </w:pPr>
            <w:bookmarkStart w:id="49" w:name="n665"/>
            <w:bookmarkEnd w:id="49"/>
            <w:r w:rsidRPr="00E64851">
              <w:rPr>
                <w:rFonts w:ascii="Times New Roman" w:hAnsi="Times New Roman"/>
                <w:sz w:val="24"/>
                <w:szCs w:val="24"/>
                <w:lang w:val="uk-UA"/>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37" w:tgtFrame="_blank" w:history="1">
              <w:r w:rsidRPr="00E64851">
                <w:rPr>
                  <w:rFonts w:ascii="Times New Roman" w:hAnsi="Times New Roman"/>
                  <w:sz w:val="24"/>
                  <w:szCs w:val="24"/>
                  <w:lang w:val="uk-UA"/>
                </w:rPr>
                <w:t>Закону</w:t>
              </w:r>
            </w:hyperlink>
            <w:r w:rsidRPr="00E64851">
              <w:rPr>
                <w:rFonts w:ascii="Times New Roman" w:hAnsi="Times New Roman"/>
                <w:sz w:val="24"/>
                <w:szCs w:val="24"/>
                <w:lang w:val="uk-UA"/>
              </w:rPr>
              <w:t>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14:paraId="44BB5009" w14:textId="457955E9" w:rsidR="009B6BAB" w:rsidRPr="00E64851" w:rsidRDefault="009B6BAB" w:rsidP="009B6BAB">
            <w:pPr>
              <w:jc w:val="both"/>
              <w:rPr>
                <w:rFonts w:ascii="Times New Roman" w:hAnsi="Times New Roman"/>
                <w:sz w:val="24"/>
                <w:szCs w:val="24"/>
                <w:lang w:val="uk-UA"/>
              </w:rPr>
            </w:pPr>
            <w:bookmarkStart w:id="50" w:name="n666"/>
            <w:bookmarkEnd w:id="50"/>
            <w:r w:rsidRPr="00E64851">
              <w:rPr>
                <w:rFonts w:ascii="Times New Roman" w:hAnsi="Times New Roman"/>
                <w:sz w:val="24"/>
                <w:szCs w:val="24"/>
                <w:lang w:val="uk-UA"/>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60FA3120" w14:textId="77777777" w:rsidR="009B6BAB" w:rsidRPr="00E64851" w:rsidRDefault="009B6BAB" w:rsidP="009B6BAB">
            <w:pPr>
              <w:jc w:val="both"/>
              <w:rPr>
                <w:rFonts w:ascii="Times New Roman" w:hAnsi="Times New Roman"/>
                <w:sz w:val="24"/>
                <w:szCs w:val="24"/>
                <w:lang w:val="uk-UA"/>
              </w:rPr>
            </w:pPr>
            <w:bookmarkStart w:id="51" w:name="n667"/>
            <w:bookmarkEnd w:id="51"/>
            <w:r w:rsidRPr="00E64851">
              <w:rPr>
                <w:rFonts w:ascii="Times New Roman" w:hAnsi="Times New Roman"/>
                <w:sz w:val="24"/>
                <w:szCs w:val="24"/>
                <w:lang w:val="uk-UA"/>
              </w:rPr>
              <w:t>Реєстраційна картка формується щодо:</w:t>
            </w:r>
          </w:p>
          <w:p w14:paraId="793B79E1" w14:textId="77777777" w:rsidR="009B6BAB" w:rsidRPr="00E64851" w:rsidRDefault="009B6BAB" w:rsidP="009B6BAB">
            <w:pPr>
              <w:jc w:val="both"/>
              <w:rPr>
                <w:rFonts w:ascii="Times New Roman" w:hAnsi="Times New Roman"/>
                <w:sz w:val="24"/>
                <w:szCs w:val="24"/>
                <w:lang w:val="uk-UA"/>
              </w:rPr>
            </w:pPr>
            <w:bookmarkStart w:id="52" w:name="n668"/>
            <w:bookmarkEnd w:id="52"/>
            <w:r w:rsidRPr="00E64851">
              <w:rPr>
                <w:rFonts w:ascii="Times New Roman" w:hAnsi="Times New Roman"/>
                <w:sz w:val="24"/>
                <w:szCs w:val="24"/>
                <w:lang w:val="uk-UA"/>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14:paraId="79BFA419" w14:textId="77777777" w:rsidR="009B6BAB" w:rsidRPr="00E64851" w:rsidRDefault="009B6BAB" w:rsidP="009B6BAB">
            <w:pPr>
              <w:jc w:val="both"/>
              <w:rPr>
                <w:rFonts w:ascii="Times New Roman" w:hAnsi="Times New Roman"/>
                <w:sz w:val="24"/>
                <w:szCs w:val="24"/>
                <w:lang w:val="uk-UA"/>
              </w:rPr>
            </w:pPr>
            <w:bookmarkStart w:id="53" w:name="n669"/>
            <w:bookmarkEnd w:id="53"/>
            <w:r w:rsidRPr="00E64851">
              <w:rPr>
                <w:rFonts w:ascii="Times New Roman" w:hAnsi="Times New Roman"/>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48073A8F" w14:textId="7BF7DCB7" w:rsidR="009B6BAB" w:rsidRPr="00E64851" w:rsidRDefault="009B6BAB" w:rsidP="009B6BAB">
            <w:pPr>
              <w:jc w:val="both"/>
              <w:rPr>
                <w:rFonts w:ascii="Times New Roman" w:hAnsi="Times New Roman"/>
                <w:sz w:val="24"/>
                <w:szCs w:val="24"/>
                <w:lang w:val="uk-UA"/>
              </w:rPr>
            </w:pPr>
            <w:bookmarkStart w:id="54" w:name="n670"/>
            <w:bookmarkEnd w:id="54"/>
            <w:r w:rsidRPr="00E64851">
              <w:rPr>
                <w:rFonts w:ascii="Times New Roman" w:hAnsi="Times New Roman"/>
                <w:sz w:val="24"/>
                <w:szCs w:val="24"/>
                <w:lang w:val="uk-UA"/>
              </w:rPr>
              <w:t>7.4. Суб’єкт оскарження несе відповідальність за точність та достовірність інформації, що оприлюднюється ним в електронній системі закупівель.</w:t>
            </w:r>
          </w:p>
          <w:p w14:paraId="585E53F1" w14:textId="29666DF2" w:rsidR="009B6BAB" w:rsidRPr="00E64851" w:rsidRDefault="009B6BAB" w:rsidP="009B6BAB">
            <w:pPr>
              <w:jc w:val="both"/>
              <w:rPr>
                <w:rFonts w:ascii="Times New Roman" w:hAnsi="Times New Roman"/>
                <w:sz w:val="24"/>
                <w:szCs w:val="24"/>
                <w:lang w:val="uk-UA"/>
              </w:rPr>
            </w:pPr>
            <w:bookmarkStart w:id="55" w:name="n671"/>
            <w:bookmarkEnd w:id="55"/>
            <w:r w:rsidRPr="00E64851">
              <w:rPr>
                <w:rFonts w:ascii="Times New Roman" w:hAnsi="Times New Roman"/>
                <w:sz w:val="24"/>
                <w:szCs w:val="24"/>
                <w:lang w:val="uk-UA"/>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35C73625" w14:textId="77777777" w:rsidR="009B6BAB" w:rsidRPr="00E64851" w:rsidRDefault="009B6BAB" w:rsidP="009B6BAB">
            <w:pPr>
              <w:jc w:val="both"/>
              <w:rPr>
                <w:rFonts w:ascii="Times New Roman" w:hAnsi="Times New Roman"/>
                <w:sz w:val="24"/>
                <w:szCs w:val="24"/>
                <w:lang w:val="uk-UA"/>
              </w:rPr>
            </w:pPr>
            <w:bookmarkStart w:id="56" w:name="n672"/>
            <w:bookmarkEnd w:id="56"/>
            <w:r w:rsidRPr="00E64851">
              <w:rPr>
                <w:rFonts w:ascii="Times New Roman" w:hAnsi="Times New Roman"/>
                <w:sz w:val="24"/>
                <w:szCs w:val="24"/>
                <w:lang w:val="uk-UA"/>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3674EB01" w14:textId="77777777" w:rsidR="009B6BAB" w:rsidRPr="00E64851" w:rsidRDefault="009B6BAB" w:rsidP="009B6BAB">
            <w:pPr>
              <w:jc w:val="both"/>
              <w:rPr>
                <w:rFonts w:ascii="Times New Roman" w:hAnsi="Times New Roman"/>
                <w:sz w:val="24"/>
                <w:szCs w:val="24"/>
                <w:lang w:val="uk-UA"/>
              </w:rPr>
            </w:pPr>
            <w:bookmarkStart w:id="57" w:name="n673"/>
            <w:bookmarkEnd w:id="57"/>
            <w:r w:rsidRPr="00E64851">
              <w:rPr>
                <w:rFonts w:ascii="Times New Roman" w:hAnsi="Times New Roman"/>
                <w:sz w:val="24"/>
                <w:szCs w:val="24"/>
                <w:lang w:val="uk-UA"/>
              </w:rPr>
              <w:lastRenderedPageBreak/>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3E685CBB" w14:textId="77777777" w:rsidR="009B6BAB" w:rsidRPr="00E64851" w:rsidRDefault="009B6BAB" w:rsidP="009B6BAB">
            <w:pPr>
              <w:jc w:val="both"/>
              <w:rPr>
                <w:rFonts w:ascii="Times New Roman" w:hAnsi="Times New Roman"/>
                <w:sz w:val="24"/>
                <w:szCs w:val="24"/>
                <w:lang w:val="uk-UA"/>
              </w:rPr>
            </w:pPr>
            <w:bookmarkStart w:id="58" w:name="n674"/>
            <w:bookmarkEnd w:id="58"/>
            <w:r w:rsidRPr="00E64851">
              <w:rPr>
                <w:rFonts w:ascii="Times New Roman" w:hAnsi="Times New Roman"/>
                <w:sz w:val="24"/>
                <w:szCs w:val="24"/>
                <w:lang w:val="uk-UA"/>
              </w:rPr>
              <w:t>Скарга, що стосується прийнятого замовником рішення щодо відміни відкритих торгів відповідно до </w:t>
            </w:r>
            <w:hyperlink r:id="rId38" w:anchor="n642" w:history="1">
              <w:r w:rsidRPr="00E64851">
                <w:rPr>
                  <w:rFonts w:ascii="Times New Roman" w:hAnsi="Times New Roman"/>
                  <w:sz w:val="24"/>
                  <w:szCs w:val="24"/>
                  <w:lang w:val="uk-UA"/>
                </w:rPr>
                <w:t>пункту 50</w:t>
              </w:r>
            </w:hyperlink>
            <w:r w:rsidRPr="00E64851">
              <w:rPr>
                <w:rFonts w:ascii="Times New Roman" w:hAnsi="Times New Roman"/>
                <w:sz w:val="24"/>
                <w:szCs w:val="24"/>
                <w:lang w:val="uk-UA"/>
              </w:rPr>
              <w:t> цих особливостей, подається протягом 10 днів з дати оприлюднення замовником рішення про відміну відкритих торгів, у тому числі частково (за лотом).</w:t>
            </w:r>
          </w:p>
          <w:p w14:paraId="44BA43D5" w14:textId="77777777" w:rsidR="009B6BAB" w:rsidRPr="00E64851" w:rsidRDefault="009B6BAB" w:rsidP="009B6BAB">
            <w:pPr>
              <w:jc w:val="both"/>
              <w:rPr>
                <w:rFonts w:ascii="Times New Roman" w:hAnsi="Times New Roman"/>
                <w:sz w:val="24"/>
                <w:szCs w:val="24"/>
                <w:lang w:val="uk-UA"/>
              </w:rPr>
            </w:pPr>
            <w:bookmarkStart w:id="59" w:name="n675"/>
            <w:bookmarkEnd w:id="59"/>
            <w:r w:rsidRPr="00E64851">
              <w:rPr>
                <w:rFonts w:ascii="Times New Roman" w:hAnsi="Times New Roman"/>
                <w:sz w:val="24"/>
                <w:szCs w:val="24"/>
                <w:lang w:val="uk-UA"/>
              </w:rPr>
              <w:t>Після закінчення встановленого для подання скарг строку, передбаченого </w:t>
            </w:r>
            <w:hyperlink r:id="rId39" w:anchor="n671" w:history="1">
              <w:r w:rsidRPr="00E64851">
                <w:rPr>
                  <w:rFonts w:ascii="Times New Roman" w:hAnsi="Times New Roman"/>
                  <w:sz w:val="24"/>
                  <w:szCs w:val="24"/>
                  <w:lang w:val="uk-UA"/>
                </w:rPr>
                <w:t>абзацом першим</w:t>
              </w:r>
            </w:hyperlink>
            <w:r w:rsidRPr="00E64851">
              <w:rPr>
                <w:rFonts w:ascii="Times New Roman" w:hAnsi="Times New Roman"/>
                <w:sz w:val="24"/>
                <w:szCs w:val="24"/>
                <w:lang w:val="uk-UA"/>
              </w:rPr>
              <w:t>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38C90A50" w14:textId="1B6039B1" w:rsidR="009B6BAB" w:rsidRPr="00E64851" w:rsidRDefault="009B6BAB" w:rsidP="009B6BAB">
            <w:pPr>
              <w:jc w:val="both"/>
              <w:rPr>
                <w:rFonts w:ascii="Times New Roman" w:hAnsi="Times New Roman"/>
                <w:sz w:val="24"/>
                <w:szCs w:val="24"/>
                <w:lang w:val="uk-UA"/>
              </w:rPr>
            </w:pPr>
            <w:bookmarkStart w:id="60" w:name="n676"/>
            <w:bookmarkEnd w:id="60"/>
            <w:r w:rsidRPr="00E64851">
              <w:rPr>
                <w:rFonts w:ascii="Times New Roman" w:hAnsi="Times New Roman"/>
                <w:sz w:val="24"/>
                <w:szCs w:val="24"/>
                <w:lang w:val="uk-UA"/>
              </w:rPr>
              <w:t>7.6. Якщо до тендерної документації замовником вносилися зміни, після закінчення встановленого для подання скарг строку, передбаченого </w:t>
            </w:r>
            <w:hyperlink r:id="rId40" w:anchor="n671" w:history="1">
              <w:r w:rsidRPr="00E64851">
                <w:rPr>
                  <w:rFonts w:ascii="Times New Roman" w:hAnsi="Times New Roman"/>
                  <w:sz w:val="24"/>
                  <w:szCs w:val="24"/>
                  <w:lang w:val="uk-UA"/>
                </w:rPr>
                <w:t>абзацом першим</w:t>
              </w:r>
            </w:hyperlink>
            <w:r w:rsidRPr="00E64851">
              <w:rPr>
                <w:rFonts w:ascii="Times New Roman" w:hAnsi="Times New Roman"/>
                <w:sz w:val="24"/>
                <w:szCs w:val="24"/>
                <w:lang w:val="uk-UA"/>
              </w:rPr>
              <w:t> пункту 59 Особливостей, положення тендерної документації, до яких зміни не вносилися, не підлягають оскарженню.</w:t>
            </w:r>
          </w:p>
          <w:p w14:paraId="139D60ED" w14:textId="77777777" w:rsidR="009B6BAB" w:rsidRPr="00E64851" w:rsidRDefault="009B6BAB" w:rsidP="009B6BAB">
            <w:pPr>
              <w:jc w:val="both"/>
              <w:rPr>
                <w:rFonts w:ascii="Times New Roman" w:hAnsi="Times New Roman"/>
                <w:sz w:val="24"/>
                <w:szCs w:val="24"/>
                <w:lang w:val="uk-UA"/>
              </w:rPr>
            </w:pPr>
            <w:bookmarkStart w:id="61" w:name="n677"/>
            <w:bookmarkEnd w:id="61"/>
            <w:r w:rsidRPr="00E64851">
              <w:rPr>
                <w:rFonts w:ascii="Times New Roman" w:hAnsi="Times New Roman"/>
                <w:sz w:val="24"/>
                <w:szCs w:val="24"/>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179C30FA" w14:textId="5E02F19D" w:rsidR="009B6BAB" w:rsidRPr="00E64851" w:rsidRDefault="009B6BAB" w:rsidP="009B6BAB">
            <w:pPr>
              <w:jc w:val="both"/>
              <w:rPr>
                <w:rFonts w:ascii="Times New Roman" w:hAnsi="Times New Roman"/>
                <w:sz w:val="24"/>
                <w:szCs w:val="24"/>
                <w:lang w:val="uk-UA"/>
              </w:rPr>
            </w:pPr>
            <w:bookmarkStart w:id="62" w:name="n678"/>
            <w:bookmarkEnd w:id="62"/>
            <w:r w:rsidRPr="00E64851">
              <w:rPr>
                <w:rFonts w:ascii="Times New Roman" w:hAnsi="Times New Roman"/>
                <w:sz w:val="24"/>
                <w:szCs w:val="24"/>
                <w:lang w:val="uk-UA"/>
              </w:rPr>
              <w:t>У разі порушення строків, зазначених у </w:t>
            </w:r>
            <w:hyperlink r:id="rId41" w:anchor="n671" w:history="1">
              <w:r w:rsidRPr="00E64851">
                <w:rPr>
                  <w:rFonts w:ascii="Times New Roman" w:hAnsi="Times New Roman"/>
                  <w:sz w:val="24"/>
                  <w:szCs w:val="24"/>
                  <w:lang w:val="uk-UA"/>
                </w:rPr>
                <w:t>пункті 59</w:t>
              </w:r>
            </w:hyperlink>
            <w:r w:rsidRPr="00E64851">
              <w:rPr>
                <w:rFonts w:ascii="Times New Roman" w:hAnsi="Times New Roman"/>
                <w:sz w:val="24"/>
                <w:szCs w:val="24"/>
                <w:lang w:val="uk-UA"/>
              </w:rPr>
              <w:t>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5E0FA83B" w14:textId="2DB0E880" w:rsidR="009B6BAB" w:rsidRPr="00E64851" w:rsidRDefault="009B6BAB" w:rsidP="009B6BAB">
            <w:pPr>
              <w:jc w:val="both"/>
              <w:rPr>
                <w:rFonts w:ascii="Times New Roman" w:hAnsi="Times New Roman"/>
                <w:sz w:val="24"/>
                <w:szCs w:val="24"/>
                <w:lang w:val="uk-UA"/>
              </w:rPr>
            </w:pPr>
            <w:bookmarkStart w:id="63" w:name="n679"/>
            <w:bookmarkEnd w:id="63"/>
            <w:r w:rsidRPr="00E64851">
              <w:rPr>
                <w:rFonts w:ascii="Times New Roman" w:hAnsi="Times New Roman"/>
                <w:sz w:val="24"/>
                <w:szCs w:val="24"/>
                <w:lang w:val="uk-UA"/>
              </w:rPr>
              <w:t>7.7. Скарги щодо укладених договорів про закупівлю та їх недійсності відповідно до </w:t>
            </w:r>
            <w:hyperlink r:id="rId42" w:tgtFrame="_blank" w:history="1">
              <w:r w:rsidRPr="00E64851">
                <w:rPr>
                  <w:rFonts w:ascii="Times New Roman" w:hAnsi="Times New Roman"/>
                  <w:sz w:val="24"/>
                  <w:szCs w:val="24"/>
                  <w:lang w:val="uk-UA"/>
                </w:rPr>
                <w:t>Закону</w:t>
              </w:r>
            </w:hyperlink>
            <w:r w:rsidRPr="00E64851">
              <w:rPr>
                <w:rFonts w:ascii="Times New Roman" w:hAnsi="Times New Roman"/>
                <w:sz w:val="24"/>
                <w:szCs w:val="24"/>
                <w:lang w:val="uk-UA"/>
              </w:rPr>
              <w:t>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14:paraId="19B5CF3B" w14:textId="2CCE0D06" w:rsidR="009B6BAB" w:rsidRPr="00E64851" w:rsidRDefault="009B6BAB" w:rsidP="009B6BAB">
            <w:pPr>
              <w:jc w:val="both"/>
              <w:rPr>
                <w:rFonts w:ascii="Times New Roman" w:hAnsi="Times New Roman"/>
                <w:sz w:val="24"/>
                <w:szCs w:val="24"/>
                <w:lang w:val="uk-UA"/>
              </w:rPr>
            </w:pPr>
            <w:bookmarkStart w:id="64" w:name="n680"/>
            <w:bookmarkEnd w:id="64"/>
            <w:r w:rsidRPr="00E64851">
              <w:rPr>
                <w:rFonts w:ascii="Times New Roman" w:hAnsi="Times New Roman"/>
                <w:sz w:val="24"/>
                <w:szCs w:val="24"/>
                <w:lang w:val="uk-UA"/>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6EDBBE35" w14:textId="77777777" w:rsidR="009B6BAB" w:rsidRPr="00E64851" w:rsidRDefault="009B6BAB" w:rsidP="009B6BAB">
            <w:pPr>
              <w:jc w:val="both"/>
              <w:rPr>
                <w:rFonts w:ascii="Times New Roman" w:hAnsi="Times New Roman"/>
                <w:sz w:val="24"/>
                <w:szCs w:val="24"/>
                <w:lang w:val="uk-UA"/>
              </w:rPr>
            </w:pPr>
            <w:bookmarkStart w:id="65" w:name="n681"/>
            <w:bookmarkEnd w:id="65"/>
            <w:r w:rsidRPr="00E64851">
              <w:rPr>
                <w:rFonts w:ascii="Times New Roman" w:hAnsi="Times New Roman"/>
                <w:sz w:val="24"/>
                <w:szCs w:val="24"/>
                <w:lang w:val="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7F1CE4CC" w14:textId="35C5DC11" w:rsidR="009B6BAB" w:rsidRPr="00E64851" w:rsidRDefault="009B6BAB" w:rsidP="009B6BAB">
            <w:pPr>
              <w:jc w:val="both"/>
              <w:rPr>
                <w:rFonts w:ascii="Times New Roman" w:hAnsi="Times New Roman"/>
                <w:sz w:val="24"/>
                <w:szCs w:val="24"/>
                <w:lang w:val="uk-UA"/>
              </w:rPr>
            </w:pPr>
            <w:bookmarkStart w:id="66" w:name="n682"/>
            <w:bookmarkEnd w:id="66"/>
            <w:r w:rsidRPr="00E64851">
              <w:rPr>
                <w:rFonts w:ascii="Times New Roman" w:hAnsi="Times New Roman"/>
                <w:sz w:val="24"/>
                <w:szCs w:val="24"/>
                <w:lang w:val="uk-UA"/>
              </w:rPr>
              <w:t>7.9. Орган оскарження залишає скаргу без розгляду в разі, коли:</w:t>
            </w:r>
          </w:p>
          <w:p w14:paraId="12825588" w14:textId="77777777" w:rsidR="009B6BAB" w:rsidRPr="00E64851" w:rsidRDefault="009B6BAB" w:rsidP="009B6BAB">
            <w:pPr>
              <w:jc w:val="both"/>
              <w:rPr>
                <w:rFonts w:ascii="Times New Roman" w:hAnsi="Times New Roman"/>
                <w:sz w:val="24"/>
                <w:szCs w:val="24"/>
                <w:lang w:val="uk-UA"/>
              </w:rPr>
            </w:pPr>
            <w:bookmarkStart w:id="67" w:name="n683"/>
            <w:bookmarkEnd w:id="67"/>
            <w:r w:rsidRPr="00E64851">
              <w:rPr>
                <w:rFonts w:ascii="Times New Roman" w:hAnsi="Times New Roman"/>
                <w:sz w:val="24"/>
                <w:szCs w:val="24"/>
                <w:lang w:val="uk-UA"/>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2D17F9C8" w14:textId="6356F050" w:rsidR="009B6BAB" w:rsidRPr="00E64851" w:rsidRDefault="009B6BAB" w:rsidP="009B6BAB">
            <w:pPr>
              <w:jc w:val="both"/>
              <w:rPr>
                <w:rFonts w:ascii="Times New Roman" w:hAnsi="Times New Roman"/>
                <w:sz w:val="24"/>
                <w:szCs w:val="24"/>
                <w:lang w:val="uk-UA"/>
              </w:rPr>
            </w:pPr>
            <w:bookmarkStart w:id="68" w:name="n684"/>
            <w:bookmarkEnd w:id="68"/>
            <w:r w:rsidRPr="00E64851">
              <w:rPr>
                <w:rFonts w:ascii="Times New Roman" w:hAnsi="Times New Roman"/>
                <w:sz w:val="24"/>
                <w:szCs w:val="24"/>
                <w:lang w:val="uk-UA"/>
              </w:rPr>
              <w:t>2) скарга не відповідає вимогам </w:t>
            </w:r>
            <w:hyperlink r:id="rId43" w:anchor="n2019" w:tgtFrame="_blank" w:history="1">
              <w:r w:rsidRPr="00E64851">
                <w:rPr>
                  <w:rFonts w:ascii="Times New Roman" w:hAnsi="Times New Roman"/>
                  <w:sz w:val="24"/>
                  <w:szCs w:val="24"/>
                  <w:lang w:val="uk-UA"/>
                </w:rPr>
                <w:t>частини п’ятої</w:t>
              </w:r>
            </w:hyperlink>
            <w:r w:rsidRPr="00E64851">
              <w:rPr>
                <w:rFonts w:ascii="Times New Roman" w:hAnsi="Times New Roman"/>
                <w:sz w:val="24"/>
                <w:szCs w:val="24"/>
                <w:lang w:val="uk-UA"/>
              </w:rPr>
              <w:t> статті 18 Закону, </w:t>
            </w:r>
            <w:hyperlink r:id="rId44" w:anchor="n662" w:history="1">
              <w:r w:rsidRPr="00E64851">
                <w:rPr>
                  <w:rFonts w:ascii="Times New Roman" w:hAnsi="Times New Roman"/>
                  <w:sz w:val="24"/>
                  <w:szCs w:val="24"/>
                  <w:lang w:val="uk-UA"/>
                </w:rPr>
                <w:t>пунктам 56</w:t>
              </w:r>
            </w:hyperlink>
            <w:r w:rsidRPr="00E64851">
              <w:rPr>
                <w:rFonts w:ascii="Times New Roman" w:hAnsi="Times New Roman"/>
                <w:sz w:val="24"/>
                <w:szCs w:val="24"/>
                <w:lang w:val="uk-UA"/>
              </w:rPr>
              <w:t>, </w:t>
            </w:r>
            <w:hyperlink r:id="rId45" w:anchor="n671" w:history="1">
              <w:r w:rsidRPr="00E64851">
                <w:rPr>
                  <w:rFonts w:ascii="Times New Roman" w:hAnsi="Times New Roman"/>
                  <w:sz w:val="24"/>
                  <w:szCs w:val="24"/>
                  <w:lang w:val="uk-UA"/>
                </w:rPr>
                <w:t>59</w:t>
              </w:r>
            </w:hyperlink>
            <w:r w:rsidRPr="00E64851">
              <w:rPr>
                <w:rFonts w:ascii="Times New Roman" w:hAnsi="Times New Roman"/>
                <w:sz w:val="24"/>
                <w:szCs w:val="24"/>
                <w:lang w:val="uk-UA"/>
              </w:rPr>
              <w:t> і </w:t>
            </w:r>
            <w:hyperlink r:id="rId46" w:anchor="n676" w:history="1">
              <w:r w:rsidRPr="00E64851">
                <w:rPr>
                  <w:rFonts w:ascii="Times New Roman" w:hAnsi="Times New Roman"/>
                  <w:sz w:val="24"/>
                  <w:szCs w:val="24"/>
                  <w:lang w:val="uk-UA"/>
                </w:rPr>
                <w:t>60</w:t>
              </w:r>
            </w:hyperlink>
            <w:r w:rsidRPr="00E64851">
              <w:rPr>
                <w:rFonts w:ascii="Times New Roman" w:hAnsi="Times New Roman"/>
                <w:sz w:val="24"/>
                <w:szCs w:val="24"/>
                <w:lang w:val="uk-UA"/>
              </w:rPr>
              <w:t> Особливостей;</w:t>
            </w:r>
          </w:p>
          <w:p w14:paraId="0BD62A0D" w14:textId="77777777" w:rsidR="009B6BAB" w:rsidRPr="00E64851" w:rsidRDefault="009B6BAB" w:rsidP="009B6BAB">
            <w:pPr>
              <w:jc w:val="both"/>
              <w:rPr>
                <w:rFonts w:ascii="Times New Roman" w:hAnsi="Times New Roman"/>
                <w:sz w:val="24"/>
                <w:szCs w:val="24"/>
                <w:lang w:val="uk-UA"/>
              </w:rPr>
            </w:pPr>
            <w:bookmarkStart w:id="69" w:name="n685"/>
            <w:bookmarkEnd w:id="69"/>
            <w:r w:rsidRPr="00E64851">
              <w:rPr>
                <w:rFonts w:ascii="Times New Roman" w:hAnsi="Times New Roman"/>
                <w:sz w:val="24"/>
                <w:szCs w:val="24"/>
                <w:lang w:val="uk-UA"/>
              </w:rPr>
              <w:t>3) замовником відповідно до </w:t>
            </w:r>
            <w:hyperlink r:id="rId47" w:tgtFrame="_blank" w:history="1">
              <w:r w:rsidRPr="00E64851">
                <w:rPr>
                  <w:rFonts w:ascii="Times New Roman" w:hAnsi="Times New Roman"/>
                  <w:sz w:val="24"/>
                  <w:szCs w:val="24"/>
                  <w:lang w:val="uk-UA"/>
                </w:rPr>
                <w:t>Закону</w:t>
              </w:r>
            </w:hyperlink>
            <w:r w:rsidRPr="00E64851">
              <w:rPr>
                <w:rFonts w:ascii="Times New Roman" w:hAnsi="Times New Roman"/>
                <w:sz w:val="24"/>
                <w:szCs w:val="24"/>
                <w:lang w:val="uk-UA"/>
              </w:rPr>
              <w:t> з урахуванням цих особливостей усунуто порушення, зазначені в скарзі;</w:t>
            </w:r>
          </w:p>
          <w:p w14:paraId="3217F7A3" w14:textId="77777777" w:rsidR="009B6BAB" w:rsidRPr="00E64851" w:rsidRDefault="009B6BAB" w:rsidP="009B6BAB">
            <w:pPr>
              <w:jc w:val="both"/>
              <w:rPr>
                <w:rFonts w:ascii="Times New Roman" w:hAnsi="Times New Roman"/>
                <w:sz w:val="24"/>
                <w:szCs w:val="24"/>
                <w:lang w:val="uk-UA"/>
              </w:rPr>
            </w:pPr>
            <w:bookmarkStart w:id="70" w:name="n686"/>
            <w:bookmarkEnd w:id="70"/>
            <w:r w:rsidRPr="00E64851">
              <w:rPr>
                <w:rFonts w:ascii="Times New Roman" w:hAnsi="Times New Roman"/>
                <w:sz w:val="24"/>
                <w:szCs w:val="24"/>
                <w:lang w:val="uk-UA"/>
              </w:rPr>
              <w:lastRenderedPageBreak/>
              <w:t>4) до моменту оприлюднення скарги замовником прийнято рішення про відміну відкритих торгів, крім випадку оскарження такого рішення.</w:t>
            </w:r>
          </w:p>
          <w:p w14:paraId="5C83E38E" w14:textId="39F2B292" w:rsidR="009B6BAB" w:rsidRPr="00E64851" w:rsidRDefault="009B6BAB" w:rsidP="009B6BAB">
            <w:pPr>
              <w:jc w:val="both"/>
              <w:rPr>
                <w:rFonts w:ascii="Times New Roman" w:hAnsi="Times New Roman"/>
                <w:sz w:val="24"/>
                <w:szCs w:val="24"/>
                <w:lang w:val="uk-UA"/>
              </w:rPr>
            </w:pPr>
            <w:bookmarkStart w:id="71" w:name="n687"/>
            <w:bookmarkEnd w:id="71"/>
            <w:r w:rsidRPr="00E64851">
              <w:rPr>
                <w:rFonts w:ascii="Times New Roman" w:hAnsi="Times New Roman"/>
                <w:sz w:val="24"/>
                <w:szCs w:val="24"/>
                <w:lang w:val="uk-UA"/>
              </w:rPr>
              <w:t>7.10. Орган оскарження приймає рішення про припинення розгляду скарги в разі, коли обставини, зазначені в </w:t>
            </w:r>
            <w:hyperlink r:id="rId48" w:anchor="n683" w:history="1">
              <w:r w:rsidRPr="00E64851">
                <w:rPr>
                  <w:rFonts w:ascii="Times New Roman" w:hAnsi="Times New Roman"/>
                  <w:sz w:val="24"/>
                  <w:szCs w:val="24"/>
                  <w:lang w:val="uk-UA"/>
                </w:rPr>
                <w:t>підпунктах 1-4</w:t>
              </w:r>
            </w:hyperlink>
            <w:r w:rsidRPr="00E64851">
              <w:rPr>
                <w:rFonts w:ascii="Times New Roman" w:hAnsi="Times New Roman"/>
                <w:sz w:val="24"/>
                <w:szCs w:val="24"/>
                <w:lang w:val="uk-UA"/>
              </w:rPr>
              <w:t> пункту 63 Особливостей, установлені органом оскарження після прийняття скарги до розгляду.</w:t>
            </w:r>
          </w:p>
          <w:p w14:paraId="4ABDB965" w14:textId="0B05968F" w:rsidR="009B6BAB" w:rsidRPr="00E64851" w:rsidRDefault="009B6BAB" w:rsidP="009B6BAB">
            <w:pPr>
              <w:jc w:val="both"/>
              <w:rPr>
                <w:rFonts w:ascii="Times New Roman" w:hAnsi="Times New Roman"/>
                <w:sz w:val="24"/>
                <w:szCs w:val="24"/>
                <w:lang w:val="uk-UA"/>
              </w:rPr>
            </w:pPr>
            <w:bookmarkStart w:id="72" w:name="n688"/>
            <w:bookmarkEnd w:id="72"/>
            <w:r w:rsidRPr="00E64851">
              <w:rPr>
                <w:rFonts w:ascii="Times New Roman" w:hAnsi="Times New Roman"/>
                <w:sz w:val="24"/>
                <w:szCs w:val="24"/>
                <w:lang w:val="uk-UA"/>
              </w:rPr>
              <w:t>7.11. Датою початку розгляду скарги є дата оприлюднення реєстраційної картки скарги в електронній системі закупівель.</w:t>
            </w:r>
          </w:p>
          <w:p w14:paraId="6B7E265D" w14:textId="77777777" w:rsidR="009B6BAB" w:rsidRPr="00E64851" w:rsidRDefault="009B6BAB" w:rsidP="009B6BAB">
            <w:pPr>
              <w:jc w:val="both"/>
              <w:rPr>
                <w:rFonts w:ascii="Times New Roman" w:hAnsi="Times New Roman"/>
                <w:sz w:val="24"/>
                <w:szCs w:val="24"/>
                <w:lang w:val="uk-UA"/>
              </w:rPr>
            </w:pPr>
            <w:bookmarkStart w:id="73" w:name="n689"/>
            <w:bookmarkEnd w:id="73"/>
            <w:r w:rsidRPr="00E64851">
              <w:rPr>
                <w:rFonts w:ascii="Times New Roman" w:hAnsi="Times New Roman"/>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6192B359" w14:textId="01F71637" w:rsidR="009B6BAB" w:rsidRPr="00E64851" w:rsidRDefault="009B6BAB" w:rsidP="009B6BAB">
            <w:pPr>
              <w:jc w:val="both"/>
              <w:rPr>
                <w:rFonts w:ascii="Times New Roman" w:hAnsi="Times New Roman"/>
                <w:sz w:val="24"/>
                <w:szCs w:val="24"/>
                <w:lang w:val="uk-UA"/>
              </w:rPr>
            </w:pPr>
            <w:bookmarkStart w:id="74" w:name="n690"/>
            <w:bookmarkEnd w:id="74"/>
            <w:r w:rsidRPr="00E64851">
              <w:rPr>
                <w:rFonts w:ascii="Times New Roman" w:hAnsi="Times New Roman"/>
                <w:sz w:val="24"/>
                <w:szCs w:val="24"/>
                <w:lang w:val="uk-UA"/>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53F73705" w14:textId="1C58A3E1" w:rsidR="009B6BAB" w:rsidRPr="00E64851" w:rsidRDefault="009B6BAB" w:rsidP="009B6BAB">
            <w:pPr>
              <w:jc w:val="both"/>
              <w:rPr>
                <w:rFonts w:ascii="Times New Roman" w:hAnsi="Times New Roman"/>
                <w:sz w:val="24"/>
                <w:szCs w:val="24"/>
                <w:lang w:val="uk-UA"/>
              </w:rPr>
            </w:pPr>
            <w:bookmarkStart w:id="75" w:name="n691"/>
            <w:bookmarkEnd w:id="75"/>
            <w:r w:rsidRPr="00E64851">
              <w:rPr>
                <w:rFonts w:ascii="Times New Roman" w:hAnsi="Times New Roman"/>
                <w:sz w:val="24"/>
                <w:szCs w:val="24"/>
                <w:lang w:val="uk-UA"/>
              </w:rPr>
              <w:t>7.13.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4E06A4EA" w14:textId="77777777" w:rsidR="009B6BAB" w:rsidRPr="00E64851" w:rsidRDefault="009B6BAB" w:rsidP="009B6BAB">
            <w:pPr>
              <w:jc w:val="both"/>
              <w:rPr>
                <w:rFonts w:ascii="Times New Roman" w:hAnsi="Times New Roman"/>
                <w:sz w:val="24"/>
                <w:szCs w:val="24"/>
                <w:lang w:val="uk-UA"/>
              </w:rPr>
            </w:pPr>
            <w:bookmarkStart w:id="76" w:name="n692"/>
            <w:bookmarkEnd w:id="76"/>
            <w:r w:rsidRPr="00E64851">
              <w:rPr>
                <w:rFonts w:ascii="Times New Roman" w:hAnsi="Times New Roman"/>
                <w:sz w:val="24"/>
                <w:szCs w:val="24"/>
                <w:lang w:val="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6FF186A3" w14:textId="77777777" w:rsidR="009B6BAB" w:rsidRPr="00E64851" w:rsidRDefault="009B6BAB" w:rsidP="009B6BAB">
            <w:pPr>
              <w:jc w:val="both"/>
              <w:rPr>
                <w:rFonts w:ascii="Times New Roman" w:hAnsi="Times New Roman"/>
                <w:sz w:val="24"/>
                <w:szCs w:val="24"/>
                <w:lang w:val="uk-UA"/>
              </w:rPr>
            </w:pPr>
            <w:bookmarkStart w:id="77" w:name="n693"/>
            <w:bookmarkEnd w:id="77"/>
            <w:r w:rsidRPr="00E64851">
              <w:rPr>
                <w:rFonts w:ascii="Times New Roman" w:hAnsi="Times New Roman"/>
                <w:sz w:val="24"/>
                <w:szCs w:val="24"/>
                <w:lang w:val="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1FC70F0E" w14:textId="77777777" w:rsidR="009B6BAB" w:rsidRPr="00E64851" w:rsidRDefault="009B6BAB" w:rsidP="009B6BAB">
            <w:pPr>
              <w:jc w:val="both"/>
              <w:rPr>
                <w:rFonts w:ascii="Times New Roman" w:hAnsi="Times New Roman"/>
                <w:sz w:val="24"/>
                <w:szCs w:val="24"/>
                <w:lang w:val="uk-UA"/>
              </w:rPr>
            </w:pPr>
            <w:bookmarkStart w:id="78" w:name="n694"/>
            <w:bookmarkEnd w:id="78"/>
            <w:r w:rsidRPr="00E64851">
              <w:rPr>
                <w:rFonts w:ascii="Times New Roman" w:hAnsi="Times New Roman"/>
                <w:sz w:val="24"/>
                <w:szCs w:val="24"/>
                <w:lang w:val="uk-UA"/>
              </w:rPr>
              <w:t>Укладення договору про закупівлю під час оскарження забороняється.</w:t>
            </w:r>
          </w:p>
          <w:p w14:paraId="32995F08" w14:textId="1D859B24" w:rsidR="009B6BAB" w:rsidRPr="00E64851" w:rsidRDefault="009B6BAB" w:rsidP="009B6BAB">
            <w:pPr>
              <w:jc w:val="both"/>
              <w:rPr>
                <w:rFonts w:ascii="Times New Roman" w:hAnsi="Times New Roman"/>
                <w:sz w:val="24"/>
                <w:szCs w:val="24"/>
                <w:lang w:val="uk-UA"/>
              </w:rPr>
            </w:pPr>
            <w:bookmarkStart w:id="79" w:name="n695"/>
            <w:bookmarkEnd w:id="79"/>
            <w:r w:rsidRPr="00E64851">
              <w:rPr>
                <w:rFonts w:ascii="Times New Roman" w:hAnsi="Times New Roman"/>
                <w:sz w:val="24"/>
                <w:szCs w:val="24"/>
                <w:lang w:val="uk-UA"/>
              </w:rPr>
              <w:t>Розгляд скарги зупиняє перебіг строків, установлених </w:t>
            </w:r>
            <w:hyperlink r:id="rId49" w:anchor="n1529" w:tgtFrame="_blank" w:history="1">
              <w:r w:rsidRPr="00E64851">
                <w:rPr>
                  <w:rFonts w:ascii="Times New Roman" w:hAnsi="Times New Roman"/>
                  <w:sz w:val="24"/>
                  <w:szCs w:val="24"/>
                  <w:lang w:val="uk-UA"/>
                </w:rPr>
                <w:t>частиною десятою</w:t>
              </w:r>
            </w:hyperlink>
            <w:r w:rsidRPr="00E64851">
              <w:rPr>
                <w:rFonts w:ascii="Times New Roman" w:hAnsi="Times New Roman"/>
                <w:sz w:val="24"/>
                <w:szCs w:val="24"/>
                <w:lang w:val="uk-UA"/>
              </w:rPr>
              <w:t> статті 29 Закону і </w:t>
            </w:r>
            <w:hyperlink r:id="rId50" w:anchor="n639" w:history="1">
              <w:r w:rsidRPr="00E64851">
                <w:rPr>
                  <w:rFonts w:ascii="Times New Roman" w:hAnsi="Times New Roman"/>
                  <w:sz w:val="24"/>
                  <w:szCs w:val="24"/>
                  <w:lang w:val="uk-UA"/>
                </w:rPr>
                <w:t>абзацом четвертим</w:t>
              </w:r>
            </w:hyperlink>
            <w:r w:rsidRPr="00E64851">
              <w:rPr>
                <w:rFonts w:ascii="Times New Roman" w:hAnsi="Times New Roman"/>
                <w:sz w:val="24"/>
                <w:szCs w:val="24"/>
                <w:lang w:val="uk-UA"/>
              </w:rPr>
              <w:t> пункту 49 Особливостей.</w:t>
            </w:r>
          </w:p>
          <w:p w14:paraId="40DF92AB" w14:textId="77777777" w:rsidR="009B6BAB" w:rsidRPr="00E64851" w:rsidRDefault="009B6BAB" w:rsidP="009B6BAB">
            <w:pPr>
              <w:jc w:val="both"/>
              <w:rPr>
                <w:rFonts w:ascii="Times New Roman" w:hAnsi="Times New Roman"/>
                <w:sz w:val="24"/>
                <w:szCs w:val="24"/>
                <w:lang w:val="uk-UA"/>
              </w:rPr>
            </w:pPr>
            <w:bookmarkStart w:id="80" w:name="n696"/>
            <w:bookmarkEnd w:id="80"/>
            <w:r w:rsidRPr="00E64851">
              <w:rPr>
                <w:rFonts w:ascii="Times New Roman" w:hAnsi="Times New Roman"/>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5C0A7F03" w14:textId="77777777" w:rsidR="009B6BAB" w:rsidRPr="00E64851" w:rsidRDefault="009B6BAB" w:rsidP="009B6BAB">
            <w:pPr>
              <w:jc w:val="both"/>
              <w:rPr>
                <w:rFonts w:ascii="Times New Roman" w:hAnsi="Times New Roman"/>
                <w:sz w:val="24"/>
                <w:szCs w:val="24"/>
                <w:lang w:val="uk-UA"/>
              </w:rPr>
            </w:pPr>
            <w:bookmarkStart w:id="81" w:name="n697"/>
            <w:bookmarkEnd w:id="81"/>
            <w:r w:rsidRPr="00E64851">
              <w:rPr>
                <w:rFonts w:ascii="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14:paraId="19B78E94" w14:textId="1AFB91D3" w:rsidR="009B6BAB" w:rsidRPr="00E64851" w:rsidRDefault="009B6BAB" w:rsidP="009B6BAB">
            <w:pPr>
              <w:jc w:val="both"/>
              <w:rPr>
                <w:rFonts w:ascii="Times New Roman" w:hAnsi="Times New Roman"/>
                <w:sz w:val="24"/>
                <w:szCs w:val="24"/>
                <w:lang w:val="uk-UA"/>
              </w:rPr>
            </w:pPr>
            <w:bookmarkStart w:id="82" w:name="n698"/>
            <w:bookmarkEnd w:id="82"/>
            <w:r w:rsidRPr="00E64851">
              <w:rPr>
                <w:rFonts w:ascii="Times New Roman" w:hAnsi="Times New Roman"/>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w:t>
            </w:r>
            <w:hyperlink r:id="rId51" w:anchor="n584" w:history="1">
              <w:r w:rsidRPr="00E64851">
                <w:rPr>
                  <w:rFonts w:ascii="Times New Roman" w:hAnsi="Times New Roman"/>
                  <w:sz w:val="24"/>
                  <w:szCs w:val="24"/>
                  <w:lang w:val="uk-UA"/>
                </w:rPr>
                <w:t>пунктом 40</w:t>
              </w:r>
            </w:hyperlink>
            <w:r w:rsidRPr="00E64851">
              <w:rPr>
                <w:rFonts w:ascii="Times New Roman" w:hAnsi="Times New Roman"/>
                <w:sz w:val="24"/>
                <w:szCs w:val="24"/>
                <w:lang w:val="uk-UA"/>
              </w:rPr>
              <w:t xml:space="preserve"> Особливостей), зазначену в тендерній пропозиції (тендерних пропозиціях), у тому числі інформацію </w:t>
            </w:r>
            <w:r w:rsidRPr="00E64851">
              <w:rPr>
                <w:rFonts w:ascii="Times New Roman" w:hAnsi="Times New Roman"/>
                <w:sz w:val="24"/>
                <w:szCs w:val="24"/>
                <w:lang w:val="uk-UA"/>
              </w:rPr>
              <w:lastRenderedPageBreak/>
              <w:t>про ціну/приведену ціну тендерної пропозиції (тендерних пропозицій), якщо відкриті торги проводяться без застосування електронного аукціону.</w:t>
            </w:r>
          </w:p>
          <w:p w14:paraId="656F4F66" w14:textId="4C51020D" w:rsidR="009B6BAB" w:rsidRPr="00E64851" w:rsidRDefault="009B6BAB" w:rsidP="00B416AB">
            <w:pPr>
              <w:tabs>
                <w:tab w:val="left" w:pos="5878"/>
                <w:tab w:val="left" w:pos="10381"/>
              </w:tabs>
              <w:jc w:val="both"/>
              <w:rPr>
                <w:rFonts w:ascii="Times New Roman" w:hAnsi="Times New Roman"/>
                <w:sz w:val="24"/>
                <w:szCs w:val="24"/>
                <w:lang w:val="uk-UA"/>
              </w:rPr>
            </w:pPr>
          </w:p>
        </w:tc>
      </w:tr>
    </w:tbl>
    <w:tbl>
      <w:tblPr>
        <w:tblW w:w="5084" w:type="pct"/>
        <w:tblCellSpacing w:w="15" w:type="dxa"/>
        <w:tblInd w:w="-142"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615"/>
        <w:gridCol w:w="7450"/>
      </w:tblGrid>
      <w:tr w:rsidR="006D2205" w:rsidRPr="00E64851" w14:paraId="00CD55C9" w14:textId="77777777" w:rsidTr="006D2205">
        <w:trPr>
          <w:trHeight w:val="20"/>
          <w:tblCellSpacing w:w="15" w:type="dxa"/>
        </w:trPr>
        <w:tc>
          <w:tcPr>
            <w:tcW w:w="127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532E5A3" w14:textId="657F91A1" w:rsidR="006D2205" w:rsidRPr="00E64851" w:rsidRDefault="006D2205" w:rsidP="0086354A">
            <w:pPr>
              <w:rPr>
                <w:rFonts w:ascii="Times New Roman" w:hAnsi="Times New Roman"/>
                <w:b/>
                <w:bCs/>
                <w:sz w:val="24"/>
                <w:szCs w:val="24"/>
                <w:lang w:val="uk-UA" w:eastAsia="uk-UA"/>
              </w:rPr>
            </w:pPr>
            <w:r w:rsidRPr="00E64851">
              <w:rPr>
                <w:rFonts w:ascii="Times New Roman" w:hAnsi="Times New Roman"/>
                <w:b/>
                <w:bCs/>
                <w:sz w:val="24"/>
                <w:szCs w:val="24"/>
                <w:lang w:val="uk-UA" w:eastAsia="uk-UA"/>
              </w:rPr>
              <w:lastRenderedPageBreak/>
              <w:t>8. Проект договору</w:t>
            </w:r>
            <w:r w:rsidR="008B1C91" w:rsidRPr="00E64851">
              <w:rPr>
                <w:rFonts w:ascii="Times New Roman" w:hAnsi="Times New Roman"/>
                <w:b/>
                <w:bCs/>
                <w:sz w:val="24"/>
                <w:szCs w:val="24"/>
                <w:lang w:val="uk-UA" w:eastAsia="uk-UA"/>
              </w:rPr>
              <w:t>*</w:t>
            </w:r>
          </w:p>
        </w:tc>
        <w:tc>
          <w:tcPr>
            <w:tcW w:w="367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1CA08445" w14:textId="77777777" w:rsidR="006D2205" w:rsidRPr="00E64851" w:rsidRDefault="006D2205" w:rsidP="0086354A">
            <w:pPr>
              <w:spacing w:line="276" w:lineRule="auto"/>
              <w:ind w:left="2880" w:hanging="2880"/>
              <w:contextualSpacing/>
              <w:jc w:val="center"/>
              <w:rPr>
                <w:rFonts w:ascii="Times New Roman" w:eastAsia="Arial" w:hAnsi="Times New Roman"/>
                <w:bCs/>
                <w:sz w:val="24"/>
                <w:szCs w:val="24"/>
                <w:lang w:val="uk-UA"/>
              </w:rPr>
            </w:pPr>
            <w:r w:rsidRPr="00E64851">
              <w:rPr>
                <w:rFonts w:ascii="Times New Roman" w:eastAsia="Arial" w:hAnsi="Times New Roman"/>
                <w:bCs/>
                <w:sz w:val="24"/>
                <w:szCs w:val="24"/>
                <w:lang w:val="uk-UA"/>
              </w:rPr>
              <w:t>1. Предмет Договору</w:t>
            </w:r>
          </w:p>
          <w:p w14:paraId="54FF0DAD"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1.1. В порядку та на умовах, визначених Договором, Постачальник зобов’язується поставити, а Замовник, в порядку та на умовах, визначених Договором, зобов’язується прийняти й оплатити Постачальнику (код класифікатор ДК 021:2015 (CPV)) –________________________________________) (далі за текстом - Товар) за асортиментом, цінами і кількістю, зазначеними у Специфікації Товару, що є Додатком до Договору та є його невід’ємною частиною.</w:t>
            </w:r>
          </w:p>
          <w:p w14:paraId="57BC920B"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1.2. Обсяги закупівлі Товару можуть бути зменшені залежно від реального фінансування видатків Замовника.</w:t>
            </w:r>
          </w:p>
          <w:p w14:paraId="783B94EC" w14:textId="77777777" w:rsidR="006D2205" w:rsidRPr="00E64851" w:rsidRDefault="006D2205" w:rsidP="0086354A">
            <w:pPr>
              <w:shd w:val="clear" w:color="auto" w:fill="FFFFFF"/>
              <w:spacing w:line="276" w:lineRule="auto"/>
              <w:ind w:left="2832" w:firstLine="708"/>
              <w:rPr>
                <w:rFonts w:ascii="Times New Roman" w:eastAsia="Arial" w:hAnsi="Times New Roman"/>
                <w:bCs/>
                <w:sz w:val="24"/>
                <w:szCs w:val="24"/>
                <w:lang w:val="uk-UA"/>
              </w:rPr>
            </w:pPr>
            <w:r w:rsidRPr="00E64851">
              <w:rPr>
                <w:rFonts w:ascii="Times New Roman" w:eastAsia="Arial" w:hAnsi="Times New Roman"/>
                <w:bCs/>
                <w:sz w:val="24"/>
                <w:szCs w:val="24"/>
                <w:lang w:val="uk-UA"/>
              </w:rPr>
              <w:t>2. Якість Товару</w:t>
            </w:r>
          </w:p>
          <w:p w14:paraId="20CD1547"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2.1.  Постачальник гарантує якість Товару відповідно до сертифікату якості виробника Товару.</w:t>
            </w:r>
          </w:p>
          <w:p w14:paraId="76B5FBDD"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2.2. Постачальник гарантує якість Товару, що постачається за Договором. Постачальник здійснює повне гарантійне обслуговування поставленого Товару впродовж 12 (дванадцяти) місяців з дня введення його в експлуатацію.</w:t>
            </w:r>
          </w:p>
          <w:p w14:paraId="3E8C3A88"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2.4. Гарантійні зобов’язання Постачальника за Договором не розповсюджуються на випадки недодержання Замовником правил експлуатації та/або зберігання Товару (механічні пошкодження Товару, що виникли під час його експлуатації Замовником, проведення Замовником самостійних робіт з ремонту чи технічного обслуговування Товару, порушення Замовником цілісності пломб, встановлених Постачальником чи виробником на Товарі).</w:t>
            </w:r>
          </w:p>
          <w:p w14:paraId="24AE46F4" w14:textId="77777777" w:rsidR="006D2205" w:rsidRPr="00E64851" w:rsidRDefault="006D2205" w:rsidP="0086354A">
            <w:pPr>
              <w:shd w:val="clear" w:color="auto" w:fill="FFFFFF"/>
              <w:spacing w:line="276" w:lineRule="auto"/>
              <w:ind w:left="2832" w:firstLine="708"/>
              <w:rPr>
                <w:rFonts w:ascii="Times New Roman" w:eastAsia="Arial" w:hAnsi="Times New Roman"/>
                <w:bCs/>
                <w:sz w:val="24"/>
                <w:szCs w:val="24"/>
                <w:lang w:val="uk-UA"/>
              </w:rPr>
            </w:pPr>
            <w:r w:rsidRPr="00E64851">
              <w:rPr>
                <w:rFonts w:ascii="Times New Roman" w:eastAsia="Arial" w:hAnsi="Times New Roman"/>
                <w:bCs/>
                <w:sz w:val="24"/>
                <w:szCs w:val="24"/>
                <w:lang w:val="uk-UA"/>
              </w:rPr>
              <w:t>3. Ціна Договору</w:t>
            </w:r>
          </w:p>
          <w:p w14:paraId="4CE4C66C"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3.1. Ціна Товару включає його вартість, витрати по його транспортуванню до місця поставки, зберігання на складі Постачальника, оформленню необхідної документації на Товар.</w:t>
            </w:r>
          </w:p>
          <w:p w14:paraId="7F9CF785"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 xml:space="preserve">3.2. Ціна Договору становить _____________________________ з/без ПДВ. </w:t>
            </w:r>
          </w:p>
          <w:p w14:paraId="43D0A4CC"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3.3. Ціна Договору може бути змінена за взаємною згодою Сторін.</w:t>
            </w:r>
          </w:p>
          <w:p w14:paraId="364F0D23"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3.4. Платіжні зобов’язання Замовника перед Постачальником за Договором виникають при наявності у Замовника відповідного бюджетного призначення (бюджетних асигнувань).</w:t>
            </w:r>
          </w:p>
          <w:p w14:paraId="11B7C831" w14:textId="77777777" w:rsidR="006D2205" w:rsidRPr="00E64851" w:rsidRDefault="006D2205" w:rsidP="0086354A">
            <w:pPr>
              <w:shd w:val="clear" w:color="auto" w:fill="FFFFFF"/>
              <w:spacing w:line="276" w:lineRule="auto"/>
              <w:ind w:left="2124" w:firstLine="708"/>
              <w:rPr>
                <w:rFonts w:ascii="Times New Roman" w:eastAsia="Arial" w:hAnsi="Times New Roman"/>
                <w:bCs/>
                <w:sz w:val="24"/>
                <w:szCs w:val="24"/>
                <w:lang w:val="uk-UA"/>
              </w:rPr>
            </w:pPr>
            <w:r w:rsidRPr="00E64851">
              <w:rPr>
                <w:rFonts w:ascii="Times New Roman" w:eastAsia="Arial" w:hAnsi="Times New Roman"/>
                <w:bCs/>
                <w:sz w:val="24"/>
                <w:szCs w:val="24"/>
                <w:lang w:val="uk-UA"/>
              </w:rPr>
              <w:t>4. Порядок здійснення оплати</w:t>
            </w:r>
          </w:p>
          <w:p w14:paraId="5287B66C"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4.1. Розрахунки за Товар здійснюються у національній валюті України – гривні.</w:t>
            </w:r>
          </w:p>
          <w:p w14:paraId="3B6E3709"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4.2. Замовник здійснює оплату за Товар шляхом перерахування грошових коштів на розрахунковий рахунок Постачальника на умовах відстрочки платежу до 30 (тридцяти) банківських днів з дня поставки Товару.</w:t>
            </w:r>
          </w:p>
          <w:p w14:paraId="0E421A08"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 xml:space="preserve">4.3. У разі затримки бюджетного фінансування та/або затримки здійснення платежів не з вини Замовника, розрахунок за надані </w:t>
            </w:r>
            <w:r w:rsidRPr="00E64851">
              <w:rPr>
                <w:rFonts w:ascii="Times New Roman" w:eastAsia="Arial" w:hAnsi="Times New Roman"/>
                <w:bCs/>
                <w:sz w:val="24"/>
                <w:szCs w:val="24"/>
                <w:lang w:val="uk-UA"/>
              </w:rPr>
              <w:lastRenderedPageBreak/>
              <w:t xml:space="preserve">Послуги здійснюються протягом 3 (трьох) банківських днів з дати отримання Замовником бюджетного фінансування закупівлі на свій реєстраційний рахунок та/або можливості здійснити платежі. </w:t>
            </w:r>
          </w:p>
          <w:p w14:paraId="18ED5C81" w14:textId="77777777" w:rsidR="006D2205" w:rsidRPr="00E64851" w:rsidRDefault="006D2205" w:rsidP="0086354A">
            <w:pPr>
              <w:shd w:val="clear" w:color="auto" w:fill="FFFFFF"/>
              <w:spacing w:line="276" w:lineRule="auto"/>
              <w:ind w:left="2832" w:firstLine="708"/>
              <w:rPr>
                <w:rFonts w:ascii="Times New Roman" w:eastAsia="Arial" w:hAnsi="Times New Roman"/>
                <w:bCs/>
                <w:sz w:val="24"/>
                <w:szCs w:val="24"/>
                <w:lang w:val="uk-UA"/>
              </w:rPr>
            </w:pPr>
            <w:r w:rsidRPr="00E64851">
              <w:rPr>
                <w:rFonts w:ascii="Times New Roman" w:eastAsia="Arial" w:hAnsi="Times New Roman"/>
                <w:bCs/>
                <w:sz w:val="24"/>
                <w:szCs w:val="24"/>
                <w:lang w:val="uk-UA"/>
              </w:rPr>
              <w:t>5. Поставка товару</w:t>
            </w:r>
          </w:p>
          <w:p w14:paraId="65029229" w14:textId="6FE1AD2E"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 xml:space="preserve">5.1. Поставка Товару здійснюється Постачальником до ____________ за </w:t>
            </w:r>
            <w:proofErr w:type="spellStart"/>
            <w:r w:rsidRPr="00E64851">
              <w:rPr>
                <w:rFonts w:ascii="Times New Roman" w:eastAsia="Arial" w:hAnsi="Times New Roman"/>
                <w:bCs/>
                <w:sz w:val="24"/>
                <w:szCs w:val="24"/>
                <w:lang w:val="uk-UA"/>
              </w:rPr>
              <w:t>адресою</w:t>
            </w:r>
            <w:proofErr w:type="spellEnd"/>
            <w:r w:rsidR="00972657" w:rsidRPr="00E64851">
              <w:rPr>
                <w:rFonts w:ascii="Times New Roman" w:eastAsia="Arial" w:hAnsi="Times New Roman"/>
                <w:bCs/>
                <w:sz w:val="24"/>
                <w:szCs w:val="24"/>
                <w:lang w:val="uk-UA"/>
              </w:rPr>
              <w:t>__________________________________</w:t>
            </w:r>
            <w:r w:rsidRPr="00E64851">
              <w:rPr>
                <w:rFonts w:ascii="Times New Roman" w:eastAsia="Arial" w:hAnsi="Times New Roman"/>
                <w:bCs/>
                <w:sz w:val="24"/>
                <w:szCs w:val="24"/>
                <w:lang w:val="uk-UA"/>
              </w:rPr>
              <w:t xml:space="preserve"> </w:t>
            </w:r>
          </w:p>
          <w:p w14:paraId="2EAE0BCF"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 xml:space="preserve">5.2. Датою поставки Товару є дата підписання Замовником накладної (накладних) у місті поставки. </w:t>
            </w:r>
          </w:p>
          <w:p w14:paraId="6607C0AA"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5.3. Приймання-здача Товару по кількості проводиться відповідно до товаросупровідних документів (накладних), по якості - документів, які засвідчують якість Товару.</w:t>
            </w:r>
          </w:p>
          <w:p w14:paraId="52772A00"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5.4. Передача Товару Постачальником здійснюється керівнику Замовника, або уповноваженому представнику Замовника за умови надання останнім належним чином оформленої довіреності на отримання товарно-матеріальних цінностей.</w:t>
            </w:r>
          </w:p>
          <w:p w14:paraId="40931F96"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5.5. Постачальник має право відмовитись від передачі Товару у разі ненадання Замовником довіреності, зазначеної в п.5.4 Договору. Сторони погоджуються з тим, що в такому випадку прострочення терміну поставки Товару відбулось з вини Замовника.</w:t>
            </w:r>
          </w:p>
          <w:p w14:paraId="672F924F"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5.6. Перехід права власності на Товар від Постачальника до Замовника відбувається після виконання Постачальником вимог пункту 5.1 Договору, підписання уповноваженими представниками Замовника і Постачальника усіх товаросупровідних документів щодо поставки Товару.</w:t>
            </w:r>
          </w:p>
          <w:p w14:paraId="270CD238"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5.7. Постачальник передає Замовнику Товар в упаковці, яка відповідає характеру Товару, забезпечує цілісність Товару та збереження його якості під час перевезення.</w:t>
            </w:r>
          </w:p>
          <w:p w14:paraId="31E968F0" w14:textId="77777777" w:rsidR="006D2205" w:rsidRPr="00E64851" w:rsidRDefault="006D2205" w:rsidP="0086354A">
            <w:pPr>
              <w:shd w:val="clear" w:color="auto" w:fill="FFFFFF"/>
              <w:spacing w:line="276" w:lineRule="auto"/>
              <w:ind w:left="2832"/>
              <w:rPr>
                <w:rFonts w:ascii="Times New Roman" w:eastAsia="Arial" w:hAnsi="Times New Roman"/>
                <w:bCs/>
                <w:sz w:val="24"/>
                <w:szCs w:val="24"/>
                <w:lang w:val="uk-UA"/>
              </w:rPr>
            </w:pPr>
            <w:r w:rsidRPr="00E64851">
              <w:rPr>
                <w:rFonts w:ascii="Times New Roman" w:eastAsia="Arial" w:hAnsi="Times New Roman"/>
                <w:bCs/>
                <w:sz w:val="24"/>
                <w:szCs w:val="24"/>
                <w:lang w:val="uk-UA"/>
              </w:rPr>
              <w:t>6. Права та обов’язки Сторін</w:t>
            </w:r>
          </w:p>
          <w:p w14:paraId="626B9AAC"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 xml:space="preserve">6.1. Замовник зобов’язується: </w:t>
            </w:r>
          </w:p>
          <w:p w14:paraId="5519B05E"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 xml:space="preserve">6.1.1. Своєчасно та у повному обсязі сплатити за поставлений Товар. </w:t>
            </w:r>
          </w:p>
          <w:p w14:paraId="558FF7F7"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 xml:space="preserve">6.1.2. Прийняти Товар у порядку та строки, визначені Договором. </w:t>
            </w:r>
          </w:p>
          <w:p w14:paraId="0F289533"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6.2. Замовник має право:</w:t>
            </w:r>
          </w:p>
          <w:p w14:paraId="22F09088"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6.2.1. Достроково розірвати Договір, у разі невиконання Постачальником зобов’язань за Договором, повідомивши його про це протягом 5 (п’яти) днів з моменту прийняття такого рішення.  Договір вважається розірваним на двадцятий день з моменту повідомлення.</w:t>
            </w:r>
          </w:p>
          <w:p w14:paraId="01E5846E"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6.2.2. Контролювати поставку Товару у терміни, встановлені Договором.</w:t>
            </w:r>
          </w:p>
          <w:p w14:paraId="5D162D53"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6.2.3. Зменшувати обсяг закупівлі Товару та ціну Договору залежно від реальних потреб та фінансування своїх видатків. У такому випадку Сторони вносять відповідні зміни до Договору.</w:t>
            </w:r>
          </w:p>
          <w:p w14:paraId="36D5C04B"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6.2.4. Не здійснювати оплату за Товар у разі неналежного оформлення документів, зазначених у пункті 5.3 Договору.</w:t>
            </w:r>
          </w:p>
          <w:p w14:paraId="413EC062"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 xml:space="preserve">6.3. Постачальник зобов’язується: </w:t>
            </w:r>
          </w:p>
          <w:p w14:paraId="1F673FDA"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6.3.1. Забезпечити поставку Товару, у кількості, асортименті, строки і за цінами, визначені Договором.</w:t>
            </w:r>
          </w:p>
          <w:p w14:paraId="57095646"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lastRenderedPageBreak/>
              <w:t>6.3.2. Забезпечити поставку Товару, якість якого відповідає умовам, встановленим розділом 2 Договору.</w:t>
            </w:r>
          </w:p>
          <w:p w14:paraId="1C3FB198"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6.4. Постачальник має право:</w:t>
            </w:r>
          </w:p>
          <w:p w14:paraId="528CD8DA"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6.4.1. Своєчасно та у повному обсязі отримувати плату за поставлений Товар.</w:t>
            </w:r>
          </w:p>
          <w:p w14:paraId="00680BB9"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6.4.2. На дострокову поставку Товару.</w:t>
            </w:r>
          </w:p>
          <w:p w14:paraId="32967A98"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6.4.3. У разі невиконання зобов’язань Замовником достроково розірвати Договір, повідомивши його про це протягом 5 (п’яти) днів з моменту прийняття такого рішення. Договір вважається розірваним на двадцятий день з моменту повідомлення.</w:t>
            </w:r>
          </w:p>
          <w:p w14:paraId="51E9F083" w14:textId="77777777" w:rsidR="006D2205" w:rsidRPr="00E64851" w:rsidRDefault="006D2205" w:rsidP="0086354A">
            <w:pPr>
              <w:shd w:val="clear" w:color="auto" w:fill="FFFFFF"/>
              <w:spacing w:line="276" w:lineRule="auto"/>
              <w:ind w:left="2832"/>
              <w:rPr>
                <w:rFonts w:ascii="Times New Roman" w:eastAsia="Arial" w:hAnsi="Times New Roman"/>
                <w:bCs/>
                <w:sz w:val="24"/>
                <w:szCs w:val="24"/>
                <w:lang w:val="uk-UA"/>
              </w:rPr>
            </w:pPr>
            <w:r w:rsidRPr="00E64851">
              <w:rPr>
                <w:rFonts w:ascii="Times New Roman" w:eastAsia="Arial" w:hAnsi="Times New Roman"/>
                <w:bCs/>
                <w:sz w:val="24"/>
                <w:szCs w:val="24"/>
                <w:lang w:val="uk-UA"/>
              </w:rPr>
              <w:t>7. Відповідальність Сторін</w:t>
            </w:r>
          </w:p>
          <w:p w14:paraId="16BCAAE8"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w:t>
            </w:r>
          </w:p>
          <w:p w14:paraId="5EF54D89"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 xml:space="preserve">7.2. У разі затримки поставки Товару в обсязі, визначеному Договором, Постачальник сплачує Замовнику пеню у розмірі подвійної облікової ставки НБУ, діючої на момент нарахування пені, від вартості не поставленого Товару за кожен день затримки поставки. </w:t>
            </w:r>
          </w:p>
          <w:p w14:paraId="03AC7703"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7.3. У випадку виникнення суперечки щодо якості Товару проводиться незалежна експертиза його якості в уповноважених на це установах чи організаціях.</w:t>
            </w:r>
          </w:p>
          <w:p w14:paraId="0A5E5355"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7.4 Оплата вартості експертизи здійснюється ініціатором проведення експертизи із наступним відшкодуванням винною Стороною.</w:t>
            </w:r>
          </w:p>
          <w:p w14:paraId="5FAFA1EB" w14:textId="77777777" w:rsidR="006D2205" w:rsidRPr="00E64851" w:rsidRDefault="006D2205" w:rsidP="0086354A">
            <w:pPr>
              <w:shd w:val="clear" w:color="auto" w:fill="FFFFFF"/>
              <w:spacing w:line="276" w:lineRule="auto"/>
              <w:ind w:left="2124" w:firstLine="708"/>
              <w:rPr>
                <w:rFonts w:ascii="Times New Roman" w:eastAsia="Arial" w:hAnsi="Times New Roman"/>
                <w:bCs/>
                <w:sz w:val="24"/>
                <w:szCs w:val="24"/>
                <w:lang w:val="uk-UA"/>
              </w:rPr>
            </w:pPr>
            <w:r w:rsidRPr="00E64851">
              <w:rPr>
                <w:rFonts w:ascii="Times New Roman" w:eastAsia="Arial" w:hAnsi="Times New Roman"/>
                <w:bCs/>
                <w:sz w:val="24"/>
                <w:szCs w:val="24"/>
                <w:lang w:val="uk-UA"/>
              </w:rPr>
              <w:t>8. Обставини непереборної сили</w:t>
            </w:r>
          </w:p>
          <w:p w14:paraId="6FE39D7E" w14:textId="4F80C931"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8.1. 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w:t>
            </w:r>
          </w:p>
          <w:p w14:paraId="0A1DE4E9"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 xml:space="preserve">8.2. Якщо обставини будуть продовжуватися на строк більше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37E3751E"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 xml:space="preserve">8.3.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2C10DBC3"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на це органом.</w:t>
            </w:r>
          </w:p>
          <w:p w14:paraId="1DCB95D8"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lastRenderedPageBreak/>
              <w:t>9.  Вирішення спорів</w:t>
            </w:r>
          </w:p>
          <w:p w14:paraId="26403651"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087099C5"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9.2. У разі недосягнення Сторонами згоди з приводу предмета спору шляхом переговорів,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14:paraId="62C7D3F6" w14:textId="77777777" w:rsidR="006D2205" w:rsidRPr="00E64851" w:rsidRDefault="006D2205" w:rsidP="0086354A">
            <w:pPr>
              <w:shd w:val="clear" w:color="auto" w:fill="FFFFFF"/>
              <w:spacing w:line="276" w:lineRule="auto"/>
              <w:ind w:left="2832" w:firstLine="708"/>
              <w:rPr>
                <w:rFonts w:ascii="Times New Roman" w:eastAsia="Arial" w:hAnsi="Times New Roman"/>
                <w:bCs/>
                <w:sz w:val="24"/>
                <w:szCs w:val="24"/>
                <w:lang w:val="uk-UA"/>
              </w:rPr>
            </w:pPr>
            <w:r w:rsidRPr="00E64851">
              <w:rPr>
                <w:rFonts w:ascii="Times New Roman" w:eastAsia="Arial" w:hAnsi="Times New Roman"/>
                <w:bCs/>
                <w:sz w:val="24"/>
                <w:szCs w:val="24"/>
                <w:lang w:val="uk-UA"/>
              </w:rPr>
              <w:t>10. Строк дії Договору</w:t>
            </w:r>
          </w:p>
          <w:p w14:paraId="271B6374"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10.1. Договір вважається укладеним і вступає в силу з моменту його підписання Сторонами та скріплення печатками Сторін і діє до _________________________.</w:t>
            </w:r>
          </w:p>
          <w:p w14:paraId="60C31FDF"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10.2. Дія Договору припиняється при настанні однієї з умов:</w:t>
            </w:r>
          </w:p>
          <w:p w14:paraId="38AA99D6"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w:t>
            </w:r>
            <w:r w:rsidRPr="00E64851">
              <w:rPr>
                <w:rFonts w:ascii="Times New Roman" w:eastAsia="Arial" w:hAnsi="Times New Roman"/>
                <w:bCs/>
                <w:sz w:val="24"/>
                <w:szCs w:val="24"/>
                <w:lang w:val="uk-UA"/>
              </w:rPr>
              <w:tab/>
              <w:t>повного виконання Сторонами своїх зобов’язань за Договором;</w:t>
            </w:r>
          </w:p>
          <w:p w14:paraId="03DC68D5"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w:t>
            </w:r>
            <w:r w:rsidRPr="00E64851">
              <w:rPr>
                <w:rFonts w:ascii="Times New Roman" w:eastAsia="Arial" w:hAnsi="Times New Roman"/>
                <w:bCs/>
                <w:sz w:val="24"/>
                <w:szCs w:val="24"/>
                <w:lang w:val="uk-UA"/>
              </w:rPr>
              <w:tab/>
              <w:t>за згодою Сторін;</w:t>
            </w:r>
          </w:p>
          <w:p w14:paraId="39AE6ECC"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w:t>
            </w:r>
            <w:r w:rsidRPr="00E64851">
              <w:rPr>
                <w:rFonts w:ascii="Times New Roman" w:eastAsia="Arial" w:hAnsi="Times New Roman"/>
                <w:bCs/>
                <w:sz w:val="24"/>
                <w:szCs w:val="24"/>
                <w:lang w:val="uk-UA"/>
              </w:rPr>
              <w:tab/>
              <w:t>дострокове розірвання передбачене пунктами 6.2.1 та 6.4.3 Договору;</w:t>
            </w:r>
          </w:p>
          <w:p w14:paraId="73DD6385"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w:t>
            </w:r>
            <w:r w:rsidRPr="00E64851">
              <w:rPr>
                <w:rFonts w:ascii="Times New Roman" w:eastAsia="Arial" w:hAnsi="Times New Roman"/>
                <w:bCs/>
                <w:sz w:val="24"/>
                <w:szCs w:val="24"/>
                <w:lang w:val="uk-UA"/>
              </w:rPr>
              <w:tab/>
              <w:t>з інших підстав, передбачених чинним законодавством України.</w:t>
            </w:r>
          </w:p>
          <w:p w14:paraId="0F3FD63D"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10.3. Закінчення терміну дії Договору не звільняє Сторони від відповідальності за його порушення, яке мало місце під час дії Договору.</w:t>
            </w:r>
          </w:p>
          <w:p w14:paraId="1F0A8B73" w14:textId="77777777" w:rsidR="006D2205" w:rsidRPr="00E64851" w:rsidRDefault="006D2205" w:rsidP="0086354A">
            <w:pPr>
              <w:shd w:val="clear" w:color="auto" w:fill="FFFFFF"/>
              <w:spacing w:line="276" w:lineRule="auto"/>
              <w:ind w:left="2124" w:firstLine="708"/>
              <w:rPr>
                <w:rFonts w:ascii="Times New Roman" w:eastAsia="Arial" w:hAnsi="Times New Roman"/>
                <w:bCs/>
                <w:sz w:val="24"/>
                <w:szCs w:val="24"/>
                <w:lang w:val="uk-UA"/>
              </w:rPr>
            </w:pPr>
            <w:r w:rsidRPr="00E64851">
              <w:rPr>
                <w:rFonts w:ascii="Times New Roman" w:eastAsia="Arial" w:hAnsi="Times New Roman"/>
                <w:bCs/>
                <w:sz w:val="24"/>
                <w:szCs w:val="24"/>
                <w:lang w:val="uk-UA"/>
              </w:rPr>
              <w:t>11. Внесення змін до Договору</w:t>
            </w:r>
          </w:p>
          <w:p w14:paraId="72947179"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11.1. Всі зміни та доповнення до Договору оформлюються додатковими угодами до Договору, крім випадків передбачених пунктами 6.2.1 та 6.4.3 Договору.</w:t>
            </w:r>
          </w:p>
          <w:p w14:paraId="43D21FB9"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40D7DC50" w14:textId="77777777" w:rsidR="008A3DF5" w:rsidRPr="00E64851" w:rsidRDefault="000217F3" w:rsidP="008A3DF5">
            <w:pPr>
              <w:pStyle w:val="16"/>
              <w:widowControl w:val="0"/>
              <w:spacing w:line="240" w:lineRule="auto"/>
              <w:jc w:val="both"/>
              <w:rPr>
                <w:rFonts w:ascii="Times New Roman" w:hAnsi="Times New Roman" w:cs="Times New Roman"/>
                <w:sz w:val="24"/>
                <w:szCs w:val="24"/>
                <w:lang w:val="uk-UA"/>
              </w:rPr>
            </w:pPr>
            <w:r w:rsidRPr="00E64851">
              <w:rPr>
                <w:rFonts w:ascii="Times New Roman" w:eastAsia="Calibri" w:hAnsi="Times New Roman"/>
                <w:sz w:val="24"/>
                <w:szCs w:val="24"/>
                <w:lang w:val="uk-UA" w:eastAsia="en-US"/>
              </w:rPr>
              <w:t xml:space="preserve">     11.3. </w:t>
            </w:r>
            <w:r w:rsidR="008A3DF5" w:rsidRPr="00E64851">
              <w:rPr>
                <w:rFonts w:ascii="Times New Roman" w:hAnsi="Times New Roman" w:cs="Times New Roman"/>
                <w:sz w:val="24"/>
                <w:szCs w:val="24"/>
                <w:lang w:val="uk-UA"/>
              </w:rPr>
              <w:t>Пропозицію щодо внесення змін до договору може зробити кожна із сторін договору.</w:t>
            </w:r>
          </w:p>
          <w:p w14:paraId="354A84E3" w14:textId="0E00882C" w:rsidR="008A3DF5" w:rsidRPr="00E64851" w:rsidRDefault="008A3DF5" w:rsidP="008A3DF5">
            <w:pPr>
              <w:pStyle w:val="16"/>
              <w:widowControl w:val="0"/>
              <w:spacing w:line="240" w:lineRule="auto"/>
              <w:jc w:val="both"/>
              <w:rPr>
                <w:rFonts w:ascii="Times New Roman" w:hAnsi="Times New Roman" w:cs="Times New Roman"/>
                <w:sz w:val="24"/>
                <w:szCs w:val="24"/>
                <w:lang w:val="uk-UA"/>
              </w:rPr>
            </w:pPr>
            <w:r w:rsidRPr="00E64851">
              <w:rPr>
                <w:rFonts w:ascii="Times New Roman" w:hAnsi="Times New Roman" w:cs="Times New Roman"/>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9D75092" w14:textId="77777777" w:rsidR="008A3DF5" w:rsidRPr="00E64851" w:rsidRDefault="008A3DF5" w:rsidP="008A3DF5">
            <w:pPr>
              <w:pStyle w:val="16"/>
              <w:widowControl w:val="0"/>
              <w:spacing w:line="240" w:lineRule="auto"/>
              <w:jc w:val="both"/>
              <w:rPr>
                <w:rFonts w:ascii="Times New Roman" w:hAnsi="Times New Roman" w:cs="Times New Roman"/>
                <w:sz w:val="24"/>
                <w:szCs w:val="24"/>
                <w:lang w:val="uk-UA"/>
              </w:rPr>
            </w:pPr>
            <w:r w:rsidRPr="00E64851">
              <w:rPr>
                <w:rFonts w:ascii="Times New Roman" w:hAnsi="Times New Roman" w:cs="Times New Roman"/>
                <w:sz w:val="24"/>
                <w:szCs w:val="24"/>
                <w:lang w:val="uk-UA"/>
              </w:rPr>
              <w:t xml:space="preserve">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E64851">
              <w:rPr>
                <w:rFonts w:ascii="Times New Roman" w:hAnsi="Times New Roman" w:cs="Times New Roman"/>
                <w:sz w:val="24"/>
                <w:szCs w:val="24"/>
                <w:lang w:val="uk-UA"/>
              </w:rPr>
              <w:t>двадцятиденний</w:t>
            </w:r>
            <w:proofErr w:type="spellEnd"/>
            <w:r w:rsidRPr="00E64851">
              <w:rPr>
                <w:rFonts w:ascii="Times New Roman" w:hAnsi="Times New Roman" w:cs="Times New Roman"/>
                <w:sz w:val="24"/>
                <w:szCs w:val="24"/>
                <w:lang w:val="uk-UA"/>
              </w:rPr>
              <w:t xml:space="preserve"> строк.</w:t>
            </w:r>
          </w:p>
          <w:p w14:paraId="44FAC3AD" w14:textId="443ABDB1" w:rsidR="008A3DF5" w:rsidRPr="00E64851" w:rsidRDefault="008A3DF5" w:rsidP="008A3DF5">
            <w:pPr>
              <w:pStyle w:val="16"/>
              <w:widowControl w:val="0"/>
              <w:spacing w:line="240" w:lineRule="auto"/>
              <w:jc w:val="both"/>
              <w:rPr>
                <w:rFonts w:ascii="Times New Roman" w:hAnsi="Times New Roman" w:cs="Times New Roman"/>
                <w:sz w:val="24"/>
                <w:szCs w:val="24"/>
                <w:lang w:val="uk-UA"/>
              </w:rPr>
            </w:pPr>
            <w:r w:rsidRPr="00E64851">
              <w:rPr>
                <w:rFonts w:ascii="Times New Roman" w:hAnsi="Times New Roman"/>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5C47ABCD" w14:textId="63BF37E0" w:rsidR="00CE7E3F" w:rsidRPr="00E64851" w:rsidRDefault="00CE7E3F" w:rsidP="00CE7E3F">
            <w:pPr>
              <w:jc w:val="both"/>
              <w:rPr>
                <w:rFonts w:ascii="Times New Roman" w:hAnsi="Times New Roman"/>
                <w:sz w:val="24"/>
                <w:szCs w:val="24"/>
                <w:lang w:val="uk-UA"/>
              </w:rPr>
            </w:pPr>
            <w:r w:rsidRPr="00E64851">
              <w:rPr>
                <w:rFonts w:ascii="Times New Roman" w:hAnsi="Times New Roman"/>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14:paraId="4496D221" w14:textId="77777777" w:rsidR="00CE7E3F" w:rsidRPr="00E64851" w:rsidRDefault="00CE7E3F" w:rsidP="00CE7E3F">
            <w:pPr>
              <w:jc w:val="both"/>
              <w:rPr>
                <w:rFonts w:ascii="Times New Roman" w:hAnsi="Times New Roman"/>
                <w:sz w:val="24"/>
                <w:szCs w:val="24"/>
                <w:lang w:val="uk-UA"/>
              </w:rPr>
            </w:pPr>
            <w:r w:rsidRPr="00E64851">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69082316" w14:textId="45A095F3" w:rsidR="00CE7E3F" w:rsidRPr="00E64851" w:rsidRDefault="00CE7E3F" w:rsidP="00CE7E3F">
            <w:pPr>
              <w:jc w:val="both"/>
              <w:rPr>
                <w:rFonts w:ascii="Times New Roman" w:hAnsi="Times New Roman"/>
                <w:sz w:val="24"/>
                <w:szCs w:val="24"/>
                <w:lang w:val="uk-UA"/>
              </w:rPr>
            </w:pPr>
            <w:r w:rsidRPr="00E64851">
              <w:rPr>
                <w:rFonts w:ascii="Times New Roman" w:hAnsi="Times New Roman"/>
                <w:sz w:val="24"/>
                <w:szCs w:val="24"/>
                <w:lang w:val="uk-UA"/>
              </w:rPr>
              <w:t xml:space="preserve">2) погодження зміни ціни за одиницю товару в договорі у разі коливання ціни такого товару на ринку, що відбулося з моменту укладення договору про закупівлю або останнього внесення змін до договору про </w:t>
            </w:r>
            <w:r w:rsidRPr="00E64851">
              <w:rPr>
                <w:rFonts w:ascii="Times New Roman" w:hAnsi="Times New Roman"/>
                <w:sz w:val="24"/>
                <w:szCs w:val="24"/>
                <w:lang w:val="uk-UA"/>
              </w:rPr>
              <w:lastRenderedPageBreak/>
              <w:t>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83700CB" w14:textId="3CA558AE" w:rsidR="00CE7E3F" w:rsidRPr="00E64851" w:rsidRDefault="00CE7E3F" w:rsidP="00CE7E3F">
            <w:pPr>
              <w:jc w:val="both"/>
              <w:rPr>
                <w:rFonts w:ascii="Times New Roman" w:hAnsi="Times New Roman"/>
                <w:sz w:val="24"/>
                <w:szCs w:val="24"/>
                <w:lang w:val="uk-UA"/>
              </w:rPr>
            </w:pPr>
            <w:r w:rsidRPr="00E64851">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w:t>
            </w:r>
          </w:p>
          <w:p w14:paraId="71266AF9" w14:textId="2E47D70A" w:rsidR="00CE7E3F" w:rsidRPr="00E64851" w:rsidRDefault="00CE7E3F" w:rsidP="00CE7E3F">
            <w:pPr>
              <w:jc w:val="both"/>
              <w:rPr>
                <w:rFonts w:ascii="Times New Roman" w:hAnsi="Times New Roman"/>
                <w:sz w:val="24"/>
                <w:szCs w:val="24"/>
                <w:lang w:val="uk-UA"/>
              </w:rPr>
            </w:pPr>
            <w:r w:rsidRPr="00E64851">
              <w:rPr>
                <w:rFonts w:ascii="Times New Roman" w:hAnsi="Times New Roman"/>
                <w:sz w:val="24"/>
                <w:szCs w:val="24"/>
                <w:lang w:val="uk-UA"/>
              </w:rPr>
              <w:t>4)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9E2BCC7" w14:textId="15116D95" w:rsidR="00CE7E3F" w:rsidRPr="00E64851" w:rsidRDefault="00CE7E3F" w:rsidP="00CE7E3F">
            <w:pPr>
              <w:jc w:val="both"/>
              <w:rPr>
                <w:rFonts w:ascii="Times New Roman" w:hAnsi="Times New Roman"/>
                <w:sz w:val="24"/>
                <w:szCs w:val="24"/>
                <w:lang w:val="uk-UA"/>
              </w:rPr>
            </w:pPr>
            <w:r w:rsidRPr="00E64851">
              <w:rPr>
                <w:rFonts w:ascii="Times New Roman" w:hAnsi="Times New Roman"/>
                <w:sz w:val="24"/>
                <w:szCs w:val="24"/>
                <w:lang w:val="uk-UA"/>
              </w:rPr>
              <w:t>5) погодження зміни ціни в договорі в бік зменшення (без зміни кількості (обсягу) та якості товарів, робіт і послуг);</w:t>
            </w:r>
          </w:p>
          <w:p w14:paraId="3A7114E8" w14:textId="58A5A387" w:rsidR="00CE7E3F" w:rsidRPr="00E64851" w:rsidRDefault="00CE7E3F" w:rsidP="00CE7E3F">
            <w:pPr>
              <w:jc w:val="both"/>
              <w:rPr>
                <w:rFonts w:ascii="Times New Roman" w:hAnsi="Times New Roman"/>
                <w:sz w:val="24"/>
                <w:szCs w:val="24"/>
                <w:lang w:val="uk-UA"/>
              </w:rPr>
            </w:pPr>
            <w:r w:rsidRPr="00E64851">
              <w:rPr>
                <w:rFonts w:ascii="Times New Roman" w:hAnsi="Times New Roman"/>
                <w:sz w:val="24"/>
                <w:szCs w:val="24"/>
                <w:lang w:val="uk-UA"/>
              </w:rPr>
              <w:t>6)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F3BD05D" w14:textId="657F46EF" w:rsidR="00CE7E3F" w:rsidRPr="00E64851" w:rsidRDefault="00CE7E3F" w:rsidP="00CE7E3F">
            <w:pPr>
              <w:jc w:val="both"/>
              <w:rPr>
                <w:rFonts w:ascii="Times New Roman" w:hAnsi="Times New Roman"/>
                <w:sz w:val="24"/>
                <w:szCs w:val="24"/>
                <w:lang w:val="uk-UA"/>
              </w:rPr>
            </w:pPr>
            <w:r w:rsidRPr="00E64851">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64851">
              <w:rPr>
                <w:rFonts w:ascii="Times New Roman" w:hAnsi="Times New Roman"/>
                <w:sz w:val="24"/>
                <w:szCs w:val="24"/>
                <w:lang w:val="uk-UA"/>
              </w:rPr>
              <w:t>Platts</w:t>
            </w:r>
            <w:proofErr w:type="spellEnd"/>
            <w:r w:rsidRPr="00E64851">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про закупівлю порядку зміни ціни;</w:t>
            </w:r>
          </w:p>
          <w:p w14:paraId="4B411EE1" w14:textId="0F916FEC" w:rsidR="00CE7E3F" w:rsidRPr="00E64851" w:rsidRDefault="00CE7E3F" w:rsidP="00CE7E3F">
            <w:pPr>
              <w:jc w:val="both"/>
              <w:rPr>
                <w:rFonts w:ascii="Times New Roman" w:hAnsi="Times New Roman"/>
                <w:sz w:val="24"/>
                <w:szCs w:val="24"/>
                <w:lang w:val="uk-UA"/>
              </w:rPr>
            </w:pPr>
            <w:r w:rsidRPr="00E64851">
              <w:rPr>
                <w:rFonts w:ascii="Times New Roman" w:hAnsi="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691CC871" w14:textId="50AB008E" w:rsidR="006D2205" w:rsidRPr="00E64851" w:rsidRDefault="006D2205" w:rsidP="00CE7E3F">
            <w:pPr>
              <w:jc w:val="center"/>
              <w:rPr>
                <w:rFonts w:ascii="Times New Roman" w:eastAsia="Arial" w:hAnsi="Times New Roman"/>
                <w:bCs/>
                <w:sz w:val="24"/>
                <w:szCs w:val="24"/>
                <w:lang w:val="uk-UA"/>
              </w:rPr>
            </w:pPr>
            <w:r w:rsidRPr="00E64851">
              <w:rPr>
                <w:rFonts w:ascii="Times New Roman" w:eastAsia="Arial" w:hAnsi="Times New Roman"/>
                <w:bCs/>
                <w:sz w:val="24"/>
                <w:szCs w:val="24"/>
                <w:lang w:val="uk-UA"/>
              </w:rPr>
              <w:t>12. Інші умови</w:t>
            </w:r>
          </w:p>
          <w:p w14:paraId="104278D6"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12.1.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61225ECA"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12.2.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7E9B5C4C"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12.3. Сторона несе повну відповідальність за правильність вказаних нею у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2930C58C"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12.4.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4F17621A"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12.5. Договір складений при повному розумінні Сторонами його умов та термінології українською мовою, у 2 (двох) автентичних примірниках, які підписані Сторонами на кожній сторінці та мають однакову юридичну силу, – по одному для кожної із Сторін.</w:t>
            </w:r>
          </w:p>
          <w:p w14:paraId="4F1B5BE8"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p>
          <w:p w14:paraId="67A1B2AA" w14:textId="77777777" w:rsidR="006D2205" w:rsidRPr="00E64851" w:rsidRDefault="006D2205" w:rsidP="0086354A">
            <w:pPr>
              <w:shd w:val="clear" w:color="auto" w:fill="FFFFFF"/>
              <w:spacing w:line="276" w:lineRule="auto"/>
              <w:ind w:left="1416" w:firstLine="708"/>
              <w:rPr>
                <w:rFonts w:ascii="Times New Roman" w:eastAsia="Arial" w:hAnsi="Times New Roman"/>
                <w:bCs/>
                <w:sz w:val="24"/>
                <w:szCs w:val="24"/>
                <w:lang w:val="uk-UA"/>
              </w:rPr>
            </w:pPr>
            <w:r w:rsidRPr="00E64851">
              <w:rPr>
                <w:rFonts w:ascii="Times New Roman" w:eastAsia="Arial" w:hAnsi="Times New Roman"/>
                <w:bCs/>
                <w:sz w:val="24"/>
                <w:szCs w:val="24"/>
                <w:lang w:val="uk-UA"/>
              </w:rPr>
              <w:t>13. Місцезнаходження та банківські реквізити Сторін</w:t>
            </w:r>
          </w:p>
          <w:p w14:paraId="4150065D"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lastRenderedPageBreak/>
              <w:tab/>
            </w:r>
          </w:p>
          <w:p w14:paraId="5C183F93" w14:textId="123DBCC5" w:rsidR="008B1C91" w:rsidRPr="00E64851" w:rsidRDefault="008B1C91" w:rsidP="008B1C91">
            <w:pPr>
              <w:autoSpaceDE w:val="0"/>
              <w:autoSpaceDN w:val="0"/>
              <w:adjustRightInd w:val="0"/>
              <w:jc w:val="both"/>
              <w:rPr>
                <w:b/>
                <w:bCs/>
                <w:i/>
                <w:iCs/>
                <w:sz w:val="22"/>
                <w:szCs w:val="22"/>
                <w:lang w:val="uk-UA"/>
              </w:rPr>
            </w:pPr>
            <w:r w:rsidRPr="00E64851">
              <w:rPr>
                <w:b/>
                <w:bCs/>
                <w:i/>
                <w:iCs/>
                <w:sz w:val="22"/>
                <w:szCs w:val="22"/>
                <w:lang w:val="uk-UA"/>
              </w:rPr>
              <w:t>*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3610F920" w14:textId="77777777" w:rsidR="006D2205" w:rsidRPr="00E64851" w:rsidRDefault="006D2205" w:rsidP="0086354A">
            <w:pPr>
              <w:shd w:val="clear" w:color="auto" w:fill="FFFFFF"/>
              <w:spacing w:line="276" w:lineRule="auto"/>
              <w:ind w:firstLine="284"/>
              <w:rPr>
                <w:rFonts w:ascii="Times New Roman" w:eastAsia="Arial" w:hAnsi="Times New Roman"/>
                <w:bCs/>
                <w:sz w:val="24"/>
                <w:szCs w:val="24"/>
                <w:lang w:val="uk-UA"/>
              </w:rPr>
            </w:pPr>
            <w:r w:rsidRPr="00E64851">
              <w:rPr>
                <w:rFonts w:ascii="Times New Roman" w:eastAsia="Arial" w:hAnsi="Times New Roman"/>
                <w:bCs/>
                <w:sz w:val="24"/>
                <w:szCs w:val="24"/>
                <w:lang w:val="uk-UA"/>
              </w:rPr>
              <w:tab/>
            </w:r>
          </w:p>
          <w:p w14:paraId="74D84AFC" w14:textId="77777777" w:rsidR="008A3DF5" w:rsidRPr="00E64851" w:rsidRDefault="008A3DF5" w:rsidP="008A3DF5">
            <w:pPr>
              <w:jc w:val="center"/>
              <w:rPr>
                <w:rFonts w:ascii="Times New Roman" w:hAnsi="Times New Roman"/>
                <w:i/>
                <w:iCs/>
                <w:sz w:val="24"/>
                <w:szCs w:val="24"/>
                <w:lang w:val="uk-UA"/>
              </w:rPr>
            </w:pPr>
            <w:r w:rsidRPr="00E64851">
              <w:rPr>
                <w:rFonts w:ascii="Times New Roman" w:hAnsi="Times New Roman"/>
                <w:b/>
                <w:i/>
                <w:iCs/>
                <w:sz w:val="24"/>
                <w:szCs w:val="24"/>
                <w:lang w:val="uk-UA"/>
              </w:rPr>
              <w:t>Порядок змін умов договору про закупівлю</w:t>
            </w:r>
          </w:p>
          <w:p w14:paraId="28C1AAB2" w14:textId="77777777" w:rsidR="008A3DF5" w:rsidRPr="00E64851" w:rsidRDefault="008A3DF5" w:rsidP="008A3DF5">
            <w:pPr>
              <w:jc w:val="both"/>
              <w:rPr>
                <w:rFonts w:ascii="Times New Roman" w:hAnsi="Times New Roman"/>
                <w:i/>
                <w:iCs/>
                <w:sz w:val="24"/>
                <w:szCs w:val="24"/>
                <w:lang w:val="uk-UA"/>
              </w:rPr>
            </w:pPr>
            <w:r w:rsidRPr="00E64851">
              <w:rPr>
                <w:rFonts w:ascii="Times New Roman" w:hAnsi="Times New Roman"/>
                <w:i/>
                <w:iCs/>
                <w:sz w:val="24"/>
                <w:szCs w:val="24"/>
                <w:lang w:val="uk-UA"/>
              </w:rPr>
              <w:t>1. Зміни до договору про закупівлю можуть вноситись у випадках, визначених згідно п. 19 Особливостей, та оформлюються в такій самій формі, що й договір про закупівлю, а саме у письмовій формі шляхом укладення додаткового договору.</w:t>
            </w:r>
          </w:p>
          <w:p w14:paraId="28BE3FF7" w14:textId="77777777" w:rsidR="008A3DF5" w:rsidRPr="00E64851" w:rsidRDefault="008A3DF5" w:rsidP="008A3DF5">
            <w:pPr>
              <w:pStyle w:val="16"/>
              <w:widowControl w:val="0"/>
              <w:spacing w:line="240" w:lineRule="auto"/>
              <w:jc w:val="both"/>
              <w:rPr>
                <w:rFonts w:ascii="Times New Roman" w:hAnsi="Times New Roman" w:cs="Times New Roman"/>
                <w:i/>
                <w:iCs/>
                <w:sz w:val="24"/>
                <w:szCs w:val="24"/>
                <w:lang w:val="uk-UA"/>
              </w:rPr>
            </w:pPr>
            <w:r w:rsidRPr="00E64851">
              <w:rPr>
                <w:rFonts w:ascii="Times New Roman" w:hAnsi="Times New Roman" w:cs="Times New Roman"/>
                <w:i/>
                <w:iCs/>
                <w:sz w:val="24"/>
                <w:szCs w:val="24"/>
                <w:lang w:val="uk-UA"/>
              </w:rPr>
              <w:t>2. Пропозицію щодо внесення змін до договору може зробити кожна із сторін договору.</w:t>
            </w:r>
          </w:p>
          <w:p w14:paraId="25A89D48" w14:textId="77777777" w:rsidR="008A3DF5" w:rsidRPr="00E64851" w:rsidRDefault="008A3DF5" w:rsidP="008A3DF5">
            <w:pPr>
              <w:pStyle w:val="16"/>
              <w:widowControl w:val="0"/>
              <w:spacing w:line="240" w:lineRule="auto"/>
              <w:jc w:val="both"/>
              <w:rPr>
                <w:rFonts w:ascii="Times New Roman" w:hAnsi="Times New Roman" w:cs="Times New Roman"/>
                <w:i/>
                <w:iCs/>
                <w:sz w:val="24"/>
                <w:szCs w:val="24"/>
                <w:lang w:val="uk-UA"/>
              </w:rPr>
            </w:pPr>
            <w:r w:rsidRPr="00E64851">
              <w:rPr>
                <w:rFonts w:ascii="Times New Roman" w:hAnsi="Times New Roman" w:cs="Times New Roman"/>
                <w:i/>
                <w:iCs/>
                <w:sz w:val="24"/>
                <w:szCs w:val="24"/>
                <w:lang w:val="uk-UA"/>
              </w:rPr>
              <w:t xml:space="preserve">3. Пропозиція щодо внесення змін до договору має містити </w:t>
            </w:r>
            <w:proofErr w:type="spellStart"/>
            <w:r w:rsidRPr="00E64851">
              <w:rPr>
                <w:rFonts w:ascii="Times New Roman" w:hAnsi="Times New Roman" w:cs="Times New Roman"/>
                <w:i/>
                <w:iCs/>
                <w:sz w:val="24"/>
                <w:szCs w:val="24"/>
                <w:lang w:val="uk-UA"/>
              </w:rPr>
              <w:t>обгрунтування</w:t>
            </w:r>
            <w:proofErr w:type="spellEnd"/>
            <w:r w:rsidRPr="00E64851">
              <w:rPr>
                <w:rFonts w:ascii="Times New Roman" w:hAnsi="Times New Roman" w:cs="Times New Roman"/>
                <w:i/>
                <w:iCs/>
                <w:sz w:val="24"/>
                <w:szCs w:val="24"/>
                <w:lang w:val="uk-UA"/>
              </w:rPr>
              <w:t xml:space="preserve">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50A68F9F" w14:textId="77777777" w:rsidR="008A3DF5" w:rsidRPr="00E64851" w:rsidRDefault="008A3DF5" w:rsidP="008A3DF5">
            <w:pPr>
              <w:pStyle w:val="16"/>
              <w:widowControl w:val="0"/>
              <w:spacing w:line="240" w:lineRule="auto"/>
              <w:jc w:val="both"/>
              <w:rPr>
                <w:rFonts w:ascii="Times New Roman" w:hAnsi="Times New Roman" w:cs="Times New Roman"/>
                <w:i/>
                <w:iCs/>
                <w:sz w:val="24"/>
                <w:szCs w:val="24"/>
                <w:lang w:val="uk-UA"/>
              </w:rPr>
            </w:pPr>
            <w:r w:rsidRPr="00E64851">
              <w:rPr>
                <w:rFonts w:ascii="Times New Roman" w:hAnsi="Times New Roman" w:cs="Times New Roman"/>
                <w:i/>
                <w:iCs/>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E64851">
              <w:rPr>
                <w:rFonts w:ascii="Times New Roman" w:hAnsi="Times New Roman" w:cs="Times New Roman"/>
                <w:i/>
                <w:iCs/>
                <w:sz w:val="24"/>
                <w:szCs w:val="24"/>
                <w:lang w:val="uk-UA"/>
              </w:rPr>
              <w:t>двадцятиденний</w:t>
            </w:r>
            <w:proofErr w:type="spellEnd"/>
            <w:r w:rsidRPr="00E64851">
              <w:rPr>
                <w:rFonts w:ascii="Times New Roman" w:hAnsi="Times New Roman" w:cs="Times New Roman"/>
                <w:i/>
                <w:iCs/>
                <w:sz w:val="24"/>
                <w:szCs w:val="24"/>
                <w:lang w:val="uk-UA"/>
              </w:rPr>
              <w:t xml:space="preserve"> строк.</w:t>
            </w:r>
          </w:p>
          <w:p w14:paraId="44320436" w14:textId="20E0B702" w:rsidR="006D2205" w:rsidRPr="00E64851" w:rsidRDefault="008A3DF5" w:rsidP="008A3DF5">
            <w:pPr>
              <w:shd w:val="clear" w:color="auto" w:fill="FFFFFF"/>
              <w:spacing w:line="276" w:lineRule="auto"/>
              <w:ind w:firstLine="284"/>
              <w:rPr>
                <w:rFonts w:ascii="Times New Roman" w:eastAsia="Arial" w:hAnsi="Times New Roman"/>
                <w:bCs/>
                <w:i/>
                <w:iCs/>
                <w:sz w:val="24"/>
                <w:szCs w:val="24"/>
                <w:lang w:val="uk-UA"/>
              </w:rPr>
            </w:pPr>
            <w:r w:rsidRPr="00E64851">
              <w:rPr>
                <w:rFonts w:ascii="Times New Roman" w:hAnsi="Times New Roman"/>
                <w:i/>
                <w:iCs/>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DD85F50" w14:textId="77777777" w:rsidR="006D2205" w:rsidRPr="00E64851" w:rsidRDefault="006D2205" w:rsidP="0086354A">
            <w:pPr>
              <w:tabs>
                <w:tab w:val="left" w:pos="5878"/>
                <w:tab w:val="left" w:pos="10381"/>
              </w:tabs>
              <w:ind w:firstLine="370"/>
              <w:jc w:val="both"/>
              <w:rPr>
                <w:rFonts w:ascii="Times New Roman" w:hAnsi="Times New Roman"/>
                <w:sz w:val="24"/>
                <w:szCs w:val="24"/>
                <w:lang w:val="uk-UA"/>
              </w:rPr>
            </w:pPr>
          </w:p>
        </w:tc>
      </w:tr>
    </w:tbl>
    <w:p w14:paraId="06FA9CA4" w14:textId="77777777" w:rsidR="005D0F78" w:rsidRPr="00E64851" w:rsidRDefault="005D0F78" w:rsidP="001A0006">
      <w:pPr>
        <w:framePr w:w="10998" w:wrap="auto" w:hAnchor="text" w:x="567"/>
        <w:rPr>
          <w:rFonts w:ascii="Times New Roman" w:hAnsi="Times New Roman"/>
          <w:b/>
          <w:sz w:val="24"/>
          <w:szCs w:val="24"/>
          <w:lang w:val="uk-UA"/>
        </w:rPr>
        <w:sectPr w:rsidR="005D0F78" w:rsidRPr="00E64851" w:rsidSect="00D5765D">
          <w:headerReference w:type="even" r:id="rId52"/>
          <w:footerReference w:type="even" r:id="rId53"/>
          <w:footerReference w:type="default" r:id="rId54"/>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34D27F72" w14:textId="516C7B51" w:rsidR="00AA3928" w:rsidRPr="00E64851" w:rsidRDefault="007843E3" w:rsidP="004B36D7">
      <w:pPr>
        <w:ind w:right="991"/>
        <w:jc w:val="right"/>
        <w:rPr>
          <w:rFonts w:ascii="Times New Roman" w:hAnsi="Times New Roman"/>
          <w:b/>
          <w:sz w:val="24"/>
          <w:szCs w:val="24"/>
          <w:lang w:val="uk-UA"/>
        </w:rPr>
      </w:pPr>
      <w:r w:rsidRPr="00E64851">
        <w:rPr>
          <w:rFonts w:ascii="Times New Roman" w:hAnsi="Times New Roman"/>
          <w:b/>
          <w:sz w:val="24"/>
          <w:szCs w:val="24"/>
          <w:lang w:val="uk-UA"/>
        </w:rPr>
        <w:lastRenderedPageBreak/>
        <w:t>Додаток 1</w:t>
      </w:r>
    </w:p>
    <w:p w14:paraId="49C3A512" w14:textId="0A98C8E8" w:rsidR="00CE7E3F" w:rsidRPr="00E64851" w:rsidRDefault="00CE7E3F" w:rsidP="004B36D7">
      <w:pPr>
        <w:ind w:right="991"/>
        <w:jc w:val="right"/>
        <w:rPr>
          <w:rFonts w:ascii="Times New Roman" w:hAnsi="Times New Roman"/>
          <w:b/>
          <w:sz w:val="24"/>
          <w:szCs w:val="24"/>
          <w:lang w:val="uk-UA"/>
        </w:rPr>
      </w:pPr>
      <w:r w:rsidRPr="00E64851">
        <w:rPr>
          <w:rFonts w:ascii="Times New Roman" w:hAnsi="Times New Roman"/>
          <w:b/>
          <w:sz w:val="24"/>
          <w:szCs w:val="24"/>
          <w:lang w:val="uk-UA"/>
        </w:rPr>
        <w:t>до тендерної документації</w:t>
      </w:r>
    </w:p>
    <w:p w14:paraId="3D02FAA8" w14:textId="55CE9D12" w:rsidR="007843E3" w:rsidRDefault="007843E3" w:rsidP="007843E3">
      <w:pPr>
        <w:rPr>
          <w:rFonts w:ascii="Times New Roman" w:hAnsi="Times New Roman"/>
          <w:b/>
          <w:sz w:val="24"/>
          <w:szCs w:val="24"/>
          <w:lang w:val="uk-UA"/>
        </w:rPr>
      </w:pPr>
    </w:p>
    <w:p w14:paraId="726CAEB3" w14:textId="4E771033" w:rsidR="001D2B5B" w:rsidRDefault="001D2B5B" w:rsidP="007843E3">
      <w:pPr>
        <w:rPr>
          <w:rFonts w:ascii="Times New Roman" w:hAnsi="Times New Roman"/>
          <w:b/>
          <w:sz w:val="24"/>
          <w:szCs w:val="24"/>
          <w:lang w:val="uk-UA"/>
        </w:rPr>
      </w:pPr>
    </w:p>
    <w:p w14:paraId="48B54214" w14:textId="6CB4D307" w:rsidR="001D2B5B" w:rsidRDefault="001D2B5B" w:rsidP="007843E3">
      <w:pPr>
        <w:rPr>
          <w:rFonts w:ascii="Times New Roman" w:hAnsi="Times New Roman"/>
          <w:b/>
          <w:sz w:val="24"/>
          <w:szCs w:val="24"/>
          <w:lang w:val="uk-UA"/>
        </w:rPr>
      </w:pPr>
    </w:p>
    <w:p w14:paraId="54685C1E" w14:textId="77777777" w:rsidR="001D2B5B" w:rsidRDefault="001D2B5B" w:rsidP="001D2B5B">
      <w:pPr>
        <w:spacing w:line="276" w:lineRule="auto"/>
        <w:jc w:val="center"/>
        <w:rPr>
          <w:rFonts w:ascii="Times New Roman" w:hAnsi="Times New Roman"/>
          <w:b/>
          <w:i/>
          <w:color w:val="000000"/>
          <w:sz w:val="24"/>
          <w:szCs w:val="24"/>
          <w:highlight w:val="white"/>
          <w:lang w:val="uk-UA"/>
        </w:rPr>
      </w:pPr>
    </w:p>
    <w:p w14:paraId="7857045B" w14:textId="77777777" w:rsidR="001D2B5B" w:rsidRDefault="001D2B5B" w:rsidP="001D2B5B">
      <w:pPr>
        <w:spacing w:line="276" w:lineRule="auto"/>
        <w:jc w:val="center"/>
        <w:rPr>
          <w:rFonts w:ascii="Times New Roman" w:hAnsi="Times New Roman"/>
          <w:b/>
          <w:i/>
          <w:color w:val="000000"/>
          <w:sz w:val="24"/>
          <w:szCs w:val="24"/>
          <w:highlight w:val="white"/>
          <w:lang w:val="uk-UA"/>
        </w:rPr>
      </w:pPr>
    </w:p>
    <w:p w14:paraId="5DD311DF" w14:textId="42A2BDC5" w:rsidR="001D2B5B" w:rsidRPr="001D2B5B" w:rsidRDefault="001D2B5B" w:rsidP="001D2B5B">
      <w:pPr>
        <w:spacing w:line="276" w:lineRule="auto"/>
        <w:jc w:val="center"/>
        <w:rPr>
          <w:rFonts w:ascii="Times New Roman" w:hAnsi="Times New Roman"/>
          <w:color w:val="000000"/>
          <w:sz w:val="24"/>
          <w:szCs w:val="24"/>
          <w:lang w:val="uk-UA"/>
        </w:rPr>
      </w:pPr>
      <w:r w:rsidRPr="001D2B5B">
        <w:rPr>
          <w:rFonts w:ascii="Times New Roman" w:hAnsi="Times New Roman"/>
          <w:b/>
          <w:i/>
          <w:color w:val="000000"/>
          <w:sz w:val="24"/>
          <w:szCs w:val="24"/>
          <w:highlight w:val="white"/>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05617560" w14:textId="77777777" w:rsidR="001D2B5B" w:rsidRPr="001D2B5B" w:rsidRDefault="001D2B5B" w:rsidP="001D2B5B">
      <w:pPr>
        <w:spacing w:line="276" w:lineRule="auto"/>
        <w:jc w:val="center"/>
        <w:rPr>
          <w:rFonts w:ascii="Times New Roman" w:hAnsi="Times New Roman"/>
          <w:i/>
          <w:color w:val="000000"/>
          <w:sz w:val="24"/>
          <w:szCs w:val="24"/>
          <w:lang w:val="uk-UA"/>
        </w:rPr>
      </w:pPr>
      <w:r w:rsidRPr="001D2B5B">
        <w:rPr>
          <w:rFonts w:ascii="Times New Roman" w:hAnsi="Times New Roman"/>
          <w:b/>
          <w:i/>
          <w:color w:val="000000"/>
          <w:sz w:val="24"/>
          <w:szCs w:val="24"/>
          <w:highlight w:val="white"/>
          <w:lang w:val="uk-UA"/>
        </w:rPr>
        <w:t>ТЕХНІЧНЕ ЗАВДАННЯ</w:t>
      </w:r>
    </w:p>
    <w:p w14:paraId="06E0A3CB" w14:textId="77777777" w:rsidR="001D2B5B" w:rsidRPr="001D2B5B" w:rsidRDefault="001D2B5B" w:rsidP="001D2B5B">
      <w:pPr>
        <w:widowControl w:val="0"/>
        <w:spacing w:line="275" w:lineRule="auto"/>
        <w:jc w:val="both"/>
        <w:rPr>
          <w:rFonts w:ascii="Times New Roman" w:hAnsi="Times New Roman"/>
          <w:b/>
          <w:color w:val="000000"/>
          <w:sz w:val="24"/>
          <w:szCs w:val="24"/>
          <w:lang w:val="uk-UA"/>
        </w:rPr>
      </w:pPr>
    </w:p>
    <w:p w14:paraId="7A9A02DE" w14:textId="016CF723" w:rsidR="001D2B5B" w:rsidRDefault="001D2B5B" w:rsidP="007843E3">
      <w:pPr>
        <w:rPr>
          <w:rFonts w:ascii="Times New Roman" w:hAnsi="Times New Roman"/>
          <w:b/>
          <w:sz w:val="24"/>
          <w:szCs w:val="24"/>
          <w:lang w:val="uk-UA"/>
        </w:rPr>
      </w:pPr>
    </w:p>
    <w:p w14:paraId="4C51B030" w14:textId="52FD3AC8" w:rsidR="001D2B5B" w:rsidRDefault="00296B20" w:rsidP="00296B20">
      <w:pPr>
        <w:jc w:val="center"/>
        <w:rPr>
          <w:rFonts w:ascii="Times New Roman" w:hAnsi="Times New Roman"/>
          <w:b/>
          <w:sz w:val="24"/>
          <w:szCs w:val="24"/>
          <w:lang w:val="uk-UA"/>
        </w:rPr>
      </w:pPr>
      <w:r w:rsidRPr="00E64851">
        <w:rPr>
          <w:rFonts w:ascii="Times New Roman" w:hAnsi="Times New Roman"/>
          <w:b/>
          <w:color w:val="000000"/>
          <w:sz w:val="28"/>
          <w:szCs w:val="28"/>
          <w:shd w:val="clear" w:color="auto" w:fill="FDFEFD"/>
          <w:lang w:val="uk-UA"/>
        </w:rPr>
        <w:t>Код за ДК 021:2015:43260000-3 Механічні лопати, екскаватори та ковшові навантажувачі, гірнича техніка (Придбання грейферного навантажувача)</w:t>
      </w:r>
    </w:p>
    <w:p w14:paraId="138E1A8D" w14:textId="77777777" w:rsidR="001D2B5B" w:rsidRPr="00E64851" w:rsidRDefault="001D2B5B" w:rsidP="007843E3">
      <w:pPr>
        <w:rPr>
          <w:rFonts w:ascii="Times New Roman" w:hAnsi="Times New Roman"/>
          <w:b/>
          <w:sz w:val="24"/>
          <w:szCs w:val="24"/>
          <w:lang w:val="uk-UA"/>
        </w:rPr>
      </w:pPr>
    </w:p>
    <w:p w14:paraId="35A0649B" w14:textId="77777777" w:rsidR="002A53B7" w:rsidRPr="00E64851" w:rsidRDefault="004B36D7" w:rsidP="002A53B7">
      <w:pPr>
        <w:ind w:left="567" w:right="991" w:firstLine="317"/>
        <w:jc w:val="both"/>
        <w:rPr>
          <w:rFonts w:ascii="Times New Roman" w:hAnsi="Times New Roman"/>
          <w:b/>
          <w:sz w:val="24"/>
          <w:szCs w:val="24"/>
          <w:lang w:val="uk-UA"/>
        </w:rPr>
      </w:pPr>
      <w:r w:rsidRPr="00E64851">
        <w:rPr>
          <w:rFonts w:ascii="Times New Roman" w:hAnsi="Times New Roman"/>
          <w:sz w:val="24"/>
          <w:szCs w:val="24"/>
          <w:lang w:val="uk-UA"/>
        </w:rPr>
        <w:tab/>
      </w:r>
    </w:p>
    <w:tbl>
      <w:tblPr>
        <w:tblW w:w="1048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50"/>
        <w:gridCol w:w="2626"/>
        <w:gridCol w:w="117"/>
        <w:gridCol w:w="3733"/>
        <w:gridCol w:w="3163"/>
      </w:tblGrid>
      <w:tr w:rsidR="002A53B7" w:rsidRPr="002A53B7" w14:paraId="301F36CE" w14:textId="77777777" w:rsidTr="001D2B5B">
        <w:tc>
          <w:tcPr>
            <w:tcW w:w="850" w:type="dxa"/>
            <w:tcBorders>
              <w:top w:val="single" w:sz="4" w:space="0" w:color="000000"/>
            </w:tcBorders>
            <w:shd w:val="clear" w:color="auto" w:fill="auto"/>
          </w:tcPr>
          <w:p w14:paraId="65406EE4" w14:textId="77777777" w:rsidR="002A53B7" w:rsidRPr="002A53B7" w:rsidRDefault="002A53B7" w:rsidP="002A53B7">
            <w:pPr>
              <w:ind w:left="30" w:right="-4"/>
              <w:jc w:val="both"/>
              <w:rPr>
                <w:rFonts w:ascii="Times New Roman" w:hAnsi="Times New Roman"/>
                <w:b/>
                <w:sz w:val="24"/>
                <w:szCs w:val="24"/>
                <w:lang w:val="uk-UA"/>
              </w:rPr>
            </w:pPr>
            <w:r w:rsidRPr="002A53B7">
              <w:rPr>
                <w:rFonts w:ascii="Times New Roman" w:hAnsi="Times New Roman"/>
                <w:sz w:val="24"/>
                <w:szCs w:val="24"/>
                <w:lang w:val="uk-UA"/>
              </w:rPr>
              <w:t>№ з/п</w:t>
            </w:r>
          </w:p>
        </w:tc>
        <w:tc>
          <w:tcPr>
            <w:tcW w:w="2626" w:type="dxa"/>
            <w:tcBorders>
              <w:top w:val="single" w:sz="4" w:space="0" w:color="000000"/>
            </w:tcBorders>
            <w:shd w:val="clear" w:color="auto" w:fill="auto"/>
            <w:vAlign w:val="center"/>
          </w:tcPr>
          <w:p w14:paraId="73EAFFD6" w14:textId="77777777" w:rsidR="002A53B7" w:rsidRPr="002A53B7" w:rsidRDefault="002A53B7" w:rsidP="002A53B7">
            <w:pPr>
              <w:ind w:left="28" w:hanging="28"/>
              <w:jc w:val="both"/>
              <w:rPr>
                <w:rFonts w:ascii="Times New Roman" w:hAnsi="Times New Roman"/>
                <w:b/>
                <w:sz w:val="24"/>
                <w:szCs w:val="24"/>
                <w:lang w:val="uk-UA"/>
              </w:rPr>
            </w:pPr>
            <w:r w:rsidRPr="002A53B7">
              <w:rPr>
                <w:rFonts w:ascii="Times New Roman" w:hAnsi="Times New Roman"/>
                <w:b/>
                <w:sz w:val="24"/>
                <w:szCs w:val="24"/>
                <w:lang w:val="uk-UA"/>
              </w:rPr>
              <w:t>Найменування технічних та якісних характеристик</w:t>
            </w:r>
          </w:p>
        </w:tc>
        <w:tc>
          <w:tcPr>
            <w:tcW w:w="3850" w:type="dxa"/>
            <w:gridSpan w:val="2"/>
            <w:tcBorders>
              <w:top w:val="single" w:sz="4" w:space="0" w:color="000000"/>
            </w:tcBorders>
            <w:shd w:val="clear" w:color="auto" w:fill="auto"/>
            <w:vAlign w:val="center"/>
          </w:tcPr>
          <w:p w14:paraId="19659ADF" w14:textId="77777777" w:rsidR="002A53B7" w:rsidRPr="002A53B7" w:rsidRDefault="002A53B7" w:rsidP="002A53B7">
            <w:pPr>
              <w:jc w:val="both"/>
              <w:rPr>
                <w:rFonts w:ascii="Times New Roman" w:hAnsi="Times New Roman"/>
                <w:b/>
                <w:sz w:val="24"/>
                <w:szCs w:val="24"/>
                <w:lang w:val="uk-UA"/>
              </w:rPr>
            </w:pPr>
            <w:r w:rsidRPr="002A53B7">
              <w:rPr>
                <w:rFonts w:ascii="Times New Roman" w:hAnsi="Times New Roman"/>
                <w:b/>
                <w:sz w:val="24"/>
                <w:szCs w:val="24"/>
                <w:lang w:val="uk-UA"/>
              </w:rPr>
              <w:t>Вимоги замовника</w:t>
            </w:r>
          </w:p>
        </w:tc>
        <w:tc>
          <w:tcPr>
            <w:tcW w:w="3163" w:type="dxa"/>
            <w:tcBorders>
              <w:top w:val="single" w:sz="4" w:space="0" w:color="000000"/>
            </w:tcBorders>
            <w:shd w:val="clear" w:color="auto" w:fill="auto"/>
          </w:tcPr>
          <w:p w14:paraId="69F326AA" w14:textId="77777777" w:rsidR="002A53B7" w:rsidRPr="002A53B7" w:rsidRDefault="002A53B7" w:rsidP="002A53B7">
            <w:pPr>
              <w:ind w:left="69"/>
              <w:jc w:val="both"/>
              <w:rPr>
                <w:rFonts w:ascii="Times New Roman" w:hAnsi="Times New Roman"/>
                <w:b/>
                <w:sz w:val="24"/>
                <w:szCs w:val="24"/>
                <w:lang w:val="uk-UA"/>
              </w:rPr>
            </w:pPr>
            <w:r w:rsidRPr="002A53B7">
              <w:rPr>
                <w:rFonts w:ascii="Times New Roman" w:hAnsi="Times New Roman"/>
                <w:b/>
                <w:sz w:val="24"/>
                <w:szCs w:val="24"/>
                <w:lang w:val="uk-UA"/>
              </w:rPr>
              <w:t>Відповідність вимогам (заповнюється учасником з зазначенням технічних характеристик по кожному пункту)</w:t>
            </w:r>
          </w:p>
        </w:tc>
      </w:tr>
      <w:tr w:rsidR="002A53B7" w:rsidRPr="002A53B7" w14:paraId="1A970BE7" w14:textId="77777777" w:rsidTr="001D2B5B">
        <w:tc>
          <w:tcPr>
            <w:tcW w:w="850" w:type="dxa"/>
            <w:shd w:val="clear" w:color="auto" w:fill="auto"/>
          </w:tcPr>
          <w:p w14:paraId="388637A8"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1011F210"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Екскаватор-навантажувач  </w:t>
            </w:r>
          </w:p>
          <w:p w14:paraId="1B8014F9"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на спеціальному шасі з пневмоколісним ходом, приводом на всі колеса та гідро-підсилювачем керма</w:t>
            </w:r>
          </w:p>
          <w:p w14:paraId="1BB16109"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Екскаватор-навантажувач має бути стандартного заводського виконання, новим, не раніше 2022 ріку виготовлення</w:t>
            </w:r>
          </w:p>
        </w:tc>
        <w:tc>
          <w:tcPr>
            <w:tcW w:w="3163" w:type="dxa"/>
            <w:shd w:val="clear" w:color="auto" w:fill="auto"/>
          </w:tcPr>
          <w:p w14:paraId="7EE4622B"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4CB11E41" w14:textId="77777777" w:rsidTr="001D2B5B">
        <w:tc>
          <w:tcPr>
            <w:tcW w:w="850" w:type="dxa"/>
            <w:shd w:val="clear" w:color="auto" w:fill="auto"/>
          </w:tcPr>
          <w:p w14:paraId="2FB04F32"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19DB066F"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Дизельний 4-х циліндровий двигун</w:t>
            </w:r>
          </w:p>
        </w:tc>
        <w:tc>
          <w:tcPr>
            <w:tcW w:w="3850" w:type="dxa"/>
            <w:gridSpan w:val="2"/>
            <w:shd w:val="clear" w:color="auto" w:fill="auto"/>
          </w:tcPr>
          <w:p w14:paraId="02929EEE"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З прямим </w:t>
            </w:r>
            <w:proofErr w:type="spellStart"/>
            <w:r w:rsidRPr="002A53B7">
              <w:rPr>
                <w:rFonts w:ascii="Times New Roman" w:hAnsi="Times New Roman"/>
                <w:sz w:val="24"/>
                <w:szCs w:val="24"/>
                <w:lang w:val="uk-UA"/>
              </w:rPr>
              <w:t>вприском</w:t>
            </w:r>
            <w:proofErr w:type="spellEnd"/>
            <w:r w:rsidRPr="002A53B7">
              <w:rPr>
                <w:rFonts w:ascii="Times New Roman" w:hAnsi="Times New Roman"/>
                <w:sz w:val="24"/>
                <w:szCs w:val="24"/>
                <w:lang w:val="uk-UA"/>
              </w:rPr>
              <w:t xml:space="preserve"> палива, з </w:t>
            </w:r>
            <w:proofErr w:type="spellStart"/>
            <w:r w:rsidRPr="002A53B7">
              <w:rPr>
                <w:rFonts w:ascii="Times New Roman" w:hAnsi="Times New Roman"/>
                <w:sz w:val="24"/>
                <w:szCs w:val="24"/>
                <w:lang w:val="uk-UA"/>
              </w:rPr>
              <w:t>турбонаддувом</w:t>
            </w:r>
            <w:proofErr w:type="spellEnd"/>
            <w:r w:rsidRPr="002A53B7">
              <w:rPr>
                <w:rFonts w:ascii="Times New Roman" w:hAnsi="Times New Roman"/>
                <w:sz w:val="24"/>
                <w:szCs w:val="24"/>
                <w:lang w:val="uk-UA"/>
              </w:rPr>
              <w:t xml:space="preserve"> (не  більше ЄВРО 2),   потужністю не меншою 74,5 кВт (100,0 </w:t>
            </w:r>
            <w:proofErr w:type="spellStart"/>
            <w:r w:rsidRPr="002A53B7">
              <w:rPr>
                <w:rFonts w:ascii="Times New Roman" w:hAnsi="Times New Roman"/>
                <w:sz w:val="24"/>
                <w:szCs w:val="24"/>
                <w:lang w:val="uk-UA"/>
              </w:rPr>
              <w:t>к.с</w:t>
            </w:r>
            <w:proofErr w:type="spellEnd"/>
            <w:r w:rsidRPr="002A53B7">
              <w:rPr>
                <w:rFonts w:ascii="Times New Roman" w:hAnsi="Times New Roman"/>
                <w:sz w:val="24"/>
                <w:szCs w:val="24"/>
                <w:lang w:val="uk-UA"/>
              </w:rPr>
              <w:t>.), робочим об’ємом не менше 4400 см куб.</w:t>
            </w:r>
          </w:p>
        </w:tc>
        <w:tc>
          <w:tcPr>
            <w:tcW w:w="3163" w:type="dxa"/>
            <w:shd w:val="clear" w:color="auto" w:fill="auto"/>
          </w:tcPr>
          <w:p w14:paraId="4DE7B254"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192E0CAC" w14:textId="77777777" w:rsidTr="001D2B5B">
        <w:tc>
          <w:tcPr>
            <w:tcW w:w="850" w:type="dxa"/>
            <w:shd w:val="clear" w:color="auto" w:fill="auto"/>
          </w:tcPr>
          <w:p w14:paraId="41E27702"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27FC67F0"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Двигун </w:t>
            </w:r>
          </w:p>
          <w:p w14:paraId="192C1E5C"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оснащений змінними повно поточними масляними і паливними фільтрами, повітряним фільтром з сухим елементом.</w:t>
            </w:r>
          </w:p>
        </w:tc>
        <w:tc>
          <w:tcPr>
            <w:tcW w:w="3163" w:type="dxa"/>
            <w:shd w:val="clear" w:color="auto" w:fill="auto"/>
          </w:tcPr>
          <w:p w14:paraId="4C955D6D"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1757C56F" w14:textId="77777777" w:rsidTr="001D2B5B">
        <w:tc>
          <w:tcPr>
            <w:tcW w:w="850" w:type="dxa"/>
            <w:shd w:val="clear" w:color="auto" w:fill="auto"/>
          </w:tcPr>
          <w:p w14:paraId="16A8CF72"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652AFB4A"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Повна експлуатаційна </w:t>
            </w:r>
          </w:p>
        </w:tc>
        <w:tc>
          <w:tcPr>
            <w:tcW w:w="3850" w:type="dxa"/>
            <w:gridSpan w:val="2"/>
            <w:shd w:val="clear" w:color="auto" w:fill="auto"/>
          </w:tcPr>
          <w:p w14:paraId="3CF72C89"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маса  не менше 8350 кг</w:t>
            </w:r>
          </w:p>
        </w:tc>
        <w:tc>
          <w:tcPr>
            <w:tcW w:w="3163" w:type="dxa"/>
            <w:shd w:val="clear" w:color="auto" w:fill="auto"/>
          </w:tcPr>
          <w:p w14:paraId="717457C3"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3DFB404E" w14:textId="77777777" w:rsidTr="001D2B5B">
        <w:tc>
          <w:tcPr>
            <w:tcW w:w="850" w:type="dxa"/>
            <w:shd w:val="clear" w:color="auto" w:fill="auto"/>
          </w:tcPr>
          <w:p w14:paraId="1D3DF4E4"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6CE87FD4"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Об’єм паливного, пластмасового, бака </w:t>
            </w:r>
          </w:p>
        </w:tc>
        <w:tc>
          <w:tcPr>
            <w:tcW w:w="3850" w:type="dxa"/>
            <w:gridSpan w:val="2"/>
            <w:shd w:val="clear" w:color="auto" w:fill="auto"/>
          </w:tcPr>
          <w:p w14:paraId="2E7CE047"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не менше 160 л.</w:t>
            </w:r>
          </w:p>
        </w:tc>
        <w:tc>
          <w:tcPr>
            <w:tcW w:w="3163" w:type="dxa"/>
            <w:shd w:val="clear" w:color="auto" w:fill="auto"/>
          </w:tcPr>
          <w:p w14:paraId="07B4CBCE"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0CFF5BF6" w14:textId="77777777" w:rsidTr="001D2B5B">
        <w:tc>
          <w:tcPr>
            <w:tcW w:w="850" w:type="dxa"/>
            <w:shd w:val="clear" w:color="auto" w:fill="auto"/>
          </w:tcPr>
          <w:p w14:paraId="6ADEB917"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7D6F8F81"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Об’єм мастила в гідравлічній системі(з баком) </w:t>
            </w:r>
          </w:p>
        </w:tc>
        <w:tc>
          <w:tcPr>
            <w:tcW w:w="3850" w:type="dxa"/>
            <w:gridSpan w:val="2"/>
            <w:shd w:val="clear" w:color="auto" w:fill="auto"/>
          </w:tcPr>
          <w:p w14:paraId="3BE13449"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не більше 130 л</w:t>
            </w:r>
          </w:p>
        </w:tc>
        <w:tc>
          <w:tcPr>
            <w:tcW w:w="3163" w:type="dxa"/>
            <w:shd w:val="clear" w:color="auto" w:fill="auto"/>
          </w:tcPr>
          <w:p w14:paraId="499FA810"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6735FC1C" w14:textId="77777777" w:rsidTr="001D2B5B">
        <w:tc>
          <w:tcPr>
            <w:tcW w:w="850" w:type="dxa"/>
            <w:shd w:val="clear" w:color="auto" w:fill="auto"/>
          </w:tcPr>
          <w:p w14:paraId="3B77A04B"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774D325D"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Поворотні передні два колеса</w:t>
            </w:r>
          </w:p>
        </w:tc>
        <w:tc>
          <w:tcPr>
            <w:tcW w:w="3163" w:type="dxa"/>
            <w:shd w:val="clear" w:color="auto" w:fill="auto"/>
          </w:tcPr>
          <w:p w14:paraId="679200CF"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57D030F6" w14:textId="77777777" w:rsidTr="001D2B5B">
        <w:tc>
          <w:tcPr>
            <w:tcW w:w="850" w:type="dxa"/>
            <w:shd w:val="clear" w:color="auto" w:fill="auto"/>
          </w:tcPr>
          <w:p w14:paraId="1D15A221"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61F98B4D"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Ківш навантажувача </w:t>
            </w:r>
          </w:p>
          <w:p w14:paraId="3D61F578"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 багатофункціональний 6-в-1, щелепний</w:t>
            </w:r>
          </w:p>
        </w:tc>
        <w:tc>
          <w:tcPr>
            <w:tcW w:w="3163" w:type="dxa"/>
            <w:shd w:val="clear" w:color="auto" w:fill="auto"/>
          </w:tcPr>
          <w:p w14:paraId="7212D708"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5F76D90F" w14:textId="77777777" w:rsidTr="001D2B5B">
        <w:tc>
          <w:tcPr>
            <w:tcW w:w="850" w:type="dxa"/>
            <w:shd w:val="clear" w:color="auto" w:fill="auto"/>
          </w:tcPr>
          <w:p w14:paraId="68F32C4D"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53F76521"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Висота вивантаження навантажувального </w:t>
            </w:r>
            <w:proofErr w:type="spellStart"/>
            <w:r w:rsidRPr="002A53B7">
              <w:rPr>
                <w:rFonts w:ascii="Times New Roman" w:hAnsi="Times New Roman"/>
                <w:sz w:val="24"/>
                <w:szCs w:val="24"/>
                <w:lang w:val="uk-UA"/>
              </w:rPr>
              <w:t>ківша</w:t>
            </w:r>
            <w:proofErr w:type="spellEnd"/>
            <w:r w:rsidRPr="002A53B7">
              <w:rPr>
                <w:rFonts w:ascii="Times New Roman" w:hAnsi="Times New Roman"/>
                <w:sz w:val="24"/>
                <w:szCs w:val="24"/>
                <w:lang w:val="uk-UA"/>
              </w:rPr>
              <w:t xml:space="preserve"> </w:t>
            </w:r>
          </w:p>
        </w:tc>
        <w:tc>
          <w:tcPr>
            <w:tcW w:w="3850" w:type="dxa"/>
            <w:gridSpan w:val="2"/>
            <w:shd w:val="clear" w:color="auto" w:fill="auto"/>
          </w:tcPr>
          <w:p w14:paraId="54EF970D"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по нижній кромці зубів, при куті нахилу 45</w:t>
            </w:r>
            <w:r w:rsidRPr="002A53B7">
              <w:rPr>
                <w:rFonts w:ascii="Times New Roman" w:hAnsi="Times New Roman"/>
                <w:sz w:val="24"/>
                <w:szCs w:val="24"/>
                <w:vertAlign w:val="superscript"/>
                <w:lang w:val="uk-UA"/>
              </w:rPr>
              <w:t>0</w:t>
            </w:r>
            <w:r w:rsidRPr="002A53B7">
              <w:rPr>
                <w:rFonts w:ascii="Times New Roman" w:hAnsi="Times New Roman"/>
                <w:sz w:val="24"/>
                <w:szCs w:val="24"/>
                <w:lang w:val="uk-UA"/>
              </w:rPr>
              <w:t xml:space="preserve"> – не менше 2800 мм.</w:t>
            </w:r>
          </w:p>
        </w:tc>
        <w:tc>
          <w:tcPr>
            <w:tcW w:w="3163" w:type="dxa"/>
            <w:shd w:val="clear" w:color="auto" w:fill="auto"/>
          </w:tcPr>
          <w:p w14:paraId="0682B56D"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24CFABC6" w14:textId="77777777" w:rsidTr="001D2B5B">
        <w:tc>
          <w:tcPr>
            <w:tcW w:w="850" w:type="dxa"/>
            <w:shd w:val="clear" w:color="auto" w:fill="auto"/>
          </w:tcPr>
          <w:p w14:paraId="6D71F2B5"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4778F6ED"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Номінальна місткість </w:t>
            </w:r>
            <w:proofErr w:type="spellStart"/>
            <w:r w:rsidRPr="002A53B7">
              <w:rPr>
                <w:rFonts w:ascii="Times New Roman" w:hAnsi="Times New Roman"/>
                <w:sz w:val="24"/>
                <w:szCs w:val="24"/>
                <w:lang w:val="uk-UA"/>
              </w:rPr>
              <w:t>ківша</w:t>
            </w:r>
            <w:proofErr w:type="spellEnd"/>
            <w:r w:rsidRPr="002A53B7">
              <w:rPr>
                <w:rFonts w:ascii="Times New Roman" w:hAnsi="Times New Roman"/>
                <w:sz w:val="24"/>
                <w:szCs w:val="24"/>
                <w:lang w:val="uk-UA"/>
              </w:rPr>
              <w:t xml:space="preserve"> навантажувача </w:t>
            </w:r>
          </w:p>
        </w:tc>
        <w:tc>
          <w:tcPr>
            <w:tcW w:w="3850" w:type="dxa"/>
            <w:gridSpan w:val="2"/>
            <w:shd w:val="clear" w:color="auto" w:fill="auto"/>
          </w:tcPr>
          <w:p w14:paraId="06A5AE9A"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не менше 1,1 куб. метр.</w:t>
            </w:r>
          </w:p>
        </w:tc>
        <w:tc>
          <w:tcPr>
            <w:tcW w:w="3163" w:type="dxa"/>
            <w:shd w:val="clear" w:color="auto" w:fill="auto"/>
          </w:tcPr>
          <w:p w14:paraId="1D280EE2"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41A16BC8" w14:textId="77777777" w:rsidTr="001D2B5B">
        <w:tc>
          <w:tcPr>
            <w:tcW w:w="850" w:type="dxa"/>
            <w:shd w:val="clear" w:color="auto" w:fill="auto"/>
          </w:tcPr>
          <w:p w14:paraId="4DFDA332"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166A8DF5"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Номінальна вантажопідйомність на максимальній висоті </w:t>
            </w:r>
          </w:p>
        </w:tc>
        <w:tc>
          <w:tcPr>
            <w:tcW w:w="3850" w:type="dxa"/>
            <w:gridSpan w:val="2"/>
            <w:shd w:val="clear" w:color="auto" w:fill="auto"/>
          </w:tcPr>
          <w:p w14:paraId="10D4ACD9"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не менше  3050 кг.</w:t>
            </w:r>
          </w:p>
        </w:tc>
        <w:tc>
          <w:tcPr>
            <w:tcW w:w="3163" w:type="dxa"/>
            <w:shd w:val="clear" w:color="auto" w:fill="auto"/>
          </w:tcPr>
          <w:p w14:paraId="49F7C730"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70FBFAE2" w14:textId="77777777" w:rsidTr="001D2B5B">
        <w:tc>
          <w:tcPr>
            <w:tcW w:w="850" w:type="dxa"/>
            <w:shd w:val="clear" w:color="auto" w:fill="auto"/>
          </w:tcPr>
          <w:p w14:paraId="68B0AE59"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5D1D6C3D"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Рукоять екскаватора </w:t>
            </w:r>
          </w:p>
        </w:tc>
        <w:tc>
          <w:tcPr>
            <w:tcW w:w="3850" w:type="dxa"/>
            <w:gridSpan w:val="2"/>
            <w:shd w:val="clear" w:color="auto" w:fill="auto"/>
          </w:tcPr>
          <w:p w14:paraId="4CCE4D2E"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телескопічна.</w:t>
            </w:r>
          </w:p>
        </w:tc>
        <w:tc>
          <w:tcPr>
            <w:tcW w:w="3163" w:type="dxa"/>
            <w:shd w:val="clear" w:color="auto" w:fill="auto"/>
          </w:tcPr>
          <w:p w14:paraId="2173C291"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5A6DDBB8" w14:textId="77777777" w:rsidTr="001D2B5B">
        <w:tc>
          <w:tcPr>
            <w:tcW w:w="850" w:type="dxa"/>
            <w:shd w:val="clear" w:color="auto" w:fill="auto"/>
          </w:tcPr>
          <w:p w14:paraId="0DD49183"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2EDF0729"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Максимальна глибина копання екскаватора </w:t>
            </w:r>
          </w:p>
        </w:tc>
        <w:tc>
          <w:tcPr>
            <w:tcW w:w="3850" w:type="dxa"/>
            <w:gridSpan w:val="2"/>
            <w:shd w:val="clear" w:color="auto" w:fill="auto"/>
          </w:tcPr>
          <w:p w14:paraId="3D228F0E"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не менше 5800 мм.</w:t>
            </w:r>
          </w:p>
        </w:tc>
        <w:tc>
          <w:tcPr>
            <w:tcW w:w="3163" w:type="dxa"/>
            <w:shd w:val="clear" w:color="auto" w:fill="auto"/>
          </w:tcPr>
          <w:p w14:paraId="71D6D9C9"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51A2533D" w14:textId="77777777" w:rsidTr="001D2B5B">
        <w:tc>
          <w:tcPr>
            <w:tcW w:w="850" w:type="dxa"/>
            <w:shd w:val="clear" w:color="auto" w:fill="auto"/>
          </w:tcPr>
          <w:p w14:paraId="43930AAB"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7B0D2061"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Максимальний виліт </w:t>
            </w:r>
            <w:proofErr w:type="spellStart"/>
            <w:r w:rsidRPr="002A53B7">
              <w:rPr>
                <w:rFonts w:ascii="Times New Roman" w:hAnsi="Times New Roman"/>
                <w:sz w:val="24"/>
                <w:szCs w:val="24"/>
                <w:lang w:val="uk-UA"/>
              </w:rPr>
              <w:t>ківша</w:t>
            </w:r>
            <w:proofErr w:type="spellEnd"/>
            <w:r w:rsidRPr="002A53B7">
              <w:rPr>
                <w:rFonts w:ascii="Times New Roman" w:hAnsi="Times New Roman"/>
                <w:sz w:val="24"/>
                <w:szCs w:val="24"/>
                <w:lang w:val="uk-UA"/>
              </w:rPr>
              <w:t xml:space="preserve"> від осі заднього моста, </w:t>
            </w:r>
          </w:p>
        </w:tc>
        <w:tc>
          <w:tcPr>
            <w:tcW w:w="3850" w:type="dxa"/>
            <w:gridSpan w:val="2"/>
            <w:shd w:val="clear" w:color="auto" w:fill="auto"/>
          </w:tcPr>
          <w:p w14:paraId="41A01669"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не менше – 8100мм</w:t>
            </w:r>
          </w:p>
        </w:tc>
        <w:tc>
          <w:tcPr>
            <w:tcW w:w="3163" w:type="dxa"/>
            <w:shd w:val="clear" w:color="auto" w:fill="auto"/>
          </w:tcPr>
          <w:p w14:paraId="358886A6"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7BE4A05C" w14:textId="77777777" w:rsidTr="001D2B5B">
        <w:tc>
          <w:tcPr>
            <w:tcW w:w="850" w:type="dxa"/>
            <w:shd w:val="clear" w:color="auto" w:fill="auto"/>
          </w:tcPr>
          <w:p w14:paraId="5B602932"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13193B6F"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Максимальний виліт </w:t>
            </w:r>
            <w:proofErr w:type="spellStart"/>
            <w:r w:rsidRPr="002A53B7">
              <w:rPr>
                <w:rFonts w:ascii="Times New Roman" w:hAnsi="Times New Roman"/>
                <w:sz w:val="24"/>
                <w:szCs w:val="24"/>
                <w:lang w:val="uk-UA"/>
              </w:rPr>
              <w:t>ківша</w:t>
            </w:r>
            <w:proofErr w:type="spellEnd"/>
            <w:r w:rsidRPr="002A53B7">
              <w:rPr>
                <w:rFonts w:ascii="Times New Roman" w:hAnsi="Times New Roman"/>
                <w:sz w:val="24"/>
                <w:szCs w:val="24"/>
                <w:lang w:val="uk-UA"/>
              </w:rPr>
              <w:t xml:space="preserve"> від осі поворотної колонки, </w:t>
            </w:r>
          </w:p>
        </w:tc>
        <w:tc>
          <w:tcPr>
            <w:tcW w:w="3850" w:type="dxa"/>
            <w:gridSpan w:val="2"/>
            <w:shd w:val="clear" w:color="auto" w:fill="auto"/>
          </w:tcPr>
          <w:p w14:paraId="4A09C3C0"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не менше – 6800мм</w:t>
            </w:r>
          </w:p>
        </w:tc>
        <w:tc>
          <w:tcPr>
            <w:tcW w:w="3163" w:type="dxa"/>
            <w:shd w:val="clear" w:color="auto" w:fill="auto"/>
          </w:tcPr>
          <w:p w14:paraId="73A77FF4"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1B0A47E0" w14:textId="77777777" w:rsidTr="001D2B5B">
        <w:tc>
          <w:tcPr>
            <w:tcW w:w="850" w:type="dxa"/>
            <w:shd w:val="clear" w:color="auto" w:fill="auto"/>
          </w:tcPr>
          <w:p w14:paraId="0CE8D8D8"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5BD38DD7"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Максимальна висота завантаження по стандартним нормам (при закритому ківші) </w:t>
            </w:r>
          </w:p>
        </w:tc>
        <w:tc>
          <w:tcPr>
            <w:tcW w:w="3850" w:type="dxa"/>
            <w:gridSpan w:val="2"/>
            <w:shd w:val="clear" w:color="auto" w:fill="auto"/>
          </w:tcPr>
          <w:p w14:paraId="5DF553DC"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не менше 4700 мм.</w:t>
            </w:r>
          </w:p>
        </w:tc>
        <w:tc>
          <w:tcPr>
            <w:tcW w:w="3163" w:type="dxa"/>
            <w:shd w:val="clear" w:color="auto" w:fill="auto"/>
          </w:tcPr>
          <w:p w14:paraId="279F0833"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3D0636E3" w14:textId="77777777" w:rsidTr="001D2B5B">
        <w:tc>
          <w:tcPr>
            <w:tcW w:w="850" w:type="dxa"/>
            <w:shd w:val="clear" w:color="auto" w:fill="auto"/>
          </w:tcPr>
          <w:p w14:paraId="74740A74"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22C1F92E"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Кліренс </w:t>
            </w:r>
          </w:p>
        </w:tc>
        <w:tc>
          <w:tcPr>
            <w:tcW w:w="3850" w:type="dxa"/>
            <w:gridSpan w:val="2"/>
            <w:shd w:val="clear" w:color="auto" w:fill="auto"/>
          </w:tcPr>
          <w:p w14:paraId="06812910"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не менше 380мм.</w:t>
            </w:r>
          </w:p>
        </w:tc>
        <w:tc>
          <w:tcPr>
            <w:tcW w:w="3163" w:type="dxa"/>
            <w:shd w:val="clear" w:color="auto" w:fill="auto"/>
          </w:tcPr>
          <w:p w14:paraId="24110C01"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105F59BE" w14:textId="77777777" w:rsidTr="001D2B5B">
        <w:tc>
          <w:tcPr>
            <w:tcW w:w="850" w:type="dxa"/>
            <w:shd w:val="clear" w:color="auto" w:fill="auto"/>
          </w:tcPr>
          <w:p w14:paraId="327488F8"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3BB75827"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Габаритна довжина </w:t>
            </w:r>
          </w:p>
        </w:tc>
        <w:tc>
          <w:tcPr>
            <w:tcW w:w="3850" w:type="dxa"/>
            <w:gridSpan w:val="2"/>
            <w:shd w:val="clear" w:color="auto" w:fill="auto"/>
          </w:tcPr>
          <w:p w14:paraId="03BDA3A4"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Не менше 6100 мм</w:t>
            </w:r>
          </w:p>
        </w:tc>
        <w:tc>
          <w:tcPr>
            <w:tcW w:w="3163" w:type="dxa"/>
            <w:shd w:val="clear" w:color="auto" w:fill="auto"/>
          </w:tcPr>
          <w:p w14:paraId="1D3B8B65"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16C1531C" w14:textId="77777777" w:rsidTr="001D2B5B">
        <w:tc>
          <w:tcPr>
            <w:tcW w:w="850" w:type="dxa"/>
            <w:shd w:val="clear" w:color="auto" w:fill="auto"/>
          </w:tcPr>
          <w:p w14:paraId="35027C68"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3B6B65F7"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Габаритна ширина </w:t>
            </w:r>
          </w:p>
        </w:tc>
        <w:tc>
          <w:tcPr>
            <w:tcW w:w="3850" w:type="dxa"/>
            <w:gridSpan w:val="2"/>
            <w:shd w:val="clear" w:color="auto" w:fill="auto"/>
          </w:tcPr>
          <w:p w14:paraId="223399D0"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не більше 2300мм.</w:t>
            </w:r>
          </w:p>
        </w:tc>
        <w:tc>
          <w:tcPr>
            <w:tcW w:w="3163" w:type="dxa"/>
            <w:shd w:val="clear" w:color="auto" w:fill="auto"/>
          </w:tcPr>
          <w:p w14:paraId="30A07550"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37593FD9" w14:textId="77777777" w:rsidTr="001D2B5B">
        <w:tc>
          <w:tcPr>
            <w:tcW w:w="850" w:type="dxa"/>
            <w:shd w:val="clear" w:color="auto" w:fill="auto"/>
          </w:tcPr>
          <w:p w14:paraId="119E12DF"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7846A33D"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Габаритна висота, </w:t>
            </w:r>
          </w:p>
        </w:tc>
        <w:tc>
          <w:tcPr>
            <w:tcW w:w="3850" w:type="dxa"/>
            <w:gridSpan w:val="2"/>
            <w:shd w:val="clear" w:color="auto" w:fill="auto"/>
          </w:tcPr>
          <w:p w14:paraId="48F15E22"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по даху кабіни не більше 2950мм. У транспортному положенні не більше 3850 мм </w:t>
            </w:r>
          </w:p>
        </w:tc>
        <w:tc>
          <w:tcPr>
            <w:tcW w:w="3163" w:type="dxa"/>
            <w:shd w:val="clear" w:color="auto" w:fill="auto"/>
          </w:tcPr>
          <w:p w14:paraId="6EB52BAB"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2780DFB6" w14:textId="77777777" w:rsidTr="001D2B5B">
        <w:tc>
          <w:tcPr>
            <w:tcW w:w="850" w:type="dxa"/>
            <w:shd w:val="clear" w:color="auto" w:fill="auto"/>
          </w:tcPr>
          <w:p w14:paraId="75F34411"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10873105"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Відстань від осі поворотної колонки до задньої осі моста </w:t>
            </w:r>
          </w:p>
        </w:tc>
        <w:tc>
          <w:tcPr>
            <w:tcW w:w="3850" w:type="dxa"/>
            <w:gridSpan w:val="2"/>
            <w:shd w:val="clear" w:color="auto" w:fill="auto"/>
          </w:tcPr>
          <w:p w14:paraId="2D705593"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не більше – 1300мм.</w:t>
            </w:r>
          </w:p>
        </w:tc>
        <w:tc>
          <w:tcPr>
            <w:tcW w:w="3163" w:type="dxa"/>
            <w:shd w:val="clear" w:color="auto" w:fill="auto"/>
          </w:tcPr>
          <w:p w14:paraId="498FAA30"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25E62E8A" w14:textId="77777777" w:rsidTr="001D2B5B">
        <w:tc>
          <w:tcPr>
            <w:tcW w:w="850" w:type="dxa"/>
            <w:shd w:val="clear" w:color="auto" w:fill="auto"/>
          </w:tcPr>
          <w:p w14:paraId="16130EA7"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7425E5B8"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 xml:space="preserve">Номінальна місткість </w:t>
            </w:r>
            <w:proofErr w:type="spellStart"/>
            <w:r w:rsidRPr="002A53B7">
              <w:rPr>
                <w:rFonts w:ascii="Times New Roman" w:hAnsi="Times New Roman"/>
                <w:sz w:val="24"/>
                <w:szCs w:val="24"/>
                <w:lang w:val="uk-UA"/>
              </w:rPr>
              <w:t>ківша</w:t>
            </w:r>
            <w:proofErr w:type="spellEnd"/>
            <w:r w:rsidRPr="002A53B7">
              <w:rPr>
                <w:rFonts w:ascii="Times New Roman" w:hAnsi="Times New Roman"/>
                <w:sz w:val="24"/>
                <w:szCs w:val="24"/>
                <w:lang w:val="uk-UA"/>
              </w:rPr>
              <w:t xml:space="preserve"> екскаватора об’ємом </w:t>
            </w:r>
          </w:p>
        </w:tc>
        <w:tc>
          <w:tcPr>
            <w:tcW w:w="3850" w:type="dxa"/>
            <w:gridSpan w:val="2"/>
            <w:shd w:val="clear" w:color="auto" w:fill="auto"/>
          </w:tcPr>
          <w:p w14:paraId="6CEAC7DD" w14:textId="77777777" w:rsidR="002A53B7" w:rsidRPr="002A53B7" w:rsidRDefault="002A53B7" w:rsidP="00E64851">
            <w:pPr>
              <w:ind w:left="28"/>
              <w:jc w:val="both"/>
              <w:rPr>
                <w:rFonts w:ascii="Times New Roman" w:hAnsi="Times New Roman"/>
                <w:sz w:val="24"/>
                <w:szCs w:val="24"/>
                <w:lang w:val="uk-UA"/>
              </w:rPr>
            </w:pPr>
            <w:r w:rsidRPr="002A53B7">
              <w:rPr>
                <w:rFonts w:ascii="Times New Roman" w:hAnsi="Times New Roman"/>
                <w:sz w:val="24"/>
                <w:szCs w:val="24"/>
                <w:lang w:val="uk-UA"/>
              </w:rPr>
              <w:t>не менше 0,2 м3.</w:t>
            </w:r>
          </w:p>
        </w:tc>
        <w:tc>
          <w:tcPr>
            <w:tcW w:w="3163" w:type="dxa"/>
            <w:shd w:val="clear" w:color="auto" w:fill="auto"/>
          </w:tcPr>
          <w:p w14:paraId="06026B97"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0AFC11AA" w14:textId="77777777" w:rsidTr="001D2B5B">
        <w:tc>
          <w:tcPr>
            <w:tcW w:w="850" w:type="dxa"/>
            <w:shd w:val="clear" w:color="auto" w:fill="auto"/>
          </w:tcPr>
          <w:p w14:paraId="0A941DD5"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6F49229B"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 xml:space="preserve">Трансмісія : </w:t>
            </w:r>
          </w:p>
          <w:p w14:paraId="63C19748"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 xml:space="preserve">Тип: </w:t>
            </w:r>
            <w:proofErr w:type="spellStart"/>
            <w:r w:rsidRPr="002A53B7">
              <w:rPr>
                <w:rFonts w:ascii="Times New Roman" w:hAnsi="Times New Roman"/>
                <w:sz w:val="24"/>
                <w:szCs w:val="24"/>
                <w:lang w:val="uk-UA"/>
              </w:rPr>
              <w:t>Synchroshuttle</w:t>
            </w:r>
            <w:proofErr w:type="spellEnd"/>
            <w:r w:rsidRPr="002A53B7">
              <w:rPr>
                <w:rFonts w:ascii="Times New Roman" w:hAnsi="Times New Roman"/>
                <w:sz w:val="24"/>
                <w:szCs w:val="24"/>
                <w:lang w:val="uk-UA"/>
              </w:rPr>
              <w:t xml:space="preserve"> або еквівалент</w:t>
            </w:r>
          </w:p>
          <w:p w14:paraId="14D5927B"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Привід на обидва мости.</w:t>
            </w:r>
          </w:p>
        </w:tc>
        <w:tc>
          <w:tcPr>
            <w:tcW w:w="3163" w:type="dxa"/>
            <w:shd w:val="clear" w:color="auto" w:fill="auto"/>
          </w:tcPr>
          <w:p w14:paraId="60612CAF"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5B69DE4D" w14:textId="77777777" w:rsidTr="001D2B5B">
        <w:tc>
          <w:tcPr>
            <w:tcW w:w="850" w:type="dxa"/>
            <w:shd w:val="clear" w:color="auto" w:fill="auto"/>
          </w:tcPr>
          <w:p w14:paraId="033E634E"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0B7451D3"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 xml:space="preserve">Синхронізована, чотирьох-швидкісна коробка передач </w:t>
            </w:r>
          </w:p>
        </w:tc>
        <w:tc>
          <w:tcPr>
            <w:tcW w:w="3163" w:type="dxa"/>
            <w:shd w:val="clear" w:color="auto" w:fill="auto"/>
          </w:tcPr>
          <w:p w14:paraId="0873BEC2"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3527BFA3" w14:textId="77777777" w:rsidTr="001D2B5B">
        <w:tc>
          <w:tcPr>
            <w:tcW w:w="850" w:type="dxa"/>
            <w:shd w:val="clear" w:color="auto" w:fill="FFFFFF"/>
          </w:tcPr>
          <w:p w14:paraId="078205A6"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221F5D71"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 xml:space="preserve">Транспортна швидкість пересування </w:t>
            </w:r>
          </w:p>
        </w:tc>
        <w:tc>
          <w:tcPr>
            <w:tcW w:w="3850" w:type="dxa"/>
            <w:gridSpan w:val="2"/>
            <w:shd w:val="clear" w:color="auto" w:fill="FFFFFF"/>
          </w:tcPr>
          <w:p w14:paraId="28506B01"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не менше  41 км/год.</w:t>
            </w:r>
          </w:p>
        </w:tc>
        <w:tc>
          <w:tcPr>
            <w:tcW w:w="3163" w:type="dxa"/>
            <w:shd w:val="clear" w:color="auto" w:fill="FFFFFF"/>
          </w:tcPr>
          <w:p w14:paraId="3025CC9F"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4EC9EE05" w14:textId="77777777" w:rsidTr="001D2B5B">
        <w:tc>
          <w:tcPr>
            <w:tcW w:w="850" w:type="dxa"/>
            <w:shd w:val="clear" w:color="auto" w:fill="auto"/>
          </w:tcPr>
          <w:p w14:paraId="50EF9BD1"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14:paraId="13398555"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Тип гідравлічного насосу</w:t>
            </w:r>
          </w:p>
        </w:tc>
        <w:tc>
          <w:tcPr>
            <w:tcW w:w="3850" w:type="dxa"/>
            <w:gridSpan w:val="2"/>
            <w:shd w:val="clear" w:color="auto" w:fill="auto"/>
          </w:tcPr>
          <w:p w14:paraId="20BCD0A4"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 xml:space="preserve">Шестерний насос </w:t>
            </w:r>
            <w:proofErr w:type="spellStart"/>
            <w:r w:rsidRPr="002A53B7">
              <w:rPr>
                <w:rFonts w:ascii="Times New Roman" w:hAnsi="Times New Roman"/>
                <w:sz w:val="24"/>
                <w:szCs w:val="24"/>
                <w:lang w:val="uk-UA"/>
              </w:rPr>
              <w:t>тандемного</w:t>
            </w:r>
            <w:proofErr w:type="spellEnd"/>
            <w:r w:rsidRPr="002A53B7">
              <w:rPr>
                <w:rFonts w:ascii="Times New Roman" w:hAnsi="Times New Roman"/>
                <w:sz w:val="24"/>
                <w:szCs w:val="24"/>
                <w:lang w:val="uk-UA"/>
              </w:rPr>
              <w:t xml:space="preserve"> типу</w:t>
            </w:r>
          </w:p>
        </w:tc>
        <w:tc>
          <w:tcPr>
            <w:tcW w:w="3163" w:type="dxa"/>
            <w:shd w:val="clear" w:color="auto" w:fill="auto"/>
          </w:tcPr>
          <w:p w14:paraId="069CF75A"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5A1AAAED" w14:textId="77777777" w:rsidTr="001D2B5B">
        <w:tc>
          <w:tcPr>
            <w:tcW w:w="850" w:type="dxa"/>
            <w:shd w:val="clear" w:color="auto" w:fill="auto"/>
          </w:tcPr>
          <w:p w14:paraId="33BD03BE"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14:paraId="75456643"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 xml:space="preserve">Загальна продуктивність гідравлічної системи </w:t>
            </w:r>
          </w:p>
        </w:tc>
        <w:tc>
          <w:tcPr>
            <w:tcW w:w="3850" w:type="dxa"/>
            <w:gridSpan w:val="2"/>
            <w:shd w:val="clear" w:color="auto" w:fill="auto"/>
          </w:tcPr>
          <w:p w14:paraId="02711B2B"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не менше 154 літрів за хвилину.</w:t>
            </w:r>
          </w:p>
        </w:tc>
        <w:tc>
          <w:tcPr>
            <w:tcW w:w="3163" w:type="dxa"/>
            <w:shd w:val="clear" w:color="auto" w:fill="auto"/>
          </w:tcPr>
          <w:p w14:paraId="482BF9CB"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28804073" w14:textId="77777777" w:rsidTr="001D2B5B">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C1C3032"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tcBorders>
              <w:top w:val="single" w:sz="4" w:space="0" w:color="000000"/>
              <w:left w:val="single" w:sz="4" w:space="0" w:color="000000"/>
              <w:bottom w:val="single" w:sz="4" w:space="0" w:color="000000"/>
              <w:right w:val="single" w:sz="4" w:space="0" w:color="000000"/>
            </w:tcBorders>
            <w:shd w:val="clear" w:color="auto" w:fill="auto"/>
          </w:tcPr>
          <w:p w14:paraId="7071CFCB"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 xml:space="preserve">Максимальний тиск в гідравлічній системі </w:t>
            </w:r>
          </w:p>
        </w:tc>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Pr>
          <w:p w14:paraId="593D9296"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не менше 220 Бар</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14:paraId="2A2D5771"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11553A7C" w14:textId="77777777" w:rsidTr="001D2B5B">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B3550AB"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2764A89C"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 xml:space="preserve">Розмір коліс: </w:t>
            </w:r>
          </w:p>
          <w:p w14:paraId="5BA51F25"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 xml:space="preserve"> </w:t>
            </w:r>
          </w:p>
        </w:tc>
        <w:tc>
          <w:tcPr>
            <w:tcW w:w="3850" w:type="dxa"/>
            <w:gridSpan w:val="2"/>
            <w:tcBorders>
              <w:top w:val="single" w:sz="4" w:space="0" w:color="000000"/>
              <w:left w:val="single" w:sz="4" w:space="0" w:color="000000"/>
              <w:bottom w:val="single" w:sz="4" w:space="0" w:color="000000"/>
              <w:right w:val="single" w:sz="4" w:space="0" w:color="000000"/>
            </w:tcBorders>
            <w:shd w:val="clear" w:color="auto" w:fill="auto"/>
          </w:tcPr>
          <w:p w14:paraId="68A8AA4D"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 задні  16,9-28</w:t>
            </w:r>
          </w:p>
          <w:p w14:paraId="299A4057"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 передні 12,5-18</w:t>
            </w:r>
          </w:p>
        </w:tc>
        <w:tc>
          <w:tcPr>
            <w:tcW w:w="3163" w:type="dxa"/>
            <w:tcBorders>
              <w:top w:val="single" w:sz="4" w:space="0" w:color="000000"/>
              <w:left w:val="single" w:sz="4" w:space="0" w:color="000000"/>
              <w:bottom w:val="single" w:sz="4" w:space="0" w:color="000000"/>
              <w:right w:val="single" w:sz="4" w:space="0" w:color="000000"/>
            </w:tcBorders>
            <w:shd w:val="clear" w:color="auto" w:fill="auto"/>
          </w:tcPr>
          <w:p w14:paraId="1DA30075"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125B703D" w14:textId="77777777" w:rsidTr="001D2B5B">
        <w:tc>
          <w:tcPr>
            <w:tcW w:w="850" w:type="dxa"/>
            <w:shd w:val="clear" w:color="auto" w:fill="auto"/>
          </w:tcPr>
          <w:p w14:paraId="0DB16072"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68CDAE22"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Екскаваторне обладнання оснащене системою зміщення осі копання відносно осі машини.</w:t>
            </w:r>
          </w:p>
        </w:tc>
        <w:tc>
          <w:tcPr>
            <w:tcW w:w="3163" w:type="dxa"/>
            <w:shd w:val="clear" w:color="auto" w:fill="auto"/>
          </w:tcPr>
          <w:p w14:paraId="359E3B73"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17425153" w14:textId="77777777" w:rsidTr="001D2B5B">
        <w:tc>
          <w:tcPr>
            <w:tcW w:w="850" w:type="dxa"/>
            <w:shd w:val="clear" w:color="auto" w:fill="auto"/>
          </w:tcPr>
          <w:p w14:paraId="58ED963F"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2DA9D0AB"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 xml:space="preserve">Стріла навантажувача обладнана системою паралельного підйому. </w:t>
            </w:r>
          </w:p>
        </w:tc>
        <w:tc>
          <w:tcPr>
            <w:tcW w:w="3163" w:type="dxa"/>
            <w:shd w:val="clear" w:color="auto" w:fill="auto"/>
          </w:tcPr>
          <w:p w14:paraId="66B70B88"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1731D9" w14:paraId="394CA497" w14:textId="77777777" w:rsidTr="001D2B5B">
        <w:tc>
          <w:tcPr>
            <w:tcW w:w="850" w:type="dxa"/>
            <w:shd w:val="clear" w:color="auto" w:fill="auto"/>
          </w:tcPr>
          <w:p w14:paraId="6636ACB9"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5A8D31A9"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Ківш навантажувача керується здвоєними гідроциліндрами.</w:t>
            </w:r>
          </w:p>
          <w:p w14:paraId="75B71548"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 xml:space="preserve"> Гідроциліндри розміщені по одній прямій зі стрілою навантажувача.</w:t>
            </w:r>
          </w:p>
        </w:tc>
        <w:tc>
          <w:tcPr>
            <w:tcW w:w="3163" w:type="dxa"/>
            <w:shd w:val="clear" w:color="auto" w:fill="auto"/>
          </w:tcPr>
          <w:p w14:paraId="0BB852C9"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3E12073C" w14:textId="77777777" w:rsidTr="001D2B5B">
        <w:tc>
          <w:tcPr>
            <w:tcW w:w="850" w:type="dxa"/>
            <w:shd w:val="clear" w:color="auto" w:fill="auto"/>
          </w:tcPr>
          <w:p w14:paraId="4C52F7D7"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25FADBC8"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Додатковий гідравлічний контур для роботи з гідро молотом та іншим навісним обладнанням</w:t>
            </w:r>
          </w:p>
        </w:tc>
        <w:tc>
          <w:tcPr>
            <w:tcW w:w="3163" w:type="dxa"/>
            <w:shd w:val="clear" w:color="auto" w:fill="auto"/>
          </w:tcPr>
          <w:p w14:paraId="23CE57FB"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25E16A1C" w14:textId="77777777" w:rsidTr="001D2B5B">
        <w:tc>
          <w:tcPr>
            <w:tcW w:w="850" w:type="dxa"/>
            <w:shd w:val="clear" w:color="auto" w:fill="auto"/>
          </w:tcPr>
          <w:p w14:paraId="54AC5479"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626" w:type="dxa"/>
            <w:shd w:val="clear" w:color="auto" w:fill="auto"/>
          </w:tcPr>
          <w:p w14:paraId="72319154"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Ківш екскаваторного обладнання</w:t>
            </w:r>
          </w:p>
        </w:tc>
        <w:tc>
          <w:tcPr>
            <w:tcW w:w="3850" w:type="dxa"/>
            <w:gridSpan w:val="2"/>
            <w:shd w:val="clear" w:color="auto" w:fill="auto"/>
          </w:tcPr>
          <w:p w14:paraId="72A12884" w14:textId="77777777" w:rsidR="002A53B7" w:rsidRPr="002A53B7" w:rsidRDefault="002A53B7" w:rsidP="002A53B7">
            <w:pPr>
              <w:ind w:left="28"/>
              <w:jc w:val="both"/>
              <w:rPr>
                <w:rFonts w:ascii="Times New Roman" w:hAnsi="Times New Roman"/>
                <w:sz w:val="24"/>
                <w:szCs w:val="24"/>
                <w:lang w:val="uk-UA"/>
              </w:rPr>
            </w:pPr>
            <w:r w:rsidRPr="002A53B7">
              <w:rPr>
                <w:rFonts w:ascii="Times New Roman" w:hAnsi="Times New Roman"/>
                <w:sz w:val="24"/>
                <w:szCs w:val="24"/>
                <w:lang w:val="uk-UA"/>
              </w:rPr>
              <w:t xml:space="preserve"> 600-800 мм</w:t>
            </w:r>
          </w:p>
        </w:tc>
        <w:tc>
          <w:tcPr>
            <w:tcW w:w="3163" w:type="dxa"/>
            <w:shd w:val="clear" w:color="auto" w:fill="auto"/>
          </w:tcPr>
          <w:p w14:paraId="2B9C4A76"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33648484" w14:textId="77777777" w:rsidTr="001D2B5B">
        <w:tc>
          <w:tcPr>
            <w:tcW w:w="850" w:type="dxa"/>
            <w:shd w:val="clear" w:color="auto" w:fill="auto"/>
          </w:tcPr>
          <w:p w14:paraId="53B07476"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3370A6DD"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Кабіна екскаватора обладнана кондиціонером та роз’ємом під USB 2.0</w:t>
            </w:r>
          </w:p>
        </w:tc>
        <w:tc>
          <w:tcPr>
            <w:tcW w:w="3163" w:type="dxa"/>
            <w:shd w:val="clear" w:color="auto" w:fill="auto"/>
          </w:tcPr>
          <w:p w14:paraId="03BE3784"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50338340" w14:textId="77777777" w:rsidTr="001D2B5B">
        <w:tc>
          <w:tcPr>
            <w:tcW w:w="850" w:type="dxa"/>
            <w:shd w:val="clear" w:color="auto" w:fill="auto"/>
          </w:tcPr>
          <w:p w14:paraId="323C9352"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58EC82AF"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 xml:space="preserve">Кабіна оператора обладнана пристроєм ROPS/FOPS. </w:t>
            </w:r>
          </w:p>
          <w:p w14:paraId="045E61DF"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Площа засклення, не менше 7 м</w:t>
            </w:r>
            <w:r w:rsidRPr="002A53B7">
              <w:rPr>
                <w:rFonts w:ascii="Times New Roman" w:hAnsi="Times New Roman"/>
                <w:sz w:val="24"/>
                <w:szCs w:val="24"/>
                <w:vertAlign w:val="superscript"/>
                <w:lang w:val="uk-UA"/>
              </w:rPr>
              <w:t>2</w:t>
            </w:r>
          </w:p>
        </w:tc>
        <w:tc>
          <w:tcPr>
            <w:tcW w:w="3163" w:type="dxa"/>
            <w:shd w:val="clear" w:color="auto" w:fill="auto"/>
          </w:tcPr>
          <w:p w14:paraId="33DD69E0"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2921A1C4" w14:textId="77777777" w:rsidTr="001D2B5B">
        <w:tc>
          <w:tcPr>
            <w:tcW w:w="850" w:type="dxa"/>
            <w:shd w:val="clear" w:color="auto" w:fill="auto"/>
          </w:tcPr>
          <w:p w14:paraId="633F1606"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063CD3FA"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 xml:space="preserve">Органи управління фронтальним </w:t>
            </w:r>
            <w:proofErr w:type="spellStart"/>
            <w:r w:rsidRPr="002A53B7">
              <w:rPr>
                <w:rFonts w:ascii="Times New Roman" w:hAnsi="Times New Roman"/>
                <w:sz w:val="24"/>
                <w:szCs w:val="24"/>
                <w:lang w:val="uk-UA"/>
              </w:rPr>
              <w:t>ківшем</w:t>
            </w:r>
            <w:proofErr w:type="spellEnd"/>
            <w:r w:rsidRPr="002A53B7">
              <w:rPr>
                <w:rFonts w:ascii="Times New Roman" w:hAnsi="Times New Roman"/>
                <w:sz w:val="24"/>
                <w:szCs w:val="24"/>
                <w:lang w:val="uk-UA"/>
              </w:rPr>
              <w:t xml:space="preserve"> – джойстики, екскаваторною лопатою –важільне</w:t>
            </w:r>
          </w:p>
        </w:tc>
        <w:tc>
          <w:tcPr>
            <w:tcW w:w="3163" w:type="dxa"/>
            <w:shd w:val="clear" w:color="auto" w:fill="auto"/>
          </w:tcPr>
          <w:p w14:paraId="669CD198"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357E9411" w14:textId="77777777" w:rsidTr="001D2B5B">
        <w:tc>
          <w:tcPr>
            <w:tcW w:w="850" w:type="dxa"/>
            <w:shd w:val="clear" w:color="auto" w:fill="auto"/>
          </w:tcPr>
          <w:p w14:paraId="0A47A51D"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7995F2E4"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 xml:space="preserve">Дорожнє освітлення, попереду не менше 2 фари </w:t>
            </w:r>
            <w:proofErr w:type="spellStart"/>
            <w:r w:rsidRPr="002A53B7">
              <w:rPr>
                <w:rFonts w:ascii="Times New Roman" w:hAnsi="Times New Roman"/>
                <w:sz w:val="24"/>
                <w:szCs w:val="24"/>
                <w:lang w:val="uk-UA"/>
              </w:rPr>
              <w:t>дорожньго</w:t>
            </w:r>
            <w:proofErr w:type="spellEnd"/>
            <w:r w:rsidRPr="002A53B7">
              <w:rPr>
                <w:rFonts w:ascii="Times New Roman" w:hAnsi="Times New Roman"/>
                <w:sz w:val="24"/>
                <w:szCs w:val="24"/>
                <w:lang w:val="uk-UA"/>
              </w:rPr>
              <w:t xml:space="preserve"> освітлення і окремо не менше 4 фари робочого освітлення, позаду не менше 4 фари робочого освітлення, </w:t>
            </w:r>
            <w:proofErr w:type="spellStart"/>
            <w:r w:rsidRPr="002A53B7">
              <w:rPr>
                <w:rFonts w:ascii="Times New Roman" w:hAnsi="Times New Roman"/>
                <w:sz w:val="24"/>
                <w:szCs w:val="24"/>
                <w:lang w:val="uk-UA"/>
              </w:rPr>
              <w:t>фонарі</w:t>
            </w:r>
            <w:proofErr w:type="spellEnd"/>
            <w:r w:rsidRPr="002A53B7">
              <w:rPr>
                <w:rFonts w:ascii="Times New Roman" w:hAnsi="Times New Roman"/>
                <w:sz w:val="24"/>
                <w:szCs w:val="24"/>
                <w:lang w:val="uk-UA"/>
              </w:rPr>
              <w:t xml:space="preserve"> стопу та повороту</w:t>
            </w:r>
          </w:p>
        </w:tc>
        <w:tc>
          <w:tcPr>
            <w:tcW w:w="3163" w:type="dxa"/>
            <w:shd w:val="clear" w:color="auto" w:fill="auto"/>
          </w:tcPr>
          <w:p w14:paraId="08941F39"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5E49B00E" w14:textId="77777777" w:rsidTr="001D2B5B">
        <w:tc>
          <w:tcPr>
            <w:tcW w:w="850" w:type="dxa"/>
            <w:shd w:val="clear" w:color="auto" w:fill="auto"/>
          </w:tcPr>
          <w:p w14:paraId="54031928"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15E8EA3A"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Встановлено звукову сигналізацію заднього руху</w:t>
            </w:r>
          </w:p>
        </w:tc>
        <w:tc>
          <w:tcPr>
            <w:tcW w:w="3163" w:type="dxa"/>
            <w:shd w:val="clear" w:color="auto" w:fill="auto"/>
          </w:tcPr>
          <w:p w14:paraId="236E6C9E"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6562E009" w14:textId="77777777" w:rsidTr="001D2B5B">
        <w:tc>
          <w:tcPr>
            <w:tcW w:w="850" w:type="dxa"/>
            <w:shd w:val="clear" w:color="auto" w:fill="auto"/>
          </w:tcPr>
          <w:p w14:paraId="4BF3EDF0"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67FBFCC2"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 xml:space="preserve">Екскаватор обладнаний крилами - </w:t>
            </w:r>
            <w:proofErr w:type="spellStart"/>
            <w:r w:rsidRPr="002A53B7">
              <w:rPr>
                <w:rFonts w:ascii="Times New Roman" w:hAnsi="Times New Roman"/>
                <w:sz w:val="24"/>
                <w:szCs w:val="24"/>
                <w:lang w:val="uk-UA"/>
              </w:rPr>
              <w:t>бризковиками</w:t>
            </w:r>
            <w:proofErr w:type="spellEnd"/>
            <w:r w:rsidRPr="002A53B7">
              <w:rPr>
                <w:rFonts w:ascii="Times New Roman" w:hAnsi="Times New Roman"/>
                <w:sz w:val="24"/>
                <w:szCs w:val="24"/>
                <w:lang w:val="uk-UA"/>
              </w:rPr>
              <w:t xml:space="preserve"> передніх і задніх коліс</w:t>
            </w:r>
          </w:p>
        </w:tc>
        <w:tc>
          <w:tcPr>
            <w:tcW w:w="3163" w:type="dxa"/>
            <w:shd w:val="clear" w:color="auto" w:fill="auto"/>
          </w:tcPr>
          <w:p w14:paraId="491C7FE2"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0EA167C2" w14:textId="77777777" w:rsidTr="001D2B5B">
        <w:tc>
          <w:tcPr>
            <w:tcW w:w="850" w:type="dxa"/>
            <w:shd w:val="clear" w:color="auto" w:fill="auto"/>
          </w:tcPr>
          <w:p w14:paraId="1D39986E"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459981A9"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 xml:space="preserve">Система демпфірування фронтального </w:t>
            </w:r>
            <w:proofErr w:type="spellStart"/>
            <w:r w:rsidRPr="002A53B7">
              <w:rPr>
                <w:rFonts w:ascii="Times New Roman" w:hAnsi="Times New Roman"/>
                <w:sz w:val="24"/>
                <w:szCs w:val="24"/>
                <w:lang w:val="uk-UA"/>
              </w:rPr>
              <w:t>ківша</w:t>
            </w:r>
            <w:proofErr w:type="spellEnd"/>
            <w:r w:rsidRPr="002A53B7">
              <w:rPr>
                <w:rFonts w:ascii="Times New Roman" w:hAnsi="Times New Roman"/>
                <w:sz w:val="24"/>
                <w:szCs w:val="24"/>
                <w:lang w:val="uk-UA"/>
              </w:rPr>
              <w:t xml:space="preserve">, типу </w:t>
            </w:r>
            <w:proofErr w:type="spellStart"/>
            <w:r w:rsidRPr="002A53B7">
              <w:rPr>
                <w:rFonts w:ascii="Times New Roman" w:hAnsi="Times New Roman"/>
                <w:sz w:val="24"/>
                <w:szCs w:val="24"/>
                <w:lang w:val="uk-UA"/>
              </w:rPr>
              <w:t>Ride</w:t>
            </w:r>
            <w:proofErr w:type="spellEnd"/>
            <w:r w:rsidRPr="002A53B7">
              <w:rPr>
                <w:rFonts w:ascii="Times New Roman" w:hAnsi="Times New Roman"/>
                <w:sz w:val="24"/>
                <w:szCs w:val="24"/>
                <w:lang w:val="uk-UA"/>
              </w:rPr>
              <w:t xml:space="preserve"> </w:t>
            </w:r>
            <w:proofErr w:type="spellStart"/>
            <w:r w:rsidRPr="002A53B7">
              <w:rPr>
                <w:rFonts w:ascii="Times New Roman" w:hAnsi="Times New Roman"/>
                <w:sz w:val="24"/>
                <w:szCs w:val="24"/>
                <w:lang w:val="uk-UA"/>
              </w:rPr>
              <w:t>Control</w:t>
            </w:r>
            <w:proofErr w:type="spellEnd"/>
            <w:r w:rsidRPr="002A53B7">
              <w:rPr>
                <w:rFonts w:ascii="Times New Roman" w:hAnsi="Times New Roman"/>
                <w:sz w:val="24"/>
                <w:szCs w:val="24"/>
                <w:lang w:val="uk-UA"/>
              </w:rPr>
              <w:t xml:space="preserve"> </w:t>
            </w:r>
          </w:p>
          <w:p w14:paraId="2D101819"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 xml:space="preserve">Система автоматичного повернення фронтального </w:t>
            </w:r>
            <w:proofErr w:type="spellStart"/>
            <w:r w:rsidRPr="002A53B7">
              <w:rPr>
                <w:rFonts w:ascii="Times New Roman" w:hAnsi="Times New Roman"/>
                <w:sz w:val="24"/>
                <w:szCs w:val="24"/>
                <w:lang w:val="uk-UA"/>
              </w:rPr>
              <w:t>ківша</w:t>
            </w:r>
            <w:proofErr w:type="spellEnd"/>
            <w:r w:rsidRPr="002A53B7">
              <w:rPr>
                <w:rFonts w:ascii="Times New Roman" w:hAnsi="Times New Roman"/>
                <w:sz w:val="24"/>
                <w:szCs w:val="24"/>
                <w:lang w:val="uk-UA"/>
              </w:rPr>
              <w:t xml:space="preserve"> в положення початку копання</w:t>
            </w:r>
          </w:p>
        </w:tc>
        <w:tc>
          <w:tcPr>
            <w:tcW w:w="3163" w:type="dxa"/>
            <w:shd w:val="clear" w:color="auto" w:fill="auto"/>
          </w:tcPr>
          <w:p w14:paraId="5D79398B"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1731D9" w14:paraId="77BD7F19" w14:textId="77777777" w:rsidTr="001D2B5B">
        <w:tc>
          <w:tcPr>
            <w:tcW w:w="850" w:type="dxa"/>
            <w:shd w:val="clear" w:color="auto" w:fill="auto"/>
          </w:tcPr>
          <w:p w14:paraId="61164448"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2E4670F3"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 xml:space="preserve">Задній міст екскаватора-навантажувача -  </w:t>
            </w:r>
          </w:p>
          <w:p w14:paraId="5F67D83E"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обладнаний диференціалом збільшеного тертя або з блокуванням диференціала.</w:t>
            </w:r>
          </w:p>
        </w:tc>
        <w:tc>
          <w:tcPr>
            <w:tcW w:w="3163" w:type="dxa"/>
            <w:shd w:val="clear" w:color="auto" w:fill="auto"/>
          </w:tcPr>
          <w:p w14:paraId="2DDFA4AE"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0C052E7A" w14:textId="77777777" w:rsidTr="001D2B5B">
        <w:tc>
          <w:tcPr>
            <w:tcW w:w="850" w:type="dxa"/>
            <w:shd w:val="clear" w:color="auto" w:fill="auto"/>
          </w:tcPr>
          <w:p w14:paraId="3BC1E4C2"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1871B7ED"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 xml:space="preserve">Гарантія: </w:t>
            </w:r>
          </w:p>
          <w:p w14:paraId="5DA9C395" w14:textId="77777777" w:rsidR="002A53B7" w:rsidRPr="002A53B7" w:rsidRDefault="002A53B7" w:rsidP="002A53B7">
            <w:pPr>
              <w:ind w:left="28" w:hanging="28"/>
              <w:jc w:val="both"/>
              <w:rPr>
                <w:rFonts w:ascii="Times New Roman" w:hAnsi="Times New Roman"/>
                <w:sz w:val="24"/>
                <w:szCs w:val="24"/>
                <w:lang w:val="uk-UA"/>
              </w:rPr>
            </w:pPr>
            <w:r w:rsidRPr="002A53B7">
              <w:rPr>
                <w:rFonts w:ascii="Times New Roman" w:hAnsi="Times New Roman"/>
                <w:sz w:val="24"/>
                <w:szCs w:val="24"/>
                <w:lang w:val="uk-UA"/>
              </w:rPr>
              <w:t xml:space="preserve">Не менше 24 місяців або 2 000 </w:t>
            </w:r>
            <w:proofErr w:type="spellStart"/>
            <w:r w:rsidRPr="002A53B7">
              <w:rPr>
                <w:rFonts w:ascii="Times New Roman" w:hAnsi="Times New Roman"/>
                <w:sz w:val="24"/>
                <w:szCs w:val="24"/>
                <w:lang w:val="uk-UA"/>
              </w:rPr>
              <w:t>мотогодин</w:t>
            </w:r>
            <w:proofErr w:type="spellEnd"/>
            <w:r w:rsidRPr="002A53B7">
              <w:rPr>
                <w:rFonts w:ascii="Times New Roman" w:hAnsi="Times New Roman"/>
                <w:sz w:val="24"/>
                <w:szCs w:val="24"/>
                <w:lang w:val="uk-UA"/>
              </w:rPr>
              <w:t xml:space="preserve"> в залежності від того, що настане раніше</w:t>
            </w:r>
          </w:p>
        </w:tc>
        <w:tc>
          <w:tcPr>
            <w:tcW w:w="3163" w:type="dxa"/>
            <w:shd w:val="clear" w:color="auto" w:fill="auto"/>
          </w:tcPr>
          <w:p w14:paraId="54C105B7"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4A5D8602" w14:textId="77777777" w:rsidTr="001D2B5B">
        <w:tc>
          <w:tcPr>
            <w:tcW w:w="850" w:type="dxa"/>
            <w:shd w:val="clear" w:color="auto" w:fill="auto"/>
          </w:tcPr>
          <w:p w14:paraId="3DD4AE80"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743" w:type="dxa"/>
            <w:gridSpan w:val="2"/>
            <w:shd w:val="clear" w:color="auto" w:fill="auto"/>
          </w:tcPr>
          <w:p w14:paraId="23373679" w14:textId="77777777" w:rsidR="002A53B7" w:rsidRPr="002A53B7" w:rsidRDefault="002A53B7" w:rsidP="002A53B7">
            <w:pPr>
              <w:ind w:left="28" w:right="82" w:hanging="28"/>
              <w:jc w:val="both"/>
              <w:rPr>
                <w:rFonts w:ascii="Times New Roman" w:hAnsi="Times New Roman"/>
                <w:sz w:val="24"/>
                <w:szCs w:val="24"/>
                <w:lang w:val="uk-UA"/>
              </w:rPr>
            </w:pPr>
            <w:r w:rsidRPr="002A53B7">
              <w:rPr>
                <w:rFonts w:ascii="Times New Roman" w:hAnsi="Times New Roman"/>
                <w:sz w:val="24"/>
                <w:szCs w:val="24"/>
                <w:lang w:val="uk-UA"/>
              </w:rPr>
              <w:t>Додатковий планувальний ківш</w:t>
            </w:r>
          </w:p>
        </w:tc>
        <w:tc>
          <w:tcPr>
            <w:tcW w:w="3733" w:type="dxa"/>
            <w:shd w:val="clear" w:color="auto" w:fill="auto"/>
          </w:tcPr>
          <w:p w14:paraId="18318EDC" w14:textId="77777777" w:rsidR="002A53B7" w:rsidRPr="002A53B7" w:rsidRDefault="002A53B7" w:rsidP="002A53B7">
            <w:pPr>
              <w:ind w:right="129"/>
              <w:jc w:val="both"/>
              <w:rPr>
                <w:rFonts w:ascii="Times New Roman" w:hAnsi="Times New Roman"/>
                <w:sz w:val="24"/>
                <w:szCs w:val="24"/>
                <w:lang w:val="uk-UA"/>
              </w:rPr>
            </w:pPr>
            <w:r w:rsidRPr="002A53B7">
              <w:rPr>
                <w:rFonts w:ascii="Times New Roman" w:hAnsi="Times New Roman"/>
                <w:sz w:val="24"/>
                <w:szCs w:val="24"/>
                <w:lang w:val="uk-UA"/>
              </w:rPr>
              <w:t>1200 - 1500 мм</w:t>
            </w:r>
          </w:p>
        </w:tc>
        <w:tc>
          <w:tcPr>
            <w:tcW w:w="3163" w:type="dxa"/>
            <w:shd w:val="clear" w:color="auto" w:fill="auto"/>
          </w:tcPr>
          <w:p w14:paraId="40424BAA"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693EEC94" w14:textId="77777777" w:rsidTr="001D2B5B">
        <w:tc>
          <w:tcPr>
            <w:tcW w:w="850" w:type="dxa"/>
            <w:shd w:val="clear" w:color="auto" w:fill="auto"/>
          </w:tcPr>
          <w:p w14:paraId="00EADEFC"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743" w:type="dxa"/>
            <w:gridSpan w:val="2"/>
            <w:shd w:val="clear" w:color="auto" w:fill="auto"/>
          </w:tcPr>
          <w:p w14:paraId="4D791E5F" w14:textId="77777777" w:rsidR="002A53B7" w:rsidRPr="002A53B7" w:rsidRDefault="002A53B7" w:rsidP="002A53B7">
            <w:pPr>
              <w:ind w:left="28" w:right="82" w:hanging="28"/>
              <w:jc w:val="both"/>
              <w:rPr>
                <w:rFonts w:ascii="Times New Roman" w:hAnsi="Times New Roman"/>
                <w:sz w:val="24"/>
                <w:szCs w:val="24"/>
                <w:lang w:val="uk-UA"/>
              </w:rPr>
            </w:pPr>
            <w:r w:rsidRPr="002A53B7">
              <w:rPr>
                <w:rFonts w:ascii="Times New Roman" w:hAnsi="Times New Roman"/>
                <w:sz w:val="24"/>
                <w:szCs w:val="24"/>
                <w:lang w:val="uk-UA"/>
              </w:rPr>
              <w:t>Додатковий ківш</w:t>
            </w:r>
          </w:p>
        </w:tc>
        <w:tc>
          <w:tcPr>
            <w:tcW w:w="3733" w:type="dxa"/>
            <w:shd w:val="clear" w:color="auto" w:fill="auto"/>
          </w:tcPr>
          <w:p w14:paraId="3A8EFE87" w14:textId="77777777" w:rsidR="002A53B7" w:rsidRPr="002A53B7" w:rsidRDefault="002A53B7" w:rsidP="002A53B7">
            <w:pPr>
              <w:ind w:right="129"/>
              <w:jc w:val="both"/>
              <w:rPr>
                <w:rFonts w:ascii="Times New Roman" w:hAnsi="Times New Roman"/>
                <w:sz w:val="24"/>
                <w:szCs w:val="24"/>
                <w:lang w:val="uk-UA"/>
              </w:rPr>
            </w:pPr>
            <w:r w:rsidRPr="002A53B7">
              <w:rPr>
                <w:rFonts w:ascii="Times New Roman" w:hAnsi="Times New Roman"/>
                <w:sz w:val="24"/>
                <w:szCs w:val="24"/>
                <w:lang w:val="uk-UA"/>
              </w:rPr>
              <w:t>Не менше - 300 мм</w:t>
            </w:r>
          </w:p>
        </w:tc>
        <w:tc>
          <w:tcPr>
            <w:tcW w:w="3163" w:type="dxa"/>
            <w:shd w:val="clear" w:color="auto" w:fill="auto"/>
          </w:tcPr>
          <w:p w14:paraId="1AC74215"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6EB81530" w14:textId="77777777" w:rsidTr="001D2B5B">
        <w:tc>
          <w:tcPr>
            <w:tcW w:w="850" w:type="dxa"/>
            <w:shd w:val="clear" w:color="auto" w:fill="auto"/>
          </w:tcPr>
          <w:p w14:paraId="2E06D883"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743" w:type="dxa"/>
            <w:gridSpan w:val="2"/>
            <w:shd w:val="clear" w:color="auto" w:fill="auto"/>
          </w:tcPr>
          <w:p w14:paraId="57ACDEE6" w14:textId="77777777" w:rsidR="002A53B7" w:rsidRPr="002A53B7" w:rsidRDefault="002A53B7" w:rsidP="002A53B7">
            <w:pPr>
              <w:ind w:left="28" w:right="82" w:hanging="28"/>
              <w:jc w:val="both"/>
              <w:rPr>
                <w:rFonts w:ascii="Times New Roman" w:hAnsi="Times New Roman"/>
                <w:sz w:val="24"/>
                <w:szCs w:val="24"/>
                <w:lang w:val="uk-UA"/>
              </w:rPr>
            </w:pPr>
            <w:r w:rsidRPr="002A53B7">
              <w:rPr>
                <w:rFonts w:ascii="Times New Roman" w:hAnsi="Times New Roman"/>
                <w:sz w:val="24"/>
                <w:szCs w:val="24"/>
                <w:lang w:val="uk-UA"/>
              </w:rPr>
              <w:t xml:space="preserve">Гідравлічний сніговий відвал </w:t>
            </w:r>
          </w:p>
        </w:tc>
        <w:tc>
          <w:tcPr>
            <w:tcW w:w="3733" w:type="dxa"/>
            <w:shd w:val="clear" w:color="auto" w:fill="auto"/>
          </w:tcPr>
          <w:p w14:paraId="1DEFF812" w14:textId="77777777" w:rsidR="002A53B7" w:rsidRPr="002A53B7" w:rsidRDefault="002A53B7" w:rsidP="002A53B7">
            <w:pPr>
              <w:ind w:right="129"/>
              <w:jc w:val="both"/>
              <w:rPr>
                <w:rFonts w:ascii="Times New Roman" w:hAnsi="Times New Roman"/>
                <w:sz w:val="24"/>
                <w:szCs w:val="24"/>
                <w:lang w:val="uk-UA"/>
              </w:rPr>
            </w:pPr>
            <w:r w:rsidRPr="002A53B7">
              <w:rPr>
                <w:rFonts w:ascii="Times New Roman" w:hAnsi="Times New Roman"/>
                <w:sz w:val="24"/>
                <w:szCs w:val="24"/>
                <w:lang w:val="uk-UA"/>
              </w:rPr>
              <w:t>Не менше - 2600 мм</w:t>
            </w:r>
          </w:p>
        </w:tc>
        <w:tc>
          <w:tcPr>
            <w:tcW w:w="3163" w:type="dxa"/>
            <w:shd w:val="clear" w:color="auto" w:fill="auto"/>
          </w:tcPr>
          <w:p w14:paraId="1A0C8E34"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62510833" w14:textId="77777777" w:rsidTr="001D2B5B">
        <w:tc>
          <w:tcPr>
            <w:tcW w:w="850" w:type="dxa"/>
            <w:shd w:val="clear" w:color="auto" w:fill="auto"/>
          </w:tcPr>
          <w:p w14:paraId="2711CA66"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2743" w:type="dxa"/>
            <w:gridSpan w:val="2"/>
            <w:shd w:val="clear" w:color="auto" w:fill="auto"/>
          </w:tcPr>
          <w:p w14:paraId="708E7D8C" w14:textId="77777777" w:rsidR="002A53B7" w:rsidRPr="002A53B7" w:rsidRDefault="002A53B7" w:rsidP="002A53B7">
            <w:pPr>
              <w:ind w:left="28" w:right="82" w:hanging="28"/>
              <w:jc w:val="both"/>
              <w:rPr>
                <w:rFonts w:ascii="Times New Roman" w:hAnsi="Times New Roman"/>
                <w:sz w:val="24"/>
                <w:szCs w:val="24"/>
                <w:lang w:val="uk-UA"/>
              </w:rPr>
            </w:pPr>
            <w:r w:rsidRPr="002A53B7">
              <w:rPr>
                <w:rFonts w:ascii="Times New Roman" w:hAnsi="Times New Roman"/>
                <w:sz w:val="24"/>
                <w:szCs w:val="24"/>
                <w:lang w:val="uk-UA"/>
              </w:rPr>
              <w:t>Грейферний ківш</w:t>
            </w:r>
          </w:p>
        </w:tc>
        <w:tc>
          <w:tcPr>
            <w:tcW w:w="3733" w:type="dxa"/>
            <w:shd w:val="clear" w:color="auto" w:fill="auto"/>
          </w:tcPr>
          <w:p w14:paraId="2573638A" w14:textId="77777777" w:rsidR="002A53B7" w:rsidRPr="002A53B7" w:rsidRDefault="002A53B7" w:rsidP="002A53B7">
            <w:pPr>
              <w:ind w:right="129"/>
              <w:jc w:val="both"/>
              <w:rPr>
                <w:rFonts w:ascii="Times New Roman" w:hAnsi="Times New Roman"/>
                <w:sz w:val="24"/>
                <w:szCs w:val="24"/>
                <w:lang w:val="uk-UA"/>
              </w:rPr>
            </w:pPr>
            <w:r w:rsidRPr="002A53B7">
              <w:rPr>
                <w:rFonts w:ascii="Times New Roman" w:hAnsi="Times New Roman"/>
                <w:sz w:val="24"/>
                <w:szCs w:val="24"/>
                <w:lang w:val="uk-UA"/>
              </w:rPr>
              <w:t>Не менше – 0,29 м</w:t>
            </w:r>
            <w:r w:rsidRPr="002A53B7">
              <w:rPr>
                <w:rFonts w:ascii="Times New Roman" w:hAnsi="Times New Roman"/>
                <w:sz w:val="24"/>
                <w:szCs w:val="24"/>
                <w:vertAlign w:val="superscript"/>
                <w:lang w:val="uk-UA"/>
              </w:rPr>
              <w:t>3</w:t>
            </w:r>
          </w:p>
        </w:tc>
        <w:tc>
          <w:tcPr>
            <w:tcW w:w="3163" w:type="dxa"/>
            <w:shd w:val="clear" w:color="auto" w:fill="auto"/>
          </w:tcPr>
          <w:p w14:paraId="56BE6C63" w14:textId="77777777" w:rsidR="002A53B7" w:rsidRPr="002A53B7" w:rsidRDefault="002A53B7" w:rsidP="002A53B7">
            <w:pPr>
              <w:ind w:left="567" w:right="991" w:firstLine="317"/>
              <w:jc w:val="both"/>
              <w:rPr>
                <w:rFonts w:ascii="Times New Roman" w:hAnsi="Times New Roman"/>
                <w:sz w:val="24"/>
                <w:szCs w:val="24"/>
                <w:lang w:val="uk-UA"/>
              </w:rPr>
            </w:pPr>
          </w:p>
        </w:tc>
      </w:tr>
      <w:tr w:rsidR="002A53B7" w:rsidRPr="002A53B7" w14:paraId="74238CCD" w14:textId="77777777" w:rsidTr="001D2B5B">
        <w:tc>
          <w:tcPr>
            <w:tcW w:w="850" w:type="dxa"/>
            <w:shd w:val="clear" w:color="auto" w:fill="auto"/>
          </w:tcPr>
          <w:p w14:paraId="59B47E7E" w14:textId="77777777" w:rsidR="002A53B7" w:rsidRPr="002A53B7" w:rsidRDefault="002A53B7" w:rsidP="002A53B7">
            <w:pPr>
              <w:numPr>
                <w:ilvl w:val="0"/>
                <w:numId w:val="12"/>
              </w:numPr>
              <w:ind w:right="991"/>
              <w:jc w:val="both"/>
              <w:rPr>
                <w:rFonts w:ascii="Times New Roman" w:hAnsi="Times New Roman"/>
                <w:sz w:val="24"/>
                <w:szCs w:val="24"/>
                <w:lang w:val="uk-UA"/>
              </w:rPr>
            </w:pPr>
          </w:p>
        </w:tc>
        <w:tc>
          <w:tcPr>
            <w:tcW w:w="6476" w:type="dxa"/>
            <w:gridSpan w:val="3"/>
            <w:shd w:val="clear" w:color="auto" w:fill="auto"/>
          </w:tcPr>
          <w:p w14:paraId="7C658C2D" w14:textId="77777777" w:rsidR="002A53B7" w:rsidRPr="002A53B7" w:rsidRDefault="002A53B7" w:rsidP="002A53B7">
            <w:pPr>
              <w:jc w:val="both"/>
              <w:rPr>
                <w:rFonts w:ascii="Times New Roman" w:hAnsi="Times New Roman"/>
                <w:sz w:val="24"/>
                <w:szCs w:val="24"/>
                <w:lang w:val="uk-UA"/>
              </w:rPr>
            </w:pPr>
            <w:r w:rsidRPr="002A53B7">
              <w:rPr>
                <w:rFonts w:ascii="Times New Roman" w:hAnsi="Times New Roman"/>
                <w:sz w:val="24"/>
                <w:szCs w:val="24"/>
                <w:lang w:val="uk-UA"/>
              </w:rPr>
              <w:t xml:space="preserve">Механічний </w:t>
            </w:r>
            <w:proofErr w:type="spellStart"/>
            <w:r w:rsidRPr="002A53B7">
              <w:rPr>
                <w:rFonts w:ascii="Times New Roman" w:hAnsi="Times New Roman"/>
                <w:sz w:val="24"/>
                <w:szCs w:val="24"/>
                <w:lang w:val="uk-UA"/>
              </w:rPr>
              <w:t>швидкоз’ємний</w:t>
            </w:r>
            <w:proofErr w:type="spellEnd"/>
            <w:r w:rsidRPr="002A53B7">
              <w:rPr>
                <w:rFonts w:ascii="Times New Roman" w:hAnsi="Times New Roman"/>
                <w:sz w:val="24"/>
                <w:szCs w:val="24"/>
                <w:lang w:val="uk-UA"/>
              </w:rPr>
              <w:t xml:space="preserve"> механізм на екскаваторну лопату </w:t>
            </w:r>
          </w:p>
        </w:tc>
        <w:tc>
          <w:tcPr>
            <w:tcW w:w="3163" w:type="dxa"/>
            <w:shd w:val="clear" w:color="auto" w:fill="auto"/>
          </w:tcPr>
          <w:p w14:paraId="5EBF8378" w14:textId="77777777" w:rsidR="002A53B7" w:rsidRPr="002A53B7" w:rsidRDefault="002A53B7" w:rsidP="002A53B7">
            <w:pPr>
              <w:ind w:left="567" w:right="991" w:firstLine="317"/>
              <w:jc w:val="both"/>
              <w:rPr>
                <w:rFonts w:ascii="Times New Roman" w:hAnsi="Times New Roman"/>
                <w:sz w:val="24"/>
                <w:szCs w:val="24"/>
                <w:lang w:val="uk-UA"/>
              </w:rPr>
            </w:pPr>
          </w:p>
        </w:tc>
      </w:tr>
    </w:tbl>
    <w:p w14:paraId="12DD7821" w14:textId="77777777" w:rsidR="002A53B7" w:rsidRPr="002A53B7" w:rsidRDefault="002A53B7" w:rsidP="002A53B7">
      <w:pPr>
        <w:ind w:left="567" w:right="991" w:firstLine="317"/>
        <w:jc w:val="both"/>
        <w:rPr>
          <w:rFonts w:ascii="Times New Roman" w:hAnsi="Times New Roman"/>
          <w:b/>
          <w:sz w:val="24"/>
          <w:szCs w:val="24"/>
          <w:lang w:val="uk-UA"/>
        </w:rPr>
      </w:pPr>
    </w:p>
    <w:p w14:paraId="555653F1" w14:textId="77777777" w:rsidR="002A53B7" w:rsidRPr="002A53B7" w:rsidRDefault="002A53B7" w:rsidP="002A53B7">
      <w:pPr>
        <w:ind w:left="567" w:right="991" w:firstLine="317"/>
        <w:jc w:val="both"/>
        <w:rPr>
          <w:rFonts w:ascii="Times New Roman" w:hAnsi="Times New Roman"/>
          <w:sz w:val="24"/>
          <w:szCs w:val="24"/>
          <w:lang w:val="uk-UA"/>
        </w:rPr>
      </w:pPr>
    </w:p>
    <w:p w14:paraId="1FB73549" w14:textId="77777777" w:rsidR="002A53B7" w:rsidRPr="00E64851" w:rsidRDefault="002A53B7" w:rsidP="002A53B7">
      <w:pPr>
        <w:pBdr>
          <w:top w:val="nil"/>
          <w:left w:val="nil"/>
          <w:bottom w:val="nil"/>
          <w:right w:val="nil"/>
          <w:between w:val="nil"/>
        </w:pBdr>
        <w:jc w:val="both"/>
        <w:rPr>
          <w:rFonts w:ascii="Times New Roman" w:hAnsi="Times New Roman"/>
          <w:i/>
          <w:color w:val="000000"/>
          <w:sz w:val="24"/>
          <w:szCs w:val="24"/>
          <w:lang w:val="uk-UA"/>
        </w:rPr>
      </w:pPr>
      <w:r w:rsidRPr="00E64851">
        <w:rPr>
          <w:rFonts w:ascii="Times New Roman" w:hAnsi="Times New Roman"/>
          <w:i/>
          <w:color w:val="000000"/>
          <w:sz w:val="24"/>
          <w:szCs w:val="24"/>
          <w:lang w:val="uk-UA"/>
        </w:rPr>
        <w:t xml:space="preserve">Інформація про необхідні технічні, якісні та кількісні характеристики </w:t>
      </w:r>
      <w:r w:rsidRPr="00E64851">
        <w:rPr>
          <w:rFonts w:ascii="Times New Roman" w:hAnsi="Times New Roman"/>
          <w:b/>
          <w:i/>
          <w:color w:val="000000"/>
          <w:sz w:val="24"/>
          <w:szCs w:val="24"/>
          <w:u w:val="single"/>
          <w:lang w:val="uk-UA"/>
        </w:rPr>
        <w:t>екскаватора-навантажувача</w:t>
      </w:r>
      <w:r w:rsidRPr="00E64851">
        <w:rPr>
          <w:rFonts w:ascii="Times New Roman" w:hAnsi="Times New Roman"/>
          <w:i/>
          <w:color w:val="000000"/>
          <w:sz w:val="24"/>
          <w:szCs w:val="24"/>
          <w:lang w:val="uk-UA"/>
        </w:rPr>
        <w:t xml:space="preserve"> згідно таблиці даної частини даного розділу надається учасником на фірмовому бланку, з обов’язковим заповненням полів, які цього потребують, та наведенням технічних характеристик, притаманних предмету закупівлі, запропонованому Учасником з посиланням на документ, що підтверджує таку характеристику (з зазначенням сторінки). У разі надання товару, що є еквівалентом предмету закупівлі, Учасником робиться примітка «еквівалент». Переобладнані моделі Замовником не розглядаються, лише машини у стандартному заводському виконанні. </w:t>
      </w:r>
    </w:p>
    <w:p w14:paraId="5283E704" w14:textId="77777777" w:rsidR="002A53B7" w:rsidRPr="00E64851" w:rsidRDefault="002A53B7" w:rsidP="002A53B7">
      <w:pPr>
        <w:pBdr>
          <w:top w:val="nil"/>
          <w:left w:val="nil"/>
          <w:bottom w:val="nil"/>
          <w:right w:val="nil"/>
          <w:between w:val="nil"/>
        </w:pBdr>
        <w:jc w:val="both"/>
        <w:rPr>
          <w:rFonts w:ascii="Times New Roman" w:hAnsi="Times New Roman"/>
          <w:i/>
          <w:color w:val="000000"/>
          <w:sz w:val="24"/>
          <w:szCs w:val="24"/>
          <w:lang w:val="uk-UA"/>
        </w:rPr>
      </w:pPr>
      <w:r w:rsidRPr="00E64851">
        <w:rPr>
          <w:rFonts w:ascii="Times New Roman" w:hAnsi="Times New Roman"/>
          <w:i/>
          <w:color w:val="000000"/>
          <w:sz w:val="24"/>
          <w:szCs w:val="24"/>
          <w:lang w:val="uk-UA"/>
        </w:rPr>
        <w:tab/>
        <w:t xml:space="preserve">Інформація про необхідні технічні, якісні та кількісні характеристики </w:t>
      </w:r>
      <w:r w:rsidRPr="00E64851">
        <w:rPr>
          <w:rFonts w:ascii="Times New Roman" w:hAnsi="Times New Roman"/>
          <w:b/>
          <w:i/>
          <w:color w:val="000000"/>
          <w:sz w:val="24"/>
          <w:szCs w:val="24"/>
          <w:u w:val="single"/>
          <w:lang w:val="uk-UA"/>
        </w:rPr>
        <w:t>навісного обладнання</w:t>
      </w:r>
      <w:r w:rsidRPr="00E64851">
        <w:rPr>
          <w:rFonts w:ascii="Times New Roman" w:hAnsi="Times New Roman"/>
          <w:i/>
          <w:color w:val="000000"/>
          <w:sz w:val="24"/>
          <w:szCs w:val="24"/>
          <w:lang w:val="uk-UA"/>
        </w:rPr>
        <w:t xml:space="preserve"> </w:t>
      </w:r>
      <w:r w:rsidRPr="00E64851">
        <w:rPr>
          <w:rFonts w:ascii="Times New Roman" w:hAnsi="Times New Roman"/>
          <w:b/>
          <w:i/>
          <w:color w:val="000000"/>
          <w:sz w:val="24"/>
          <w:szCs w:val="24"/>
          <w:u w:val="single"/>
          <w:lang w:val="uk-UA"/>
        </w:rPr>
        <w:t>адаптованого для роботи з екскаватором-навантажувачом</w:t>
      </w:r>
      <w:r w:rsidRPr="00E64851">
        <w:rPr>
          <w:rFonts w:ascii="Times New Roman" w:hAnsi="Times New Roman"/>
          <w:i/>
          <w:color w:val="000000"/>
          <w:sz w:val="24"/>
          <w:szCs w:val="24"/>
          <w:lang w:val="uk-UA"/>
        </w:rPr>
        <w:t xml:space="preserve"> згідно таблиці даної частини даного розділу надається учасником на фірмовому бланку, з обов’язковим заповненням полів, які цього потребують, та наведенням технічних характеристик, притаманних предмету закупівлі, запропонованому Учасником. </w:t>
      </w:r>
    </w:p>
    <w:p w14:paraId="294278D2" w14:textId="77777777" w:rsidR="002A53B7" w:rsidRPr="00E64851" w:rsidRDefault="002A53B7" w:rsidP="002A53B7">
      <w:pPr>
        <w:pBdr>
          <w:top w:val="nil"/>
          <w:left w:val="nil"/>
          <w:bottom w:val="nil"/>
          <w:right w:val="nil"/>
          <w:between w:val="nil"/>
        </w:pBdr>
        <w:jc w:val="both"/>
        <w:rPr>
          <w:rFonts w:ascii="Times New Roman" w:hAnsi="Times New Roman"/>
          <w:b/>
          <w:color w:val="000000"/>
          <w:sz w:val="24"/>
          <w:szCs w:val="24"/>
          <w:lang w:val="uk-UA"/>
        </w:rPr>
      </w:pPr>
    </w:p>
    <w:p w14:paraId="7621C722" w14:textId="77777777" w:rsidR="002A53B7" w:rsidRPr="00E64851" w:rsidRDefault="002A53B7" w:rsidP="002A53B7">
      <w:pPr>
        <w:pBdr>
          <w:top w:val="nil"/>
          <w:left w:val="nil"/>
          <w:bottom w:val="nil"/>
          <w:right w:val="nil"/>
          <w:between w:val="nil"/>
        </w:pBdr>
        <w:jc w:val="both"/>
        <w:rPr>
          <w:rFonts w:ascii="Times New Roman" w:hAnsi="Times New Roman"/>
          <w:b/>
          <w:color w:val="000000"/>
          <w:sz w:val="24"/>
          <w:szCs w:val="24"/>
          <w:lang w:val="uk-UA"/>
        </w:rPr>
      </w:pPr>
      <w:r w:rsidRPr="00E64851">
        <w:rPr>
          <w:rFonts w:ascii="Times New Roman" w:hAnsi="Times New Roman"/>
          <w:b/>
          <w:color w:val="000000"/>
          <w:sz w:val="24"/>
          <w:szCs w:val="24"/>
          <w:lang w:val="uk-UA"/>
        </w:rPr>
        <w:t>Перелік документів, які обов’язково повинен надати учасник у складі тендерної пропозиції для підтвердження технічних та якісних товару, що є предметом закупівлі, а також на підтвердження поставки якісного та комплектного товару в строки, визначені даною тендерною документацією:</w:t>
      </w:r>
    </w:p>
    <w:p w14:paraId="08E1620F" w14:textId="77777777" w:rsidR="002A53B7" w:rsidRPr="00E64851" w:rsidRDefault="002A53B7" w:rsidP="002A53B7">
      <w:pPr>
        <w:pBdr>
          <w:top w:val="nil"/>
          <w:left w:val="nil"/>
          <w:bottom w:val="nil"/>
          <w:right w:val="nil"/>
          <w:between w:val="nil"/>
        </w:pBdr>
        <w:jc w:val="both"/>
        <w:rPr>
          <w:rFonts w:ascii="Times New Roman" w:hAnsi="Times New Roman"/>
          <w:b/>
          <w:i/>
          <w:color w:val="000000"/>
          <w:sz w:val="24"/>
          <w:szCs w:val="24"/>
          <w:u w:val="single"/>
          <w:lang w:val="uk-UA"/>
        </w:rPr>
      </w:pPr>
      <w:r w:rsidRPr="00E64851">
        <w:rPr>
          <w:rFonts w:ascii="Times New Roman" w:hAnsi="Times New Roman"/>
          <w:b/>
          <w:color w:val="000000"/>
          <w:sz w:val="24"/>
          <w:szCs w:val="24"/>
          <w:lang w:val="uk-UA"/>
        </w:rPr>
        <w:tab/>
      </w:r>
      <w:r w:rsidRPr="00E64851">
        <w:rPr>
          <w:rFonts w:ascii="Times New Roman" w:hAnsi="Times New Roman"/>
          <w:b/>
          <w:i/>
          <w:color w:val="000000"/>
          <w:sz w:val="24"/>
          <w:szCs w:val="24"/>
          <w:u w:val="single"/>
          <w:lang w:val="uk-UA"/>
        </w:rPr>
        <w:t>На підтвердження характеристик екскаватора-навантажувача учасник має надати:</w:t>
      </w:r>
    </w:p>
    <w:p w14:paraId="497B92EB"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учасник в складі тендерної пропозиції повинен надати декларацію про відповідність, з чітким зазначенням серійного номера запропонованої машини;</w:t>
      </w:r>
    </w:p>
    <w:p w14:paraId="24C0276D"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схематичне зображення екскаватора-навантажувача, що пропонується;</w:t>
      </w:r>
    </w:p>
    <w:p w14:paraId="7AB54335"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фотографії екскаватора-навантажувача;</w:t>
      </w:r>
    </w:p>
    <w:p w14:paraId="16E03474"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довідку в довільній формі стосовно наявності мережі сервісних центрів з обслуговування товару, що пропонується учасником, на території України.</w:t>
      </w:r>
    </w:p>
    <w:p w14:paraId="324904B5"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xml:space="preserve">- оригінал декларації про відповідність технічному регламенту разом з інструкцією з експлуатації/буклетом з описом технічних характеристик даного товару/або сертифікату відповідності на предмет закупівлі з документом/буклетом тощо, що містить опис запропонованих технічних характеристик/або оригінал технічного паспорту, тощо, що містить технічні характеристики товару, що пропонується учасником; при цьому документ, що подається у складі пропозиції має бути завірений заводом-виробником або офіційним </w:t>
      </w:r>
      <w:r w:rsidRPr="00E64851">
        <w:rPr>
          <w:rFonts w:ascii="Times New Roman" w:hAnsi="Times New Roman"/>
          <w:color w:val="000000"/>
          <w:sz w:val="24"/>
          <w:szCs w:val="24"/>
          <w:lang w:val="uk-UA"/>
        </w:rPr>
        <w:lastRenderedPageBreak/>
        <w:t>дилером на території України, та містити підтвердження усіх технічних та функціональних характеристик, визначених замовником, тобто докладний опис технічних та функціональних характеристик на товар, що пропонується;</w:t>
      </w:r>
    </w:p>
    <w:p w14:paraId="364660EE"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оригінал листа, що завірений мокрою печаткою виробника або офіційного представника виробника, дилера, дистриб’ютора, в якому зазначено, що учасник закупівлі має партнерські відносини щодо реалізації техніки, з зазначенням кількості сервісних центрів виробника, офіційного представника виробника, дилера, дистриб’ютора, наявності сервісних автомобілів, укомплектованих ручним та спеціальним інструментом для оперативного обслуговування.</w:t>
      </w:r>
    </w:p>
    <w:p w14:paraId="450167BF" w14:textId="77777777" w:rsidR="002A53B7" w:rsidRPr="00E64851" w:rsidRDefault="002A53B7" w:rsidP="002A53B7">
      <w:pPr>
        <w:pBdr>
          <w:top w:val="nil"/>
          <w:left w:val="nil"/>
          <w:bottom w:val="nil"/>
          <w:right w:val="nil"/>
          <w:between w:val="nil"/>
        </w:pBdr>
        <w:jc w:val="both"/>
        <w:rPr>
          <w:rFonts w:ascii="Times New Roman" w:hAnsi="Times New Roman"/>
          <w:b/>
          <w:i/>
          <w:color w:val="000000"/>
          <w:sz w:val="24"/>
          <w:szCs w:val="24"/>
          <w:u w:val="single"/>
          <w:lang w:val="uk-UA"/>
        </w:rPr>
      </w:pPr>
      <w:r w:rsidRPr="00E64851">
        <w:rPr>
          <w:rFonts w:ascii="Times New Roman" w:hAnsi="Times New Roman"/>
          <w:b/>
          <w:color w:val="000000"/>
          <w:sz w:val="24"/>
          <w:szCs w:val="24"/>
          <w:lang w:val="uk-UA"/>
        </w:rPr>
        <w:tab/>
      </w:r>
      <w:r w:rsidRPr="00E64851">
        <w:rPr>
          <w:rFonts w:ascii="Times New Roman" w:hAnsi="Times New Roman"/>
          <w:b/>
          <w:i/>
          <w:color w:val="000000"/>
          <w:sz w:val="24"/>
          <w:szCs w:val="24"/>
          <w:u w:val="single"/>
          <w:lang w:val="uk-UA"/>
        </w:rPr>
        <w:t>На підтвердження пропонованого навісного обладнання адаптованого для роботи з екскаватором-навантажувачом учасник має надати:</w:t>
      </w:r>
    </w:p>
    <w:p w14:paraId="61F5E9B2" w14:textId="77777777" w:rsidR="002A53B7" w:rsidRPr="00E64851" w:rsidRDefault="002A53B7" w:rsidP="002A53B7">
      <w:pPr>
        <w:numPr>
          <w:ilvl w:val="0"/>
          <w:numId w:val="13"/>
        </w:numPr>
        <w:pBdr>
          <w:top w:val="nil"/>
          <w:left w:val="nil"/>
          <w:bottom w:val="nil"/>
          <w:right w:val="nil"/>
          <w:between w:val="nil"/>
        </w:pBdr>
        <w:ind w:left="0" w:firstLine="0"/>
        <w:jc w:val="both"/>
        <w:rPr>
          <w:color w:val="000000"/>
          <w:sz w:val="24"/>
          <w:szCs w:val="24"/>
          <w:lang w:val="uk-UA"/>
        </w:rPr>
      </w:pPr>
      <w:r w:rsidRPr="00E64851">
        <w:rPr>
          <w:rFonts w:ascii="Times New Roman" w:hAnsi="Times New Roman"/>
          <w:color w:val="000000"/>
          <w:sz w:val="24"/>
          <w:szCs w:val="24"/>
          <w:lang w:val="uk-UA"/>
        </w:rPr>
        <w:t>буклет або гарантійний лист з детальними технічні характеристики  та зображенням товару;</w:t>
      </w:r>
    </w:p>
    <w:p w14:paraId="32132D4D"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гарантійний лист що обладнання повністю адаптоване та укомплектоване для роботи з екскаватором-</w:t>
      </w:r>
      <w:proofErr w:type="spellStart"/>
      <w:r w:rsidRPr="00E64851">
        <w:rPr>
          <w:rFonts w:ascii="Times New Roman" w:hAnsi="Times New Roman"/>
          <w:color w:val="000000"/>
          <w:sz w:val="24"/>
          <w:szCs w:val="24"/>
          <w:lang w:val="uk-UA"/>
        </w:rPr>
        <w:t>навантажувачем</w:t>
      </w:r>
      <w:proofErr w:type="spellEnd"/>
      <w:r w:rsidRPr="00E64851">
        <w:rPr>
          <w:rFonts w:ascii="Times New Roman" w:hAnsi="Times New Roman"/>
          <w:color w:val="000000"/>
          <w:sz w:val="24"/>
          <w:szCs w:val="24"/>
          <w:lang w:val="uk-UA"/>
        </w:rPr>
        <w:t xml:space="preserve">, та не потребує встановлення допоміжного обладнання. </w:t>
      </w:r>
    </w:p>
    <w:p w14:paraId="24BDC26F" w14:textId="77777777" w:rsidR="002A53B7" w:rsidRPr="00E64851" w:rsidRDefault="002A53B7" w:rsidP="002A53B7">
      <w:pPr>
        <w:pBdr>
          <w:top w:val="nil"/>
          <w:left w:val="nil"/>
          <w:bottom w:val="nil"/>
          <w:right w:val="nil"/>
          <w:between w:val="nil"/>
        </w:pBdr>
        <w:jc w:val="both"/>
        <w:rPr>
          <w:rFonts w:ascii="Times New Roman" w:hAnsi="Times New Roman"/>
          <w:b/>
          <w:i/>
          <w:color w:val="000000"/>
          <w:sz w:val="24"/>
          <w:szCs w:val="24"/>
          <w:u w:val="single"/>
          <w:lang w:val="uk-UA"/>
        </w:rPr>
      </w:pPr>
      <w:r w:rsidRPr="00E64851">
        <w:rPr>
          <w:rFonts w:ascii="Times New Roman" w:hAnsi="Times New Roman"/>
          <w:b/>
          <w:i/>
          <w:color w:val="000000"/>
          <w:sz w:val="24"/>
          <w:szCs w:val="24"/>
          <w:lang w:val="uk-UA"/>
        </w:rPr>
        <w:tab/>
      </w:r>
      <w:r w:rsidRPr="00E64851">
        <w:rPr>
          <w:rFonts w:ascii="Times New Roman" w:hAnsi="Times New Roman"/>
          <w:b/>
          <w:i/>
          <w:color w:val="000000"/>
          <w:sz w:val="24"/>
          <w:szCs w:val="24"/>
          <w:u w:val="single"/>
          <w:lang w:val="uk-UA"/>
        </w:rPr>
        <w:t>Інші вимоги:</w:t>
      </w:r>
    </w:p>
    <w:p w14:paraId="1ED8DF8A"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гарантійний лист про те, що у разі, якщо  товар, який представляється Учасником на торги, не відповідає технічним вимогам замовника, а також у разі надання учасником документу, що містить недостовірну інформацію та/або недостовірну інформацію щодо відповідності запропонованого товару технічним та якісним вимогам Замовника, тендерна пропозиція такого Учасника буде відхилена;</w:t>
      </w:r>
    </w:p>
    <w:p w14:paraId="010461FD"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гарантійний лист Учасника про те, що запропонований товар не зібраний з відреставрованих запасних частин, деталей, агрегатів;</w:t>
      </w:r>
    </w:p>
    <w:p w14:paraId="202FEADF"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гарантійний лист про надання одночасно з поставкою товару повного пакету документів, необхідних для реєстрації (постановки на облік) товару у відповідних органах;</w:t>
      </w:r>
    </w:p>
    <w:p w14:paraId="69523D2F"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гарантійний лист про те, що учасник не має розірваного договору по причині порушення учасником умов договору та/або відсутні рішення суду щодо стягнення з учасника неустойки, штрафу, або пені по укладеним договорам, за результатами тендерних закупівель починаючи з 2019 року до дати подання тендерної пропозиції за даною закупівлею.</w:t>
      </w:r>
    </w:p>
    <w:p w14:paraId="1302270E"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r w:rsidRPr="00E64851">
        <w:rPr>
          <w:rFonts w:ascii="Times New Roman" w:hAnsi="Times New Roman"/>
          <w:color w:val="000000"/>
          <w:sz w:val="24"/>
          <w:szCs w:val="24"/>
          <w:lang w:val="uk-UA"/>
        </w:rPr>
        <w:t>- з метою виконання п. 6</w:t>
      </w:r>
      <w:r w:rsidRPr="00E64851">
        <w:rPr>
          <w:rFonts w:ascii="Times New Roman" w:hAnsi="Times New Roman"/>
          <w:color w:val="000000"/>
          <w:sz w:val="24"/>
          <w:szCs w:val="24"/>
          <w:vertAlign w:val="superscript"/>
          <w:lang w:val="uk-UA"/>
        </w:rPr>
        <w:t>1</w:t>
      </w:r>
      <w:r w:rsidRPr="00E64851">
        <w:rPr>
          <w:rFonts w:ascii="Times New Roman" w:hAnsi="Times New Roman"/>
          <w:color w:val="000000"/>
          <w:sz w:val="24"/>
          <w:szCs w:val="24"/>
          <w:lang w:val="uk-UA"/>
        </w:rPr>
        <w:t xml:space="preserve"> Прикінцевих положень Закону України «Про публічні закупівлі» замовник здійснює закупівлю Екскаватора-навантажувача з обладнанням (Код за ДК 021:2015:43260000-3 Механічні лопати, екскаватори та ковшові навантажувачі, гірнича техніка), ступінь локалізації виробництва якого повинен дорівнювати чи перевищувати 15 відсотків, та який повинен бути включений до Переліку товарів з підтвердженим ступенем локалізації виробництва** (Далі – Перелік).</w:t>
      </w:r>
    </w:p>
    <w:p w14:paraId="54A10054"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r w:rsidRPr="00E64851">
        <w:rPr>
          <w:rFonts w:ascii="Times New Roman" w:hAnsi="Times New Roman"/>
          <w:color w:val="000000"/>
          <w:sz w:val="24"/>
          <w:szCs w:val="24"/>
          <w:lang w:val="uk-UA"/>
        </w:rPr>
        <w:t>**Перелік формує та веде Уповноважений орган. Перелік оприлюднюється на офіційному веб-сайті Уповноваженого органу.</w:t>
      </w:r>
    </w:p>
    <w:p w14:paraId="3F9671DB"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r w:rsidRPr="00E64851">
        <w:rPr>
          <w:rFonts w:ascii="Times New Roman" w:hAnsi="Times New Roman"/>
          <w:color w:val="000000"/>
          <w:sz w:val="24"/>
          <w:szCs w:val="24"/>
          <w:lang w:val="uk-UA"/>
        </w:rPr>
        <w:tab/>
        <w:t>На виконання вказаної вимог Тендерної документації Учасник у складі тендерної пропозиції повинен надати довідку в довільній формі, яка повинна містити наступну інформацію щодо Колісного екскаватора-навантажувача з обладнанням:</w:t>
      </w:r>
    </w:p>
    <w:p w14:paraId="099AA226"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r w:rsidRPr="00E64851">
        <w:rPr>
          <w:rFonts w:ascii="Times New Roman" w:hAnsi="Times New Roman"/>
          <w:color w:val="000000"/>
          <w:sz w:val="24"/>
          <w:szCs w:val="24"/>
          <w:lang w:val="uk-UA"/>
        </w:rPr>
        <w:tab/>
        <w:t>- ступінь локалізації виробництва, який повинен дорівнювати чи перевищувати 15 відсотків;</w:t>
      </w:r>
    </w:p>
    <w:p w14:paraId="0C4B3924"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r w:rsidRPr="00E64851">
        <w:rPr>
          <w:rFonts w:ascii="Times New Roman" w:hAnsi="Times New Roman"/>
          <w:color w:val="000000"/>
          <w:sz w:val="24"/>
          <w:szCs w:val="24"/>
          <w:lang w:val="uk-UA"/>
        </w:rPr>
        <w:tab/>
        <w:t>- ID номенклатурної позиції згідно Переліку.</w:t>
      </w:r>
    </w:p>
    <w:p w14:paraId="3CDBC96F" w14:textId="77777777" w:rsidR="002A53B7" w:rsidRPr="00E64851" w:rsidRDefault="002A53B7" w:rsidP="002A53B7">
      <w:pPr>
        <w:pBdr>
          <w:top w:val="nil"/>
          <w:left w:val="nil"/>
          <w:bottom w:val="nil"/>
          <w:right w:val="nil"/>
          <w:between w:val="nil"/>
        </w:pBdr>
        <w:jc w:val="both"/>
        <w:rPr>
          <w:rFonts w:ascii="Times New Roman" w:hAnsi="Times New Roman"/>
          <w:color w:val="000000"/>
          <w:sz w:val="24"/>
          <w:szCs w:val="24"/>
          <w:lang w:val="uk-UA"/>
        </w:rPr>
      </w:pPr>
    </w:p>
    <w:p w14:paraId="56CB795F" w14:textId="77777777" w:rsidR="002A53B7" w:rsidRPr="00E64851" w:rsidRDefault="002A53B7" w:rsidP="002A53B7">
      <w:pPr>
        <w:widowControl w:val="0"/>
        <w:spacing w:line="275" w:lineRule="auto"/>
        <w:ind w:firstLine="708"/>
        <w:jc w:val="both"/>
        <w:rPr>
          <w:rFonts w:ascii="Times New Roman" w:hAnsi="Times New Roman"/>
          <w:i/>
          <w:color w:val="000000"/>
          <w:sz w:val="24"/>
          <w:szCs w:val="24"/>
          <w:lang w:val="uk-UA"/>
        </w:rPr>
      </w:pPr>
      <w:r w:rsidRPr="00E64851">
        <w:rPr>
          <w:rFonts w:ascii="Times New Roman" w:hAnsi="Times New Roman"/>
          <w:i/>
          <w:color w:val="000000"/>
          <w:sz w:val="24"/>
          <w:szCs w:val="24"/>
          <w:lang w:val="uk-UA"/>
        </w:rPr>
        <w:t>У випадку, якщо документація (інформація про необхідні технічні, якісні та кількісні характеристики предмета закупівлі) містить посилання на конкретні торговельну марку чи фірму, патент, конструкцію або тип обладнання, що є частиною предмета закупівлі, джерело його походження або виробника, учасникам процедури закупівлі слід мати на увазі, що, у своїх пропозиціях Законом не забороняється пропонувати відповідні еквіваленти. Учасником у разі якщо ним запропоновано відповідні еквіваленти, у складі тендерної пропозиції обов’язково надає таблиці з зазначенням порівняльних характеристик відносно предмету закупівлі.</w:t>
      </w:r>
    </w:p>
    <w:p w14:paraId="56FC0761" w14:textId="77777777" w:rsidR="002A53B7" w:rsidRPr="00E64851" w:rsidRDefault="002A53B7" w:rsidP="002A53B7">
      <w:pPr>
        <w:widowControl w:val="0"/>
        <w:spacing w:line="275" w:lineRule="auto"/>
        <w:rPr>
          <w:rFonts w:ascii="Times New Roman" w:hAnsi="Times New Roman"/>
          <w:b/>
          <w:color w:val="000000"/>
          <w:sz w:val="24"/>
          <w:szCs w:val="24"/>
          <w:lang w:val="uk-UA"/>
        </w:rPr>
      </w:pPr>
    </w:p>
    <w:p w14:paraId="1DB3F439" w14:textId="77777777" w:rsidR="002A53B7" w:rsidRPr="00E64851" w:rsidRDefault="002A53B7" w:rsidP="002A53B7">
      <w:pPr>
        <w:widowControl w:val="0"/>
        <w:spacing w:line="275" w:lineRule="auto"/>
        <w:ind w:firstLine="708"/>
        <w:jc w:val="both"/>
        <w:rPr>
          <w:rFonts w:ascii="Times New Roman" w:hAnsi="Times New Roman"/>
          <w:b/>
          <w:color w:val="000000"/>
          <w:sz w:val="24"/>
          <w:szCs w:val="24"/>
          <w:lang w:val="uk-UA"/>
        </w:rPr>
      </w:pPr>
      <w:r w:rsidRPr="00E64851">
        <w:rPr>
          <w:rFonts w:ascii="Times New Roman" w:hAnsi="Times New Roman"/>
          <w:b/>
          <w:color w:val="000000"/>
          <w:sz w:val="24"/>
          <w:szCs w:val="24"/>
          <w:lang w:val="uk-UA"/>
        </w:rPr>
        <w:t>Учасник попереджається, що будь-яке відхилення від запропонованих технічних характеристик предмету закупівлі призведе до відхилення його тендерної пропозиції, як такої, що не відповідає вимогам Замовника.</w:t>
      </w:r>
    </w:p>
    <w:p w14:paraId="05B6DDBB" w14:textId="5B4717E4" w:rsidR="004B36D7" w:rsidRPr="00E64851" w:rsidRDefault="004B36D7" w:rsidP="00CE7E3F">
      <w:pPr>
        <w:ind w:left="567" w:right="991" w:firstLine="317"/>
        <w:jc w:val="both"/>
        <w:rPr>
          <w:rFonts w:ascii="Times New Roman" w:hAnsi="Times New Roman"/>
          <w:sz w:val="24"/>
          <w:szCs w:val="24"/>
          <w:lang w:val="uk-UA"/>
        </w:rPr>
      </w:pPr>
    </w:p>
    <w:sectPr w:rsidR="004B36D7" w:rsidRPr="00E64851" w:rsidSect="00926852">
      <w:headerReference w:type="default" r:id="rId55"/>
      <w:pgSz w:w="11906" w:h="16838" w:code="9"/>
      <w:pgMar w:top="284" w:right="284" w:bottom="539" w:left="425"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5F61B" w14:textId="77777777" w:rsidR="0025324A" w:rsidRDefault="0025324A">
      <w:r>
        <w:separator/>
      </w:r>
    </w:p>
  </w:endnote>
  <w:endnote w:type="continuationSeparator" w:id="0">
    <w:p w14:paraId="02C506CC" w14:textId="77777777" w:rsidR="0025324A" w:rsidRDefault="0025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15B2F" w14:textId="77777777" w:rsidR="0025324A" w:rsidRDefault="0025324A"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25324A" w:rsidRDefault="0025324A" w:rsidP="00D5765D">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CBDC" w14:textId="77777777" w:rsidR="0025324A" w:rsidRPr="006F20F2" w:rsidRDefault="0025324A"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Pr>
        <w:rStyle w:val="a9"/>
        <w:rFonts w:ascii="Times New Roman" w:hAnsi="Times New Roman"/>
        <w:noProof/>
      </w:rPr>
      <w:t>13</w:t>
    </w:r>
    <w:r w:rsidRPr="006F20F2">
      <w:rPr>
        <w:rStyle w:val="a9"/>
        <w:rFonts w:ascii="Times New Roman" w:hAnsi="Times New Roman"/>
      </w:rPr>
      <w:fldChar w:fldCharType="end"/>
    </w:r>
  </w:p>
  <w:p w14:paraId="36DD635B" w14:textId="77777777" w:rsidR="0025324A" w:rsidRPr="008F4BF8" w:rsidRDefault="0025324A"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973D2" w14:textId="77777777" w:rsidR="0025324A" w:rsidRDefault="0025324A">
      <w:r>
        <w:separator/>
      </w:r>
    </w:p>
  </w:footnote>
  <w:footnote w:type="continuationSeparator" w:id="0">
    <w:p w14:paraId="114FA4B5" w14:textId="77777777" w:rsidR="0025324A" w:rsidRDefault="00253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89FB0" w14:textId="77777777" w:rsidR="0025324A" w:rsidRDefault="0025324A"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25324A" w:rsidRDefault="0025324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9833D" w14:textId="77777777" w:rsidR="0025324A" w:rsidRPr="00823039" w:rsidRDefault="0025324A">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BB4533"/>
    <w:multiLevelType w:val="multilevel"/>
    <w:tmpl w:val="08E6B262"/>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0"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B9F62CF"/>
    <w:multiLevelType w:val="multilevel"/>
    <w:tmpl w:val="E8EC4E0E"/>
    <w:lvl w:ilvl="0">
      <w:start w:val="1"/>
      <w:numFmt w:val="decimal"/>
      <w:lvlText w:val="%1."/>
      <w:lvlJc w:val="left"/>
      <w:pPr>
        <w:ind w:left="360" w:hanging="360"/>
      </w:pPr>
    </w:lvl>
    <w:lvl w:ilvl="1">
      <w:start w:val="1"/>
      <w:numFmt w:val="lowerLetter"/>
      <w:lvlText w:val="%2."/>
      <w:lvlJc w:val="left"/>
      <w:pPr>
        <w:ind w:left="1048" w:hanging="360"/>
      </w:pPr>
    </w:lvl>
    <w:lvl w:ilvl="2">
      <w:start w:val="1"/>
      <w:numFmt w:val="lowerRoman"/>
      <w:lvlText w:val="%3."/>
      <w:lvlJc w:val="right"/>
      <w:pPr>
        <w:ind w:left="1768" w:hanging="180"/>
      </w:pPr>
    </w:lvl>
    <w:lvl w:ilvl="3">
      <w:start w:val="1"/>
      <w:numFmt w:val="decimal"/>
      <w:lvlText w:val="%4."/>
      <w:lvlJc w:val="left"/>
      <w:pPr>
        <w:ind w:left="2488" w:hanging="360"/>
      </w:pPr>
    </w:lvl>
    <w:lvl w:ilvl="4">
      <w:start w:val="1"/>
      <w:numFmt w:val="lowerLetter"/>
      <w:lvlText w:val="%5."/>
      <w:lvlJc w:val="left"/>
      <w:pPr>
        <w:ind w:left="3208" w:hanging="360"/>
      </w:pPr>
    </w:lvl>
    <w:lvl w:ilvl="5">
      <w:start w:val="1"/>
      <w:numFmt w:val="lowerRoman"/>
      <w:lvlText w:val="%6."/>
      <w:lvlJc w:val="right"/>
      <w:pPr>
        <w:ind w:left="3928" w:hanging="180"/>
      </w:pPr>
    </w:lvl>
    <w:lvl w:ilvl="6">
      <w:start w:val="1"/>
      <w:numFmt w:val="decimal"/>
      <w:lvlText w:val="%7."/>
      <w:lvlJc w:val="left"/>
      <w:pPr>
        <w:ind w:left="4648" w:hanging="360"/>
      </w:pPr>
    </w:lvl>
    <w:lvl w:ilvl="7">
      <w:start w:val="1"/>
      <w:numFmt w:val="lowerLetter"/>
      <w:lvlText w:val="%8."/>
      <w:lvlJc w:val="left"/>
      <w:pPr>
        <w:ind w:left="5368" w:hanging="360"/>
      </w:pPr>
    </w:lvl>
    <w:lvl w:ilvl="8">
      <w:start w:val="1"/>
      <w:numFmt w:val="lowerRoman"/>
      <w:lvlText w:val="%9."/>
      <w:lvlJc w:val="right"/>
      <w:pPr>
        <w:ind w:left="6088" w:hanging="180"/>
      </w:pPr>
    </w:lvl>
  </w:abstractNum>
  <w:num w:numId="1">
    <w:abstractNumId w:val="0"/>
  </w:num>
  <w:num w:numId="2">
    <w:abstractNumId w:val="7"/>
  </w:num>
  <w:num w:numId="3">
    <w:abstractNumId w:val="11"/>
  </w:num>
  <w:num w:numId="4">
    <w:abstractNumId w:val="4"/>
  </w:num>
  <w:num w:numId="5">
    <w:abstractNumId w:val="8"/>
  </w:num>
  <w:num w:numId="6">
    <w:abstractNumId w:val="9"/>
  </w:num>
  <w:num w:numId="7">
    <w:abstractNumId w:val="6"/>
  </w:num>
  <w:num w:numId="8">
    <w:abstractNumId w:val="5"/>
  </w:num>
  <w:num w:numId="9">
    <w:abstractNumId w:val="2"/>
  </w:num>
  <w:num w:numId="10">
    <w:abstractNumId w:val="1"/>
  </w:num>
  <w:num w:numId="11">
    <w:abstractNumId w:val="10"/>
  </w:num>
  <w:num w:numId="12">
    <w:abstractNumId w:val="12"/>
  </w:num>
  <w:num w:numId="13">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78"/>
    <w:rsid w:val="000039CC"/>
    <w:rsid w:val="0000451C"/>
    <w:rsid w:val="0001223D"/>
    <w:rsid w:val="00013483"/>
    <w:rsid w:val="000158A5"/>
    <w:rsid w:val="000217F3"/>
    <w:rsid w:val="0002181B"/>
    <w:rsid w:val="000221BE"/>
    <w:rsid w:val="000231FC"/>
    <w:rsid w:val="00025542"/>
    <w:rsid w:val="00026DAD"/>
    <w:rsid w:val="000349C1"/>
    <w:rsid w:val="00035299"/>
    <w:rsid w:val="00036501"/>
    <w:rsid w:val="00036628"/>
    <w:rsid w:val="00036C15"/>
    <w:rsid w:val="00036D77"/>
    <w:rsid w:val="0004484C"/>
    <w:rsid w:val="00046F1F"/>
    <w:rsid w:val="00047048"/>
    <w:rsid w:val="00047CAC"/>
    <w:rsid w:val="00050632"/>
    <w:rsid w:val="0005253F"/>
    <w:rsid w:val="00052548"/>
    <w:rsid w:val="00053E7D"/>
    <w:rsid w:val="0005468B"/>
    <w:rsid w:val="00064225"/>
    <w:rsid w:val="000711F7"/>
    <w:rsid w:val="00072AFD"/>
    <w:rsid w:val="0007456B"/>
    <w:rsid w:val="000776CB"/>
    <w:rsid w:val="00077A8B"/>
    <w:rsid w:val="00081F23"/>
    <w:rsid w:val="00084B6D"/>
    <w:rsid w:val="00084D18"/>
    <w:rsid w:val="00087064"/>
    <w:rsid w:val="00087CDF"/>
    <w:rsid w:val="000907AD"/>
    <w:rsid w:val="000938FC"/>
    <w:rsid w:val="000A018E"/>
    <w:rsid w:val="000A6602"/>
    <w:rsid w:val="000B004C"/>
    <w:rsid w:val="000B0459"/>
    <w:rsid w:val="000B3EEE"/>
    <w:rsid w:val="000B49CF"/>
    <w:rsid w:val="000B4E15"/>
    <w:rsid w:val="000C23FE"/>
    <w:rsid w:val="000D0654"/>
    <w:rsid w:val="000D42D8"/>
    <w:rsid w:val="000D4589"/>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516E"/>
    <w:rsid w:val="00105621"/>
    <w:rsid w:val="00105FB0"/>
    <w:rsid w:val="00107A12"/>
    <w:rsid w:val="0011049D"/>
    <w:rsid w:val="001147BD"/>
    <w:rsid w:val="00116FC9"/>
    <w:rsid w:val="00120426"/>
    <w:rsid w:val="00120C74"/>
    <w:rsid w:val="00121971"/>
    <w:rsid w:val="00122CB1"/>
    <w:rsid w:val="00126458"/>
    <w:rsid w:val="00127288"/>
    <w:rsid w:val="00127B46"/>
    <w:rsid w:val="00133493"/>
    <w:rsid w:val="00133E88"/>
    <w:rsid w:val="0013543F"/>
    <w:rsid w:val="001509BD"/>
    <w:rsid w:val="00150D4E"/>
    <w:rsid w:val="00150E4A"/>
    <w:rsid w:val="00154656"/>
    <w:rsid w:val="0015498D"/>
    <w:rsid w:val="0016174E"/>
    <w:rsid w:val="00161F6D"/>
    <w:rsid w:val="001659D7"/>
    <w:rsid w:val="00167DC2"/>
    <w:rsid w:val="00170137"/>
    <w:rsid w:val="001702A9"/>
    <w:rsid w:val="001709CA"/>
    <w:rsid w:val="00170D47"/>
    <w:rsid w:val="001731D9"/>
    <w:rsid w:val="00174AAA"/>
    <w:rsid w:val="00175419"/>
    <w:rsid w:val="00180265"/>
    <w:rsid w:val="001813B0"/>
    <w:rsid w:val="001820EB"/>
    <w:rsid w:val="00184440"/>
    <w:rsid w:val="00185D9F"/>
    <w:rsid w:val="00186269"/>
    <w:rsid w:val="00191250"/>
    <w:rsid w:val="00193314"/>
    <w:rsid w:val="00197744"/>
    <w:rsid w:val="001A0006"/>
    <w:rsid w:val="001A0E8C"/>
    <w:rsid w:val="001A25A7"/>
    <w:rsid w:val="001A2783"/>
    <w:rsid w:val="001A35E4"/>
    <w:rsid w:val="001A3A45"/>
    <w:rsid w:val="001A4C8C"/>
    <w:rsid w:val="001B159E"/>
    <w:rsid w:val="001B2EE0"/>
    <w:rsid w:val="001B3334"/>
    <w:rsid w:val="001B3BB0"/>
    <w:rsid w:val="001B4315"/>
    <w:rsid w:val="001B53FD"/>
    <w:rsid w:val="001B56BB"/>
    <w:rsid w:val="001C22BF"/>
    <w:rsid w:val="001C4FB9"/>
    <w:rsid w:val="001D144E"/>
    <w:rsid w:val="001D2B5B"/>
    <w:rsid w:val="001D3D88"/>
    <w:rsid w:val="001D4AF2"/>
    <w:rsid w:val="001D4F45"/>
    <w:rsid w:val="001D58D1"/>
    <w:rsid w:val="001E6DE8"/>
    <w:rsid w:val="001F004E"/>
    <w:rsid w:val="001F0252"/>
    <w:rsid w:val="001F0845"/>
    <w:rsid w:val="001F1720"/>
    <w:rsid w:val="001F1A14"/>
    <w:rsid w:val="001F20D1"/>
    <w:rsid w:val="001F6E51"/>
    <w:rsid w:val="002007C2"/>
    <w:rsid w:val="002040F1"/>
    <w:rsid w:val="00205FCF"/>
    <w:rsid w:val="00211471"/>
    <w:rsid w:val="00215B7C"/>
    <w:rsid w:val="00220EDA"/>
    <w:rsid w:val="0022195F"/>
    <w:rsid w:val="0022377C"/>
    <w:rsid w:val="00223A77"/>
    <w:rsid w:val="00224F6C"/>
    <w:rsid w:val="00226E40"/>
    <w:rsid w:val="00236E9C"/>
    <w:rsid w:val="00240507"/>
    <w:rsid w:val="00240C7B"/>
    <w:rsid w:val="00241D2B"/>
    <w:rsid w:val="0024326B"/>
    <w:rsid w:val="00243CA7"/>
    <w:rsid w:val="0025121A"/>
    <w:rsid w:val="00251D65"/>
    <w:rsid w:val="00252EB8"/>
    <w:rsid w:val="00252FBE"/>
    <w:rsid w:val="0025324A"/>
    <w:rsid w:val="0025378F"/>
    <w:rsid w:val="0025402D"/>
    <w:rsid w:val="00260609"/>
    <w:rsid w:val="002654B8"/>
    <w:rsid w:val="00266B13"/>
    <w:rsid w:val="00267577"/>
    <w:rsid w:val="002709C0"/>
    <w:rsid w:val="00276748"/>
    <w:rsid w:val="0028242B"/>
    <w:rsid w:val="00284864"/>
    <w:rsid w:val="00284FFF"/>
    <w:rsid w:val="002857CA"/>
    <w:rsid w:val="00287C65"/>
    <w:rsid w:val="00287CDE"/>
    <w:rsid w:val="002905D0"/>
    <w:rsid w:val="0029406F"/>
    <w:rsid w:val="002949B1"/>
    <w:rsid w:val="00296B20"/>
    <w:rsid w:val="00296C02"/>
    <w:rsid w:val="00296F47"/>
    <w:rsid w:val="002A10DC"/>
    <w:rsid w:val="002A2273"/>
    <w:rsid w:val="002A4EC0"/>
    <w:rsid w:val="002A53B7"/>
    <w:rsid w:val="002A5B1C"/>
    <w:rsid w:val="002B0C55"/>
    <w:rsid w:val="002B225F"/>
    <w:rsid w:val="002B407D"/>
    <w:rsid w:val="002B4F70"/>
    <w:rsid w:val="002B5078"/>
    <w:rsid w:val="002B556B"/>
    <w:rsid w:val="002B6F57"/>
    <w:rsid w:val="002C173C"/>
    <w:rsid w:val="002C40D5"/>
    <w:rsid w:val="002C6780"/>
    <w:rsid w:val="002C682F"/>
    <w:rsid w:val="002D0AE9"/>
    <w:rsid w:val="002D4B8D"/>
    <w:rsid w:val="002D5289"/>
    <w:rsid w:val="002D650F"/>
    <w:rsid w:val="002D68A4"/>
    <w:rsid w:val="002D6A3E"/>
    <w:rsid w:val="002D795D"/>
    <w:rsid w:val="002D799C"/>
    <w:rsid w:val="002E14E6"/>
    <w:rsid w:val="002E2934"/>
    <w:rsid w:val="002E417B"/>
    <w:rsid w:val="002E5724"/>
    <w:rsid w:val="002F04F1"/>
    <w:rsid w:val="002F23A0"/>
    <w:rsid w:val="002F36E7"/>
    <w:rsid w:val="002F56F7"/>
    <w:rsid w:val="002F7FBC"/>
    <w:rsid w:val="00304E9E"/>
    <w:rsid w:val="003101FE"/>
    <w:rsid w:val="00310280"/>
    <w:rsid w:val="0031225D"/>
    <w:rsid w:val="00317601"/>
    <w:rsid w:val="0032065E"/>
    <w:rsid w:val="00326F6D"/>
    <w:rsid w:val="003308EF"/>
    <w:rsid w:val="00330CA8"/>
    <w:rsid w:val="00331109"/>
    <w:rsid w:val="00333698"/>
    <w:rsid w:val="00336A13"/>
    <w:rsid w:val="00340328"/>
    <w:rsid w:val="00342A5B"/>
    <w:rsid w:val="00343E61"/>
    <w:rsid w:val="0034438A"/>
    <w:rsid w:val="00346437"/>
    <w:rsid w:val="003477CE"/>
    <w:rsid w:val="00351981"/>
    <w:rsid w:val="00353316"/>
    <w:rsid w:val="00355927"/>
    <w:rsid w:val="00355DC3"/>
    <w:rsid w:val="00357AA7"/>
    <w:rsid w:val="00363879"/>
    <w:rsid w:val="00364120"/>
    <w:rsid w:val="003644DA"/>
    <w:rsid w:val="003645DE"/>
    <w:rsid w:val="00364740"/>
    <w:rsid w:val="00367BC4"/>
    <w:rsid w:val="00375545"/>
    <w:rsid w:val="003804F2"/>
    <w:rsid w:val="00382A92"/>
    <w:rsid w:val="00385BED"/>
    <w:rsid w:val="00387ABC"/>
    <w:rsid w:val="0039069A"/>
    <w:rsid w:val="003916D7"/>
    <w:rsid w:val="00392F08"/>
    <w:rsid w:val="003975A4"/>
    <w:rsid w:val="003A0B26"/>
    <w:rsid w:val="003A2DF1"/>
    <w:rsid w:val="003A3247"/>
    <w:rsid w:val="003A4838"/>
    <w:rsid w:val="003A4D53"/>
    <w:rsid w:val="003A720A"/>
    <w:rsid w:val="003A73C6"/>
    <w:rsid w:val="003B150A"/>
    <w:rsid w:val="003B3B2E"/>
    <w:rsid w:val="003C1C68"/>
    <w:rsid w:val="003C1DB6"/>
    <w:rsid w:val="003C2A7B"/>
    <w:rsid w:val="003C5A19"/>
    <w:rsid w:val="003C6070"/>
    <w:rsid w:val="003C67DF"/>
    <w:rsid w:val="003C6D81"/>
    <w:rsid w:val="003D15D7"/>
    <w:rsid w:val="003D1797"/>
    <w:rsid w:val="003D5652"/>
    <w:rsid w:val="003D56C8"/>
    <w:rsid w:val="003E558F"/>
    <w:rsid w:val="003E566A"/>
    <w:rsid w:val="003E5CF4"/>
    <w:rsid w:val="003E5DEE"/>
    <w:rsid w:val="003F20A6"/>
    <w:rsid w:val="003F5883"/>
    <w:rsid w:val="003F6B65"/>
    <w:rsid w:val="003F70EA"/>
    <w:rsid w:val="004000D4"/>
    <w:rsid w:val="00400B89"/>
    <w:rsid w:val="00403C0A"/>
    <w:rsid w:val="00403FB2"/>
    <w:rsid w:val="00406056"/>
    <w:rsid w:val="00406315"/>
    <w:rsid w:val="00413913"/>
    <w:rsid w:val="00413DDE"/>
    <w:rsid w:val="0041537C"/>
    <w:rsid w:val="00421BC4"/>
    <w:rsid w:val="00423AEC"/>
    <w:rsid w:val="004258D8"/>
    <w:rsid w:val="0042604C"/>
    <w:rsid w:val="00426CD0"/>
    <w:rsid w:val="00427382"/>
    <w:rsid w:val="00427715"/>
    <w:rsid w:val="00427D78"/>
    <w:rsid w:val="00433F2D"/>
    <w:rsid w:val="00441521"/>
    <w:rsid w:val="00441CCC"/>
    <w:rsid w:val="00442146"/>
    <w:rsid w:val="00443592"/>
    <w:rsid w:val="00446CBC"/>
    <w:rsid w:val="00447F10"/>
    <w:rsid w:val="0045078A"/>
    <w:rsid w:val="0045452A"/>
    <w:rsid w:val="004552F2"/>
    <w:rsid w:val="00456108"/>
    <w:rsid w:val="00460F1C"/>
    <w:rsid w:val="00462C2F"/>
    <w:rsid w:val="00465004"/>
    <w:rsid w:val="00465134"/>
    <w:rsid w:val="00466789"/>
    <w:rsid w:val="004676C0"/>
    <w:rsid w:val="00472216"/>
    <w:rsid w:val="0047373B"/>
    <w:rsid w:val="0047386E"/>
    <w:rsid w:val="00473DD8"/>
    <w:rsid w:val="00476870"/>
    <w:rsid w:val="00476D52"/>
    <w:rsid w:val="0048154F"/>
    <w:rsid w:val="00485809"/>
    <w:rsid w:val="0048635D"/>
    <w:rsid w:val="004870BE"/>
    <w:rsid w:val="004900F5"/>
    <w:rsid w:val="004900F7"/>
    <w:rsid w:val="00491F98"/>
    <w:rsid w:val="004967EE"/>
    <w:rsid w:val="00497442"/>
    <w:rsid w:val="004A0264"/>
    <w:rsid w:val="004A1B90"/>
    <w:rsid w:val="004A4A3C"/>
    <w:rsid w:val="004A6835"/>
    <w:rsid w:val="004B084D"/>
    <w:rsid w:val="004B3676"/>
    <w:rsid w:val="004B36D7"/>
    <w:rsid w:val="004B732B"/>
    <w:rsid w:val="004C0F6E"/>
    <w:rsid w:val="004C6B6A"/>
    <w:rsid w:val="004D0E13"/>
    <w:rsid w:val="004D63B5"/>
    <w:rsid w:val="004E1976"/>
    <w:rsid w:val="004E19CB"/>
    <w:rsid w:val="004E23D5"/>
    <w:rsid w:val="004E41E8"/>
    <w:rsid w:val="004F5140"/>
    <w:rsid w:val="004F52A4"/>
    <w:rsid w:val="004F7271"/>
    <w:rsid w:val="00500FCB"/>
    <w:rsid w:val="005051AE"/>
    <w:rsid w:val="0050576E"/>
    <w:rsid w:val="005064DA"/>
    <w:rsid w:val="005069C5"/>
    <w:rsid w:val="005118B7"/>
    <w:rsid w:val="00522105"/>
    <w:rsid w:val="0052318A"/>
    <w:rsid w:val="0052506F"/>
    <w:rsid w:val="00526EDD"/>
    <w:rsid w:val="005308B7"/>
    <w:rsid w:val="00531D61"/>
    <w:rsid w:val="00536808"/>
    <w:rsid w:val="00537B18"/>
    <w:rsid w:val="005405A7"/>
    <w:rsid w:val="00540680"/>
    <w:rsid w:val="00540F9C"/>
    <w:rsid w:val="00541362"/>
    <w:rsid w:val="00550059"/>
    <w:rsid w:val="0055130B"/>
    <w:rsid w:val="00552B85"/>
    <w:rsid w:val="00556DF5"/>
    <w:rsid w:val="0056281C"/>
    <w:rsid w:val="00562E5C"/>
    <w:rsid w:val="0056591A"/>
    <w:rsid w:val="00565ABB"/>
    <w:rsid w:val="005666A2"/>
    <w:rsid w:val="005701C7"/>
    <w:rsid w:val="0057083A"/>
    <w:rsid w:val="00573138"/>
    <w:rsid w:val="00573936"/>
    <w:rsid w:val="00580784"/>
    <w:rsid w:val="005825AE"/>
    <w:rsid w:val="00583081"/>
    <w:rsid w:val="00583EEA"/>
    <w:rsid w:val="005845DC"/>
    <w:rsid w:val="00585563"/>
    <w:rsid w:val="00586E56"/>
    <w:rsid w:val="0059140E"/>
    <w:rsid w:val="005924B2"/>
    <w:rsid w:val="005925FF"/>
    <w:rsid w:val="00595CBC"/>
    <w:rsid w:val="005A1E04"/>
    <w:rsid w:val="005A49BC"/>
    <w:rsid w:val="005A57B2"/>
    <w:rsid w:val="005B0365"/>
    <w:rsid w:val="005C2F30"/>
    <w:rsid w:val="005C3C0F"/>
    <w:rsid w:val="005C40D0"/>
    <w:rsid w:val="005C433D"/>
    <w:rsid w:val="005C4FEE"/>
    <w:rsid w:val="005D0D18"/>
    <w:rsid w:val="005D0F78"/>
    <w:rsid w:val="005D581B"/>
    <w:rsid w:val="005D71A3"/>
    <w:rsid w:val="005E0F83"/>
    <w:rsid w:val="005E2E6E"/>
    <w:rsid w:val="005E3593"/>
    <w:rsid w:val="005E6939"/>
    <w:rsid w:val="005F30AC"/>
    <w:rsid w:val="005F661B"/>
    <w:rsid w:val="005F7322"/>
    <w:rsid w:val="005F76E5"/>
    <w:rsid w:val="006025E2"/>
    <w:rsid w:val="00604846"/>
    <w:rsid w:val="00605852"/>
    <w:rsid w:val="006062B1"/>
    <w:rsid w:val="00606B91"/>
    <w:rsid w:val="00607EF6"/>
    <w:rsid w:val="006108B8"/>
    <w:rsid w:val="00612541"/>
    <w:rsid w:val="0061375E"/>
    <w:rsid w:val="00613D22"/>
    <w:rsid w:val="0061579C"/>
    <w:rsid w:val="00615E04"/>
    <w:rsid w:val="00616430"/>
    <w:rsid w:val="006215E2"/>
    <w:rsid w:val="00621B18"/>
    <w:rsid w:val="00621C90"/>
    <w:rsid w:val="00622826"/>
    <w:rsid w:val="0062392B"/>
    <w:rsid w:val="00623C85"/>
    <w:rsid w:val="006251A5"/>
    <w:rsid w:val="00633CDB"/>
    <w:rsid w:val="00633D59"/>
    <w:rsid w:val="00635352"/>
    <w:rsid w:val="006354EE"/>
    <w:rsid w:val="00645A38"/>
    <w:rsid w:val="006471D3"/>
    <w:rsid w:val="006475EB"/>
    <w:rsid w:val="00647E57"/>
    <w:rsid w:val="00651A5F"/>
    <w:rsid w:val="00651CD8"/>
    <w:rsid w:val="006534E8"/>
    <w:rsid w:val="00654655"/>
    <w:rsid w:val="00657673"/>
    <w:rsid w:val="006576F4"/>
    <w:rsid w:val="00657883"/>
    <w:rsid w:val="006579D1"/>
    <w:rsid w:val="00660235"/>
    <w:rsid w:val="00665125"/>
    <w:rsid w:val="0067049C"/>
    <w:rsid w:val="006717E4"/>
    <w:rsid w:val="00675825"/>
    <w:rsid w:val="006778FB"/>
    <w:rsid w:val="0068195D"/>
    <w:rsid w:val="006826B7"/>
    <w:rsid w:val="0068295A"/>
    <w:rsid w:val="0068586A"/>
    <w:rsid w:val="00687B92"/>
    <w:rsid w:val="00692234"/>
    <w:rsid w:val="00695376"/>
    <w:rsid w:val="00695420"/>
    <w:rsid w:val="006977B7"/>
    <w:rsid w:val="006A6FE0"/>
    <w:rsid w:val="006B2A52"/>
    <w:rsid w:val="006C4AC1"/>
    <w:rsid w:val="006C7B05"/>
    <w:rsid w:val="006C7DF1"/>
    <w:rsid w:val="006D2205"/>
    <w:rsid w:val="006D351C"/>
    <w:rsid w:val="006D54A1"/>
    <w:rsid w:val="006D6528"/>
    <w:rsid w:val="006D79FD"/>
    <w:rsid w:val="006E08BA"/>
    <w:rsid w:val="006E6056"/>
    <w:rsid w:val="006E6386"/>
    <w:rsid w:val="006F1D74"/>
    <w:rsid w:val="006F4FC4"/>
    <w:rsid w:val="00705A09"/>
    <w:rsid w:val="00710AB7"/>
    <w:rsid w:val="00712126"/>
    <w:rsid w:val="007137B2"/>
    <w:rsid w:val="00732461"/>
    <w:rsid w:val="007331B4"/>
    <w:rsid w:val="0073434B"/>
    <w:rsid w:val="00734378"/>
    <w:rsid w:val="007346D0"/>
    <w:rsid w:val="0073625F"/>
    <w:rsid w:val="00742520"/>
    <w:rsid w:val="00743B1C"/>
    <w:rsid w:val="0074481B"/>
    <w:rsid w:val="00745056"/>
    <w:rsid w:val="007455DA"/>
    <w:rsid w:val="00752C24"/>
    <w:rsid w:val="007544D8"/>
    <w:rsid w:val="00755691"/>
    <w:rsid w:val="0075642C"/>
    <w:rsid w:val="00760839"/>
    <w:rsid w:val="00761968"/>
    <w:rsid w:val="007653D8"/>
    <w:rsid w:val="00766BE4"/>
    <w:rsid w:val="007672BE"/>
    <w:rsid w:val="00776C56"/>
    <w:rsid w:val="00776DA0"/>
    <w:rsid w:val="007772B0"/>
    <w:rsid w:val="00780871"/>
    <w:rsid w:val="007843E3"/>
    <w:rsid w:val="00784D04"/>
    <w:rsid w:val="00790BCA"/>
    <w:rsid w:val="007913CB"/>
    <w:rsid w:val="00793179"/>
    <w:rsid w:val="007A2A57"/>
    <w:rsid w:val="007A2DFB"/>
    <w:rsid w:val="007A38EA"/>
    <w:rsid w:val="007B11F2"/>
    <w:rsid w:val="007B186C"/>
    <w:rsid w:val="007B1F90"/>
    <w:rsid w:val="007B367E"/>
    <w:rsid w:val="007B4B63"/>
    <w:rsid w:val="007B5A67"/>
    <w:rsid w:val="007B6367"/>
    <w:rsid w:val="007B64A2"/>
    <w:rsid w:val="007C0264"/>
    <w:rsid w:val="007C12D5"/>
    <w:rsid w:val="007C4CE1"/>
    <w:rsid w:val="007C5149"/>
    <w:rsid w:val="007C65AA"/>
    <w:rsid w:val="007C7CE2"/>
    <w:rsid w:val="007C7F98"/>
    <w:rsid w:val="007D0E7E"/>
    <w:rsid w:val="007D2F10"/>
    <w:rsid w:val="007D2FB3"/>
    <w:rsid w:val="007D3221"/>
    <w:rsid w:val="007D3548"/>
    <w:rsid w:val="007D4C6E"/>
    <w:rsid w:val="007D575A"/>
    <w:rsid w:val="007D69B2"/>
    <w:rsid w:val="007E2C74"/>
    <w:rsid w:val="007E3EE0"/>
    <w:rsid w:val="007E3F9D"/>
    <w:rsid w:val="007E7F88"/>
    <w:rsid w:val="007F1118"/>
    <w:rsid w:val="007F12A8"/>
    <w:rsid w:val="007F1A84"/>
    <w:rsid w:val="007F2867"/>
    <w:rsid w:val="007F3700"/>
    <w:rsid w:val="007F4630"/>
    <w:rsid w:val="007F6C80"/>
    <w:rsid w:val="008002CF"/>
    <w:rsid w:val="00800822"/>
    <w:rsid w:val="00800EA7"/>
    <w:rsid w:val="00802D76"/>
    <w:rsid w:val="00802D81"/>
    <w:rsid w:val="008042BC"/>
    <w:rsid w:val="00811203"/>
    <w:rsid w:val="008113CB"/>
    <w:rsid w:val="0081217B"/>
    <w:rsid w:val="008125E7"/>
    <w:rsid w:val="008148D4"/>
    <w:rsid w:val="00816465"/>
    <w:rsid w:val="00816D0F"/>
    <w:rsid w:val="00821AEE"/>
    <w:rsid w:val="00824502"/>
    <w:rsid w:val="0082622B"/>
    <w:rsid w:val="00827D91"/>
    <w:rsid w:val="00830F7B"/>
    <w:rsid w:val="00837577"/>
    <w:rsid w:val="00841128"/>
    <w:rsid w:val="00842411"/>
    <w:rsid w:val="0084424F"/>
    <w:rsid w:val="00845969"/>
    <w:rsid w:val="008470FB"/>
    <w:rsid w:val="00853622"/>
    <w:rsid w:val="0086354A"/>
    <w:rsid w:val="00864AE5"/>
    <w:rsid w:val="00866492"/>
    <w:rsid w:val="00866EEA"/>
    <w:rsid w:val="00870206"/>
    <w:rsid w:val="00874CC8"/>
    <w:rsid w:val="00875240"/>
    <w:rsid w:val="0087556E"/>
    <w:rsid w:val="00875904"/>
    <w:rsid w:val="00875A7F"/>
    <w:rsid w:val="0088376C"/>
    <w:rsid w:val="0088404B"/>
    <w:rsid w:val="00886A1C"/>
    <w:rsid w:val="00887811"/>
    <w:rsid w:val="008919E3"/>
    <w:rsid w:val="008933E0"/>
    <w:rsid w:val="00893862"/>
    <w:rsid w:val="0089749F"/>
    <w:rsid w:val="0089750B"/>
    <w:rsid w:val="008A02CA"/>
    <w:rsid w:val="008A0CAC"/>
    <w:rsid w:val="008A0E27"/>
    <w:rsid w:val="008A1302"/>
    <w:rsid w:val="008A3DF5"/>
    <w:rsid w:val="008A4117"/>
    <w:rsid w:val="008A5C55"/>
    <w:rsid w:val="008A62B3"/>
    <w:rsid w:val="008B1C91"/>
    <w:rsid w:val="008B33A3"/>
    <w:rsid w:val="008B7B36"/>
    <w:rsid w:val="008C09CF"/>
    <w:rsid w:val="008C18F3"/>
    <w:rsid w:val="008C500A"/>
    <w:rsid w:val="008C7132"/>
    <w:rsid w:val="008D0079"/>
    <w:rsid w:val="008D1291"/>
    <w:rsid w:val="008D2497"/>
    <w:rsid w:val="008D36D3"/>
    <w:rsid w:val="008D41D9"/>
    <w:rsid w:val="008D4E4F"/>
    <w:rsid w:val="008D7996"/>
    <w:rsid w:val="008D7EB7"/>
    <w:rsid w:val="008E0C04"/>
    <w:rsid w:val="008E38CA"/>
    <w:rsid w:val="008E5DB6"/>
    <w:rsid w:val="008E6810"/>
    <w:rsid w:val="008F0F56"/>
    <w:rsid w:val="008F1E8E"/>
    <w:rsid w:val="008F2B82"/>
    <w:rsid w:val="008F3570"/>
    <w:rsid w:val="008F36B4"/>
    <w:rsid w:val="008F4150"/>
    <w:rsid w:val="00900A1D"/>
    <w:rsid w:val="00901212"/>
    <w:rsid w:val="00904CF6"/>
    <w:rsid w:val="00910A0F"/>
    <w:rsid w:val="009113FD"/>
    <w:rsid w:val="0091172E"/>
    <w:rsid w:val="00913A4F"/>
    <w:rsid w:val="009157C0"/>
    <w:rsid w:val="00915B6E"/>
    <w:rsid w:val="009217AD"/>
    <w:rsid w:val="00923D5B"/>
    <w:rsid w:val="00924482"/>
    <w:rsid w:val="00925567"/>
    <w:rsid w:val="00926852"/>
    <w:rsid w:val="00927B86"/>
    <w:rsid w:val="00931972"/>
    <w:rsid w:val="00934AA6"/>
    <w:rsid w:val="0093612D"/>
    <w:rsid w:val="00936EE9"/>
    <w:rsid w:val="009374DD"/>
    <w:rsid w:val="009457D1"/>
    <w:rsid w:val="009466C4"/>
    <w:rsid w:val="0094793B"/>
    <w:rsid w:val="00950ACF"/>
    <w:rsid w:val="009524E3"/>
    <w:rsid w:val="00956A21"/>
    <w:rsid w:val="009706C3"/>
    <w:rsid w:val="00972657"/>
    <w:rsid w:val="00974071"/>
    <w:rsid w:val="00977950"/>
    <w:rsid w:val="00977DB6"/>
    <w:rsid w:val="0098324A"/>
    <w:rsid w:val="00983512"/>
    <w:rsid w:val="0099264E"/>
    <w:rsid w:val="009931A3"/>
    <w:rsid w:val="00993F7F"/>
    <w:rsid w:val="009954F0"/>
    <w:rsid w:val="00995E40"/>
    <w:rsid w:val="00997C48"/>
    <w:rsid w:val="009A1D72"/>
    <w:rsid w:val="009A30CF"/>
    <w:rsid w:val="009A3119"/>
    <w:rsid w:val="009A6920"/>
    <w:rsid w:val="009B0F0B"/>
    <w:rsid w:val="009B2493"/>
    <w:rsid w:val="009B6BAB"/>
    <w:rsid w:val="009B74E0"/>
    <w:rsid w:val="009C0BD3"/>
    <w:rsid w:val="009C38DE"/>
    <w:rsid w:val="009C4B38"/>
    <w:rsid w:val="009D03D4"/>
    <w:rsid w:val="009E6EDE"/>
    <w:rsid w:val="009E77D5"/>
    <w:rsid w:val="009E7D87"/>
    <w:rsid w:val="009F1FCE"/>
    <w:rsid w:val="009F7A5C"/>
    <w:rsid w:val="00A034C5"/>
    <w:rsid w:val="00A035A9"/>
    <w:rsid w:val="00A05865"/>
    <w:rsid w:val="00A10597"/>
    <w:rsid w:val="00A11DD9"/>
    <w:rsid w:val="00A23E70"/>
    <w:rsid w:val="00A24A63"/>
    <w:rsid w:val="00A24BD9"/>
    <w:rsid w:val="00A25A1D"/>
    <w:rsid w:val="00A2657D"/>
    <w:rsid w:val="00A317FB"/>
    <w:rsid w:val="00A35F07"/>
    <w:rsid w:val="00A35F12"/>
    <w:rsid w:val="00A3625D"/>
    <w:rsid w:val="00A36693"/>
    <w:rsid w:val="00A37417"/>
    <w:rsid w:val="00A47C91"/>
    <w:rsid w:val="00A50C93"/>
    <w:rsid w:val="00A5649D"/>
    <w:rsid w:val="00A60FA4"/>
    <w:rsid w:val="00A619DB"/>
    <w:rsid w:val="00A632EA"/>
    <w:rsid w:val="00A6526C"/>
    <w:rsid w:val="00A65490"/>
    <w:rsid w:val="00A7024E"/>
    <w:rsid w:val="00A7181C"/>
    <w:rsid w:val="00A71A4C"/>
    <w:rsid w:val="00A72079"/>
    <w:rsid w:val="00A726C5"/>
    <w:rsid w:val="00A743C3"/>
    <w:rsid w:val="00A7750D"/>
    <w:rsid w:val="00A81DEE"/>
    <w:rsid w:val="00A81F9C"/>
    <w:rsid w:val="00A82971"/>
    <w:rsid w:val="00A8627C"/>
    <w:rsid w:val="00A865DA"/>
    <w:rsid w:val="00A9046E"/>
    <w:rsid w:val="00A9658E"/>
    <w:rsid w:val="00A974E0"/>
    <w:rsid w:val="00AA0BE0"/>
    <w:rsid w:val="00AA229B"/>
    <w:rsid w:val="00AA2754"/>
    <w:rsid w:val="00AA3928"/>
    <w:rsid w:val="00AA7C67"/>
    <w:rsid w:val="00AA7F74"/>
    <w:rsid w:val="00AB09E6"/>
    <w:rsid w:val="00AC33FF"/>
    <w:rsid w:val="00AC43BB"/>
    <w:rsid w:val="00AC633F"/>
    <w:rsid w:val="00AD0B46"/>
    <w:rsid w:val="00AD6471"/>
    <w:rsid w:val="00AD64E1"/>
    <w:rsid w:val="00AE6DF6"/>
    <w:rsid w:val="00AF014F"/>
    <w:rsid w:val="00AF11A4"/>
    <w:rsid w:val="00AF46FB"/>
    <w:rsid w:val="00AF4CF4"/>
    <w:rsid w:val="00AF4E62"/>
    <w:rsid w:val="00B00792"/>
    <w:rsid w:val="00B04771"/>
    <w:rsid w:val="00B04BA9"/>
    <w:rsid w:val="00B04BDB"/>
    <w:rsid w:val="00B10F49"/>
    <w:rsid w:val="00B12A7A"/>
    <w:rsid w:val="00B16C02"/>
    <w:rsid w:val="00B1741E"/>
    <w:rsid w:val="00B223C5"/>
    <w:rsid w:val="00B229D0"/>
    <w:rsid w:val="00B232D4"/>
    <w:rsid w:val="00B26732"/>
    <w:rsid w:val="00B32B9C"/>
    <w:rsid w:val="00B34A7D"/>
    <w:rsid w:val="00B3521C"/>
    <w:rsid w:val="00B36552"/>
    <w:rsid w:val="00B401A6"/>
    <w:rsid w:val="00B40E5A"/>
    <w:rsid w:val="00B416AB"/>
    <w:rsid w:val="00B41711"/>
    <w:rsid w:val="00B42A51"/>
    <w:rsid w:val="00B46260"/>
    <w:rsid w:val="00B464C5"/>
    <w:rsid w:val="00B47181"/>
    <w:rsid w:val="00B47512"/>
    <w:rsid w:val="00B50346"/>
    <w:rsid w:val="00B52DA9"/>
    <w:rsid w:val="00B53723"/>
    <w:rsid w:val="00B561B0"/>
    <w:rsid w:val="00B56769"/>
    <w:rsid w:val="00B57D5A"/>
    <w:rsid w:val="00B626E1"/>
    <w:rsid w:val="00B63625"/>
    <w:rsid w:val="00B65A7D"/>
    <w:rsid w:val="00B675DF"/>
    <w:rsid w:val="00B70D9F"/>
    <w:rsid w:val="00B7197A"/>
    <w:rsid w:val="00B71B55"/>
    <w:rsid w:val="00B71DA8"/>
    <w:rsid w:val="00B72414"/>
    <w:rsid w:val="00B7499A"/>
    <w:rsid w:val="00B74FF2"/>
    <w:rsid w:val="00B763A1"/>
    <w:rsid w:val="00B77B78"/>
    <w:rsid w:val="00B81717"/>
    <w:rsid w:val="00B8270D"/>
    <w:rsid w:val="00B8353D"/>
    <w:rsid w:val="00B84534"/>
    <w:rsid w:val="00B8485A"/>
    <w:rsid w:val="00B85FB0"/>
    <w:rsid w:val="00B8639C"/>
    <w:rsid w:val="00B9399A"/>
    <w:rsid w:val="00B948F4"/>
    <w:rsid w:val="00B94DCB"/>
    <w:rsid w:val="00B96A8D"/>
    <w:rsid w:val="00B979A6"/>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C047D"/>
    <w:rsid w:val="00BC233B"/>
    <w:rsid w:val="00BC2805"/>
    <w:rsid w:val="00BD1EF9"/>
    <w:rsid w:val="00BD2A2D"/>
    <w:rsid w:val="00BD385C"/>
    <w:rsid w:val="00BD5344"/>
    <w:rsid w:val="00BD5CDA"/>
    <w:rsid w:val="00BD7BB9"/>
    <w:rsid w:val="00BE1A1A"/>
    <w:rsid w:val="00BE1FBA"/>
    <w:rsid w:val="00BE2E92"/>
    <w:rsid w:val="00BE49A4"/>
    <w:rsid w:val="00BE658C"/>
    <w:rsid w:val="00BE6F53"/>
    <w:rsid w:val="00BF103C"/>
    <w:rsid w:val="00BF23B2"/>
    <w:rsid w:val="00BF3301"/>
    <w:rsid w:val="00BF48F3"/>
    <w:rsid w:val="00BF4CF7"/>
    <w:rsid w:val="00BF526C"/>
    <w:rsid w:val="00BF545A"/>
    <w:rsid w:val="00BF7EF2"/>
    <w:rsid w:val="00C00BD0"/>
    <w:rsid w:val="00C02166"/>
    <w:rsid w:val="00C06C2D"/>
    <w:rsid w:val="00C111AE"/>
    <w:rsid w:val="00C136A3"/>
    <w:rsid w:val="00C140EA"/>
    <w:rsid w:val="00C1428F"/>
    <w:rsid w:val="00C17066"/>
    <w:rsid w:val="00C17B27"/>
    <w:rsid w:val="00C207FA"/>
    <w:rsid w:val="00C21062"/>
    <w:rsid w:val="00C21B9F"/>
    <w:rsid w:val="00C27AD6"/>
    <w:rsid w:val="00C37167"/>
    <w:rsid w:val="00C40552"/>
    <w:rsid w:val="00C43C66"/>
    <w:rsid w:val="00C472C1"/>
    <w:rsid w:val="00C522CF"/>
    <w:rsid w:val="00C53E87"/>
    <w:rsid w:val="00C56876"/>
    <w:rsid w:val="00C60505"/>
    <w:rsid w:val="00C606D5"/>
    <w:rsid w:val="00C60EFB"/>
    <w:rsid w:val="00C61577"/>
    <w:rsid w:val="00C633C9"/>
    <w:rsid w:val="00C67B37"/>
    <w:rsid w:val="00C67EBE"/>
    <w:rsid w:val="00C7011F"/>
    <w:rsid w:val="00C76D2B"/>
    <w:rsid w:val="00C77747"/>
    <w:rsid w:val="00C838F9"/>
    <w:rsid w:val="00C83C0E"/>
    <w:rsid w:val="00C86B11"/>
    <w:rsid w:val="00C90ACA"/>
    <w:rsid w:val="00C90E36"/>
    <w:rsid w:val="00C932C7"/>
    <w:rsid w:val="00C938C6"/>
    <w:rsid w:val="00C94BEF"/>
    <w:rsid w:val="00C97164"/>
    <w:rsid w:val="00C97515"/>
    <w:rsid w:val="00C97EA2"/>
    <w:rsid w:val="00CB0E6E"/>
    <w:rsid w:val="00CB283A"/>
    <w:rsid w:val="00CB3C95"/>
    <w:rsid w:val="00CC2D82"/>
    <w:rsid w:val="00CC3419"/>
    <w:rsid w:val="00CC351E"/>
    <w:rsid w:val="00CC56DE"/>
    <w:rsid w:val="00CC5B5C"/>
    <w:rsid w:val="00CC693C"/>
    <w:rsid w:val="00CC7191"/>
    <w:rsid w:val="00CD017F"/>
    <w:rsid w:val="00CD1081"/>
    <w:rsid w:val="00CD1F34"/>
    <w:rsid w:val="00CD3465"/>
    <w:rsid w:val="00CD3728"/>
    <w:rsid w:val="00CD3957"/>
    <w:rsid w:val="00CD4D4C"/>
    <w:rsid w:val="00CD58DD"/>
    <w:rsid w:val="00CD77E0"/>
    <w:rsid w:val="00CE0236"/>
    <w:rsid w:val="00CE16A1"/>
    <w:rsid w:val="00CE373D"/>
    <w:rsid w:val="00CE5E9A"/>
    <w:rsid w:val="00CE647C"/>
    <w:rsid w:val="00CE7E3F"/>
    <w:rsid w:val="00CF055D"/>
    <w:rsid w:val="00CF11AE"/>
    <w:rsid w:val="00CF2BCA"/>
    <w:rsid w:val="00CF57C7"/>
    <w:rsid w:val="00CF6418"/>
    <w:rsid w:val="00CF651F"/>
    <w:rsid w:val="00D003C8"/>
    <w:rsid w:val="00D00C3A"/>
    <w:rsid w:val="00D01489"/>
    <w:rsid w:val="00D07DC9"/>
    <w:rsid w:val="00D07DE5"/>
    <w:rsid w:val="00D124A7"/>
    <w:rsid w:val="00D126C5"/>
    <w:rsid w:val="00D154D4"/>
    <w:rsid w:val="00D16FAC"/>
    <w:rsid w:val="00D21737"/>
    <w:rsid w:val="00D2286C"/>
    <w:rsid w:val="00D22DE6"/>
    <w:rsid w:val="00D25F4C"/>
    <w:rsid w:val="00D3073E"/>
    <w:rsid w:val="00D32B14"/>
    <w:rsid w:val="00D37E43"/>
    <w:rsid w:val="00D4096E"/>
    <w:rsid w:val="00D42832"/>
    <w:rsid w:val="00D43B6D"/>
    <w:rsid w:val="00D45454"/>
    <w:rsid w:val="00D50991"/>
    <w:rsid w:val="00D555E8"/>
    <w:rsid w:val="00D563F8"/>
    <w:rsid w:val="00D5765D"/>
    <w:rsid w:val="00D64362"/>
    <w:rsid w:val="00D65B1B"/>
    <w:rsid w:val="00D660DB"/>
    <w:rsid w:val="00D705D7"/>
    <w:rsid w:val="00D70B39"/>
    <w:rsid w:val="00D712D0"/>
    <w:rsid w:val="00D712E4"/>
    <w:rsid w:val="00D72704"/>
    <w:rsid w:val="00D756DD"/>
    <w:rsid w:val="00D769C0"/>
    <w:rsid w:val="00D76F8D"/>
    <w:rsid w:val="00D8265B"/>
    <w:rsid w:val="00D87A87"/>
    <w:rsid w:val="00D91B09"/>
    <w:rsid w:val="00D93880"/>
    <w:rsid w:val="00D94543"/>
    <w:rsid w:val="00DA2F60"/>
    <w:rsid w:val="00DA340B"/>
    <w:rsid w:val="00DA685E"/>
    <w:rsid w:val="00DB2163"/>
    <w:rsid w:val="00DB4234"/>
    <w:rsid w:val="00DB4CFA"/>
    <w:rsid w:val="00DC05AF"/>
    <w:rsid w:val="00DC1FEF"/>
    <w:rsid w:val="00DC2EB9"/>
    <w:rsid w:val="00DC5682"/>
    <w:rsid w:val="00DC7318"/>
    <w:rsid w:val="00DD1F3B"/>
    <w:rsid w:val="00DD3ED3"/>
    <w:rsid w:val="00DD497D"/>
    <w:rsid w:val="00DD6CD2"/>
    <w:rsid w:val="00DD7A06"/>
    <w:rsid w:val="00DE3FA7"/>
    <w:rsid w:val="00DE5DA9"/>
    <w:rsid w:val="00DF087A"/>
    <w:rsid w:val="00DF3EC9"/>
    <w:rsid w:val="00E03616"/>
    <w:rsid w:val="00E04A50"/>
    <w:rsid w:val="00E07AC5"/>
    <w:rsid w:val="00E10054"/>
    <w:rsid w:val="00E16251"/>
    <w:rsid w:val="00E2383E"/>
    <w:rsid w:val="00E24BAF"/>
    <w:rsid w:val="00E25B96"/>
    <w:rsid w:val="00E3270C"/>
    <w:rsid w:val="00E33B04"/>
    <w:rsid w:val="00E35EB1"/>
    <w:rsid w:val="00E40B07"/>
    <w:rsid w:val="00E4178D"/>
    <w:rsid w:val="00E42089"/>
    <w:rsid w:val="00E43AFA"/>
    <w:rsid w:val="00E44B9E"/>
    <w:rsid w:val="00E45928"/>
    <w:rsid w:val="00E46242"/>
    <w:rsid w:val="00E4709C"/>
    <w:rsid w:val="00E510AB"/>
    <w:rsid w:val="00E51870"/>
    <w:rsid w:val="00E52527"/>
    <w:rsid w:val="00E533C9"/>
    <w:rsid w:val="00E60622"/>
    <w:rsid w:val="00E632E6"/>
    <w:rsid w:val="00E6433A"/>
    <w:rsid w:val="00E64851"/>
    <w:rsid w:val="00E7054D"/>
    <w:rsid w:val="00E70703"/>
    <w:rsid w:val="00E719C2"/>
    <w:rsid w:val="00E76599"/>
    <w:rsid w:val="00E76E3A"/>
    <w:rsid w:val="00E770A2"/>
    <w:rsid w:val="00E77C3C"/>
    <w:rsid w:val="00E8005F"/>
    <w:rsid w:val="00E844C7"/>
    <w:rsid w:val="00E854F5"/>
    <w:rsid w:val="00E86718"/>
    <w:rsid w:val="00E876FA"/>
    <w:rsid w:val="00E8783E"/>
    <w:rsid w:val="00E87C7E"/>
    <w:rsid w:val="00E91DF1"/>
    <w:rsid w:val="00E9376F"/>
    <w:rsid w:val="00E952D0"/>
    <w:rsid w:val="00E961CC"/>
    <w:rsid w:val="00E965CA"/>
    <w:rsid w:val="00E97394"/>
    <w:rsid w:val="00E974AA"/>
    <w:rsid w:val="00EA1DA1"/>
    <w:rsid w:val="00EA2651"/>
    <w:rsid w:val="00EA7B0A"/>
    <w:rsid w:val="00EB062E"/>
    <w:rsid w:val="00EB1A97"/>
    <w:rsid w:val="00EB24E0"/>
    <w:rsid w:val="00EB416F"/>
    <w:rsid w:val="00EC0506"/>
    <w:rsid w:val="00EC4EF7"/>
    <w:rsid w:val="00EC5CF5"/>
    <w:rsid w:val="00ED0382"/>
    <w:rsid w:val="00ED3B88"/>
    <w:rsid w:val="00EE00E3"/>
    <w:rsid w:val="00EE105C"/>
    <w:rsid w:val="00EE2C8D"/>
    <w:rsid w:val="00EE3E37"/>
    <w:rsid w:val="00EE4052"/>
    <w:rsid w:val="00EE4D1A"/>
    <w:rsid w:val="00EE7A07"/>
    <w:rsid w:val="00EF029E"/>
    <w:rsid w:val="00EF41F9"/>
    <w:rsid w:val="00EF71AD"/>
    <w:rsid w:val="00F02623"/>
    <w:rsid w:val="00F03454"/>
    <w:rsid w:val="00F0478E"/>
    <w:rsid w:val="00F070EA"/>
    <w:rsid w:val="00F12273"/>
    <w:rsid w:val="00F17DC6"/>
    <w:rsid w:val="00F21A68"/>
    <w:rsid w:val="00F22CB6"/>
    <w:rsid w:val="00F25736"/>
    <w:rsid w:val="00F27A7D"/>
    <w:rsid w:val="00F27DA1"/>
    <w:rsid w:val="00F33285"/>
    <w:rsid w:val="00F3422E"/>
    <w:rsid w:val="00F35CC6"/>
    <w:rsid w:val="00F378EC"/>
    <w:rsid w:val="00F37DB4"/>
    <w:rsid w:val="00F42BFF"/>
    <w:rsid w:val="00F437BE"/>
    <w:rsid w:val="00F43BCF"/>
    <w:rsid w:val="00F451F6"/>
    <w:rsid w:val="00F46700"/>
    <w:rsid w:val="00F4777F"/>
    <w:rsid w:val="00F539F9"/>
    <w:rsid w:val="00F53C97"/>
    <w:rsid w:val="00F5465B"/>
    <w:rsid w:val="00F5575E"/>
    <w:rsid w:val="00F6010C"/>
    <w:rsid w:val="00F6091A"/>
    <w:rsid w:val="00F610F0"/>
    <w:rsid w:val="00F627E7"/>
    <w:rsid w:val="00F63720"/>
    <w:rsid w:val="00F654B6"/>
    <w:rsid w:val="00F73E9A"/>
    <w:rsid w:val="00F75186"/>
    <w:rsid w:val="00F76A8C"/>
    <w:rsid w:val="00F802E5"/>
    <w:rsid w:val="00F80AC0"/>
    <w:rsid w:val="00F81F74"/>
    <w:rsid w:val="00F82A60"/>
    <w:rsid w:val="00F86A45"/>
    <w:rsid w:val="00F87AE6"/>
    <w:rsid w:val="00F90603"/>
    <w:rsid w:val="00F9170A"/>
    <w:rsid w:val="00F91A69"/>
    <w:rsid w:val="00F922A2"/>
    <w:rsid w:val="00F9256C"/>
    <w:rsid w:val="00F93360"/>
    <w:rsid w:val="00F95EF1"/>
    <w:rsid w:val="00FA01C1"/>
    <w:rsid w:val="00FA1A97"/>
    <w:rsid w:val="00FA1AA8"/>
    <w:rsid w:val="00FA57A4"/>
    <w:rsid w:val="00FA59E7"/>
    <w:rsid w:val="00FA5B08"/>
    <w:rsid w:val="00FA622C"/>
    <w:rsid w:val="00FA7EFE"/>
    <w:rsid w:val="00FB4229"/>
    <w:rsid w:val="00FB5B2D"/>
    <w:rsid w:val="00FB6EB1"/>
    <w:rsid w:val="00FB7A6E"/>
    <w:rsid w:val="00FC2E14"/>
    <w:rsid w:val="00FC49F1"/>
    <w:rsid w:val="00FC547F"/>
    <w:rsid w:val="00FC6ADC"/>
    <w:rsid w:val="00FC7DB4"/>
    <w:rsid w:val="00FD0E66"/>
    <w:rsid w:val="00FD21CB"/>
    <w:rsid w:val="00FD4EE4"/>
    <w:rsid w:val="00FD52E7"/>
    <w:rsid w:val="00FD5EE2"/>
    <w:rsid w:val="00FE507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E44B9E"/>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
    <w:basedOn w:val="a0"/>
    <w:link w:val="ad"/>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aliases w:val="Название"/>
    <w:basedOn w:val="a0"/>
    <w:link w:val="af1"/>
    <w:uiPriority w:val="99"/>
    <w:qFormat/>
    <w:rsid w:val="005D0F78"/>
    <w:pPr>
      <w:ind w:right="-908" w:hanging="851"/>
      <w:jc w:val="center"/>
    </w:pPr>
    <w:rPr>
      <w:rFonts w:ascii="Times New Roman" w:hAnsi="Times New Roman"/>
      <w:b/>
      <w:sz w:val="24"/>
      <w:lang w:val="uk-UA"/>
    </w:rPr>
  </w:style>
  <w:style w:type="character" w:customStyle="1" w:styleId="af1">
    <w:name w:val="Заголовок Знак"/>
    <w:aliases w:val="Название Знак1"/>
    <w:basedOn w:val="a1"/>
    <w:link w:val="af0"/>
    <w:uiPriority w:val="99"/>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rsid w:val="005D0F78"/>
    <w:rPr>
      <w:rFonts w:ascii="Courier New" w:eastAsia="Times New Roman" w:hAnsi="Courier New" w:cs="Courier New"/>
      <w:color w:val="000000"/>
      <w:sz w:val="21"/>
      <w:szCs w:val="21"/>
      <w:lang w:eastAsia="ru-RU"/>
    </w:rPr>
  </w:style>
  <w:style w:type="character" w:styleId="af3">
    <w:name w:val="FollowedHyperlink"/>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semiHidden/>
    <w:rsid w:val="005D0F78"/>
    <w:rPr>
      <w:rFonts w:ascii="Tahoma" w:hAnsi="Tahoma" w:cs="Tahoma"/>
      <w:sz w:val="16"/>
      <w:szCs w:val="16"/>
    </w:rPr>
  </w:style>
  <w:style w:type="character" w:customStyle="1" w:styleId="af6">
    <w:name w:val="Текст выноски Знак"/>
    <w:basedOn w:val="a1"/>
    <w:link w:val="af5"/>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Bullet Number,Bullet 1,Use Case List Paragraph,lp11,List Paragraph11,заголовок 1.1"/>
    <w:basedOn w:val="a0"/>
    <w:link w:val="af8"/>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rPr>
      <w:lang w:val="x-none" w:eastAsia="x-none"/>
    </w:rPr>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
    <w:link w:val="aff2"/>
    <w:uiPriority w:val="1"/>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7"/>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Интернет)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 Знак17 Знак,З Знак"/>
    <w:link w:val="ac"/>
    <w:locked/>
    <w:rsid w:val="00A632EA"/>
    <w:rPr>
      <w:rFonts w:ascii="Times New Roman" w:eastAsia="Times New Roman" w:hAnsi="Times New Roman" w:cs="Times New Roman"/>
      <w:color w:val="000000"/>
      <w:sz w:val="24"/>
      <w:szCs w:val="24"/>
      <w:lang w:val="uk-UA" w:eastAsia="uk-UA"/>
    </w:rPr>
  </w:style>
  <w:style w:type="numbering" w:customStyle="1" w:styleId="22">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3">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4">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4"/>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styleId="aff5">
    <w:name w:val="Unresolved Mention"/>
    <w:uiPriority w:val="99"/>
    <w:semiHidden/>
    <w:unhideWhenUsed/>
    <w:rsid w:val="00C06C2D"/>
    <w:rPr>
      <w:color w:val="605E5C"/>
      <w:shd w:val="clear" w:color="auto" w:fill="E1DFDD"/>
    </w:rPr>
  </w:style>
  <w:style w:type="character" w:customStyle="1" w:styleId="aff6">
    <w:name w:val="Название Знак"/>
    <w:aliases w:val="Заголовок Знак1"/>
    <w:uiPriority w:val="99"/>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5">
    <w:name w:val="Абзац списка2"/>
    <w:basedOn w:val="a0"/>
    <w:rsid w:val="00C06C2D"/>
    <w:pPr>
      <w:spacing w:after="200" w:line="276" w:lineRule="auto"/>
      <w:ind w:left="720"/>
    </w:pPr>
    <w:rPr>
      <w:rFonts w:ascii="Calibri" w:hAnsi="Calibri"/>
      <w:sz w:val="22"/>
      <w:szCs w:val="22"/>
      <w:lang w:eastAsia="en-US"/>
    </w:rPr>
  </w:style>
  <w:style w:type="character" w:customStyle="1" w:styleId="26">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
    <w:link w:val="aff1"/>
    <w:uiPriority w:val="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7">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8">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8">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01484223">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ps.ligazakon.net/document/view/kp230157?ed=2023_02_17&amp;an=111" TargetMode="External"/><Relationship Id="rId18" Type="http://schemas.openxmlformats.org/officeDocument/2006/relationships/hyperlink" Target="https://zakon.rada.gov.ua/laws/show/1644-18" TargetMode="External"/><Relationship Id="rId26" Type="http://schemas.openxmlformats.org/officeDocument/2006/relationships/hyperlink" Target="https://zakon.rada.gov.ua/laws/show/1178-2022-%D0%BF/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1178-2022-%D0%BF/ed202305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1178-2022-%D0%BF/ed20230519"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939-17"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ed20230519" TargetMode="External"/><Relationship Id="rId45" Type="http://schemas.openxmlformats.org/officeDocument/2006/relationships/hyperlink" Target="https://zakon.rada.gov.ua/laws/show/1178-2022-%D0%BF/ed20230519" TargetMode="External"/><Relationship Id="rId53"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zakon.rada.gov.ua/laws/show/1178-2022-%D0%BF/ed202305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s://zakon.rada.gov.ua/laws/show/1178-2022-%D0%BF/ed20230519" TargetMode="External"/><Relationship Id="rId30" Type="http://schemas.openxmlformats.org/officeDocument/2006/relationships/hyperlink" Target="http://zakon4.rada.gov.ua/laws/show/2289-17" TargetMode="External"/><Relationship Id="rId35" Type="http://schemas.openxmlformats.org/officeDocument/2006/relationships/hyperlink" Target="https://zakon.rada.gov.ua/laws/show/1178-2022-%D0%BF/ed202305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1178-2022-%D0%BF/ed20230519" TargetMode="External"/><Relationship Id="rId56" Type="http://schemas.openxmlformats.org/officeDocument/2006/relationships/fontTable" Target="fontTable.xml"/><Relationship Id="rId8" Type="http://schemas.openxmlformats.org/officeDocument/2006/relationships/hyperlink" Target="https://zakon.rada.gov.ua/laws/show/1178-2022-%D0%BF/ed20230520" TargetMode="External"/><Relationship Id="rId51" Type="http://schemas.openxmlformats.org/officeDocument/2006/relationships/hyperlink" Target="https://zakon.rada.gov.ua/laws/show/1178-2022-%D0%BF/ed20230519" TargetMode="External"/><Relationship Id="rId3" Type="http://schemas.openxmlformats.org/officeDocument/2006/relationships/styles" Target="styl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755-15"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ed20230519" TargetMode="External"/><Relationship Id="rId46" Type="http://schemas.openxmlformats.org/officeDocument/2006/relationships/hyperlink" Target="https://zakon.rada.gov.ua/laws/show/1178-2022-%D0%BF/ed20230519" TargetMode="External"/><Relationship Id="rId20" Type="http://schemas.openxmlformats.org/officeDocument/2006/relationships/hyperlink" Target="https://zakon.rada.gov.ua/laws/show/1178-2022-%D0%BF/ed20230519" TargetMode="External"/><Relationship Id="rId41" Type="http://schemas.openxmlformats.org/officeDocument/2006/relationships/hyperlink" Target="https://zakon.rada.gov.ua/laws/show/1178-2022-%D0%BF/ed20230519"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2210-14"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1178-2022-%D0%BF/ed20230519" TargetMode="External"/><Relationship Id="rId36" Type="http://schemas.openxmlformats.org/officeDocument/2006/relationships/hyperlink" Target="https://zakon.rada.gov.ua/laws/show/1178-2022-%D0%BF/ed20230519" TargetMode="External"/><Relationship Id="rId49" Type="http://schemas.openxmlformats.org/officeDocument/2006/relationships/hyperlink" Target="https://zakon.rada.gov.ua/laws/show/922-19" TargetMode="External"/><Relationship Id="rId57" Type="http://schemas.openxmlformats.org/officeDocument/2006/relationships/theme" Target="theme/theme1.xml"/><Relationship Id="rId10" Type="http://schemas.openxmlformats.org/officeDocument/2006/relationships/hyperlink" Target="https://zakon.rada.gov.ua/laws/show/922-19" TargetMode="External"/><Relationship Id="rId31" Type="http://schemas.openxmlformats.org/officeDocument/2006/relationships/hyperlink" Target="http://zakon4.rada.gov.ua/laws/show/2289-17" TargetMode="External"/><Relationship Id="rId44" Type="http://schemas.openxmlformats.org/officeDocument/2006/relationships/hyperlink" Target="https://zakon.rada.gov.ua/laws/show/1178-2022-%D0%BF/ed20230519" TargetMode="External"/><Relationship Id="rId5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49F48-6D3E-46F7-998C-D92280FA6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37</Pages>
  <Words>17253</Words>
  <Characters>98348</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9</cp:revision>
  <cp:lastPrinted>2020-11-24T08:46:00Z</cp:lastPrinted>
  <dcterms:created xsi:type="dcterms:W3CDTF">2023-06-07T13:11:00Z</dcterms:created>
  <dcterms:modified xsi:type="dcterms:W3CDTF">2023-06-07T14:28:00Z</dcterms:modified>
</cp:coreProperties>
</file>