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A4" w:rsidRPr="000D0652" w:rsidRDefault="008C3AA4" w:rsidP="008C3AA4">
      <w:pPr>
        <w:jc w:val="right"/>
        <w:rPr>
          <w:b/>
          <w:iCs/>
          <w:sz w:val="24"/>
          <w:szCs w:val="24"/>
          <w:shd w:val="clear" w:color="auto" w:fill="FFFFFF"/>
          <w:lang w:val="uk-UA" w:eastAsia="ru-RU"/>
        </w:rPr>
      </w:pPr>
      <w:r w:rsidRPr="000D0652">
        <w:rPr>
          <w:b/>
          <w:iCs/>
          <w:sz w:val="24"/>
          <w:szCs w:val="24"/>
          <w:shd w:val="clear" w:color="auto" w:fill="FFFFFF"/>
          <w:lang w:val="uk-UA" w:eastAsia="ru-RU"/>
        </w:rPr>
        <w:t>Додаток№</w:t>
      </w:r>
      <w:r w:rsidR="006E4411" w:rsidRPr="000D0652">
        <w:rPr>
          <w:b/>
          <w:iCs/>
          <w:sz w:val="24"/>
          <w:szCs w:val="24"/>
          <w:shd w:val="clear" w:color="auto" w:fill="FFFFFF"/>
          <w:lang w:val="uk-UA" w:eastAsia="ru-RU"/>
        </w:rPr>
        <w:t>2</w:t>
      </w:r>
    </w:p>
    <w:p w:rsidR="006E4411" w:rsidRPr="000D0652" w:rsidRDefault="006E4411" w:rsidP="006E4411">
      <w:pPr>
        <w:widowControl/>
        <w:spacing w:line="276" w:lineRule="auto"/>
        <w:ind w:firstLine="284"/>
        <w:jc w:val="right"/>
        <w:rPr>
          <w:rFonts w:eastAsia="Calibri"/>
          <w:b/>
          <w:color w:val="auto"/>
          <w:kern w:val="0"/>
          <w:sz w:val="24"/>
          <w:szCs w:val="24"/>
          <w:lang w:val="uk-UA" w:eastAsia="ru-RU"/>
        </w:rPr>
      </w:pPr>
      <w:r w:rsidRPr="000D0652">
        <w:rPr>
          <w:rFonts w:eastAsia="Calibri"/>
          <w:b/>
          <w:color w:val="auto"/>
          <w:kern w:val="0"/>
          <w:sz w:val="24"/>
          <w:szCs w:val="24"/>
          <w:lang w:val="uk-UA" w:eastAsia="ru-RU"/>
        </w:rPr>
        <w:t>до тендерної документації</w:t>
      </w:r>
    </w:p>
    <w:p w:rsidR="00101D9F" w:rsidRPr="000D0652" w:rsidRDefault="00101D9F" w:rsidP="00FA57C8">
      <w:pPr>
        <w:widowControl/>
        <w:ind w:firstLine="284"/>
        <w:jc w:val="center"/>
        <w:rPr>
          <w:rFonts w:eastAsia="Calibri"/>
          <w:b/>
          <w:color w:val="auto"/>
          <w:kern w:val="0"/>
          <w:sz w:val="24"/>
          <w:szCs w:val="24"/>
          <w:lang w:val="uk-UA" w:eastAsia="ru-RU"/>
        </w:rPr>
      </w:pPr>
      <w:r w:rsidRPr="000D0652">
        <w:rPr>
          <w:rFonts w:eastAsia="Calibri"/>
          <w:b/>
          <w:color w:val="auto"/>
          <w:kern w:val="0"/>
          <w:sz w:val="24"/>
          <w:szCs w:val="24"/>
          <w:lang w:val="uk-UA" w:eastAsia="ru-RU"/>
        </w:rPr>
        <w:t>Технічна специфікація</w:t>
      </w:r>
    </w:p>
    <w:p w:rsidR="00DB2CE5" w:rsidRDefault="002462AB" w:rsidP="00C82520">
      <w:pPr>
        <w:jc w:val="center"/>
        <w:rPr>
          <w:rFonts w:eastAsia="Times New Roman"/>
          <w:b/>
          <w:iCs/>
          <w:sz w:val="24"/>
          <w:szCs w:val="24"/>
          <w:lang w:val="uk-UA" w:eastAsia="uk-UA"/>
        </w:rPr>
      </w:pPr>
      <w:r w:rsidRPr="000D0652">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r w:rsidR="00FA57C8" w:rsidRPr="000D0652">
        <w:rPr>
          <w:rFonts w:eastAsia="Calibri"/>
          <w:b/>
          <w:color w:val="auto"/>
          <w:kern w:val="0"/>
          <w:sz w:val="24"/>
          <w:szCs w:val="24"/>
          <w:lang w:val="uk-UA" w:eastAsia="ru-RU"/>
        </w:rPr>
        <w:t>на закупівлю:</w:t>
      </w:r>
      <w:r w:rsidRPr="000D0652">
        <w:rPr>
          <w:rFonts w:eastAsia="Calibri"/>
          <w:b/>
          <w:color w:val="auto"/>
          <w:kern w:val="0"/>
          <w:sz w:val="24"/>
          <w:szCs w:val="24"/>
          <w:lang w:val="uk-UA" w:eastAsia="ru-RU"/>
        </w:rPr>
        <w:t xml:space="preserve"> </w:t>
      </w:r>
      <w:r w:rsidR="009C63F4" w:rsidRPr="009C63F4">
        <w:rPr>
          <w:rFonts w:eastAsia="Times New Roman"/>
          <w:b/>
          <w:iCs/>
          <w:sz w:val="24"/>
          <w:szCs w:val="24"/>
          <w:lang w:val="uk-UA" w:eastAsia="uk-UA"/>
        </w:rPr>
        <w:t>«</w:t>
      </w:r>
      <w:proofErr w:type="spellStart"/>
      <w:r w:rsidR="009C63F4" w:rsidRPr="009C63F4">
        <w:rPr>
          <w:rFonts w:eastAsia="Times New Roman"/>
          <w:b/>
          <w:iCs/>
          <w:sz w:val="24"/>
          <w:szCs w:val="24"/>
          <w:lang w:val="uk-UA" w:eastAsia="uk-UA"/>
        </w:rPr>
        <w:t>ДК</w:t>
      </w:r>
      <w:proofErr w:type="spellEnd"/>
      <w:r w:rsidR="009C63F4" w:rsidRPr="009C63F4">
        <w:rPr>
          <w:rFonts w:eastAsia="Times New Roman"/>
          <w:b/>
          <w:iCs/>
          <w:sz w:val="24"/>
          <w:szCs w:val="24"/>
          <w:lang w:val="uk-UA" w:eastAsia="uk-UA"/>
        </w:rPr>
        <w:t xml:space="preserve"> 021:2015: 091</w:t>
      </w:r>
      <w:r w:rsidR="00717019">
        <w:rPr>
          <w:rFonts w:eastAsia="Times New Roman"/>
          <w:b/>
          <w:iCs/>
          <w:sz w:val="24"/>
          <w:szCs w:val="24"/>
          <w:lang w:val="uk-UA" w:eastAsia="uk-UA"/>
        </w:rPr>
        <w:t>2</w:t>
      </w:r>
      <w:r w:rsidR="009C63F4" w:rsidRPr="009C63F4">
        <w:rPr>
          <w:rFonts w:eastAsia="Times New Roman"/>
          <w:b/>
          <w:iCs/>
          <w:sz w:val="24"/>
          <w:szCs w:val="24"/>
          <w:lang w:val="uk-UA" w:eastAsia="uk-UA"/>
        </w:rPr>
        <w:t>0000-</w:t>
      </w:r>
      <w:r w:rsidR="00717019">
        <w:rPr>
          <w:rFonts w:eastAsia="Times New Roman"/>
          <w:b/>
          <w:iCs/>
          <w:sz w:val="24"/>
          <w:szCs w:val="24"/>
          <w:lang w:val="uk-UA" w:eastAsia="uk-UA"/>
        </w:rPr>
        <w:t>6 Газове паливо</w:t>
      </w:r>
      <w:r w:rsidR="009C63F4" w:rsidRPr="009C63F4">
        <w:rPr>
          <w:rFonts w:eastAsia="Times New Roman"/>
          <w:b/>
          <w:iCs/>
          <w:sz w:val="24"/>
          <w:szCs w:val="24"/>
          <w:lang w:val="uk-UA" w:eastAsia="uk-UA"/>
        </w:rPr>
        <w:t xml:space="preserve">  (</w:t>
      </w:r>
      <w:r w:rsidR="00717019">
        <w:rPr>
          <w:rFonts w:eastAsia="Times New Roman"/>
          <w:b/>
          <w:iCs/>
          <w:sz w:val="24"/>
          <w:szCs w:val="24"/>
          <w:lang w:val="uk-UA" w:eastAsia="uk-UA"/>
        </w:rPr>
        <w:t>Газ нафтовий скраплений</w:t>
      </w:r>
      <w:r w:rsidR="009C63F4" w:rsidRPr="009C63F4">
        <w:rPr>
          <w:rFonts w:eastAsia="Times New Roman"/>
          <w:b/>
          <w:iCs/>
          <w:sz w:val="24"/>
          <w:szCs w:val="24"/>
          <w:lang w:val="uk-UA" w:eastAsia="uk-UA"/>
        </w:rPr>
        <w:t>)»</w:t>
      </w:r>
    </w:p>
    <w:p w:rsidR="00FD4741" w:rsidRPr="00FA57C8" w:rsidRDefault="00FD4741" w:rsidP="00FD4741">
      <w:pPr>
        <w:jc w:val="center"/>
        <w:rPr>
          <w:rFonts w:eastAsia="Calibri"/>
          <w:b/>
          <w:color w:val="auto"/>
          <w:kern w:val="0"/>
          <w:sz w:val="24"/>
          <w:szCs w:val="24"/>
          <w:lang w:val="uk-UA" w:eastAsia="ru-RU"/>
        </w:rPr>
      </w:pPr>
    </w:p>
    <w:tbl>
      <w:tblPr>
        <w:tblW w:w="9211" w:type="dxa"/>
        <w:tblInd w:w="108" w:type="dxa"/>
        <w:tblLayout w:type="fixed"/>
        <w:tblLook w:val="0000"/>
      </w:tblPr>
      <w:tblGrid>
        <w:gridCol w:w="906"/>
        <w:gridCol w:w="2568"/>
        <w:gridCol w:w="3020"/>
        <w:gridCol w:w="1208"/>
        <w:gridCol w:w="1509"/>
      </w:tblGrid>
      <w:tr w:rsidR="00FD4741" w:rsidRPr="009C63F4" w:rsidTr="00FA340D">
        <w:trPr>
          <w:trHeight w:val="1514"/>
        </w:trPr>
        <w:tc>
          <w:tcPr>
            <w:tcW w:w="906" w:type="dxa"/>
            <w:tcBorders>
              <w:top w:val="single" w:sz="6" w:space="0" w:color="000000"/>
              <w:left w:val="single" w:sz="6" w:space="0" w:color="000000"/>
              <w:bottom w:val="single" w:sz="6" w:space="0" w:color="000000"/>
            </w:tcBorders>
            <w:vAlign w:val="center"/>
          </w:tcPr>
          <w:p w:rsidR="00FD4741" w:rsidRPr="009C63F4" w:rsidRDefault="00FD4741" w:rsidP="00BC7C82">
            <w:pPr>
              <w:snapToGrid w:val="0"/>
              <w:ind w:left="-108" w:right="-109"/>
              <w:jc w:val="center"/>
              <w:rPr>
                <w:b/>
                <w:bCs/>
                <w:sz w:val="24"/>
                <w:szCs w:val="24"/>
                <w:lang w:val="uk-UA"/>
              </w:rPr>
            </w:pPr>
            <w:r w:rsidRPr="009C63F4">
              <w:rPr>
                <w:b/>
                <w:bCs/>
                <w:sz w:val="24"/>
                <w:szCs w:val="24"/>
                <w:lang w:val="uk-UA"/>
              </w:rPr>
              <w:t>№ п/п</w:t>
            </w:r>
          </w:p>
        </w:tc>
        <w:tc>
          <w:tcPr>
            <w:tcW w:w="2568" w:type="dxa"/>
            <w:tcBorders>
              <w:top w:val="single" w:sz="6" w:space="0" w:color="000000"/>
              <w:left w:val="single" w:sz="6" w:space="0" w:color="000000"/>
              <w:bottom w:val="single" w:sz="6" w:space="0" w:color="000000"/>
            </w:tcBorders>
            <w:shd w:val="clear" w:color="auto" w:fill="auto"/>
            <w:vAlign w:val="center"/>
          </w:tcPr>
          <w:p w:rsidR="00FD4741" w:rsidRPr="009C63F4" w:rsidRDefault="00FD4741" w:rsidP="00BC7C82">
            <w:pPr>
              <w:snapToGrid w:val="0"/>
              <w:jc w:val="center"/>
              <w:rPr>
                <w:b/>
                <w:bCs/>
                <w:sz w:val="24"/>
                <w:szCs w:val="24"/>
                <w:lang w:val="uk-UA"/>
              </w:rPr>
            </w:pPr>
            <w:r w:rsidRPr="009C63F4">
              <w:rPr>
                <w:b/>
                <w:bCs/>
                <w:sz w:val="24"/>
                <w:szCs w:val="24"/>
                <w:lang w:val="uk-UA"/>
              </w:rPr>
              <w:t>Найменування товару</w:t>
            </w:r>
          </w:p>
        </w:tc>
        <w:tc>
          <w:tcPr>
            <w:tcW w:w="3020" w:type="dxa"/>
            <w:tcBorders>
              <w:top w:val="single" w:sz="6" w:space="0" w:color="000000"/>
              <w:left w:val="single" w:sz="6" w:space="0" w:color="000000"/>
              <w:bottom w:val="single" w:sz="6" w:space="0" w:color="000000"/>
              <w:right w:val="single" w:sz="6" w:space="0" w:color="000000"/>
            </w:tcBorders>
            <w:vAlign w:val="center"/>
          </w:tcPr>
          <w:p w:rsidR="00FD4741" w:rsidRPr="009C63F4" w:rsidRDefault="00FD4741" w:rsidP="00BC7C82">
            <w:pPr>
              <w:snapToGrid w:val="0"/>
              <w:jc w:val="center"/>
              <w:rPr>
                <w:b/>
                <w:bCs/>
                <w:sz w:val="24"/>
                <w:szCs w:val="24"/>
                <w:lang w:val="uk-UA"/>
              </w:rPr>
            </w:pPr>
            <w:r w:rsidRPr="009C63F4">
              <w:rPr>
                <w:b/>
                <w:bCs/>
                <w:sz w:val="24"/>
                <w:szCs w:val="24"/>
                <w:lang w:val="uk-UA"/>
              </w:rPr>
              <w:t>Характеристика</w:t>
            </w:r>
          </w:p>
        </w:tc>
        <w:tc>
          <w:tcPr>
            <w:tcW w:w="1208" w:type="dxa"/>
            <w:tcBorders>
              <w:top w:val="single" w:sz="6" w:space="0" w:color="000000"/>
              <w:left w:val="single" w:sz="6" w:space="0" w:color="000000"/>
              <w:bottom w:val="single" w:sz="6" w:space="0" w:color="000000"/>
              <w:right w:val="single" w:sz="4" w:space="0" w:color="auto"/>
            </w:tcBorders>
            <w:shd w:val="clear" w:color="auto" w:fill="auto"/>
            <w:vAlign w:val="center"/>
          </w:tcPr>
          <w:p w:rsidR="00FD4741" w:rsidRPr="009C63F4" w:rsidRDefault="00FD4741" w:rsidP="00BC7C82">
            <w:pPr>
              <w:snapToGrid w:val="0"/>
              <w:jc w:val="center"/>
              <w:rPr>
                <w:b/>
                <w:bCs/>
                <w:sz w:val="24"/>
                <w:szCs w:val="24"/>
                <w:lang w:val="uk-UA"/>
              </w:rPr>
            </w:pPr>
            <w:r w:rsidRPr="009C63F4">
              <w:rPr>
                <w:b/>
                <w:bCs/>
                <w:sz w:val="24"/>
                <w:szCs w:val="24"/>
                <w:lang w:val="uk-UA"/>
              </w:rPr>
              <w:t xml:space="preserve">Од. </w:t>
            </w:r>
            <w:proofErr w:type="spellStart"/>
            <w:r w:rsidRPr="009C63F4">
              <w:rPr>
                <w:b/>
                <w:bCs/>
                <w:sz w:val="24"/>
                <w:szCs w:val="24"/>
                <w:lang w:val="uk-UA"/>
              </w:rPr>
              <w:t>Вим</w:t>
            </w:r>
            <w:proofErr w:type="spellEnd"/>
            <w:r w:rsidRPr="009C63F4">
              <w:rPr>
                <w:b/>
                <w:bCs/>
                <w:sz w:val="24"/>
                <w:szCs w:val="24"/>
                <w:lang w:val="uk-UA"/>
              </w:rPr>
              <w:t>.</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rsidR="00FD4741" w:rsidRPr="009C63F4" w:rsidRDefault="00FD4741" w:rsidP="00BC7C82">
            <w:pPr>
              <w:snapToGrid w:val="0"/>
              <w:jc w:val="center"/>
              <w:rPr>
                <w:b/>
                <w:bCs/>
                <w:sz w:val="24"/>
                <w:szCs w:val="24"/>
                <w:lang w:val="uk-UA"/>
              </w:rPr>
            </w:pPr>
            <w:proofErr w:type="spellStart"/>
            <w:r w:rsidRPr="009C63F4">
              <w:rPr>
                <w:b/>
                <w:bCs/>
                <w:sz w:val="24"/>
                <w:szCs w:val="24"/>
                <w:lang w:val="uk-UA"/>
              </w:rPr>
              <w:t>Кіл-ть</w:t>
            </w:r>
            <w:proofErr w:type="spellEnd"/>
          </w:p>
        </w:tc>
      </w:tr>
      <w:tr w:rsidR="00FD4741" w:rsidRPr="009C63F4" w:rsidTr="00FA340D">
        <w:trPr>
          <w:trHeight w:val="280"/>
        </w:trPr>
        <w:tc>
          <w:tcPr>
            <w:tcW w:w="906" w:type="dxa"/>
            <w:tcBorders>
              <w:top w:val="single" w:sz="6" w:space="0" w:color="000000"/>
              <w:left w:val="single" w:sz="6" w:space="0" w:color="000000"/>
              <w:bottom w:val="single" w:sz="6" w:space="0" w:color="000000"/>
            </w:tcBorders>
            <w:vAlign w:val="center"/>
          </w:tcPr>
          <w:p w:rsidR="00FD4741" w:rsidRPr="009C63F4" w:rsidRDefault="00FD4741" w:rsidP="00BC7C82">
            <w:pPr>
              <w:snapToGrid w:val="0"/>
              <w:rPr>
                <w:bCs/>
                <w:sz w:val="24"/>
                <w:szCs w:val="24"/>
                <w:lang w:val="uk-UA"/>
              </w:rPr>
            </w:pPr>
            <w:r w:rsidRPr="009C63F4">
              <w:rPr>
                <w:bCs/>
                <w:sz w:val="24"/>
                <w:szCs w:val="24"/>
                <w:lang w:val="uk-UA"/>
              </w:rPr>
              <w:t>1.</w:t>
            </w:r>
          </w:p>
        </w:tc>
        <w:tc>
          <w:tcPr>
            <w:tcW w:w="2568" w:type="dxa"/>
            <w:tcBorders>
              <w:top w:val="single" w:sz="6" w:space="0" w:color="000000"/>
              <w:left w:val="single" w:sz="6" w:space="0" w:color="000000"/>
              <w:bottom w:val="single" w:sz="6" w:space="0" w:color="000000"/>
            </w:tcBorders>
            <w:shd w:val="clear" w:color="auto" w:fill="auto"/>
            <w:vAlign w:val="center"/>
          </w:tcPr>
          <w:p w:rsidR="00FD4741" w:rsidRPr="009C63F4" w:rsidRDefault="00717019" w:rsidP="00BC7C82">
            <w:pPr>
              <w:snapToGrid w:val="0"/>
              <w:rPr>
                <w:bCs/>
                <w:sz w:val="24"/>
                <w:szCs w:val="24"/>
                <w:lang w:val="uk-UA"/>
              </w:rPr>
            </w:pPr>
            <w:r>
              <w:rPr>
                <w:sz w:val="24"/>
                <w:szCs w:val="24"/>
                <w:lang w:val="uk-UA"/>
              </w:rPr>
              <w:t>Газ нафтовий скраплений</w:t>
            </w:r>
          </w:p>
        </w:tc>
        <w:tc>
          <w:tcPr>
            <w:tcW w:w="3020" w:type="dxa"/>
            <w:tcBorders>
              <w:top w:val="single" w:sz="6" w:space="0" w:color="000000"/>
              <w:left w:val="single" w:sz="6" w:space="0" w:color="000000"/>
              <w:bottom w:val="single" w:sz="6" w:space="0" w:color="000000"/>
              <w:right w:val="single" w:sz="6" w:space="0" w:color="000000"/>
            </w:tcBorders>
            <w:vAlign w:val="center"/>
          </w:tcPr>
          <w:p w:rsidR="00FD4741" w:rsidRPr="00717019" w:rsidRDefault="009C63F4" w:rsidP="00717019">
            <w:pPr>
              <w:snapToGrid w:val="0"/>
              <w:jc w:val="center"/>
              <w:rPr>
                <w:bCs/>
                <w:sz w:val="24"/>
                <w:szCs w:val="24"/>
              </w:rPr>
            </w:pPr>
            <w:r w:rsidRPr="009C63F4">
              <w:rPr>
                <w:sz w:val="24"/>
                <w:szCs w:val="24"/>
                <w:lang w:val="uk-UA"/>
              </w:rPr>
              <w:t xml:space="preserve">Відповідність ДСТУ </w:t>
            </w:r>
            <w:r w:rsidR="00717019">
              <w:rPr>
                <w:sz w:val="24"/>
                <w:szCs w:val="24"/>
              </w:rPr>
              <w:t>EN 589</w:t>
            </w:r>
            <w:r w:rsidRPr="009C63F4">
              <w:rPr>
                <w:sz w:val="24"/>
                <w:szCs w:val="24"/>
                <w:lang w:val="uk-UA"/>
              </w:rPr>
              <w:t>:201</w:t>
            </w:r>
            <w:r w:rsidR="00717019">
              <w:rPr>
                <w:sz w:val="24"/>
                <w:szCs w:val="24"/>
              </w:rPr>
              <w:t>7</w:t>
            </w:r>
          </w:p>
        </w:tc>
        <w:tc>
          <w:tcPr>
            <w:tcW w:w="1208" w:type="dxa"/>
            <w:tcBorders>
              <w:top w:val="single" w:sz="6" w:space="0" w:color="000000"/>
              <w:left w:val="single" w:sz="6" w:space="0" w:color="000000"/>
              <w:bottom w:val="single" w:sz="6" w:space="0" w:color="000000"/>
              <w:right w:val="single" w:sz="4" w:space="0" w:color="auto"/>
            </w:tcBorders>
            <w:shd w:val="clear" w:color="auto" w:fill="auto"/>
            <w:vAlign w:val="center"/>
          </w:tcPr>
          <w:p w:rsidR="00FD4741" w:rsidRPr="009C63F4" w:rsidRDefault="00FD4741" w:rsidP="00BC7C82">
            <w:pPr>
              <w:snapToGrid w:val="0"/>
              <w:jc w:val="center"/>
              <w:rPr>
                <w:bCs/>
                <w:sz w:val="24"/>
                <w:szCs w:val="24"/>
                <w:lang w:val="uk-UA"/>
              </w:rPr>
            </w:pPr>
            <w:r w:rsidRPr="009C63F4">
              <w:rPr>
                <w:bCs/>
                <w:sz w:val="24"/>
                <w:szCs w:val="24"/>
                <w:lang w:val="uk-UA"/>
              </w:rPr>
              <w:t>л</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rsidR="00FD4741" w:rsidRPr="009C63F4" w:rsidRDefault="00717019" w:rsidP="00BC7C82">
            <w:pPr>
              <w:snapToGrid w:val="0"/>
              <w:jc w:val="center"/>
              <w:rPr>
                <w:bCs/>
                <w:sz w:val="24"/>
                <w:szCs w:val="24"/>
                <w:lang w:val="uk-UA"/>
              </w:rPr>
            </w:pPr>
            <w:r>
              <w:rPr>
                <w:bCs/>
                <w:sz w:val="24"/>
                <w:szCs w:val="24"/>
                <w:lang w:val="uk-UA"/>
              </w:rPr>
              <w:t>6300</w:t>
            </w:r>
          </w:p>
        </w:tc>
      </w:tr>
    </w:tbl>
    <w:p w:rsidR="00FD4741" w:rsidRDefault="00FD4741" w:rsidP="00FD4741">
      <w:pPr>
        <w:jc w:val="right"/>
        <w:rPr>
          <w:b/>
          <w:iCs/>
          <w:sz w:val="24"/>
          <w:szCs w:val="24"/>
          <w:shd w:val="clear" w:color="auto" w:fill="FFFFFF"/>
          <w:lang w:val="uk-UA" w:eastAsia="ru-RU"/>
        </w:rPr>
      </w:pPr>
    </w:p>
    <w:p w:rsidR="00FD4741" w:rsidRPr="00FA57C8" w:rsidRDefault="00FD4741" w:rsidP="00FD4741">
      <w:pPr>
        <w:jc w:val="left"/>
        <w:rPr>
          <w:b/>
          <w:iCs/>
          <w:sz w:val="24"/>
          <w:szCs w:val="24"/>
          <w:shd w:val="clear" w:color="auto" w:fill="FFFFFF"/>
          <w:lang w:val="uk-UA" w:eastAsia="ru-RU"/>
        </w:rPr>
      </w:pPr>
      <w:r>
        <w:rPr>
          <w:b/>
          <w:iCs/>
          <w:sz w:val="24"/>
          <w:szCs w:val="24"/>
          <w:shd w:val="clear" w:color="auto" w:fill="FFFFFF"/>
          <w:lang w:val="uk-UA" w:eastAsia="ru-RU"/>
        </w:rPr>
        <w:t>Загальні вимоги:</w:t>
      </w:r>
    </w:p>
    <w:p w:rsidR="00FD4741" w:rsidRPr="00361766" w:rsidRDefault="00FD4741" w:rsidP="00FD4741">
      <w:pPr>
        <w:tabs>
          <w:tab w:val="left" w:pos="735"/>
          <w:tab w:val="center" w:pos="4677"/>
        </w:tabs>
        <w:autoSpaceDE w:val="0"/>
        <w:autoSpaceDN w:val="0"/>
        <w:adjustRightInd w:val="0"/>
        <w:rPr>
          <w:rFonts w:eastAsia="Arial"/>
          <w:sz w:val="24"/>
          <w:szCs w:val="24"/>
          <w:lang w:val="uk-UA"/>
        </w:rPr>
      </w:pPr>
      <w:r w:rsidRPr="00361766">
        <w:rPr>
          <w:sz w:val="24"/>
          <w:szCs w:val="24"/>
          <w:lang w:val="uk-UA"/>
        </w:rPr>
        <w:t>1</w:t>
      </w:r>
      <w:r>
        <w:rPr>
          <w:sz w:val="24"/>
          <w:szCs w:val="24"/>
          <w:lang w:val="uk-UA"/>
        </w:rPr>
        <w:t xml:space="preserve">. Учасники </w:t>
      </w:r>
      <w:r w:rsidRPr="00361766">
        <w:rPr>
          <w:sz w:val="24"/>
          <w:szCs w:val="24"/>
          <w:lang w:val="uk-UA"/>
        </w:rPr>
        <w:t xml:space="preserve">повинні </w:t>
      </w:r>
      <w:r>
        <w:rPr>
          <w:sz w:val="24"/>
          <w:szCs w:val="24"/>
          <w:lang w:val="uk-UA"/>
        </w:rPr>
        <w:t xml:space="preserve">запропоновати товар, який відповідає </w:t>
      </w:r>
      <w:r w:rsidRPr="00361766">
        <w:rPr>
          <w:sz w:val="24"/>
          <w:szCs w:val="24"/>
          <w:lang w:val="uk-UA"/>
        </w:rPr>
        <w:t>технічним, якісним, кількісним та інши</w:t>
      </w:r>
      <w:r>
        <w:rPr>
          <w:sz w:val="24"/>
          <w:szCs w:val="24"/>
          <w:lang w:val="uk-UA"/>
        </w:rPr>
        <w:t>м вимогам до предмета закупівлі.</w:t>
      </w:r>
    </w:p>
    <w:p w:rsidR="00FD4741" w:rsidRPr="00361766" w:rsidRDefault="00FD4741" w:rsidP="00FD4741">
      <w:pPr>
        <w:tabs>
          <w:tab w:val="left" w:pos="735"/>
          <w:tab w:val="center" w:pos="4677"/>
        </w:tabs>
        <w:autoSpaceDE w:val="0"/>
        <w:autoSpaceDN w:val="0"/>
        <w:adjustRightInd w:val="0"/>
        <w:rPr>
          <w:sz w:val="24"/>
          <w:szCs w:val="24"/>
          <w:lang w:val="uk-UA"/>
        </w:rPr>
      </w:pPr>
      <w:r w:rsidRPr="00361766">
        <w:rPr>
          <w:sz w:val="24"/>
          <w:szCs w:val="24"/>
          <w:lang w:val="uk-UA"/>
        </w:rPr>
        <w:t>2. Товар повинен відповідати діючим державним стандартам (ДСТУ).</w:t>
      </w:r>
    </w:p>
    <w:p w:rsidR="009C63F4" w:rsidRDefault="00FD4741" w:rsidP="00FD4741">
      <w:pPr>
        <w:tabs>
          <w:tab w:val="left" w:pos="735"/>
          <w:tab w:val="center" w:pos="4677"/>
        </w:tabs>
        <w:autoSpaceDE w:val="0"/>
        <w:autoSpaceDN w:val="0"/>
        <w:adjustRightInd w:val="0"/>
        <w:rPr>
          <w:sz w:val="24"/>
          <w:szCs w:val="24"/>
          <w:lang w:val="uk-UA" w:eastAsia="en-US"/>
        </w:rPr>
      </w:pPr>
      <w:r w:rsidRPr="00361766">
        <w:rPr>
          <w:sz w:val="24"/>
          <w:szCs w:val="24"/>
          <w:lang w:val="uk-UA"/>
        </w:rPr>
        <w:t xml:space="preserve">3. </w:t>
      </w:r>
      <w:r w:rsidRPr="00361766">
        <w:rPr>
          <w:bCs/>
          <w:sz w:val="24"/>
          <w:szCs w:val="24"/>
          <w:lang w:val="uk-UA"/>
        </w:rPr>
        <w:t xml:space="preserve">Заправка автомобілів буде здійснюватися по смарт-картках або скетч-картках (талонах). </w:t>
      </w:r>
      <w:r w:rsidRPr="00361766">
        <w:rPr>
          <w:sz w:val="24"/>
          <w:szCs w:val="24"/>
          <w:lang w:val="uk-UA" w:eastAsia="en-US"/>
        </w:rPr>
        <w:t>Термін дії талонів (</w:t>
      </w:r>
      <w:r w:rsidRPr="00361766">
        <w:rPr>
          <w:sz w:val="24"/>
          <w:szCs w:val="24"/>
          <w:lang w:val="uk-UA"/>
        </w:rPr>
        <w:t xml:space="preserve">скетч-карток, </w:t>
      </w:r>
      <w:r w:rsidRPr="00361766">
        <w:rPr>
          <w:bCs/>
          <w:sz w:val="24"/>
          <w:szCs w:val="24"/>
          <w:lang w:val="uk-UA"/>
        </w:rPr>
        <w:t>смарт-карток</w:t>
      </w:r>
      <w:r w:rsidRPr="00361766">
        <w:rPr>
          <w:sz w:val="24"/>
          <w:szCs w:val="24"/>
          <w:lang w:val="uk-UA"/>
        </w:rPr>
        <w:t>)</w:t>
      </w:r>
      <w:r w:rsidRPr="00361766">
        <w:rPr>
          <w:sz w:val="24"/>
          <w:szCs w:val="24"/>
          <w:lang w:val="uk-UA" w:eastAsia="en-US"/>
        </w:rPr>
        <w:t xml:space="preserve"> на паливо повинен бути не менше </w:t>
      </w:r>
      <w:r w:rsidR="009C63F4" w:rsidRPr="009C63F4">
        <w:rPr>
          <w:sz w:val="24"/>
          <w:szCs w:val="24"/>
          <w:lang w:val="uk-UA" w:eastAsia="en-US"/>
        </w:rPr>
        <w:t>90 календарних днів з часу отримання талонів.</w:t>
      </w:r>
    </w:p>
    <w:p w:rsidR="00FD4741" w:rsidRDefault="00430789" w:rsidP="00FD4741">
      <w:pPr>
        <w:tabs>
          <w:tab w:val="left" w:pos="735"/>
          <w:tab w:val="center" w:pos="4677"/>
        </w:tabs>
        <w:autoSpaceDE w:val="0"/>
        <w:autoSpaceDN w:val="0"/>
        <w:adjustRightInd w:val="0"/>
        <w:rPr>
          <w:sz w:val="24"/>
          <w:szCs w:val="24"/>
          <w:lang w:val="uk-UA"/>
        </w:rPr>
      </w:pPr>
      <w:r>
        <w:rPr>
          <w:sz w:val="24"/>
          <w:szCs w:val="24"/>
          <w:lang w:val="uk-UA"/>
        </w:rPr>
        <w:t>4</w:t>
      </w:r>
      <w:r w:rsidR="00FD4741" w:rsidRPr="00361766">
        <w:rPr>
          <w:sz w:val="24"/>
          <w:szCs w:val="24"/>
          <w:lang w:val="uk-UA"/>
        </w:rPr>
        <w:t>. Смарт-картки або скетч-картки (талони) повинні бути дійсні на всій території України.</w:t>
      </w:r>
    </w:p>
    <w:p w:rsidR="00317E28" w:rsidRPr="00945320" w:rsidRDefault="00317E28" w:rsidP="00FD4741">
      <w:pPr>
        <w:tabs>
          <w:tab w:val="left" w:pos="735"/>
          <w:tab w:val="center" w:pos="4677"/>
        </w:tabs>
        <w:autoSpaceDE w:val="0"/>
        <w:autoSpaceDN w:val="0"/>
        <w:adjustRightInd w:val="0"/>
        <w:rPr>
          <w:sz w:val="24"/>
          <w:szCs w:val="24"/>
          <w:lang w:val="ru-RU"/>
        </w:rPr>
      </w:pPr>
      <w:r w:rsidRPr="00945320">
        <w:rPr>
          <w:sz w:val="24"/>
          <w:szCs w:val="24"/>
          <w:lang w:val="ru-RU"/>
        </w:rPr>
        <w:t>5. Наявність мережі АЗС у Львівській області, а також на території України.  Наявність АЗС на відстані не більше 10 км від місцезнаходження замовника: 81110, Україна , Львівська обл., село Зимна Вода, вул</w:t>
      </w:r>
      <w:proofErr w:type="gramStart"/>
      <w:r w:rsidRPr="00945320">
        <w:rPr>
          <w:sz w:val="24"/>
          <w:szCs w:val="24"/>
          <w:lang w:val="ru-RU"/>
        </w:rPr>
        <w:t>.Ш</w:t>
      </w:r>
      <w:proofErr w:type="gramEnd"/>
      <w:r w:rsidRPr="00945320">
        <w:rPr>
          <w:sz w:val="24"/>
          <w:szCs w:val="24"/>
          <w:lang w:val="ru-RU"/>
        </w:rPr>
        <w:t>ухевича,83</w:t>
      </w:r>
    </w:p>
    <w:p w:rsid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 xml:space="preserve">6. </w:t>
      </w:r>
      <w:r w:rsidRPr="00430789">
        <w:rPr>
          <w:rFonts w:eastAsia="Calibri"/>
          <w:color w:val="auto"/>
          <w:kern w:val="0"/>
          <w:sz w:val="24"/>
          <w:szCs w:val="24"/>
          <w:lang w:val="uk-UA" w:eastAsia="ru-RU"/>
        </w:rPr>
        <w:t>Учасник в складі пропозиції повинен надати протокол випробування</w:t>
      </w:r>
      <w:r>
        <w:rPr>
          <w:rFonts w:eastAsia="Calibri"/>
          <w:color w:val="auto"/>
          <w:kern w:val="0"/>
          <w:sz w:val="24"/>
          <w:szCs w:val="24"/>
          <w:lang w:val="uk-UA" w:eastAsia="ru-RU"/>
        </w:rPr>
        <w:t xml:space="preserve"> </w:t>
      </w:r>
      <w:r w:rsidRPr="00430789">
        <w:rPr>
          <w:rFonts w:eastAsia="Calibri"/>
          <w:color w:val="auto"/>
          <w:kern w:val="0"/>
          <w:sz w:val="24"/>
          <w:szCs w:val="24"/>
          <w:lang w:val="uk-UA" w:eastAsia="ru-RU"/>
        </w:rPr>
        <w:t>товару, що є предметом закупівлі ви</w:t>
      </w:r>
      <w:r>
        <w:rPr>
          <w:rFonts w:eastAsia="Calibri"/>
          <w:color w:val="auto"/>
          <w:kern w:val="0"/>
          <w:sz w:val="24"/>
          <w:szCs w:val="24"/>
          <w:lang w:val="uk-UA" w:eastAsia="ru-RU"/>
        </w:rPr>
        <w:t xml:space="preserve">даний не раніше дати оголошення </w:t>
      </w:r>
      <w:r w:rsidRPr="00430789">
        <w:rPr>
          <w:rFonts w:eastAsia="Calibri"/>
          <w:color w:val="auto"/>
          <w:kern w:val="0"/>
          <w:sz w:val="24"/>
          <w:szCs w:val="24"/>
          <w:lang w:val="uk-UA" w:eastAsia="ru-RU"/>
        </w:rPr>
        <w:t>даної закупівлі.</w:t>
      </w:r>
    </w:p>
    <w:p w:rsidR="00430789" w:rsidRPr="00497D7F" w:rsidRDefault="00430789" w:rsidP="00430789">
      <w:pPr>
        <w:rPr>
          <w:rFonts w:eastAsia="Calibri"/>
          <w:color w:val="auto"/>
          <w:kern w:val="0"/>
          <w:sz w:val="24"/>
          <w:szCs w:val="24"/>
          <w:lang w:val="uk-UA" w:eastAsia="ru-RU"/>
        </w:rPr>
      </w:pPr>
      <w:r w:rsidRPr="00497D7F">
        <w:rPr>
          <w:rFonts w:eastAsia="Calibri"/>
          <w:color w:val="auto"/>
          <w:kern w:val="0"/>
          <w:sz w:val="24"/>
          <w:szCs w:val="24"/>
          <w:lang w:val="uk-UA" w:eastAsia="ru-RU"/>
        </w:rPr>
        <w:t xml:space="preserve">7. Учасник у складі пропозиції надає сканований оригінал документу (сертифікат тощо), який згідно з ДСТУ </w:t>
      </w:r>
      <w:r w:rsidR="005E6A06" w:rsidRPr="00497D7F">
        <w:rPr>
          <w:rFonts w:eastAsia="Calibri"/>
          <w:color w:val="auto"/>
          <w:kern w:val="0"/>
          <w:sz w:val="24"/>
          <w:szCs w:val="24"/>
          <w:lang w:eastAsia="ru-RU"/>
        </w:rPr>
        <w:t>EN</w:t>
      </w:r>
      <w:r w:rsidR="005E6A06" w:rsidRPr="00497D7F">
        <w:rPr>
          <w:rFonts w:eastAsia="Calibri"/>
          <w:color w:val="auto"/>
          <w:kern w:val="0"/>
          <w:sz w:val="24"/>
          <w:szCs w:val="24"/>
          <w:lang w:val="uk-UA" w:eastAsia="ru-RU"/>
        </w:rPr>
        <w:t xml:space="preserve"> </w:t>
      </w:r>
      <w:r w:rsidR="002442A1" w:rsidRPr="00497D7F">
        <w:rPr>
          <w:rFonts w:eastAsia="Calibri"/>
          <w:color w:val="auto"/>
          <w:kern w:val="0"/>
          <w:sz w:val="24"/>
          <w:szCs w:val="24"/>
          <w:lang w:val="uk-UA" w:eastAsia="ru-RU"/>
        </w:rPr>
        <w:t>589</w:t>
      </w:r>
      <w:r w:rsidRPr="00497D7F">
        <w:rPr>
          <w:rFonts w:eastAsia="Calibri"/>
          <w:color w:val="auto"/>
          <w:kern w:val="0"/>
          <w:sz w:val="24"/>
          <w:szCs w:val="24"/>
          <w:lang w:val="uk-UA" w:eastAsia="ru-RU"/>
        </w:rPr>
        <w:t>:201</w:t>
      </w:r>
      <w:r w:rsidR="002442A1" w:rsidRPr="00497D7F">
        <w:rPr>
          <w:rFonts w:eastAsia="Calibri"/>
          <w:color w:val="auto"/>
          <w:kern w:val="0"/>
          <w:sz w:val="24"/>
          <w:szCs w:val="24"/>
          <w:lang w:val="uk-UA" w:eastAsia="ru-RU"/>
        </w:rPr>
        <w:t>7</w:t>
      </w:r>
      <w:r w:rsidRPr="00497D7F">
        <w:rPr>
          <w:rFonts w:eastAsia="Calibri"/>
          <w:color w:val="auto"/>
          <w:kern w:val="0"/>
          <w:sz w:val="24"/>
          <w:szCs w:val="24"/>
          <w:lang w:val="uk-UA" w:eastAsia="ru-RU"/>
        </w:rPr>
        <w:t xml:space="preserve"> (</w:t>
      </w:r>
      <w:r w:rsidR="005E6A06" w:rsidRPr="00497D7F">
        <w:rPr>
          <w:b/>
          <w:color w:val="auto"/>
          <w:sz w:val="24"/>
          <w:szCs w:val="24"/>
          <w:shd w:val="clear" w:color="auto" w:fill="FEFEFE"/>
        </w:rPr>
        <w:t>EN</w:t>
      </w:r>
      <w:r w:rsidR="005E6A06" w:rsidRPr="00497D7F">
        <w:rPr>
          <w:b/>
          <w:color w:val="auto"/>
          <w:sz w:val="24"/>
          <w:szCs w:val="24"/>
          <w:shd w:val="clear" w:color="auto" w:fill="FEFEFE"/>
          <w:lang w:val="uk-UA"/>
        </w:rPr>
        <w:t xml:space="preserve"> 589:2008+</w:t>
      </w:r>
      <w:r w:rsidR="005E6A06" w:rsidRPr="00497D7F">
        <w:rPr>
          <w:b/>
          <w:color w:val="auto"/>
          <w:sz w:val="24"/>
          <w:szCs w:val="24"/>
          <w:shd w:val="clear" w:color="auto" w:fill="FEFEFE"/>
        </w:rPr>
        <w:t>A</w:t>
      </w:r>
      <w:r w:rsidR="005E6A06" w:rsidRPr="00497D7F">
        <w:rPr>
          <w:b/>
          <w:color w:val="auto"/>
          <w:sz w:val="24"/>
          <w:szCs w:val="24"/>
          <w:shd w:val="clear" w:color="auto" w:fill="FEFEFE"/>
          <w:lang w:val="uk-UA"/>
        </w:rPr>
        <w:t xml:space="preserve">1:2012, </w:t>
      </w:r>
      <w:r w:rsidR="005E6A06" w:rsidRPr="00497D7F">
        <w:rPr>
          <w:b/>
          <w:color w:val="auto"/>
          <w:sz w:val="24"/>
          <w:szCs w:val="24"/>
          <w:shd w:val="clear" w:color="auto" w:fill="FEFEFE"/>
        </w:rPr>
        <w:t>IDT</w:t>
      </w:r>
      <w:r w:rsidRPr="00497D7F">
        <w:rPr>
          <w:rFonts w:eastAsia="Calibri"/>
          <w:color w:val="auto"/>
          <w:kern w:val="0"/>
          <w:sz w:val="24"/>
          <w:szCs w:val="24"/>
          <w:lang w:val="uk-UA" w:eastAsia="ru-RU"/>
        </w:rPr>
        <w: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430789"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8</w:t>
      </w:r>
      <w:r w:rsidRPr="00430789">
        <w:rPr>
          <w:rFonts w:eastAsia="Calibri"/>
          <w:color w:val="auto"/>
          <w:kern w:val="0"/>
          <w:sz w:val="24"/>
          <w:szCs w:val="24"/>
          <w:lang w:val="uk-UA" w:eastAsia="ru-RU"/>
        </w:rPr>
        <w:t>. Технічні, якісні характеристики предмета з</w:t>
      </w:r>
      <w:r>
        <w:rPr>
          <w:rFonts w:eastAsia="Calibri"/>
          <w:color w:val="auto"/>
          <w:kern w:val="0"/>
          <w:sz w:val="24"/>
          <w:szCs w:val="24"/>
          <w:lang w:val="uk-UA" w:eastAsia="ru-RU"/>
        </w:rPr>
        <w:t xml:space="preserve">акупівлі повинні відповідати </w:t>
      </w:r>
      <w:r w:rsidRPr="00430789">
        <w:rPr>
          <w:rFonts w:eastAsia="Calibri"/>
          <w:color w:val="auto"/>
          <w:kern w:val="0"/>
          <w:sz w:val="24"/>
          <w:szCs w:val="24"/>
          <w:lang w:val="uk-UA" w:eastAsia="ru-RU"/>
        </w:rPr>
        <w:t>заходам із захисту довкілля. Докум</w:t>
      </w:r>
      <w:r>
        <w:rPr>
          <w:rFonts w:eastAsia="Calibri"/>
          <w:color w:val="auto"/>
          <w:kern w:val="0"/>
          <w:sz w:val="24"/>
          <w:szCs w:val="24"/>
          <w:lang w:val="uk-UA" w:eastAsia="ru-RU"/>
        </w:rPr>
        <w:t xml:space="preserve">ент що підтверджує впровадження </w:t>
      </w:r>
      <w:r w:rsidRPr="00430789">
        <w:rPr>
          <w:rFonts w:eastAsia="Calibri"/>
          <w:color w:val="auto"/>
          <w:kern w:val="0"/>
          <w:sz w:val="24"/>
          <w:szCs w:val="24"/>
          <w:lang w:val="uk-UA" w:eastAsia="ru-RU"/>
        </w:rPr>
        <w:t>системи менеджменту екологічного упра</w:t>
      </w:r>
      <w:r>
        <w:rPr>
          <w:rFonts w:eastAsia="Calibri"/>
          <w:color w:val="auto"/>
          <w:kern w:val="0"/>
          <w:sz w:val="24"/>
          <w:szCs w:val="24"/>
          <w:lang w:val="uk-UA" w:eastAsia="ru-RU"/>
        </w:rPr>
        <w:t xml:space="preserve">вління впровадженої Учасником з </w:t>
      </w:r>
      <w:r w:rsidRPr="00430789">
        <w:rPr>
          <w:rFonts w:eastAsia="Calibri"/>
          <w:color w:val="auto"/>
          <w:kern w:val="0"/>
          <w:sz w:val="24"/>
          <w:szCs w:val="24"/>
          <w:lang w:val="uk-UA" w:eastAsia="ru-RU"/>
        </w:rPr>
        <w:t>метою забезпечення захисту від техногенн</w:t>
      </w:r>
      <w:r>
        <w:rPr>
          <w:rFonts w:eastAsia="Calibri"/>
          <w:color w:val="auto"/>
          <w:kern w:val="0"/>
          <w:sz w:val="24"/>
          <w:szCs w:val="24"/>
          <w:lang w:val="uk-UA" w:eastAsia="ru-RU"/>
        </w:rPr>
        <w:t xml:space="preserve">их ризиків при поставці товару, </w:t>
      </w:r>
      <w:r w:rsidRPr="00430789">
        <w:rPr>
          <w:rFonts w:eastAsia="Calibri"/>
          <w:color w:val="auto"/>
          <w:kern w:val="0"/>
          <w:sz w:val="24"/>
          <w:szCs w:val="24"/>
          <w:lang w:val="uk-UA" w:eastAsia="ru-RU"/>
        </w:rPr>
        <w:t>виданого акредитованим органом відповідно. до чинного законодавства</w:t>
      </w:r>
    </w:p>
    <w:p w:rsidR="00430789" w:rsidRPr="00430789" w:rsidRDefault="00430789" w:rsidP="00430789">
      <w:pPr>
        <w:rPr>
          <w:rFonts w:eastAsia="Calibri"/>
          <w:color w:val="auto"/>
          <w:kern w:val="0"/>
          <w:sz w:val="24"/>
          <w:szCs w:val="24"/>
          <w:lang w:val="uk-UA" w:eastAsia="ru-RU"/>
        </w:rPr>
      </w:pPr>
      <w:r w:rsidRPr="00430789">
        <w:rPr>
          <w:rFonts w:eastAsia="Calibri"/>
          <w:color w:val="auto"/>
          <w:kern w:val="0"/>
          <w:sz w:val="24"/>
          <w:szCs w:val="24"/>
          <w:lang w:val="uk-UA" w:eastAsia="ru-RU"/>
        </w:rPr>
        <w:t>України.</w:t>
      </w:r>
    </w:p>
    <w:p w:rsidR="00FD4741" w:rsidRPr="00430789" w:rsidRDefault="00430789" w:rsidP="00430789">
      <w:pPr>
        <w:rPr>
          <w:rFonts w:eastAsia="Calibri"/>
          <w:color w:val="auto"/>
          <w:kern w:val="0"/>
          <w:sz w:val="24"/>
          <w:szCs w:val="24"/>
          <w:lang w:val="uk-UA" w:eastAsia="ru-RU"/>
        </w:rPr>
      </w:pPr>
      <w:r>
        <w:rPr>
          <w:rFonts w:eastAsia="Calibri"/>
          <w:color w:val="auto"/>
          <w:kern w:val="0"/>
          <w:sz w:val="24"/>
          <w:szCs w:val="24"/>
          <w:lang w:val="uk-UA" w:eastAsia="ru-RU"/>
        </w:rPr>
        <w:t>9</w:t>
      </w:r>
      <w:r w:rsidRPr="00430789">
        <w:rPr>
          <w:rFonts w:eastAsia="Calibri"/>
          <w:color w:val="auto"/>
          <w:kern w:val="0"/>
          <w:sz w:val="24"/>
          <w:szCs w:val="24"/>
          <w:lang w:val="uk-UA" w:eastAsia="ru-RU"/>
        </w:rPr>
        <w:t>. У зв’язку із використанням інф</w:t>
      </w:r>
      <w:r>
        <w:rPr>
          <w:rFonts w:eastAsia="Calibri"/>
          <w:color w:val="auto"/>
          <w:kern w:val="0"/>
          <w:sz w:val="24"/>
          <w:szCs w:val="24"/>
          <w:lang w:val="uk-UA" w:eastAsia="ru-RU"/>
        </w:rPr>
        <w:t xml:space="preserve">ормаційних систем Учасника щодо </w:t>
      </w:r>
      <w:r w:rsidRPr="00430789">
        <w:rPr>
          <w:rFonts w:eastAsia="Calibri"/>
          <w:color w:val="auto"/>
          <w:kern w:val="0"/>
          <w:sz w:val="24"/>
          <w:szCs w:val="24"/>
          <w:lang w:val="uk-UA" w:eastAsia="ru-RU"/>
        </w:rPr>
        <w:t>адміністрування, відпуску зі збер</w:t>
      </w:r>
      <w:r>
        <w:rPr>
          <w:rFonts w:eastAsia="Calibri"/>
          <w:color w:val="auto"/>
          <w:kern w:val="0"/>
          <w:sz w:val="24"/>
          <w:szCs w:val="24"/>
          <w:lang w:val="uk-UA" w:eastAsia="ru-RU"/>
        </w:rPr>
        <w:t xml:space="preserve">ігання палива Учасник, у складі </w:t>
      </w:r>
      <w:r w:rsidRPr="00430789">
        <w:rPr>
          <w:rFonts w:eastAsia="Calibri"/>
          <w:color w:val="auto"/>
          <w:kern w:val="0"/>
          <w:sz w:val="24"/>
          <w:szCs w:val="24"/>
          <w:lang w:val="uk-UA" w:eastAsia="ru-RU"/>
        </w:rPr>
        <w:t>пропозиції надає документ щодо в</w:t>
      </w:r>
      <w:r>
        <w:rPr>
          <w:rFonts w:eastAsia="Calibri"/>
          <w:color w:val="auto"/>
          <w:kern w:val="0"/>
          <w:sz w:val="24"/>
          <w:szCs w:val="24"/>
          <w:lang w:val="uk-UA" w:eastAsia="ru-RU"/>
        </w:rPr>
        <w:t xml:space="preserve">провадження системи менеджменту </w:t>
      </w:r>
      <w:r w:rsidRPr="00430789">
        <w:rPr>
          <w:rFonts w:eastAsia="Calibri"/>
          <w:color w:val="auto"/>
          <w:kern w:val="0"/>
          <w:sz w:val="24"/>
          <w:szCs w:val="24"/>
          <w:lang w:val="uk-UA" w:eastAsia="ru-RU"/>
        </w:rPr>
        <w:t>захисту інформації засвідчену ком</w:t>
      </w:r>
      <w:r>
        <w:rPr>
          <w:rFonts w:eastAsia="Calibri"/>
          <w:color w:val="auto"/>
          <w:kern w:val="0"/>
          <w:sz w:val="24"/>
          <w:szCs w:val="24"/>
          <w:lang w:val="uk-UA" w:eastAsia="ru-RU"/>
        </w:rPr>
        <w:t xml:space="preserve">петентним органом відповідно до </w:t>
      </w:r>
      <w:r w:rsidRPr="00430789">
        <w:rPr>
          <w:rFonts w:eastAsia="Calibri"/>
          <w:color w:val="auto"/>
          <w:kern w:val="0"/>
          <w:sz w:val="24"/>
          <w:szCs w:val="24"/>
          <w:lang w:val="uk-UA" w:eastAsia="ru-RU"/>
        </w:rPr>
        <w:t>міжнародних стандартів або анал</w:t>
      </w:r>
      <w:r>
        <w:rPr>
          <w:rFonts w:eastAsia="Calibri"/>
          <w:color w:val="auto"/>
          <w:kern w:val="0"/>
          <w:sz w:val="24"/>
          <w:szCs w:val="24"/>
          <w:lang w:val="uk-UA" w:eastAsia="ru-RU"/>
        </w:rPr>
        <w:t xml:space="preserve">огічний документ що підтверджує </w:t>
      </w:r>
      <w:r w:rsidRPr="00430789">
        <w:rPr>
          <w:rFonts w:eastAsia="Calibri"/>
          <w:color w:val="auto"/>
          <w:kern w:val="0"/>
          <w:sz w:val="24"/>
          <w:szCs w:val="24"/>
          <w:lang w:val="uk-UA" w:eastAsia="ru-RU"/>
        </w:rPr>
        <w:t>впровадження відповідних заходів впровадження системи менеджменту</w:t>
      </w:r>
      <w:r>
        <w:rPr>
          <w:rFonts w:eastAsia="Calibri"/>
          <w:color w:val="auto"/>
          <w:kern w:val="0"/>
          <w:sz w:val="24"/>
          <w:szCs w:val="24"/>
          <w:lang w:val="uk-UA" w:eastAsia="ru-RU"/>
        </w:rPr>
        <w:t xml:space="preserve"> </w:t>
      </w:r>
      <w:r w:rsidRPr="00430789">
        <w:rPr>
          <w:rFonts w:eastAsia="Calibri"/>
          <w:color w:val="auto"/>
          <w:kern w:val="0"/>
          <w:sz w:val="24"/>
          <w:szCs w:val="24"/>
          <w:lang w:val="uk-UA" w:eastAsia="ru-RU"/>
        </w:rPr>
        <w:t>захисту інформації виданий компетентним органом.</w:t>
      </w:r>
    </w:p>
    <w:p w:rsidR="00384A91" w:rsidRPr="000D0652" w:rsidRDefault="00384A91" w:rsidP="00DB2CE5">
      <w:pPr>
        <w:pStyle w:val="a5"/>
        <w:rPr>
          <w:rFonts w:ascii="Times New Roman" w:hAnsi="Times New Roman"/>
          <w:b/>
          <w:color w:val="000000"/>
          <w:sz w:val="24"/>
          <w:szCs w:val="24"/>
          <w:lang w:val="uk-UA"/>
        </w:rPr>
      </w:pPr>
    </w:p>
    <w:p w:rsidR="001947BC" w:rsidRPr="00AD16C9" w:rsidRDefault="00DB2CE5" w:rsidP="00717019">
      <w:pPr>
        <w:spacing w:line="240" w:lineRule="atLeast"/>
        <w:rPr>
          <w:rFonts w:eastAsia="Times New Roman"/>
          <w:b/>
          <w:i/>
          <w:kern w:val="0"/>
          <w:sz w:val="24"/>
          <w:szCs w:val="24"/>
          <w:lang w:val="uk-UA" w:eastAsia="ru-RU"/>
        </w:rPr>
      </w:pPr>
      <w:r w:rsidRPr="000D0652">
        <w:rPr>
          <w:i/>
          <w:color w:val="auto"/>
          <w:sz w:val="24"/>
          <w:szCs w:val="24"/>
          <w:lang w:val="uk-UA"/>
        </w:rPr>
        <w:t>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r w:rsidRPr="00AD16C9">
        <w:rPr>
          <w:i/>
          <w:color w:val="auto"/>
          <w:sz w:val="24"/>
          <w:szCs w:val="24"/>
          <w:lang w:val="uk-UA"/>
        </w:rPr>
        <w:t xml:space="preserve"> </w:t>
      </w: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9AA4B20"/>
    <w:multiLevelType w:val="multilevel"/>
    <w:tmpl w:val="909C1B82"/>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F01"/>
    <w:rsid w:val="000260FB"/>
    <w:rsid w:val="00073073"/>
    <w:rsid w:val="00092788"/>
    <w:rsid w:val="000C2176"/>
    <w:rsid w:val="000D0652"/>
    <w:rsid w:val="00101D9F"/>
    <w:rsid w:val="00103F1F"/>
    <w:rsid w:val="001116A1"/>
    <w:rsid w:val="00133F18"/>
    <w:rsid w:val="001573E3"/>
    <w:rsid w:val="00171251"/>
    <w:rsid w:val="00187EA2"/>
    <w:rsid w:val="001947BC"/>
    <w:rsid w:val="001A1139"/>
    <w:rsid w:val="001D73ED"/>
    <w:rsid w:val="002275E1"/>
    <w:rsid w:val="002442A1"/>
    <w:rsid w:val="00244E3C"/>
    <w:rsid w:val="002462AB"/>
    <w:rsid w:val="002518F3"/>
    <w:rsid w:val="0026178B"/>
    <w:rsid w:val="00267009"/>
    <w:rsid w:val="00290CF4"/>
    <w:rsid w:val="00293355"/>
    <w:rsid w:val="002D0BC1"/>
    <w:rsid w:val="00317E28"/>
    <w:rsid w:val="003754DA"/>
    <w:rsid w:val="00384A91"/>
    <w:rsid w:val="003C7EB9"/>
    <w:rsid w:val="003D3F13"/>
    <w:rsid w:val="00430789"/>
    <w:rsid w:val="004757CD"/>
    <w:rsid w:val="00497D7F"/>
    <w:rsid w:val="004A0905"/>
    <w:rsid w:val="004B231A"/>
    <w:rsid w:val="004C7943"/>
    <w:rsid w:val="004E3957"/>
    <w:rsid w:val="005A70BC"/>
    <w:rsid w:val="005E6A06"/>
    <w:rsid w:val="0063367A"/>
    <w:rsid w:val="00635193"/>
    <w:rsid w:val="00683C25"/>
    <w:rsid w:val="006978D7"/>
    <w:rsid w:val="006A6C86"/>
    <w:rsid w:val="006C7A7F"/>
    <w:rsid w:val="006E4411"/>
    <w:rsid w:val="00716C9D"/>
    <w:rsid w:val="00717019"/>
    <w:rsid w:val="007A2713"/>
    <w:rsid w:val="007A3A80"/>
    <w:rsid w:val="007B3301"/>
    <w:rsid w:val="007D551A"/>
    <w:rsid w:val="00815958"/>
    <w:rsid w:val="00826D5E"/>
    <w:rsid w:val="00856746"/>
    <w:rsid w:val="00892864"/>
    <w:rsid w:val="00892B86"/>
    <w:rsid w:val="00896BEA"/>
    <w:rsid w:val="008A11FC"/>
    <w:rsid w:val="008B2D69"/>
    <w:rsid w:val="008C3AA4"/>
    <w:rsid w:val="00935E27"/>
    <w:rsid w:val="00945320"/>
    <w:rsid w:val="00953D7E"/>
    <w:rsid w:val="009A72A0"/>
    <w:rsid w:val="009B6C38"/>
    <w:rsid w:val="009C63F4"/>
    <w:rsid w:val="00A46A5E"/>
    <w:rsid w:val="00A64145"/>
    <w:rsid w:val="00AD16C9"/>
    <w:rsid w:val="00B8774D"/>
    <w:rsid w:val="00BB26F6"/>
    <w:rsid w:val="00BC1234"/>
    <w:rsid w:val="00BF19F7"/>
    <w:rsid w:val="00C2375F"/>
    <w:rsid w:val="00C331D8"/>
    <w:rsid w:val="00C40F49"/>
    <w:rsid w:val="00C42D34"/>
    <w:rsid w:val="00C82520"/>
    <w:rsid w:val="00C83D9D"/>
    <w:rsid w:val="00CA3533"/>
    <w:rsid w:val="00CA5560"/>
    <w:rsid w:val="00CA7F4D"/>
    <w:rsid w:val="00CE063A"/>
    <w:rsid w:val="00CF005F"/>
    <w:rsid w:val="00D03690"/>
    <w:rsid w:val="00D211CB"/>
    <w:rsid w:val="00D42A65"/>
    <w:rsid w:val="00D70B5B"/>
    <w:rsid w:val="00D85FD0"/>
    <w:rsid w:val="00DA6078"/>
    <w:rsid w:val="00DB002C"/>
    <w:rsid w:val="00DB2CE5"/>
    <w:rsid w:val="00DD2E53"/>
    <w:rsid w:val="00E11F01"/>
    <w:rsid w:val="00E85F27"/>
    <w:rsid w:val="00ED1745"/>
    <w:rsid w:val="00EE4B0F"/>
    <w:rsid w:val="00EF4584"/>
    <w:rsid w:val="00F80CF4"/>
    <w:rsid w:val="00FA340D"/>
    <w:rsid w:val="00FA57C8"/>
    <w:rsid w:val="00FA6BD6"/>
    <w:rsid w:val="00FC6632"/>
    <w:rsid w:val="00FD4741"/>
    <w:rsid w:val="00FE1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customStyle="1" w:styleId="PlainTable2">
    <w:name w:val="Plain Table 2"/>
    <w:basedOn w:val="a1"/>
    <w:uiPriority w:val="42"/>
    <w:rsid w:val="00133F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133F1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03718449">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25246266">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465</Words>
  <Characters>2651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 НАШЕ СЕЛО</dc:creator>
  <cp:lastModifiedBy>КП НАШЕ СЕЛО</cp:lastModifiedBy>
  <cp:revision>9</cp:revision>
  <cp:lastPrinted>2019-02-07T09:19:00Z</cp:lastPrinted>
  <dcterms:created xsi:type="dcterms:W3CDTF">2023-01-26T15:32:00Z</dcterms:created>
  <dcterms:modified xsi:type="dcterms:W3CDTF">2023-02-03T15:28:00Z</dcterms:modified>
</cp:coreProperties>
</file>