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ADBDD" w14:textId="77777777" w:rsidR="00093FF6" w:rsidRPr="0091636D" w:rsidRDefault="00093FF6" w:rsidP="00093FF6">
      <w:pPr>
        <w:spacing w:after="0" w:line="240" w:lineRule="auto"/>
        <w:jc w:val="right"/>
        <w:rPr>
          <w:rFonts w:ascii="Times New Roman" w:eastAsia="Calibri" w:hAnsi="Times New Roman" w:cs="Times New Roman"/>
          <w:b/>
          <w:bCs/>
          <w:sz w:val="24"/>
          <w:szCs w:val="24"/>
        </w:rPr>
      </w:pPr>
      <w:r w:rsidRPr="0091636D">
        <w:rPr>
          <w:rFonts w:ascii="Times New Roman" w:eastAsia="Calibri" w:hAnsi="Times New Roman" w:cs="Times New Roman"/>
          <w:b/>
          <w:bCs/>
          <w:sz w:val="24"/>
          <w:szCs w:val="24"/>
        </w:rPr>
        <w:t>Додаток № 5</w:t>
      </w:r>
    </w:p>
    <w:p w14:paraId="27F18F25" w14:textId="77777777" w:rsidR="00093FF6" w:rsidRPr="0091636D" w:rsidRDefault="00093FF6" w:rsidP="00093FF6">
      <w:pPr>
        <w:suppressAutoHyphens/>
        <w:spacing w:after="0" w:line="240" w:lineRule="auto"/>
        <w:jc w:val="right"/>
        <w:rPr>
          <w:rFonts w:ascii="Times New Roman" w:eastAsia="Times New Roman" w:hAnsi="Times New Roman" w:cs="Times New Roman"/>
          <w:b/>
          <w:bCs/>
          <w:sz w:val="24"/>
          <w:szCs w:val="24"/>
          <w:lang w:eastAsia="zh-CN"/>
        </w:rPr>
      </w:pPr>
      <w:r w:rsidRPr="0091636D">
        <w:rPr>
          <w:rFonts w:ascii="Times New Roman" w:eastAsia="Calibri" w:hAnsi="Times New Roman" w:cs="Times New Roman"/>
          <w:b/>
          <w:bCs/>
          <w:sz w:val="24"/>
          <w:szCs w:val="24"/>
        </w:rPr>
        <w:t>до тендерної документації</w:t>
      </w:r>
    </w:p>
    <w:p w14:paraId="790D3A75" w14:textId="77777777" w:rsidR="00093FF6" w:rsidRPr="0091636D" w:rsidRDefault="00093FF6" w:rsidP="00093FF6">
      <w:pPr>
        <w:spacing w:after="0" w:line="240" w:lineRule="auto"/>
        <w:jc w:val="center"/>
        <w:rPr>
          <w:rFonts w:ascii="Times New Roman" w:eastAsia="Times New Roman" w:hAnsi="Times New Roman" w:cs="Times New Roman"/>
          <w:b/>
          <w:sz w:val="24"/>
          <w:szCs w:val="24"/>
          <w:lang w:eastAsia="ru-RU"/>
        </w:rPr>
      </w:pPr>
    </w:p>
    <w:p w14:paraId="0B88874E" w14:textId="77777777" w:rsidR="00093FF6" w:rsidRPr="0091636D" w:rsidRDefault="00093FF6" w:rsidP="00093FF6">
      <w:pPr>
        <w:spacing w:after="0" w:line="240" w:lineRule="auto"/>
        <w:jc w:val="center"/>
        <w:rPr>
          <w:rFonts w:ascii="Times New Roman" w:hAnsi="Times New Roman" w:cs="Times New Roman"/>
          <w:i/>
          <w:sz w:val="24"/>
          <w:szCs w:val="24"/>
          <w:lang w:eastAsia="ru-RU"/>
        </w:rPr>
      </w:pPr>
      <w:r w:rsidRPr="0091636D">
        <w:rPr>
          <w:rFonts w:ascii="Times New Roman" w:hAnsi="Times New Roman" w:cs="Times New Roman"/>
          <w:i/>
          <w:sz w:val="24"/>
          <w:szCs w:val="24"/>
        </w:rPr>
        <w:t>*Проект договору подається Учасником у складі пропозиції та є її невід’ємною частиною.</w:t>
      </w:r>
    </w:p>
    <w:p w14:paraId="0FBB64ED" w14:textId="77777777" w:rsidR="00093FF6" w:rsidRPr="0091636D" w:rsidRDefault="00093FF6" w:rsidP="00093FF6">
      <w:pPr>
        <w:spacing w:after="0" w:line="240" w:lineRule="auto"/>
        <w:rPr>
          <w:rFonts w:ascii="Times New Roman" w:hAnsi="Times New Roman" w:cs="Times New Roman"/>
          <w:b/>
          <w:color w:val="000000" w:themeColor="text1"/>
          <w:sz w:val="24"/>
          <w:szCs w:val="24"/>
        </w:rPr>
      </w:pPr>
      <w:bookmarkStart w:id="0" w:name="bookmark10"/>
    </w:p>
    <w:p w14:paraId="231B844F" w14:textId="77777777" w:rsidR="00093FF6" w:rsidRPr="0091636D" w:rsidRDefault="00093FF6" w:rsidP="00093FF6">
      <w:pPr>
        <w:spacing w:after="0" w:line="240" w:lineRule="auto"/>
        <w:jc w:val="center"/>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Проект договору</w:t>
      </w:r>
    </w:p>
    <w:p w14:paraId="71AF849E" w14:textId="77777777" w:rsidR="00093FF6" w:rsidRPr="0091636D" w:rsidRDefault="00093FF6" w:rsidP="00093FF6">
      <w:pPr>
        <w:spacing w:after="0" w:line="240" w:lineRule="auto"/>
        <w:jc w:val="center"/>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Договір №__</w:t>
      </w:r>
    </w:p>
    <w:p w14:paraId="757F8AE5" w14:textId="77777777" w:rsidR="00093FF6" w:rsidRPr="0091636D" w:rsidRDefault="00093FF6" w:rsidP="00093FF6">
      <w:pPr>
        <w:pStyle w:val="a3"/>
        <w:jc w:val="left"/>
        <w:outlineLvl w:val="0"/>
        <w:rPr>
          <w:color w:val="000000" w:themeColor="text1"/>
          <w:sz w:val="24"/>
          <w:szCs w:val="24"/>
          <w:u w:val="single"/>
        </w:rPr>
      </w:pPr>
    </w:p>
    <w:p w14:paraId="390069CE" w14:textId="243E1419" w:rsidR="00093FF6" w:rsidRPr="0091636D" w:rsidRDefault="00093FF6" w:rsidP="00093FF6">
      <w:pPr>
        <w:spacing w:after="0" w:line="240" w:lineRule="auto"/>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 xml:space="preserve">м. </w:t>
      </w:r>
      <w:r>
        <w:rPr>
          <w:rFonts w:ascii="Times New Roman" w:hAnsi="Times New Roman" w:cs="Times New Roman"/>
          <w:b/>
          <w:color w:val="000000" w:themeColor="text1"/>
          <w:sz w:val="24"/>
          <w:szCs w:val="24"/>
        </w:rPr>
        <w:t>Винники</w:t>
      </w:r>
      <w:r w:rsidRPr="0091636D">
        <w:rPr>
          <w:rFonts w:ascii="Times New Roman" w:hAnsi="Times New Roman" w:cs="Times New Roman"/>
          <w:b/>
          <w:color w:val="000000" w:themeColor="text1"/>
          <w:sz w:val="24"/>
          <w:szCs w:val="24"/>
        </w:rPr>
        <w:tab/>
      </w:r>
      <w:r w:rsidRPr="0091636D">
        <w:rPr>
          <w:rFonts w:ascii="Times New Roman" w:hAnsi="Times New Roman" w:cs="Times New Roman"/>
          <w:b/>
          <w:color w:val="000000" w:themeColor="text1"/>
          <w:sz w:val="24"/>
          <w:szCs w:val="24"/>
        </w:rPr>
        <w:tab/>
      </w:r>
      <w:r w:rsidRPr="0091636D">
        <w:rPr>
          <w:rFonts w:ascii="Times New Roman" w:hAnsi="Times New Roman" w:cs="Times New Roman"/>
          <w:b/>
          <w:color w:val="000000" w:themeColor="text1"/>
          <w:sz w:val="24"/>
          <w:szCs w:val="24"/>
        </w:rPr>
        <w:tab/>
      </w:r>
      <w:r w:rsidRPr="0091636D">
        <w:rPr>
          <w:rFonts w:ascii="Times New Roman" w:hAnsi="Times New Roman" w:cs="Times New Roman"/>
          <w:b/>
          <w:color w:val="000000" w:themeColor="text1"/>
          <w:sz w:val="24"/>
          <w:szCs w:val="24"/>
        </w:rPr>
        <w:tab/>
      </w:r>
      <w:r w:rsidRPr="0091636D">
        <w:rPr>
          <w:rFonts w:ascii="Times New Roman" w:hAnsi="Times New Roman" w:cs="Times New Roman"/>
          <w:b/>
          <w:color w:val="000000" w:themeColor="text1"/>
          <w:sz w:val="24"/>
          <w:szCs w:val="24"/>
        </w:rPr>
        <w:tab/>
      </w:r>
      <w:r w:rsidRPr="0091636D">
        <w:rPr>
          <w:rFonts w:ascii="Times New Roman" w:hAnsi="Times New Roman" w:cs="Times New Roman"/>
          <w:b/>
          <w:color w:val="000000" w:themeColor="text1"/>
          <w:sz w:val="24"/>
          <w:szCs w:val="24"/>
        </w:rPr>
        <w:tab/>
      </w:r>
      <w:r w:rsidRPr="0091636D">
        <w:rPr>
          <w:rFonts w:ascii="Times New Roman" w:hAnsi="Times New Roman" w:cs="Times New Roman"/>
          <w:b/>
          <w:color w:val="000000" w:themeColor="text1"/>
          <w:sz w:val="24"/>
          <w:szCs w:val="24"/>
        </w:rPr>
        <w:tab/>
        <w:t>“____”  _________  2024 року</w:t>
      </w:r>
    </w:p>
    <w:p w14:paraId="5FE7CBFE" w14:textId="77777777" w:rsidR="00093FF6" w:rsidRPr="0091636D" w:rsidRDefault="00093FF6" w:rsidP="00093FF6">
      <w:pPr>
        <w:spacing w:after="0" w:line="240" w:lineRule="auto"/>
        <w:rPr>
          <w:rFonts w:ascii="Times New Roman" w:hAnsi="Times New Roman" w:cs="Times New Roman"/>
          <w:b/>
          <w:color w:val="000000" w:themeColor="text1"/>
          <w:sz w:val="24"/>
          <w:szCs w:val="24"/>
        </w:rPr>
      </w:pPr>
    </w:p>
    <w:p w14:paraId="5A89A60A" w14:textId="72FB69A4" w:rsidR="00093FF6" w:rsidRPr="0091636D" w:rsidRDefault="00093FF6" w:rsidP="00093FF6">
      <w:pPr>
        <w:widowControl w:val="0"/>
        <w:suppressLineNumbers/>
        <w:suppressAutoHyphens/>
        <w:autoSpaceDE w:val="0"/>
        <w:adjustRightInd w:val="0"/>
        <w:snapToGrid w:val="0"/>
        <w:spacing w:after="0" w:line="240" w:lineRule="auto"/>
        <w:ind w:firstLine="708"/>
        <w:rPr>
          <w:rFonts w:ascii="Times New Roman" w:hAnsi="Times New Roman" w:cs="Times New Roman"/>
          <w:sz w:val="24"/>
          <w:szCs w:val="24"/>
        </w:rPr>
      </w:pPr>
      <w:r>
        <w:rPr>
          <w:rFonts w:ascii="Times New Roman" w:hAnsi="Times New Roman" w:cs="Times New Roman"/>
          <w:b/>
          <w:bCs/>
          <w:sz w:val="24"/>
          <w:szCs w:val="24"/>
        </w:rPr>
        <w:t>___________________________________________________</w:t>
      </w:r>
      <w:r w:rsidRPr="0091636D">
        <w:rPr>
          <w:rFonts w:ascii="Times New Roman" w:hAnsi="Times New Roman" w:cs="Times New Roman"/>
          <w:b/>
          <w:bCs/>
          <w:sz w:val="24"/>
          <w:szCs w:val="24"/>
        </w:rPr>
        <w:t xml:space="preserve">  (</w:t>
      </w:r>
      <w:r w:rsidRPr="0091636D">
        <w:rPr>
          <w:rFonts w:ascii="Times New Roman" w:hAnsi="Times New Roman" w:cs="Times New Roman"/>
          <w:color w:val="000000" w:themeColor="text1"/>
          <w:sz w:val="24"/>
          <w:szCs w:val="24"/>
        </w:rPr>
        <w:t xml:space="preserve">надалі - </w:t>
      </w:r>
      <w:r w:rsidRPr="0091636D">
        <w:rPr>
          <w:rFonts w:ascii="Times New Roman" w:hAnsi="Times New Roman" w:cs="Times New Roman"/>
          <w:b/>
          <w:color w:val="000000" w:themeColor="text1"/>
          <w:sz w:val="24"/>
          <w:szCs w:val="24"/>
        </w:rPr>
        <w:t>“Замовник”)</w:t>
      </w:r>
      <w:r w:rsidRPr="0091636D">
        <w:rPr>
          <w:rFonts w:ascii="Times New Roman" w:hAnsi="Times New Roman" w:cs="Times New Roman"/>
          <w:color w:val="000000" w:themeColor="text1"/>
          <w:sz w:val="24"/>
          <w:szCs w:val="24"/>
        </w:rPr>
        <w:t xml:space="preserve"> в особі</w:t>
      </w:r>
      <w:r w:rsidRPr="0091636D">
        <w:rPr>
          <w:rFonts w:ascii="Times New Roman" w:hAnsi="Times New Roman" w:cs="Times New Roman"/>
          <w:b/>
          <w:color w:val="000000" w:themeColor="text1"/>
          <w:sz w:val="24"/>
          <w:szCs w:val="24"/>
        </w:rPr>
        <w:t xml:space="preserve">_______________________________, </w:t>
      </w:r>
      <w:r w:rsidRPr="0091636D">
        <w:rPr>
          <w:rFonts w:ascii="Times New Roman" w:hAnsi="Times New Roman" w:cs="Times New Roman"/>
          <w:color w:val="000000" w:themeColor="text1"/>
          <w:sz w:val="24"/>
          <w:szCs w:val="24"/>
        </w:rPr>
        <w:t>що діє на підставі ____________________, з однієї сторони, та __________________________________________</w:t>
      </w:r>
      <w:r w:rsidRPr="0091636D">
        <w:rPr>
          <w:rFonts w:ascii="Times New Roman" w:hAnsi="Times New Roman" w:cs="Times New Roman"/>
          <w:b/>
          <w:color w:val="000000" w:themeColor="text1"/>
          <w:sz w:val="24"/>
          <w:szCs w:val="24"/>
        </w:rPr>
        <w:t xml:space="preserve">_____________________ </w:t>
      </w:r>
      <w:r w:rsidRPr="0091636D">
        <w:rPr>
          <w:rFonts w:ascii="Times New Roman" w:hAnsi="Times New Roman" w:cs="Times New Roman"/>
          <w:color w:val="000000" w:themeColor="text1"/>
          <w:sz w:val="24"/>
          <w:szCs w:val="24"/>
        </w:rPr>
        <w:t>(надалі – “</w:t>
      </w:r>
      <w:r w:rsidRPr="0091636D">
        <w:rPr>
          <w:rFonts w:ascii="Times New Roman" w:hAnsi="Times New Roman" w:cs="Times New Roman"/>
          <w:b/>
          <w:color w:val="000000" w:themeColor="text1"/>
          <w:sz w:val="24"/>
          <w:szCs w:val="24"/>
        </w:rPr>
        <w:t>Виконавець</w:t>
      </w:r>
      <w:r w:rsidRPr="0091636D">
        <w:rPr>
          <w:rFonts w:ascii="Times New Roman" w:hAnsi="Times New Roman" w:cs="Times New Roman"/>
          <w:color w:val="000000" w:themeColor="text1"/>
          <w:sz w:val="24"/>
          <w:szCs w:val="24"/>
        </w:rPr>
        <w:t xml:space="preserve">”) в особі </w:t>
      </w:r>
      <w:r w:rsidRPr="0091636D">
        <w:rPr>
          <w:rFonts w:ascii="Times New Roman" w:hAnsi="Times New Roman" w:cs="Times New Roman"/>
          <w:b/>
          <w:color w:val="000000" w:themeColor="text1"/>
          <w:sz w:val="24"/>
          <w:szCs w:val="24"/>
        </w:rPr>
        <w:t xml:space="preserve">_____________________, </w:t>
      </w:r>
      <w:r w:rsidRPr="0091636D">
        <w:rPr>
          <w:rFonts w:ascii="Times New Roman" w:hAnsi="Times New Roman" w:cs="Times New Roman"/>
          <w:color w:val="000000" w:themeColor="text1"/>
          <w:sz w:val="24"/>
          <w:szCs w:val="24"/>
        </w:rPr>
        <w:t xml:space="preserve">що діє відповідно __________________________________________, з іншої сторони, керуючись чинним законодавством України, у тому числі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w:t>
      </w:r>
      <w:r w:rsidRPr="0091636D">
        <w:rPr>
          <w:rFonts w:ascii="Times New Roman" w:hAnsi="Times New Roman" w:cs="Times New Roman"/>
          <w:sz w:val="24"/>
          <w:szCs w:val="24"/>
        </w:rPr>
        <w:t>України від 12.10.2022 року №1178 (зі змінами), уклали цей договір про наступне:</w:t>
      </w:r>
    </w:p>
    <w:p w14:paraId="6DB3B482" w14:textId="77777777" w:rsidR="00093FF6" w:rsidRPr="0091636D" w:rsidRDefault="00093FF6" w:rsidP="00093FF6">
      <w:pPr>
        <w:widowControl w:val="0"/>
        <w:suppressLineNumbers/>
        <w:suppressAutoHyphens/>
        <w:autoSpaceDE w:val="0"/>
        <w:adjustRightInd w:val="0"/>
        <w:snapToGrid w:val="0"/>
        <w:spacing w:after="0" w:line="240" w:lineRule="auto"/>
        <w:ind w:firstLine="708"/>
        <w:jc w:val="both"/>
        <w:rPr>
          <w:rFonts w:ascii="Times New Roman" w:hAnsi="Times New Roman" w:cs="Times New Roman"/>
          <w:b/>
          <w:bCs/>
          <w:sz w:val="24"/>
          <w:szCs w:val="24"/>
        </w:rPr>
      </w:pPr>
    </w:p>
    <w:p w14:paraId="2220C821" w14:textId="77777777" w:rsidR="00093FF6" w:rsidRPr="0091636D" w:rsidRDefault="00093FF6" w:rsidP="00093FF6">
      <w:pPr>
        <w:spacing w:after="0" w:line="240" w:lineRule="auto"/>
        <w:jc w:val="center"/>
        <w:outlineLvl w:val="0"/>
        <w:rPr>
          <w:rFonts w:ascii="Times New Roman" w:hAnsi="Times New Roman" w:cs="Times New Roman"/>
          <w:b/>
          <w:sz w:val="24"/>
          <w:szCs w:val="24"/>
        </w:rPr>
      </w:pPr>
      <w:r w:rsidRPr="0091636D">
        <w:rPr>
          <w:rFonts w:ascii="Times New Roman" w:hAnsi="Times New Roman" w:cs="Times New Roman"/>
          <w:b/>
          <w:sz w:val="24"/>
          <w:szCs w:val="24"/>
        </w:rPr>
        <w:t>1. ПРЕДМЕТ ДОГОВОРУ</w:t>
      </w:r>
    </w:p>
    <w:p w14:paraId="5EAA58DA" w14:textId="501D38A8" w:rsidR="00093FF6" w:rsidRPr="00D65BA9" w:rsidRDefault="00093FF6" w:rsidP="00D65BA9">
      <w:pPr>
        <w:spacing w:after="0" w:line="240" w:lineRule="auto"/>
        <w:ind w:firstLine="708"/>
        <w:rPr>
          <w:rFonts w:ascii="Times New Roman" w:hAnsi="Times New Roman" w:cs="Times New Roman"/>
          <w:b/>
          <w:bCs/>
          <w:sz w:val="24"/>
          <w:szCs w:val="24"/>
        </w:rPr>
      </w:pPr>
      <w:r w:rsidRPr="0091636D">
        <w:rPr>
          <w:rFonts w:ascii="Times New Roman" w:hAnsi="Times New Roman" w:cs="Times New Roman"/>
          <w:sz w:val="24"/>
          <w:szCs w:val="24"/>
        </w:rPr>
        <w:t xml:space="preserve">1.1. Виконавець надає Замовникові послуги, а саме: </w:t>
      </w:r>
      <w:r w:rsidRPr="0099401F">
        <w:rPr>
          <w:rFonts w:ascii="Times New Roman" w:hAnsi="Times New Roman"/>
          <w:b/>
          <w:sz w:val="24"/>
          <w:szCs w:val="24"/>
        </w:rPr>
        <w:t>ДК 021:2015: 50420000-5- Послуги з ремонту і технічного обслуговування медичного та хірургічного обладнання (Послуги з ремонту і технічного обслуговування медичного обладнання)</w:t>
      </w:r>
      <w:r>
        <w:rPr>
          <w:rFonts w:ascii="Times New Roman" w:hAnsi="Times New Roman"/>
          <w:b/>
          <w:sz w:val="24"/>
          <w:szCs w:val="24"/>
        </w:rPr>
        <w:t xml:space="preserve"> </w:t>
      </w:r>
      <w:r w:rsidRPr="0091636D">
        <w:rPr>
          <w:rFonts w:ascii="Times New Roman" w:hAnsi="Times New Roman" w:cs="Times New Roman"/>
          <w:sz w:val="24"/>
          <w:szCs w:val="24"/>
        </w:rPr>
        <w:t xml:space="preserve">(далі – </w:t>
      </w:r>
      <w:r w:rsidRPr="00D65BA9">
        <w:rPr>
          <w:rFonts w:ascii="Times New Roman" w:hAnsi="Times New Roman" w:cs="Times New Roman"/>
          <w:sz w:val="24"/>
          <w:szCs w:val="24"/>
        </w:rPr>
        <w:t>«Послуги»), визначені в специфікації та за ціною,  які зазначені у специфікації (Додаток № 1 до угоди), що є невід'ємною частиною договору про закупівлю на умовах – місце поставки за адресою замовника , а Замовник оплачує за надані послуги, які зазначені у специфікації, що додається до Договору і є його невід'ємною частиною.</w:t>
      </w:r>
    </w:p>
    <w:p w14:paraId="481F8C3F" w14:textId="77777777" w:rsidR="00093FF6" w:rsidRPr="00D65BA9" w:rsidRDefault="00093FF6" w:rsidP="00D65BA9">
      <w:pPr>
        <w:pStyle w:val="a7"/>
        <w:ind w:firstLine="708"/>
        <w:jc w:val="left"/>
        <w:rPr>
          <w:color w:val="000000" w:themeColor="text1"/>
          <w:szCs w:val="24"/>
          <w:lang w:val="uk-UA"/>
        </w:rPr>
      </w:pPr>
      <w:r w:rsidRPr="00D65BA9">
        <w:rPr>
          <w:color w:val="000000" w:themeColor="text1"/>
          <w:szCs w:val="24"/>
          <w:lang w:val="uk-UA"/>
        </w:rPr>
        <w:t>1.2. Виконавець здійснює технічне обслуговування і поточний ремонт медичної техніки та обладнання Замовника власними силами.</w:t>
      </w:r>
    </w:p>
    <w:p w14:paraId="7D5419AF" w14:textId="77777777" w:rsidR="00093FF6" w:rsidRPr="00D65BA9" w:rsidRDefault="00093FF6" w:rsidP="00D65BA9">
      <w:pPr>
        <w:pStyle w:val="a9"/>
        <w:ind w:firstLine="708"/>
        <w:rPr>
          <w:color w:val="000000" w:themeColor="text1"/>
          <w:lang w:val="uk-UA" w:eastAsia="uk-UA"/>
        </w:rPr>
      </w:pPr>
      <w:r w:rsidRPr="00D65BA9">
        <w:rPr>
          <w:color w:val="000000" w:themeColor="text1"/>
          <w:lang w:val="uk-UA"/>
        </w:rPr>
        <w:t xml:space="preserve">1.3. </w:t>
      </w:r>
      <w:r w:rsidRPr="00D65BA9">
        <w:rPr>
          <w:color w:val="000000" w:themeColor="text1"/>
          <w:lang w:val="uk-UA" w:eastAsia="uk-UA"/>
        </w:rPr>
        <w:t xml:space="preserve">Обсяги закупівлі можуть бути зменшені </w:t>
      </w:r>
      <w:r w:rsidRPr="00D65BA9">
        <w:rPr>
          <w:color w:val="000000" w:themeColor="text1"/>
          <w:lang w:val="uk-UA"/>
        </w:rPr>
        <w:t>залежно від реального фінансування видатків</w:t>
      </w:r>
      <w:r w:rsidRPr="00D65BA9">
        <w:rPr>
          <w:color w:val="000000" w:themeColor="text1"/>
          <w:lang w:val="uk-UA" w:eastAsia="uk-UA"/>
        </w:rPr>
        <w:t>.</w:t>
      </w:r>
    </w:p>
    <w:p w14:paraId="1E6A55BF" w14:textId="77777777" w:rsidR="00093FF6" w:rsidRPr="0091636D" w:rsidRDefault="00093FF6" w:rsidP="00093FF6">
      <w:pPr>
        <w:pStyle w:val="a7"/>
        <w:rPr>
          <w:color w:val="000000" w:themeColor="text1"/>
          <w:szCs w:val="24"/>
          <w:lang w:val="ru-RU"/>
        </w:rPr>
      </w:pPr>
    </w:p>
    <w:p w14:paraId="70684DEF" w14:textId="77777777" w:rsidR="00093FF6" w:rsidRPr="0091636D" w:rsidRDefault="00093FF6" w:rsidP="00093FF6">
      <w:pPr>
        <w:spacing w:after="0" w:line="240" w:lineRule="auto"/>
        <w:jc w:val="center"/>
        <w:outlineLvl w:val="0"/>
        <w:rPr>
          <w:rFonts w:ascii="Times New Roman" w:hAnsi="Times New Roman" w:cs="Times New Roman"/>
          <w:b/>
          <w:color w:val="000000" w:themeColor="text1"/>
          <w:sz w:val="24"/>
          <w:szCs w:val="24"/>
          <w:lang w:eastAsia="ru-RU"/>
        </w:rPr>
      </w:pPr>
      <w:r w:rsidRPr="0091636D">
        <w:rPr>
          <w:rFonts w:ascii="Times New Roman" w:hAnsi="Times New Roman" w:cs="Times New Roman"/>
          <w:b/>
          <w:color w:val="000000" w:themeColor="text1"/>
          <w:sz w:val="24"/>
          <w:szCs w:val="24"/>
        </w:rPr>
        <w:t>2. ОБОВ’ЯЗКИ ВИКОНАВЦЯ</w:t>
      </w:r>
    </w:p>
    <w:p w14:paraId="6C82C9F3" w14:textId="77777777" w:rsidR="00093FF6" w:rsidRPr="0091636D" w:rsidRDefault="00093FF6" w:rsidP="00D65BA9">
      <w:pPr>
        <w:spacing w:after="0" w:line="240" w:lineRule="auto"/>
        <w:ind w:firstLine="708"/>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2.1. </w:t>
      </w:r>
      <w:r w:rsidRPr="0091636D">
        <w:rPr>
          <w:rFonts w:ascii="Times New Roman" w:hAnsi="Times New Roman" w:cs="Times New Roman"/>
          <w:color w:val="000000" w:themeColor="text1"/>
          <w:sz w:val="24"/>
          <w:szCs w:val="24"/>
        </w:rPr>
        <w:tab/>
        <w:t xml:space="preserve">Проводити обслуговування медичної техніки, переліченої в </w:t>
      </w:r>
      <w:r w:rsidRPr="0091636D">
        <w:rPr>
          <w:rFonts w:ascii="Times New Roman" w:hAnsi="Times New Roman" w:cs="Times New Roman"/>
          <w:b/>
          <w:color w:val="000000" w:themeColor="text1"/>
          <w:sz w:val="24"/>
          <w:szCs w:val="24"/>
        </w:rPr>
        <w:t>Додатку №1</w:t>
      </w:r>
      <w:r w:rsidRPr="0091636D">
        <w:rPr>
          <w:rFonts w:ascii="Times New Roman" w:hAnsi="Times New Roman" w:cs="Times New Roman"/>
          <w:color w:val="000000" w:themeColor="text1"/>
          <w:sz w:val="24"/>
          <w:szCs w:val="24"/>
        </w:rPr>
        <w:t>, який є невід’ємною частиною цього договору, в обсязі та з періодичністю, передбаченою експлуатаційною документацією, забезпечувати її придатність до використання за призначенням. При цьому, місцезнаходження обладнання може змінюватись у зв’язку з переміщенням між відділеннями, без зміни обсягів такого обладнання.</w:t>
      </w:r>
    </w:p>
    <w:p w14:paraId="708A607E" w14:textId="77777777" w:rsidR="00093FF6" w:rsidRPr="0091636D" w:rsidRDefault="00093FF6" w:rsidP="00D65BA9">
      <w:pPr>
        <w:pStyle w:val="3"/>
        <w:ind w:firstLine="708"/>
        <w:rPr>
          <w:color w:val="000000" w:themeColor="text1"/>
          <w:szCs w:val="24"/>
        </w:rPr>
      </w:pPr>
      <w:r w:rsidRPr="0091636D">
        <w:rPr>
          <w:color w:val="000000" w:themeColor="text1"/>
          <w:szCs w:val="24"/>
        </w:rPr>
        <w:t xml:space="preserve">2.2. </w:t>
      </w:r>
      <w:r w:rsidRPr="0091636D">
        <w:rPr>
          <w:color w:val="000000" w:themeColor="text1"/>
          <w:szCs w:val="24"/>
        </w:rPr>
        <w:tab/>
        <w:t>У випадку виходу з ладу медичної техніки, що перебуває на обслуговуванні у Виконавця відповідно до цього договору, скерувати свого працівника (або бригаду працівників) протягом 2 діб  після отримання повідомлення Замовника.</w:t>
      </w:r>
    </w:p>
    <w:p w14:paraId="07A4AD4D" w14:textId="77777777" w:rsidR="00093FF6" w:rsidRPr="0091636D" w:rsidRDefault="00093FF6" w:rsidP="00D65BA9">
      <w:pPr>
        <w:pStyle w:val="a5"/>
        <w:ind w:firstLine="708"/>
        <w:jc w:val="left"/>
        <w:rPr>
          <w:color w:val="000000" w:themeColor="text1"/>
          <w:sz w:val="24"/>
          <w:szCs w:val="24"/>
        </w:rPr>
      </w:pPr>
      <w:r w:rsidRPr="0091636D">
        <w:rPr>
          <w:color w:val="000000" w:themeColor="text1"/>
          <w:sz w:val="24"/>
          <w:szCs w:val="24"/>
        </w:rPr>
        <w:t xml:space="preserve">2.3. </w:t>
      </w:r>
      <w:r w:rsidRPr="0091636D">
        <w:rPr>
          <w:color w:val="000000" w:themeColor="text1"/>
          <w:sz w:val="24"/>
          <w:szCs w:val="24"/>
        </w:rPr>
        <w:tab/>
        <w:t xml:space="preserve">Надавати висновки про технічний стан медичної техніки, її придатність чи непридатність для подальшого використання за цільовим призначенням, переліченої в </w:t>
      </w:r>
      <w:r w:rsidRPr="0091636D">
        <w:rPr>
          <w:b/>
          <w:color w:val="000000" w:themeColor="text1"/>
          <w:sz w:val="24"/>
          <w:szCs w:val="24"/>
        </w:rPr>
        <w:t>Додатку №1.</w:t>
      </w:r>
    </w:p>
    <w:p w14:paraId="53990943" w14:textId="77777777" w:rsidR="00093FF6" w:rsidRPr="0091636D" w:rsidRDefault="00093FF6" w:rsidP="00D65BA9">
      <w:pPr>
        <w:spacing w:after="0" w:line="240" w:lineRule="auto"/>
        <w:ind w:firstLine="708"/>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2.4.  </w:t>
      </w:r>
      <w:r w:rsidRPr="0091636D">
        <w:rPr>
          <w:rFonts w:ascii="Times New Roman" w:hAnsi="Times New Roman" w:cs="Times New Roman"/>
          <w:color w:val="000000" w:themeColor="text1"/>
          <w:sz w:val="24"/>
          <w:szCs w:val="24"/>
        </w:rPr>
        <w:tab/>
        <w:t>Надавати медичному персоналу консультації щодо безпечного та ефективного використання  (експлуатації) медичної техніки, що перебуває на обслуговуванні.</w:t>
      </w:r>
    </w:p>
    <w:p w14:paraId="31052236" w14:textId="77777777" w:rsidR="00093FF6" w:rsidRPr="0091636D" w:rsidRDefault="00093FF6" w:rsidP="00D65BA9">
      <w:pPr>
        <w:spacing w:after="0" w:line="240" w:lineRule="auto"/>
        <w:ind w:firstLine="708"/>
        <w:rPr>
          <w:rFonts w:ascii="Times New Roman" w:hAnsi="Times New Roman" w:cs="Times New Roman"/>
          <w:b/>
          <w:color w:val="000000" w:themeColor="text1"/>
          <w:sz w:val="24"/>
          <w:szCs w:val="24"/>
        </w:rPr>
      </w:pPr>
      <w:r w:rsidRPr="0091636D">
        <w:rPr>
          <w:rFonts w:ascii="Times New Roman" w:hAnsi="Times New Roman" w:cs="Times New Roman"/>
          <w:color w:val="000000" w:themeColor="text1"/>
          <w:sz w:val="24"/>
          <w:szCs w:val="24"/>
        </w:rPr>
        <w:t xml:space="preserve"> 2.5.Виконавець несе відповідальність за справний стан медичної техніки та обладнання, що перебуває на обслуговуванні, переліченого в </w:t>
      </w:r>
      <w:r w:rsidRPr="0091636D">
        <w:rPr>
          <w:rFonts w:ascii="Times New Roman" w:hAnsi="Times New Roman" w:cs="Times New Roman"/>
          <w:b/>
          <w:color w:val="000000" w:themeColor="text1"/>
          <w:sz w:val="24"/>
          <w:szCs w:val="24"/>
        </w:rPr>
        <w:t>Додатку №1.</w:t>
      </w:r>
    </w:p>
    <w:p w14:paraId="2CFE4769" w14:textId="0C137115" w:rsidR="00093FF6" w:rsidRPr="0091636D" w:rsidRDefault="00093FF6" w:rsidP="00D65BA9">
      <w:pPr>
        <w:tabs>
          <w:tab w:val="left" w:pos="0"/>
        </w:tabs>
        <w:spacing w:after="0" w:line="240" w:lineRule="auto"/>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ab/>
        <w:t>2.6.</w:t>
      </w:r>
      <w:r w:rsidRPr="0091636D">
        <w:rPr>
          <w:rFonts w:ascii="Times New Roman" w:hAnsi="Times New Roman" w:cs="Times New Roman"/>
          <w:color w:val="000000" w:themeColor="text1"/>
          <w:sz w:val="24"/>
          <w:szCs w:val="24"/>
        </w:rPr>
        <w:tab/>
        <w:t>Виконавець зобов’язаний забезпечити надання послуг у строки, встановлені цим Договором</w:t>
      </w:r>
      <w:r w:rsidR="00D65BA9">
        <w:rPr>
          <w:rFonts w:ascii="Times New Roman" w:hAnsi="Times New Roman" w:cs="Times New Roman"/>
          <w:color w:val="000000" w:themeColor="text1"/>
          <w:sz w:val="24"/>
          <w:szCs w:val="24"/>
        </w:rPr>
        <w:t>.</w:t>
      </w:r>
    </w:p>
    <w:p w14:paraId="32066029" w14:textId="77777777" w:rsidR="00093FF6" w:rsidRPr="0091636D" w:rsidRDefault="00093FF6" w:rsidP="00093FF6">
      <w:pPr>
        <w:spacing w:after="0" w:line="240" w:lineRule="auto"/>
        <w:jc w:val="center"/>
        <w:outlineLvl w:val="0"/>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3. ОБОВ’ЯЗКИ  ЗАМОВНИКА</w:t>
      </w:r>
    </w:p>
    <w:p w14:paraId="39A3D6A4"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lastRenderedPageBreak/>
        <w:t>3.1.</w:t>
      </w:r>
      <w:r w:rsidRPr="0091636D">
        <w:rPr>
          <w:rFonts w:ascii="Times New Roman" w:hAnsi="Times New Roman" w:cs="Times New Roman"/>
          <w:color w:val="000000" w:themeColor="text1"/>
          <w:sz w:val="24"/>
          <w:szCs w:val="24"/>
        </w:rPr>
        <w:tab/>
        <w:t>Забезпечити використання і експлуатацію медичної техніки у відповідності з вимогами експлуатаційної документації і не допускати до роботи з технікою осіб, які не мають спеціальної підготовки.</w:t>
      </w:r>
    </w:p>
    <w:p w14:paraId="5D6E31EF"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3.2.</w:t>
      </w:r>
      <w:r w:rsidRPr="0091636D">
        <w:rPr>
          <w:rFonts w:ascii="Times New Roman" w:hAnsi="Times New Roman" w:cs="Times New Roman"/>
          <w:color w:val="000000" w:themeColor="text1"/>
          <w:sz w:val="24"/>
          <w:szCs w:val="24"/>
        </w:rPr>
        <w:tab/>
        <w:t>Здійснювати підготовку медичної техніки до обслуговування, надавати Виконавцеві технічну документацію, забезпечити вільний доступ і  відключення техніки для проведення робіт, створити інші умови передбачені будівельними нормами і правилами, необхідні Виконавцеві для належного виконання своїх обов’язків за цим договором.</w:t>
      </w:r>
    </w:p>
    <w:p w14:paraId="677E8E4A"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3.3.</w:t>
      </w:r>
      <w:r w:rsidRPr="0091636D">
        <w:rPr>
          <w:rFonts w:ascii="Times New Roman" w:hAnsi="Times New Roman" w:cs="Times New Roman"/>
          <w:color w:val="000000" w:themeColor="text1"/>
          <w:sz w:val="24"/>
          <w:szCs w:val="24"/>
        </w:rPr>
        <w:tab/>
        <w:t>Забезпечити зберігання експлуатаційної документації, журналу технічного стану медичної техніки та запасних частин.</w:t>
      </w:r>
    </w:p>
    <w:p w14:paraId="7D259F5F"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3.4.</w:t>
      </w:r>
      <w:r w:rsidRPr="0091636D">
        <w:rPr>
          <w:rFonts w:ascii="Times New Roman" w:hAnsi="Times New Roman" w:cs="Times New Roman"/>
          <w:color w:val="000000" w:themeColor="text1"/>
          <w:sz w:val="24"/>
          <w:szCs w:val="24"/>
        </w:rPr>
        <w:tab/>
        <w:t>У випадку виявлення несправності медичної техніки припинити її експлуатацію та в день виявлення несправності повідомити про це Виконавця.</w:t>
      </w:r>
    </w:p>
    <w:p w14:paraId="275FEE55"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3.5.</w:t>
      </w:r>
      <w:r w:rsidRPr="0091636D">
        <w:rPr>
          <w:rFonts w:ascii="Times New Roman" w:hAnsi="Times New Roman" w:cs="Times New Roman"/>
          <w:color w:val="000000" w:themeColor="text1"/>
          <w:sz w:val="24"/>
          <w:szCs w:val="24"/>
        </w:rPr>
        <w:tab/>
        <w:t>Своєчасно інформувати Виконавця про виведення з експлуатації і списання медичної техніки для виконання відповідних робіт і внесення змін до цього договору.</w:t>
      </w:r>
    </w:p>
    <w:p w14:paraId="2646FF3C"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3.6. </w:t>
      </w:r>
      <w:r w:rsidRPr="0091636D">
        <w:rPr>
          <w:rFonts w:ascii="Times New Roman" w:hAnsi="Times New Roman" w:cs="Times New Roman"/>
          <w:color w:val="000000" w:themeColor="text1"/>
          <w:sz w:val="24"/>
          <w:szCs w:val="24"/>
        </w:rPr>
        <w:tab/>
        <w:t>Забезпечити належні умови для проведення комплексного технічного обслуговування і виділити приміщення для розміщення пункту технічного огляду, яке відповідає санітарним нормам.</w:t>
      </w:r>
    </w:p>
    <w:p w14:paraId="0CBA57CC"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3.7.</w:t>
      </w:r>
      <w:r w:rsidRPr="0091636D">
        <w:rPr>
          <w:rFonts w:ascii="Times New Roman" w:hAnsi="Times New Roman" w:cs="Times New Roman"/>
          <w:color w:val="000000" w:themeColor="text1"/>
          <w:sz w:val="24"/>
          <w:szCs w:val="24"/>
        </w:rPr>
        <w:tab/>
        <w:t xml:space="preserve">Замовник зобов’язується щомісячно підписувати приймально-здавальний акт до 20 числа кожного місяця протягом дії цього договору. У разі відмови або ухилення Замовника від підписання приймально-здавального акту Виконавець має право надіслати приймально-здавальний акт поштою у двох примірниках та вимагати оплати наданих послуг у повному обсязі. У такому випадку надані послуги вважаються прийнятими Замовником у день надіслання приймально-здавального акту на адресу Замовника.  </w:t>
      </w:r>
    </w:p>
    <w:p w14:paraId="63C6ED05"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3.8. У разі зміни свого місцезнаходження, поштових та банківських реквізитів, вказаних у цьому Договорі, сторона зобов’язані у письмовій формі повідомити про це іншу сторону.</w:t>
      </w:r>
    </w:p>
    <w:p w14:paraId="617FD6B2" w14:textId="77777777" w:rsidR="00093FF6" w:rsidRPr="0091636D" w:rsidRDefault="00093FF6" w:rsidP="00093FF6">
      <w:pPr>
        <w:spacing w:after="0" w:line="240" w:lineRule="auto"/>
        <w:jc w:val="center"/>
        <w:outlineLvl w:val="0"/>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4. ВАРТІСТЬ  РОБІТ  ТА  ПОРЯДОК  РОЗРАХУНКІВ</w:t>
      </w:r>
    </w:p>
    <w:p w14:paraId="005C4A80" w14:textId="694F3E0C" w:rsidR="00093FF6" w:rsidRPr="0091636D" w:rsidRDefault="00093FF6" w:rsidP="00093FF6">
      <w:pPr>
        <w:spacing w:after="0" w:line="240" w:lineRule="auto"/>
        <w:ind w:firstLine="720"/>
        <w:rPr>
          <w:rFonts w:ascii="Times New Roman" w:hAnsi="Times New Roman" w:cs="Times New Roman"/>
          <w:b/>
          <w:bCs/>
          <w:color w:val="000000" w:themeColor="text1"/>
          <w:sz w:val="24"/>
          <w:szCs w:val="24"/>
        </w:rPr>
      </w:pPr>
      <w:r w:rsidRPr="0091636D">
        <w:rPr>
          <w:rFonts w:ascii="Times New Roman" w:hAnsi="Times New Roman" w:cs="Times New Roman"/>
          <w:color w:val="000000" w:themeColor="text1"/>
          <w:sz w:val="24"/>
          <w:szCs w:val="24"/>
        </w:rPr>
        <w:t xml:space="preserve">4.1. </w:t>
      </w:r>
      <w:r w:rsidRPr="0091636D">
        <w:rPr>
          <w:rFonts w:ascii="Times New Roman" w:hAnsi="Times New Roman" w:cs="Times New Roman"/>
          <w:color w:val="000000" w:themeColor="text1"/>
          <w:sz w:val="24"/>
          <w:szCs w:val="24"/>
        </w:rPr>
        <w:tab/>
        <w:t>Вартість технічного обслуговування за один місяць визначається згідно додатку, що є невід’ємною частиною Договору. Вартість технічного обслуговування</w:t>
      </w:r>
      <w:r>
        <w:rPr>
          <w:rFonts w:ascii="Times New Roman" w:hAnsi="Times New Roman" w:cs="Times New Roman"/>
          <w:color w:val="000000" w:themeColor="text1"/>
          <w:sz w:val="24"/>
          <w:szCs w:val="24"/>
        </w:rPr>
        <w:t xml:space="preserve"> </w:t>
      </w:r>
      <w:r w:rsidRPr="0091636D">
        <w:rPr>
          <w:rFonts w:ascii="Times New Roman" w:hAnsi="Times New Roman" w:cs="Times New Roman"/>
          <w:color w:val="000000" w:themeColor="text1"/>
          <w:sz w:val="24"/>
          <w:szCs w:val="24"/>
        </w:rPr>
        <w:t>становить: _________________________ грн, з них_____________ грн ПДВ (</w:t>
      </w:r>
      <w:r w:rsidRPr="0091636D">
        <w:rPr>
          <w:rFonts w:ascii="Times New Roman" w:hAnsi="Times New Roman" w:cs="Times New Roman"/>
          <w:i/>
          <w:iCs/>
          <w:color w:val="000000" w:themeColor="text1"/>
          <w:sz w:val="24"/>
          <w:szCs w:val="24"/>
        </w:rPr>
        <w:t>або без ПДВ</w:t>
      </w:r>
      <w:r w:rsidRPr="0091636D">
        <w:rPr>
          <w:rFonts w:ascii="Times New Roman" w:hAnsi="Times New Roman" w:cs="Times New Roman"/>
          <w:color w:val="000000" w:themeColor="text1"/>
          <w:sz w:val="24"/>
          <w:szCs w:val="24"/>
        </w:rPr>
        <w:t>)</w:t>
      </w:r>
    </w:p>
    <w:p w14:paraId="6FA2D030" w14:textId="77777777" w:rsidR="00093FF6" w:rsidRPr="0091636D" w:rsidRDefault="00093FF6" w:rsidP="00093FF6">
      <w:pPr>
        <w:spacing w:after="0" w:line="240" w:lineRule="auto"/>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           4.2.  Замовник має право зменшувати обсяг надання послуг та загальну вартість цього Договору залежно від реального фінансування. У такому разі Сторони вносять відповідні зміни до цього Договору</w:t>
      </w:r>
    </w:p>
    <w:p w14:paraId="5419AA6A" w14:textId="77777777" w:rsidR="00093FF6" w:rsidRPr="0091636D" w:rsidRDefault="00093FF6" w:rsidP="00093FF6">
      <w:pPr>
        <w:pStyle w:val="a7"/>
        <w:rPr>
          <w:color w:val="000000" w:themeColor="text1"/>
          <w:szCs w:val="24"/>
          <w:lang w:val="ru-RU"/>
        </w:rPr>
      </w:pPr>
      <w:r w:rsidRPr="0091636D">
        <w:rPr>
          <w:color w:val="000000" w:themeColor="text1"/>
          <w:szCs w:val="24"/>
          <w:lang w:val="ru-RU"/>
        </w:rPr>
        <w:t xml:space="preserve"> 4.4.   Оплата за цим договором здійснюється щомісячно у гривнях не пізніше 30-го числа поточного місяця.</w:t>
      </w:r>
    </w:p>
    <w:p w14:paraId="77AB78CD" w14:textId="77777777" w:rsidR="00093FF6" w:rsidRPr="0091636D" w:rsidRDefault="00093FF6" w:rsidP="00093FF6">
      <w:pPr>
        <w:spacing w:after="0" w:line="240" w:lineRule="auto"/>
        <w:ind w:firstLine="567"/>
        <w:jc w:val="center"/>
        <w:outlineLvl w:val="0"/>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5. ДОДАТКОВІ УМОВИ</w:t>
      </w:r>
    </w:p>
    <w:p w14:paraId="08463794"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5.1.  </w:t>
      </w:r>
      <w:r w:rsidRPr="0091636D">
        <w:rPr>
          <w:rFonts w:ascii="Times New Roman" w:hAnsi="Times New Roman" w:cs="Times New Roman"/>
          <w:color w:val="000000" w:themeColor="text1"/>
          <w:sz w:val="24"/>
          <w:szCs w:val="24"/>
        </w:rPr>
        <w:tab/>
        <w:t>Засоби вимірювання, перевірка яких відомчими чи державними органами не забезпечується в процесі комплексного обслуговування, перевіряються на відповідність паспортних даних.</w:t>
      </w:r>
    </w:p>
    <w:p w14:paraId="08CED9D9"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5.2.  </w:t>
      </w:r>
      <w:r w:rsidRPr="0091636D">
        <w:rPr>
          <w:rFonts w:ascii="Times New Roman" w:hAnsi="Times New Roman" w:cs="Times New Roman"/>
          <w:color w:val="000000" w:themeColor="text1"/>
          <w:sz w:val="24"/>
          <w:szCs w:val="24"/>
        </w:rPr>
        <w:tab/>
        <w:t xml:space="preserve">Для забезпечення безпечної експлуатації, технічного обслуговування і ремонту медичного обладнання згідно вимог правил охорони праці, техніки безпеки за додаткову оплату виконує роботи по заміру опору заземлення, заміру опору ізоляції, гідравлічного випробування автоклавів, паспортизації вентиляційних систем, демонтажу та монтажу медичної техніки виконує „Виконавець” з видачею актів, протоколів, паспортів згідно вимог Держнаглядохоронпраці та Санепідемстанції, а також надає технічні висновки про технічний стан приладів, що не знаходяться на технічному обслуговуванню. </w:t>
      </w:r>
    </w:p>
    <w:p w14:paraId="02880C56" w14:textId="77777777" w:rsidR="00093FF6" w:rsidRPr="0091636D" w:rsidRDefault="00093FF6" w:rsidP="00093FF6">
      <w:pPr>
        <w:pStyle w:val="a5"/>
        <w:ind w:firstLine="567"/>
        <w:rPr>
          <w:color w:val="000000" w:themeColor="text1"/>
          <w:sz w:val="24"/>
          <w:szCs w:val="24"/>
        </w:rPr>
      </w:pPr>
      <w:r w:rsidRPr="0091636D">
        <w:rPr>
          <w:color w:val="000000" w:themeColor="text1"/>
          <w:sz w:val="24"/>
          <w:szCs w:val="24"/>
        </w:rPr>
        <w:t xml:space="preserve">5.3. </w:t>
      </w:r>
      <w:r w:rsidRPr="0091636D">
        <w:rPr>
          <w:color w:val="000000" w:themeColor="text1"/>
          <w:sz w:val="24"/>
          <w:szCs w:val="24"/>
        </w:rPr>
        <w:tab/>
        <w:t>Ремонт медичної техніки “Замовника”, вказаної у Додатку №1 до Договору, необхідність якого може виникнути в процесі експлуатації медичної техніки “Замовником”, виконується “Виконавцем” за даним договором. Вартість таких ремонтних робіт та видаткових матеріалів, запчастин, не входить у вартість обслуговування медичної техніки згідно Додатку №1 до Договору.</w:t>
      </w:r>
    </w:p>
    <w:p w14:paraId="384E030E" w14:textId="77777777" w:rsidR="00093FF6" w:rsidRPr="0091636D" w:rsidRDefault="00093FF6" w:rsidP="00093FF6">
      <w:pPr>
        <w:pStyle w:val="rvps2"/>
        <w:shd w:val="clear" w:color="auto" w:fill="FFFFFF"/>
        <w:spacing w:before="0" w:beforeAutospacing="0" w:after="0" w:afterAutospacing="0"/>
        <w:ind w:firstLine="450"/>
        <w:jc w:val="center"/>
        <w:textAlignment w:val="baseline"/>
        <w:rPr>
          <w:b/>
          <w:color w:val="000000" w:themeColor="text1"/>
        </w:rPr>
      </w:pPr>
      <w:r w:rsidRPr="0091636D">
        <w:rPr>
          <w:b/>
          <w:color w:val="000000" w:themeColor="text1"/>
        </w:rPr>
        <w:t>6. ВІДПОВІДАЛЬНІСТЬ СТОРІН</w:t>
      </w:r>
    </w:p>
    <w:p w14:paraId="23D7F254"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6.1.</w:t>
      </w:r>
      <w:r w:rsidRPr="0091636D">
        <w:rPr>
          <w:rFonts w:ascii="Times New Roman" w:hAnsi="Times New Roman" w:cs="Times New Roman"/>
          <w:color w:val="000000" w:themeColor="text1"/>
          <w:sz w:val="24"/>
          <w:szCs w:val="24"/>
        </w:rPr>
        <w:tab/>
        <w:t xml:space="preserve">Виконавець не несе відповідальності за виконанні роботи, що виконувались сторонніми організаціями. </w:t>
      </w:r>
    </w:p>
    <w:p w14:paraId="2E783A83"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lastRenderedPageBreak/>
        <w:t>6.2.</w:t>
      </w:r>
      <w:r w:rsidRPr="0091636D">
        <w:rPr>
          <w:rFonts w:ascii="Times New Roman" w:hAnsi="Times New Roman" w:cs="Times New Roman"/>
          <w:color w:val="000000" w:themeColor="text1"/>
          <w:sz w:val="24"/>
          <w:szCs w:val="24"/>
        </w:rPr>
        <w:tab/>
        <w:t>У випадку встановлення неякісного виконання робіт з технічного обслуговування медичної техніки у відповідності до експлуатаційної документації, Виконавець сплачує Замовнику штраф у розмірі 10% вартості комплексного обслуговування даного апарата за місяць, за кожен виявлений випадок.</w:t>
      </w:r>
    </w:p>
    <w:p w14:paraId="55697DB1"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6.3.</w:t>
      </w:r>
      <w:r w:rsidRPr="0091636D">
        <w:rPr>
          <w:rFonts w:ascii="Times New Roman" w:hAnsi="Times New Roman" w:cs="Times New Roman"/>
          <w:color w:val="000000" w:themeColor="text1"/>
          <w:sz w:val="24"/>
          <w:szCs w:val="24"/>
        </w:rPr>
        <w:tab/>
        <w:t>Виконавець не несе відповідальності в разі виходу з ладу медичної техніки  з  вини Замовника. В таких випадках вартість зробленого Виконавцем ремонту не включається до вартості технічного обслуговування і оплачується Замовником додатково.</w:t>
      </w:r>
    </w:p>
    <w:p w14:paraId="4B07E1CA"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6.4.  У випадку несвоєчасної оплати виконаних робіт (наданих послуг)  “Замовник” сплачує на користь Виконавця пеню у розмірі подвійної облікової ставки НБУ від суми простроченого платежу за кожен день прострочки або штраф у розмірі 10 (десяти) відсотків від суми простроченого платежу за вибором Виконавця, а також відшкодовує збитки, завдані несвоєчасною оплатою, в тому числі збитки, завдані інфляцією, відповідно до індексу інфляції, визначеного державними органами України.</w:t>
      </w:r>
    </w:p>
    <w:p w14:paraId="086DF135"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Пеня нараховується і стягується з Замовника за весь період прострочення платежу. Нарахування пені припиняється тільки з дня оплати Замовником суми заборгованості Виконавцеві.</w:t>
      </w:r>
    </w:p>
    <w:p w14:paraId="7CCB242A"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6.5.У випадку невиконання умов цього Договору Замовником Виконавець має право відмовитись від виконання своїх зобов’язань.</w:t>
      </w:r>
    </w:p>
    <w:p w14:paraId="18375C04"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6.6. За наявності обставин, які перешкоджають Виконавцеві виконувати свої обов’язки за цим договором і не залежать від його волі, Виконавець звільняється від виконання зобов’язань, передбачених цим договором, та від відповідальності за їх невиконання на час дії таких обставин. Після припинення дії цих обставин Виконавець зобов’язаний виконати обов‘язки покладені на нього за цим договором. </w:t>
      </w:r>
    </w:p>
    <w:p w14:paraId="1ED1C991"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6.7.   У випадку інфляції вартість технічного обслуговування, передбачена цим договором, збільшується відповідно до індексу інфляції, встановленого компетентним державним органом України.</w:t>
      </w:r>
    </w:p>
    <w:p w14:paraId="712E776B" w14:textId="77777777" w:rsidR="00093FF6" w:rsidRPr="0091636D" w:rsidRDefault="00093FF6" w:rsidP="00093FF6">
      <w:pPr>
        <w:spacing w:after="0" w:line="240" w:lineRule="auto"/>
        <w:ind w:firstLine="567"/>
        <w:jc w:val="center"/>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 xml:space="preserve"> 7. ВИРІШЕННЯ СПОРІВ</w:t>
      </w:r>
    </w:p>
    <w:p w14:paraId="1EA84978"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7.1. Усі спори, що виникають на підставі цього договору вирішуються відповідно до законодавства України.</w:t>
      </w:r>
    </w:p>
    <w:p w14:paraId="39175557" w14:textId="77777777" w:rsidR="00093FF6" w:rsidRPr="0091636D" w:rsidRDefault="00093FF6" w:rsidP="00093FF6">
      <w:pPr>
        <w:spacing w:after="0" w:line="240" w:lineRule="auto"/>
        <w:jc w:val="center"/>
        <w:outlineLvl w:val="0"/>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8. ТЕРМІН ДІЇ ДОГОВОРУ</w:t>
      </w:r>
    </w:p>
    <w:p w14:paraId="4F31AECA"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8.1.</w:t>
      </w:r>
      <w:r w:rsidRPr="0091636D">
        <w:rPr>
          <w:rFonts w:ascii="Times New Roman" w:hAnsi="Times New Roman" w:cs="Times New Roman"/>
          <w:color w:val="000000" w:themeColor="text1"/>
          <w:sz w:val="24"/>
          <w:szCs w:val="24"/>
        </w:rPr>
        <w:tab/>
        <w:t>Договір про закупівлю набирає чинності з дня його підписання та діє до 31 грудня 2024 року, а в частині розрахунків до повного його виконання.</w:t>
      </w:r>
    </w:p>
    <w:p w14:paraId="400B6076"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8.2.Дія Договору припиняється :</w:t>
      </w:r>
    </w:p>
    <w:p w14:paraId="0F8069FC"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w:t>
      </w:r>
      <w:r w:rsidRPr="0091636D">
        <w:rPr>
          <w:rFonts w:ascii="Times New Roman" w:hAnsi="Times New Roman" w:cs="Times New Roman"/>
          <w:color w:val="000000" w:themeColor="text1"/>
          <w:sz w:val="24"/>
          <w:szCs w:val="24"/>
        </w:rPr>
        <w:tab/>
        <w:t>повним виконанням Сторонами своїх зобов’язань за цим Договором;</w:t>
      </w:r>
    </w:p>
    <w:p w14:paraId="4C6E973A"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w:t>
      </w:r>
      <w:r w:rsidRPr="0091636D">
        <w:rPr>
          <w:rFonts w:ascii="Times New Roman" w:hAnsi="Times New Roman" w:cs="Times New Roman"/>
          <w:color w:val="000000" w:themeColor="text1"/>
          <w:sz w:val="24"/>
          <w:szCs w:val="24"/>
        </w:rPr>
        <w:tab/>
        <w:t>за згодою Сторін;</w:t>
      </w:r>
    </w:p>
    <w:p w14:paraId="49AC6C21"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w:t>
      </w:r>
      <w:r w:rsidRPr="0091636D">
        <w:rPr>
          <w:rFonts w:ascii="Times New Roman" w:hAnsi="Times New Roman" w:cs="Times New Roman"/>
          <w:color w:val="000000" w:themeColor="text1"/>
          <w:sz w:val="24"/>
          <w:szCs w:val="24"/>
        </w:rPr>
        <w:tab/>
        <w:t>достроково з підстав, передбачених п.8.3 Договору;</w:t>
      </w:r>
    </w:p>
    <w:p w14:paraId="76BD0294"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w:t>
      </w:r>
      <w:r w:rsidRPr="0091636D">
        <w:rPr>
          <w:rFonts w:ascii="Times New Roman" w:hAnsi="Times New Roman" w:cs="Times New Roman"/>
          <w:color w:val="000000" w:themeColor="text1"/>
          <w:sz w:val="24"/>
          <w:szCs w:val="24"/>
        </w:rPr>
        <w:tab/>
        <w:t>з інших підстав, передбачених чинним законодавством України.</w:t>
      </w:r>
    </w:p>
    <w:p w14:paraId="4C18EABD" w14:textId="77777777" w:rsidR="00093FF6" w:rsidRPr="0091636D" w:rsidRDefault="00093FF6" w:rsidP="00093FF6">
      <w:pPr>
        <w:spacing w:after="0" w:line="240" w:lineRule="auto"/>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           8.3.  Договір може бути розірваний в  односторонньому порядку за умови невиконання договірних зобов’язань, при цьому одна із сторін повинна заявити про це не пізніше як за 15 днів до дня розірвання.</w:t>
      </w:r>
    </w:p>
    <w:p w14:paraId="72F241FA" w14:textId="77777777" w:rsidR="00093FF6" w:rsidRPr="0091636D" w:rsidRDefault="00093FF6" w:rsidP="00093FF6">
      <w:pPr>
        <w:spacing w:after="0" w:line="240" w:lineRule="auto"/>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          Невиконанням договірних зобов’язань вважається порушення строків надання послуг або їх якості.</w:t>
      </w:r>
    </w:p>
    <w:p w14:paraId="52DA148C" w14:textId="77777777" w:rsidR="00093FF6" w:rsidRPr="0091636D" w:rsidRDefault="00093FF6" w:rsidP="00093FF6">
      <w:pPr>
        <w:spacing w:after="0" w:line="240" w:lineRule="auto"/>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         8.4.</w:t>
      </w:r>
      <w:r w:rsidRPr="0091636D">
        <w:rPr>
          <w:rFonts w:ascii="Times New Roman" w:hAnsi="Times New Roman" w:cs="Times New Roman"/>
          <w:sz w:val="24"/>
          <w:szCs w:val="24"/>
        </w:rPr>
        <w:t xml:space="preserve"> </w:t>
      </w:r>
      <w:r w:rsidRPr="0091636D">
        <w:rPr>
          <w:rFonts w:ascii="Times New Roman" w:hAnsi="Times New Roman" w:cs="Times New Roman"/>
          <w:color w:val="000000" w:themeColor="text1"/>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531B19" w14:textId="77777777" w:rsidR="00093FF6" w:rsidRPr="0091636D" w:rsidRDefault="00093FF6" w:rsidP="00093FF6">
      <w:pPr>
        <w:spacing w:after="0" w:line="240" w:lineRule="auto"/>
        <w:jc w:val="center"/>
        <w:outlineLvl w:val="0"/>
        <w:rPr>
          <w:rFonts w:ascii="Times New Roman" w:hAnsi="Times New Roman" w:cs="Times New Roman"/>
          <w:b/>
          <w:bCs/>
          <w:color w:val="000000" w:themeColor="text1"/>
          <w:sz w:val="24"/>
          <w:szCs w:val="24"/>
        </w:rPr>
      </w:pPr>
      <w:r w:rsidRPr="0091636D">
        <w:rPr>
          <w:rFonts w:ascii="Times New Roman" w:hAnsi="Times New Roman" w:cs="Times New Roman"/>
          <w:b/>
          <w:bCs/>
          <w:color w:val="000000" w:themeColor="text1"/>
          <w:sz w:val="24"/>
          <w:szCs w:val="24"/>
        </w:rPr>
        <w:t>9.ІНШІ УМОВИ</w:t>
      </w:r>
    </w:p>
    <w:p w14:paraId="7643588F" w14:textId="77777777" w:rsidR="00093FF6" w:rsidRPr="0091636D" w:rsidRDefault="00093FF6" w:rsidP="00093FF6">
      <w:pPr>
        <w:pStyle w:val="rvps2"/>
        <w:shd w:val="clear" w:color="auto" w:fill="FFFFFF"/>
        <w:spacing w:before="0" w:beforeAutospacing="0" w:after="0" w:afterAutospacing="0"/>
        <w:ind w:firstLine="450"/>
        <w:jc w:val="both"/>
        <w:textAlignment w:val="baseline"/>
        <w:rPr>
          <w:color w:val="000000" w:themeColor="text1"/>
        </w:rPr>
      </w:pPr>
      <w:r w:rsidRPr="0091636D">
        <w:rPr>
          <w:color w:val="000000" w:themeColor="text1"/>
        </w:rPr>
        <w:t xml:space="preserve">9.1. </w:t>
      </w:r>
      <w:r w:rsidRPr="0091636D">
        <w:t xml:space="preserve">Умови договору про закупівлю не повинні відрізнятися від змісту тендерної пропозиції переможця процедури закупівлі, крім випадків </w:t>
      </w:r>
      <w:r w:rsidRPr="0091636D">
        <w:rPr>
          <w:color w:val="000000" w:themeColor="text1"/>
        </w:rPr>
        <w:t>перерахунку ціни в бік зменшення ціни тендерної пропозиції переможця без зменшення обсягів закупівлі;</w:t>
      </w:r>
    </w:p>
    <w:p w14:paraId="10A954EC"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color w:val="000000" w:themeColor="text1"/>
          <w:sz w:val="24"/>
          <w:szCs w:val="24"/>
        </w:rPr>
        <w:t xml:space="preserve">9.2. </w:t>
      </w:r>
      <w:r w:rsidRPr="0091636D">
        <w:rPr>
          <w:rFonts w:ascii="Times New Roman" w:hAnsi="Times New Roman" w:cs="Times New Roman"/>
          <w:sz w:val="24"/>
          <w:szCs w:val="24"/>
          <w:shd w:val="clear" w:color="auto" w:fill="FFFFFF"/>
          <w:lang w:eastAsia="x-none"/>
        </w:rPr>
        <w:t>Істотними умовами даного Договору є: предмет Договору, кількість, ціна, строк дії.</w:t>
      </w:r>
    </w:p>
    <w:p w14:paraId="4B2B95A9"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2194983"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lastRenderedPageBreak/>
        <w:t>1) зменшення обсягів закупівлі, зокрема з урахуванням фактичного обсягу видатків замовника;</w:t>
      </w:r>
    </w:p>
    <w:p w14:paraId="7F260D9D"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t>2) покращення якості предмета закупівлі за умови, що таке покращення не призведе до збільшення суми, визначеної в договорі про закупівлю;</w:t>
      </w:r>
    </w:p>
    <w:p w14:paraId="71E536DE"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76E627"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t>4) погодження зміни ціни в договорі про закупівлю в бік зменшення (без зміни кількості (обсягу) та якості товарів, робіт і послуг);</w:t>
      </w:r>
    </w:p>
    <w:p w14:paraId="49681140"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86AAF1A"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t>6) зміни умов у зв’язку із застосуванням положень частини шостої статті 41 Закону України «Про публічні закупівлі».</w:t>
      </w:r>
    </w:p>
    <w:p w14:paraId="6FCC3822" w14:textId="77777777" w:rsidR="00093FF6" w:rsidRPr="0091636D" w:rsidRDefault="00093FF6" w:rsidP="00093FF6">
      <w:pPr>
        <w:pStyle w:val="2"/>
        <w:spacing w:after="0" w:line="240" w:lineRule="auto"/>
        <w:ind w:left="0"/>
        <w:contextualSpacing/>
        <w:jc w:val="both"/>
        <w:rPr>
          <w:rFonts w:ascii="Times New Roman" w:hAnsi="Times New Roman" w:cs="Times New Roman"/>
          <w:sz w:val="24"/>
          <w:szCs w:val="24"/>
          <w:lang w:eastAsia="uk-UA"/>
        </w:rPr>
      </w:pPr>
      <w:r w:rsidRPr="0091636D">
        <w:rPr>
          <w:rFonts w:ascii="Times New Roman" w:hAnsi="Times New Roman" w:cs="Times New Roman"/>
          <w:sz w:val="24"/>
          <w:szCs w:val="24"/>
        </w:rPr>
        <w:t xml:space="preserve">        9.3.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8925954" w14:textId="77777777" w:rsidR="00093FF6" w:rsidRPr="0091636D" w:rsidRDefault="00093FF6" w:rsidP="00093FF6">
      <w:pPr>
        <w:widowControl w:val="0"/>
        <w:autoSpaceDE w:val="0"/>
        <w:autoSpaceDN w:val="0"/>
        <w:adjustRightInd w:val="0"/>
        <w:spacing w:after="0" w:line="240" w:lineRule="auto"/>
        <w:jc w:val="both"/>
        <w:rPr>
          <w:rFonts w:ascii="Times New Roman" w:hAnsi="Times New Roman" w:cs="Times New Roman"/>
          <w:sz w:val="24"/>
          <w:szCs w:val="24"/>
        </w:rPr>
      </w:pPr>
      <w:r w:rsidRPr="0091636D">
        <w:rPr>
          <w:rFonts w:ascii="Times New Roman" w:hAnsi="Times New Roman" w:cs="Times New Roman"/>
          <w:sz w:val="24"/>
          <w:szCs w:val="24"/>
        </w:rPr>
        <w:t xml:space="preserve">        9.4.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7179B16C" w14:textId="77777777" w:rsidR="00093FF6" w:rsidRPr="0091636D" w:rsidRDefault="00093FF6" w:rsidP="00093FF6">
      <w:pPr>
        <w:widowControl w:val="0"/>
        <w:autoSpaceDE w:val="0"/>
        <w:autoSpaceDN w:val="0"/>
        <w:adjustRightInd w:val="0"/>
        <w:spacing w:after="0" w:line="240" w:lineRule="auto"/>
        <w:jc w:val="both"/>
        <w:rPr>
          <w:rFonts w:ascii="Times New Roman" w:hAnsi="Times New Roman" w:cs="Times New Roman"/>
          <w:sz w:val="24"/>
          <w:szCs w:val="24"/>
        </w:rPr>
      </w:pPr>
      <w:r w:rsidRPr="0091636D">
        <w:rPr>
          <w:rFonts w:ascii="Times New Roman" w:hAnsi="Times New Roman" w:cs="Times New Roman"/>
          <w:sz w:val="24"/>
          <w:szCs w:val="24"/>
        </w:rPr>
        <w:t xml:space="preserve">        9.5.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4986821" w14:textId="77777777" w:rsidR="00093FF6" w:rsidRPr="0091636D" w:rsidRDefault="00093FF6" w:rsidP="00093FF6">
      <w:pPr>
        <w:spacing w:after="0" w:line="240" w:lineRule="auto"/>
        <w:outlineLvl w:val="0"/>
        <w:rPr>
          <w:rFonts w:ascii="Times New Roman" w:hAnsi="Times New Roman" w:cs="Times New Roman"/>
          <w:color w:val="000000" w:themeColor="text1"/>
          <w:sz w:val="24"/>
          <w:szCs w:val="24"/>
        </w:rPr>
      </w:pPr>
    </w:p>
    <w:p w14:paraId="45DFA968" w14:textId="77777777" w:rsidR="00093FF6" w:rsidRPr="0091636D" w:rsidRDefault="00093FF6" w:rsidP="00093FF6">
      <w:pPr>
        <w:spacing w:after="0" w:line="240" w:lineRule="auto"/>
        <w:jc w:val="center"/>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Місцезнаходження, поштові та банківські реквізити сторін</w:t>
      </w:r>
    </w:p>
    <w:tbl>
      <w:tblPr>
        <w:tblW w:w="0" w:type="auto"/>
        <w:tblInd w:w="-426" w:type="dxa"/>
        <w:tblLook w:val="01E0" w:firstRow="1" w:lastRow="1" w:firstColumn="1" w:lastColumn="1" w:noHBand="0" w:noVBand="0"/>
      </w:tblPr>
      <w:tblGrid>
        <w:gridCol w:w="4896"/>
        <w:gridCol w:w="4896"/>
      </w:tblGrid>
      <w:tr w:rsidR="00093FF6" w:rsidRPr="0091636D" w14:paraId="002ED3D5" w14:textId="77777777" w:rsidTr="001F10A6">
        <w:tc>
          <w:tcPr>
            <w:tcW w:w="4819" w:type="dxa"/>
            <w:hideMark/>
          </w:tcPr>
          <w:p w14:paraId="3072D871" w14:textId="77777777" w:rsidR="00093FF6" w:rsidRPr="0091636D" w:rsidRDefault="00093FF6" w:rsidP="001F10A6">
            <w:pPr>
              <w:keepNext/>
              <w:spacing w:after="0" w:line="240" w:lineRule="auto"/>
              <w:jc w:val="center"/>
              <w:outlineLvl w:val="3"/>
              <w:rPr>
                <w:rFonts w:ascii="Times New Roman" w:hAnsi="Times New Roman" w:cs="Times New Roman"/>
                <w:b/>
                <w:bCs/>
                <w:kern w:val="2"/>
                <w:sz w:val="24"/>
                <w:szCs w:val="24"/>
                <w14:ligatures w14:val="standardContextual"/>
              </w:rPr>
            </w:pPr>
            <w:r w:rsidRPr="0091636D">
              <w:rPr>
                <w:rFonts w:ascii="Times New Roman" w:hAnsi="Times New Roman" w:cs="Times New Roman"/>
                <w:b/>
                <w:bCs/>
                <w:kern w:val="2"/>
                <w:sz w:val="24"/>
                <w:szCs w:val="24"/>
                <w14:ligatures w14:val="standardContextual"/>
              </w:rPr>
              <w:t>Виконавець</w:t>
            </w:r>
          </w:p>
          <w:p w14:paraId="40E642D7"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5C9EF923"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59C8950C"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7F0AC552"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5B40E46E"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638843B9" w14:textId="77777777" w:rsidR="00093FF6" w:rsidRPr="0091636D" w:rsidRDefault="00093FF6" w:rsidP="001F10A6">
            <w:pPr>
              <w:spacing w:after="0" w:line="240" w:lineRule="auto"/>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tc>
        <w:tc>
          <w:tcPr>
            <w:tcW w:w="4820" w:type="dxa"/>
          </w:tcPr>
          <w:p w14:paraId="7D9B0265" w14:textId="77777777" w:rsidR="00093FF6" w:rsidRPr="0091636D" w:rsidRDefault="00093FF6" w:rsidP="001F10A6">
            <w:pPr>
              <w:spacing w:after="0" w:line="240" w:lineRule="auto"/>
              <w:jc w:val="center"/>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Замовник</w:t>
            </w:r>
          </w:p>
          <w:p w14:paraId="3EB7D600"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2D999AD6"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78D5DF9A"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3FF00B4F"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76EEB2FB"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3E554CDB" w14:textId="77777777" w:rsidR="00093FF6" w:rsidRPr="0091636D" w:rsidRDefault="00093FF6" w:rsidP="001F10A6">
            <w:pPr>
              <w:spacing w:after="0" w:line="240" w:lineRule="auto"/>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69724932"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606EE29F"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18F8D757"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1D69D576"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 xml:space="preserve">_______________________   </w:t>
            </w:r>
          </w:p>
        </w:tc>
      </w:tr>
      <w:tr w:rsidR="00093FF6" w:rsidRPr="0091636D" w14:paraId="227B2DE4" w14:textId="77777777" w:rsidTr="001F10A6">
        <w:tc>
          <w:tcPr>
            <w:tcW w:w="4819" w:type="dxa"/>
            <w:hideMark/>
          </w:tcPr>
          <w:p w14:paraId="1F813C31" w14:textId="77777777" w:rsidR="00093FF6" w:rsidRPr="0091636D" w:rsidRDefault="00093FF6" w:rsidP="001F10A6">
            <w:pPr>
              <w:spacing w:after="0" w:line="240" w:lineRule="auto"/>
              <w:jc w:val="both"/>
              <w:rPr>
                <w:rFonts w:ascii="Times New Roman" w:hAnsi="Times New Roman" w:cs="Times New Roman"/>
                <w:b/>
                <w:bCs/>
                <w:kern w:val="2"/>
                <w:sz w:val="24"/>
                <w:szCs w:val="24"/>
                <w14:ligatures w14:val="standardContextual"/>
              </w:rPr>
            </w:pPr>
            <w:r w:rsidRPr="0091636D">
              <w:rPr>
                <w:rFonts w:ascii="Times New Roman" w:hAnsi="Times New Roman" w:cs="Times New Roman"/>
                <w:b/>
                <w:kern w:val="2"/>
                <w:sz w:val="24"/>
                <w:szCs w:val="24"/>
                <w14:ligatures w14:val="standardContextual"/>
              </w:rPr>
              <w:t xml:space="preserve">                    _________________</w:t>
            </w:r>
          </w:p>
          <w:p w14:paraId="3BEEE4EA"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М.П.</w:t>
            </w:r>
          </w:p>
        </w:tc>
        <w:tc>
          <w:tcPr>
            <w:tcW w:w="4820" w:type="dxa"/>
            <w:hideMark/>
          </w:tcPr>
          <w:p w14:paraId="56D0C750" w14:textId="77777777" w:rsidR="00093FF6" w:rsidRPr="0091636D" w:rsidRDefault="00093FF6" w:rsidP="001F10A6">
            <w:pPr>
              <w:spacing w:after="0" w:line="240" w:lineRule="auto"/>
              <w:jc w:val="both"/>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 xml:space="preserve">                М.П.</w:t>
            </w:r>
          </w:p>
        </w:tc>
      </w:tr>
    </w:tbl>
    <w:p w14:paraId="6A9C57E5" w14:textId="77777777" w:rsidR="00093FF6" w:rsidRPr="0091636D" w:rsidRDefault="00093FF6" w:rsidP="00093FF6">
      <w:pPr>
        <w:spacing w:after="0" w:line="240" w:lineRule="auto"/>
        <w:rPr>
          <w:rFonts w:ascii="Times New Roman" w:eastAsia="Calibri" w:hAnsi="Times New Roman" w:cs="Times New Roman"/>
          <w:color w:val="000000" w:themeColor="text1"/>
          <w:sz w:val="24"/>
          <w:szCs w:val="24"/>
          <w:lang w:val="ru-RU" w:eastAsia="ru-RU"/>
        </w:rPr>
      </w:pPr>
    </w:p>
    <w:p w14:paraId="0AE4E4C1" w14:textId="77777777" w:rsidR="00093FF6" w:rsidRPr="0091636D" w:rsidRDefault="00093FF6" w:rsidP="00093FF6">
      <w:pPr>
        <w:spacing w:after="0" w:line="240" w:lineRule="auto"/>
        <w:rPr>
          <w:rFonts w:ascii="Times New Roman" w:hAnsi="Times New Roman" w:cs="Times New Roman"/>
          <w:color w:val="000000" w:themeColor="text1"/>
          <w:sz w:val="24"/>
          <w:szCs w:val="24"/>
        </w:rPr>
      </w:pPr>
    </w:p>
    <w:p w14:paraId="0A287D8F" w14:textId="77777777" w:rsidR="00093FF6" w:rsidRPr="0091636D" w:rsidRDefault="00093FF6" w:rsidP="00093FF6">
      <w:pPr>
        <w:spacing w:after="0" w:line="240" w:lineRule="auto"/>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br w:type="page"/>
      </w:r>
    </w:p>
    <w:p w14:paraId="4E658854" w14:textId="77777777" w:rsidR="00093FF6" w:rsidRPr="0091636D" w:rsidRDefault="00093FF6" w:rsidP="00093FF6">
      <w:pPr>
        <w:spacing w:after="0" w:line="240" w:lineRule="auto"/>
        <w:rPr>
          <w:rFonts w:ascii="Times New Roman" w:hAnsi="Times New Roman" w:cs="Times New Roman"/>
          <w:color w:val="000000" w:themeColor="text1"/>
          <w:sz w:val="24"/>
          <w:szCs w:val="24"/>
        </w:rPr>
      </w:pPr>
    </w:p>
    <w:p w14:paraId="282BCCE4" w14:textId="77777777" w:rsidR="00093FF6" w:rsidRPr="0091636D" w:rsidRDefault="00093FF6" w:rsidP="00093FF6">
      <w:pPr>
        <w:spacing w:after="0" w:line="240" w:lineRule="auto"/>
        <w:jc w:val="right"/>
        <w:rPr>
          <w:rFonts w:ascii="Times New Roman" w:hAnsi="Times New Roman" w:cs="Times New Roman"/>
          <w:b/>
          <w:bCs/>
          <w:color w:val="000000" w:themeColor="text1"/>
          <w:sz w:val="24"/>
          <w:szCs w:val="24"/>
        </w:rPr>
      </w:pPr>
      <w:r w:rsidRPr="0091636D">
        <w:rPr>
          <w:rFonts w:ascii="Times New Roman" w:hAnsi="Times New Roman" w:cs="Times New Roman"/>
          <w:b/>
          <w:bCs/>
          <w:color w:val="000000" w:themeColor="text1"/>
          <w:sz w:val="24"/>
          <w:szCs w:val="24"/>
        </w:rPr>
        <w:t>Додаток 1</w:t>
      </w:r>
    </w:p>
    <w:p w14:paraId="33602085"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до Договору №___ </w:t>
      </w:r>
    </w:p>
    <w:p w14:paraId="09CC520E"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від ___.____.2024 року</w:t>
      </w:r>
    </w:p>
    <w:p w14:paraId="7E749E5A"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p>
    <w:p w14:paraId="5AEBD688" w14:textId="77777777" w:rsidR="00093FF6" w:rsidRPr="0091636D" w:rsidRDefault="00093FF6" w:rsidP="00093FF6">
      <w:pPr>
        <w:spacing w:after="0" w:line="240" w:lineRule="auto"/>
        <w:jc w:val="center"/>
        <w:rPr>
          <w:rFonts w:ascii="Times New Roman" w:hAnsi="Times New Roman" w:cs="Times New Roman"/>
          <w:b/>
          <w:bCs/>
          <w:color w:val="000000" w:themeColor="text1"/>
          <w:sz w:val="24"/>
          <w:szCs w:val="24"/>
        </w:rPr>
      </w:pPr>
      <w:r w:rsidRPr="0091636D">
        <w:rPr>
          <w:rFonts w:ascii="Times New Roman" w:hAnsi="Times New Roman" w:cs="Times New Roman"/>
          <w:b/>
          <w:bCs/>
          <w:color w:val="000000" w:themeColor="text1"/>
          <w:sz w:val="24"/>
          <w:szCs w:val="24"/>
        </w:rPr>
        <w:t>Специфікація</w:t>
      </w:r>
    </w:p>
    <w:p w14:paraId="249218B8"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p>
    <w:p w14:paraId="13CB013F"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p>
    <w:p w14:paraId="6DFB7C6A" w14:textId="77777777" w:rsidR="00093FF6" w:rsidRPr="0091636D" w:rsidRDefault="00093FF6" w:rsidP="00093FF6">
      <w:pPr>
        <w:spacing w:after="0" w:line="240" w:lineRule="auto"/>
        <w:rPr>
          <w:rFonts w:ascii="Times New Roman" w:hAnsi="Times New Roman" w:cs="Times New Roman"/>
          <w:color w:val="000000" w:themeColor="text1"/>
          <w:sz w:val="24"/>
          <w:szCs w:val="24"/>
        </w:rPr>
      </w:pPr>
    </w:p>
    <w:p w14:paraId="63E0E6FE"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p>
    <w:p w14:paraId="460A7B1C"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p>
    <w:p w14:paraId="1B21BD09" w14:textId="77777777" w:rsidR="00093FF6" w:rsidRPr="0091636D" w:rsidRDefault="00093FF6" w:rsidP="00093FF6">
      <w:pPr>
        <w:spacing w:after="0" w:line="240" w:lineRule="auto"/>
        <w:jc w:val="center"/>
        <w:rPr>
          <w:rFonts w:ascii="Times New Roman" w:hAnsi="Times New Roman" w:cs="Times New Roman"/>
          <w:sz w:val="24"/>
          <w:szCs w:val="24"/>
        </w:rPr>
      </w:pPr>
      <w:r w:rsidRPr="0091636D">
        <w:rPr>
          <w:rFonts w:ascii="Times New Roman" w:hAnsi="Times New Roman" w:cs="Times New Roman"/>
          <w:b/>
          <w:sz w:val="24"/>
          <w:szCs w:val="24"/>
        </w:rPr>
        <w:t>Місцезнаходження та банківські реквізити сторін</w:t>
      </w:r>
    </w:p>
    <w:tbl>
      <w:tblPr>
        <w:tblW w:w="0" w:type="auto"/>
        <w:tblInd w:w="-567" w:type="dxa"/>
        <w:tblLook w:val="01E0" w:firstRow="1" w:lastRow="1" w:firstColumn="1" w:lastColumn="1" w:noHBand="0" w:noVBand="0"/>
      </w:tblPr>
      <w:tblGrid>
        <w:gridCol w:w="4896"/>
        <w:gridCol w:w="4896"/>
      </w:tblGrid>
      <w:tr w:rsidR="00093FF6" w:rsidRPr="0091636D" w14:paraId="24C0EA62" w14:textId="77777777" w:rsidTr="001F10A6">
        <w:tc>
          <w:tcPr>
            <w:tcW w:w="4819" w:type="dxa"/>
            <w:hideMark/>
          </w:tcPr>
          <w:p w14:paraId="785DD044" w14:textId="77777777" w:rsidR="00093FF6" w:rsidRPr="0091636D" w:rsidRDefault="00093FF6" w:rsidP="001F10A6">
            <w:pPr>
              <w:keepNext/>
              <w:spacing w:after="0" w:line="240" w:lineRule="auto"/>
              <w:jc w:val="center"/>
              <w:outlineLvl w:val="3"/>
              <w:rPr>
                <w:rFonts w:ascii="Times New Roman" w:hAnsi="Times New Roman" w:cs="Times New Roman"/>
                <w:b/>
                <w:bCs/>
                <w:kern w:val="2"/>
                <w:sz w:val="24"/>
                <w:szCs w:val="24"/>
                <w14:ligatures w14:val="standardContextual"/>
              </w:rPr>
            </w:pPr>
            <w:r w:rsidRPr="0091636D">
              <w:rPr>
                <w:rFonts w:ascii="Times New Roman" w:hAnsi="Times New Roman" w:cs="Times New Roman"/>
                <w:b/>
                <w:bCs/>
                <w:kern w:val="2"/>
                <w:sz w:val="24"/>
                <w:szCs w:val="24"/>
                <w14:ligatures w14:val="standardContextual"/>
              </w:rPr>
              <w:t>Виконавець</w:t>
            </w:r>
          </w:p>
          <w:p w14:paraId="420BC447"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5875B022"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35F2E81C"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42BF5942"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41CFFFB6"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6391AE93" w14:textId="77777777" w:rsidR="00093FF6" w:rsidRPr="0091636D" w:rsidRDefault="00093FF6" w:rsidP="001F10A6">
            <w:pPr>
              <w:spacing w:after="0" w:line="240" w:lineRule="auto"/>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tc>
        <w:tc>
          <w:tcPr>
            <w:tcW w:w="4820" w:type="dxa"/>
          </w:tcPr>
          <w:p w14:paraId="66E325DA" w14:textId="77777777" w:rsidR="00093FF6" w:rsidRPr="0091636D" w:rsidRDefault="00093FF6" w:rsidP="001F10A6">
            <w:pPr>
              <w:spacing w:after="0" w:line="240" w:lineRule="auto"/>
              <w:jc w:val="center"/>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Замовник</w:t>
            </w:r>
          </w:p>
          <w:p w14:paraId="332FFDFA"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532F3B3B"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56003759"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61584744"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12B2F829"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76E70B6B" w14:textId="77777777" w:rsidR="00093FF6" w:rsidRPr="0091636D" w:rsidRDefault="00093FF6" w:rsidP="001F10A6">
            <w:pPr>
              <w:spacing w:after="0" w:line="240" w:lineRule="auto"/>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18ADEF80"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63C9BD11"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4D671E86"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080AE35C"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 xml:space="preserve">_______________________   </w:t>
            </w:r>
          </w:p>
        </w:tc>
      </w:tr>
      <w:tr w:rsidR="00093FF6" w:rsidRPr="0091636D" w14:paraId="79F21F9B" w14:textId="77777777" w:rsidTr="001F10A6">
        <w:tc>
          <w:tcPr>
            <w:tcW w:w="4819" w:type="dxa"/>
            <w:hideMark/>
          </w:tcPr>
          <w:p w14:paraId="17EC80A7" w14:textId="77777777" w:rsidR="00093FF6" w:rsidRPr="0091636D" w:rsidRDefault="00093FF6" w:rsidP="001F10A6">
            <w:pPr>
              <w:spacing w:after="0" w:line="240" w:lineRule="auto"/>
              <w:jc w:val="both"/>
              <w:rPr>
                <w:rFonts w:ascii="Times New Roman" w:hAnsi="Times New Roman" w:cs="Times New Roman"/>
                <w:b/>
                <w:bCs/>
                <w:kern w:val="2"/>
                <w:sz w:val="24"/>
                <w:szCs w:val="24"/>
                <w14:ligatures w14:val="standardContextual"/>
              </w:rPr>
            </w:pPr>
            <w:r w:rsidRPr="0091636D">
              <w:rPr>
                <w:rFonts w:ascii="Times New Roman" w:hAnsi="Times New Roman" w:cs="Times New Roman"/>
                <w:b/>
                <w:kern w:val="2"/>
                <w:sz w:val="24"/>
                <w:szCs w:val="24"/>
                <w14:ligatures w14:val="standardContextual"/>
              </w:rPr>
              <w:t xml:space="preserve">                    _________________</w:t>
            </w:r>
          </w:p>
          <w:p w14:paraId="67105258"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М.П.</w:t>
            </w:r>
          </w:p>
        </w:tc>
        <w:tc>
          <w:tcPr>
            <w:tcW w:w="4820" w:type="dxa"/>
            <w:hideMark/>
          </w:tcPr>
          <w:p w14:paraId="7833E556" w14:textId="77777777" w:rsidR="00093FF6" w:rsidRPr="0091636D" w:rsidRDefault="00093FF6" w:rsidP="001F10A6">
            <w:pPr>
              <w:spacing w:after="0" w:line="240" w:lineRule="auto"/>
              <w:jc w:val="both"/>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 xml:space="preserve">                М.П.</w:t>
            </w:r>
          </w:p>
        </w:tc>
      </w:tr>
    </w:tbl>
    <w:p w14:paraId="58B377D1" w14:textId="77777777" w:rsidR="00093FF6" w:rsidRPr="0091636D" w:rsidRDefault="00093FF6" w:rsidP="00093FF6">
      <w:pPr>
        <w:spacing w:after="0" w:line="240" w:lineRule="auto"/>
        <w:rPr>
          <w:rFonts w:ascii="Times New Roman" w:eastAsia="Calibri" w:hAnsi="Times New Roman" w:cs="Times New Roman"/>
          <w:color w:val="000000" w:themeColor="text1"/>
          <w:sz w:val="24"/>
          <w:szCs w:val="24"/>
          <w:lang w:val="ru-RU" w:eastAsia="ru-RU"/>
        </w:rPr>
      </w:pPr>
    </w:p>
    <w:p w14:paraId="6E4C3064" w14:textId="77777777" w:rsidR="00D65BA9" w:rsidRDefault="00D65BA9" w:rsidP="00093FF6">
      <w:pPr>
        <w:spacing w:after="0" w:line="240" w:lineRule="auto"/>
        <w:rPr>
          <w:rFonts w:ascii="Times New Roman" w:hAnsi="Times New Roman" w:cs="Times New Roman"/>
          <w:sz w:val="24"/>
          <w:szCs w:val="24"/>
        </w:rPr>
      </w:pPr>
    </w:p>
    <w:p w14:paraId="455CEA7F" w14:textId="77777777" w:rsidR="00D65BA9" w:rsidRDefault="00D65BA9" w:rsidP="00093FF6">
      <w:pPr>
        <w:spacing w:after="0" w:line="240" w:lineRule="auto"/>
        <w:rPr>
          <w:rFonts w:ascii="Times New Roman" w:hAnsi="Times New Roman" w:cs="Times New Roman"/>
          <w:sz w:val="24"/>
          <w:szCs w:val="24"/>
        </w:rPr>
      </w:pPr>
    </w:p>
    <w:p w14:paraId="57A32B51" w14:textId="77777777" w:rsidR="00D65BA9" w:rsidRDefault="00D65BA9" w:rsidP="00093FF6">
      <w:pPr>
        <w:spacing w:after="0" w:line="240" w:lineRule="auto"/>
        <w:rPr>
          <w:rFonts w:ascii="Times New Roman" w:hAnsi="Times New Roman" w:cs="Times New Roman"/>
          <w:sz w:val="24"/>
          <w:szCs w:val="24"/>
        </w:rPr>
      </w:pPr>
    </w:p>
    <w:p w14:paraId="04E7DF1E" w14:textId="77777777" w:rsidR="00D65BA9" w:rsidRDefault="00D65BA9" w:rsidP="00093FF6">
      <w:pPr>
        <w:spacing w:after="0" w:line="240" w:lineRule="auto"/>
        <w:rPr>
          <w:rFonts w:ascii="Times New Roman" w:hAnsi="Times New Roman" w:cs="Times New Roman"/>
          <w:sz w:val="24"/>
          <w:szCs w:val="24"/>
        </w:rPr>
      </w:pPr>
    </w:p>
    <w:p w14:paraId="75443FE8" w14:textId="4E67415D" w:rsidR="00093FF6" w:rsidRPr="0091636D" w:rsidRDefault="00093FF6" w:rsidP="00093FF6">
      <w:pPr>
        <w:spacing w:after="0" w:line="240" w:lineRule="auto"/>
        <w:rPr>
          <w:rFonts w:ascii="Times New Roman" w:hAnsi="Times New Roman" w:cs="Times New Roman"/>
          <w:i/>
          <w:iCs/>
          <w:sz w:val="24"/>
          <w:szCs w:val="24"/>
        </w:rPr>
      </w:pPr>
      <w:r w:rsidRPr="0091636D">
        <w:rPr>
          <w:rFonts w:ascii="Times New Roman" w:hAnsi="Times New Roman" w:cs="Times New Roman"/>
          <w:b/>
          <w:bCs/>
          <w:sz w:val="24"/>
          <w:szCs w:val="24"/>
        </w:rPr>
        <w:t>Примітка:</w:t>
      </w:r>
      <w:r w:rsidRPr="0091636D">
        <w:rPr>
          <w:rFonts w:ascii="Times New Roman" w:hAnsi="Times New Roman" w:cs="Times New Roman"/>
          <w:sz w:val="24"/>
          <w:szCs w:val="24"/>
        </w:rPr>
        <w:t xml:space="preserve"> </w:t>
      </w:r>
      <w:r w:rsidRPr="0091636D">
        <w:rPr>
          <w:rFonts w:ascii="Times New Roman" w:hAnsi="Times New Roman" w:cs="Times New Roman"/>
          <w:i/>
          <w:iCs/>
          <w:sz w:val="24"/>
          <w:szCs w:val="24"/>
        </w:rPr>
        <w:t>Договір та додатки до договору формуються, заповнюються та  узгоджуються сторонами при його укладенні</w:t>
      </w:r>
    </w:p>
    <w:p w14:paraId="5654A1CA" w14:textId="77777777" w:rsidR="00093FF6" w:rsidRPr="0091636D" w:rsidRDefault="00093FF6" w:rsidP="00093FF6">
      <w:pPr>
        <w:spacing w:after="0" w:line="240" w:lineRule="auto"/>
        <w:rPr>
          <w:rFonts w:ascii="Times New Roman" w:hAnsi="Times New Roman" w:cs="Times New Roman"/>
          <w:b/>
          <w:sz w:val="24"/>
          <w:szCs w:val="24"/>
        </w:rPr>
      </w:pPr>
    </w:p>
    <w:bookmarkEnd w:id="0"/>
    <w:p w14:paraId="07CF9BA0" w14:textId="77777777" w:rsidR="00093FF6" w:rsidRPr="0091636D" w:rsidRDefault="00093FF6" w:rsidP="00093FF6">
      <w:pPr>
        <w:spacing w:after="0" w:line="240" w:lineRule="auto"/>
        <w:jc w:val="both"/>
        <w:rPr>
          <w:rFonts w:ascii="Times New Roman" w:hAnsi="Times New Roman" w:cs="Times New Roman"/>
          <w:sz w:val="24"/>
          <w:szCs w:val="24"/>
        </w:rPr>
      </w:pPr>
    </w:p>
    <w:p w14:paraId="4292096A" w14:textId="77777777" w:rsidR="00093FF6" w:rsidRPr="0091636D" w:rsidRDefault="00093FF6" w:rsidP="00093FF6">
      <w:pPr>
        <w:spacing w:after="0" w:line="240" w:lineRule="auto"/>
        <w:rPr>
          <w:rFonts w:ascii="Times New Roman" w:hAnsi="Times New Roman" w:cs="Times New Roman"/>
          <w:sz w:val="24"/>
          <w:szCs w:val="24"/>
        </w:rPr>
      </w:pPr>
    </w:p>
    <w:p w14:paraId="151C5B36" w14:textId="6B1699D5" w:rsidR="001F6E7A" w:rsidRPr="00093FF6" w:rsidRDefault="001F6E7A" w:rsidP="00093FF6"/>
    <w:sectPr w:rsidR="001F6E7A" w:rsidRPr="00093FF6" w:rsidSect="007451A3">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AFDD0" w14:textId="77777777" w:rsidR="00B47EA2" w:rsidRDefault="009271F9">
      <w:pPr>
        <w:spacing w:after="0" w:line="240" w:lineRule="auto"/>
      </w:pPr>
      <w:r>
        <w:separator/>
      </w:r>
    </w:p>
  </w:endnote>
  <w:endnote w:type="continuationSeparator" w:id="0">
    <w:p w14:paraId="32F45777" w14:textId="77777777" w:rsidR="00B47EA2" w:rsidRDefault="0092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30CAA" w14:textId="77777777" w:rsidR="00B47EA2" w:rsidRDefault="009271F9">
      <w:pPr>
        <w:spacing w:after="0" w:line="240" w:lineRule="auto"/>
      </w:pPr>
      <w:r>
        <w:separator/>
      </w:r>
    </w:p>
  </w:footnote>
  <w:footnote w:type="continuationSeparator" w:id="0">
    <w:p w14:paraId="43023414" w14:textId="77777777" w:rsidR="00B47EA2" w:rsidRDefault="00927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5B863" w14:textId="77777777" w:rsidR="00165C28" w:rsidRDefault="00C40A00">
    <w:pPr>
      <w:pStyle w:val="ac"/>
      <w:jc w:val="center"/>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9D676" w14:textId="77777777" w:rsidR="00165C28" w:rsidRDefault="00165C2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73A10B2"/>
    <w:lvl w:ilvl="0">
      <w:numFmt w:val="bullet"/>
      <w:lvlText w:val="*"/>
      <w:lvlJc w:val="left"/>
      <w:pPr>
        <w:ind w:left="0" w:firstLine="0"/>
      </w:pPr>
    </w:lvl>
  </w:abstractNum>
  <w:num w:numId="1" w16cid:durableId="207187903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 w16cid:durableId="213628874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EF"/>
    <w:rsid w:val="00035B96"/>
    <w:rsid w:val="00051678"/>
    <w:rsid w:val="0008469A"/>
    <w:rsid w:val="00093FF6"/>
    <w:rsid w:val="000A28AA"/>
    <w:rsid w:val="000C6B6D"/>
    <w:rsid w:val="000D515C"/>
    <w:rsid w:val="000E7315"/>
    <w:rsid w:val="00134188"/>
    <w:rsid w:val="00165C28"/>
    <w:rsid w:val="001744AC"/>
    <w:rsid w:val="00175F09"/>
    <w:rsid w:val="001B786E"/>
    <w:rsid w:val="001F6E7A"/>
    <w:rsid w:val="00212EA0"/>
    <w:rsid w:val="002605D3"/>
    <w:rsid w:val="002849BB"/>
    <w:rsid w:val="00330195"/>
    <w:rsid w:val="0039198B"/>
    <w:rsid w:val="003E3697"/>
    <w:rsid w:val="004A2B1F"/>
    <w:rsid w:val="0055598F"/>
    <w:rsid w:val="005B2358"/>
    <w:rsid w:val="005D0333"/>
    <w:rsid w:val="005D32C0"/>
    <w:rsid w:val="0061452C"/>
    <w:rsid w:val="006E7E14"/>
    <w:rsid w:val="00724AF7"/>
    <w:rsid w:val="007614EF"/>
    <w:rsid w:val="00791E3A"/>
    <w:rsid w:val="0080566A"/>
    <w:rsid w:val="008A1787"/>
    <w:rsid w:val="008D338B"/>
    <w:rsid w:val="0091636D"/>
    <w:rsid w:val="009271F9"/>
    <w:rsid w:val="00944F2E"/>
    <w:rsid w:val="0097387D"/>
    <w:rsid w:val="00A72770"/>
    <w:rsid w:val="00A72F33"/>
    <w:rsid w:val="00AB45E6"/>
    <w:rsid w:val="00AE739C"/>
    <w:rsid w:val="00B041A5"/>
    <w:rsid w:val="00B47EA2"/>
    <w:rsid w:val="00C02651"/>
    <w:rsid w:val="00C40A00"/>
    <w:rsid w:val="00C43621"/>
    <w:rsid w:val="00CD0253"/>
    <w:rsid w:val="00CE4BF4"/>
    <w:rsid w:val="00CF2EF4"/>
    <w:rsid w:val="00D126C0"/>
    <w:rsid w:val="00D22D63"/>
    <w:rsid w:val="00D24664"/>
    <w:rsid w:val="00D32BB4"/>
    <w:rsid w:val="00D4066A"/>
    <w:rsid w:val="00D65BA9"/>
    <w:rsid w:val="00DC40A0"/>
    <w:rsid w:val="00E64E67"/>
    <w:rsid w:val="00EB5C1A"/>
    <w:rsid w:val="00F02232"/>
    <w:rsid w:val="00F516AE"/>
    <w:rsid w:val="00F649CD"/>
    <w:rsid w:val="00F66DC9"/>
    <w:rsid w:val="00F67E49"/>
    <w:rsid w:val="00FE06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D364"/>
  <w15:docId w15:val="{222BD8C6-D866-454E-BCD3-4D299E0F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5E6"/>
  </w:style>
  <w:style w:type="paragraph" w:styleId="1">
    <w:name w:val="heading 1"/>
    <w:basedOn w:val="a"/>
    <w:next w:val="a"/>
    <w:link w:val="10"/>
    <w:qFormat/>
    <w:rsid w:val="00791E3A"/>
    <w:pPr>
      <w:keepNext/>
      <w:spacing w:after="0" w:line="240" w:lineRule="auto"/>
      <w:outlineLvl w:val="0"/>
    </w:pPr>
    <w:rPr>
      <w:rFonts w:ascii="Times New Roman" w:eastAsia="Times New Roman" w:hAnsi="Times New Roman" w:cs="Times New Roman"/>
      <w:b/>
      <w:sz w:val="24"/>
      <w:szCs w:val="20"/>
      <w:lang w:eastAsia="uk-UA"/>
    </w:rPr>
  </w:style>
  <w:style w:type="paragraph" w:styleId="4">
    <w:name w:val="heading 4"/>
    <w:basedOn w:val="a"/>
    <w:next w:val="a"/>
    <w:link w:val="40"/>
    <w:semiHidden/>
    <w:unhideWhenUsed/>
    <w:qFormat/>
    <w:rsid w:val="00791E3A"/>
    <w:pPr>
      <w:keepNext/>
      <w:spacing w:after="0" w:line="240" w:lineRule="auto"/>
      <w:jc w:val="center"/>
      <w:outlineLvl w:val="3"/>
    </w:pPr>
    <w:rPr>
      <w:rFonts w:ascii="Times New Roman" w:eastAsia="Times New Roman" w:hAnsi="Times New Roman" w:cs="Times New Roman"/>
      <w:b/>
      <w:szCs w:val="20"/>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E3A"/>
    <w:rPr>
      <w:rFonts w:ascii="Times New Roman" w:eastAsia="Times New Roman" w:hAnsi="Times New Roman" w:cs="Times New Roman"/>
      <w:b/>
      <w:sz w:val="24"/>
      <w:szCs w:val="20"/>
      <w:lang w:eastAsia="uk-UA"/>
    </w:rPr>
  </w:style>
  <w:style w:type="character" w:customStyle="1" w:styleId="40">
    <w:name w:val="Заголовок 4 Знак"/>
    <w:basedOn w:val="a0"/>
    <w:link w:val="4"/>
    <w:semiHidden/>
    <w:rsid w:val="00791E3A"/>
    <w:rPr>
      <w:rFonts w:ascii="Times New Roman" w:eastAsia="Times New Roman" w:hAnsi="Times New Roman" w:cs="Times New Roman"/>
      <w:b/>
      <w:szCs w:val="20"/>
      <w:lang w:val="en-US" w:eastAsia="uk-UA"/>
    </w:rPr>
  </w:style>
  <w:style w:type="paragraph" w:styleId="a3">
    <w:name w:val="Title"/>
    <w:basedOn w:val="a"/>
    <w:link w:val="a4"/>
    <w:qFormat/>
    <w:rsid w:val="00791E3A"/>
    <w:pPr>
      <w:spacing w:after="0" w:line="240" w:lineRule="auto"/>
      <w:jc w:val="center"/>
    </w:pPr>
    <w:rPr>
      <w:rFonts w:ascii="Times New Roman" w:eastAsia="Times New Roman" w:hAnsi="Times New Roman" w:cs="Times New Roman"/>
      <w:b/>
      <w:sz w:val="32"/>
      <w:szCs w:val="20"/>
      <w:lang w:eastAsia="uk-UA"/>
    </w:rPr>
  </w:style>
  <w:style w:type="character" w:customStyle="1" w:styleId="a4">
    <w:name w:val="Назва Знак"/>
    <w:basedOn w:val="a0"/>
    <w:link w:val="a3"/>
    <w:rsid w:val="00791E3A"/>
    <w:rPr>
      <w:rFonts w:ascii="Times New Roman" w:eastAsia="Times New Roman" w:hAnsi="Times New Roman" w:cs="Times New Roman"/>
      <w:b/>
      <w:sz w:val="32"/>
      <w:szCs w:val="20"/>
      <w:lang w:eastAsia="uk-UA"/>
    </w:rPr>
  </w:style>
  <w:style w:type="paragraph" w:styleId="a5">
    <w:name w:val="Body Text"/>
    <w:basedOn w:val="a"/>
    <w:link w:val="a6"/>
    <w:unhideWhenUsed/>
    <w:rsid w:val="00791E3A"/>
    <w:pPr>
      <w:spacing w:after="0" w:line="240" w:lineRule="auto"/>
      <w:jc w:val="both"/>
    </w:pPr>
    <w:rPr>
      <w:rFonts w:ascii="Times New Roman" w:eastAsia="Times New Roman" w:hAnsi="Times New Roman" w:cs="Times New Roman"/>
      <w:sz w:val="20"/>
      <w:szCs w:val="20"/>
      <w:lang w:eastAsia="uk-UA"/>
    </w:rPr>
  </w:style>
  <w:style w:type="character" w:customStyle="1" w:styleId="a6">
    <w:name w:val="Основний текст Знак"/>
    <w:basedOn w:val="a0"/>
    <w:link w:val="a5"/>
    <w:rsid w:val="00791E3A"/>
    <w:rPr>
      <w:rFonts w:ascii="Times New Roman" w:eastAsia="Times New Roman" w:hAnsi="Times New Roman" w:cs="Times New Roman"/>
      <w:sz w:val="20"/>
      <w:szCs w:val="20"/>
      <w:lang w:eastAsia="uk-UA"/>
    </w:rPr>
  </w:style>
  <w:style w:type="paragraph" w:styleId="a7">
    <w:name w:val="Body Text Indent"/>
    <w:basedOn w:val="a"/>
    <w:link w:val="a8"/>
    <w:semiHidden/>
    <w:unhideWhenUsed/>
    <w:rsid w:val="00791E3A"/>
    <w:pPr>
      <w:spacing w:after="0" w:line="240" w:lineRule="auto"/>
      <w:ind w:firstLine="720"/>
      <w:jc w:val="both"/>
    </w:pPr>
    <w:rPr>
      <w:rFonts w:ascii="Times New Roman" w:eastAsia="Times New Roman" w:hAnsi="Times New Roman" w:cs="Times New Roman"/>
      <w:sz w:val="24"/>
      <w:szCs w:val="20"/>
      <w:lang w:val="en-US" w:eastAsia="uk-UA"/>
    </w:rPr>
  </w:style>
  <w:style w:type="character" w:customStyle="1" w:styleId="a8">
    <w:name w:val="Основний текст з відступом Знак"/>
    <w:basedOn w:val="a0"/>
    <w:link w:val="a7"/>
    <w:semiHidden/>
    <w:rsid w:val="00791E3A"/>
    <w:rPr>
      <w:rFonts w:ascii="Times New Roman" w:eastAsia="Times New Roman" w:hAnsi="Times New Roman" w:cs="Times New Roman"/>
      <w:sz w:val="24"/>
      <w:szCs w:val="20"/>
      <w:lang w:val="en-US" w:eastAsia="uk-UA"/>
    </w:rPr>
  </w:style>
  <w:style w:type="paragraph" w:styleId="3">
    <w:name w:val="Body Text Indent 3"/>
    <w:basedOn w:val="a"/>
    <w:link w:val="30"/>
    <w:semiHidden/>
    <w:unhideWhenUsed/>
    <w:rsid w:val="00791E3A"/>
    <w:pPr>
      <w:spacing w:after="0" w:line="240" w:lineRule="auto"/>
      <w:ind w:firstLine="720"/>
    </w:pPr>
    <w:rPr>
      <w:rFonts w:ascii="Times New Roman" w:eastAsia="Times New Roman" w:hAnsi="Times New Roman" w:cs="Times New Roman"/>
      <w:sz w:val="24"/>
      <w:szCs w:val="20"/>
      <w:lang w:eastAsia="uk-UA"/>
    </w:rPr>
  </w:style>
  <w:style w:type="character" w:customStyle="1" w:styleId="30">
    <w:name w:val="Основний текст з відступом 3 Знак"/>
    <w:basedOn w:val="a0"/>
    <w:link w:val="3"/>
    <w:semiHidden/>
    <w:rsid w:val="00791E3A"/>
    <w:rPr>
      <w:rFonts w:ascii="Times New Roman" w:eastAsia="Times New Roman" w:hAnsi="Times New Roman" w:cs="Times New Roman"/>
      <w:sz w:val="24"/>
      <w:szCs w:val="20"/>
      <w:lang w:eastAsia="uk-UA"/>
    </w:rPr>
  </w:style>
  <w:style w:type="paragraph" w:styleId="a9">
    <w:name w:val="No Spacing"/>
    <w:link w:val="aa"/>
    <w:uiPriority w:val="1"/>
    <w:qFormat/>
    <w:rsid w:val="00791E3A"/>
    <w:pPr>
      <w:spacing w:after="0"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791E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qFormat/>
    <w:rsid w:val="00791E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91E3A"/>
  </w:style>
  <w:style w:type="paragraph" w:styleId="ab">
    <w:name w:val="List Paragraph"/>
    <w:basedOn w:val="a"/>
    <w:uiPriority w:val="34"/>
    <w:qFormat/>
    <w:rsid w:val="000A28AA"/>
    <w:pPr>
      <w:ind w:left="720"/>
      <w:contextualSpacing/>
    </w:pPr>
  </w:style>
  <w:style w:type="character" w:customStyle="1" w:styleId="11">
    <w:name w:val="Заголовок Знак1"/>
    <w:uiPriority w:val="99"/>
    <w:locked/>
    <w:rsid w:val="00051678"/>
    <w:rPr>
      <w:rFonts w:eastAsia="Times New Roman"/>
      <w:b/>
      <w:sz w:val="24"/>
      <w:lang w:val="x-none" w:eastAsia="ru-RU"/>
    </w:rPr>
  </w:style>
  <w:style w:type="paragraph" w:styleId="ac">
    <w:name w:val="header"/>
    <w:basedOn w:val="a"/>
    <w:link w:val="ad"/>
    <w:rsid w:val="00944F2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Верхній колонтитул Знак"/>
    <w:basedOn w:val="a0"/>
    <w:link w:val="ac"/>
    <w:rsid w:val="00944F2E"/>
    <w:rPr>
      <w:rFonts w:ascii="Times New Roman" w:eastAsia="Times New Roman" w:hAnsi="Times New Roman" w:cs="Times New Roman"/>
      <w:sz w:val="24"/>
      <w:szCs w:val="24"/>
      <w:lang w:eastAsia="zh-CN"/>
    </w:rPr>
  </w:style>
  <w:style w:type="paragraph" w:styleId="2">
    <w:name w:val="Body Text Indent 2"/>
    <w:basedOn w:val="a"/>
    <w:link w:val="20"/>
    <w:uiPriority w:val="99"/>
    <w:semiHidden/>
    <w:unhideWhenUsed/>
    <w:rsid w:val="000C6B6D"/>
    <w:pPr>
      <w:spacing w:after="120" w:line="480" w:lineRule="auto"/>
      <w:ind w:left="283"/>
    </w:pPr>
  </w:style>
  <w:style w:type="character" w:customStyle="1" w:styleId="20">
    <w:name w:val="Основний текст з відступом 2 Знак"/>
    <w:basedOn w:val="a0"/>
    <w:link w:val="2"/>
    <w:uiPriority w:val="99"/>
    <w:semiHidden/>
    <w:rsid w:val="000C6B6D"/>
  </w:style>
  <w:style w:type="character" w:customStyle="1" w:styleId="aa">
    <w:name w:val="Без інтервалів Знак"/>
    <w:link w:val="a9"/>
    <w:uiPriority w:val="1"/>
    <w:locked/>
    <w:rsid w:val="000C6B6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230042">
      <w:bodyDiv w:val="1"/>
      <w:marLeft w:val="0"/>
      <w:marRight w:val="0"/>
      <w:marTop w:val="0"/>
      <w:marBottom w:val="0"/>
      <w:divBdr>
        <w:top w:val="none" w:sz="0" w:space="0" w:color="auto"/>
        <w:left w:val="none" w:sz="0" w:space="0" w:color="auto"/>
        <w:bottom w:val="none" w:sz="0" w:space="0" w:color="auto"/>
        <w:right w:val="none" w:sz="0" w:space="0" w:color="auto"/>
      </w:divBdr>
    </w:div>
    <w:div w:id="10215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8733</Words>
  <Characters>4978</Characters>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2021-02-19T12:04:00Z</dcterms:created>
  <dcterms:modified xsi:type="dcterms:W3CDTF">2024-04-18T13:56:00Z</dcterms:modified>
</cp:coreProperties>
</file>