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51B3" w14:textId="626C9B57" w:rsidR="00FD2D18" w:rsidRPr="00FD2D18" w:rsidRDefault="00FD2D18" w:rsidP="00FD2D18">
      <w:pPr>
        <w:tabs>
          <w:tab w:val="left" w:pos="13167"/>
        </w:tabs>
        <w:autoSpaceDE w:val="0"/>
        <w:autoSpaceDN w:val="0"/>
        <w:adjustRightInd w:val="0"/>
        <w:spacing w:after="0" w:line="240" w:lineRule="auto"/>
        <w:jc w:val="center"/>
        <w:rPr>
          <w:rFonts w:ascii="Times New Roman" w:hAnsi="Times New Roman" w:cs="Times New Roman"/>
        </w:rPr>
      </w:pPr>
      <w:r w:rsidRPr="00FD2D18">
        <w:rPr>
          <w:rFonts w:ascii="Times New Roman" w:hAnsi="Times New Roman" w:cs="Times New Roman"/>
          <w:noProof/>
          <w:lang w:eastAsia="uk-UA"/>
        </w:rPr>
        <w:drawing>
          <wp:inline distT="0" distB="0" distL="0" distR="0" wp14:anchorId="5828A149" wp14:editId="44D9610A">
            <wp:extent cx="525780" cy="65532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525780" cy="655320"/>
                    </a:xfrm>
                    <a:prstGeom prst="rect">
                      <a:avLst/>
                    </a:prstGeom>
                    <a:noFill/>
                    <a:ln>
                      <a:noFill/>
                    </a:ln>
                  </pic:spPr>
                </pic:pic>
              </a:graphicData>
            </a:graphic>
          </wp:inline>
        </w:drawing>
      </w:r>
    </w:p>
    <w:p w14:paraId="520B143F" w14:textId="77777777" w:rsidR="00FD2D18" w:rsidRPr="00FD2D18" w:rsidRDefault="00FD2D18" w:rsidP="00FD2D18">
      <w:pPr>
        <w:autoSpaceDE w:val="0"/>
        <w:autoSpaceDN w:val="0"/>
        <w:adjustRightInd w:val="0"/>
        <w:spacing w:after="0" w:line="240" w:lineRule="auto"/>
        <w:rPr>
          <w:rFonts w:ascii="Times New Roman" w:hAnsi="Times New Roman" w:cs="Times New Roman"/>
        </w:rPr>
      </w:pPr>
    </w:p>
    <w:p w14:paraId="0E149506" w14:textId="77777777" w:rsidR="00FD2D18" w:rsidRPr="00FD2D18" w:rsidRDefault="00FD2D18" w:rsidP="00FD2D18">
      <w:pPr>
        <w:autoSpaceDE w:val="0"/>
        <w:autoSpaceDN w:val="0"/>
        <w:adjustRightInd w:val="0"/>
        <w:spacing w:after="0" w:line="240" w:lineRule="auto"/>
        <w:jc w:val="center"/>
        <w:rPr>
          <w:rFonts w:ascii="Times New Roman" w:hAnsi="Times New Roman" w:cs="Times New Roman"/>
          <w:b/>
          <w:bCs/>
          <w:sz w:val="28"/>
          <w:szCs w:val="28"/>
        </w:rPr>
      </w:pPr>
      <w:r w:rsidRPr="00FD2D18">
        <w:rPr>
          <w:rFonts w:ascii="Times New Roman" w:hAnsi="Times New Roman" w:cs="Times New Roman"/>
          <w:b/>
          <w:bCs/>
          <w:sz w:val="28"/>
          <w:szCs w:val="28"/>
        </w:rPr>
        <w:t xml:space="preserve">МІНІСТЕРСТВО ОБОРОНИ УКРАЇНИ </w:t>
      </w:r>
    </w:p>
    <w:p w14:paraId="46A5BC61" w14:textId="77777777" w:rsidR="00FD2D18" w:rsidRPr="00FD2D18" w:rsidRDefault="00FD2D18" w:rsidP="00FD2D18">
      <w:pPr>
        <w:autoSpaceDE w:val="0"/>
        <w:autoSpaceDN w:val="0"/>
        <w:adjustRightInd w:val="0"/>
        <w:spacing w:after="0" w:line="240" w:lineRule="auto"/>
        <w:jc w:val="center"/>
        <w:rPr>
          <w:rFonts w:ascii="Times New Roman" w:hAnsi="Times New Roman" w:cs="Times New Roman"/>
          <w:b/>
          <w:bCs/>
          <w:sz w:val="28"/>
          <w:szCs w:val="28"/>
        </w:rPr>
      </w:pPr>
      <w:r w:rsidRPr="00FD2D18">
        <w:rPr>
          <w:rFonts w:ascii="Times New Roman" w:hAnsi="Times New Roman" w:cs="Times New Roman"/>
          <w:b/>
          <w:bCs/>
          <w:sz w:val="28"/>
          <w:szCs w:val="28"/>
        </w:rPr>
        <w:t>ВІЙСЬКОВА ЧАСТИНА А1588</w:t>
      </w:r>
    </w:p>
    <w:p w14:paraId="5F38ADBA" w14:textId="77777777" w:rsidR="00FD2D18" w:rsidRPr="00FD2D18" w:rsidRDefault="00FD2D18" w:rsidP="00FD2D18">
      <w:pPr>
        <w:autoSpaceDE w:val="0"/>
        <w:autoSpaceDN w:val="0"/>
        <w:adjustRightInd w:val="0"/>
        <w:spacing w:after="0" w:line="240" w:lineRule="auto"/>
        <w:rPr>
          <w:rFonts w:ascii="Times New Roman" w:hAnsi="Times New Roman" w:cs="Times New Roman"/>
          <w:sz w:val="28"/>
          <w:szCs w:val="28"/>
        </w:rPr>
      </w:pPr>
    </w:p>
    <w:p w14:paraId="1C6DA645" w14:textId="77777777" w:rsidR="00FD2D18" w:rsidRPr="00FD2D18" w:rsidRDefault="00FD2D18" w:rsidP="00FD2D18">
      <w:pPr>
        <w:tabs>
          <w:tab w:val="left" w:pos="1496"/>
        </w:tabs>
        <w:autoSpaceDE w:val="0"/>
        <w:autoSpaceDN w:val="0"/>
        <w:adjustRightInd w:val="0"/>
        <w:spacing w:after="0" w:line="240" w:lineRule="auto"/>
        <w:ind w:left="4253" w:right="-3298"/>
        <w:rPr>
          <w:rFonts w:ascii="Times New Roman" w:hAnsi="Times New Roman" w:cs="Times New Roman"/>
          <w:bCs/>
          <w:sz w:val="28"/>
          <w:szCs w:val="28"/>
        </w:rPr>
      </w:pPr>
    </w:p>
    <w:p w14:paraId="3590558C" w14:textId="77777777" w:rsidR="00FD2D18" w:rsidRPr="00FD2D18" w:rsidRDefault="00FD2D18" w:rsidP="00FD2D18">
      <w:pPr>
        <w:autoSpaceDE w:val="0"/>
        <w:autoSpaceDN w:val="0"/>
        <w:adjustRightInd w:val="0"/>
        <w:spacing w:after="0" w:line="240" w:lineRule="auto"/>
        <w:ind w:left="4253"/>
        <w:rPr>
          <w:rFonts w:ascii="Times New Roman" w:hAnsi="Times New Roman" w:cs="Times New Roman"/>
          <w:b/>
          <w:bCs/>
          <w:sz w:val="28"/>
          <w:szCs w:val="28"/>
        </w:rPr>
      </w:pPr>
      <w:r w:rsidRPr="00FD2D18">
        <w:rPr>
          <w:rFonts w:ascii="Times New Roman" w:hAnsi="Times New Roman" w:cs="Times New Roman"/>
          <w:bCs/>
          <w:sz w:val="28"/>
          <w:szCs w:val="28"/>
        </w:rPr>
        <w:t>ЗАТВЕРДЖЕНО</w:t>
      </w:r>
    </w:p>
    <w:p w14:paraId="7D2EA356" w14:textId="77777777" w:rsidR="00FD2D18" w:rsidRPr="00FD2D18" w:rsidRDefault="00FD2D18" w:rsidP="00FD2D18">
      <w:pPr>
        <w:autoSpaceDE w:val="0"/>
        <w:autoSpaceDN w:val="0"/>
        <w:adjustRightInd w:val="0"/>
        <w:spacing w:after="0" w:line="240" w:lineRule="auto"/>
        <w:ind w:left="4253"/>
        <w:rPr>
          <w:rFonts w:ascii="Times New Roman" w:hAnsi="Times New Roman" w:cs="Times New Roman"/>
          <w:bCs/>
          <w:sz w:val="28"/>
          <w:szCs w:val="28"/>
        </w:rPr>
      </w:pPr>
      <w:r w:rsidRPr="00FD2D18">
        <w:rPr>
          <w:rFonts w:ascii="Times New Roman" w:hAnsi="Times New Roman" w:cs="Times New Roman"/>
          <w:bCs/>
          <w:sz w:val="28"/>
          <w:szCs w:val="28"/>
        </w:rPr>
        <w:t>Протоколом уповноваженої особи</w:t>
      </w:r>
    </w:p>
    <w:p w14:paraId="013D2563" w14:textId="77777777" w:rsidR="00FD2D18" w:rsidRPr="00FD2D18" w:rsidRDefault="00FD2D18" w:rsidP="00FD2D18">
      <w:pPr>
        <w:autoSpaceDE w:val="0"/>
        <w:autoSpaceDN w:val="0"/>
        <w:adjustRightInd w:val="0"/>
        <w:spacing w:after="0" w:line="240" w:lineRule="auto"/>
        <w:ind w:left="4253"/>
        <w:rPr>
          <w:rFonts w:ascii="Times New Roman" w:hAnsi="Times New Roman" w:cs="Times New Roman"/>
          <w:b/>
          <w:bCs/>
          <w:sz w:val="28"/>
          <w:szCs w:val="28"/>
        </w:rPr>
      </w:pPr>
      <w:r w:rsidRPr="00FD2D18">
        <w:rPr>
          <w:rFonts w:ascii="Times New Roman" w:hAnsi="Times New Roman" w:cs="Times New Roman"/>
          <w:bCs/>
          <w:sz w:val="28"/>
          <w:szCs w:val="28"/>
        </w:rPr>
        <w:t>військової частини А1588</w:t>
      </w:r>
    </w:p>
    <w:p w14:paraId="21D00648" w14:textId="6361EFE7" w:rsidR="00FD2D18" w:rsidRPr="00973B4A" w:rsidRDefault="00FD2D18" w:rsidP="00FD2D18">
      <w:pPr>
        <w:autoSpaceDE w:val="0"/>
        <w:autoSpaceDN w:val="0"/>
        <w:adjustRightInd w:val="0"/>
        <w:spacing w:after="0" w:line="240" w:lineRule="auto"/>
        <w:ind w:left="4253"/>
        <w:rPr>
          <w:rFonts w:ascii="Times New Roman" w:hAnsi="Times New Roman" w:cs="Times New Roman"/>
          <w:b/>
          <w:bCs/>
          <w:sz w:val="28"/>
          <w:szCs w:val="28"/>
        </w:rPr>
      </w:pPr>
      <w:r w:rsidRPr="00FD2D18">
        <w:rPr>
          <w:rFonts w:ascii="Times New Roman" w:hAnsi="Times New Roman" w:cs="Times New Roman"/>
          <w:b/>
          <w:bCs/>
          <w:sz w:val="28"/>
          <w:szCs w:val="28"/>
        </w:rPr>
        <w:t xml:space="preserve">від “ </w:t>
      </w:r>
      <w:r w:rsidR="00973B4A" w:rsidRPr="00973B4A">
        <w:rPr>
          <w:rFonts w:ascii="Times New Roman" w:hAnsi="Times New Roman" w:cs="Times New Roman"/>
          <w:b/>
          <w:bCs/>
          <w:sz w:val="28"/>
          <w:szCs w:val="28"/>
        </w:rPr>
        <w:t>01</w:t>
      </w:r>
      <w:r w:rsidRPr="00973B4A">
        <w:rPr>
          <w:rFonts w:ascii="Times New Roman" w:hAnsi="Times New Roman" w:cs="Times New Roman"/>
          <w:b/>
          <w:bCs/>
          <w:sz w:val="28"/>
          <w:szCs w:val="28"/>
        </w:rPr>
        <w:t xml:space="preserve"> ”   </w:t>
      </w:r>
      <w:r w:rsidR="00973B4A" w:rsidRPr="00973B4A">
        <w:rPr>
          <w:rFonts w:ascii="Times New Roman" w:hAnsi="Times New Roman" w:cs="Times New Roman"/>
          <w:b/>
          <w:bCs/>
          <w:sz w:val="28"/>
          <w:szCs w:val="28"/>
        </w:rPr>
        <w:t>квітня</w:t>
      </w:r>
      <w:r w:rsidRPr="00973B4A">
        <w:rPr>
          <w:rFonts w:ascii="Times New Roman" w:hAnsi="Times New Roman" w:cs="Times New Roman"/>
          <w:b/>
          <w:bCs/>
          <w:sz w:val="28"/>
          <w:szCs w:val="28"/>
        </w:rPr>
        <w:t xml:space="preserve">    202</w:t>
      </w:r>
      <w:r w:rsidR="00D26F2B" w:rsidRPr="00973B4A">
        <w:rPr>
          <w:rFonts w:ascii="Times New Roman" w:hAnsi="Times New Roman" w:cs="Times New Roman"/>
          <w:b/>
          <w:bCs/>
          <w:sz w:val="28"/>
          <w:szCs w:val="28"/>
        </w:rPr>
        <w:t>4</w:t>
      </w:r>
      <w:r w:rsidRPr="00973B4A">
        <w:rPr>
          <w:rFonts w:ascii="Times New Roman" w:hAnsi="Times New Roman" w:cs="Times New Roman"/>
          <w:b/>
          <w:bCs/>
          <w:sz w:val="28"/>
          <w:szCs w:val="28"/>
        </w:rPr>
        <w:t xml:space="preserve"> р.  № </w:t>
      </w:r>
      <w:r w:rsidR="00FA2951" w:rsidRPr="00973B4A">
        <w:rPr>
          <w:rFonts w:ascii="Times New Roman" w:hAnsi="Times New Roman" w:cs="Times New Roman"/>
          <w:b/>
          <w:bCs/>
          <w:sz w:val="28"/>
          <w:szCs w:val="28"/>
        </w:rPr>
        <w:t>1</w:t>
      </w:r>
      <w:r w:rsidR="00973B4A" w:rsidRPr="00973B4A">
        <w:rPr>
          <w:rFonts w:ascii="Times New Roman" w:hAnsi="Times New Roman" w:cs="Times New Roman"/>
          <w:b/>
          <w:bCs/>
          <w:sz w:val="28"/>
          <w:szCs w:val="28"/>
        </w:rPr>
        <w:t>1</w:t>
      </w:r>
    </w:p>
    <w:p w14:paraId="448DBE4A" w14:textId="77777777" w:rsidR="00FD2D18" w:rsidRPr="00FD2D18" w:rsidRDefault="00FD2D18" w:rsidP="00FD2D18">
      <w:pPr>
        <w:autoSpaceDE w:val="0"/>
        <w:autoSpaceDN w:val="0"/>
        <w:adjustRightInd w:val="0"/>
        <w:spacing w:after="0" w:line="240" w:lineRule="auto"/>
        <w:ind w:left="4253"/>
        <w:rPr>
          <w:rFonts w:ascii="Times New Roman" w:hAnsi="Times New Roman" w:cs="Times New Roman"/>
          <w:sz w:val="28"/>
          <w:szCs w:val="28"/>
        </w:rPr>
      </w:pPr>
    </w:p>
    <w:p w14:paraId="0CCA02D4" w14:textId="77777777" w:rsidR="00FD2D18" w:rsidRPr="00FD2D18" w:rsidRDefault="00FD2D18" w:rsidP="00FD2D18">
      <w:pPr>
        <w:autoSpaceDE w:val="0"/>
        <w:autoSpaceDN w:val="0"/>
        <w:adjustRightInd w:val="0"/>
        <w:spacing w:after="0" w:line="240" w:lineRule="auto"/>
        <w:ind w:left="4253"/>
        <w:rPr>
          <w:rFonts w:ascii="Times New Roman" w:hAnsi="Times New Roman" w:cs="Times New Roman"/>
          <w:sz w:val="28"/>
          <w:szCs w:val="28"/>
        </w:rPr>
      </w:pPr>
      <w:r w:rsidRPr="00FD2D18">
        <w:rPr>
          <w:rFonts w:ascii="Times New Roman" w:hAnsi="Times New Roman" w:cs="Times New Roman"/>
          <w:sz w:val="28"/>
          <w:szCs w:val="28"/>
        </w:rPr>
        <w:t>Уповноважена особа</w:t>
      </w:r>
    </w:p>
    <w:p w14:paraId="3CDB2408" w14:textId="77777777" w:rsidR="00FD2D18" w:rsidRPr="00FD2D18" w:rsidRDefault="00FD2D18" w:rsidP="00FD2D18">
      <w:pPr>
        <w:autoSpaceDE w:val="0"/>
        <w:autoSpaceDN w:val="0"/>
        <w:adjustRightInd w:val="0"/>
        <w:spacing w:after="0" w:line="240" w:lineRule="auto"/>
        <w:ind w:left="4253"/>
        <w:rPr>
          <w:rFonts w:ascii="Times New Roman" w:hAnsi="Times New Roman" w:cs="Times New Roman"/>
          <w:sz w:val="28"/>
          <w:szCs w:val="28"/>
        </w:rPr>
      </w:pPr>
      <w:r w:rsidRPr="00FD2D18">
        <w:rPr>
          <w:rFonts w:ascii="Times New Roman" w:hAnsi="Times New Roman" w:cs="Times New Roman"/>
          <w:sz w:val="28"/>
          <w:szCs w:val="28"/>
        </w:rPr>
        <w:t>військової частини А1588</w:t>
      </w:r>
    </w:p>
    <w:p w14:paraId="3E021668" w14:textId="77777777" w:rsidR="00FD2D18" w:rsidRPr="00FD2D18" w:rsidRDefault="00FD2D18" w:rsidP="00FD2D18">
      <w:pPr>
        <w:autoSpaceDE w:val="0"/>
        <w:autoSpaceDN w:val="0"/>
        <w:adjustRightInd w:val="0"/>
        <w:spacing w:after="0" w:line="240" w:lineRule="auto"/>
        <w:ind w:left="4253"/>
        <w:rPr>
          <w:rFonts w:ascii="Times New Roman" w:hAnsi="Times New Roman" w:cs="Times New Roman"/>
          <w:sz w:val="20"/>
          <w:szCs w:val="20"/>
        </w:rPr>
      </w:pPr>
      <w:r w:rsidRPr="00FD2D18">
        <w:rPr>
          <w:rFonts w:ascii="Times New Roman" w:hAnsi="Times New Roman" w:cs="Times New Roman"/>
          <w:sz w:val="28"/>
          <w:szCs w:val="28"/>
        </w:rPr>
        <w:t xml:space="preserve">                                                Д.БІЛОКІЗ</w:t>
      </w:r>
    </w:p>
    <w:p w14:paraId="712262E7" w14:textId="77777777" w:rsidR="00FD2D18" w:rsidRPr="00FD2D18" w:rsidRDefault="00FD2D18" w:rsidP="00FD2D18">
      <w:pPr>
        <w:autoSpaceDE w:val="0"/>
        <w:autoSpaceDN w:val="0"/>
        <w:adjustRightInd w:val="0"/>
        <w:spacing w:after="0" w:line="240" w:lineRule="auto"/>
        <w:ind w:left="320"/>
        <w:jc w:val="center"/>
        <w:rPr>
          <w:rFonts w:ascii="Times New Roman" w:hAnsi="Times New Roman" w:cs="Times New Roman"/>
          <w:b/>
          <w:bCs/>
        </w:rPr>
      </w:pPr>
    </w:p>
    <w:p w14:paraId="4F3930ED" w14:textId="77777777" w:rsidR="00FD2D18" w:rsidRPr="00FD2D18" w:rsidRDefault="00FD2D18" w:rsidP="00FD2D18">
      <w:pPr>
        <w:autoSpaceDE w:val="0"/>
        <w:autoSpaceDN w:val="0"/>
        <w:adjustRightInd w:val="0"/>
        <w:spacing w:after="0" w:line="240" w:lineRule="auto"/>
        <w:ind w:left="320"/>
        <w:jc w:val="center"/>
        <w:rPr>
          <w:rFonts w:ascii="Times New Roman" w:hAnsi="Times New Roman" w:cs="Times New Roman"/>
          <w:bCs/>
        </w:rPr>
      </w:pPr>
    </w:p>
    <w:p w14:paraId="6016DB6C" w14:textId="77777777" w:rsidR="00FD2D18" w:rsidRPr="00FD2D18" w:rsidRDefault="00FD2D18" w:rsidP="00FD2D18">
      <w:pPr>
        <w:autoSpaceDE w:val="0"/>
        <w:autoSpaceDN w:val="0"/>
        <w:adjustRightInd w:val="0"/>
        <w:spacing w:after="0" w:line="240" w:lineRule="auto"/>
        <w:ind w:left="320"/>
        <w:jc w:val="center"/>
        <w:rPr>
          <w:rFonts w:ascii="Times New Roman" w:hAnsi="Times New Roman" w:cs="Times New Roman"/>
          <w:bCs/>
        </w:rPr>
      </w:pPr>
    </w:p>
    <w:p w14:paraId="67ECAA94" w14:textId="77777777" w:rsidR="00FD2D18" w:rsidRPr="00FD2D18" w:rsidRDefault="00FD2D18" w:rsidP="00FD2D18">
      <w:pPr>
        <w:autoSpaceDE w:val="0"/>
        <w:autoSpaceDN w:val="0"/>
        <w:adjustRightInd w:val="0"/>
        <w:spacing w:after="0" w:line="240" w:lineRule="auto"/>
        <w:ind w:left="320"/>
        <w:jc w:val="center"/>
        <w:rPr>
          <w:rFonts w:ascii="Times New Roman" w:hAnsi="Times New Roman" w:cs="Times New Roman"/>
          <w:bCs/>
        </w:rPr>
      </w:pPr>
    </w:p>
    <w:p w14:paraId="7D58E2A1" w14:textId="77777777" w:rsidR="00FD2D18" w:rsidRPr="00FD2D18" w:rsidRDefault="00FD2D18" w:rsidP="00FD2D18">
      <w:pPr>
        <w:autoSpaceDE w:val="0"/>
        <w:autoSpaceDN w:val="0"/>
        <w:adjustRightInd w:val="0"/>
        <w:spacing w:after="0" w:line="240" w:lineRule="auto"/>
        <w:ind w:left="320"/>
        <w:jc w:val="center"/>
        <w:rPr>
          <w:rFonts w:ascii="Times New Roman" w:hAnsi="Times New Roman" w:cs="Times New Roman"/>
          <w:bCs/>
        </w:rPr>
      </w:pPr>
    </w:p>
    <w:p w14:paraId="5DA7407C" w14:textId="77777777" w:rsidR="00FD2D18" w:rsidRPr="00FD2D18" w:rsidRDefault="00FD2D18" w:rsidP="00FD2D18">
      <w:pPr>
        <w:autoSpaceDE w:val="0"/>
        <w:autoSpaceDN w:val="0"/>
        <w:adjustRightInd w:val="0"/>
        <w:spacing w:after="0" w:line="240" w:lineRule="auto"/>
        <w:ind w:left="320"/>
        <w:jc w:val="center"/>
        <w:rPr>
          <w:rFonts w:ascii="Times New Roman" w:hAnsi="Times New Roman" w:cs="Times New Roman"/>
          <w:b/>
          <w:bCs/>
        </w:rPr>
      </w:pPr>
    </w:p>
    <w:p w14:paraId="7461B840" w14:textId="77777777" w:rsidR="00FD2D18" w:rsidRPr="00FD2D18" w:rsidRDefault="00FD2D18" w:rsidP="00FD2D18">
      <w:pPr>
        <w:autoSpaceDE w:val="0"/>
        <w:autoSpaceDN w:val="0"/>
        <w:adjustRightInd w:val="0"/>
        <w:spacing w:after="0" w:line="240" w:lineRule="auto"/>
        <w:ind w:left="320"/>
        <w:jc w:val="center"/>
        <w:rPr>
          <w:rFonts w:ascii="Times New Roman" w:hAnsi="Times New Roman" w:cs="Times New Roman"/>
          <w:b/>
          <w:bCs/>
          <w:sz w:val="40"/>
          <w:szCs w:val="40"/>
        </w:rPr>
      </w:pPr>
      <w:r w:rsidRPr="00FD2D18">
        <w:rPr>
          <w:rFonts w:ascii="Times New Roman" w:hAnsi="Times New Roman" w:cs="Times New Roman"/>
          <w:b/>
          <w:bCs/>
          <w:sz w:val="40"/>
          <w:szCs w:val="40"/>
        </w:rPr>
        <w:t>ТЕНДЕРНА ДОКУМЕНТАЦІЯ</w:t>
      </w:r>
    </w:p>
    <w:p w14:paraId="7DC9B9FD" w14:textId="77777777" w:rsidR="002748FA" w:rsidRPr="00FD2D18" w:rsidRDefault="002748FA" w:rsidP="00FD2D18">
      <w:pPr>
        <w:spacing w:after="0" w:line="240" w:lineRule="auto"/>
        <w:jc w:val="center"/>
        <w:rPr>
          <w:rStyle w:val="T3"/>
          <w:rFonts w:cs="Times New Roman"/>
          <w:b/>
          <w:sz w:val="28"/>
          <w:szCs w:val="28"/>
        </w:rPr>
      </w:pPr>
      <w:r w:rsidRPr="00FD2D18">
        <w:rPr>
          <w:rStyle w:val="T2"/>
          <w:rFonts w:cs="Times New Roman"/>
          <w:b/>
          <w:sz w:val="28"/>
          <w:szCs w:val="28"/>
        </w:rPr>
        <w:t>НА</w:t>
      </w:r>
      <w:r w:rsidRPr="00FD2D18">
        <w:rPr>
          <w:rStyle w:val="T3"/>
          <w:rFonts w:cs="Times New Roman"/>
          <w:b/>
          <w:sz w:val="28"/>
          <w:szCs w:val="28"/>
        </w:rPr>
        <w:t xml:space="preserve"> ЗАКУПІВЛЮ ТОВАРУ:</w:t>
      </w:r>
    </w:p>
    <w:p w14:paraId="3EF108B6" w14:textId="77777777" w:rsidR="00E048C1" w:rsidRDefault="00E048C1" w:rsidP="00E048C1">
      <w:pPr>
        <w:jc w:val="center"/>
        <w:rPr>
          <w:rFonts w:ascii="Times New Roman" w:hAnsi="Times New Roman" w:cs="Times New Roman"/>
          <w:b/>
          <w:bCs/>
          <w:sz w:val="28"/>
          <w:szCs w:val="28"/>
        </w:rPr>
      </w:pPr>
    </w:p>
    <w:p w14:paraId="2EB385F2" w14:textId="75652331" w:rsidR="00FD2D18" w:rsidRDefault="00D26F2B" w:rsidP="006609D9">
      <w:pPr>
        <w:spacing w:after="120"/>
        <w:jc w:val="center"/>
        <w:rPr>
          <w:rFonts w:ascii="Times New Roman" w:hAnsi="Times New Roman" w:cs="Times New Roman"/>
          <w:bCs/>
          <w:sz w:val="36"/>
          <w:szCs w:val="36"/>
        </w:rPr>
      </w:pPr>
      <w:r>
        <w:rPr>
          <w:rFonts w:ascii="Times New Roman" w:hAnsi="Times New Roman" w:cs="Times New Roman"/>
          <w:sz w:val="36"/>
          <w:szCs w:val="36"/>
        </w:rPr>
        <w:t xml:space="preserve">Дизельний навантажувач високої прохідності </w:t>
      </w:r>
    </w:p>
    <w:p w14:paraId="3FE7F3E0" w14:textId="0E078BB1" w:rsidR="006609D9" w:rsidRPr="00FD2D18" w:rsidRDefault="006609D9" w:rsidP="006609D9">
      <w:pPr>
        <w:spacing w:after="120"/>
        <w:jc w:val="center"/>
        <w:rPr>
          <w:rFonts w:ascii="Times New Roman" w:hAnsi="Times New Roman" w:cs="Times New Roman"/>
          <w:sz w:val="36"/>
          <w:szCs w:val="36"/>
        </w:rPr>
      </w:pPr>
      <w:r w:rsidRPr="00FD2D18">
        <w:rPr>
          <w:rFonts w:ascii="Times New Roman" w:hAnsi="Times New Roman" w:cs="Times New Roman"/>
          <w:bCs/>
          <w:sz w:val="36"/>
          <w:szCs w:val="36"/>
        </w:rPr>
        <w:t xml:space="preserve">  </w:t>
      </w:r>
      <w:r w:rsidRPr="00FD2D18">
        <w:rPr>
          <w:rFonts w:ascii="Times New Roman" w:hAnsi="Times New Roman" w:cs="Times New Roman"/>
          <w:sz w:val="36"/>
          <w:szCs w:val="36"/>
        </w:rPr>
        <w:t xml:space="preserve">(Код ДК 021:2015 </w:t>
      </w:r>
      <w:r w:rsidR="00D26F2B">
        <w:rPr>
          <w:rFonts w:ascii="Times New Roman" w:hAnsi="Times New Roman" w:cs="Times New Roman"/>
          <w:sz w:val="36"/>
          <w:szCs w:val="36"/>
        </w:rPr>
        <w:t>4241</w:t>
      </w:r>
      <w:r w:rsidRPr="00FD2D18">
        <w:rPr>
          <w:rFonts w:ascii="Times New Roman" w:hAnsi="Times New Roman" w:cs="Times New Roman"/>
          <w:sz w:val="36"/>
          <w:szCs w:val="36"/>
        </w:rPr>
        <w:t>0000-</w:t>
      </w:r>
      <w:r w:rsidR="00D26F2B">
        <w:rPr>
          <w:rFonts w:ascii="Times New Roman" w:hAnsi="Times New Roman" w:cs="Times New Roman"/>
          <w:sz w:val="36"/>
          <w:szCs w:val="36"/>
        </w:rPr>
        <w:t>3</w:t>
      </w:r>
      <w:r w:rsidRPr="00FD2D18">
        <w:rPr>
          <w:rFonts w:ascii="Times New Roman" w:hAnsi="Times New Roman" w:cs="Times New Roman"/>
          <w:sz w:val="36"/>
          <w:szCs w:val="36"/>
        </w:rPr>
        <w:t xml:space="preserve"> </w:t>
      </w:r>
      <w:proofErr w:type="spellStart"/>
      <w:r w:rsidR="00D26F2B">
        <w:rPr>
          <w:rFonts w:ascii="Times New Roman" w:hAnsi="Times New Roman" w:cs="Times New Roman"/>
          <w:sz w:val="36"/>
          <w:szCs w:val="36"/>
        </w:rPr>
        <w:t>Підіймально</w:t>
      </w:r>
      <w:proofErr w:type="spellEnd"/>
      <w:r w:rsidR="00D26F2B">
        <w:rPr>
          <w:rFonts w:ascii="Times New Roman" w:hAnsi="Times New Roman" w:cs="Times New Roman"/>
          <w:sz w:val="36"/>
          <w:szCs w:val="36"/>
        </w:rPr>
        <w:t>-транспортувальне обладнання</w:t>
      </w:r>
      <w:r w:rsidRPr="00D26F2B">
        <w:rPr>
          <w:rFonts w:ascii="Times New Roman" w:hAnsi="Times New Roman" w:cs="Times New Roman"/>
          <w:b/>
          <w:bCs/>
          <w:color w:val="333333"/>
          <w:sz w:val="36"/>
          <w:szCs w:val="36"/>
          <w:bdr w:val="none" w:sz="0" w:space="0" w:color="auto" w:frame="1"/>
        </w:rPr>
        <w:t>)</w:t>
      </w:r>
    </w:p>
    <w:p w14:paraId="4083B656" w14:textId="77777777" w:rsidR="002748FA" w:rsidRPr="0081438F" w:rsidRDefault="002748FA" w:rsidP="006609D9">
      <w:pPr>
        <w:tabs>
          <w:tab w:val="left" w:pos="2625"/>
        </w:tabs>
        <w:spacing w:before="240"/>
        <w:rPr>
          <w:rFonts w:ascii="Times New Roman" w:hAnsi="Times New Roman" w:cs="Times New Roman"/>
          <w:b/>
          <w:sz w:val="28"/>
          <w:szCs w:val="28"/>
        </w:rPr>
      </w:pPr>
    </w:p>
    <w:p w14:paraId="17F6D28B" w14:textId="77777777" w:rsidR="004D79A3" w:rsidRPr="0081438F" w:rsidRDefault="004D79A3" w:rsidP="002748FA">
      <w:pPr>
        <w:jc w:val="center"/>
        <w:rPr>
          <w:rFonts w:ascii="Times New Roman" w:hAnsi="Times New Roman" w:cs="Times New Roman"/>
          <w:b/>
          <w:bCs/>
          <w:i/>
          <w:color w:val="121212"/>
          <w:sz w:val="28"/>
          <w:szCs w:val="28"/>
          <w:u w:val="single"/>
        </w:rPr>
      </w:pPr>
    </w:p>
    <w:p w14:paraId="72F7D50B" w14:textId="77777777" w:rsidR="007336D7" w:rsidRPr="0081438F" w:rsidRDefault="007336D7" w:rsidP="00A34BFE">
      <w:pPr>
        <w:spacing w:before="120" w:after="150" w:line="240" w:lineRule="auto"/>
        <w:jc w:val="center"/>
        <w:rPr>
          <w:rFonts w:ascii="Times New Roman" w:hAnsi="Times New Roman" w:cs="Times New Roman"/>
          <w:b/>
          <w:bCs/>
          <w:color w:val="121212"/>
          <w:sz w:val="28"/>
          <w:szCs w:val="28"/>
          <w:highlight w:val="green"/>
        </w:rPr>
      </w:pPr>
    </w:p>
    <w:p w14:paraId="28B4E9D4" w14:textId="77777777" w:rsidR="00A34BFE" w:rsidRPr="0081438F" w:rsidRDefault="00A34BFE" w:rsidP="00A34BFE">
      <w:pPr>
        <w:spacing w:before="120" w:after="150" w:line="240" w:lineRule="auto"/>
        <w:jc w:val="center"/>
        <w:rPr>
          <w:rFonts w:ascii="Times New Roman" w:hAnsi="Times New Roman" w:cs="Times New Roman"/>
          <w:b/>
          <w:bCs/>
          <w:color w:val="121212"/>
          <w:sz w:val="28"/>
          <w:szCs w:val="28"/>
          <w:highlight w:val="green"/>
        </w:rPr>
      </w:pPr>
    </w:p>
    <w:p w14:paraId="3F7B33F8" w14:textId="77777777" w:rsidR="00A34BFE" w:rsidRPr="0081438F" w:rsidRDefault="00A34BFE" w:rsidP="00A34BFE">
      <w:pPr>
        <w:spacing w:before="120" w:after="150" w:line="240" w:lineRule="auto"/>
        <w:jc w:val="center"/>
        <w:rPr>
          <w:rFonts w:ascii="Times New Roman" w:hAnsi="Times New Roman" w:cs="Times New Roman"/>
          <w:b/>
          <w:bCs/>
          <w:color w:val="121212"/>
          <w:sz w:val="28"/>
          <w:szCs w:val="28"/>
          <w:highlight w:val="green"/>
        </w:rPr>
      </w:pPr>
    </w:p>
    <w:p w14:paraId="748595A5" w14:textId="77777777" w:rsidR="00A34BFE" w:rsidRPr="0081438F" w:rsidRDefault="00A34BFE" w:rsidP="00A34BFE">
      <w:pPr>
        <w:spacing w:before="120" w:after="150" w:line="240" w:lineRule="auto"/>
        <w:jc w:val="center"/>
        <w:rPr>
          <w:rFonts w:ascii="Times New Roman" w:hAnsi="Times New Roman" w:cs="Times New Roman"/>
          <w:b/>
          <w:bCs/>
          <w:color w:val="121212"/>
          <w:sz w:val="28"/>
          <w:szCs w:val="28"/>
          <w:highlight w:val="green"/>
        </w:rPr>
      </w:pPr>
    </w:p>
    <w:p w14:paraId="43CAD201" w14:textId="77777777" w:rsidR="00A34BFE" w:rsidRPr="0081438F" w:rsidRDefault="00A34BFE" w:rsidP="00A34BFE">
      <w:pPr>
        <w:spacing w:before="120" w:after="150" w:line="240" w:lineRule="auto"/>
        <w:jc w:val="center"/>
        <w:rPr>
          <w:rFonts w:ascii="Times New Roman" w:hAnsi="Times New Roman" w:cs="Times New Roman"/>
          <w:b/>
          <w:bCs/>
          <w:color w:val="121212"/>
          <w:sz w:val="28"/>
          <w:szCs w:val="28"/>
          <w:highlight w:val="green"/>
        </w:rPr>
      </w:pPr>
    </w:p>
    <w:p w14:paraId="19D0AF87" w14:textId="77777777" w:rsidR="00A34BFE" w:rsidRDefault="00A34BFE" w:rsidP="00A34BFE">
      <w:pPr>
        <w:spacing w:before="120" w:after="150" w:line="240" w:lineRule="auto"/>
        <w:jc w:val="center"/>
        <w:rPr>
          <w:rFonts w:ascii="Times New Roman" w:hAnsi="Times New Roman" w:cs="Times New Roman"/>
          <w:b/>
          <w:bCs/>
          <w:color w:val="121212"/>
          <w:sz w:val="28"/>
          <w:szCs w:val="28"/>
          <w:highlight w:val="green"/>
        </w:rPr>
      </w:pPr>
    </w:p>
    <w:p w14:paraId="33546C3B" w14:textId="77777777" w:rsidR="00FD2D18" w:rsidRPr="0081438F" w:rsidRDefault="00FD2D18" w:rsidP="00A34BFE">
      <w:pPr>
        <w:spacing w:before="120" w:after="150" w:line="240" w:lineRule="auto"/>
        <w:jc w:val="center"/>
        <w:rPr>
          <w:rFonts w:ascii="Times New Roman" w:hAnsi="Times New Roman" w:cs="Times New Roman"/>
          <w:b/>
          <w:bCs/>
          <w:color w:val="121212"/>
          <w:sz w:val="28"/>
          <w:szCs w:val="28"/>
          <w:highlight w:val="green"/>
        </w:rPr>
      </w:pPr>
    </w:p>
    <w:p w14:paraId="75EA8556" w14:textId="77777777" w:rsidR="00A34BFE" w:rsidRPr="0081438F" w:rsidRDefault="00A34BFE" w:rsidP="00A34BFE">
      <w:pPr>
        <w:spacing w:before="120" w:after="150" w:line="240" w:lineRule="auto"/>
        <w:jc w:val="center"/>
        <w:rPr>
          <w:rFonts w:ascii="Times New Roman" w:hAnsi="Times New Roman" w:cs="Times New Roman"/>
          <w:b/>
          <w:bCs/>
          <w:color w:val="121212"/>
          <w:sz w:val="28"/>
          <w:szCs w:val="28"/>
          <w:highlight w:val="green"/>
        </w:rPr>
      </w:pPr>
    </w:p>
    <w:p w14:paraId="410A3665" w14:textId="403FED73" w:rsidR="002748FA" w:rsidRDefault="002748FA" w:rsidP="00A34BFE">
      <w:pPr>
        <w:spacing w:before="120" w:after="150" w:line="240" w:lineRule="auto"/>
        <w:jc w:val="center"/>
        <w:rPr>
          <w:rFonts w:ascii="Times New Roman" w:hAnsi="Times New Roman" w:cs="Times New Roman"/>
          <w:b/>
          <w:bCs/>
          <w:color w:val="121212"/>
          <w:sz w:val="28"/>
          <w:szCs w:val="28"/>
        </w:rPr>
      </w:pPr>
      <w:r w:rsidRPr="0081438F">
        <w:rPr>
          <w:rFonts w:ascii="Times New Roman" w:hAnsi="Times New Roman" w:cs="Times New Roman"/>
          <w:b/>
          <w:bCs/>
          <w:color w:val="121212"/>
          <w:sz w:val="28"/>
          <w:szCs w:val="28"/>
        </w:rPr>
        <w:t xml:space="preserve">м. </w:t>
      </w:r>
      <w:r w:rsidR="00C172DB">
        <w:rPr>
          <w:rFonts w:ascii="Times New Roman" w:hAnsi="Times New Roman" w:cs="Times New Roman"/>
          <w:b/>
          <w:bCs/>
          <w:color w:val="121212"/>
          <w:sz w:val="28"/>
          <w:szCs w:val="28"/>
        </w:rPr>
        <w:t>Умань</w:t>
      </w:r>
      <w:r w:rsidRPr="0081438F">
        <w:rPr>
          <w:rFonts w:ascii="Times New Roman" w:hAnsi="Times New Roman" w:cs="Times New Roman"/>
          <w:b/>
          <w:bCs/>
          <w:color w:val="121212"/>
          <w:sz w:val="28"/>
          <w:szCs w:val="28"/>
        </w:rPr>
        <w:t xml:space="preserve"> – 202</w:t>
      </w:r>
      <w:r w:rsidR="00973B4A">
        <w:rPr>
          <w:rFonts w:ascii="Times New Roman" w:hAnsi="Times New Roman" w:cs="Times New Roman"/>
          <w:b/>
          <w:bCs/>
          <w:color w:val="121212"/>
          <w:sz w:val="28"/>
          <w:szCs w:val="28"/>
        </w:rPr>
        <w:t>4</w:t>
      </w:r>
    </w:p>
    <w:p w14:paraId="3FD587CC" w14:textId="77777777" w:rsidR="00710484" w:rsidRPr="0081438F" w:rsidRDefault="00710484" w:rsidP="00A34BFE">
      <w:pPr>
        <w:spacing w:before="120" w:after="150" w:line="240" w:lineRule="auto"/>
        <w:jc w:val="center"/>
        <w:rPr>
          <w:rFonts w:ascii="Times New Roman" w:hAnsi="Times New Roman" w:cs="Times New Roman"/>
          <w:b/>
          <w:bCs/>
          <w:color w:val="121212"/>
          <w:sz w:val="28"/>
          <w:szCs w:val="28"/>
        </w:rPr>
      </w:pPr>
    </w:p>
    <w:tbl>
      <w:tblPr>
        <w:tblStyle w:val="11"/>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663"/>
      </w:tblGrid>
      <w:tr w:rsidR="00BB7A29" w:rsidRPr="0081438F" w14:paraId="6A55E0FD" w14:textId="77777777" w:rsidTr="00FD2D18">
        <w:trPr>
          <w:trHeight w:val="416"/>
          <w:jc w:val="center"/>
        </w:trPr>
        <w:tc>
          <w:tcPr>
            <w:tcW w:w="10060" w:type="dxa"/>
            <w:gridSpan w:val="3"/>
            <w:shd w:val="clear" w:color="auto" w:fill="auto"/>
            <w:vAlign w:val="center"/>
          </w:tcPr>
          <w:p w14:paraId="7DC78568" w14:textId="77777777" w:rsidR="00BB7A29" w:rsidRPr="0081438F" w:rsidRDefault="00C961AF">
            <w:pPr>
              <w:jc w:val="center"/>
              <w:rPr>
                <w:rFonts w:ascii="Times New Roman" w:eastAsia="Times New Roman" w:hAnsi="Times New Roman" w:cs="Times New Roman"/>
                <w:b/>
                <w:sz w:val="24"/>
                <w:szCs w:val="24"/>
              </w:rPr>
            </w:pPr>
            <w:r w:rsidRPr="0081438F">
              <w:rPr>
                <w:rFonts w:ascii="Times New Roman" w:eastAsia="Times New Roman" w:hAnsi="Times New Roman" w:cs="Times New Roman"/>
                <w:b/>
                <w:sz w:val="24"/>
                <w:szCs w:val="24"/>
              </w:rPr>
              <w:t>І</w:t>
            </w:r>
            <w:r w:rsidR="00BB7A29" w:rsidRPr="0081438F">
              <w:rPr>
                <w:rFonts w:ascii="Times New Roman" w:eastAsia="Times New Roman" w:hAnsi="Times New Roman" w:cs="Times New Roman"/>
                <w:b/>
                <w:sz w:val="24"/>
                <w:szCs w:val="24"/>
              </w:rPr>
              <w:t>. Загальні положення</w:t>
            </w:r>
          </w:p>
        </w:tc>
      </w:tr>
      <w:tr w:rsidR="00706ED4" w:rsidRPr="0081438F" w14:paraId="6EF408DB" w14:textId="77777777" w:rsidTr="00BF72E4">
        <w:trPr>
          <w:trHeight w:val="264"/>
          <w:jc w:val="center"/>
        </w:trPr>
        <w:tc>
          <w:tcPr>
            <w:tcW w:w="705" w:type="dxa"/>
            <w:vAlign w:val="center"/>
          </w:tcPr>
          <w:p w14:paraId="7BA52DA3" w14:textId="77777777" w:rsidR="00706ED4" w:rsidRPr="0081438F" w:rsidRDefault="005E03C2">
            <w:pPr>
              <w:jc w:val="center"/>
              <w:rPr>
                <w:rFonts w:ascii="Times New Roman" w:eastAsia="Times New Roman" w:hAnsi="Times New Roman" w:cs="Times New Roman"/>
                <w:sz w:val="24"/>
                <w:szCs w:val="24"/>
              </w:rPr>
            </w:pPr>
            <w:r w:rsidRPr="0081438F">
              <w:rPr>
                <w:rFonts w:ascii="Times New Roman" w:eastAsia="Times New Roman" w:hAnsi="Times New Roman" w:cs="Times New Roman"/>
                <w:sz w:val="24"/>
                <w:szCs w:val="24"/>
              </w:rPr>
              <w:t>1</w:t>
            </w:r>
          </w:p>
        </w:tc>
        <w:tc>
          <w:tcPr>
            <w:tcW w:w="2692" w:type="dxa"/>
            <w:vAlign w:val="center"/>
          </w:tcPr>
          <w:p w14:paraId="0AD4BD5B" w14:textId="77777777" w:rsidR="00706ED4" w:rsidRPr="0081438F" w:rsidRDefault="005E03C2">
            <w:pPr>
              <w:jc w:val="center"/>
              <w:rPr>
                <w:rFonts w:ascii="Times New Roman" w:eastAsia="Times New Roman" w:hAnsi="Times New Roman" w:cs="Times New Roman"/>
                <w:sz w:val="24"/>
                <w:szCs w:val="24"/>
              </w:rPr>
            </w:pPr>
            <w:r w:rsidRPr="0081438F">
              <w:rPr>
                <w:rFonts w:ascii="Times New Roman" w:eastAsia="Times New Roman" w:hAnsi="Times New Roman" w:cs="Times New Roman"/>
                <w:sz w:val="24"/>
                <w:szCs w:val="24"/>
              </w:rPr>
              <w:t>2</w:t>
            </w:r>
          </w:p>
        </w:tc>
        <w:tc>
          <w:tcPr>
            <w:tcW w:w="6663" w:type="dxa"/>
            <w:vAlign w:val="center"/>
          </w:tcPr>
          <w:p w14:paraId="1E70F858" w14:textId="77777777" w:rsidR="00706ED4" w:rsidRPr="0081438F" w:rsidRDefault="005E03C2">
            <w:pPr>
              <w:jc w:val="center"/>
              <w:rPr>
                <w:rFonts w:ascii="Times New Roman" w:eastAsia="Times New Roman" w:hAnsi="Times New Roman" w:cs="Times New Roman"/>
                <w:sz w:val="24"/>
                <w:szCs w:val="24"/>
              </w:rPr>
            </w:pPr>
            <w:r w:rsidRPr="0081438F">
              <w:rPr>
                <w:rFonts w:ascii="Times New Roman" w:eastAsia="Times New Roman" w:hAnsi="Times New Roman" w:cs="Times New Roman"/>
                <w:sz w:val="24"/>
                <w:szCs w:val="24"/>
              </w:rPr>
              <w:t>3</w:t>
            </w:r>
          </w:p>
        </w:tc>
      </w:tr>
      <w:tr w:rsidR="00706ED4" w:rsidRPr="00666287" w14:paraId="3E2CA500" w14:textId="77777777" w:rsidTr="00BF72E4">
        <w:trPr>
          <w:trHeight w:val="1119"/>
          <w:jc w:val="center"/>
        </w:trPr>
        <w:tc>
          <w:tcPr>
            <w:tcW w:w="705" w:type="dxa"/>
          </w:tcPr>
          <w:p w14:paraId="23049EF0" w14:textId="77777777" w:rsidR="00706ED4" w:rsidRPr="00666287" w:rsidRDefault="005E03C2">
            <w:pPr>
              <w:jc w:val="center"/>
              <w:rPr>
                <w:rFonts w:ascii="Times New Roman" w:eastAsia="Times New Roman" w:hAnsi="Times New Roman" w:cs="Times New Roman"/>
                <w:b/>
                <w:sz w:val="24"/>
                <w:szCs w:val="24"/>
              </w:rPr>
            </w:pPr>
            <w:r w:rsidRPr="00666287">
              <w:rPr>
                <w:rFonts w:ascii="Times New Roman" w:eastAsia="Times New Roman" w:hAnsi="Times New Roman" w:cs="Times New Roman"/>
                <w:b/>
                <w:color w:val="000000"/>
                <w:sz w:val="24"/>
                <w:szCs w:val="24"/>
              </w:rPr>
              <w:t>1</w:t>
            </w:r>
            <w:r w:rsidR="00766EED" w:rsidRPr="00666287">
              <w:rPr>
                <w:rFonts w:ascii="Times New Roman" w:eastAsia="Times New Roman" w:hAnsi="Times New Roman" w:cs="Times New Roman"/>
                <w:b/>
                <w:color w:val="000000"/>
                <w:sz w:val="24"/>
                <w:szCs w:val="24"/>
              </w:rPr>
              <w:t>.</w:t>
            </w:r>
          </w:p>
        </w:tc>
        <w:tc>
          <w:tcPr>
            <w:tcW w:w="2692" w:type="dxa"/>
          </w:tcPr>
          <w:p w14:paraId="03522DE4" w14:textId="77777777" w:rsidR="00706ED4" w:rsidRPr="00666287" w:rsidRDefault="005E03C2" w:rsidP="00BB7A29">
            <w:pPr>
              <w:suppressAutoHyphens/>
              <w:spacing w:line="0" w:lineRule="atLeast"/>
              <w:jc w:val="center"/>
              <w:rPr>
                <w:rFonts w:ascii="Times New Roman" w:eastAsia="Times New Roman" w:hAnsi="Times New Roman" w:cs="Times New Roman"/>
                <w:sz w:val="24"/>
                <w:szCs w:val="24"/>
              </w:rPr>
            </w:pPr>
            <w:r w:rsidRPr="00666287">
              <w:rPr>
                <w:rFonts w:ascii="Times New Roman" w:eastAsia="Times New Roman" w:hAnsi="Times New Roman" w:cs="Times New Roman"/>
                <w:b/>
                <w:color w:val="000000"/>
                <w:sz w:val="24"/>
                <w:szCs w:val="24"/>
              </w:rPr>
              <w:t>Терміни, які вживаються в тендерній документації</w:t>
            </w:r>
          </w:p>
        </w:tc>
        <w:tc>
          <w:tcPr>
            <w:tcW w:w="6663" w:type="dxa"/>
          </w:tcPr>
          <w:p w14:paraId="02B728FF" w14:textId="77777777" w:rsidR="00C20921" w:rsidRPr="00666287" w:rsidRDefault="00EF526D" w:rsidP="00B11B57">
            <w:pPr>
              <w:suppressAutoHyphens/>
              <w:spacing w:line="0" w:lineRule="atLeast"/>
              <w:ind w:firstLine="541"/>
              <w:jc w:val="both"/>
              <w:rPr>
                <w:rFonts w:ascii="Times New Roman" w:hAnsi="Times New Roman" w:cs="Times New Roman"/>
                <w:sz w:val="24"/>
                <w:szCs w:val="24"/>
              </w:rPr>
            </w:pPr>
            <w:r w:rsidRPr="00666287">
              <w:rPr>
                <w:rFonts w:ascii="Times New Roman" w:hAnsi="Times New Roman"/>
                <w:sz w:val="24"/>
                <w:szCs w:val="24"/>
              </w:rPr>
              <w:t xml:space="preserve">Тендерну документацію розроблено відповідно до вимог Закону України від </w:t>
            </w:r>
            <w:r w:rsidRPr="00666287">
              <w:rPr>
                <w:rFonts w:ascii="Times New Roman" w:hAnsi="Times New Roman"/>
                <w:bCs/>
                <w:sz w:val="24"/>
                <w:szCs w:val="24"/>
              </w:rPr>
              <w:t>25</w:t>
            </w:r>
            <w:r w:rsidR="00C20921" w:rsidRPr="00666287">
              <w:rPr>
                <w:rFonts w:ascii="Times New Roman" w:hAnsi="Times New Roman"/>
                <w:bCs/>
                <w:sz w:val="24"/>
                <w:szCs w:val="24"/>
              </w:rPr>
              <w:t xml:space="preserve"> грудня </w:t>
            </w:r>
            <w:r w:rsidRPr="00666287">
              <w:rPr>
                <w:rFonts w:ascii="Times New Roman" w:hAnsi="Times New Roman"/>
                <w:bCs/>
                <w:sz w:val="24"/>
                <w:szCs w:val="24"/>
              </w:rPr>
              <w:t xml:space="preserve">2015 </w:t>
            </w:r>
            <w:r w:rsidR="00600E08" w:rsidRPr="00666287">
              <w:rPr>
                <w:rFonts w:ascii="Times New Roman" w:hAnsi="Times New Roman"/>
                <w:bCs/>
                <w:sz w:val="24"/>
                <w:szCs w:val="24"/>
              </w:rPr>
              <w:t>року</w:t>
            </w:r>
            <w:r w:rsidR="00C20921" w:rsidRPr="00666287">
              <w:rPr>
                <w:rFonts w:ascii="Times New Roman" w:hAnsi="Times New Roman"/>
                <w:bCs/>
                <w:sz w:val="24"/>
                <w:szCs w:val="24"/>
              </w:rPr>
              <w:t xml:space="preserve"> </w:t>
            </w:r>
            <w:r w:rsidRPr="00666287">
              <w:rPr>
                <w:rFonts w:ascii="Times New Roman" w:hAnsi="Times New Roman"/>
                <w:bCs/>
                <w:sz w:val="24"/>
                <w:szCs w:val="24"/>
              </w:rPr>
              <w:t>№ 922-VIII</w:t>
            </w:r>
            <w:r w:rsidRPr="00666287">
              <w:rPr>
                <w:rFonts w:ascii="Times New Roman" w:hAnsi="Times New Roman"/>
                <w:sz w:val="24"/>
                <w:szCs w:val="24"/>
              </w:rPr>
              <w:t xml:space="preserve"> «Про публічні закупівлі» </w:t>
            </w:r>
            <w:r w:rsidR="00D25D13" w:rsidRPr="00666287">
              <w:rPr>
                <w:rFonts w:ascii="Times New Roman" w:hAnsi="Times New Roman"/>
                <w:sz w:val="24"/>
                <w:szCs w:val="24"/>
              </w:rPr>
              <w:t>(в редакції Закону України від 19.09.2019</w:t>
            </w:r>
            <w:r w:rsidR="00D50335" w:rsidRPr="00666287">
              <w:rPr>
                <w:rFonts w:ascii="Times New Roman" w:hAnsi="Times New Roman"/>
                <w:sz w:val="24"/>
                <w:szCs w:val="24"/>
              </w:rPr>
              <w:t> </w:t>
            </w:r>
            <w:r w:rsidR="00600E08" w:rsidRPr="00666287">
              <w:rPr>
                <w:rFonts w:ascii="Times New Roman" w:hAnsi="Times New Roman"/>
                <w:sz w:val="24"/>
                <w:szCs w:val="24"/>
              </w:rPr>
              <w:t>року</w:t>
            </w:r>
            <w:r w:rsidR="00C20921" w:rsidRPr="00666287">
              <w:rPr>
                <w:rFonts w:ascii="Times New Roman" w:hAnsi="Times New Roman"/>
                <w:sz w:val="24"/>
                <w:szCs w:val="24"/>
              </w:rPr>
              <w:t xml:space="preserve"> </w:t>
            </w:r>
            <w:r w:rsidR="00D25D13" w:rsidRPr="00666287">
              <w:rPr>
                <w:rFonts w:ascii="Times New Roman" w:hAnsi="Times New Roman"/>
                <w:sz w:val="24"/>
                <w:szCs w:val="24"/>
              </w:rPr>
              <w:t>№</w:t>
            </w:r>
            <w:r w:rsidR="00D50335" w:rsidRPr="00666287">
              <w:rPr>
                <w:rFonts w:ascii="Times New Roman" w:hAnsi="Times New Roman"/>
                <w:sz w:val="24"/>
                <w:szCs w:val="24"/>
              </w:rPr>
              <w:t> </w:t>
            </w:r>
            <w:r w:rsidR="00D25D13" w:rsidRPr="00666287">
              <w:rPr>
                <w:rFonts w:ascii="Times New Roman" w:hAnsi="Times New Roman"/>
                <w:sz w:val="24"/>
                <w:szCs w:val="24"/>
              </w:rPr>
              <w:t xml:space="preserve">114-IX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sidR="00D25D13" w:rsidRPr="00666287">
              <w:rPr>
                <w:rFonts w:ascii="Times New Roman" w:hAnsi="Times New Roman"/>
                <w:sz w:val="24"/>
                <w:szCs w:val="24"/>
              </w:rPr>
              <w:t>закупівель</w:t>
            </w:r>
            <w:proofErr w:type="spellEnd"/>
            <w:r w:rsidR="00D25D13" w:rsidRPr="00666287">
              <w:rPr>
                <w:rFonts w:ascii="Times New Roman" w:hAnsi="Times New Roman"/>
                <w:sz w:val="24"/>
                <w:szCs w:val="24"/>
              </w:rPr>
              <w:t xml:space="preserve">) (із змінами) </w:t>
            </w:r>
            <w:r w:rsidR="00D25D13" w:rsidRPr="00666287">
              <w:rPr>
                <w:rFonts w:ascii="Times New Roman" w:hAnsi="Times New Roman" w:cs="Times New Roman"/>
                <w:sz w:val="24"/>
                <w:szCs w:val="24"/>
              </w:rPr>
              <w:t>(далі – Закон)</w:t>
            </w:r>
            <w:r w:rsidRPr="00666287">
              <w:rPr>
                <w:rFonts w:ascii="Times New Roman" w:hAnsi="Times New Roman"/>
                <w:sz w:val="24"/>
                <w:szCs w:val="24"/>
              </w:rPr>
              <w:t xml:space="preserve"> та </w:t>
            </w:r>
            <w:r w:rsidRPr="00666287">
              <w:rPr>
                <w:rFonts w:ascii="Times New Roman" w:hAnsi="Times New Roman"/>
                <w:sz w:val="24"/>
                <w:szCs w:val="24"/>
                <w:shd w:val="solid" w:color="FFFFFF" w:fill="FFFFFF"/>
              </w:rPr>
              <w:t>з урахуванням</w:t>
            </w:r>
            <w:r w:rsidR="00C172DB" w:rsidRPr="00666287">
              <w:rPr>
                <w:rFonts w:ascii="Times New Roman" w:hAnsi="Times New Roman"/>
                <w:sz w:val="24"/>
                <w:szCs w:val="24"/>
                <w:shd w:val="solid" w:color="FFFFFF" w:fill="FFFFFF"/>
              </w:rPr>
              <w:t xml:space="preserve"> </w:t>
            </w:r>
            <w:r w:rsidR="0083376F" w:rsidRPr="00666287">
              <w:rPr>
                <w:rFonts w:ascii="Times New Roman" w:hAnsi="Times New Roman" w:cs="Times New Roman"/>
                <w:sz w:val="24"/>
                <w:szCs w:val="24"/>
              </w:rPr>
              <w:t xml:space="preserve">Особливостей здійснення публічних </w:t>
            </w:r>
            <w:proofErr w:type="spellStart"/>
            <w:r w:rsidR="0083376F" w:rsidRPr="00666287">
              <w:rPr>
                <w:rFonts w:ascii="Times New Roman" w:hAnsi="Times New Roman" w:cs="Times New Roman"/>
                <w:sz w:val="24"/>
                <w:szCs w:val="24"/>
              </w:rPr>
              <w:t>закупівель</w:t>
            </w:r>
            <w:proofErr w:type="spellEnd"/>
            <w:r w:rsidR="0083376F" w:rsidRPr="00666287">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w:t>
            </w:r>
            <w:r w:rsidR="00600E08" w:rsidRPr="00666287">
              <w:rPr>
                <w:rFonts w:ascii="Times New Roman" w:hAnsi="Times New Roman" w:cs="Times New Roman"/>
                <w:sz w:val="24"/>
                <w:szCs w:val="24"/>
              </w:rPr>
              <w:t>оку</w:t>
            </w:r>
            <w:r w:rsidR="00D91770">
              <w:rPr>
                <w:rFonts w:ascii="Times New Roman" w:hAnsi="Times New Roman" w:cs="Times New Roman"/>
                <w:sz w:val="24"/>
                <w:szCs w:val="24"/>
              </w:rPr>
              <w:t xml:space="preserve"> № 1178, зі змінами</w:t>
            </w:r>
            <w:r w:rsidR="0083376F" w:rsidRPr="00666287">
              <w:rPr>
                <w:rFonts w:ascii="Times New Roman" w:hAnsi="Times New Roman" w:cs="Times New Roman"/>
                <w:sz w:val="24"/>
                <w:szCs w:val="24"/>
              </w:rPr>
              <w:t xml:space="preserve"> </w:t>
            </w:r>
            <w:r w:rsidR="00C20921" w:rsidRPr="00666287">
              <w:rPr>
                <w:rFonts w:ascii="Times New Roman" w:hAnsi="Times New Roman" w:cs="Times New Roman"/>
                <w:sz w:val="24"/>
                <w:szCs w:val="24"/>
              </w:rPr>
              <w:t>(далі - Особливості).</w:t>
            </w:r>
          </w:p>
          <w:p w14:paraId="47AC75B6" w14:textId="77777777" w:rsidR="00C20921" w:rsidRPr="00666287" w:rsidRDefault="00C20921" w:rsidP="00B11B57">
            <w:pPr>
              <w:suppressAutoHyphens/>
              <w:spacing w:line="0" w:lineRule="atLeast"/>
              <w:ind w:firstLine="541"/>
              <w:jc w:val="both"/>
              <w:rPr>
                <w:rFonts w:ascii="Times New Roman" w:eastAsia="Times New Roman" w:hAnsi="Times New Roman" w:cs="Times New Roman"/>
                <w:sz w:val="24"/>
                <w:szCs w:val="24"/>
              </w:rPr>
            </w:pPr>
            <w:r w:rsidRPr="00666287">
              <w:rPr>
                <w:rFonts w:ascii="Times New Roman" w:hAnsi="Times New Roman"/>
                <w:sz w:val="24"/>
                <w:szCs w:val="24"/>
              </w:rPr>
              <w:t>Терміни, які використовуються в цій тендерній документації, вживаються в значеннях, визначених Законом, Особливостями, Цивільним та Господарським кодексами України.</w:t>
            </w:r>
          </w:p>
        </w:tc>
      </w:tr>
      <w:tr w:rsidR="00BB7A29" w:rsidRPr="00666287" w14:paraId="45F1BA78" w14:textId="77777777" w:rsidTr="00BF72E4">
        <w:trPr>
          <w:trHeight w:val="361"/>
          <w:jc w:val="center"/>
        </w:trPr>
        <w:tc>
          <w:tcPr>
            <w:tcW w:w="705" w:type="dxa"/>
          </w:tcPr>
          <w:p w14:paraId="51C2B3AF" w14:textId="77777777" w:rsidR="00BB7A29" w:rsidRPr="00666287" w:rsidRDefault="00BB7A29">
            <w:pPr>
              <w:jc w:val="center"/>
              <w:rPr>
                <w:rFonts w:ascii="Times New Roman" w:eastAsia="Times New Roman" w:hAnsi="Times New Roman" w:cs="Times New Roman"/>
                <w:b/>
                <w:sz w:val="24"/>
                <w:szCs w:val="24"/>
              </w:rPr>
            </w:pPr>
            <w:r w:rsidRPr="00666287">
              <w:rPr>
                <w:rFonts w:ascii="Times New Roman" w:eastAsia="Times New Roman" w:hAnsi="Times New Roman" w:cs="Times New Roman"/>
                <w:b/>
                <w:color w:val="000000"/>
                <w:sz w:val="24"/>
                <w:szCs w:val="24"/>
              </w:rPr>
              <w:t>2</w:t>
            </w:r>
            <w:r w:rsidR="00766EED" w:rsidRPr="00666287">
              <w:rPr>
                <w:rFonts w:ascii="Times New Roman" w:eastAsia="Times New Roman" w:hAnsi="Times New Roman" w:cs="Times New Roman"/>
                <w:b/>
                <w:color w:val="000000"/>
                <w:sz w:val="24"/>
                <w:szCs w:val="24"/>
              </w:rPr>
              <w:t>.</w:t>
            </w:r>
          </w:p>
        </w:tc>
        <w:tc>
          <w:tcPr>
            <w:tcW w:w="9355" w:type="dxa"/>
            <w:gridSpan w:val="2"/>
          </w:tcPr>
          <w:p w14:paraId="357433BD" w14:textId="77777777" w:rsidR="00BB7A29" w:rsidRPr="00666287" w:rsidRDefault="00BB7A29" w:rsidP="00BB7A29">
            <w:pPr>
              <w:rPr>
                <w:rFonts w:ascii="Times New Roman" w:eastAsia="Times New Roman" w:hAnsi="Times New Roman" w:cs="Times New Roman"/>
                <w:sz w:val="24"/>
                <w:szCs w:val="24"/>
              </w:rPr>
            </w:pPr>
            <w:r w:rsidRPr="00666287">
              <w:rPr>
                <w:rFonts w:ascii="Times New Roman" w:eastAsia="Times New Roman" w:hAnsi="Times New Roman" w:cs="Times New Roman"/>
                <w:b/>
                <w:color w:val="000000"/>
                <w:sz w:val="24"/>
                <w:szCs w:val="24"/>
              </w:rPr>
              <w:t>Інформація про замовника торгів</w:t>
            </w:r>
          </w:p>
        </w:tc>
      </w:tr>
      <w:tr w:rsidR="00FD2D18" w:rsidRPr="00666287" w14:paraId="124E9784" w14:textId="77777777" w:rsidTr="00BF72E4">
        <w:trPr>
          <w:trHeight w:val="285"/>
          <w:jc w:val="center"/>
        </w:trPr>
        <w:tc>
          <w:tcPr>
            <w:tcW w:w="705" w:type="dxa"/>
          </w:tcPr>
          <w:p w14:paraId="658B5B24" w14:textId="77777777" w:rsidR="00FD2D18" w:rsidRPr="00666287" w:rsidRDefault="00FD2D18" w:rsidP="00FD2D18">
            <w:pPr>
              <w:jc w:val="center"/>
              <w:rPr>
                <w:rFonts w:ascii="Times New Roman" w:eastAsia="Times New Roman" w:hAnsi="Times New Roman" w:cs="Times New Roman"/>
                <w:i/>
                <w:sz w:val="24"/>
                <w:szCs w:val="24"/>
              </w:rPr>
            </w:pPr>
            <w:r w:rsidRPr="00666287">
              <w:rPr>
                <w:rFonts w:ascii="Times New Roman" w:eastAsia="Times New Roman" w:hAnsi="Times New Roman" w:cs="Times New Roman"/>
                <w:i/>
                <w:color w:val="000000"/>
                <w:sz w:val="24"/>
                <w:szCs w:val="24"/>
              </w:rPr>
              <w:t>2.1.</w:t>
            </w:r>
          </w:p>
        </w:tc>
        <w:tc>
          <w:tcPr>
            <w:tcW w:w="2692" w:type="dxa"/>
          </w:tcPr>
          <w:p w14:paraId="2E347435" w14:textId="77777777" w:rsidR="00FD2D18" w:rsidRPr="00666287" w:rsidRDefault="00FD2D18" w:rsidP="00FD2D18">
            <w:pPr>
              <w:rPr>
                <w:rFonts w:ascii="Times New Roman" w:eastAsia="Times New Roman" w:hAnsi="Times New Roman" w:cs="Times New Roman"/>
                <w:sz w:val="24"/>
                <w:szCs w:val="24"/>
              </w:rPr>
            </w:pPr>
            <w:r w:rsidRPr="00666287">
              <w:rPr>
                <w:rFonts w:ascii="Times New Roman" w:hAnsi="Times New Roman" w:cs="Times New Roman"/>
                <w:i/>
                <w:color w:val="121212"/>
                <w:sz w:val="24"/>
                <w:szCs w:val="24"/>
              </w:rPr>
              <w:t xml:space="preserve">Повне найменування та код ЄДРПОУ </w:t>
            </w:r>
          </w:p>
        </w:tc>
        <w:tc>
          <w:tcPr>
            <w:tcW w:w="6663" w:type="dxa"/>
          </w:tcPr>
          <w:p w14:paraId="2D5ADFF5" w14:textId="5DA58A33" w:rsidR="00FD2D18" w:rsidRPr="00666287" w:rsidRDefault="00FD2D18" w:rsidP="00FD2D18">
            <w:pPr>
              <w:suppressAutoHyphens/>
              <w:spacing w:line="0" w:lineRule="atLeast"/>
              <w:jc w:val="both"/>
              <w:rPr>
                <w:rFonts w:ascii="Times New Roman" w:hAnsi="Times New Roman" w:cs="Times New Roman"/>
                <w:b/>
                <w:sz w:val="24"/>
                <w:szCs w:val="24"/>
              </w:rPr>
            </w:pPr>
            <w:r>
              <w:rPr>
                <w:rFonts w:ascii="Times New Roman" w:eastAsia="Times New Roman" w:hAnsi="Times New Roman" w:cs="Times New Roman"/>
                <w:sz w:val="24"/>
                <w:szCs w:val="24"/>
              </w:rPr>
              <w:t>Військова частина А1588, код за ЄДРПОУ 07799070</w:t>
            </w:r>
          </w:p>
        </w:tc>
      </w:tr>
      <w:tr w:rsidR="00FD2D18" w:rsidRPr="00666287" w14:paraId="52686050" w14:textId="77777777" w:rsidTr="00BF72E4">
        <w:trPr>
          <w:trHeight w:val="510"/>
          <w:jc w:val="center"/>
        </w:trPr>
        <w:tc>
          <w:tcPr>
            <w:tcW w:w="705" w:type="dxa"/>
          </w:tcPr>
          <w:p w14:paraId="6C1770CD" w14:textId="77777777" w:rsidR="00FD2D18" w:rsidRPr="00666287" w:rsidRDefault="00FD2D18" w:rsidP="00FD2D18">
            <w:pPr>
              <w:jc w:val="center"/>
              <w:rPr>
                <w:rFonts w:ascii="Times New Roman" w:eastAsia="Times New Roman" w:hAnsi="Times New Roman" w:cs="Times New Roman"/>
                <w:i/>
                <w:sz w:val="24"/>
                <w:szCs w:val="24"/>
              </w:rPr>
            </w:pPr>
            <w:r w:rsidRPr="00666287">
              <w:rPr>
                <w:rFonts w:ascii="Times New Roman" w:eastAsia="Times New Roman" w:hAnsi="Times New Roman" w:cs="Times New Roman"/>
                <w:i/>
                <w:color w:val="000000"/>
                <w:sz w:val="24"/>
                <w:szCs w:val="24"/>
              </w:rPr>
              <w:t>2.2.</w:t>
            </w:r>
          </w:p>
        </w:tc>
        <w:tc>
          <w:tcPr>
            <w:tcW w:w="2692" w:type="dxa"/>
          </w:tcPr>
          <w:p w14:paraId="5A4F5E1C" w14:textId="77777777" w:rsidR="00FD2D18" w:rsidRPr="00666287" w:rsidRDefault="00FD2D18" w:rsidP="00FD2D18">
            <w:pPr>
              <w:rPr>
                <w:rFonts w:ascii="Times New Roman" w:eastAsia="Times New Roman" w:hAnsi="Times New Roman" w:cs="Times New Roman"/>
                <w:i/>
                <w:sz w:val="24"/>
                <w:szCs w:val="24"/>
              </w:rPr>
            </w:pPr>
            <w:r w:rsidRPr="00666287">
              <w:rPr>
                <w:rFonts w:ascii="Times New Roman" w:eastAsia="Times New Roman" w:hAnsi="Times New Roman" w:cs="Times New Roman"/>
                <w:i/>
                <w:color w:val="000000"/>
                <w:sz w:val="24"/>
                <w:szCs w:val="24"/>
              </w:rPr>
              <w:t>Місцезнаходження</w:t>
            </w:r>
          </w:p>
        </w:tc>
        <w:tc>
          <w:tcPr>
            <w:tcW w:w="6663" w:type="dxa"/>
          </w:tcPr>
          <w:p w14:paraId="119D162C" w14:textId="3055853C" w:rsidR="00FD2D18" w:rsidRPr="00666287" w:rsidRDefault="00FD2D18" w:rsidP="00FD2D18">
            <w:pPr>
              <w:suppressAutoHyphens/>
              <w:spacing w:line="0" w:lineRule="atLeast"/>
              <w:jc w:val="both"/>
              <w:rPr>
                <w:rFonts w:ascii="Times New Roman" w:hAnsi="Times New Roman"/>
                <w:b/>
                <w:sz w:val="24"/>
                <w:szCs w:val="24"/>
              </w:rPr>
            </w:pPr>
            <w:r>
              <w:rPr>
                <w:rFonts w:ascii="Times New Roman" w:eastAsia="Times New Roman" w:hAnsi="Times New Roman" w:cs="Times New Roman"/>
                <w:sz w:val="24"/>
                <w:szCs w:val="24"/>
              </w:rPr>
              <w:t xml:space="preserve">20300, Черкаська обл., </w:t>
            </w:r>
            <w:proofErr w:type="spellStart"/>
            <w:r>
              <w:rPr>
                <w:rFonts w:ascii="Times New Roman" w:eastAsia="Times New Roman" w:hAnsi="Times New Roman" w:cs="Times New Roman"/>
                <w:sz w:val="24"/>
                <w:szCs w:val="24"/>
              </w:rPr>
              <w:t>м.Умань</w:t>
            </w:r>
            <w:proofErr w:type="spellEnd"/>
            <w:r>
              <w:rPr>
                <w:rFonts w:ascii="Times New Roman" w:eastAsia="Times New Roman" w:hAnsi="Times New Roman" w:cs="Times New Roman"/>
                <w:sz w:val="24"/>
                <w:szCs w:val="24"/>
              </w:rPr>
              <w:t xml:space="preserve">. </w:t>
            </w:r>
          </w:p>
        </w:tc>
      </w:tr>
      <w:tr w:rsidR="00FD2D18" w:rsidRPr="00666287" w14:paraId="5D6FF52C" w14:textId="77777777" w:rsidTr="00BF72E4">
        <w:trPr>
          <w:trHeight w:val="1119"/>
          <w:jc w:val="center"/>
        </w:trPr>
        <w:tc>
          <w:tcPr>
            <w:tcW w:w="705" w:type="dxa"/>
          </w:tcPr>
          <w:p w14:paraId="0943BE19" w14:textId="77777777" w:rsidR="00FD2D18" w:rsidRPr="00666287" w:rsidRDefault="00FD2D18" w:rsidP="00FD2D18">
            <w:pPr>
              <w:jc w:val="center"/>
              <w:rPr>
                <w:rFonts w:ascii="Times New Roman" w:eastAsia="Times New Roman" w:hAnsi="Times New Roman" w:cs="Times New Roman"/>
                <w:i/>
                <w:sz w:val="24"/>
                <w:szCs w:val="24"/>
              </w:rPr>
            </w:pPr>
            <w:r w:rsidRPr="00666287">
              <w:rPr>
                <w:rFonts w:ascii="Times New Roman" w:eastAsia="Times New Roman" w:hAnsi="Times New Roman" w:cs="Times New Roman"/>
                <w:i/>
                <w:color w:val="000000"/>
                <w:sz w:val="24"/>
                <w:szCs w:val="24"/>
              </w:rPr>
              <w:t>2.3.</w:t>
            </w:r>
          </w:p>
        </w:tc>
        <w:tc>
          <w:tcPr>
            <w:tcW w:w="2692" w:type="dxa"/>
          </w:tcPr>
          <w:p w14:paraId="06E0812E" w14:textId="77777777" w:rsidR="00FD2D18" w:rsidRPr="00666287" w:rsidRDefault="00FD2D18" w:rsidP="00FD2D18">
            <w:pPr>
              <w:rPr>
                <w:rFonts w:ascii="Times New Roman" w:eastAsia="Times New Roman" w:hAnsi="Times New Roman" w:cs="Times New Roman"/>
                <w:i/>
                <w:sz w:val="24"/>
                <w:szCs w:val="24"/>
              </w:rPr>
            </w:pPr>
            <w:r w:rsidRPr="00666287">
              <w:rPr>
                <w:rFonts w:ascii="Times New Roman" w:eastAsia="Times New Roman" w:hAnsi="Times New Roman" w:cs="Times New Roman"/>
                <w:i/>
                <w:sz w:val="24"/>
                <w:szCs w:val="24"/>
              </w:rPr>
              <w:t>Посадова особа замовника, уповноважена здійснювати зв’язок з учасниками</w:t>
            </w:r>
          </w:p>
        </w:tc>
        <w:tc>
          <w:tcPr>
            <w:tcW w:w="6663" w:type="dxa"/>
          </w:tcPr>
          <w:p w14:paraId="0069117F" w14:textId="77777777" w:rsidR="00FD2D18" w:rsidRPr="00CB4C9E" w:rsidRDefault="00FD2D18" w:rsidP="00FD2D18">
            <w:pPr>
              <w:pStyle w:val="TableParagraph"/>
              <w:spacing w:before="18"/>
              <w:rPr>
                <w:sz w:val="24"/>
                <w:szCs w:val="24"/>
              </w:rPr>
            </w:pPr>
            <w:proofErr w:type="spellStart"/>
            <w:r w:rsidRPr="00CB4C9E">
              <w:rPr>
                <w:sz w:val="24"/>
                <w:szCs w:val="24"/>
              </w:rPr>
              <w:t>Білокіз</w:t>
            </w:r>
            <w:proofErr w:type="spellEnd"/>
            <w:r w:rsidRPr="00CB4C9E">
              <w:rPr>
                <w:sz w:val="24"/>
                <w:szCs w:val="24"/>
              </w:rPr>
              <w:t xml:space="preserve"> Дмитро Миколайович – уповноважена особа.(0965531215)</w:t>
            </w:r>
          </w:p>
          <w:p w14:paraId="59D0E0D2" w14:textId="77777777" w:rsidR="00FD2D18" w:rsidRPr="00CB4C9E" w:rsidRDefault="00FD2D18" w:rsidP="00FD2D18">
            <w:pPr>
              <w:ind w:left="-57" w:right="-57"/>
              <w:jc w:val="both"/>
              <w:rPr>
                <w:rFonts w:ascii="Times New Roman" w:hAnsi="Times New Roman" w:cs="Times New Roman"/>
                <w:sz w:val="24"/>
                <w:szCs w:val="24"/>
              </w:rPr>
            </w:pPr>
            <w:r w:rsidRPr="00CB4C9E">
              <w:rPr>
                <w:rFonts w:ascii="Times New Roman" w:hAnsi="Times New Roman" w:cs="Times New Roman"/>
                <w:sz w:val="24"/>
                <w:szCs w:val="24"/>
              </w:rPr>
              <w:t xml:space="preserve">Військова частина А1588   </w:t>
            </w:r>
          </w:p>
          <w:p w14:paraId="51241E9A" w14:textId="77777777" w:rsidR="00FD2D18" w:rsidRPr="00CB4C9E" w:rsidRDefault="00FD2D18" w:rsidP="00FD2D18">
            <w:pPr>
              <w:widowControl w:val="0"/>
              <w:pBdr>
                <w:top w:val="none" w:sz="0" w:space="0" w:color="000000"/>
                <w:left w:val="none" w:sz="0" w:space="0" w:color="000000"/>
                <w:bottom w:val="none" w:sz="0" w:space="0" w:color="000000"/>
                <w:right w:val="none" w:sz="0" w:space="0" w:color="000000"/>
              </w:pBdr>
              <w:tabs>
                <w:tab w:val="left" w:pos="2475"/>
              </w:tabs>
              <w:jc w:val="both"/>
              <w:rPr>
                <w:rFonts w:ascii="Times New Roman" w:hAnsi="Times New Roman" w:cs="Times New Roman"/>
                <w:sz w:val="24"/>
                <w:szCs w:val="24"/>
              </w:rPr>
            </w:pPr>
            <w:r w:rsidRPr="00CB4C9E">
              <w:rPr>
                <w:rFonts w:ascii="Times New Roman" w:hAnsi="Times New Roman" w:cs="Times New Roman"/>
                <w:color w:val="002060"/>
                <w:sz w:val="24"/>
                <w:szCs w:val="24"/>
              </w:rPr>
              <w:t>a1</w:t>
            </w:r>
            <w:r w:rsidRPr="00CB4C9E">
              <w:rPr>
                <w:rFonts w:ascii="Times New Roman" w:hAnsi="Times New Roman" w:cs="Times New Roman"/>
                <w:color w:val="0000FF"/>
                <w:sz w:val="24"/>
                <w:szCs w:val="24"/>
                <w:u w:val="single" w:color="0000FF"/>
              </w:rPr>
              <w:t>588@post.</w:t>
            </w:r>
            <w:r w:rsidRPr="00CB4C9E">
              <w:rPr>
                <w:rFonts w:ascii="Times New Roman" w:hAnsi="Times New Roman" w:cs="Times New Roman"/>
                <w:color w:val="0000FF"/>
                <w:sz w:val="24"/>
                <w:szCs w:val="24"/>
                <w:u w:val="single" w:color="0000FF"/>
                <w:lang w:val="en-US"/>
              </w:rPr>
              <w:t>mil</w:t>
            </w:r>
            <w:r w:rsidRPr="00CB4C9E">
              <w:rPr>
                <w:rFonts w:ascii="Times New Roman" w:hAnsi="Times New Roman" w:cs="Times New Roman"/>
                <w:color w:val="0000FF"/>
                <w:sz w:val="24"/>
                <w:szCs w:val="24"/>
                <w:u w:val="single" w:color="0000FF"/>
              </w:rPr>
              <w:t>.</w:t>
            </w:r>
            <w:r w:rsidRPr="00CB4C9E">
              <w:rPr>
                <w:rFonts w:ascii="Times New Roman" w:hAnsi="Times New Roman" w:cs="Times New Roman"/>
                <w:color w:val="0000FF"/>
                <w:sz w:val="24"/>
                <w:szCs w:val="24"/>
                <w:u w:val="single" w:color="0000FF"/>
                <w:lang w:val="en-US"/>
              </w:rPr>
              <w:t>gov</w:t>
            </w:r>
            <w:r w:rsidRPr="00CB4C9E">
              <w:rPr>
                <w:rFonts w:ascii="Times New Roman" w:hAnsi="Times New Roman" w:cs="Times New Roman"/>
                <w:color w:val="0000FF"/>
                <w:sz w:val="24"/>
                <w:szCs w:val="24"/>
                <w:u w:val="single" w:color="0000FF"/>
              </w:rPr>
              <w:t>.</w:t>
            </w:r>
            <w:proofErr w:type="spellStart"/>
            <w:r w:rsidRPr="00CB4C9E">
              <w:rPr>
                <w:rFonts w:ascii="Times New Roman" w:hAnsi="Times New Roman" w:cs="Times New Roman"/>
                <w:color w:val="0000FF"/>
                <w:sz w:val="24"/>
                <w:szCs w:val="24"/>
                <w:u w:val="single" w:color="0000FF"/>
                <w:lang w:val="en-US"/>
              </w:rPr>
              <w:t>ua</w:t>
            </w:r>
            <w:proofErr w:type="spellEnd"/>
            <w:r w:rsidRPr="00CB4C9E">
              <w:rPr>
                <w:rFonts w:ascii="Times New Roman" w:hAnsi="Times New Roman" w:cs="Times New Roman"/>
                <w:color w:val="0000FF"/>
                <w:sz w:val="24"/>
                <w:szCs w:val="24"/>
                <w:u w:val="single" w:color="0000FF"/>
                <w:lang w:val="en-US"/>
              </w:rPr>
              <w:t xml:space="preserve"> </w:t>
            </w:r>
            <w:r w:rsidRPr="00CB4C9E">
              <w:rPr>
                <w:rFonts w:ascii="Times New Roman" w:hAnsi="Times New Roman" w:cs="Times New Roman"/>
                <w:sz w:val="24"/>
                <w:szCs w:val="24"/>
              </w:rPr>
              <w:t>тел.0474560002</w:t>
            </w:r>
          </w:p>
          <w:p w14:paraId="0885C475" w14:textId="7F3ABF4A" w:rsidR="00CB4C9E" w:rsidRPr="0035778F" w:rsidRDefault="00CB4C9E" w:rsidP="00CB4C9E">
            <w:pPr>
              <w:pStyle w:val="aff2"/>
              <w:rPr>
                <w:lang w:val="uk-UA"/>
              </w:rPr>
            </w:pPr>
            <w:r w:rsidRPr="00CB4C9E">
              <w:rPr>
                <w:lang w:val="uk-UA"/>
              </w:rPr>
              <w:t xml:space="preserve">з технічних питань – </w:t>
            </w:r>
            <w:proofErr w:type="spellStart"/>
            <w:r w:rsidR="0035778F" w:rsidRPr="0035778F">
              <w:rPr>
                <w:lang w:val="uk-UA"/>
              </w:rPr>
              <w:t>Черниченко</w:t>
            </w:r>
            <w:proofErr w:type="spellEnd"/>
            <w:r w:rsidR="0035778F" w:rsidRPr="0035778F">
              <w:rPr>
                <w:lang w:val="uk-UA"/>
              </w:rPr>
              <w:t xml:space="preserve"> Юрій Васильович</w:t>
            </w:r>
          </w:p>
          <w:p w14:paraId="5361791B" w14:textId="70D7AF03" w:rsidR="00FD2D18" w:rsidRPr="00CB4C9E" w:rsidRDefault="00CB4C9E" w:rsidP="00CB4C9E">
            <w:pPr>
              <w:widowControl w:val="0"/>
              <w:pBdr>
                <w:top w:val="none" w:sz="0" w:space="0" w:color="000000"/>
                <w:left w:val="none" w:sz="0" w:space="0" w:color="000000"/>
                <w:bottom w:val="none" w:sz="0" w:space="0" w:color="000000"/>
                <w:right w:val="none" w:sz="0" w:space="0" w:color="000000"/>
              </w:pBdr>
              <w:tabs>
                <w:tab w:val="left" w:pos="2475"/>
              </w:tabs>
              <w:jc w:val="both"/>
              <w:rPr>
                <w:rFonts w:ascii="Times New Roman" w:eastAsia="Times New Roman" w:hAnsi="Times New Roman" w:cs="Times New Roman"/>
                <w:sz w:val="24"/>
                <w:szCs w:val="24"/>
                <w:lang w:val="en-US" w:eastAsia="uk-UA"/>
              </w:rPr>
            </w:pPr>
            <w:proofErr w:type="spellStart"/>
            <w:r w:rsidRPr="0035778F">
              <w:rPr>
                <w:rFonts w:ascii="Times New Roman" w:hAnsi="Times New Roman" w:cs="Times New Roman"/>
              </w:rPr>
              <w:t>тел</w:t>
            </w:r>
            <w:proofErr w:type="spellEnd"/>
            <w:r w:rsidRPr="0035778F">
              <w:rPr>
                <w:rFonts w:ascii="Times New Roman" w:hAnsi="Times New Roman" w:cs="Times New Roman"/>
              </w:rPr>
              <w:t xml:space="preserve">. (093) </w:t>
            </w:r>
            <w:r w:rsidR="0035778F" w:rsidRPr="0035778F">
              <w:rPr>
                <w:rFonts w:ascii="Times New Roman" w:hAnsi="Times New Roman" w:cs="Times New Roman"/>
              </w:rPr>
              <w:t>470</w:t>
            </w:r>
            <w:r w:rsidRPr="0035778F">
              <w:rPr>
                <w:rFonts w:ascii="Times New Roman" w:hAnsi="Times New Roman" w:cs="Times New Roman"/>
              </w:rPr>
              <w:t>-</w:t>
            </w:r>
            <w:r w:rsidR="0035778F" w:rsidRPr="0035778F">
              <w:rPr>
                <w:rFonts w:ascii="Times New Roman" w:hAnsi="Times New Roman" w:cs="Times New Roman"/>
              </w:rPr>
              <w:t>54</w:t>
            </w:r>
            <w:r w:rsidRPr="0035778F">
              <w:rPr>
                <w:rFonts w:ascii="Times New Roman" w:hAnsi="Times New Roman" w:cs="Times New Roman"/>
              </w:rPr>
              <w:t>-</w:t>
            </w:r>
            <w:r w:rsidR="0035778F" w:rsidRPr="0035778F">
              <w:rPr>
                <w:rFonts w:ascii="Times New Roman" w:hAnsi="Times New Roman" w:cs="Times New Roman"/>
              </w:rPr>
              <w:t>71</w:t>
            </w:r>
          </w:p>
        </w:tc>
      </w:tr>
      <w:tr w:rsidR="00706ED4" w:rsidRPr="00666287" w14:paraId="4BC86AD8" w14:textId="77777777" w:rsidTr="00BF72E4">
        <w:trPr>
          <w:trHeight w:val="15"/>
          <w:jc w:val="center"/>
        </w:trPr>
        <w:tc>
          <w:tcPr>
            <w:tcW w:w="705" w:type="dxa"/>
          </w:tcPr>
          <w:p w14:paraId="2B1D7632" w14:textId="77777777" w:rsidR="00706ED4" w:rsidRPr="00666287" w:rsidRDefault="005E03C2">
            <w:pPr>
              <w:jc w:val="center"/>
              <w:rPr>
                <w:rFonts w:ascii="Times New Roman" w:eastAsia="Times New Roman" w:hAnsi="Times New Roman" w:cs="Times New Roman"/>
                <w:b/>
                <w:sz w:val="24"/>
                <w:szCs w:val="24"/>
              </w:rPr>
            </w:pPr>
            <w:r w:rsidRPr="00666287">
              <w:rPr>
                <w:rFonts w:ascii="Times New Roman" w:eastAsia="Times New Roman" w:hAnsi="Times New Roman" w:cs="Times New Roman"/>
                <w:b/>
                <w:color w:val="000000"/>
                <w:sz w:val="24"/>
                <w:szCs w:val="24"/>
              </w:rPr>
              <w:t>3</w:t>
            </w:r>
            <w:r w:rsidR="00766EED" w:rsidRPr="00666287">
              <w:rPr>
                <w:rFonts w:ascii="Times New Roman" w:eastAsia="Times New Roman" w:hAnsi="Times New Roman" w:cs="Times New Roman"/>
                <w:b/>
                <w:color w:val="000000"/>
                <w:sz w:val="24"/>
                <w:szCs w:val="24"/>
              </w:rPr>
              <w:t>.</w:t>
            </w:r>
          </w:p>
        </w:tc>
        <w:tc>
          <w:tcPr>
            <w:tcW w:w="2692" w:type="dxa"/>
          </w:tcPr>
          <w:p w14:paraId="244C3482" w14:textId="77777777" w:rsidR="00706ED4" w:rsidRPr="00666287" w:rsidRDefault="005E03C2">
            <w:pPr>
              <w:rPr>
                <w:rFonts w:ascii="Times New Roman" w:eastAsia="Times New Roman" w:hAnsi="Times New Roman" w:cs="Times New Roman"/>
                <w:sz w:val="24"/>
                <w:szCs w:val="24"/>
              </w:rPr>
            </w:pPr>
            <w:r w:rsidRPr="00666287">
              <w:rPr>
                <w:rFonts w:ascii="Times New Roman" w:eastAsia="Times New Roman" w:hAnsi="Times New Roman" w:cs="Times New Roman"/>
                <w:b/>
                <w:color w:val="000000"/>
                <w:sz w:val="24"/>
                <w:szCs w:val="24"/>
              </w:rPr>
              <w:t>Процедура закупівлі</w:t>
            </w:r>
          </w:p>
        </w:tc>
        <w:tc>
          <w:tcPr>
            <w:tcW w:w="6663" w:type="dxa"/>
          </w:tcPr>
          <w:p w14:paraId="1A8718A0" w14:textId="74DE96FB" w:rsidR="00706ED4" w:rsidRPr="00FD2D18" w:rsidRDefault="00FD2D18" w:rsidP="00766EED">
            <w:pPr>
              <w:suppressAutoHyphens/>
              <w:spacing w:line="0" w:lineRule="atLeast"/>
              <w:jc w:val="both"/>
              <w:rPr>
                <w:rFonts w:ascii="Times New Roman" w:eastAsia="Times New Roman" w:hAnsi="Times New Roman" w:cs="Times New Roman"/>
                <w:color w:val="4A86E8"/>
                <w:sz w:val="24"/>
                <w:szCs w:val="24"/>
              </w:rPr>
            </w:pPr>
            <w:r w:rsidRPr="00FD2D18">
              <w:rPr>
                <w:rFonts w:ascii="Times New Roman" w:hAnsi="Times New Roman" w:cs="Times New Roman"/>
                <w:b/>
                <w:sz w:val="24"/>
                <w:szCs w:val="24"/>
              </w:rPr>
              <w:t xml:space="preserve">відкриті торги </w:t>
            </w:r>
            <w:r w:rsidRPr="00FD2D18">
              <w:rPr>
                <w:rFonts w:ascii="Times New Roman" w:hAnsi="Times New Roman" w:cs="Times New Roman"/>
                <w:sz w:val="24"/>
                <w:szCs w:val="24"/>
              </w:rPr>
              <w:t>(з врахуванням особливостей, затверджених ПКМУ № 1178)</w:t>
            </w:r>
          </w:p>
        </w:tc>
      </w:tr>
      <w:tr w:rsidR="00811F6A" w:rsidRPr="00666287" w14:paraId="3D4375CD" w14:textId="77777777" w:rsidTr="00BF72E4">
        <w:trPr>
          <w:trHeight w:val="240"/>
          <w:jc w:val="center"/>
        </w:trPr>
        <w:tc>
          <w:tcPr>
            <w:tcW w:w="705" w:type="dxa"/>
          </w:tcPr>
          <w:p w14:paraId="62B7CD90" w14:textId="77777777" w:rsidR="00811F6A" w:rsidRPr="00666287" w:rsidRDefault="00811F6A">
            <w:pPr>
              <w:jc w:val="center"/>
              <w:rPr>
                <w:rFonts w:ascii="Times New Roman" w:eastAsia="Times New Roman" w:hAnsi="Times New Roman" w:cs="Times New Roman"/>
                <w:b/>
                <w:sz w:val="24"/>
                <w:szCs w:val="24"/>
              </w:rPr>
            </w:pPr>
            <w:r w:rsidRPr="00666287">
              <w:rPr>
                <w:rFonts w:ascii="Times New Roman" w:eastAsia="Times New Roman" w:hAnsi="Times New Roman" w:cs="Times New Roman"/>
                <w:b/>
                <w:color w:val="000000"/>
                <w:sz w:val="24"/>
                <w:szCs w:val="24"/>
              </w:rPr>
              <w:t>4</w:t>
            </w:r>
            <w:r w:rsidR="00766EED" w:rsidRPr="00666287">
              <w:rPr>
                <w:rFonts w:ascii="Times New Roman" w:eastAsia="Times New Roman" w:hAnsi="Times New Roman" w:cs="Times New Roman"/>
                <w:b/>
                <w:color w:val="000000"/>
                <w:sz w:val="24"/>
                <w:szCs w:val="24"/>
              </w:rPr>
              <w:t>.</w:t>
            </w:r>
          </w:p>
        </w:tc>
        <w:tc>
          <w:tcPr>
            <w:tcW w:w="9355" w:type="dxa"/>
            <w:gridSpan w:val="2"/>
          </w:tcPr>
          <w:p w14:paraId="4055F922" w14:textId="77777777" w:rsidR="00811F6A" w:rsidRPr="00666287" w:rsidRDefault="00811F6A" w:rsidP="00811F6A">
            <w:pPr>
              <w:rPr>
                <w:rFonts w:ascii="Times New Roman" w:eastAsia="Times New Roman" w:hAnsi="Times New Roman" w:cs="Times New Roman"/>
                <w:sz w:val="24"/>
                <w:szCs w:val="24"/>
              </w:rPr>
            </w:pPr>
            <w:r w:rsidRPr="00666287">
              <w:rPr>
                <w:rFonts w:ascii="Times New Roman" w:eastAsia="Times New Roman" w:hAnsi="Times New Roman" w:cs="Times New Roman"/>
                <w:b/>
                <w:color w:val="000000"/>
                <w:sz w:val="24"/>
                <w:szCs w:val="24"/>
              </w:rPr>
              <w:t>Інформація про предмет закупівлі</w:t>
            </w:r>
            <w:r w:rsidRPr="00666287">
              <w:rPr>
                <w:rFonts w:ascii="Times New Roman" w:eastAsia="Times New Roman" w:hAnsi="Times New Roman" w:cs="Times New Roman"/>
                <w:i/>
                <w:color w:val="000000"/>
                <w:sz w:val="24"/>
                <w:szCs w:val="24"/>
              </w:rPr>
              <w:t> </w:t>
            </w:r>
          </w:p>
        </w:tc>
      </w:tr>
      <w:tr w:rsidR="009A630B" w:rsidRPr="00666287" w14:paraId="660451A7" w14:textId="77777777" w:rsidTr="00BF72E4">
        <w:trPr>
          <w:jc w:val="center"/>
        </w:trPr>
        <w:tc>
          <w:tcPr>
            <w:tcW w:w="705" w:type="dxa"/>
          </w:tcPr>
          <w:p w14:paraId="600B1B41" w14:textId="77777777" w:rsidR="009A630B" w:rsidRPr="00666287" w:rsidRDefault="009A630B" w:rsidP="009A630B">
            <w:pPr>
              <w:jc w:val="center"/>
              <w:rPr>
                <w:rFonts w:ascii="Times New Roman" w:eastAsia="Times New Roman" w:hAnsi="Times New Roman" w:cs="Times New Roman"/>
                <w:i/>
                <w:sz w:val="24"/>
                <w:szCs w:val="24"/>
              </w:rPr>
            </w:pPr>
            <w:r w:rsidRPr="00666287">
              <w:rPr>
                <w:rFonts w:ascii="Times New Roman" w:eastAsia="Times New Roman" w:hAnsi="Times New Roman" w:cs="Times New Roman"/>
                <w:i/>
                <w:color w:val="000000"/>
                <w:sz w:val="24"/>
                <w:szCs w:val="24"/>
              </w:rPr>
              <w:t>4.1</w:t>
            </w:r>
            <w:r w:rsidR="00766EED" w:rsidRPr="00666287">
              <w:rPr>
                <w:rFonts w:ascii="Times New Roman" w:eastAsia="Times New Roman" w:hAnsi="Times New Roman" w:cs="Times New Roman"/>
                <w:i/>
                <w:color w:val="000000"/>
                <w:sz w:val="24"/>
                <w:szCs w:val="24"/>
              </w:rPr>
              <w:t>.</w:t>
            </w:r>
          </w:p>
        </w:tc>
        <w:tc>
          <w:tcPr>
            <w:tcW w:w="2692" w:type="dxa"/>
          </w:tcPr>
          <w:p w14:paraId="25216807" w14:textId="77777777" w:rsidR="009A630B" w:rsidRPr="00666287" w:rsidRDefault="00AD612C" w:rsidP="009A630B">
            <w:pPr>
              <w:rPr>
                <w:rFonts w:ascii="Times New Roman" w:eastAsia="Times New Roman" w:hAnsi="Times New Roman" w:cs="Times New Roman"/>
                <w:i/>
                <w:sz w:val="24"/>
                <w:szCs w:val="24"/>
              </w:rPr>
            </w:pPr>
            <w:r w:rsidRPr="00666287">
              <w:rPr>
                <w:rFonts w:ascii="Times New Roman" w:eastAsia="Times New Roman" w:hAnsi="Times New Roman" w:cs="Times New Roman"/>
                <w:i/>
                <w:color w:val="000000"/>
                <w:sz w:val="24"/>
                <w:szCs w:val="24"/>
              </w:rPr>
              <w:t>Н</w:t>
            </w:r>
            <w:r w:rsidR="009A630B" w:rsidRPr="00666287">
              <w:rPr>
                <w:rFonts w:ascii="Times New Roman" w:eastAsia="Times New Roman" w:hAnsi="Times New Roman" w:cs="Times New Roman"/>
                <w:i/>
                <w:color w:val="000000"/>
                <w:sz w:val="24"/>
                <w:szCs w:val="24"/>
              </w:rPr>
              <w:t>азва предмета закупівлі</w:t>
            </w:r>
          </w:p>
        </w:tc>
        <w:tc>
          <w:tcPr>
            <w:tcW w:w="6663" w:type="dxa"/>
          </w:tcPr>
          <w:p w14:paraId="0DA09F1A" w14:textId="1FBAE260" w:rsidR="009A630B" w:rsidRPr="00D91770" w:rsidRDefault="0072062F" w:rsidP="006609D9">
            <w:pPr>
              <w:spacing w:after="120"/>
              <w:jc w:val="both"/>
              <w:rPr>
                <w:rFonts w:ascii="Times New Roman" w:hAnsi="Times New Roman" w:cs="Times New Roman"/>
                <w:b/>
                <w:sz w:val="24"/>
                <w:szCs w:val="24"/>
                <w:highlight w:val="yellow"/>
              </w:rPr>
            </w:pPr>
            <w:r>
              <w:rPr>
                <w:rFonts w:ascii="Times New Roman" w:hAnsi="Times New Roman" w:cs="Times New Roman"/>
                <w:b/>
                <w:sz w:val="24"/>
                <w:szCs w:val="24"/>
              </w:rPr>
              <w:t>Дизельний навантажувач високої прохідності</w:t>
            </w:r>
            <w:r w:rsidR="006609D9" w:rsidRPr="006609D9">
              <w:rPr>
                <w:rFonts w:ascii="Times New Roman" w:hAnsi="Times New Roman" w:cs="Times New Roman"/>
                <w:b/>
                <w:bCs/>
                <w:sz w:val="24"/>
                <w:szCs w:val="24"/>
              </w:rPr>
              <w:t xml:space="preserve"> </w:t>
            </w:r>
            <w:r w:rsidR="006609D9" w:rsidRPr="006609D9">
              <w:rPr>
                <w:rFonts w:ascii="Times New Roman" w:hAnsi="Times New Roman" w:cs="Times New Roman"/>
                <w:b/>
                <w:sz w:val="24"/>
                <w:szCs w:val="24"/>
              </w:rPr>
              <w:t xml:space="preserve">(Код ДК 021:2015 </w:t>
            </w:r>
            <w:r>
              <w:rPr>
                <w:rFonts w:ascii="Times New Roman" w:hAnsi="Times New Roman" w:cs="Times New Roman"/>
                <w:b/>
                <w:sz w:val="24"/>
                <w:szCs w:val="24"/>
              </w:rPr>
              <w:t>4241</w:t>
            </w:r>
            <w:r w:rsidR="006609D9" w:rsidRPr="006609D9">
              <w:rPr>
                <w:rFonts w:ascii="Times New Roman" w:hAnsi="Times New Roman" w:cs="Times New Roman"/>
                <w:b/>
                <w:sz w:val="24"/>
                <w:szCs w:val="24"/>
              </w:rPr>
              <w:t>0000-</w:t>
            </w:r>
            <w:r>
              <w:rPr>
                <w:rFonts w:ascii="Times New Roman" w:hAnsi="Times New Roman" w:cs="Times New Roman"/>
                <w:b/>
                <w:sz w:val="24"/>
                <w:szCs w:val="24"/>
              </w:rPr>
              <w:t>3</w:t>
            </w:r>
            <w:r w:rsidR="006609D9" w:rsidRPr="006609D9">
              <w:rPr>
                <w:rFonts w:ascii="Times New Roman" w:hAnsi="Times New Roman" w:cs="Times New Roman"/>
                <w:b/>
                <w:sz w:val="24"/>
                <w:szCs w:val="24"/>
              </w:rPr>
              <w:t xml:space="preserve"> </w:t>
            </w:r>
            <w:proofErr w:type="spellStart"/>
            <w:r w:rsidRPr="0072062F">
              <w:rPr>
                <w:rFonts w:ascii="Times New Roman" w:hAnsi="Times New Roman" w:cs="Times New Roman"/>
                <w:b/>
                <w:bCs/>
                <w:sz w:val="24"/>
                <w:szCs w:val="24"/>
              </w:rPr>
              <w:t>Підіймально</w:t>
            </w:r>
            <w:proofErr w:type="spellEnd"/>
            <w:r w:rsidRPr="0072062F">
              <w:rPr>
                <w:rFonts w:ascii="Times New Roman" w:hAnsi="Times New Roman" w:cs="Times New Roman"/>
                <w:b/>
                <w:bCs/>
                <w:sz w:val="24"/>
                <w:szCs w:val="24"/>
              </w:rPr>
              <w:t>-транспортувальне обладнання</w:t>
            </w:r>
            <w:r w:rsidR="006609D9" w:rsidRPr="0072062F">
              <w:rPr>
                <w:rFonts w:ascii="Times New Roman" w:hAnsi="Times New Roman" w:cs="Times New Roman"/>
                <w:b/>
                <w:bCs/>
                <w:color w:val="333333"/>
                <w:sz w:val="24"/>
                <w:szCs w:val="24"/>
                <w:bdr w:val="none" w:sz="0" w:space="0" w:color="auto" w:frame="1"/>
                <w:shd w:val="clear" w:color="auto" w:fill="E8E8E8"/>
              </w:rPr>
              <w:t>)</w:t>
            </w:r>
          </w:p>
        </w:tc>
      </w:tr>
      <w:tr w:rsidR="009A630B" w:rsidRPr="00666287" w14:paraId="2A94904F" w14:textId="77777777" w:rsidTr="00710484">
        <w:trPr>
          <w:trHeight w:val="274"/>
          <w:jc w:val="center"/>
        </w:trPr>
        <w:tc>
          <w:tcPr>
            <w:tcW w:w="705" w:type="dxa"/>
          </w:tcPr>
          <w:p w14:paraId="4EBD7020" w14:textId="77777777" w:rsidR="009A630B" w:rsidRPr="00666287" w:rsidRDefault="009A630B" w:rsidP="009A630B">
            <w:pPr>
              <w:widowControl w:val="0"/>
              <w:jc w:val="center"/>
              <w:rPr>
                <w:rFonts w:ascii="Times New Roman" w:eastAsia="Times New Roman" w:hAnsi="Times New Roman" w:cs="Times New Roman"/>
                <w:i/>
                <w:color w:val="000000"/>
                <w:sz w:val="24"/>
                <w:szCs w:val="24"/>
              </w:rPr>
            </w:pPr>
            <w:r w:rsidRPr="00666287">
              <w:rPr>
                <w:rFonts w:ascii="Times New Roman" w:eastAsia="Times New Roman" w:hAnsi="Times New Roman" w:cs="Times New Roman"/>
                <w:i/>
                <w:color w:val="000000"/>
                <w:sz w:val="24"/>
                <w:szCs w:val="24"/>
              </w:rPr>
              <w:t>4.2</w:t>
            </w:r>
            <w:r w:rsidR="00AD612C" w:rsidRPr="00666287">
              <w:rPr>
                <w:rFonts w:ascii="Times New Roman" w:eastAsia="Times New Roman" w:hAnsi="Times New Roman" w:cs="Times New Roman"/>
                <w:i/>
                <w:color w:val="000000"/>
                <w:sz w:val="24"/>
                <w:szCs w:val="24"/>
              </w:rPr>
              <w:t>.</w:t>
            </w:r>
          </w:p>
        </w:tc>
        <w:tc>
          <w:tcPr>
            <w:tcW w:w="2692" w:type="dxa"/>
          </w:tcPr>
          <w:p w14:paraId="54834A26" w14:textId="77777777" w:rsidR="009A630B" w:rsidRPr="00666287" w:rsidRDefault="00AD612C" w:rsidP="009A630B">
            <w:pPr>
              <w:widowControl w:val="0"/>
              <w:rPr>
                <w:rFonts w:ascii="Times New Roman" w:eastAsia="Times New Roman" w:hAnsi="Times New Roman" w:cs="Times New Roman"/>
                <w:i/>
                <w:color w:val="000000"/>
                <w:sz w:val="24"/>
                <w:szCs w:val="24"/>
              </w:rPr>
            </w:pPr>
            <w:r w:rsidRPr="00666287">
              <w:rPr>
                <w:rFonts w:ascii="Times New Roman" w:hAnsi="Times New Roman" w:cs="Times New Roman"/>
                <w:i/>
                <w:sz w:val="24"/>
                <w:szCs w:val="24"/>
              </w:rPr>
              <w:t>О</w:t>
            </w:r>
            <w:r w:rsidR="00C329DD" w:rsidRPr="00666287">
              <w:rPr>
                <w:rFonts w:ascii="Times New Roman" w:hAnsi="Times New Roman" w:cs="Times New Roman"/>
                <w:i/>
                <w:sz w:val="24"/>
                <w:szCs w:val="24"/>
              </w:rPr>
              <w:t>пис окремої частини (частин) предмета закупівлі (лота), щодо якої (яких) можуть бути подані тендерні пропозиції</w:t>
            </w:r>
          </w:p>
        </w:tc>
        <w:tc>
          <w:tcPr>
            <w:tcW w:w="6663" w:type="dxa"/>
          </w:tcPr>
          <w:p w14:paraId="4BC07B6E" w14:textId="77777777" w:rsidR="001E27EF" w:rsidRPr="00666287" w:rsidRDefault="001E27EF" w:rsidP="00AD612C">
            <w:pPr>
              <w:suppressAutoHyphens/>
              <w:spacing w:line="0" w:lineRule="atLeast"/>
              <w:jc w:val="both"/>
              <w:rPr>
                <w:rFonts w:ascii="Times New Roman" w:hAnsi="Times New Roman"/>
                <w:sz w:val="24"/>
                <w:szCs w:val="24"/>
              </w:rPr>
            </w:pPr>
            <w:r w:rsidRPr="00666287">
              <w:rPr>
                <w:rFonts w:ascii="Times New Roman" w:hAnsi="Times New Roman"/>
                <w:sz w:val="24"/>
                <w:szCs w:val="24"/>
              </w:rPr>
              <w:t>Закупівля здійснюється в цілому.</w:t>
            </w:r>
          </w:p>
          <w:p w14:paraId="324C0CD2" w14:textId="77777777" w:rsidR="009A630B" w:rsidRPr="00666287" w:rsidRDefault="00C329DD" w:rsidP="00AD612C">
            <w:pPr>
              <w:suppressAutoHyphens/>
              <w:spacing w:line="0" w:lineRule="atLeast"/>
              <w:jc w:val="both"/>
              <w:rPr>
                <w:rFonts w:ascii="Times New Roman" w:eastAsia="Times New Roman" w:hAnsi="Times New Roman" w:cs="Times New Roman"/>
                <w:i/>
                <w:color w:val="FF0000"/>
                <w:sz w:val="24"/>
                <w:szCs w:val="24"/>
              </w:rPr>
            </w:pPr>
            <w:r w:rsidRPr="00666287">
              <w:rPr>
                <w:rFonts w:ascii="Times New Roman" w:hAnsi="Times New Roman"/>
                <w:sz w:val="24"/>
                <w:szCs w:val="24"/>
              </w:rPr>
              <w:t>Предмет закупівлі на частини (лоти) не поділяється</w:t>
            </w:r>
          </w:p>
        </w:tc>
      </w:tr>
      <w:tr w:rsidR="009A630B" w:rsidRPr="00666287" w14:paraId="60FFCDB7" w14:textId="77777777" w:rsidTr="00BF72E4">
        <w:trPr>
          <w:trHeight w:val="557"/>
          <w:jc w:val="center"/>
        </w:trPr>
        <w:tc>
          <w:tcPr>
            <w:tcW w:w="705" w:type="dxa"/>
          </w:tcPr>
          <w:p w14:paraId="2070ED22" w14:textId="77777777" w:rsidR="009A630B" w:rsidRPr="00666287" w:rsidRDefault="009A630B" w:rsidP="009A630B">
            <w:pPr>
              <w:widowControl w:val="0"/>
              <w:jc w:val="center"/>
              <w:rPr>
                <w:rFonts w:ascii="Times New Roman" w:eastAsia="Times New Roman" w:hAnsi="Times New Roman" w:cs="Times New Roman"/>
                <w:i/>
                <w:sz w:val="24"/>
                <w:szCs w:val="24"/>
              </w:rPr>
            </w:pPr>
            <w:r w:rsidRPr="00666287">
              <w:rPr>
                <w:rFonts w:ascii="Times New Roman" w:eastAsia="Times New Roman" w:hAnsi="Times New Roman" w:cs="Times New Roman"/>
                <w:i/>
                <w:color w:val="000000"/>
                <w:sz w:val="24"/>
                <w:szCs w:val="24"/>
              </w:rPr>
              <w:t>4.3</w:t>
            </w:r>
            <w:r w:rsidR="00AD612C" w:rsidRPr="00666287">
              <w:rPr>
                <w:rFonts w:ascii="Times New Roman" w:eastAsia="Times New Roman" w:hAnsi="Times New Roman" w:cs="Times New Roman"/>
                <w:i/>
                <w:color w:val="000000"/>
                <w:sz w:val="24"/>
                <w:szCs w:val="24"/>
              </w:rPr>
              <w:t>.</w:t>
            </w:r>
          </w:p>
        </w:tc>
        <w:tc>
          <w:tcPr>
            <w:tcW w:w="2692" w:type="dxa"/>
          </w:tcPr>
          <w:p w14:paraId="2746014D" w14:textId="77777777" w:rsidR="009A630B" w:rsidRPr="00666287" w:rsidRDefault="0007797C" w:rsidP="009A630B">
            <w:pPr>
              <w:widowControl w:val="0"/>
              <w:rPr>
                <w:rFonts w:ascii="Times New Roman" w:eastAsia="Times New Roman" w:hAnsi="Times New Roman" w:cs="Times New Roman"/>
                <w:i/>
                <w:sz w:val="24"/>
                <w:szCs w:val="24"/>
              </w:rPr>
            </w:pPr>
            <w:r w:rsidRPr="00666287">
              <w:rPr>
                <w:rFonts w:ascii="Times New Roman" w:eastAsia="Times New Roman" w:hAnsi="Times New Roman" w:cs="Times New Roman"/>
                <w:i/>
                <w:color w:val="000000"/>
                <w:sz w:val="24"/>
                <w:szCs w:val="24"/>
              </w:rPr>
              <w:t>К</w:t>
            </w:r>
            <w:r w:rsidR="009A630B" w:rsidRPr="00666287">
              <w:rPr>
                <w:rFonts w:ascii="Times New Roman" w:eastAsia="Times New Roman" w:hAnsi="Times New Roman" w:cs="Times New Roman"/>
                <w:i/>
                <w:color w:val="000000"/>
                <w:sz w:val="24"/>
                <w:szCs w:val="24"/>
              </w:rPr>
              <w:t xml:space="preserve">ількість товару та місце його </w:t>
            </w:r>
            <w:r w:rsidR="009A630B" w:rsidRPr="00666287">
              <w:rPr>
                <w:rFonts w:ascii="Times New Roman" w:eastAsia="Times New Roman" w:hAnsi="Times New Roman" w:cs="Times New Roman"/>
                <w:i/>
                <w:sz w:val="24"/>
                <w:szCs w:val="24"/>
              </w:rPr>
              <w:t>поставки (для товару)</w:t>
            </w:r>
            <w:r w:rsidR="00C329DD" w:rsidRPr="00666287">
              <w:rPr>
                <w:rFonts w:ascii="Times New Roman" w:eastAsia="Times New Roman" w:hAnsi="Times New Roman" w:cs="Times New Roman"/>
                <w:i/>
                <w:sz w:val="24"/>
                <w:szCs w:val="24"/>
              </w:rPr>
              <w:t>,</w:t>
            </w:r>
          </w:p>
          <w:p w14:paraId="43ACB98B" w14:textId="77777777" w:rsidR="009A630B" w:rsidRPr="00666287" w:rsidRDefault="009A630B" w:rsidP="009A630B">
            <w:pPr>
              <w:widowControl w:val="0"/>
              <w:rPr>
                <w:rFonts w:ascii="Times New Roman" w:eastAsia="Times New Roman" w:hAnsi="Times New Roman" w:cs="Times New Roman"/>
                <w:color w:val="000000"/>
                <w:sz w:val="24"/>
                <w:szCs w:val="24"/>
              </w:rPr>
            </w:pPr>
            <w:r w:rsidRPr="00666287">
              <w:rPr>
                <w:rFonts w:ascii="Times New Roman" w:eastAsia="Times New Roman" w:hAnsi="Times New Roman" w:cs="Times New Roman"/>
                <w:i/>
                <w:sz w:val="24"/>
                <w:szCs w:val="24"/>
              </w:rPr>
              <w:t xml:space="preserve">місце, де повинні бути виконані роботи чи надані послуги, їх обсяги (для робіт або </w:t>
            </w:r>
            <w:r w:rsidRPr="00666287">
              <w:rPr>
                <w:rFonts w:ascii="Times New Roman" w:eastAsia="Times New Roman" w:hAnsi="Times New Roman" w:cs="Times New Roman"/>
                <w:i/>
                <w:sz w:val="24"/>
                <w:szCs w:val="24"/>
              </w:rPr>
              <w:lastRenderedPageBreak/>
              <w:t>послуг)</w:t>
            </w:r>
          </w:p>
        </w:tc>
        <w:tc>
          <w:tcPr>
            <w:tcW w:w="6663" w:type="dxa"/>
          </w:tcPr>
          <w:p w14:paraId="5456E9C7" w14:textId="77777777" w:rsidR="00840BC3" w:rsidRPr="00666287" w:rsidRDefault="00840BC3" w:rsidP="0007797C">
            <w:pPr>
              <w:suppressAutoHyphens/>
              <w:spacing w:line="0" w:lineRule="atLeast"/>
              <w:jc w:val="both"/>
              <w:rPr>
                <w:rFonts w:ascii="Times New Roman" w:hAnsi="Times New Roman"/>
                <w:sz w:val="24"/>
                <w:szCs w:val="24"/>
              </w:rPr>
            </w:pPr>
            <w:r w:rsidRPr="00666287">
              <w:rPr>
                <w:rFonts w:ascii="Times New Roman" w:hAnsi="Times New Roman"/>
                <w:sz w:val="24"/>
                <w:szCs w:val="24"/>
              </w:rPr>
              <w:lastRenderedPageBreak/>
              <w:t>Кількість товару: відповідно до Технічних вимог (</w:t>
            </w:r>
            <w:r w:rsidR="00907437" w:rsidRPr="00666287">
              <w:rPr>
                <w:rFonts w:ascii="Times New Roman" w:hAnsi="Times New Roman"/>
                <w:sz w:val="24"/>
                <w:szCs w:val="24"/>
              </w:rPr>
              <w:t>і</w:t>
            </w:r>
            <w:r w:rsidRPr="00666287">
              <w:rPr>
                <w:rFonts w:ascii="Times New Roman" w:hAnsi="Times New Roman"/>
                <w:sz w:val="24"/>
                <w:szCs w:val="24"/>
              </w:rPr>
              <w:t xml:space="preserve">нформація про необхідні технічні, якісні та кількісні характеристики предмета закупівлі) </w:t>
            </w:r>
            <w:r w:rsidR="000405BE" w:rsidRPr="00666287">
              <w:rPr>
                <w:rFonts w:ascii="Times New Roman" w:hAnsi="Times New Roman"/>
                <w:sz w:val="24"/>
                <w:szCs w:val="24"/>
              </w:rPr>
              <w:t xml:space="preserve">визначені у </w:t>
            </w:r>
            <w:r w:rsidR="001043A2" w:rsidRPr="00666287">
              <w:rPr>
                <w:rFonts w:ascii="Times New Roman" w:hAnsi="Times New Roman"/>
                <w:b/>
                <w:sz w:val="24"/>
                <w:szCs w:val="24"/>
              </w:rPr>
              <w:t>Додат</w:t>
            </w:r>
            <w:r w:rsidRPr="00666287">
              <w:rPr>
                <w:rFonts w:ascii="Times New Roman" w:hAnsi="Times New Roman"/>
                <w:b/>
                <w:sz w:val="24"/>
                <w:szCs w:val="24"/>
              </w:rPr>
              <w:t>к</w:t>
            </w:r>
            <w:r w:rsidR="000405BE" w:rsidRPr="00666287">
              <w:rPr>
                <w:rFonts w:ascii="Times New Roman" w:hAnsi="Times New Roman"/>
                <w:b/>
                <w:sz w:val="24"/>
                <w:szCs w:val="24"/>
              </w:rPr>
              <w:t>у</w:t>
            </w:r>
            <w:r w:rsidR="005F1C20">
              <w:rPr>
                <w:rFonts w:ascii="Times New Roman" w:hAnsi="Times New Roman"/>
                <w:b/>
                <w:sz w:val="24"/>
                <w:szCs w:val="24"/>
              </w:rPr>
              <w:t xml:space="preserve"> №</w:t>
            </w:r>
            <w:r w:rsidR="0007797C" w:rsidRPr="00666287">
              <w:rPr>
                <w:rFonts w:ascii="Times New Roman" w:hAnsi="Times New Roman"/>
                <w:b/>
                <w:sz w:val="24"/>
                <w:szCs w:val="24"/>
              </w:rPr>
              <w:t>1</w:t>
            </w:r>
            <w:r w:rsidR="000405BE" w:rsidRPr="00666287">
              <w:rPr>
                <w:rFonts w:ascii="Times New Roman" w:hAnsi="Times New Roman"/>
                <w:sz w:val="24"/>
                <w:szCs w:val="24"/>
              </w:rPr>
              <w:t xml:space="preserve"> до Тендерної документації</w:t>
            </w:r>
            <w:r w:rsidR="001E27EF" w:rsidRPr="00666287">
              <w:rPr>
                <w:rFonts w:ascii="Times New Roman" w:hAnsi="Times New Roman"/>
                <w:sz w:val="24"/>
                <w:szCs w:val="24"/>
              </w:rPr>
              <w:t>.</w:t>
            </w:r>
          </w:p>
          <w:p w14:paraId="255360CB" w14:textId="77777777" w:rsidR="00D53BAF" w:rsidRPr="00D53BAF" w:rsidRDefault="00516258" w:rsidP="00D53BAF">
            <w:pPr>
              <w:pBdr>
                <w:top w:val="nil"/>
                <w:left w:val="nil"/>
                <w:bottom w:val="nil"/>
                <w:right w:val="nil"/>
                <w:between w:val="nil"/>
              </w:pBdr>
              <w:tabs>
                <w:tab w:val="left" w:pos="720"/>
              </w:tabs>
              <w:jc w:val="both"/>
              <w:rPr>
                <w:rFonts w:ascii="Times New Roman" w:eastAsia="Times New Roman" w:hAnsi="Times New Roman" w:cs="Times New Roman"/>
                <w:color w:val="000000"/>
                <w:sz w:val="24"/>
                <w:szCs w:val="24"/>
              </w:rPr>
            </w:pPr>
            <w:r w:rsidRPr="00D53BAF">
              <w:rPr>
                <w:rFonts w:ascii="Times New Roman" w:hAnsi="Times New Roman" w:cs="Times New Roman"/>
                <w:sz w:val="24"/>
                <w:szCs w:val="24"/>
              </w:rPr>
              <w:t>Місце поставки товару</w:t>
            </w:r>
            <w:r w:rsidR="001E27EF" w:rsidRPr="00D53BAF">
              <w:rPr>
                <w:rFonts w:ascii="Times New Roman" w:hAnsi="Times New Roman" w:cs="Times New Roman"/>
                <w:sz w:val="24"/>
                <w:szCs w:val="24"/>
              </w:rPr>
              <w:t xml:space="preserve">: </w:t>
            </w:r>
            <w:r w:rsidR="00D53BAF" w:rsidRPr="00D53BAF">
              <w:rPr>
                <w:rFonts w:ascii="Times New Roman" w:eastAsia="Times New Roman" w:hAnsi="Times New Roman" w:cs="Times New Roman"/>
                <w:color w:val="000000"/>
                <w:sz w:val="24"/>
                <w:szCs w:val="24"/>
              </w:rPr>
              <w:t xml:space="preserve">20300 територіальні межі </w:t>
            </w:r>
            <w:r w:rsidR="00D53BAF">
              <w:rPr>
                <w:rFonts w:ascii="Times New Roman" w:eastAsia="Times New Roman" w:hAnsi="Times New Roman" w:cs="Times New Roman"/>
                <w:color w:val="000000"/>
                <w:sz w:val="24"/>
                <w:szCs w:val="24"/>
              </w:rPr>
              <w:t xml:space="preserve"> міста</w:t>
            </w:r>
            <w:r w:rsidR="00D53BAF" w:rsidRPr="00D53BAF">
              <w:rPr>
                <w:rFonts w:ascii="Times New Roman" w:eastAsia="Times New Roman" w:hAnsi="Times New Roman" w:cs="Times New Roman"/>
                <w:color w:val="000000"/>
                <w:sz w:val="24"/>
                <w:szCs w:val="24"/>
              </w:rPr>
              <w:t xml:space="preserve"> Умань, Черкаська область.</w:t>
            </w:r>
          </w:p>
          <w:p w14:paraId="0AB51BFF" w14:textId="77777777" w:rsidR="009A630B" w:rsidRPr="00666287" w:rsidRDefault="009A630B" w:rsidP="0007797C">
            <w:pPr>
              <w:suppressAutoHyphens/>
              <w:spacing w:line="0" w:lineRule="atLeast"/>
              <w:jc w:val="both"/>
              <w:rPr>
                <w:rFonts w:ascii="Times New Roman" w:eastAsia="Times New Roman" w:hAnsi="Times New Roman" w:cs="Times New Roman"/>
                <w:i/>
                <w:sz w:val="24"/>
                <w:szCs w:val="24"/>
              </w:rPr>
            </w:pPr>
          </w:p>
        </w:tc>
      </w:tr>
      <w:tr w:rsidR="009A630B" w:rsidRPr="00666287" w14:paraId="6A9E6011" w14:textId="77777777" w:rsidTr="00BF72E4">
        <w:trPr>
          <w:trHeight w:val="645"/>
          <w:jc w:val="center"/>
        </w:trPr>
        <w:tc>
          <w:tcPr>
            <w:tcW w:w="705" w:type="dxa"/>
          </w:tcPr>
          <w:p w14:paraId="5083DBA4" w14:textId="77777777" w:rsidR="009A630B" w:rsidRPr="00666287" w:rsidRDefault="009A630B" w:rsidP="009A630B">
            <w:pPr>
              <w:widowControl w:val="0"/>
              <w:jc w:val="center"/>
              <w:rPr>
                <w:rFonts w:ascii="Times New Roman" w:eastAsia="Times New Roman" w:hAnsi="Times New Roman" w:cs="Times New Roman"/>
                <w:i/>
                <w:sz w:val="24"/>
                <w:szCs w:val="24"/>
              </w:rPr>
            </w:pPr>
            <w:r w:rsidRPr="00666287">
              <w:rPr>
                <w:rFonts w:ascii="Times New Roman" w:eastAsia="Times New Roman" w:hAnsi="Times New Roman" w:cs="Times New Roman"/>
                <w:i/>
                <w:color w:val="000000"/>
                <w:sz w:val="24"/>
                <w:szCs w:val="24"/>
              </w:rPr>
              <w:t>4.4</w:t>
            </w:r>
            <w:r w:rsidR="009236E7" w:rsidRPr="00666287">
              <w:rPr>
                <w:rFonts w:ascii="Times New Roman" w:eastAsia="Times New Roman" w:hAnsi="Times New Roman" w:cs="Times New Roman"/>
                <w:i/>
                <w:color w:val="000000"/>
                <w:sz w:val="24"/>
                <w:szCs w:val="24"/>
              </w:rPr>
              <w:t>.</w:t>
            </w:r>
          </w:p>
        </w:tc>
        <w:tc>
          <w:tcPr>
            <w:tcW w:w="2692" w:type="dxa"/>
          </w:tcPr>
          <w:p w14:paraId="6D8E0D93" w14:textId="77777777" w:rsidR="009A630B" w:rsidRPr="00666287" w:rsidRDefault="009236E7" w:rsidP="009A630B">
            <w:pPr>
              <w:widowControl w:val="0"/>
              <w:rPr>
                <w:rFonts w:ascii="Times New Roman" w:eastAsia="Times New Roman" w:hAnsi="Times New Roman" w:cs="Times New Roman"/>
                <w:i/>
                <w:sz w:val="24"/>
                <w:szCs w:val="24"/>
              </w:rPr>
            </w:pPr>
            <w:r w:rsidRPr="00666287">
              <w:rPr>
                <w:rFonts w:ascii="Times New Roman" w:eastAsia="Times New Roman" w:hAnsi="Times New Roman" w:cs="Times New Roman"/>
                <w:i/>
                <w:color w:val="000000"/>
                <w:sz w:val="24"/>
                <w:szCs w:val="24"/>
              </w:rPr>
              <w:t>С</w:t>
            </w:r>
            <w:r w:rsidR="009A630B" w:rsidRPr="00666287">
              <w:rPr>
                <w:rFonts w:ascii="Times New Roman" w:eastAsia="Times New Roman" w:hAnsi="Times New Roman" w:cs="Times New Roman"/>
                <w:i/>
                <w:color w:val="000000"/>
                <w:sz w:val="24"/>
                <w:szCs w:val="24"/>
              </w:rPr>
              <w:t>троки поставки товарів</w:t>
            </w:r>
            <w:r w:rsidR="00840BC3" w:rsidRPr="00666287">
              <w:rPr>
                <w:rFonts w:ascii="Times New Roman" w:eastAsia="Times New Roman" w:hAnsi="Times New Roman" w:cs="Times New Roman"/>
                <w:i/>
                <w:color w:val="000000"/>
                <w:sz w:val="24"/>
                <w:szCs w:val="24"/>
              </w:rPr>
              <w:t xml:space="preserve"> (</w:t>
            </w:r>
            <w:r w:rsidR="009A630B" w:rsidRPr="00666287">
              <w:rPr>
                <w:rFonts w:ascii="Times New Roman" w:eastAsia="Times New Roman" w:hAnsi="Times New Roman" w:cs="Times New Roman"/>
                <w:i/>
                <w:color w:val="000000"/>
                <w:sz w:val="24"/>
                <w:szCs w:val="24"/>
              </w:rPr>
              <w:t>виконання робіт, надання послуг</w:t>
            </w:r>
            <w:r w:rsidR="00840BC3" w:rsidRPr="00666287">
              <w:rPr>
                <w:rFonts w:ascii="Times New Roman" w:eastAsia="Times New Roman" w:hAnsi="Times New Roman" w:cs="Times New Roman"/>
                <w:i/>
                <w:color w:val="000000"/>
                <w:sz w:val="24"/>
                <w:szCs w:val="24"/>
              </w:rPr>
              <w:t>)</w:t>
            </w:r>
          </w:p>
        </w:tc>
        <w:tc>
          <w:tcPr>
            <w:tcW w:w="6663" w:type="dxa"/>
          </w:tcPr>
          <w:p w14:paraId="7DABA8ED" w14:textId="7ECE0B86" w:rsidR="009236E7" w:rsidRPr="00B773D1" w:rsidRDefault="00FA5E5A" w:rsidP="009236E7">
            <w:pPr>
              <w:suppressAutoHyphens/>
              <w:spacing w:line="0" w:lineRule="atLeast"/>
              <w:jc w:val="both"/>
              <w:rPr>
                <w:rFonts w:ascii="Times New Roman" w:hAnsi="Times New Roman"/>
                <w:sz w:val="24"/>
                <w:szCs w:val="24"/>
              </w:rPr>
            </w:pPr>
            <w:r w:rsidRPr="00666287">
              <w:rPr>
                <w:rFonts w:ascii="Times New Roman" w:hAnsi="Times New Roman"/>
                <w:sz w:val="24"/>
                <w:szCs w:val="24"/>
              </w:rPr>
              <w:t xml:space="preserve">     </w:t>
            </w:r>
            <w:r w:rsidR="0072062F">
              <w:rPr>
                <w:rFonts w:ascii="Times New Roman" w:hAnsi="Times New Roman"/>
                <w:sz w:val="24"/>
                <w:szCs w:val="24"/>
              </w:rPr>
              <w:t>1</w:t>
            </w:r>
            <w:r w:rsidR="009236E7" w:rsidRPr="00666287">
              <w:rPr>
                <w:rFonts w:ascii="Times New Roman" w:hAnsi="Times New Roman"/>
                <w:sz w:val="24"/>
                <w:szCs w:val="24"/>
              </w:rPr>
              <w:t xml:space="preserve">5 </w:t>
            </w:r>
            <w:r w:rsidR="00666D16" w:rsidRPr="00666287">
              <w:rPr>
                <w:rFonts w:ascii="Times New Roman" w:hAnsi="Times New Roman"/>
                <w:sz w:val="24"/>
                <w:szCs w:val="24"/>
              </w:rPr>
              <w:t xml:space="preserve">робочих днів з дати </w:t>
            </w:r>
            <w:r w:rsidR="009236E7" w:rsidRPr="00666287">
              <w:rPr>
                <w:rFonts w:ascii="Times New Roman" w:hAnsi="Times New Roman"/>
                <w:sz w:val="24"/>
                <w:szCs w:val="24"/>
              </w:rPr>
              <w:t xml:space="preserve">укладання договору про закупівлю, </w:t>
            </w:r>
            <w:r w:rsidR="008062DA" w:rsidRPr="00B773D1">
              <w:rPr>
                <w:rFonts w:ascii="Times New Roman" w:hAnsi="Times New Roman"/>
                <w:b/>
                <w:sz w:val="24"/>
                <w:szCs w:val="24"/>
              </w:rPr>
              <w:t xml:space="preserve">але не пізніше </w:t>
            </w:r>
            <w:r w:rsidR="0035778F">
              <w:rPr>
                <w:rFonts w:ascii="Times New Roman" w:hAnsi="Times New Roman"/>
                <w:b/>
                <w:sz w:val="24"/>
                <w:szCs w:val="24"/>
              </w:rPr>
              <w:t>10</w:t>
            </w:r>
            <w:r w:rsidR="006609D9" w:rsidRPr="00B773D1">
              <w:rPr>
                <w:rFonts w:ascii="Times New Roman" w:hAnsi="Times New Roman"/>
                <w:b/>
                <w:sz w:val="24"/>
                <w:szCs w:val="24"/>
              </w:rPr>
              <w:t xml:space="preserve"> </w:t>
            </w:r>
            <w:r w:rsidR="0035778F">
              <w:rPr>
                <w:rFonts w:ascii="Times New Roman" w:hAnsi="Times New Roman"/>
                <w:b/>
                <w:sz w:val="24"/>
                <w:szCs w:val="24"/>
              </w:rPr>
              <w:t>травня</w:t>
            </w:r>
            <w:r w:rsidR="006609D9" w:rsidRPr="00B773D1">
              <w:rPr>
                <w:rFonts w:ascii="Times New Roman" w:hAnsi="Times New Roman"/>
                <w:b/>
                <w:sz w:val="24"/>
                <w:szCs w:val="24"/>
              </w:rPr>
              <w:t xml:space="preserve"> </w:t>
            </w:r>
            <w:r w:rsidR="008062DA" w:rsidRPr="00B773D1">
              <w:rPr>
                <w:rFonts w:ascii="Times New Roman" w:hAnsi="Times New Roman"/>
                <w:b/>
                <w:sz w:val="24"/>
                <w:szCs w:val="24"/>
              </w:rPr>
              <w:t xml:space="preserve"> 202</w:t>
            </w:r>
            <w:r w:rsidR="0072062F">
              <w:rPr>
                <w:rFonts w:ascii="Times New Roman" w:hAnsi="Times New Roman"/>
                <w:b/>
                <w:sz w:val="24"/>
                <w:szCs w:val="24"/>
              </w:rPr>
              <w:t>4</w:t>
            </w:r>
            <w:r w:rsidR="008062DA" w:rsidRPr="00B773D1">
              <w:rPr>
                <w:rFonts w:ascii="Times New Roman" w:hAnsi="Times New Roman"/>
                <w:b/>
                <w:sz w:val="24"/>
                <w:szCs w:val="24"/>
              </w:rPr>
              <w:t xml:space="preserve"> </w:t>
            </w:r>
            <w:r w:rsidR="009236E7" w:rsidRPr="00B773D1">
              <w:rPr>
                <w:rFonts w:ascii="Times New Roman" w:hAnsi="Times New Roman"/>
                <w:b/>
                <w:sz w:val="24"/>
                <w:szCs w:val="24"/>
              </w:rPr>
              <w:t>року.</w:t>
            </w:r>
          </w:p>
          <w:p w14:paraId="3D7C74EC" w14:textId="77777777" w:rsidR="00DC716F" w:rsidRPr="00666287" w:rsidRDefault="00FA5E5A" w:rsidP="00D53BAF">
            <w:pPr>
              <w:suppressAutoHyphens/>
              <w:spacing w:line="0" w:lineRule="atLeast"/>
              <w:jc w:val="both"/>
              <w:rPr>
                <w:rFonts w:ascii="Times New Roman" w:eastAsia="Times New Roman" w:hAnsi="Times New Roman" w:cs="Times New Roman"/>
                <w:sz w:val="24"/>
                <w:szCs w:val="24"/>
              </w:rPr>
            </w:pPr>
            <w:r w:rsidRPr="00666287">
              <w:rPr>
                <w:rFonts w:ascii="Times New Roman" w:hAnsi="Times New Roman"/>
                <w:sz w:val="24"/>
                <w:szCs w:val="24"/>
              </w:rPr>
              <w:t xml:space="preserve">    </w:t>
            </w:r>
            <w:r w:rsidR="00666D16" w:rsidRPr="00666287">
              <w:rPr>
                <w:rFonts w:ascii="Times New Roman" w:hAnsi="Times New Roman"/>
                <w:sz w:val="24"/>
                <w:szCs w:val="24"/>
              </w:rPr>
              <w:t xml:space="preserve"> </w:t>
            </w:r>
            <w:r w:rsidR="00E663C6" w:rsidRPr="00666287">
              <w:rPr>
                <w:rFonts w:ascii="Times New Roman" w:hAnsi="Times New Roman"/>
                <w:sz w:val="24"/>
                <w:szCs w:val="24"/>
              </w:rPr>
              <w:t xml:space="preserve">Початковий термін </w:t>
            </w:r>
            <w:r w:rsidR="00D53BAF">
              <w:rPr>
                <w:rFonts w:ascii="Times New Roman" w:hAnsi="Times New Roman"/>
                <w:sz w:val="24"/>
                <w:szCs w:val="24"/>
              </w:rPr>
              <w:t>поставки товару</w:t>
            </w:r>
            <w:r w:rsidR="00E663C6" w:rsidRPr="00666287">
              <w:rPr>
                <w:rFonts w:ascii="Times New Roman" w:hAnsi="Times New Roman"/>
                <w:sz w:val="24"/>
                <w:szCs w:val="24"/>
              </w:rPr>
              <w:t xml:space="preserve"> визначатиметься у відповідності до дати укладення договору про закупівлю за результатами даних відкритих торгів.</w:t>
            </w:r>
          </w:p>
        </w:tc>
      </w:tr>
      <w:tr w:rsidR="00706ED4" w:rsidRPr="00666287" w14:paraId="4E541386" w14:textId="77777777" w:rsidTr="00BF72E4">
        <w:trPr>
          <w:trHeight w:val="841"/>
          <w:jc w:val="center"/>
        </w:trPr>
        <w:tc>
          <w:tcPr>
            <w:tcW w:w="705" w:type="dxa"/>
          </w:tcPr>
          <w:p w14:paraId="58D86050" w14:textId="77777777" w:rsidR="00706ED4" w:rsidRPr="00666287" w:rsidRDefault="005E03C2">
            <w:pPr>
              <w:widowControl w:val="0"/>
              <w:jc w:val="center"/>
              <w:rPr>
                <w:rFonts w:ascii="Times New Roman" w:eastAsia="Times New Roman" w:hAnsi="Times New Roman" w:cs="Times New Roman"/>
                <w:b/>
                <w:sz w:val="24"/>
                <w:szCs w:val="24"/>
              </w:rPr>
            </w:pPr>
            <w:r w:rsidRPr="00666287">
              <w:rPr>
                <w:rFonts w:ascii="Times New Roman" w:eastAsia="Times New Roman" w:hAnsi="Times New Roman" w:cs="Times New Roman"/>
                <w:b/>
                <w:color w:val="000000"/>
                <w:sz w:val="24"/>
                <w:szCs w:val="24"/>
              </w:rPr>
              <w:t>5</w:t>
            </w:r>
            <w:r w:rsidR="00E663C6" w:rsidRPr="00666287">
              <w:rPr>
                <w:rFonts w:ascii="Times New Roman" w:eastAsia="Times New Roman" w:hAnsi="Times New Roman" w:cs="Times New Roman"/>
                <w:b/>
                <w:color w:val="000000"/>
                <w:sz w:val="24"/>
                <w:szCs w:val="24"/>
              </w:rPr>
              <w:t>.</w:t>
            </w:r>
          </w:p>
        </w:tc>
        <w:tc>
          <w:tcPr>
            <w:tcW w:w="2692" w:type="dxa"/>
          </w:tcPr>
          <w:p w14:paraId="7FF3CBBA" w14:textId="77777777" w:rsidR="00706ED4" w:rsidRPr="00666287" w:rsidRDefault="005E03C2">
            <w:pPr>
              <w:widowControl w:val="0"/>
              <w:rPr>
                <w:rFonts w:ascii="Times New Roman" w:eastAsia="Times New Roman" w:hAnsi="Times New Roman" w:cs="Times New Roman"/>
                <w:sz w:val="24"/>
                <w:szCs w:val="24"/>
              </w:rPr>
            </w:pPr>
            <w:r w:rsidRPr="00666287">
              <w:rPr>
                <w:rFonts w:ascii="Times New Roman" w:eastAsia="Times New Roman" w:hAnsi="Times New Roman" w:cs="Times New Roman"/>
                <w:b/>
                <w:color w:val="000000"/>
                <w:sz w:val="24"/>
                <w:szCs w:val="24"/>
              </w:rPr>
              <w:t>Недискримінація учасників</w:t>
            </w:r>
          </w:p>
        </w:tc>
        <w:tc>
          <w:tcPr>
            <w:tcW w:w="6663" w:type="dxa"/>
          </w:tcPr>
          <w:p w14:paraId="46DBA9A3" w14:textId="77777777" w:rsidR="00840BC3" w:rsidRPr="00666287" w:rsidRDefault="00FA5E5A" w:rsidP="008D69FA">
            <w:pPr>
              <w:suppressAutoHyphens/>
              <w:spacing w:line="0" w:lineRule="atLeast"/>
              <w:jc w:val="both"/>
              <w:rPr>
                <w:rFonts w:ascii="Times New Roman" w:hAnsi="Times New Roman"/>
                <w:sz w:val="24"/>
                <w:szCs w:val="24"/>
              </w:rPr>
            </w:pPr>
            <w:r w:rsidRPr="00666287">
              <w:rPr>
                <w:rFonts w:ascii="Times New Roman" w:hAnsi="Times New Roman"/>
                <w:sz w:val="24"/>
                <w:szCs w:val="24"/>
              </w:rPr>
              <w:t xml:space="preserve">      </w:t>
            </w:r>
            <w:r w:rsidR="00840BC3" w:rsidRPr="00666287">
              <w:rPr>
                <w:rFonts w:ascii="Times New Roman" w:hAnsi="Times New Roman"/>
                <w:sz w:val="24"/>
                <w:szCs w:val="24"/>
              </w:rPr>
              <w:t xml:space="preserve">Учасники (фізичні особи, фізичні особи - підприємці чи юридичні особи - резиденти або нерезиденти, у тому числі об'єднання учасників) всіх форм власності та організаційно-правових форм беруть участь у процедурах </w:t>
            </w:r>
            <w:proofErr w:type="spellStart"/>
            <w:r w:rsidR="00840BC3" w:rsidRPr="00666287">
              <w:rPr>
                <w:rFonts w:ascii="Times New Roman" w:hAnsi="Times New Roman"/>
                <w:sz w:val="24"/>
                <w:szCs w:val="24"/>
              </w:rPr>
              <w:t>закупівель</w:t>
            </w:r>
            <w:proofErr w:type="spellEnd"/>
            <w:r w:rsidR="00840BC3" w:rsidRPr="00666287">
              <w:rPr>
                <w:rFonts w:ascii="Times New Roman" w:hAnsi="Times New Roman"/>
                <w:sz w:val="24"/>
                <w:szCs w:val="24"/>
              </w:rPr>
              <w:t xml:space="preserve"> на рівних умовах.</w:t>
            </w:r>
          </w:p>
          <w:p w14:paraId="7407B0D9" w14:textId="77777777" w:rsidR="00840BC3" w:rsidRPr="00666287" w:rsidRDefault="00FA5E5A" w:rsidP="008D69FA">
            <w:pPr>
              <w:suppressAutoHyphens/>
              <w:spacing w:line="0" w:lineRule="atLeast"/>
              <w:jc w:val="both"/>
              <w:rPr>
                <w:rFonts w:ascii="Times New Roman" w:hAnsi="Times New Roman"/>
                <w:sz w:val="24"/>
                <w:szCs w:val="24"/>
              </w:rPr>
            </w:pPr>
            <w:r w:rsidRPr="00666287">
              <w:rPr>
                <w:rFonts w:ascii="Times New Roman" w:hAnsi="Times New Roman"/>
                <w:sz w:val="24"/>
                <w:szCs w:val="24"/>
              </w:rPr>
              <w:t xml:space="preserve">      </w:t>
            </w:r>
            <w:r w:rsidR="008D69FA" w:rsidRPr="00666287">
              <w:rPr>
                <w:rFonts w:ascii="Times New Roman" w:hAnsi="Times New Roman"/>
                <w:sz w:val="24"/>
                <w:szCs w:val="24"/>
              </w:rPr>
              <w:t xml:space="preserve"> </w:t>
            </w:r>
            <w:r w:rsidR="00840BC3" w:rsidRPr="00666287">
              <w:rPr>
                <w:rFonts w:ascii="Times New Roman" w:hAnsi="Times New Roman"/>
                <w:sz w:val="24"/>
                <w:szCs w:val="24"/>
              </w:rPr>
              <w:t>Замовники забезпечують вільний доступ усіх учасників до інформації про закупівлю, передбаченої Законом.</w:t>
            </w:r>
          </w:p>
          <w:p w14:paraId="66185E7B" w14:textId="5C3C5866" w:rsidR="00282E49" w:rsidRPr="00666287" w:rsidRDefault="00FA5E5A" w:rsidP="008D69FA">
            <w:pPr>
              <w:suppressAutoHyphens/>
              <w:spacing w:line="0" w:lineRule="atLeast"/>
              <w:jc w:val="both"/>
              <w:rPr>
                <w:rFonts w:ascii="Times New Roman" w:hAnsi="Times New Roman"/>
                <w:sz w:val="24"/>
                <w:szCs w:val="24"/>
              </w:rPr>
            </w:pPr>
            <w:r w:rsidRPr="00666287">
              <w:rPr>
                <w:rFonts w:ascii="Times New Roman" w:hAnsi="Times New Roman"/>
                <w:sz w:val="24"/>
                <w:szCs w:val="24"/>
              </w:rPr>
              <w:t xml:space="preserve">     </w:t>
            </w:r>
            <w:r w:rsidR="008D69FA" w:rsidRPr="00666287">
              <w:rPr>
                <w:rFonts w:ascii="Times New Roman" w:hAnsi="Times New Roman"/>
                <w:sz w:val="24"/>
                <w:szCs w:val="24"/>
              </w:rPr>
              <w:t xml:space="preserve"> </w:t>
            </w:r>
            <w:r w:rsidR="00A62408" w:rsidRPr="00666287">
              <w:rPr>
                <w:rFonts w:ascii="Times New Roman" w:hAnsi="Times New Roman"/>
                <w:sz w:val="24"/>
                <w:szCs w:val="24"/>
              </w:rPr>
              <w:t xml:space="preserve">Замовникам забороняється здійснювати публічні закупівлі товарів, робіт і послуг у громадян </w:t>
            </w:r>
            <w:r w:rsidR="00221C88">
              <w:rPr>
                <w:rFonts w:ascii="Times New Roman" w:hAnsi="Times New Roman"/>
                <w:sz w:val="24"/>
                <w:szCs w:val="24"/>
              </w:rPr>
              <w:t>р</w:t>
            </w:r>
            <w:r w:rsidR="00A62408" w:rsidRPr="00666287">
              <w:rPr>
                <w:rFonts w:ascii="Times New Roman" w:hAnsi="Times New Roman"/>
                <w:sz w:val="24"/>
                <w:szCs w:val="24"/>
              </w:rPr>
              <w:t xml:space="preserve">осійської </w:t>
            </w:r>
            <w:r w:rsidR="00221C88">
              <w:rPr>
                <w:rFonts w:ascii="Times New Roman" w:hAnsi="Times New Roman"/>
                <w:sz w:val="24"/>
                <w:szCs w:val="24"/>
              </w:rPr>
              <w:t>ф</w:t>
            </w:r>
            <w:r w:rsidR="00A62408" w:rsidRPr="00666287">
              <w:rPr>
                <w:rFonts w:ascii="Times New Roman" w:hAnsi="Times New Roman"/>
                <w:sz w:val="24"/>
                <w:szCs w:val="24"/>
              </w:rPr>
              <w:t xml:space="preserve">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w:t>
            </w:r>
            <w:r w:rsidR="00221C88">
              <w:rPr>
                <w:rFonts w:ascii="Times New Roman" w:hAnsi="Times New Roman"/>
                <w:sz w:val="24"/>
                <w:szCs w:val="24"/>
              </w:rPr>
              <w:t>р</w:t>
            </w:r>
            <w:r w:rsidR="00A62408" w:rsidRPr="00666287">
              <w:rPr>
                <w:rFonts w:ascii="Times New Roman" w:hAnsi="Times New Roman"/>
                <w:sz w:val="24"/>
                <w:szCs w:val="24"/>
              </w:rPr>
              <w:t xml:space="preserve">осійської </w:t>
            </w:r>
            <w:r w:rsidR="00221C88">
              <w:rPr>
                <w:rFonts w:ascii="Times New Roman" w:hAnsi="Times New Roman"/>
                <w:sz w:val="24"/>
                <w:szCs w:val="24"/>
              </w:rPr>
              <w:t>ф</w:t>
            </w:r>
            <w:r w:rsidR="00A62408" w:rsidRPr="00666287">
              <w:rPr>
                <w:rFonts w:ascii="Times New Roman" w:hAnsi="Times New Roman"/>
                <w:sz w:val="24"/>
                <w:szCs w:val="24"/>
              </w:rPr>
              <w:t xml:space="preserve">едерації/Республіки Білорусь; юридичних осіб, утворених та зареєстрованих відповідно до законодавства України, кінцевим </w:t>
            </w:r>
            <w:proofErr w:type="spellStart"/>
            <w:r w:rsidR="00A62408" w:rsidRPr="00666287">
              <w:rPr>
                <w:rFonts w:ascii="Times New Roman" w:hAnsi="Times New Roman"/>
                <w:sz w:val="24"/>
                <w:szCs w:val="24"/>
              </w:rPr>
              <w:t>бенефіціарним</w:t>
            </w:r>
            <w:proofErr w:type="spellEnd"/>
            <w:r w:rsidR="00A62408" w:rsidRPr="00666287">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221C88">
              <w:rPr>
                <w:rFonts w:ascii="Times New Roman" w:hAnsi="Times New Roman"/>
                <w:sz w:val="24"/>
                <w:szCs w:val="24"/>
              </w:rPr>
              <w:t>р</w:t>
            </w:r>
            <w:r w:rsidR="00A62408" w:rsidRPr="00666287">
              <w:rPr>
                <w:rFonts w:ascii="Times New Roman" w:hAnsi="Times New Roman"/>
                <w:sz w:val="24"/>
                <w:szCs w:val="24"/>
              </w:rPr>
              <w:t xml:space="preserve">осійська </w:t>
            </w:r>
            <w:r w:rsidR="00221C88">
              <w:rPr>
                <w:rFonts w:ascii="Times New Roman" w:hAnsi="Times New Roman"/>
                <w:sz w:val="24"/>
                <w:szCs w:val="24"/>
              </w:rPr>
              <w:t>ф</w:t>
            </w:r>
            <w:r w:rsidR="00A62408" w:rsidRPr="00666287">
              <w:rPr>
                <w:rFonts w:ascii="Times New Roman" w:hAnsi="Times New Roman"/>
                <w:sz w:val="24"/>
                <w:szCs w:val="24"/>
              </w:rPr>
              <w:t xml:space="preserve">едерація/Республіка Білорусь, громадянин </w:t>
            </w:r>
            <w:r w:rsidR="00221C88">
              <w:rPr>
                <w:rFonts w:ascii="Times New Roman" w:hAnsi="Times New Roman"/>
                <w:sz w:val="24"/>
                <w:szCs w:val="24"/>
              </w:rPr>
              <w:t>р</w:t>
            </w:r>
            <w:r w:rsidR="00A62408" w:rsidRPr="00666287">
              <w:rPr>
                <w:rFonts w:ascii="Times New Roman" w:hAnsi="Times New Roman"/>
                <w:sz w:val="24"/>
                <w:szCs w:val="24"/>
              </w:rPr>
              <w:t xml:space="preserve">осійської </w:t>
            </w:r>
            <w:r w:rsidR="00221C88">
              <w:rPr>
                <w:rFonts w:ascii="Times New Roman" w:hAnsi="Times New Roman"/>
                <w:sz w:val="24"/>
                <w:szCs w:val="24"/>
              </w:rPr>
              <w:t>ф</w:t>
            </w:r>
            <w:r w:rsidR="00A62408" w:rsidRPr="00666287">
              <w:rPr>
                <w:rFonts w:ascii="Times New Roman" w:hAnsi="Times New Roman"/>
                <w:sz w:val="24"/>
                <w:szCs w:val="24"/>
              </w:rPr>
              <w:t xml:space="preserve">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221C88">
              <w:rPr>
                <w:rFonts w:ascii="Times New Roman" w:hAnsi="Times New Roman"/>
                <w:sz w:val="24"/>
                <w:szCs w:val="24"/>
              </w:rPr>
              <w:t>р</w:t>
            </w:r>
            <w:r w:rsidR="00A62408" w:rsidRPr="00666287">
              <w:rPr>
                <w:rFonts w:ascii="Times New Roman" w:hAnsi="Times New Roman"/>
                <w:sz w:val="24"/>
                <w:szCs w:val="24"/>
              </w:rPr>
              <w:t xml:space="preserve">осійської </w:t>
            </w:r>
            <w:r w:rsidR="00221C88">
              <w:rPr>
                <w:rFonts w:ascii="Times New Roman" w:hAnsi="Times New Roman"/>
                <w:sz w:val="24"/>
                <w:szCs w:val="24"/>
              </w:rPr>
              <w:t>ф</w:t>
            </w:r>
            <w:r w:rsidR="00A62408" w:rsidRPr="00666287">
              <w:rPr>
                <w:rFonts w:ascii="Times New Roman" w:hAnsi="Times New Roman"/>
                <w:sz w:val="24"/>
                <w:szCs w:val="24"/>
              </w:rPr>
              <w:t>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82E49" w:rsidRPr="00666287">
              <w:rPr>
                <w:rFonts w:ascii="Times New Roman" w:hAnsi="Times New Roman"/>
                <w:sz w:val="24"/>
                <w:szCs w:val="24"/>
              </w:rPr>
              <w:t>.</w:t>
            </w:r>
          </w:p>
          <w:p w14:paraId="4FED7305" w14:textId="4F591028" w:rsidR="00706ED4" w:rsidRPr="00666287" w:rsidRDefault="00486A6F" w:rsidP="00486A6F">
            <w:pPr>
              <w:suppressAutoHyphens/>
              <w:spacing w:line="0" w:lineRule="atLeast"/>
              <w:ind w:firstLine="541"/>
              <w:jc w:val="both"/>
              <w:rPr>
                <w:rFonts w:ascii="Times New Roman" w:hAnsi="Times New Roman"/>
                <w:sz w:val="24"/>
                <w:szCs w:val="24"/>
              </w:rPr>
            </w:pPr>
            <w:r w:rsidRPr="00666287">
              <w:rPr>
                <w:rFonts w:ascii="Times New Roman" w:hAnsi="Times New Roman"/>
                <w:sz w:val="24"/>
                <w:szCs w:val="24"/>
              </w:rPr>
              <w:t>З</w:t>
            </w:r>
            <w:r w:rsidR="00F50C3C" w:rsidRPr="00666287">
              <w:rPr>
                <w:rFonts w:ascii="Times New Roman" w:hAnsi="Times New Roman"/>
                <w:sz w:val="24"/>
                <w:szCs w:val="24"/>
              </w:rPr>
              <w:t xml:space="preserve">амовникам забороняється здійснювати публічні закупівлі товарів походженням з </w:t>
            </w:r>
            <w:r w:rsidR="00221C88">
              <w:rPr>
                <w:rFonts w:ascii="Times New Roman" w:hAnsi="Times New Roman"/>
                <w:sz w:val="24"/>
                <w:szCs w:val="24"/>
              </w:rPr>
              <w:t>р</w:t>
            </w:r>
            <w:r w:rsidR="00F50C3C" w:rsidRPr="00666287">
              <w:rPr>
                <w:rFonts w:ascii="Times New Roman" w:hAnsi="Times New Roman"/>
                <w:sz w:val="24"/>
                <w:szCs w:val="24"/>
              </w:rPr>
              <w:t xml:space="preserve">осійської </w:t>
            </w:r>
            <w:r w:rsidR="00221C88">
              <w:rPr>
                <w:rFonts w:ascii="Times New Roman" w:hAnsi="Times New Roman"/>
                <w:sz w:val="24"/>
                <w:szCs w:val="24"/>
              </w:rPr>
              <w:t>ф</w:t>
            </w:r>
            <w:r w:rsidR="00F50C3C" w:rsidRPr="00666287">
              <w:rPr>
                <w:rFonts w:ascii="Times New Roman" w:hAnsi="Times New Roman"/>
                <w:sz w:val="24"/>
                <w:szCs w:val="24"/>
              </w:rPr>
              <w:t xml:space="preserve">едерації/Республіки Білорусь, за винятком товарів, необхідних для ремонту та обслуговування товарів, придбаних до набрання чинності </w:t>
            </w:r>
            <w:r w:rsidRPr="00666287">
              <w:rPr>
                <w:rFonts w:ascii="Times New Roman" w:hAnsi="Times New Roman"/>
                <w:sz w:val="24"/>
                <w:szCs w:val="24"/>
              </w:rPr>
              <w:t>п</w:t>
            </w:r>
            <w:r w:rsidR="00F50C3C" w:rsidRPr="00666287">
              <w:rPr>
                <w:rFonts w:ascii="Times New Roman" w:hAnsi="Times New Roman"/>
                <w:sz w:val="24"/>
                <w:szCs w:val="24"/>
              </w:rPr>
              <w:t>останов</w:t>
            </w:r>
            <w:r w:rsidRPr="00666287">
              <w:rPr>
                <w:rFonts w:ascii="Times New Roman" w:hAnsi="Times New Roman"/>
                <w:sz w:val="24"/>
                <w:szCs w:val="24"/>
              </w:rPr>
              <w:t>ою</w:t>
            </w:r>
            <w:r w:rsidR="00F50C3C" w:rsidRPr="00666287">
              <w:rPr>
                <w:rFonts w:ascii="Times New Roman" w:hAnsi="Times New Roman"/>
                <w:sz w:val="24"/>
                <w:szCs w:val="24"/>
              </w:rPr>
              <w:t xml:space="preserve"> К</w:t>
            </w:r>
            <w:r w:rsidRPr="00666287">
              <w:rPr>
                <w:rFonts w:ascii="Times New Roman" w:hAnsi="Times New Roman"/>
                <w:sz w:val="24"/>
                <w:szCs w:val="24"/>
              </w:rPr>
              <w:t xml:space="preserve">абінету </w:t>
            </w:r>
            <w:r w:rsidR="00F50C3C" w:rsidRPr="00666287">
              <w:rPr>
                <w:rFonts w:ascii="Times New Roman" w:hAnsi="Times New Roman"/>
                <w:sz w:val="24"/>
                <w:szCs w:val="24"/>
              </w:rPr>
              <w:t>М</w:t>
            </w:r>
            <w:r w:rsidRPr="00666287">
              <w:rPr>
                <w:rFonts w:ascii="Times New Roman" w:hAnsi="Times New Roman"/>
                <w:sz w:val="24"/>
                <w:szCs w:val="24"/>
              </w:rPr>
              <w:t xml:space="preserve">іністрів </w:t>
            </w:r>
            <w:r w:rsidR="00F50C3C" w:rsidRPr="00666287">
              <w:rPr>
                <w:rFonts w:ascii="Times New Roman" w:hAnsi="Times New Roman"/>
                <w:sz w:val="24"/>
                <w:szCs w:val="24"/>
              </w:rPr>
              <w:t>У</w:t>
            </w:r>
            <w:r w:rsidRPr="00666287">
              <w:rPr>
                <w:rFonts w:ascii="Times New Roman" w:hAnsi="Times New Roman"/>
                <w:sz w:val="24"/>
                <w:szCs w:val="24"/>
              </w:rPr>
              <w:t>країни</w:t>
            </w:r>
            <w:r w:rsidR="00F50C3C" w:rsidRPr="00666287">
              <w:rPr>
                <w:rFonts w:ascii="Times New Roman" w:hAnsi="Times New Roman"/>
                <w:sz w:val="24"/>
                <w:szCs w:val="24"/>
              </w:rPr>
              <w:t xml:space="preserve"> від 17</w:t>
            </w:r>
            <w:r w:rsidRPr="00666287">
              <w:rPr>
                <w:rFonts w:ascii="Times New Roman" w:hAnsi="Times New Roman"/>
                <w:sz w:val="24"/>
                <w:szCs w:val="24"/>
              </w:rPr>
              <w:t xml:space="preserve"> лютого </w:t>
            </w:r>
            <w:r w:rsidR="00F50C3C" w:rsidRPr="00666287">
              <w:rPr>
                <w:rFonts w:ascii="Times New Roman" w:hAnsi="Times New Roman"/>
                <w:sz w:val="24"/>
                <w:szCs w:val="24"/>
              </w:rPr>
              <w:t>2023</w:t>
            </w:r>
            <w:r w:rsidR="00EB573D" w:rsidRPr="00666287">
              <w:rPr>
                <w:rFonts w:ascii="Times New Roman" w:hAnsi="Times New Roman"/>
                <w:sz w:val="24"/>
                <w:szCs w:val="24"/>
              </w:rPr>
              <w:t> </w:t>
            </w:r>
            <w:r w:rsidRPr="00666287">
              <w:rPr>
                <w:rFonts w:ascii="Times New Roman" w:hAnsi="Times New Roman"/>
                <w:sz w:val="24"/>
                <w:szCs w:val="24"/>
              </w:rPr>
              <w:t>р</w:t>
            </w:r>
            <w:r w:rsidR="00600E08" w:rsidRPr="00666287">
              <w:rPr>
                <w:rFonts w:ascii="Times New Roman" w:hAnsi="Times New Roman"/>
                <w:sz w:val="24"/>
                <w:szCs w:val="24"/>
              </w:rPr>
              <w:t>оку</w:t>
            </w:r>
            <w:r w:rsidR="00F50C3C" w:rsidRPr="00666287">
              <w:rPr>
                <w:rFonts w:ascii="Times New Roman" w:hAnsi="Times New Roman"/>
                <w:sz w:val="24"/>
                <w:szCs w:val="24"/>
              </w:rPr>
              <w:t xml:space="preserve"> №</w:t>
            </w:r>
            <w:r w:rsidR="00EB573D" w:rsidRPr="00666287">
              <w:rPr>
                <w:rFonts w:ascii="Times New Roman" w:hAnsi="Times New Roman"/>
                <w:sz w:val="24"/>
                <w:szCs w:val="24"/>
              </w:rPr>
              <w:t> </w:t>
            </w:r>
            <w:r w:rsidR="00F50C3C" w:rsidRPr="00666287">
              <w:rPr>
                <w:rFonts w:ascii="Times New Roman" w:hAnsi="Times New Roman"/>
                <w:sz w:val="24"/>
                <w:szCs w:val="24"/>
              </w:rPr>
              <w:t>157</w:t>
            </w:r>
            <w:r w:rsidR="004C47A0" w:rsidRPr="00666287">
              <w:rPr>
                <w:rFonts w:ascii="Times New Roman" w:hAnsi="Times New Roman"/>
                <w:sz w:val="24"/>
                <w:szCs w:val="24"/>
              </w:rPr>
              <w:t xml:space="preserve"> «Про внесення змін до постанови Кабінету Міністрів України від 12 жовтня 2022</w:t>
            </w:r>
            <w:r w:rsidR="00EB573D" w:rsidRPr="00666287">
              <w:rPr>
                <w:rFonts w:ascii="Times New Roman" w:hAnsi="Times New Roman"/>
                <w:sz w:val="24"/>
                <w:szCs w:val="24"/>
              </w:rPr>
              <w:t> </w:t>
            </w:r>
            <w:r w:rsidR="00644C84" w:rsidRPr="00666287">
              <w:rPr>
                <w:rFonts w:ascii="Times New Roman" w:hAnsi="Times New Roman"/>
                <w:sz w:val="24"/>
                <w:szCs w:val="24"/>
              </w:rPr>
              <w:t xml:space="preserve">року </w:t>
            </w:r>
            <w:r w:rsidR="004C47A0" w:rsidRPr="00666287">
              <w:rPr>
                <w:rFonts w:ascii="Times New Roman" w:hAnsi="Times New Roman"/>
                <w:sz w:val="24"/>
                <w:szCs w:val="24"/>
              </w:rPr>
              <w:t>№</w:t>
            </w:r>
            <w:r w:rsidR="00EB573D" w:rsidRPr="00666287">
              <w:rPr>
                <w:rFonts w:ascii="Times New Roman" w:hAnsi="Times New Roman"/>
                <w:sz w:val="24"/>
                <w:szCs w:val="24"/>
              </w:rPr>
              <w:t> </w:t>
            </w:r>
            <w:r w:rsidR="004C47A0" w:rsidRPr="00666287">
              <w:rPr>
                <w:rFonts w:ascii="Times New Roman" w:hAnsi="Times New Roman"/>
                <w:sz w:val="24"/>
                <w:szCs w:val="24"/>
              </w:rPr>
              <w:t>1178»</w:t>
            </w:r>
            <w:r w:rsidRPr="00666287">
              <w:rPr>
                <w:rFonts w:ascii="Times New Roman" w:hAnsi="Times New Roman"/>
                <w:sz w:val="24"/>
                <w:szCs w:val="24"/>
              </w:rPr>
              <w:t>.</w:t>
            </w:r>
          </w:p>
          <w:p w14:paraId="63625497" w14:textId="77777777" w:rsidR="008D69FA" w:rsidRPr="00666287" w:rsidRDefault="00FA5E5A" w:rsidP="00644C84">
            <w:pPr>
              <w:suppressAutoHyphens/>
              <w:spacing w:line="0" w:lineRule="atLeast"/>
              <w:jc w:val="both"/>
              <w:rPr>
                <w:rFonts w:ascii="Times New Roman" w:eastAsia="Times New Roman" w:hAnsi="Times New Roman" w:cs="Times New Roman"/>
                <w:sz w:val="24"/>
                <w:szCs w:val="24"/>
              </w:rPr>
            </w:pPr>
            <w:r w:rsidRPr="00666287">
              <w:rPr>
                <w:rFonts w:ascii="Times New Roman" w:hAnsi="Times New Roman"/>
                <w:sz w:val="24"/>
                <w:szCs w:val="24"/>
              </w:rPr>
              <w:t xml:space="preserve">        </w:t>
            </w:r>
            <w:r w:rsidR="00644C84" w:rsidRPr="00666287">
              <w:t xml:space="preserve"> </w:t>
            </w:r>
            <w:r w:rsidR="00644C84" w:rsidRPr="00666287">
              <w:rPr>
                <w:rFonts w:ascii="Times New Roman" w:hAnsi="Times New Roman" w:cs="Times New Roman"/>
                <w:sz w:val="24"/>
                <w:szCs w:val="24"/>
              </w:rPr>
              <w:t xml:space="preserve">Згідно п. 10 ч. 1 ст. 4 Закону України «Про санкції» від 14.08.2014 року № 1644-VII встановлена заборона здійснення державних </w:t>
            </w:r>
            <w:proofErr w:type="spellStart"/>
            <w:r w:rsidR="00644C84" w:rsidRPr="00666287">
              <w:rPr>
                <w:rFonts w:ascii="Times New Roman" w:hAnsi="Times New Roman" w:cs="Times New Roman"/>
                <w:sz w:val="24"/>
                <w:szCs w:val="24"/>
              </w:rPr>
              <w:t>закупівель</w:t>
            </w:r>
            <w:proofErr w:type="spellEnd"/>
            <w:r w:rsidR="00644C84" w:rsidRPr="00666287">
              <w:rPr>
                <w:rFonts w:ascii="Times New Roman" w:hAnsi="Times New Roman" w:cs="Times New Roman"/>
                <w:sz w:val="24"/>
                <w:szCs w:val="24"/>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00644C84" w:rsidRPr="00666287">
              <w:rPr>
                <w:rFonts w:ascii="Times New Roman" w:hAnsi="Times New Roman" w:cs="Times New Roman"/>
                <w:sz w:val="24"/>
                <w:szCs w:val="24"/>
              </w:rPr>
              <w:t>закупівель</w:t>
            </w:r>
            <w:proofErr w:type="spellEnd"/>
            <w:r w:rsidR="00644C84" w:rsidRPr="00666287">
              <w:rPr>
                <w:rFonts w:ascii="Times New Roman" w:hAnsi="Times New Roman" w:cs="Times New Roman"/>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tc>
      </w:tr>
      <w:tr w:rsidR="00706ED4" w:rsidRPr="00666287" w14:paraId="63FA3291" w14:textId="77777777" w:rsidTr="00666D16">
        <w:trPr>
          <w:trHeight w:val="841"/>
          <w:jc w:val="center"/>
        </w:trPr>
        <w:tc>
          <w:tcPr>
            <w:tcW w:w="705" w:type="dxa"/>
          </w:tcPr>
          <w:p w14:paraId="0A7DE063" w14:textId="77777777" w:rsidR="00706ED4" w:rsidRPr="00666287" w:rsidRDefault="005E03C2">
            <w:pPr>
              <w:widowControl w:val="0"/>
              <w:jc w:val="center"/>
              <w:rPr>
                <w:rFonts w:ascii="Times New Roman" w:eastAsia="Times New Roman" w:hAnsi="Times New Roman" w:cs="Times New Roman"/>
                <w:b/>
                <w:sz w:val="24"/>
                <w:szCs w:val="24"/>
              </w:rPr>
            </w:pPr>
            <w:r w:rsidRPr="00666287">
              <w:rPr>
                <w:rFonts w:ascii="Times New Roman" w:eastAsia="Times New Roman" w:hAnsi="Times New Roman" w:cs="Times New Roman"/>
                <w:b/>
                <w:color w:val="000000"/>
                <w:sz w:val="24"/>
                <w:szCs w:val="24"/>
              </w:rPr>
              <w:lastRenderedPageBreak/>
              <w:t>6</w:t>
            </w:r>
            <w:r w:rsidR="00600E08" w:rsidRPr="00666287">
              <w:rPr>
                <w:rFonts w:ascii="Times New Roman" w:eastAsia="Times New Roman" w:hAnsi="Times New Roman" w:cs="Times New Roman"/>
                <w:b/>
                <w:color w:val="000000"/>
                <w:sz w:val="24"/>
                <w:szCs w:val="24"/>
              </w:rPr>
              <w:t>.</w:t>
            </w:r>
          </w:p>
        </w:tc>
        <w:tc>
          <w:tcPr>
            <w:tcW w:w="2692" w:type="dxa"/>
          </w:tcPr>
          <w:p w14:paraId="1A15EE3D" w14:textId="77777777" w:rsidR="00706ED4" w:rsidRPr="00666287" w:rsidRDefault="005E03C2">
            <w:pPr>
              <w:widowControl w:val="0"/>
              <w:rPr>
                <w:rFonts w:ascii="Times New Roman" w:eastAsia="Times New Roman" w:hAnsi="Times New Roman" w:cs="Times New Roman"/>
                <w:sz w:val="24"/>
                <w:szCs w:val="24"/>
              </w:rPr>
            </w:pPr>
            <w:r w:rsidRPr="00666287">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663" w:type="dxa"/>
          </w:tcPr>
          <w:p w14:paraId="56615D72" w14:textId="77777777" w:rsidR="00FA5E5A" w:rsidRPr="00666287" w:rsidRDefault="00FA5E5A" w:rsidP="00FA5E5A">
            <w:pPr>
              <w:jc w:val="both"/>
              <w:rPr>
                <w:rFonts w:ascii="Times New Roman" w:hAnsi="Times New Roman" w:cs="Times New Roman"/>
                <w:sz w:val="24"/>
                <w:szCs w:val="24"/>
              </w:rPr>
            </w:pPr>
            <w:r w:rsidRPr="00666287">
              <w:rPr>
                <w:rFonts w:ascii="Times New Roman" w:hAnsi="Times New Roman" w:cs="Times New Roman"/>
                <w:sz w:val="24"/>
                <w:szCs w:val="24"/>
              </w:rPr>
              <w:t xml:space="preserve">  </w:t>
            </w:r>
            <w:r w:rsidR="00B87E47" w:rsidRPr="00666287">
              <w:rPr>
                <w:rFonts w:ascii="Times New Roman" w:hAnsi="Times New Roman" w:cs="Times New Roman"/>
                <w:sz w:val="24"/>
                <w:szCs w:val="24"/>
              </w:rPr>
              <w:t xml:space="preserve"> </w:t>
            </w:r>
            <w:r w:rsidRPr="00666287">
              <w:rPr>
                <w:rFonts w:ascii="Times New Roman" w:hAnsi="Times New Roman" w:cs="Times New Roman"/>
                <w:sz w:val="24"/>
                <w:szCs w:val="24"/>
              </w:rPr>
              <w:t xml:space="preserve">Валютою тендерної пропозиції є гривня. </w:t>
            </w:r>
          </w:p>
          <w:p w14:paraId="704ABC99" w14:textId="77777777" w:rsidR="00FA5E5A" w:rsidRPr="00666287" w:rsidRDefault="00FA5E5A" w:rsidP="00FA5E5A">
            <w:pPr>
              <w:jc w:val="both"/>
              <w:rPr>
                <w:rFonts w:ascii="Times New Roman" w:hAnsi="Times New Roman" w:cs="Times New Roman"/>
                <w:bCs/>
                <w:sz w:val="24"/>
                <w:szCs w:val="24"/>
              </w:rPr>
            </w:pPr>
            <w:r w:rsidRPr="00666287">
              <w:rPr>
                <w:rFonts w:ascii="Times New Roman" w:hAnsi="Times New Roman" w:cs="Times New Roman"/>
                <w:bCs/>
                <w:sz w:val="24"/>
                <w:szCs w:val="24"/>
              </w:rPr>
              <w:t xml:space="preserve">  </w:t>
            </w:r>
            <w:r w:rsidR="00B87E47" w:rsidRPr="00666287">
              <w:rPr>
                <w:rFonts w:ascii="Times New Roman" w:hAnsi="Times New Roman" w:cs="Times New Roman"/>
                <w:bCs/>
                <w:sz w:val="24"/>
                <w:szCs w:val="24"/>
              </w:rPr>
              <w:t xml:space="preserve"> </w:t>
            </w:r>
            <w:r w:rsidRPr="00666287">
              <w:rPr>
                <w:rFonts w:ascii="Times New Roman" w:hAnsi="Times New Roman" w:cs="Times New Roman"/>
                <w:bCs/>
                <w:sz w:val="24"/>
                <w:szCs w:val="24"/>
              </w:rPr>
              <w:t>Вартість тендерної пропозиції та всі інші ціни повинні бути чітко визначені до другого знаку після коми (соті).</w:t>
            </w:r>
          </w:p>
          <w:p w14:paraId="7E321FC8" w14:textId="77777777" w:rsidR="00E12F73" w:rsidRPr="00666287" w:rsidRDefault="00FA5E5A" w:rsidP="00FA5E5A">
            <w:pPr>
              <w:suppressAutoHyphens/>
              <w:spacing w:line="0" w:lineRule="atLeast"/>
              <w:jc w:val="both"/>
              <w:rPr>
                <w:rFonts w:ascii="Times New Roman" w:eastAsia="Times New Roman" w:hAnsi="Times New Roman" w:cs="Times New Roman"/>
                <w:sz w:val="24"/>
                <w:szCs w:val="24"/>
              </w:rPr>
            </w:pPr>
            <w:r w:rsidRPr="00666287">
              <w:rPr>
                <w:rFonts w:ascii="Times New Roman" w:hAnsi="Times New Roman" w:cs="Times New Roman"/>
                <w:sz w:val="24"/>
                <w:szCs w:val="24"/>
              </w:rPr>
              <w:t xml:space="preserve">  </w:t>
            </w:r>
            <w:r w:rsidR="00B87E47" w:rsidRPr="00666287">
              <w:rPr>
                <w:rFonts w:ascii="Times New Roman" w:hAnsi="Times New Roman" w:cs="Times New Roman"/>
                <w:sz w:val="24"/>
                <w:szCs w:val="24"/>
              </w:rPr>
              <w:t xml:space="preserve"> </w:t>
            </w:r>
            <w:r w:rsidRPr="00666287">
              <w:rPr>
                <w:rFonts w:ascii="Times New Roman" w:hAnsi="Times New Roman" w:cs="Times New Roman"/>
                <w:sz w:val="24"/>
                <w:szCs w:val="24"/>
              </w:rPr>
              <w:t>Розрахунки здійснюватимуться у національній валюті України – гривні, згідно з Договором.</w:t>
            </w:r>
          </w:p>
        </w:tc>
      </w:tr>
      <w:tr w:rsidR="00706ED4" w:rsidRPr="00666287" w14:paraId="627867C6" w14:textId="77777777" w:rsidTr="00BF72E4">
        <w:trPr>
          <w:trHeight w:val="840"/>
          <w:jc w:val="center"/>
        </w:trPr>
        <w:tc>
          <w:tcPr>
            <w:tcW w:w="705" w:type="dxa"/>
          </w:tcPr>
          <w:p w14:paraId="1072C8B5" w14:textId="77777777" w:rsidR="00706ED4" w:rsidRPr="00666287" w:rsidRDefault="005E03C2">
            <w:pPr>
              <w:widowControl w:val="0"/>
              <w:jc w:val="center"/>
              <w:rPr>
                <w:rFonts w:ascii="Times New Roman" w:eastAsia="Times New Roman" w:hAnsi="Times New Roman" w:cs="Times New Roman"/>
                <w:b/>
                <w:sz w:val="24"/>
                <w:szCs w:val="24"/>
              </w:rPr>
            </w:pPr>
            <w:r w:rsidRPr="00666287">
              <w:rPr>
                <w:rFonts w:ascii="Times New Roman" w:eastAsia="Times New Roman" w:hAnsi="Times New Roman" w:cs="Times New Roman"/>
                <w:b/>
                <w:color w:val="000000"/>
                <w:sz w:val="24"/>
                <w:szCs w:val="24"/>
              </w:rPr>
              <w:t>7</w:t>
            </w:r>
            <w:r w:rsidR="00FA5E5A" w:rsidRPr="00666287">
              <w:rPr>
                <w:rFonts w:ascii="Times New Roman" w:eastAsia="Times New Roman" w:hAnsi="Times New Roman" w:cs="Times New Roman"/>
                <w:b/>
                <w:color w:val="000000"/>
                <w:sz w:val="24"/>
                <w:szCs w:val="24"/>
              </w:rPr>
              <w:t>.</w:t>
            </w:r>
          </w:p>
        </w:tc>
        <w:tc>
          <w:tcPr>
            <w:tcW w:w="2692" w:type="dxa"/>
          </w:tcPr>
          <w:p w14:paraId="1E8A8E0A" w14:textId="77777777" w:rsidR="00706ED4" w:rsidRPr="00666287" w:rsidRDefault="005E03C2">
            <w:pPr>
              <w:widowControl w:val="0"/>
              <w:rPr>
                <w:rFonts w:ascii="Times New Roman" w:eastAsia="Times New Roman" w:hAnsi="Times New Roman" w:cs="Times New Roman"/>
                <w:sz w:val="24"/>
                <w:szCs w:val="24"/>
              </w:rPr>
            </w:pPr>
            <w:r w:rsidRPr="0066628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63" w:type="dxa"/>
          </w:tcPr>
          <w:p w14:paraId="4477D7A5" w14:textId="77777777" w:rsidR="00E755FA" w:rsidRPr="00666287" w:rsidRDefault="00E755FA" w:rsidP="005F5496">
            <w:pPr>
              <w:suppressAutoHyphens/>
              <w:spacing w:line="0" w:lineRule="atLeast"/>
              <w:ind w:firstLine="541"/>
              <w:jc w:val="both"/>
              <w:rPr>
                <w:rFonts w:ascii="Times New Roman" w:hAnsi="Times New Roman"/>
                <w:sz w:val="24"/>
                <w:szCs w:val="24"/>
              </w:rPr>
            </w:pPr>
            <w:r w:rsidRPr="00666287">
              <w:rPr>
                <w:rFonts w:ascii="Times New Roman" w:hAnsi="Times New Roman"/>
                <w:sz w:val="24"/>
                <w:szCs w:val="24"/>
              </w:rPr>
              <w:t xml:space="preserve">Під час проведення процедур </w:t>
            </w:r>
            <w:proofErr w:type="spellStart"/>
            <w:r w:rsidRPr="00666287">
              <w:rPr>
                <w:rFonts w:ascii="Times New Roman" w:hAnsi="Times New Roman"/>
                <w:sz w:val="24"/>
                <w:szCs w:val="24"/>
              </w:rPr>
              <w:t>закупівель</w:t>
            </w:r>
            <w:proofErr w:type="spellEnd"/>
            <w:r w:rsidRPr="00666287">
              <w:rPr>
                <w:rFonts w:ascii="Times New Roman" w:hAnsi="Times New Roman"/>
                <w:sz w:val="24"/>
                <w:szCs w:val="24"/>
              </w:rPr>
              <w:t xml:space="preserve"> усі документи, що готуються замовником, викладаються </w:t>
            </w:r>
            <w:r w:rsidRPr="00666287">
              <w:rPr>
                <w:rFonts w:ascii="Times New Roman" w:hAnsi="Times New Roman"/>
                <w:b/>
                <w:sz w:val="24"/>
                <w:szCs w:val="24"/>
              </w:rPr>
              <w:t>українською мовою,</w:t>
            </w:r>
            <w:r w:rsidRPr="00666287">
              <w:rPr>
                <w:rFonts w:ascii="Times New Roman" w:hAnsi="Times New Roman"/>
                <w:sz w:val="24"/>
                <w:szCs w:val="24"/>
              </w:rPr>
              <w:t xml:space="preserve">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498AFC1" w14:textId="77777777" w:rsidR="00E755FA" w:rsidRPr="00666287" w:rsidRDefault="005F5496" w:rsidP="005F5496">
            <w:pPr>
              <w:suppressAutoHyphens/>
              <w:spacing w:line="0" w:lineRule="atLeast"/>
              <w:ind w:firstLine="541"/>
              <w:jc w:val="both"/>
              <w:rPr>
                <w:rFonts w:ascii="Times New Roman" w:hAnsi="Times New Roman"/>
                <w:sz w:val="24"/>
                <w:szCs w:val="24"/>
              </w:rPr>
            </w:pPr>
            <w:r w:rsidRPr="00666287">
              <w:rPr>
                <w:rFonts w:ascii="Times New Roman" w:hAnsi="Times New Roman"/>
                <w:sz w:val="24"/>
                <w:szCs w:val="24"/>
                <w:lang w:eastAsia="uk-UA"/>
              </w:rPr>
              <w:t>Усі документи, що входять до складу тендерної пропозиції та підготовлені безпосередньо учасником, мають бути складені українською мовою</w:t>
            </w:r>
            <w:r w:rsidRPr="00666287">
              <w:rPr>
                <w:rFonts w:ascii="Times New Roman" w:eastAsia="Times New Roman" w:hAnsi="Times New Roman" w:cs="Times New Roman"/>
                <w:sz w:val="24"/>
                <w:szCs w:val="24"/>
              </w:rPr>
              <w:t>.</w:t>
            </w:r>
          </w:p>
          <w:p w14:paraId="309B5EA6" w14:textId="77777777" w:rsidR="005F5496" w:rsidRPr="00666287" w:rsidRDefault="005F5496" w:rsidP="005F5496">
            <w:pPr>
              <w:suppressAutoHyphens/>
              <w:spacing w:line="0" w:lineRule="atLeast"/>
              <w:ind w:firstLine="541"/>
              <w:jc w:val="both"/>
              <w:rPr>
                <w:rFonts w:ascii="Times New Roman" w:hAnsi="Times New Roman"/>
                <w:sz w:val="24"/>
                <w:szCs w:val="24"/>
                <w:lang w:eastAsia="uk-UA"/>
              </w:rPr>
            </w:pPr>
            <w:r w:rsidRPr="00666287">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38AD07C" w14:textId="77777777" w:rsidR="00486A6F" w:rsidRPr="00666287" w:rsidRDefault="00C961AF" w:rsidP="005F5496">
            <w:pPr>
              <w:suppressAutoHyphens/>
              <w:spacing w:line="0" w:lineRule="atLeast"/>
              <w:ind w:firstLine="541"/>
              <w:jc w:val="both"/>
              <w:rPr>
                <w:rFonts w:ascii="Times New Roman" w:hAnsi="Times New Roman"/>
                <w:sz w:val="24"/>
                <w:szCs w:val="24"/>
              </w:rPr>
            </w:pPr>
            <w:r w:rsidRPr="00666287">
              <w:rPr>
                <w:rFonts w:ascii="Times New Roman" w:hAnsi="Times New Roman"/>
                <w:sz w:val="24"/>
                <w:szCs w:val="24"/>
              </w:rPr>
              <w:t xml:space="preserve">Уся інформація розміщується в електронній системі </w:t>
            </w:r>
            <w:proofErr w:type="spellStart"/>
            <w:r w:rsidRPr="00666287">
              <w:rPr>
                <w:rFonts w:ascii="Times New Roman" w:hAnsi="Times New Roman"/>
                <w:sz w:val="24"/>
                <w:szCs w:val="24"/>
              </w:rPr>
              <w:t>закупівель</w:t>
            </w:r>
            <w:proofErr w:type="spellEnd"/>
            <w:r w:rsidRPr="00666287">
              <w:rPr>
                <w:rFonts w:ascii="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66287">
              <w:rPr>
                <w:rFonts w:ascii="Times New Roman" w:hAnsi="Times New Roman"/>
                <w:sz w:val="24"/>
                <w:szCs w:val="24"/>
              </w:rPr>
              <w:t>знака</w:t>
            </w:r>
            <w:proofErr w:type="spellEnd"/>
            <w:r w:rsidRPr="00666287">
              <w:rPr>
                <w:rFonts w:ascii="Times New Roman" w:hAnsi="Times New Roman"/>
                <w:sz w:val="24"/>
                <w:szCs w:val="24"/>
              </w:rPr>
              <w:t xml:space="preserve"> для товарів та послуг), загальноприйняті міжнародні терміни).</w:t>
            </w:r>
          </w:p>
          <w:p w14:paraId="0F6CF825" w14:textId="77777777" w:rsidR="00E755FA" w:rsidRPr="00666287" w:rsidRDefault="006244F6" w:rsidP="00EB573D">
            <w:pPr>
              <w:suppressAutoHyphens/>
              <w:spacing w:line="0" w:lineRule="atLeast"/>
              <w:ind w:firstLine="541"/>
              <w:jc w:val="both"/>
              <w:rPr>
                <w:rFonts w:ascii="Times New Roman" w:eastAsia="Times New Roman" w:hAnsi="Times New Roman" w:cs="Times New Roman"/>
                <w:sz w:val="24"/>
                <w:szCs w:val="24"/>
              </w:rPr>
            </w:pPr>
            <w:r w:rsidRPr="00666287">
              <w:rPr>
                <w:rFonts w:ascii="Times New Roman" w:hAnsi="Times New Roman"/>
                <w:sz w:val="24"/>
                <w:szCs w:val="24"/>
              </w:rPr>
              <w:t xml:space="preserve">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Справжність перекладу завіряється </w:t>
            </w:r>
            <w:r w:rsidRPr="00666287">
              <w:rPr>
                <w:rFonts w:ascii="Times New Roman" w:hAnsi="Times New Roman"/>
                <w:bCs/>
                <w:sz w:val="24"/>
                <w:szCs w:val="24"/>
              </w:rPr>
              <w:t xml:space="preserve">печаткою бюро перекладів </w:t>
            </w:r>
            <w:r w:rsidRPr="00666287">
              <w:rPr>
                <w:rFonts w:ascii="Times New Roman" w:hAnsi="Times New Roman"/>
                <w:sz w:val="24"/>
                <w:szCs w:val="24"/>
              </w:rPr>
              <w:t>та/або нотаріально у відповідності до чинного законодавства.</w:t>
            </w:r>
          </w:p>
        </w:tc>
      </w:tr>
      <w:tr w:rsidR="00C32D7C" w:rsidRPr="00666287" w14:paraId="4733CE83" w14:textId="77777777" w:rsidTr="00BF72E4">
        <w:trPr>
          <w:trHeight w:val="840"/>
          <w:jc w:val="center"/>
        </w:trPr>
        <w:tc>
          <w:tcPr>
            <w:tcW w:w="705" w:type="dxa"/>
          </w:tcPr>
          <w:p w14:paraId="403209F2" w14:textId="77777777" w:rsidR="00C32D7C" w:rsidRPr="00666287" w:rsidRDefault="00C32D7C">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2692" w:type="dxa"/>
          </w:tcPr>
          <w:p w14:paraId="5AB45BC9" w14:textId="77777777" w:rsidR="00C32D7C" w:rsidRPr="00666287" w:rsidRDefault="00C32D7C">
            <w:pPr>
              <w:widowControl w:val="0"/>
              <w:rPr>
                <w:rFonts w:ascii="Times New Roman" w:eastAsia="Times New Roman" w:hAnsi="Times New Roman" w:cs="Times New Roman"/>
                <w:b/>
                <w:color w:val="000000"/>
                <w:sz w:val="24"/>
                <w:szCs w:val="24"/>
              </w:rPr>
            </w:pPr>
            <w:r w:rsidRPr="0023675E">
              <w:rPr>
                <w:rFonts w:ascii="Times New Roman" w:hAnsi="Times New Roman" w:cs="Times New Roman"/>
                <w:b/>
                <w:sz w:val="24"/>
                <w:szCs w:val="24"/>
                <w:lang w:eastAsia="uk-UA"/>
              </w:rPr>
              <w:t>Розмір мінімального кроку пониження ціни під час електронного аукціону</w:t>
            </w:r>
          </w:p>
        </w:tc>
        <w:tc>
          <w:tcPr>
            <w:tcW w:w="6663" w:type="dxa"/>
          </w:tcPr>
          <w:p w14:paraId="543203D0" w14:textId="77777777" w:rsidR="00C32D7C" w:rsidRDefault="00C32D7C" w:rsidP="005F5496">
            <w:pPr>
              <w:suppressAutoHyphens/>
              <w:spacing w:line="0" w:lineRule="atLeast"/>
              <w:ind w:firstLine="541"/>
              <w:jc w:val="both"/>
              <w:rPr>
                <w:rFonts w:ascii="Times New Roman" w:hAnsi="Times New Roman"/>
                <w:sz w:val="24"/>
                <w:szCs w:val="24"/>
              </w:rPr>
            </w:pPr>
          </w:p>
          <w:p w14:paraId="1DC91B94" w14:textId="77777777" w:rsidR="00C32D7C" w:rsidRPr="00666287" w:rsidRDefault="00C32D7C" w:rsidP="005F5496">
            <w:pPr>
              <w:suppressAutoHyphens/>
              <w:spacing w:line="0" w:lineRule="atLeast"/>
              <w:ind w:firstLine="541"/>
              <w:jc w:val="both"/>
              <w:rPr>
                <w:rFonts w:ascii="Times New Roman" w:hAnsi="Times New Roman"/>
                <w:sz w:val="24"/>
                <w:szCs w:val="24"/>
              </w:rPr>
            </w:pPr>
            <w:r w:rsidRPr="0023675E">
              <w:rPr>
                <w:rFonts w:ascii="Times New Roman" w:hAnsi="Times New Roman"/>
                <w:sz w:val="24"/>
                <w:szCs w:val="24"/>
              </w:rPr>
              <w:t>0,5%</w:t>
            </w:r>
          </w:p>
        </w:tc>
      </w:tr>
      <w:tr w:rsidR="00706ED4" w:rsidRPr="00666287" w14:paraId="21E8CF62" w14:textId="77777777" w:rsidTr="00FD2D18">
        <w:trPr>
          <w:trHeight w:val="501"/>
          <w:jc w:val="center"/>
        </w:trPr>
        <w:tc>
          <w:tcPr>
            <w:tcW w:w="10060" w:type="dxa"/>
            <w:gridSpan w:val="3"/>
            <w:shd w:val="clear" w:color="auto" w:fill="auto"/>
            <w:vAlign w:val="center"/>
          </w:tcPr>
          <w:p w14:paraId="298657F3" w14:textId="77777777" w:rsidR="00706ED4" w:rsidRPr="00666287" w:rsidRDefault="00C961AF">
            <w:pPr>
              <w:widowControl w:val="0"/>
              <w:jc w:val="center"/>
              <w:rPr>
                <w:rFonts w:ascii="Times New Roman" w:eastAsia="Times New Roman" w:hAnsi="Times New Roman" w:cs="Times New Roman"/>
                <w:sz w:val="24"/>
                <w:szCs w:val="24"/>
              </w:rPr>
            </w:pPr>
            <w:r w:rsidRPr="00666287">
              <w:rPr>
                <w:rFonts w:ascii="Times New Roman" w:eastAsia="Times New Roman" w:hAnsi="Times New Roman" w:cs="Times New Roman"/>
                <w:b/>
                <w:color w:val="000000"/>
                <w:sz w:val="24"/>
                <w:szCs w:val="24"/>
              </w:rPr>
              <w:t>ІІ.</w:t>
            </w:r>
            <w:r w:rsidR="005E03C2" w:rsidRPr="00666287">
              <w:rPr>
                <w:rFonts w:ascii="Times New Roman" w:eastAsia="Times New Roman" w:hAnsi="Times New Roman" w:cs="Times New Roman"/>
                <w:b/>
                <w:color w:val="000000"/>
                <w:sz w:val="24"/>
                <w:szCs w:val="24"/>
              </w:rPr>
              <w:t xml:space="preserve"> Порядок </w:t>
            </w:r>
            <w:r w:rsidR="005E03C2" w:rsidRPr="00666287">
              <w:rPr>
                <w:rFonts w:ascii="Times New Roman" w:eastAsia="Times New Roman" w:hAnsi="Times New Roman" w:cs="Times New Roman"/>
                <w:b/>
                <w:sz w:val="24"/>
                <w:szCs w:val="24"/>
              </w:rPr>
              <w:t>в</w:t>
            </w:r>
            <w:r w:rsidR="005E03C2" w:rsidRPr="0066628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06ED4" w:rsidRPr="00666287" w14:paraId="4400FF06" w14:textId="77777777" w:rsidTr="00DC716F">
        <w:trPr>
          <w:trHeight w:val="698"/>
          <w:jc w:val="center"/>
        </w:trPr>
        <w:tc>
          <w:tcPr>
            <w:tcW w:w="705" w:type="dxa"/>
          </w:tcPr>
          <w:p w14:paraId="7B68AEBA" w14:textId="77777777" w:rsidR="00706ED4" w:rsidRPr="00666287" w:rsidRDefault="005E03C2">
            <w:pPr>
              <w:widowControl w:val="0"/>
              <w:jc w:val="center"/>
              <w:rPr>
                <w:rFonts w:ascii="Times New Roman" w:eastAsia="Times New Roman" w:hAnsi="Times New Roman" w:cs="Times New Roman"/>
                <w:b/>
                <w:sz w:val="24"/>
                <w:szCs w:val="24"/>
              </w:rPr>
            </w:pPr>
            <w:r w:rsidRPr="00666287">
              <w:rPr>
                <w:rFonts w:ascii="Times New Roman" w:eastAsia="Times New Roman" w:hAnsi="Times New Roman" w:cs="Times New Roman"/>
                <w:b/>
                <w:sz w:val="24"/>
                <w:szCs w:val="24"/>
              </w:rPr>
              <w:t>1</w:t>
            </w:r>
            <w:r w:rsidR="00B87E47" w:rsidRPr="00666287">
              <w:rPr>
                <w:rFonts w:ascii="Times New Roman" w:eastAsia="Times New Roman" w:hAnsi="Times New Roman" w:cs="Times New Roman"/>
                <w:b/>
                <w:sz w:val="24"/>
                <w:szCs w:val="24"/>
              </w:rPr>
              <w:t>.</w:t>
            </w:r>
          </w:p>
        </w:tc>
        <w:tc>
          <w:tcPr>
            <w:tcW w:w="2692" w:type="dxa"/>
          </w:tcPr>
          <w:p w14:paraId="7A040463" w14:textId="77777777" w:rsidR="00706ED4" w:rsidRPr="00666287" w:rsidRDefault="005E03C2">
            <w:pPr>
              <w:widowControl w:val="0"/>
              <w:rPr>
                <w:rFonts w:ascii="Times New Roman" w:eastAsia="Times New Roman" w:hAnsi="Times New Roman" w:cs="Times New Roman"/>
                <w:b/>
                <w:sz w:val="24"/>
                <w:szCs w:val="24"/>
              </w:rPr>
            </w:pPr>
            <w:r w:rsidRPr="00666287">
              <w:rPr>
                <w:rFonts w:ascii="Times New Roman" w:eastAsia="Times New Roman" w:hAnsi="Times New Roman" w:cs="Times New Roman"/>
                <w:b/>
                <w:sz w:val="24"/>
                <w:szCs w:val="24"/>
              </w:rPr>
              <w:t xml:space="preserve">Процедура </w:t>
            </w:r>
            <w:bookmarkStart w:id="0" w:name="_Hlk130473837"/>
            <w:r w:rsidRPr="00666287">
              <w:rPr>
                <w:rFonts w:ascii="Times New Roman" w:eastAsia="Times New Roman" w:hAnsi="Times New Roman" w:cs="Times New Roman"/>
                <w:b/>
                <w:sz w:val="24"/>
                <w:szCs w:val="24"/>
              </w:rPr>
              <w:t>надання роз’яснень щодо тендерної документації</w:t>
            </w:r>
            <w:bookmarkEnd w:id="0"/>
          </w:p>
        </w:tc>
        <w:tc>
          <w:tcPr>
            <w:tcW w:w="6663" w:type="dxa"/>
          </w:tcPr>
          <w:p w14:paraId="07293CAF" w14:textId="77777777" w:rsidR="0075262E" w:rsidRPr="00666287" w:rsidRDefault="0075262E" w:rsidP="005F5496">
            <w:pPr>
              <w:suppressAutoHyphens/>
              <w:spacing w:line="0" w:lineRule="atLeast"/>
              <w:ind w:firstLine="541"/>
              <w:jc w:val="both"/>
              <w:rPr>
                <w:rFonts w:ascii="Times New Roman" w:hAnsi="Times New Roman"/>
                <w:sz w:val="24"/>
                <w:szCs w:val="24"/>
              </w:rPr>
            </w:pPr>
            <w:r w:rsidRPr="00666287">
              <w:rPr>
                <w:rFonts w:ascii="Times New Roman" w:hAnsi="Times New Roman"/>
                <w:sz w:val="24"/>
                <w:szCs w:val="24"/>
              </w:rPr>
              <w:t xml:space="preserve">Фізична/юридична особа має право </w:t>
            </w:r>
            <w:r w:rsidRPr="00666287">
              <w:rPr>
                <w:rFonts w:ascii="Times New Roman" w:hAnsi="Times New Roman"/>
                <w:b/>
                <w:sz w:val="24"/>
                <w:szCs w:val="24"/>
              </w:rPr>
              <w:t>не пізніше ніж за три дні</w:t>
            </w:r>
            <w:r w:rsidRPr="00666287">
              <w:rPr>
                <w:rFonts w:ascii="Times New Roman" w:hAnsi="Times New Roman"/>
                <w:sz w:val="24"/>
                <w:szCs w:val="24"/>
              </w:rPr>
              <w:t xml:space="preserve"> до закінчення строку подання тендерної пропозиції звернутися через електронну систему </w:t>
            </w:r>
            <w:proofErr w:type="spellStart"/>
            <w:r w:rsidRPr="00666287">
              <w:rPr>
                <w:rFonts w:ascii="Times New Roman" w:hAnsi="Times New Roman"/>
                <w:sz w:val="24"/>
                <w:szCs w:val="24"/>
              </w:rPr>
              <w:t>закупівель</w:t>
            </w:r>
            <w:proofErr w:type="spellEnd"/>
            <w:r w:rsidRPr="00666287">
              <w:rPr>
                <w:rFonts w:ascii="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66287">
              <w:rPr>
                <w:rFonts w:ascii="Times New Roman" w:hAnsi="Times New Roman"/>
                <w:sz w:val="24"/>
                <w:szCs w:val="24"/>
              </w:rPr>
              <w:t>закупівель</w:t>
            </w:r>
            <w:proofErr w:type="spellEnd"/>
            <w:r w:rsidRPr="00666287">
              <w:rPr>
                <w:rFonts w:ascii="Times New Roman" w:hAnsi="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66287">
              <w:rPr>
                <w:rFonts w:ascii="Times New Roman" w:hAnsi="Times New Roman"/>
                <w:sz w:val="24"/>
                <w:szCs w:val="24"/>
              </w:rPr>
              <w:t>закупівель</w:t>
            </w:r>
            <w:proofErr w:type="spellEnd"/>
            <w:r w:rsidRPr="00666287">
              <w:rPr>
                <w:rFonts w:ascii="Times New Roman" w:hAnsi="Times New Roman"/>
                <w:sz w:val="24"/>
                <w:szCs w:val="24"/>
              </w:rPr>
              <w:t>.</w:t>
            </w:r>
            <w:bookmarkStart w:id="1" w:name="_Hlk130475093"/>
          </w:p>
          <w:p w14:paraId="5409BCA5" w14:textId="77777777" w:rsidR="00EE511B" w:rsidRPr="00666287" w:rsidRDefault="00EE511B" w:rsidP="005F5496">
            <w:pPr>
              <w:suppressAutoHyphens/>
              <w:spacing w:line="0" w:lineRule="atLeast"/>
              <w:ind w:firstLine="541"/>
              <w:jc w:val="both"/>
              <w:rPr>
                <w:rFonts w:ascii="Times New Roman" w:hAnsi="Times New Roman"/>
                <w:sz w:val="24"/>
                <w:szCs w:val="24"/>
              </w:rPr>
            </w:pPr>
            <w:r w:rsidRPr="00666287">
              <w:rPr>
                <w:rFonts w:ascii="Times New Roman" w:hAnsi="Times New Roman"/>
                <w:sz w:val="24"/>
                <w:szCs w:val="24"/>
              </w:rPr>
              <w:t xml:space="preserve">У разі несвоєчасного надання </w:t>
            </w:r>
            <w:bookmarkEnd w:id="1"/>
            <w:r w:rsidRPr="00666287">
              <w:rPr>
                <w:rFonts w:ascii="Times New Roman" w:hAnsi="Times New Roman"/>
                <w:sz w:val="24"/>
                <w:szCs w:val="24"/>
              </w:rPr>
              <w:t xml:space="preserve">замовником роз’яснень щодо змісту тендерної документації електронна система </w:t>
            </w:r>
            <w:proofErr w:type="spellStart"/>
            <w:r w:rsidRPr="00666287">
              <w:rPr>
                <w:rFonts w:ascii="Times New Roman" w:hAnsi="Times New Roman"/>
                <w:sz w:val="24"/>
                <w:szCs w:val="24"/>
              </w:rPr>
              <w:t>закупівель</w:t>
            </w:r>
            <w:proofErr w:type="spellEnd"/>
            <w:r w:rsidRPr="00666287">
              <w:rPr>
                <w:rFonts w:ascii="Times New Roman" w:hAnsi="Times New Roman"/>
                <w:sz w:val="24"/>
                <w:szCs w:val="24"/>
              </w:rPr>
              <w:t xml:space="preserve"> автоматично </w:t>
            </w:r>
            <w:bookmarkStart w:id="2" w:name="_Hlk130475114"/>
            <w:r w:rsidRPr="00666287">
              <w:rPr>
                <w:rFonts w:ascii="Times New Roman" w:hAnsi="Times New Roman"/>
                <w:sz w:val="24"/>
                <w:szCs w:val="24"/>
              </w:rPr>
              <w:t>зупиняє перебіг відкритих торгів</w:t>
            </w:r>
            <w:bookmarkEnd w:id="2"/>
            <w:r w:rsidRPr="00666287">
              <w:rPr>
                <w:rFonts w:ascii="Times New Roman" w:hAnsi="Times New Roman"/>
                <w:sz w:val="24"/>
                <w:szCs w:val="24"/>
              </w:rPr>
              <w:t>.</w:t>
            </w:r>
          </w:p>
          <w:p w14:paraId="1496F331" w14:textId="77777777" w:rsidR="00EE511B" w:rsidRPr="00666287" w:rsidRDefault="00EE511B" w:rsidP="005F5496">
            <w:pPr>
              <w:suppressAutoHyphens/>
              <w:spacing w:line="0" w:lineRule="atLeast"/>
              <w:ind w:firstLine="541"/>
              <w:jc w:val="both"/>
              <w:rPr>
                <w:rFonts w:ascii="Times New Roman" w:hAnsi="Times New Roman"/>
                <w:sz w:val="24"/>
                <w:szCs w:val="24"/>
              </w:rPr>
            </w:pPr>
            <w:bookmarkStart w:id="3" w:name="n190"/>
            <w:bookmarkEnd w:id="3"/>
            <w:r w:rsidRPr="00666287">
              <w:rPr>
                <w:rFonts w:ascii="Times New Roman" w:hAnsi="Times New Roman"/>
                <w:sz w:val="24"/>
                <w:szCs w:val="24"/>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66287">
              <w:rPr>
                <w:rFonts w:ascii="Times New Roman" w:hAnsi="Times New Roman"/>
                <w:sz w:val="24"/>
                <w:szCs w:val="24"/>
              </w:rPr>
              <w:t>закупівель</w:t>
            </w:r>
            <w:proofErr w:type="spellEnd"/>
            <w:r w:rsidRPr="00666287">
              <w:rPr>
                <w:rFonts w:ascii="Times New Roman" w:hAnsi="Times New Roman"/>
                <w:sz w:val="24"/>
                <w:szCs w:val="24"/>
              </w:rPr>
              <w:t xml:space="preserve"> з одночасним </w:t>
            </w:r>
            <w:bookmarkStart w:id="4" w:name="_Hlk130475159"/>
            <w:r w:rsidRPr="00666287">
              <w:rPr>
                <w:rFonts w:ascii="Times New Roman" w:hAnsi="Times New Roman"/>
                <w:sz w:val="24"/>
                <w:szCs w:val="24"/>
              </w:rPr>
              <w:t>продовженням строку подання тендерних пропозицій не менш як на чотири дні.</w:t>
            </w:r>
            <w:bookmarkStart w:id="5" w:name="n187"/>
            <w:bookmarkStart w:id="6" w:name="n189"/>
            <w:bookmarkEnd w:id="4"/>
            <w:bookmarkEnd w:id="5"/>
            <w:bookmarkEnd w:id="6"/>
          </w:p>
          <w:p w14:paraId="7DFC4BD4" w14:textId="77777777" w:rsidR="00D05E10" w:rsidRPr="00666287" w:rsidRDefault="00E63DED" w:rsidP="00D05E10">
            <w:pPr>
              <w:jc w:val="both"/>
              <w:rPr>
                <w:rFonts w:ascii="Times New Roman" w:hAnsi="Times New Roman" w:cs="Times New Roman"/>
                <w:sz w:val="24"/>
                <w:szCs w:val="24"/>
              </w:rPr>
            </w:pPr>
            <w:r w:rsidRPr="00666287">
              <w:rPr>
                <w:rFonts w:ascii="Times New Roman" w:hAnsi="Times New Roman"/>
                <w:b/>
                <w:i/>
                <w:sz w:val="24"/>
                <w:szCs w:val="24"/>
              </w:rPr>
              <w:t>Примітка:</w:t>
            </w:r>
            <w:r w:rsidR="00D05E10" w:rsidRPr="00666287">
              <w:t xml:space="preserve"> </w:t>
            </w:r>
            <w:r w:rsidR="00D05E10" w:rsidRPr="00666287">
              <w:rPr>
                <w:rFonts w:ascii="Times New Roman" w:hAnsi="Times New Roman" w:cs="Times New Roman"/>
                <w:sz w:val="24"/>
                <w:szCs w:val="24"/>
              </w:rPr>
              <w:t xml:space="preserve">відсутність будь-яких запитань та уточнень стосовно змісту та викладення вимог тендерної документації </w:t>
            </w:r>
            <w:proofErr w:type="spellStart"/>
            <w:r w:rsidR="00D05E10" w:rsidRPr="00666287">
              <w:rPr>
                <w:rFonts w:ascii="Times New Roman" w:hAnsi="Times New Roman" w:cs="Times New Roman"/>
                <w:sz w:val="24"/>
                <w:szCs w:val="24"/>
              </w:rPr>
              <w:t>означатиме</w:t>
            </w:r>
            <w:proofErr w:type="spellEnd"/>
            <w:r w:rsidR="00D05E10" w:rsidRPr="00666287">
              <w:rPr>
                <w:rFonts w:ascii="Times New Roman" w:hAnsi="Times New Roman" w:cs="Times New Roman"/>
                <w:sz w:val="24"/>
                <w:szCs w:val="24"/>
              </w:rPr>
              <w:t>, що Учасники повністю усвідомлюють зміст цієї тендерної документації та вимоги, викладені Замовником при підготовці цієї закупівлі.</w:t>
            </w:r>
          </w:p>
          <w:p w14:paraId="52F60A96" w14:textId="77777777" w:rsidR="00E63DED" w:rsidRPr="00666287" w:rsidRDefault="00D05E10" w:rsidP="00D05E10">
            <w:pPr>
              <w:suppressAutoHyphens/>
              <w:spacing w:line="0" w:lineRule="atLeast"/>
              <w:ind w:firstLine="541"/>
              <w:jc w:val="both"/>
              <w:rPr>
                <w:b/>
                <w:i/>
              </w:rPr>
            </w:pPr>
            <w:r w:rsidRPr="00666287">
              <w:rPr>
                <w:rFonts w:ascii="Times New Roman" w:hAnsi="Times New Roman" w:cs="Times New Roman"/>
                <w:sz w:val="24"/>
                <w:szCs w:val="24"/>
              </w:rPr>
              <w:t xml:space="preserve">     Подання тендерної пропозиції Учасником без оскарження умов документації означає згоду Учасника з вимогами Замовника.</w:t>
            </w:r>
          </w:p>
        </w:tc>
      </w:tr>
      <w:tr w:rsidR="00706ED4" w:rsidRPr="00666287" w14:paraId="468928BC" w14:textId="77777777" w:rsidTr="00BF72E4">
        <w:trPr>
          <w:trHeight w:val="1119"/>
          <w:jc w:val="center"/>
        </w:trPr>
        <w:tc>
          <w:tcPr>
            <w:tcW w:w="705" w:type="dxa"/>
          </w:tcPr>
          <w:p w14:paraId="75445D8C" w14:textId="77777777" w:rsidR="00706ED4" w:rsidRPr="00666287" w:rsidRDefault="005E03C2">
            <w:pPr>
              <w:widowControl w:val="0"/>
              <w:jc w:val="center"/>
              <w:rPr>
                <w:rFonts w:ascii="Times New Roman" w:eastAsia="Times New Roman" w:hAnsi="Times New Roman" w:cs="Times New Roman"/>
                <w:b/>
                <w:sz w:val="24"/>
                <w:szCs w:val="24"/>
              </w:rPr>
            </w:pPr>
            <w:r w:rsidRPr="00666287">
              <w:rPr>
                <w:rFonts w:ascii="Times New Roman" w:eastAsia="Times New Roman" w:hAnsi="Times New Roman" w:cs="Times New Roman"/>
                <w:b/>
                <w:color w:val="000000"/>
                <w:sz w:val="24"/>
                <w:szCs w:val="24"/>
              </w:rPr>
              <w:lastRenderedPageBreak/>
              <w:t>2</w:t>
            </w:r>
            <w:r w:rsidR="00DE6C51" w:rsidRPr="00666287">
              <w:rPr>
                <w:rFonts w:ascii="Times New Roman" w:eastAsia="Times New Roman" w:hAnsi="Times New Roman" w:cs="Times New Roman"/>
                <w:b/>
                <w:color w:val="000000"/>
                <w:sz w:val="24"/>
                <w:szCs w:val="24"/>
              </w:rPr>
              <w:t>.</w:t>
            </w:r>
          </w:p>
        </w:tc>
        <w:tc>
          <w:tcPr>
            <w:tcW w:w="2692" w:type="dxa"/>
          </w:tcPr>
          <w:p w14:paraId="5AC5B1ED" w14:textId="77777777" w:rsidR="00706ED4" w:rsidRPr="00666287" w:rsidRDefault="005E03C2">
            <w:pPr>
              <w:widowControl w:val="0"/>
              <w:rPr>
                <w:rFonts w:ascii="Times New Roman" w:eastAsia="Times New Roman" w:hAnsi="Times New Roman" w:cs="Times New Roman"/>
                <w:sz w:val="24"/>
                <w:szCs w:val="24"/>
              </w:rPr>
            </w:pPr>
            <w:bookmarkStart w:id="7" w:name="_Hlk130475303"/>
            <w:r w:rsidRPr="00666287">
              <w:rPr>
                <w:rFonts w:ascii="Times New Roman" w:eastAsia="Times New Roman" w:hAnsi="Times New Roman" w:cs="Times New Roman"/>
                <w:b/>
                <w:color w:val="000000"/>
                <w:sz w:val="24"/>
                <w:szCs w:val="24"/>
              </w:rPr>
              <w:t>Внесення змін до тендерної документації</w:t>
            </w:r>
            <w:bookmarkEnd w:id="7"/>
          </w:p>
        </w:tc>
        <w:tc>
          <w:tcPr>
            <w:tcW w:w="6663" w:type="dxa"/>
          </w:tcPr>
          <w:p w14:paraId="6D47CADB" w14:textId="77777777" w:rsidR="0075262E" w:rsidRPr="00666287" w:rsidRDefault="0075262E" w:rsidP="0075262E">
            <w:pPr>
              <w:suppressAutoHyphens/>
              <w:spacing w:line="0" w:lineRule="atLeast"/>
              <w:ind w:firstLine="541"/>
              <w:jc w:val="both"/>
              <w:rPr>
                <w:rFonts w:ascii="Times New Roman" w:hAnsi="Times New Roman"/>
                <w:sz w:val="24"/>
                <w:szCs w:val="24"/>
              </w:rPr>
            </w:pPr>
            <w:r w:rsidRPr="00666287">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666287">
              <w:rPr>
                <w:rFonts w:ascii="Times New Roman" w:hAnsi="Times New Roman"/>
                <w:sz w:val="24"/>
                <w:szCs w:val="24"/>
              </w:rPr>
              <w:t>закупівель</w:t>
            </w:r>
            <w:proofErr w:type="spellEnd"/>
            <w:r w:rsidRPr="00666287">
              <w:rPr>
                <w:rFonts w:ascii="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66287">
              <w:rPr>
                <w:rFonts w:ascii="Times New Roman" w:hAnsi="Times New Roman"/>
                <w:sz w:val="24"/>
                <w:szCs w:val="24"/>
              </w:rPr>
              <w:t>внести</w:t>
            </w:r>
            <w:proofErr w:type="spellEnd"/>
            <w:r w:rsidRPr="00666287">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66287">
              <w:rPr>
                <w:rFonts w:ascii="Times New Roman" w:hAnsi="Times New Roman"/>
                <w:sz w:val="24"/>
                <w:szCs w:val="24"/>
              </w:rPr>
              <w:t>закупівель</w:t>
            </w:r>
            <w:proofErr w:type="spellEnd"/>
            <w:r w:rsidRPr="00666287">
              <w:rPr>
                <w:rFonts w:ascii="Times New Roman" w:hAnsi="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63E13C3" w14:textId="77777777" w:rsidR="00EE511B" w:rsidRPr="00666287" w:rsidRDefault="0075262E" w:rsidP="0075262E">
            <w:pPr>
              <w:suppressAutoHyphens/>
              <w:spacing w:line="0" w:lineRule="atLeast"/>
              <w:ind w:firstLine="541"/>
              <w:jc w:val="both"/>
              <w:rPr>
                <w:rFonts w:ascii="Times New Roman" w:eastAsia="Times New Roman" w:hAnsi="Times New Roman" w:cs="Times New Roman"/>
                <w:sz w:val="24"/>
                <w:szCs w:val="24"/>
              </w:rPr>
            </w:pPr>
            <w:r w:rsidRPr="00666287">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66287">
              <w:rPr>
                <w:rFonts w:ascii="Times New Roman" w:hAnsi="Times New Roman"/>
                <w:sz w:val="24"/>
                <w:szCs w:val="24"/>
              </w:rPr>
              <w:t>закупівель</w:t>
            </w:r>
            <w:proofErr w:type="spellEnd"/>
            <w:r w:rsidRPr="00666287">
              <w:rPr>
                <w:rFonts w:ascii="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66287">
              <w:rPr>
                <w:rFonts w:ascii="Times New Roman" w:hAnsi="Times New Roman"/>
                <w:sz w:val="24"/>
                <w:szCs w:val="24"/>
              </w:rPr>
              <w:t>машинозчитувальному</w:t>
            </w:r>
            <w:proofErr w:type="spellEnd"/>
            <w:r w:rsidRPr="00666287">
              <w:rPr>
                <w:rFonts w:ascii="Times New Roman" w:hAnsi="Times New Roman"/>
                <w:sz w:val="24"/>
                <w:szCs w:val="24"/>
              </w:rPr>
              <w:t xml:space="preserve"> форматі розміщуються в електронній системі </w:t>
            </w:r>
            <w:proofErr w:type="spellStart"/>
            <w:r w:rsidRPr="00666287">
              <w:rPr>
                <w:rFonts w:ascii="Times New Roman" w:hAnsi="Times New Roman"/>
                <w:sz w:val="24"/>
                <w:szCs w:val="24"/>
              </w:rPr>
              <w:t>закупівель</w:t>
            </w:r>
            <w:proofErr w:type="spellEnd"/>
            <w:r w:rsidRPr="00666287">
              <w:rPr>
                <w:rFonts w:ascii="Times New Roman" w:hAnsi="Times New Roman"/>
                <w:sz w:val="24"/>
                <w:szCs w:val="24"/>
              </w:rPr>
              <w:t xml:space="preserve"> протягом одного дня з дати прийняття рішення про їх внесення.</w:t>
            </w:r>
          </w:p>
        </w:tc>
      </w:tr>
      <w:tr w:rsidR="00706ED4" w:rsidRPr="00666287" w14:paraId="0B46AFB4" w14:textId="77777777" w:rsidTr="00FD2D18">
        <w:trPr>
          <w:trHeight w:val="480"/>
          <w:jc w:val="center"/>
        </w:trPr>
        <w:tc>
          <w:tcPr>
            <w:tcW w:w="10060" w:type="dxa"/>
            <w:gridSpan w:val="3"/>
            <w:shd w:val="clear" w:color="auto" w:fill="auto"/>
            <w:vAlign w:val="center"/>
          </w:tcPr>
          <w:p w14:paraId="16EC88BE" w14:textId="77777777" w:rsidR="00706ED4" w:rsidRPr="00666287" w:rsidRDefault="00EE511B">
            <w:pPr>
              <w:widowControl w:val="0"/>
              <w:jc w:val="center"/>
              <w:rPr>
                <w:rFonts w:ascii="Times New Roman" w:eastAsia="Times New Roman" w:hAnsi="Times New Roman" w:cs="Times New Roman"/>
                <w:sz w:val="24"/>
                <w:szCs w:val="24"/>
              </w:rPr>
            </w:pPr>
            <w:r w:rsidRPr="00666287">
              <w:rPr>
                <w:rFonts w:ascii="Times New Roman" w:eastAsia="Times New Roman" w:hAnsi="Times New Roman" w:cs="Times New Roman"/>
                <w:b/>
                <w:color w:val="000000"/>
                <w:sz w:val="24"/>
                <w:szCs w:val="24"/>
              </w:rPr>
              <w:t>ІІІ</w:t>
            </w:r>
            <w:r w:rsidR="005E03C2" w:rsidRPr="00666287">
              <w:rPr>
                <w:rFonts w:ascii="Times New Roman" w:eastAsia="Times New Roman" w:hAnsi="Times New Roman" w:cs="Times New Roman"/>
                <w:b/>
                <w:color w:val="000000"/>
                <w:sz w:val="24"/>
                <w:szCs w:val="24"/>
              </w:rPr>
              <w:t>. Інструкція з підготовки тендерної пропозиції</w:t>
            </w:r>
          </w:p>
        </w:tc>
      </w:tr>
      <w:tr w:rsidR="00706ED4" w:rsidRPr="00666287" w14:paraId="2622F0BA" w14:textId="77777777" w:rsidTr="00BF72E4">
        <w:trPr>
          <w:trHeight w:val="556"/>
          <w:jc w:val="center"/>
        </w:trPr>
        <w:tc>
          <w:tcPr>
            <w:tcW w:w="705" w:type="dxa"/>
          </w:tcPr>
          <w:p w14:paraId="31CF353A" w14:textId="77777777" w:rsidR="00706ED4" w:rsidRPr="00666287" w:rsidRDefault="005E03C2">
            <w:pPr>
              <w:widowControl w:val="0"/>
              <w:jc w:val="center"/>
              <w:rPr>
                <w:rFonts w:ascii="Times New Roman" w:eastAsia="Times New Roman" w:hAnsi="Times New Roman" w:cs="Times New Roman"/>
                <w:sz w:val="24"/>
                <w:szCs w:val="24"/>
              </w:rPr>
            </w:pPr>
            <w:r w:rsidRPr="00666287">
              <w:rPr>
                <w:rFonts w:ascii="Times New Roman" w:eastAsia="Times New Roman" w:hAnsi="Times New Roman" w:cs="Times New Roman"/>
                <w:b/>
                <w:color w:val="000000"/>
                <w:sz w:val="24"/>
                <w:szCs w:val="24"/>
              </w:rPr>
              <w:t>1</w:t>
            </w:r>
            <w:r w:rsidR="00EE131E" w:rsidRPr="00666287">
              <w:rPr>
                <w:rFonts w:ascii="Times New Roman" w:eastAsia="Times New Roman" w:hAnsi="Times New Roman" w:cs="Times New Roman"/>
                <w:b/>
                <w:color w:val="000000"/>
                <w:sz w:val="24"/>
                <w:szCs w:val="24"/>
              </w:rPr>
              <w:t>.</w:t>
            </w:r>
          </w:p>
        </w:tc>
        <w:tc>
          <w:tcPr>
            <w:tcW w:w="2692" w:type="dxa"/>
          </w:tcPr>
          <w:p w14:paraId="7539CBAE" w14:textId="77777777" w:rsidR="00706ED4" w:rsidRPr="00666287" w:rsidRDefault="005E03C2">
            <w:pPr>
              <w:widowControl w:val="0"/>
              <w:rPr>
                <w:rFonts w:ascii="Times New Roman" w:eastAsia="Times New Roman" w:hAnsi="Times New Roman" w:cs="Times New Roman"/>
                <w:sz w:val="24"/>
                <w:szCs w:val="24"/>
              </w:rPr>
            </w:pPr>
            <w:r w:rsidRPr="00666287">
              <w:rPr>
                <w:rFonts w:ascii="Times New Roman" w:eastAsia="Times New Roman" w:hAnsi="Times New Roman" w:cs="Times New Roman"/>
                <w:b/>
                <w:color w:val="000000"/>
                <w:sz w:val="24"/>
                <w:szCs w:val="24"/>
              </w:rPr>
              <w:t>Зміст і спосіб подання тендерної пропозиції</w:t>
            </w:r>
          </w:p>
        </w:tc>
        <w:tc>
          <w:tcPr>
            <w:tcW w:w="6663" w:type="dxa"/>
            <w:vAlign w:val="center"/>
          </w:tcPr>
          <w:p w14:paraId="4547DBB4" w14:textId="77777777" w:rsidR="00D260AA" w:rsidRPr="00666287" w:rsidRDefault="00D260AA" w:rsidP="00D260AA">
            <w:pPr>
              <w:widowControl w:val="0"/>
              <w:pBdr>
                <w:top w:val="none" w:sz="0" w:space="0" w:color="000000"/>
                <w:left w:val="none" w:sz="0" w:space="0" w:color="000000"/>
                <w:bottom w:val="none" w:sz="0" w:space="0" w:color="000000"/>
                <w:right w:val="none" w:sz="0" w:space="0" w:color="000000"/>
              </w:pBdr>
              <w:ind w:hanging="21"/>
              <w:jc w:val="both"/>
              <w:rPr>
                <w:rFonts w:ascii="Times New Roman" w:hAnsi="Times New Roman" w:cs="Times New Roman"/>
                <w:sz w:val="24"/>
                <w:szCs w:val="24"/>
              </w:rPr>
            </w:pPr>
            <w:r w:rsidRPr="00666287">
              <w:rPr>
                <w:rFonts w:ascii="Times New Roman" w:hAnsi="Times New Roman" w:cs="Times New Roman"/>
                <w:sz w:val="24"/>
                <w:szCs w:val="24"/>
              </w:rPr>
              <w:t xml:space="preserve">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0C46E37" w14:textId="77777777" w:rsidR="00D260AA" w:rsidRPr="00666287" w:rsidRDefault="00D260AA" w:rsidP="00D260AA">
            <w:pPr>
              <w:widowControl w:val="0"/>
              <w:pBdr>
                <w:top w:val="none" w:sz="0" w:space="0" w:color="000000"/>
                <w:left w:val="none" w:sz="0" w:space="0" w:color="000000"/>
                <w:bottom w:val="none" w:sz="0" w:space="0" w:color="000000"/>
                <w:right w:val="none" w:sz="0" w:space="0" w:color="000000"/>
              </w:pBdr>
              <w:ind w:hanging="21"/>
              <w:jc w:val="both"/>
              <w:rPr>
                <w:rFonts w:ascii="Times New Roman" w:hAnsi="Times New Roman" w:cs="Times New Roman"/>
                <w:sz w:val="24"/>
                <w:szCs w:val="24"/>
              </w:rPr>
            </w:pPr>
            <w:r w:rsidRPr="00666287">
              <w:rPr>
                <w:rFonts w:ascii="Times New Roman" w:hAnsi="Times New Roman" w:cs="Times New Roman"/>
                <w:sz w:val="24"/>
                <w:szCs w:val="24"/>
              </w:rPr>
              <w:t xml:space="preserve">       Кожен учасник має право подати тільки одну тендерну пропозицію.</w:t>
            </w:r>
          </w:p>
          <w:p w14:paraId="3AC52E6A" w14:textId="77777777" w:rsidR="00D260AA" w:rsidRPr="00666287" w:rsidRDefault="00D260AA" w:rsidP="00D260AA">
            <w:pPr>
              <w:widowControl w:val="0"/>
              <w:pBdr>
                <w:top w:val="none" w:sz="0" w:space="0" w:color="000000"/>
                <w:left w:val="none" w:sz="0" w:space="0" w:color="000000"/>
                <w:bottom w:val="none" w:sz="0" w:space="0" w:color="000000"/>
                <w:right w:val="none" w:sz="0" w:space="0" w:color="000000"/>
              </w:pBdr>
              <w:ind w:hanging="21"/>
              <w:jc w:val="both"/>
              <w:rPr>
                <w:rFonts w:ascii="Times New Roman" w:hAnsi="Times New Roman" w:cs="Times New Roman"/>
                <w:sz w:val="24"/>
                <w:szCs w:val="24"/>
              </w:rPr>
            </w:pPr>
            <w:r w:rsidRPr="00666287">
              <w:rPr>
                <w:rFonts w:ascii="Times New Roman" w:hAnsi="Times New Roman" w:cs="Times New Roman"/>
                <w:sz w:val="24"/>
                <w:szCs w:val="24"/>
              </w:rPr>
              <w:t xml:space="preserve">       Всі визначені цією тендерною документацією документи тендерної пропозиції завантажуються в електронну систему </w:t>
            </w:r>
            <w:proofErr w:type="spellStart"/>
            <w:r w:rsidRPr="00666287">
              <w:rPr>
                <w:rFonts w:ascii="Times New Roman" w:hAnsi="Times New Roman" w:cs="Times New Roman"/>
                <w:sz w:val="24"/>
                <w:szCs w:val="24"/>
              </w:rPr>
              <w:t>закупівель</w:t>
            </w:r>
            <w:proofErr w:type="spellEnd"/>
            <w:r w:rsidRPr="00666287">
              <w:rPr>
                <w:rFonts w:ascii="Times New Roman" w:hAnsi="Times New Roman" w:cs="Times New Roman"/>
                <w:sz w:val="24"/>
                <w:szCs w:val="24"/>
              </w:rPr>
              <w:t xml:space="preserve"> у вигляді </w:t>
            </w:r>
            <w:proofErr w:type="spellStart"/>
            <w:r w:rsidRPr="00666287">
              <w:rPr>
                <w:rFonts w:ascii="Times New Roman" w:hAnsi="Times New Roman" w:cs="Times New Roman"/>
                <w:sz w:val="24"/>
                <w:szCs w:val="24"/>
              </w:rPr>
              <w:t>скан</w:t>
            </w:r>
            <w:proofErr w:type="spellEnd"/>
            <w:r w:rsidRPr="00666287">
              <w:rPr>
                <w:rFonts w:ascii="Times New Roman" w:hAnsi="Times New Roman" w:cs="Times New Roman"/>
                <w:sz w:val="24"/>
                <w:szCs w:val="24"/>
              </w:rPr>
              <w:t xml:space="preserve">-копій придатних для </w:t>
            </w:r>
            <w:proofErr w:type="spellStart"/>
            <w:r w:rsidRPr="00666287">
              <w:rPr>
                <w:rFonts w:ascii="Times New Roman" w:hAnsi="Times New Roman" w:cs="Times New Roman"/>
                <w:sz w:val="24"/>
                <w:szCs w:val="24"/>
              </w:rPr>
              <w:t>машинозчитування</w:t>
            </w:r>
            <w:proofErr w:type="spellEnd"/>
            <w:r w:rsidRPr="00666287">
              <w:rPr>
                <w:rFonts w:ascii="Times New Roman" w:hAnsi="Times New Roman" w:cs="Times New Roman"/>
                <w:sz w:val="24"/>
                <w:szCs w:val="24"/>
              </w:rPr>
              <w:t xml:space="preserve"> (файли з розширенням «..</w:t>
            </w:r>
            <w:proofErr w:type="spellStart"/>
            <w:r w:rsidRPr="00666287">
              <w:rPr>
                <w:rFonts w:ascii="Times New Roman" w:hAnsi="Times New Roman" w:cs="Times New Roman"/>
                <w:sz w:val="24"/>
                <w:szCs w:val="24"/>
              </w:rPr>
              <w:t>pdf</w:t>
            </w:r>
            <w:proofErr w:type="spellEnd"/>
            <w:r w:rsidRPr="00666287">
              <w:rPr>
                <w:rFonts w:ascii="Times New Roman" w:hAnsi="Times New Roman" w:cs="Times New Roman"/>
                <w:sz w:val="24"/>
                <w:szCs w:val="24"/>
              </w:rPr>
              <w:t xml:space="preserve">.» тощо), зміст та вигляд яких повинен відповідати оригіналам відповідних документів, з яких виготовляються такі </w:t>
            </w:r>
            <w:proofErr w:type="spellStart"/>
            <w:r w:rsidRPr="00666287">
              <w:rPr>
                <w:rFonts w:ascii="Times New Roman" w:hAnsi="Times New Roman" w:cs="Times New Roman"/>
                <w:sz w:val="24"/>
                <w:szCs w:val="24"/>
              </w:rPr>
              <w:t>скан</w:t>
            </w:r>
            <w:proofErr w:type="spellEnd"/>
            <w:r w:rsidRPr="00666287">
              <w:rPr>
                <w:rFonts w:ascii="Times New Roman" w:hAnsi="Times New Roman" w:cs="Times New Roman"/>
                <w:sz w:val="24"/>
                <w:szCs w:val="24"/>
              </w:rPr>
              <w:t xml:space="preserve">-копії. Документи, що складаються учасником, повинні бути оформлені належним чином  відповідно до вимог чинного законодавства в частині дотримання письмової форми документу, складеного суб’єктом господарювання, в тому </w:t>
            </w:r>
            <w:r w:rsidRPr="00666287">
              <w:rPr>
                <w:rFonts w:ascii="Times New Roman" w:hAnsi="Times New Roman" w:cs="Times New Roman"/>
                <w:sz w:val="24"/>
                <w:szCs w:val="24"/>
              </w:rPr>
              <w:lastRenderedPageBreak/>
              <w:t xml:space="preserve">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666287">
              <w:rPr>
                <w:rFonts w:ascii="Times New Roman" w:hAnsi="Times New Roman" w:cs="Times New Roman"/>
                <w:sz w:val="24"/>
                <w:szCs w:val="24"/>
              </w:rPr>
              <w:t>закупівель</w:t>
            </w:r>
            <w:proofErr w:type="spellEnd"/>
            <w:r w:rsidRPr="00666287">
              <w:rPr>
                <w:rFonts w:ascii="Times New Roman" w:hAnsi="Times New Roman" w:cs="Times New Roman"/>
                <w:sz w:val="24"/>
                <w:szCs w:val="24"/>
              </w:rPr>
              <w:t xml:space="preserve"> із накладанням кваліфікованого електронного підпису на кожен з таких документів (матеріал чи інформацію).</w:t>
            </w:r>
          </w:p>
          <w:p w14:paraId="39926ADB" w14:textId="77777777" w:rsidR="00D260AA" w:rsidRPr="00666287" w:rsidRDefault="00D260AA" w:rsidP="00D260AA">
            <w:pPr>
              <w:widowControl w:val="0"/>
              <w:pBdr>
                <w:top w:val="none" w:sz="0" w:space="0" w:color="000000"/>
                <w:left w:val="none" w:sz="0" w:space="0" w:color="000000"/>
                <w:bottom w:val="none" w:sz="0" w:space="0" w:color="000000"/>
                <w:right w:val="none" w:sz="0" w:space="0" w:color="000000"/>
              </w:pBdr>
              <w:ind w:hanging="21"/>
              <w:jc w:val="both"/>
              <w:rPr>
                <w:rFonts w:ascii="Times New Roman" w:hAnsi="Times New Roman" w:cs="Times New Roman"/>
                <w:sz w:val="24"/>
                <w:szCs w:val="24"/>
              </w:rPr>
            </w:pPr>
            <w:r w:rsidRPr="00666287">
              <w:rPr>
                <w:rFonts w:ascii="Times New Roman" w:hAnsi="Times New Roman" w:cs="Times New Roman"/>
                <w:sz w:val="24"/>
                <w:szCs w:val="24"/>
              </w:rPr>
              <w:t xml:space="preserve">        </w:t>
            </w:r>
            <w:r w:rsidRPr="00666287">
              <w:rPr>
                <w:rFonts w:ascii="Times New Roman" w:hAnsi="Times New Roman" w:cs="Times New Roman"/>
                <w:color w:val="000000"/>
                <w:sz w:val="24"/>
                <w:szCs w:val="24"/>
              </w:rPr>
              <w:t xml:space="preserve">Під час використання електронної системи </w:t>
            </w:r>
            <w:proofErr w:type="spellStart"/>
            <w:r w:rsidRPr="00666287">
              <w:rPr>
                <w:rFonts w:ascii="Times New Roman" w:hAnsi="Times New Roman" w:cs="Times New Roman"/>
                <w:color w:val="000000"/>
                <w:sz w:val="24"/>
                <w:szCs w:val="24"/>
              </w:rPr>
              <w:t>закупівель</w:t>
            </w:r>
            <w:proofErr w:type="spellEnd"/>
            <w:r w:rsidRPr="00666287">
              <w:rPr>
                <w:rFonts w:ascii="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w:t>
            </w:r>
            <w:hyperlink r:id="rId10" w:tgtFrame="_blank" w:history="1">
              <w:r w:rsidRPr="00666287">
                <w:rPr>
                  <w:rFonts w:ascii="Times New Roman" w:hAnsi="Times New Roman" w:cs="Times New Roman"/>
                  <w:color w:val="000000"/>
                  <w:sz w:val="24"/>
                  <w:szCs w:val="24"/>
                </w:rPr>
                <w:t>Закону України</w:t>
              </w:r>
            </w:hyperlink>
            <w:r w:rsidRPr="00666287">
              <w:rPr>
                <w:rFonts w:ascii="Times New Roman" w:hAnsi="Times New Roman" w:cs="Times New Roman"/>
                <w:sz w:val="24"/>
                <w:szCs w:val="24"/>
              </w:rPr>
              <w:t xml:space="preserve"> </w:t>
            </w:r>
            <w:r w:rsidRPr="00666287">
              <w:rPr>
                <w:rFonts w:ascii="Times New Roman" w:hAnsi="Times New Roman" w:cs="Times New Roman"/>
                <w:color w:val="000000"/>
                <w:sz w:val="24"/>
                <w:szCs w:val="24"/>
              </w:rPr>
              <w:t>"Про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r w:rsidRPr="00666287">
              <w:rPr>
                <w:rFonts w:ascii="Times New Roman" w:hAnsi="Times New Roman" w:cs="Times New Roman"/>
                <w:sz w:val="24"/>
                <w:szCs w:val="24"/>
              </w:rPr>
              <w:t>, що вимагаються згідно п. 1.5. Розділу ІІІ цієї документації.</w:t>
            </w:r>
          </w:p>
          <w:p w14:paraId="411A1EF0" w14:textId="77777777" w:rsidR="00D260AA" w:rsidRPr="00666287" w:rsidRDefault="00D260AA" w:rsidP="00D260AA">
            <w:pPr>
              <w:widowControl w:val="0"/>
              <w:pBdr>
                <w:top w:val="none" w:sz="0" w:space="0" w:color="000000"/>
                <w:left w:val="none" w:sz="0" w:space="0" w:color="000000"/>
                <w:bottom w:val="none" w:sz="0" w:space="0" w:color="000000"/>
                <w:right w:val="none" w:sz="0" w:space="0" w:color="000000"/>
              </w:pBdr>
              <w:ind w:hanging="21"/>
              <w:jc w:val="both"/>
              <w:rPr>
                <w:rFonts w:ascii="Times New Roman" w:hAnsi="Times New Roman" w:cs="Times New Roman"/>
                <w:sz w:val="24"/>
                <w:szCs w:val="24"/>
              </w:rPr>
            </w:pPr>
            <w:r w:rsidRPr="00666287">
              <w:rPr>
                <w:rFonts w:ascii="Times New Roman" w:hAnsi="Times New Roman" w:cs="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221ACB0" w14:textId="77777777" w:rsidR="00D260AA" w:rsidRPr="00666287" w:rsidRDefault="00D260AA" w:rsidP="00D260AA">
            <w:pPr>
              <w:widowControl w:val="0"/>
              <w:pBdr>
                <w:top w:val="none" w:sz="0" w:space="0" w:color="000000"/>
                <w:left w:val="none" w:sz="0" w:space="0" w:color="000000"/>
                <w:bottom w:val="none" w:sz="0" w:space="0" w:color="000000"/>
                <w:right w:val="none" w:sz="0" w:space="0" w:color="000000"/>
              </w:pBdr>
              <w:ind w:hanging="21"/>
              <w:jc w:val="both"/>
              <w:rPr>
                <w:rFonts w:ascii="Times New Roman" w:hAnsi="Times New Roman" w:cs="Times New Roman"/>
                <w:sz w:val="24"/>
                <w:szCs w:val="24"/>
              </w:rPr>
            </w:pPr>
            <w:r w:rsidRPr="00666287">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0EAAB11" w14:textId="77777777" w:rsidR="00D260AA" w:rsidRPr="00666287" w:rsidRDefault="00D260AA" w:rsidP="00D260AA">
            <w:pPr>
              <w:pBdr>
                <w:top w:val="none" w:sz="0" w:space="0" w:color="000000"/>
                <w:left w:val="none" w:sz="0" w:space="0" w:color="000000"/>
                <w:bottom w:val="none" w:sz="0" w:space="0" w:color="000000"/>
                <w:right w:val="none" w:sz="0" w:space="0" w:color="000000"/>
              </w:pBdr>
              <w:shd w:val="clear" w:color="auto" w:fill="FFFFFF"/>
              <w:jc w:val="both"/>
              <w:rPr>
                <w:rFonts w:ascii="Times New Roman" w:hAnsi="Times New Roman" w:cs="Times New Roman"/>
                <w:sz w:val="24"/>
                <w:szCs w:val="24"/>
              </w:rPr>
            </w:pPr>
            <w:r w:rsidRPr="00666287">
              <w:rPr>
                <w:rFonts w:ascii="Times New Roman" w:hAnsi="Times New Roman" w:cs="Times New Roman"/>
                <w:sz w:val="24"/>
                <w:szCs w:val="24"/>
              </w:rPr>
              <w:t xml:space="preserve">        Учасник повинен також  додатково надати наступні документи:</w:t>
            </w:r>
          </w:p>
          <w:p w14:paraId="45B15775" w14:textId="77777777" w:rsidR="00D260AA" w:rsidRPr="00666287" w:rsidRDefault="00D260AA" w:rsidP="00D260AA">
            <w:pPr>
              <w:jc w:val="both"/>
              <w:rPr>
                <w:rFonts w:ascii="Times New Roman" w:hAnsi="Times New Roman" w:cs="Times New Roman"/>
                <w:sz w:val="24"/>
                <w:szCs w:val="24"/>
              </w:rPr>
            </w:pPr>
            <w:r w:rsidRPr="00666287">
              <w:rPr>
                <w:rFonts w:ascii="Times New Roman" w:hAnsi="Times New Roman" w:cs="Times New Roman"/>
                <w:sz w:val="24"/>
                <w:szCs w:val="24"/>
              </w:rPr>
              <w:t xml:space="preserve">       Інформація та документи, які підтверджують відповідність учасника кваліфікаційним критеріям (відповідно до статті 16 Закону) визначені у </w:t>
            </w:r>
            <w:r w:rsidRPr="00666287">
              <w:rPr>
                <w:rFonts w:ascii="Times New Roman" w:hAnsi="Times New Roman" w:cs="Times New Roman"/>
                <w:b/>
                <w:sz w:val="24"/>
                <w:szCs w:val="24"/>
              </w:rPr>
              <w:t>Додатку № 2</w:t>
            </w:r>
            <w:r w:rsidRPr="00666287">
              <w:rPr>
                <w:rFonts w:ascii="Times New Roman" w:hAnsi="Times New Roman" w:cs="Times New Roman"/>
                <w:sz w:val="24"/>
                <w:szCs w:val="24"/>
              </w:rPr>
              <w:t xml:space="preserve"> до тендерної документації.</w:t>
            </w:r>
          </w:p>
          <w:p w14:paraId="3F750AC2" w14:textId="77777777" w:rsidR="00D260AA" w:rsidRPr="00666287" w:rsidRDefault="002842AE" w:rsidP="00D260AA">
            <w:pPr>
              <w:jc w:val="both"/>
              <w:rPr>
                <w:rFonts w:ascii="Times New Roman" w:hAnsi="Times New Roman" w:cs="Times New Roman"/>
                <w:color w:val="000000"/>
                <w:sz w:val="24"/>
                <w:szCs w:val="24"/>
                <w:shd w:val="solid" w:color="FFFFFF" w:fill="FFFFFF"/>
              </w:rPr>
            </w:pPr>
            <w:r w:rsidRPr="00666287">
              <w:rPr>
                <w:rFonts w:ascii="Times New Roman" w:hAnsi="Times New Roman" w:cs="Times New Roman"/>
                <w:sz w:val="24"/>
                <w:szCs w:val="24"/>
              </w:rPr>
              <w:t xml:space="preserve">       </w:t>
            </w:r>
            <w:r w:rsidR="00D260AA" w:rsidRPr="00666287">
              <w:rPr>
                <w:rFonts w:ascii="Times New Roman" w:hAnsi="Times New Roman" w:cs="Times New Roman"/>
                <w:sz w:val="24"/>
                <w:szCs w:val="24"/>
              </w:rPr>
              <w:t xml:space="preserve"> Інформації про підтвердження відсутності підстав для відмови в участі у процедурі закупівлі у відповідності до </w:t>
            </w:r>
            <w:r w:rsidR="00D260AA" w:rsidRPr="00666287">
              <w:rPr>
                <w:rFonts w:ascii="Times New Roman" w:hAnsi="Times New Roman" w:cs="Times New Roman"/>
                <w:sz w:val="24"/>
                <w:szCs w:val="24"/>
              </w:rPr>
              <w:lastRenderedPageBreak/>
              <w:t xml:space="preserve">вимог визначених у </w:t>
            </w:r>
            <w:r w:rsidR="00D260AA" w:rsidRPr="00666287">
              <w:rPr>
                <w:rFonts w:ascii="Times New Roman" w:hAnsi="Times New Roman" w:cs="Times New Roman"/>
                <w:b/>
                <w:sz w:val="24"/>
                <w:szCs w:val="24"/>
              </w:rPr>
              <w:t>Додатку № 3</w:t>
            </w:r>
            <w:r w:rsidR="00D260AA" w:rsidRPr="00666287">
              <w:rPr>
                <w:rFonts w:ascii="Times New Roman" w:hAnsi="Times New Roman" w:cs="Times New Roman"/>
                <w:sz w:val="24"/>
                <w:szCs w:val="24"/>
              </w:rPr>
              <w:t xml:space="preserve"> до тендерної документації</w:t>
            </w:r>
            <w:r w:rsidR="00D260AA" w:rsidRPr="00666287">
              <w:rPr>
                <w:rFonts w:ascii="Times New Roman" w:hAnsi="Times New Roman" w:cs="Times New Roman"/>
                <w:color w:val="000000"/>
                <w:sz w:val="24"/>
                <w:szCs w:val="24"/>
                <w:shd w:val="solid" w:color="FFFFFF" w:fill="FFFFFF"/>
              </w:rPr>
              <w:t>.</w:t>
            </w:r>
          </w:p>
          <w:p w14:paraId="082A7EF6" w14:textId="77777777" w:rsidR="00D260AA" w:rsidRPr="00666287" w:rsidRDefault="002842AE" w:rsidP="00D260AA">
            <w:pPr>
              <w:jc w:val="both"/>
              <w:rPr>
                <w:rFonts w:ascii="Times New Roman" w:hAnsi="Times New Roman" w:cs="Times New Roman"/>
                <w:sz w:val="24"/>
                <w:szCs w:val="24"/>
              </w:rPr>
            </w:pPr>
            <w:r w:rsidRPr="00666287">
              <w:rPr>
                <w:rFonts w:ascii="Times New Roman" w:hAnsi="Times New Roman" w:cs="Times New Roman"/>
                <w:sz w:val="24"/>
                <w:szCs w:val="24"/>
              </w:rPr>
              <w:t xml:space="preserve">       </w:t>
            </w:r>
            <w:r w:rsidR="00D260AA" w:rsidRPr="00666287">
              <w:rPr>
                <w:rFonts w:ascii="Times New Roman" w:hAnsi="Times New Roman" w:cs="Times New Roman"/>
                <w:sz w:val="24"/>
                <w:szCs w:val="24"/>
              </w:rPr>
              <w:t xml:space="preserve"> Інформація та документи</w:t>
            </w:r>
            <w:r w:rsidR="00D260AA" w:rsidRPr="00666287">
              <w:rPr>
                <w:rFonts w:ascii="Times New Roman" w:hAnsi="Times New Roman" w:cs="Times New Roman"/>
                <w:bCs/>
                <w:sz w:val="24"/>
                <w:szCs w:val="24"/>
              </w:rPr>
              <w:t xml:space="preserve">, які вимагаються для підтвердження </w:t>
            </w:r>
            <w:r w:rsidR="00D260AA" w:rsidRPr="00666287">
              <w:rPr>
                <w:rFonts w:ascii="Times New Roman" w:hAnsi="Times New Roman" w:cs="Times New Roman"/>
                <w:sz w:val="24"/>
                <w:szCs w:val="24"/>
              </w:rPr>
              <w:t xml:space="preserve">технічних, якісних та кількісних характеристик предмета закупівлі.  </w:t>
            </w:r>
          </w:p>
          <w:p w14:paraId="6155459C" w14:textId="77777777" w:rsidR="00D260AA" w:rsidRPr="00666287" w:rsidRDefault="00237796" w:rsidP="00D260AA">
            <w:pPr>
              <w:jc w:val="both"/>
              <w:rPr>
                <w:rFonts w:ascii="Times New Roman" w:hAnsi="Times New Roman" w:cs="Times New Roman"/>
                <w:sz w:val="24"/>
                <w:szCs w:val="24"/>
              </w:rPr>
            </w:pPr>
            <w:r w:rsidRPr="00666287">
              <w:rPr>
                <w:rFonts w:ascii="Times New Roman" w:hAnsi="Times New Roman" w:cs="Times New Roman"/>
                <w:sz w:val="24"/>
                <w:szCs w:val="24"/>
              </w:rPr>
              <w:t xml:space="preserve">       </w:t>
            </w:r>
            <w:r w:rsidR="00D260AA" w:rsidRPr="00666287">
              <w:rPr>
                <w:rFonts w:ascii="Times New Roman" w:hAnsi="Times New Roman" w:cs="Times New Roman"/>
                <w:sz w:val="24"/>
                <w:szCs w:val="24"/>
              </w:rPr>
              <w:t xml:space="preserve"> «Тендерна пропозиція», складена за формою у відповідності до </w:t>
            </w:r>
            <w:r w:rsidR="00D260AA" w:rsidRPr="00666287">
              <w:rPr>
                <w:rFonts w:ascii="Times New Roman" w:hAnsi="Times New Roman" w:cs="Times New Roman"/>
                <w:b/>
                <w:sz w:val="24"/>
                <w:szCs w:val="24"/>
              </w:rPr>
              <w:t>Додатку № 4</w:t>
            </w:r>
            <w:r w:rsidR="00D260AA" w:rsidRPr="00666287">
              <w:rPr>
                <w:rFonts w:ascii="Times New Roman" w:hAnsi="Times New Roman" w:cs="Times New Roman"/>
                <w:sz w:val="24"/>
                <w:szCs w:val="24"/>
              </w:rPr>
              <w:t xml:space="preserve"> даної тендерної документації.</w:t>
            </w:r>
          </w:p>
          <w:p w14:paraId="1F5C4BE3" w14:textId="77777777" w:rsidR="00D260AA" w:rsidRPr="00666287" w:rsidRDefault="00237796" w:rsidP="00D260AA">
            <w:pPr>
              <w:pBdr>
                <w:top w:val="none" w:sz="0" w:space="0" w:color="000000"/>
                <w:left w:val="none" w:sz="0" w:space="0" w:color="000000"/>
                <w:bottom w:val="none" w:sz="0" w:space="0" w:color="000000"/>
                <w:right w:val="none" w:sz="0" w:space="0" w:color="000000"/>
              </w:pBdr>
              <w:shd w:val="clear" w:color="auto" w:fill="FFFFFF"/>
              <w:jc w:val="both"/>
              <w:rPr>
                <w:rFonts w:ascii="Times New Roman" w:hAnsi="Times New Roman" w:cs="Times New Roman"/>
                <w:sz w:val="24"/>
                <w:szCs w:val="24"/>
              </w:rPr>
            </w:pPr>
            <w:r w:rsidRPr="00666287">
              <w:rPr>
                <w:rFonts w:ascii="Times New Roman" w:hAnsi="Times New Roman" w:cs="Times New Roman"/>
                <w:sz w:val="24"/>
                <w:szCs w:val="24"/>
              </w:rPr>
              <w:t xml:space="preserve">         </w:t>
            </w:r>
            <w:r w:rsidR="00D260AA" w:rsidRPr="00666287">
              <w:rPr>
                <w:rFonts w:ascii="Times New Roman" w:hAnsi="Times New Roman" w:cs="Times New Roman"/>
                <w:sz w:val="24"/>
                <w:szCs w:val="24"/>
              </w:rPr>
              <w:t>Довідка  про учасника закупівлі із зазначенням реквізитів Учасника: найменування, код ЄДРПОУ/ІПН, місцезнаходження (фактичне та юридичне), банківські реквізити, керівництво (прізвище, ім’я, по-батькові, посада, контактний телефон), електронна адреса, відомості про контактну особу (прізвище, ім’я, по-батькові, посада, контактний телефон), відомості про кінцевого(</w:t>
            </w:r>
            <w:proofErr w:type="spellStart"/>
            <w:r w:rsidR="00D260AA" w:rsidRPr="00666287">
              <w:rPr>
                <w:rFonts w:ascii="Times New Roman" w:hAnsi="Times New Roman" w:cs="Times New Roman"/>
                <w:sz w:val="24"/>
                <w:szCs w:val="24"/>
              </w:rPr>
              <w:t>их</w:t>
            </w:r>
            <w:proofErr w:type="spellEnd"/>
            <w:r w:rsidR="00D260AA" w:rsidRPr="00666287">
              <w:rPr>
                <w:rFonts w:ascii="Times New Roman" w:hAnsi="Times New Roman" w:cs="Times New Roman"/>
                <w:sz w:val="24"/>
                <w:szCs w:val="24"/>
              </w:rPr>
              <w:t xml:space="preserve">) </w:t>
            </w:r>
            <w:proofErr w:type="spellStart"/>
            <w:r w:rsidR="00D260AA" w:rsidRPr="00666287">
              <w:rPr>
                <w:rFonts w:ascii="Times New Roman" w:hAnsi="Times New Roman" w:cs="Times New Roman"/>
                <w:sz w:val="24"/>
                <w:szCs w:val="24"/>
              </w:rPr>
              <w:t>бенефіціарного</w:t>
            </w:r>
            <w:proofErr w:type="spellEnd"/>
            <w:r w:rsidR="00D260AA" w:rsidRPr="00666287">
              <w:rPr>
                <w:rFonts w:ascii="Times New Roman" w:hAnsi="Times New Roman" w:cs="Times New Roman"/>
                <w:sz w:val="24"/>
                <w:szCs w:val="24"/>
              </w:rPr>
              <w:t>(</w:t>
            </w:r>
            <w:proofErr w:type="spellStart"/>
            <w:r w:rsidR="00D260AA" w:rsidRPr="00666287">
              <w:rPr>
                <w:rFonts w:ascii="Times New Roman" w:hAnsi="Times New Roman" w:cs="Times New Roman"/>
                <w:sz w:val="24"/>
                <w:szCs w:val="24"/>
              </w:rPr>
              <w:t>их</w:t>
            </w:r>
            <w:proofErr w:type="spellEnd"/>
            <w:r w:rsidR="00D260AA" w:rsidRPr="00666287">
              <w:rPr>
                <w:rFonts w:ascii="Times New Roman" w:hAnsi="Times New Roman" w:cs="Times New Roman"/>
                <w:sz w:val="24"/>
                <w:szCs w:val="24"/>
              </w:rPr>
              <w:t>) власника(</w:t>
            </w:r>
            <w:proofErr w:type="spellStart"/>
            <w:r w:rsidR="00D260AA" w:rsidRPr="00666287">
              <w:rPr>
                <w:rFonts w:ascii="Times New Roman" w:hAnsi="Times New Roman" w:cs="Times New Roman"/>
                <w:sz w:val="24"/>
                <w:szCs w:val="24"/>
              </w:rPr>
              <w:t>ів</w:t>
            </w:r>
            <w:proofErr w:type="spellEnd"/>
            <w:r w:rsidR="00D260AA" w:rsidRPr="00666287">
              <w:rPr>
                <w:rFonts w:ascii="Times New Roman" w:hAnsi="Times New Roman" w:cs="Times New Roman"/>
                <w:sz w:val="24"/>
                <w:szCs w:val="24"/>
              </w:rPr>
              <w:t>) (із зазначенням частки в статутному капіталі та зазначенням громадянства кожного із них) учасника.</w:t>
            </w:r>
          </w:p>
          <w:p w14:paraId="32D8119E" w14:textId="77777777" w:rsidR="00D260AA" w:rsidRPr="00666287" w:rsidRDefault="00237796" w:rsidP="00D260AA">
            <w:pPr>
              <w:pBdr>
                <w:top w:val="none" w:sz="0" w:space="0" w:color="000000"/>
                <w:left w:val="none" w:sz="0" w:space="0" w:color="000000"/>
                <w:bottom w:val="none" w:sz="0" w:space="0" w:color="000000"/>
                <w:right w:val="none" w:sz="0" w:space="0" w:color="000000"/>
              </w:pBdr>
              <w:shd w:val="clear" w:color="auto" w:fill="FFFFFF"/>
              <w:jc w:val="both"/>
              <w:rPr>
                <w:rFonts w:ascii="Times New Roman" w:hAnsi="Times New Roman" w:cs="Times New Roman"/>
                <w:sz w:val="24"/>
                <w:szCs w:val="24"/>
              </w:rPr>
            </w:pPr>
            <w:r w:rsidRPr="00666287">
              <w:rPr>
                <w:rFonts w:ascii="Times New Roman" w:hAnsi="Times New Roman" w:cs="Times New Roman"/>
                <w:sz w:val="24"/>
                <w:szCs w:val="24"/>
              </w:rPr>
              <w:t xml:space="preserve">        </w:t>
            </w:r>
            <w:r w:rsidR="00D260AA" w:rsidRPr="00666287">
              <w:rPr>
                <w:rFonts w:ascii="Times New Roman" w:hAnsi="Times New Roman" w:cs="Times New Roman"/>
                <w:sz w:val="24"/>
                <w:szCs w:val="24"/>
              </w:rPr>
              <w:t>Копія Статуту або іншого установчого документа учасника або Опис з кодом.</w:t>
            </w:r>
          </w:p>
          <w:p w14:paraId="26289F2F" w14:textId="77777777" w:rsidR="00D260AA" w:rsidRPr="00666287" w:rsidRDefault="00237796" w:rsidP="00D260AA">
            <w:pPr>
              <w:pBdr>
                <w:top w:val="none" w:sz="0" w:space="0" w:color="000000"/>
                <w:left w:val="none" w:sz="0" w:space="0" w:color="000000"/>
                <w:bottom w:val="none" w:sz="0" w:space="0" w:color="000000"/>
                <w:right w:val="none" w:sz="0" w:space="0" w:color="000000"/>
              </w:pBdr>
              <w:shd w:val="clear" w:color="auto" w:fill="FFFFFF"/>
              <w:jc w:val="both"/>
              <w:rPr>
                <w:rFonts w:ascii="Times New Roman" w:hAnsi="Times New Roman" w:cs="Times New Roman"/>
                <w:sz w:val="24"/>
                <w:szCs w:val="24"/>
              </w:rPr>
            </w:pPr>
            <w:r w:rsidRPr="00666287">
              <w:rPr>
                <w:rFonts w:ascii="Times New Roman" w:hAnsi="Times New Roman" w:cs="Times New Roman"/>
                <w:sz w:val="24"/>
                <w:szCs w:val="24"/>
              </w:rPr>
              <w:t xml:space="preserve">       </w:t>
            </w:r>
            <w:r w:rsidR="00D260AA" w:rsidRPr="00666287">
              <w:rPr>
                <w:rFonts w:ascii="Times New Roman" w:hAnsi="Times New Roman" w:cs="Times New Roman"/>
                <w:sz w:val="24"/>
                <w:szCs w:val="24"/>
              </w:rPr>
              <w:t>Документ, що підтверджує повноваження представника щодо підпису договору та документів пропозиції учасника (виписка з протоколу засновників, наказ про призначення, довіреність, доручення або інший документ).</w:t>
            </w:r>
          </w:p>
          <w:p w14:paraId="7F6F9E2B" w14:textId="77777777" w:rsidR="00D260AA" w:rsidRPr="00666287" w:rsidRDefault="00237796" w:rsidP="00D260AA">
            <w:pPr>
              <w:pBdr>
                <w:top w:val="none" w:sz="0" w:space="0" w:color="000000"/>
                <w:left w:val="none" w:sz="0" w:space="0" w:color="000000"/>
                <w:bottom w:val="none" w:sz="0" w:space="0" w:color="000000"/>
                <w:right w:val="none" w:sz="0" w:space="0" w:color="000000"/>
              </w:pBdr>
              <w:shd w:val="clear" w:color="auto" w:fill="FFFFFF"/>
              <w:jc w:val="both"/>
              <w:rPr>
                <w:rFonts w:ascii="Times New Roman" w:hAnsi="Times New Roman" w:cs="Times New Roman"/>
                <w:sz w:val="24"/>
                <w:szCs w:val="24"/>
              </w:rPr>
            </w:pPr>
            <w:r w:rsidRPr="00666287">
              <w:rPr>
                <w:rFonts w:ascii="Times New Roman" w:hAnsi="Times New Roman" w:cs="Times New Roman"/>
                <w:sz w:val="24"/>
                <w:szCs w:val="24"/>
              </w:rPr>
              <w:t xml:space="preserve">      </w:t>
            </w:r>
            <w:r w:rsidR="00D260AA" w:rsidRPr="00666287">
              <w:rPr>
                <w:rFonts w:ascii="Times New Roman" w:hAnsi="Times New Roman" w:cs="Times New Roman"/>
                <w:sz w:val="24"/>
                <w:szCs w:val="24"/>
              </w:rPr>
              <w:t>Учасник надає всі передбачені чинним законодавством документи для здійснення даного виду діяльності (ліцензії, дозволи сертифікати, тощо).</w:t>
            </w:r>
          </w:p>
          <w:p w14:paraId="7813DE7D" w14:textId="77777777" w:rsidR="00D260AA" w:rsidRPr="00666287" w:rsidRDefault="00237796" w:rsidP="00D260AA">
            <w:pPr>
              <w:pBdr>
                <w:top w:val="none" w:sz="0" w:space="0" w:color="000000"/>
                <w:left w:val="none" w:sz="0" w:space="0" w:color="000000"/>
                <w:bottom w:val="none" w:sz="0" w:space="0" w:color="000000"/>
                <w:right w:val="none" w:sz="0" w:space="0" w:color="000000"/>
              </w:pBdr>
              <w:shd w:val="clear" w:color="auto" w:fill="FFFFFF"/>
              <w:jc w:val="both"/>
              <w:rPr>
                <w:rFonts w:ascii="Times New Roman" w:hAnsi="Times New Roman" w:cs="Times New Roman"/>
                <w:sz w:val="24"/>
                <w:szCs w:val="24"/>
              </w:rPr>
            </w:pPr>
            <w:r w:rsidRPr="00666287">
              <w:rPr>
                <w:rFonts w:ascii="Times New Roman" w:hAnsi="Times New Roman" w:cs="Times New Roman"/>
                <w:sz w:val="24"/>
                <w:szCs w:val="24"/>
              </w:rPr>
              <w:t xml:space="preserve">      </w:t>
            </w:r>
            <w:r w:rsidR="00D260AA" w:rsidRPr="00666287">
              <w:rPr>
                <w:rFonts w:ascii="Times New Roman" w:hAnsi="Times New Roman" w:cs="Times New Roman"/>
                <w:sz w:val="24"/>
                <w:szCs w:val="24"/>
              </w:rPr>
              <w:t>Довідку в довільні формі або гарантійний лист за підписом керівника або особи уповноваженої учасником щодо відповідності пропозиції учасника технічним, якісним та кількісним характеристикам за предметом закупівлі та вимогам, визначеним Замовником у оголошенні про проведення закупівлі.</w:t>
            </w:r>
          </w:p>
          <w:p w14:paraId="2D4B5FD1" w14:textId="77777777" w:rsidR="00D260AA" w:rsidRPr="00666287" w:rsidRDefault="00237796" w:rsidP="00D260AA">
            <w:pPr>
              <w:pBdr>
                <w:top w:val="none" w:sz="0" w:space="0" w:color="000000"/>
                <w:left w:val="none" w:sz="0" w:space="0" w:color="000000"/>
                <w:bottom w:val="none" w:sz="0" w:space="0" w:color="000000"/>
                <w:right w:val="none" w:sz="0" w:space="0" w:color="000000"/>
              </w:pBdr>
              <w:shd w:val="clear" w:color="auto" w:fill="FFFFFF"/>
              <w:jc w:val="both"/>
              <w:rPr>
                <w:rFonts w:ascii="Times New Roman" w:hAnsi="Times New Roman" w:cs="Times New Roman"/>
                <w:sz w:val="24"/>
                <w:szCs w:val="24"/>
              </w:rPr>
            </w:pPr>
            <w:r w:rsidRPr="00666287">
              <w:rPr>
                <w:rFonts w:ascii="Times New Roman" w:hAnsi="Times New Roman" w:cs="Times New Roman"/>
                <w:sz w:val="24"/>
                <w:szCs w:val="24"/>
              </w:rPr>
              <w:t xml:space="preserve">      </w:t>
            </w:r>
            <w:r w:rsidR="00D260AA" w:rsidRPr="00666287">
              <w:rPr>
                <w:rFonts w:ascii="Times New Roman" w:hAnsi="Times New Roman" w:cs="Times New Roman"/>
                <w:sz w:val="24"/>
                <w:szCs w:val="24"/>
              </w:rPr>
              <w:t xml:space="preserve">Для платників ПДВ — </w:t>
            </w:r>
            <w:proofErr w:type="spellStart"/>
            <w:r w:rsidR="00D260AA" w:rsidRPr="00666287">
              <w:rPr>
                <w:rFonts w:ascii="Times New Roman" w:hAnsi="Times New Roman" w:cs="Times New Roman"/>
                <w:sz w:val="24"/>
                <w:szCs w:val="24"/>
              </w:rPr>
              <w:t>скан</w:t>
            </w:r>
            <w:proofErr w:type="spellEnd"/>
            <w:r w:rsidR="00D260AA" w:rsidRPr="00666287">
              <w:rPr>
                <w:rFonts w:ascii="Times New Roman" w:hAnsi="Times New Roman" w:cs="Times New Roman"/>
                <w:sz w:val="24"/>
                <w:szCs w:val="24"/>
              </w:rPr>
              <w:t>-копія свідоцтва платника податку на додану вартість або витягу з Реєстру платників податку на додану вартість.</w:t>
            </w:r>
          </w:p>
          <w:p w14:paraId="3FA798E3" w14:textId="77777777" w:rsidR="00D260AA" w:rsidRPr="00666287" w:rsidRDefault="00237796" w:rsidP="00D260AA">
            <w:pPr>
              <w:jc w:val="both"/>
              <w:rPr>
                <w:rFonts w:ascii="Times New Roman" w:hAnsi="Times New Roman" w:cs="Times New Roman"/>
                <w:sz w:val="24"/>
                <w:szCs w:val="24"/>
              </w:rPr>
            </w:pPr>
            <w:r w:rsidRPr="00666287">
              <w:rPr>
                <w:rFonts w:ascii="Times New Roman" w:hAnsi="Times New Roman" w:cs="Times New Roman"/>
                <w:sz w:val="24"/>
                <w:szCs w:val="24"/>
              </w:rPr>
              <w:t xml:space="preserve">   </w:t>
            </w:r>
            <w:r w:rsidR="00D260AA" w:rsidRPr="00666287">
              <w:rPr>
                <w:rFonts w:ascii="Times New Roman" w:hAnsi="Times New Roman" w:cs="Times New Roman"/>
                <w:sz w:val="24"/>
                <w:szCs w:val="24"/>
              </w:rPr>
              <w:t xml:space="preserve"> Лист-згода на обробку, використання, поширення та доступ до персональних даних</w:t>
            </w:r>
            <w:r w:rsidR="00D260AA" w:rsidRPr="00666287">
              <w:rPr>
                <w:rStyle w:val="af9"/>
                <w:rFonts w:ascii="Times New Roman" w:hAnsi="Times New Roman" w:cs="Times New Roman"/>
                <w:sz w:val="24"/>
                <w:szCs w:val="24"/>
              </w:rPr>
              <w:footnoteReference w:customMarkFollows="1" w:id="1"/>
              <w:sym w:font="Symbol" w:char="F02A"/>
            </w:r>
            <w:r w:rsidR="00D260AA" w:rsidRPr="00666287">
              <w:rPr>
                <w:rFonts w:ascii="Times New Roman" w:hAnsi="Times New Roman" w:cs="Times New Roman"/>
                <w:sz w:val="24"/>
                <w:szCs w:val="24"/>
              </w:rPr>
              <w:t xml:space="preserve"> та Гарантійний лист. Складаються по формах наведених у </w:t>
            </w:r>
            <w:r w:rsidRPr="00666287">
              <w:rPr>
                <w:rFonts w:ascii="Times New Roman" w:hAnsi="Times New Roman" w:cs="Times New Roman"/>
                <w:b/>
                <w:sz w:val="24"/>
                <w:szCs w:val="24"/>
              </w:rPr>
              <w:t>Додатку №</w:t>
            </w:r>
            <w:r w:rsidR="00D260AA" w:rsidRPr="00666287">
              <w:rPr>
                <w:rFonts w:ascii="Times New Roman" w:hAnsi="Times New Roman" w:cs="Times New Roman"/>
                <w:b/>
                <w:sz w:val="24"/>
                <w:szCs w:val="24"/>
              </w:rPr>
              <w:t>5</w:t>
            </w:r>
            <w:r w:rsidR="00D260AA" w:rsidRPr="00666287">
              <w:rPr>
                <w:rFonts w:ascii="Times New Roman" w:hAnsi="Times New Roman" w:cs="Times New Roman"/>
                <w:sz w:val="24"/>
                <w:szCs w:val="24"/>
              </w:rPr>
              <w:t xml:space="preserve"> даної тендерної документації (Зразок 1, Зразок 2).</w:t>
            </w:r>
          </w:p>
          <w:p w14:paraId="1BA10CA4" w14:textId="77777777" w:rsidR="00D260AA" w:rsidRPr="00666287" w:rsidRDefault="00237796" w:rsidP="00D260AA">
            <w:pPr>
              <w:tabs>
                <w:tab w:val="left" w:pos="683"/>
              </w:tabs>
              <w:jc w:val="both"/>
              <w:rPr>
                <w:rFonts w:ascii="Times New Roman" w:hAnsi="Times New Roman" w:cs="Times New Roman"/>
                <w:sz w:val="24"/>
                <w:szCs w:val="24"/>
              </w:rPr>
            </w:pPr>
            <w:r w:rsidRPr="00666287">
              <w:rPr>
                <w:rFonts w:ascii="Times New Roman" w:hAnsi="Times New Roman" w:cs="Times New Roman"/>
                <w:sz w:val="24"/>
                <w:szCs w:val="24"/>
              </w:rPr>
              <w:t xml:space="preserve">     </w:t>
            </w:r>
            <w:r w:rsidR="00D260AA" w:rsidRPr="00666287">
              <w:rPr>
                <w:rFonts w:ascii="Times New Roman" w:hAnsi="Times New Roman" w:cs="Times New Roman"/>
                <w:sz w:val="24"/>
                <w:szCs w:val="24"/>
              </w:rPr>
              <w:t xml:space="preserve">Довідка, складена у довільній формі, в якій учасник гарантує застосування заходів із захисту довкілля. </w:t>
            </w:r>
          </w:p>
          <w:p w14:paraId="0C6EB0B2" w14:textId="77777777" w:rsidR="00D260AA" w:rsidRPr="00666287" w:rsidRDefault="00237796" w:rsidP="00D260AA">
            <w:pPr>
              <w:pBdr>
                <w:top w:val="none" w:sz="0" w:space="0" w:color="000000"/>
                <w:left w:val="none" w:sz="0" w:space="0" w:color="000000"/>
                <w:bottom w:val="none" w:sz="0" w:space="0" w:color="000000"/>
                <w:right w:val="none" w:sz="0" w:space="0" w:color="000000"/>
              </w:pBdr>
              <w:shd w:val="clear" w:color="auto" w:fill="FFFFFF"/>
              <w:jc w:val="both"/>
              <w:rPr>
                <w:rFonts w:ascii="Times New Roman" w:hAnsi="Times New Roman" w:cs="Times New Roman"/>
                <w:sz w:val="24"/>
                <w:szCs w:val="24"/>
              </w:rPr>
            </w:pPr>
            <w:r w:rsidRPr="00666287">
              <w:rPr>
                <w:rFonts w:ascii="Times New Roman" w:hAnsi="Times New Roman" w:cs="Times New Roman"/>
                <w:sz w:val="24"/>
                <w:szCs w:val="24"/>
              </w:rPr>
              <w:t xml:space="preserve">     </w:t>
            </w:r>
            <w:r w:rsidR="00D260AA" w:rsidRPr="00666287">
              <w:rPr>
                <w:rFonts w:ascii="Times New Roman" w:hAnsi="Times New Roman" w:cs="Times New Roman"/>
                <w:sz w:val="24"/>
                <w:szCs w:val="24"/>
              </w:rPr>
              <w:t>Інші документи, передбачені умовами тендерної документації.</w:t>
            </w:r>
          </w:p>
          <w:p w14:paraId="0D7D4A39" w14:textId="77777777" w:rsidR="00D260AA" w:rsidRPr="00666287" w:rsidRDefault="000405BE" w:rsidP="00D260AA">
            <w:pPr>
              <w:widowControl w:val="0"/>
              <w:pBdr>
                <w:top w:val="none" w:sz="0" w:space="0" w:color="000000"/>
                <w:left w:val="none" w:sz="0" w:space="0" w:color="000000"/>
                <w:bottom w:val="none" w:sz="0" w:space="0" w:color="000000"/>
                <w:right w:val="none" w:sz="0" w:space="0" w:color="000000"/>
              </w:pBdr>
              <w:ind w:hanging="21"/>
              <w:jc w:val="both"/>
              <w:rPr>
                <w:rFonts w:ascii="Times New Roman" w:hAnsi="Times New Roman" w:cs="Times New Roman"/>
                <w:sz w:val="24"/>
                <w:szCs w:val="24"/>
              </w:rPr>
            </w:pPr>
            <w:r w:rsidRPr="00666287">
              <w:rPr>
                <w:rFonts w:ascii="Times New Roman" w:hAnsi="Times New Roman" w:cs="Times New Roman"/>
                <w:sz w:val="24"/>
                <w:szCs w:val="24"/>
              </w:rPr>
              <w:t xml:space="preserve">     </w:t>
            </w:r>
            <w:r w:rsidR="00D260AA" w:rsidRPr="00666287">
              <w:rPr>
                <w:rFonts w:ascii="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9530F8" w14:textId="77777777" w:rsidR="00D260AA" w:rsidRPr="00666287" w:rsidRDefault="000405BE" w:rsidP="00D260AA">
            <w:pPr>
              <w:widowControl w:val="0"/>
              <w:pBdr>
                <w:top w:val="none" w:sz="0" w:space="0" w:color="000000"/>
                <w:left w:val="none" w:sz="0" w:space="0" w:color="000000"/>
                <w:bottom w:val="none" w:sz="0" w:space="0" w:color="000000"/>
                <w:right w:val="none" w:sz="0" w:space="0" w:color="000000"/>
              </w:pBdr>
              <w:ind w:hanging="21"/>
              <w:jc w:val="both"/>
              <w:rPr>
                <w:rFonts w:ascii="Times New Roman" w:hAnsi="Times New Roman" w:cs="Times New Roman"/>
                <w:sz w:val="24"/>
                <w:szCs w:val="24"/>
              </w:rPr>
            </w:pPr>
            <w:r w:rsidRPr="00666287">
              <w:rPr>
                <w:rFonts w:ascii="Times New Roman" w:hAnsi="Times New Roman" w:cs="Times New Roman"/>
                <w:sz w:val="24"/>
                <w:szCs w:val="24"/>
              </w:rPr>
              <w:t xml:space="preserve">       </w:t>
            </w:r>
            <w:r w:rsidR="00D260AA" w:rsidRPr="00666287">
              <w:rPr>
                <w:rFonts w:ascii="Times New Roman" w:hAnsi="Times New Roman" w:cs="Times New Roman"/>
                <w:sz w:val="24"/>
                <w:szCs w:val="24"/>
              </w:rPr>
              <w:t xml:space="preserve"> Ціною тендерної пропозиції вважається сума, зазначена </w:t>
            </w:r>
            <w:r w:rsidR="00D260AA" w:rsidRPr="00666287">
              <w:rPr>
                <w:rFonts w:ascii="Times New Roman" w:hAnsi="Times New Roman" w:cs="Times New Roman"/>
                <w:sz w:val="24"/>
                <w:szCs w:val="24"/>
              </w:rPr>
              <w:lastRenderedPageBreak/>
              <w:t>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8845FC6" w14:textId="77777777" w:rsidR="00D260AA" w:rsidRPr="00666287" w:rsidRDefault="00D260AA" w:rsidP="00D260AA">
            <w:pPr>
              <w:ind w:left="-21" w:hanging="21"/>
              <w:jc w:val="both"/>
              <w:rPr>
                <w:rFonts w:ascii="Times New Roman" w:hAnsi="Times New Roman" w:cs="Times New Roman"/>
                <w:i/>
                <w:color w:val="000000"/>
                <w:sz w:val="24"/>
                <w:szCs w:val="24"/>
              </w:rPr>
            </w:pPr>
            <w:r w:rsidRPr="00666287">
              <w:rPr>
                <w:rFonts w:ascii="Times New Roman" w:hAnsi="Times New Roman" w:cs="Times New Roman"/>
                <w:i/>
                <w:color w:val="000000"/>
                <w:sz w:val="24"/>
                <w:szCs w:val="24"/>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95B2C49" w14:textId="77777777" w:rsidR="00D260AA" w:rsidRPr="00666287" w:rsidRDefault="00D260AA" w:rsidP="00D260AA">
            <w:pPr>
              <w:ind w:left="-21" w:hanging="21"/>
              <w:jc w:val="both"/>
              <w:rPr>
                <w:rFonts w:ascii="Times New Roman" w:hAnsi="Times New Roman" w:cs="Times New Roman"/>
                <w:i/>
                <w:color w:val="000000"/>
                <w:sz w:val="24"/>
                <w:szCs w:val="24"/>
              </w:rPr>
            </w:pPr>
            <w:r w:rsidRPr="00666287">
              <w:rPr>
                <w:rFonts w:ascii="Times New Roman" w:hAnsi="Times New Roman" w:cs="Times New Roman"/>
                <w:i/>
                <w:color w:val="000000"/>
                <w:sz w:val="24"/>
                <w:szCs w:val="24"/>
              </w:rPr>
              <w:t xml:space="preserve">Відтак тендерною документацією та оголошенням встановлюється показник «неприйняття відсотку перевищення ціни якої є вищою, ніж очікувана вартість предмета закупівлі, визначена замовником в оголошенні про проведення відкритих торгів». </w:t>
            </w:r>
          </w:p>
          <w:p w14:paraId="79BEC1EF" w14:textId="77777777" w:rsidR="00CB40CD" w:rsidRPr="00666287" w:rsidRDefault="000405BE" w:rsidP="000405BE">
            <w:pPr>
              <w:contextualSpacing/>
              <w:jc w:val="both"/>
              <w:rPr>
                <w:rFonts w:ascii="Times New Roman" w:eastAsia="Times New Roman" w:hAnsi="Times New Roman" w:cs="Times New Roman"/>
                <w:color w:val="000000"/>
                <w:sz w:val="24"/>
                <w:szCs w:val="24"/>
              </w:rPr>
            </w:pPr>
            <w:r w:rsidRPr="00666287">
              <w:rPr>
                <w:rFonts w:ascii="Times New Roman" w:hAnsi="Times New Roman" w:cs="Times New Roman"/>
                <w:color w:val="000000"/>
                <w:sz w:val="24"/>
                <w:szCs w:val="24"/>
              </w:rPr>
              <w:t xml:space="preserve">      </w:t>
            </w:r>
            <w:r w:rsidR="00D260AA" w:rsidRPr="00666287">
              <w:rPr>
                <w:rFonts w:ascii="Times New Roman" w:hAnsi="Times New Roman" w:cs="Times New Roman"/>
                <w:color w:val="000000"/>
                <w:sz w:val="24"/>
                <w:szCs w:val="24"/>
              </w:rPr>
              <w:t xml:space="preserve">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 2297-VI.</w:t>
            </w:r>
          </w:p>
        </w:tc>
      </w:tr>
      <w:tr w:rsidR="00706ED4" w:rsidRPr="00666287" w14:paraId="2EE80CE7" w14:textId="77777777" w:rsidTr="00BF72E4">
        <w:trPr>
          <w:trHeight w:val="913"/>
          <w:jc w:val="center"/>
        </w:trPr>
        <w:tc>
          <w:tcPr>
            <w:tcW w:w="705" w:type="dxa"/>
          </w:tcPr>
          <w:p w14:paraId="2579CFA3" w14:textId="77777777" w:rsidR="00706ED4" w:rsidRPr="00666287" w:rsidRDefault="005E03C2">
            <w:pPr>
              <w:widowControl w:val="0"/>
              <w:jc w:val="center"/>
              <w:rPr>
                <w:rFonts w:ascii="Times New Roman" w:eastAsia="Times New Roman" w:hAnsi="Times New Roman" w:cs="Times New Roman"/>
                <w:b/>
                <w:sz w:val="24"/>
                <w:szCs w:val="24"/>
              </w:rPr>
            </w:pPr>
            <w:r w:rsidRPr="00666287">
              <w:rPr>
                <w:rFonts w:ascii="Times New Roman" w:eastAsia="Times New Roman" w:hAnsi="Times New Roman" w:cs="Times New Roman"/>
                <w:b/>
                <w:color w:val="000000"/>
                <w:sz w:val="24"/>
                <w:szCs w:val="24"/>
              </w:rPr>
              <w:lastRenderedPageBreak/>
              <w:t>2</w:t>
            </w:r>
            <w:r w:rsidR="00EE131E" w:rsidRPr="00666287">
              <w:rPr>
                <w:rFonts w:ascii="Times New Roman" w:eastAsia="Times New Roman" w:hAnsi="Times New Roman" w:cs="Times New Roman"/>
                <w:b/>
                <w:color w:val="000000"/>
                <w:sz w:val="24"/>
                <w:szCs w:val="24"/>
              </w:rPr>
              <w:t>.</w:t>
            </w:r>
          </w:p>
        </w:tc>
        <w:tc>
          <w:tcPr>
            <w:tcW w:w="2692" w:type="dxa"/>
          </w:tcPr>
          <w:p w14:paraId="4D1F5F4E" w14:textId="77777777" w:rsidR="00706ED4" w:rsidRPr="00666287" w:rsidRDefault="005E03C2">
            <w:pPr>
              <w:widowControl w:val="0"/>
              <w:rPr>
                <w:rFonts w:ascii="Times New Roman" w:eastAsia="Times New Roman" w:hAnsi="Times New Roman" w:cs="Times New Roman"/>
                <w:sz w:val="24"/>
                <w:szCs w:val="24"/>
              </w:rPr>
            </w:pPr>
            <w:bookmarkStart w:id="8" w:name="_heading=h.tyjcwt" w:colFirst="0" w:colLast="0"/>
            <w:bookmarkEnd w:id="8"/>
            <w:r w:rsidRPr="00666287">
              <w:rPr>
                <w:rFonts w:ascii="Times New Roman" w:eastAsia="Times New Roman" w:hAnsi="Times New Roman" w:cs="Times New Roman"/>
                <w:b/>
                <w:color w:val="000000"/>
                <w:sz w:val="24"/>
                <w:szCs w:val="24"/>
              </w:rPr>
              <w:t>Забезпечення тендерної пропозиції</w:t>
            </w:r>
          </w:p>
        </w:tc>
        <w:tc>
          <w:tcPr>
            <w:tcW w:w="6663" w:type="dxa"/>
            <w:vAlign w:val="center"/>
          </w:tcPr>
          <w:p w14:paraId="47980AED" w14:textId="77777777" w:rsidR="00706ED4" w:rsidRPr="00666287" w:rsidRDefault="005E03C2" w:rsidP="00EE131E">
            <w:pPr>
              <w:suppressAutoHyphens/>
              <w:spacing w:line="0" w:lineRule="atLeast"/>
              <w:jc w:val="both"/>
              <w:rPr>
                <w:rFonts w:ascii="Times New Roman" w:eastAsia="Times New Roman" w:hAnsi="Times New Roman" w:cs="Times New Roman"/>
                <w:sz w:val="24"/>
                <w:szCs w:val="24"/>
              </w:rPr>
            </w:pPr>
            <w:r w:rsidRPr="00666287">
              <w:rPr>
                <w:rFonts w:ascii="Times New Roman" w:hAnsi="Times New Roman"/>
                <w:sz w:val="24"/>
                <w:szCs w:val="24"/>
              </w:rPr>
              <w:t>Забезпечення тендерної пропозиції не вимагається</w:t>
            </w:r>
            <w:bookmarkStart w:id="9" w:name="_heading=h.3dy6vkm" w:colFirst="0" w:colLast="0"/>
            <w:bookmarkStart w:id="10" w:name="_heading=h.qh3irfvunfcq" w:colFirst="0" w:colLast="0"/>
            <w:bookmarkEnd w:id="9"/>
            <w:bookmarkEnd w:id="10"/>
            <w:r w:rsidR="00121B5D" w:rsidRPr="00666287">
              <w:rPr>
                <w:rFonts w:ascii="Times New Roman" w:hAnsi="Times New Roman"/>
                <w:sz w:val="24"/>
                <w:szCs w:val="24"/>
              </w:rPr>
              <w:t>.</w:t>
            </w:r>
          </w:p>
        </w:tc>
      </w:tr>
      <w:tr w:rsidR="00706ED4" w:rsidRPr="00666287" w14:paraId="34675C79" w14:textId="77777777" w:rsidTr="00BF72E4">
        <w:trPr>
          <w:trHeight w:val="1119"/>
          <w:jc w:val="center"/>
        </w:trPr>
        <w:tc>
          <w:tcPr>
            <w:tcW w:w="705" w:type="dxa"/>
          </w:tcPr>
          <w:p w14:paraId="1743B57D" w14:textId="77777777" w:rsidR="00706ED4" w:rsidRPr="00666287" w:rsidRDefault="005E03C2">
            <w:pPr>
              <w:widowControl w:val="0"/>
              <w:jc w:val="center"/>
              <w:rPr>
                <w:rFonts w:ascii="Times New Roman" w:eastAsia="Times New Roman" w:hAnsi="Times New Roman" w:cs="Times New Roman"/>
                <w:b/>
                <w:sz w:val="24"/>
                <w:szCs w:val="24"/>
              </w:rPr>
            </w:pPr>
            <w:r w:rsidRPr="00666287">
              <w:rPr>
                <w:rFonts w:ascii="Times New Roman" w:eastAsia="Times New Roman" w:hAnsi="Times New Roman" w:cs="Times New Roman"/>
                <w:b/>
                <w:color w:val="000000"/>
                <w:sz w:val="24"/>
                <w:szCs w:val="24"/>
              </w:rPr>
              <w:t>3</w:t>
            </w:r>
            <w:r w:rsidR="00EE131E" w:rsidRPr="00666287">
              <w:rPr>
                <w:rFonts w:ascii="Times New Roman" w:eastAsia="Times New Roman" w:hAnsi="Times New Roman" w:cs="Times New Roman"/>
                <w:b/>
                <w:color w:val="000000"/>
                <w:sz w:val="24"/>
                <w:szCs w:val="24"/>
              </w:rPr>
              <w:t>.</w:t>
            </w:r>
          </w:p>
        </w:tc>
        <w:tc>
          <w:tcPr>
            <w:tcW w:w="2692" w:type="dxa"/>
          </w:tcPr>
          <w:p w14:paraId="1B963F66" w14:textId="77777777" w:rsidR="00706ED4" w:rsidRPr="00666287" w:rsidRDefault="005E03C2">
            <w:pPr>
              <w:widowControl w:val="0"/>
              <w:rPr>
                <w:rFonts w:ascii="Times New Roman" w:eastAsia="Times New Roman" w:hAnsi="Times New Roman" w:cs="Times New Roman"/>
                <w:sz w:val="24"/>
                <w:szCs w:val="24"/>
              </w:rPr>
            </w:pPr>
            <w:r w:rsidRPr="0066628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63" w:type="dxa"/>
            <w:vAlign w:val="center"/>
          </w:tcPr>
          <w:p w14:paraId="6E0AEE5D" w14:textId="77777777" w:rsidR="00706ED4" w:rsidRPr="00666287" w:rsidRDefault="00F80EF9" w:rsidP="00EE131E">
            <w:pPr>
              <w:suppressAutoHyphens/>
              <w:spacing w:line="0" w:lineRule="atLeast"/>
              <w:jc w:val="both"/>
              <w:rPr>
                <w:rFonts w:ascii="Times New Roman" w:eastAsia="Times New Roman" w:hAnsi="Times New Roman" w:cs="Times New Roman"/>
                <w:sz w:val="24"/>
                <w:szCs w:val="24"/>
              </w:rPr>
            </w:pPr>
            <w:r w:rsidRPr="00666287">
              <w:rPr>
                <w:rFonts w:ascii="Times New Roman" w:hAnsi="Times New Roman"/>
                <w:sz w:val="24"/>
                <w:szCs w:val="24"/>
              </w:rPr>
              <w:t>Забезпечення тендерної пропозиції не вимагається</w:t>
            </w:r>
            <w:r w:rsidR="00121B5D" w:rsidRPr="00666287">
              <w:rPr>
                <w:rFonts w:ascii="Times New Roman" w:hAnsi="Times New Roman"/>
                <w:sz w:val="24"/>
                <w:szCs w:val="24"/>
              </w:rPr>
              <w:t>.</w:t>
            </w:r>
          </w:p>
        </w:tc>
      </w:tr>
      <w:tr w:rsidR="00706ED4" w:rsidRPr="00666287" w14:paraId="172917E2" w14:textId="77777777" w:rsidTr="00BF72E4">
        <w:trPr>
          <w:trHeight w:val="560"/>
          <w:jc w:val="center"/>
        </w:trPr>
        <w:tc>
          <w:tcPr>
            <w:tcW w:w="705" w:type="dxa"/>
          </w:tcPr>
          <w:p w14:paraId="7C535D01" w14:textId="77777777" w:rsidR="00706ED4" w:rsidRPr="00666287" w:rsidRDefault="005E03C2">
            <w:pPr>
              <w:widowControl w:val="0"/>
              <w:jc w:val="center"/>
              <w:rPr>
                <w:rFonts w:ascii="Times New Roman" w:eastAsia="Times New Roman" w:hAnsi="Times New Roman" w:cs="Times New Roman"/>
                <w:b/>
                <w:sz w:val="24"/>
                <w:szCs w:val="24"/>
              </w:rPr>
            </w:pPr>
            <w:r w:rsidRPr="00666287">
              <w:rPr>
                <w:rFonts w:ascii="Times New Roman" w:eastAsia="Times New Roman" w:hAnsi="Times New Roman" w:cs="Times New Roman"/>
                <w:b/>
                <w:color w:val="000000"/>
                <w:sz w:val="24"/>
                <w:szCs w:val="24"/>
              </w:rPr>
              <w:t>4</w:t>
            </w:r>
            <w:r w:rsidR="00E44EBD" w:rsidRPr="00666287">
              <w:rPr>
                <w:rFonts w:ascii="Times New Roman" w:eastAsia="Times New Roman" w:hAnsi="Times New Roman" w:cs="Times New Roman"/>
                <w:b/>
                <w:color w:val="000000"/>
                <w:sz w:val="24"/>
                <w:szCs w:val="24"/>
              </w:rPr>
              <w:t>.</w:t>
            </w:r>
          </w:p>
        </w:tc>
        <w:tc>
          <w:tcPr>
            <w:tcW w:w="2692" w:type="dxa"/>
          </w:tcPr>
          <w:p w14:paraId="2523E168" w14:textId="77777777" w:rsidR="00706ED4" w:rsidRPr="00666287" w:rsidRDefault="003E4EC0">
            <w:pPr>
              <w:widowControl w:val="0"/>
              <w:rPr>
                <w:rFonts w:ascii="Times New Roman" w:eastAsia="Times New Roman" w:hAnsi="Times New Roman" w:cs="Times New Roman"/>
                <w:sz w:val="24"/>
                <w:szCs w:val="24"/>
              </w:rPr>
            </w:pPr>
            <w:r w:rsidRPr="00666287">
              <w:rPr>
                <w:rFonts w:ascii="Times New Roman" w:hAnsi="Times New Roman" w:cs="Times New Roman"/>
                <w:b/>
                <w:sz w:val="24"/>
                <w:szCs w:val="24"/>
                <w:shd w:val="clear" w:color="auto" w:fill="FFFFFF" w:themeFill="background1"/>
              </w:rPr>
              <w:t xml:space="preserve">Строк дії тендерної пропозиції, </w:t>
            </w:r>
            <w:r w:rsidRPr="00666287">
              <w:rPr>
                <w:rFonts w:ascii="Times New Roman" w:hAnsi="Times New Roman" w:cs="Times New Roman"/>
                <w:b/>
                <w:sz w:val="24"/>
                <w:szCs w:val="24"/>
              </w:rPr>
              <w:t>протягом якого тендерні пропозиції вважаються дійсними</w:t>
            </w:r>
          </w:p>
        </w:tc>
        <w:tc>
          <w:tcPr>
            <w:tcW w:w="6663" w:type="dxa"/>
            <w:vAlign w:val="center"/>
          </w:tcPr>
          <w:p w14:paraId="6C8B17F0" w14:textId="77777777" w:rsidR="00121B5D" w:rsidRPr="00666287" w:rsidRDefault="00121B5D" w:rsidP="00121B5D">
            <w:pPr>
              <w:suppressAutoHyphens/>
              <w:spacing w:line="0" w:lineRule="atLeast"/>
              <w:ind w:firstLine="541"/>
              <w:jc w:val="both"/>
              <w:rPr>
                <w:rFonts w:ascii="Times New Roman" w:hAnsi="Times New Roman"/>
                <w:sz w:val="24"/>
                <w:szCs w:val="24"/>
              </w:rPr>
            </w:pPr>
            <w:r w:rsidRPr="00666287">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F224521" w14:textId="77777777" w:rsidR="003E4EC0" w:rsidRPr="00666287" w:rsidRDefault="003E4EC0" w:rsidP="00121B5D">
            <w:pPr>
              <w:suppressAutoHyphens/>
              <w:spacing w:line="0" w:lineRule="atLeast"/>
              <w:ind w:firstLine="541"/>
              <w:jc w:val="both"/>
              <w:rPr>
                <w:rFonts w:ascii="Times New Roman" w:hAnsi="Times New Roman"/>
                <w:sz w:val="24"/>
                <w:szCs w:val="24"/>
              </w:rPr>
            </w:pPr>
            <w:r w:rsidRPr="00666287">
              <w:rPr>
                <w:rFonts w:ascii="Times New Roman" w:hAnsi="Times New Roman"/>
                <w:sz w:val="24"/>
                <w:szCs w:val="24"/>
              </w:rPr>
              <w:t xml:space="preserve">Тендерні пропозиції вважаються дійсними </w:t>
            </w:r>
            <w:r w:rsidR="00CB6A22" w:rsidRPr="00666287">
              <w:rPr>
                <w:rFonts w:ascii="Times New Roman" w:hAnsi="Times New Roman"/>
                <w:sz w:val="24"/>
                <w:szCs w:val="24"/>
              </w:rPr>
              <w:t>протягом 90 (дев’яносто</w:t>
            </w:r>
            <w:r w:rsidR="00AD737B" w:rsidRPr="00666287">
              <w:rPr>
                <w:rFonts w:ascii="Times New Roman" w:hAnsi="Times New Roman"/>
                <w:sz w:val="24"/>
                <w:szCs w:val="24"/>
              </w:rPr>
              <w:t xml:space="preserve">) </w:t>
            </w:r>
            <w:r w:rsidR="00CB6A22" w:rsidRPr="00666287">
              <w:rPr>
                <w:rFonts w:ascii="Times New Roman" w:hAnsi="Times New Roman"/>
                <w:sz w:val="24"/>
                <w:szCs w:val="24"/>
              </w:rPr>
              <w:t>днів</w:t>
            </w:r>
            <w:r w:rsidR="00AD737B" w:rsidRPr="00666287">
              <w:rPr>
                <w:rFonts w:ascii="Times New Roman" w:hAnsi="Times New Roman"/>
                <w:sz w:val="24"/>
                <w:szCs w:val="24"/>
              </w:rPr>
              <w:t xml:space="preserve"> </w:t>
            </w:r>
            <w:r w:rsidRPr="00666287">
              <w:rPr>
                <w:rFonts w:ascii="Times New Roman" w:hAnsi="Times New Roman"/>
                <w:sz w:val="24"/>
                <w:szCs w:val="24"/>
              </w:rPr>
              <w:t>із дати кінцевого строку подання тендерних пропозицій</w:t>
            </w:r>
            <w:r w:rsidR="00121B5D" w:rsidRPr="00666287">
              <w:rPr>
                <w:rFonts w:ascii="Times New Roman" w:hAnsi="Times New Roman"/>
                <w:sz w:val="24"/>
                <w:szCs w:val="24"/>
              </w:rPr>
              <w:t>.</w:t>
            </w:r>
          </w:p>
          <w:p w14:paraId="50C2CF0A" w14:textId="77777777" w:rsidR="003E4EC0" w:rsidRPr="00666287" w:rsidRDefault="003E4EC0" w:rsidP="00121B5D">
            <w:pPr>
              <w:suppressAutoHyphens/>
              <w:spacing w:line="0" w:lineRule="atLeast"/>
              <w:ind w:firstLine="541"/>
              <w:jc w:val="both"/>
              <w:rPr>
                <w:rFonts w:ascii="Times New Roman" w:hAnsi="Times New Roman"/>
                <w:sz w:val="24"/>
                <w:szCs w:val="24"/>
              </w:rPr>
            </w:pPr>
            <w:bookmarkStart w:id="11" w:name="n117"/>
            <w:bookmarkEnd w:id="11"/>
            <w:r w:rsidRPr="00666287">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C8D9A7B" w14:textId="77777777" w:rsidR="003E4EC0" w:rsidRPr="00666287" w:rsidRDefault="003E4EC0" w:rsidP="00121B5D">
            <w:pPr>
              <w:suppressAutoHyphens/>
              <w:spacing w:line="0" w:lineRule="atLeast"/>
              <w:ind w:firstLine="541"/>
              <w:jc w:val="both"/>
              <w:rPr>
                <w:rFonts w:ascii="Times New Roman" w:hAnsi="Times New Roman"/>
                <w:sz w:val="24"/>
                <w:szCs w:val="24"/>
              </w:rPr>
            </w:pPr>
            <w:bookmarkStart w:id="12" w:name="n118"/>
            <w:bookmarkEnd w:id="12"/>
            <w:r w:rsidRPr="00666287">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3F6C5772" w14:textId="77777777" w:rsidR="003E4EC0" w:rsidRPr="00666287" w:rsidRDefault="003E4EC0" w:rsidP="00121B5D">
            <w:pPr>
              <w:suppressAutoHyphens/>
              <w:spacing w:line="0" w:lineRule="atLeast"/>
              <w:ind w:firstLine="541"/>
              <w:jc w:val="both"/>
              <w:rPr>
                <w:rFonts w:ascii="Times New Roman" w:hAnsi="Times New Roman"/>
                <w:sz w:val="24"/>
                <w:szCs w:val="24"/>
              </w:rPr>
            </w:pPr>
            <w:bookmarkStart w:id="13" w:name="n119"/>
            <w:bookmarkEnd w:id="13"/>
            <w:r w:rsidRPr="00666287">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3A63866F" w14:textId="77777777" w:rsidR="00706ED4" w:rsidRPr="00666287" w:rsidRDefault="00121B5D" w:rsidP="00121B5D">
            <w:pPr>
              <w:suppressAutoHyphens/>
              <w:spacing w:line="0" w:lineRule="atLeast"/>
              <w:ind w:firstLine="541"/>
              <w:jc w:val="both"/>
              <w:rPr>
                <w:rFonts w:ascii="Times New Roman" w:eastAsia="Times New Roman" w:hAnsi="Times New Roman" w:cs="Times New Roman"/>
                <w:strike/>
                <w:sz w:val="24"/>
                <w:szCs w:val="24"/>
              </w:rPr>
            </w:pPr>
            <w:bookmarkStart w:id="14" w:name="n120"/>
            <w:bookmarkEnd w:id="14"/>
            <w:r w:rsidRPr="00666287">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66287">
              <w:rPr>
                <w:rFonts w:ascii="Times New Roman" w:hAnsi="Times New Roman"/>
                <w:sz w:val="24"/>
                <w:szCs w:val="24"/>
              </w:rPr>
              <w:t>закупівель</w:t>
            </w:r>
            <w:proofErr w:type="spellEnd"/>
            <w:r w:rsidRPr="00666287">
              <w:rPr>
                <w:rFonts w:ascii="Times New Roman" w:hAnsi="Times New Roman"/>
                <w:sz w:val="24"/>
                <w:szCs w:val="24"/>
              </w:rPr>
              <w:t>.</w:t>
            </w:r>
          </w:p>
        </w:tc>
      </w:tr>
      <w:tr w:rsidR="00706ED4" w:rsidRPr="00666287" w14:paraId="245E6B92" w14:textId="77777777" w:rsidTr="00BF72E4">
        <w:trPr>
          <w:trHeight w:val="556"/>
          <w:jc w:val="center"/>
        </w:trPr>
        <w:tc>
          <w:tcPr>
            <w:tcW w:w="705" w:type="dxa"/>
          </w:tcPr>
          <w:p w14:paraId="1E85FE7D" w14:textId="77777777" w:rsidR="00706ED4" w:rsidRPr="00666287" w:rsidRDefault="005E03C2">
            <w:pPr>
              <w:widowControl w:val="0"/>
              <w:jc w:val="center"/>
              <w:rPr>
                <w:rFonts w:ascii="Times New Roman" w:eastAsia="Times New Roman" w:hAnsi="Times New Roman" w:cs="Times New Roman"/>
                <w:b/>
                <w:sz w:val="24"/>
                <w:szCs w:val="24"/>
              </w:rPr>
            </w:pPr>
            <w:r w:rsidRPr="00666287">
              <w:rPr>
                <w:rFonts w:ascii="Times New Roman" w:eastAsia="Times New Roman" w:hAnsi="Times New Roman" w:cs="Times New Roman"/>
                <w:b/>
                <w:sz w:val="24"/>
                <w:szCs w:val="24"/>
              </w:rPr>
              <w:t>5</w:t>
            </w:r>
            <w:r w:rsidR="00966F3E" w:rsidRPr="00666287">
              <w:rPr>
                <w:rFonts w:ascii="Times New Roman" w:eastAsia="Times New Roman" w:hAnsi="Times New Roman" w:cs="Times New Roman"/>
                <w:b/>
                <w:sz w:val="24"/>
                <w:szCs w:val="24"/>
              </w:rPr>
              <w:t>.</w:t>
            </w:r>
          </w:p>
        </w:tc>
        <w:tc>
          <w:tcPr>
            <w:tcW w:w="2692" w:type="dxa"/>
          </w:tcPr>
          <w:p w14:paraId="1580BC88" w14:textId="77777777" w:rsidR="00706ED4" w:rsidRPr="00666287" w:rsidRDefault="001833AF" w:rsidP="001504C7">
            <w:pPr>
              <w:widowControl w:val="0"/>
              <w:rPr>
                <w:rFonts w:ascii="Times New Roman" w:eastAsia="Times New Roman" w:hAnsi="Times New Roman" w:cs="Times New Roman"/>
                <w:strike/>
                <w:sz w:val="24"/>
                <w:szCs w:val="24"/>
              </w:rPr>
            </w:pPr>
            <w:bookmarkStart w:id="15" w:name="_Hlk130552218"/>
            <w:r w:rsidRPr="00666287">
              <w:rPr>
                <w:rFonts w:ascii="Times New Roman" w:hAnsi="Times New Roman" w:cs="Times New Roman"/>
                <w:b/>
                <w:sz w:val="24"/>
                <w:szCs w:val="24"/>
              </w:rPr>
              <w:t xml:space="preserve">Кваліфікаційні критерії </w:t>
            </w:r>
            <w:bookmarkEnd w:id="15"/>
            <w:r w:rsidR="00966F3E" w:rsidRPr="00666287">
              <w:rPr>
                <w:rFonts w:ascii="Times New Roman" w:hAnsi="Times New Roman" w:cs="Times New Roman"/>
                <w:b/>
                <w:sz w:val="24"/>
                <w:szCs w:val="24"/>
              </w:rPr>
              <w:t xml:space="preserve">до учасників </w:t>
            </w:r>
            <w:r w:rsidR="00966F3E" w:rsidRPr="00666287">
              <w:rPr>
                <w:rFonts w:ascii="Times New Roman" w:hAnsi="Times New Roman" w:cs="Times New Roman"/>
                <w:b/>
                <w:sz w:val="24"/>
                <w:szCs w:val="24"/>
              </w:rPr>
              <w:lastRenderedPageBreak/>
              <w:t xml:space="preserve">та вимоги, </w:t>
            </w:r>
            <w:r w:rsidRPr="00666287">
              <w:rPr>
                <w:rFonts w:ascii="Times New Roman" w:hAnsi="Times New Roman" w:cs="Times New Roman"/>
                <w:b/>
                <w:sz w:val="24"/>
                <w:szCs w:val="24"/>
              </w:rPr>
              <w:t xml:space="preserve"> </w:t>
            </w:r>
            <w:r w:rsidR="00966F3E" w:rsidRPr="00666287">
              <w:rPr>
                <w:rFonts w:ascii="Times New Roman" w:hAnsi="Times New Roman" w:cs="Times New Roman"/>
                <w:b/>
                <w:sz w:val="24"/>
                <w:szCs w:val="24"/>
                <w:shd w:val="clear" w:color="auto" w:fill="FFFFFF"/>
              </w:rPr>
              <w:t xml:space="preserve">згідно </w:t>
            </w:r>
            <w:r w:rsidR="001504C7" w:rsidRPr="00666287">
              <w:rPr>
                <w:rFonts w:ascii="Times New Roman" w:hAnsi="Times New Roman" w:cs="Times New Roman"/>
                <w:b/>
                <w:sz w:val="24"/>
                <w:szCs w:val="24"/>
                <w:shd w:val="clear" w:color="auto" w:fill="FFFFFF"/>
              </w:rPr>
              <w:t xml:space="preserve">з пунктом </w:t>
            </w:r>
            <w:r w:rsidR="00966F3E" w:rsidRPr="00666287">
              <w:rPr>
                <w:rFonts w:ascii="Times New Roman" w:hAnsi="Times New Roman" w:cs="Times New Roman"/>
                <w:b/>
                <w:sz w:val="24"/>
                <w:szCs w:val="24"/>
                <w:shd w:val="clear" w:color="auto" w:fill="FFFFFF"/>
              </w:rPr>
              <w:t xml:space="preserve"> </w:t>
            </w:r>
            <w:r w:rsidR="00FC2985" w:rsidRPr="00666287">
              <w:rPr>
                <w:rFonts w:ascii="Times New Roman" w:hAnsi="Times New Roman" w:cs="Times New Roman"/>
                <w:b/>
                <w:sz w:val="24"/>
                <w:szCs w:val="24"/>
                <w:shd w:val="clear" w:color="auto" w:fill="FFFFFF"/>
              </w:rPr>
              <w:t>4</w:t>
            </w:r>
            <w:hyperlink r:id="rId11" w:anchor="n159" w:history="1">
              <w:r w:rsidR="00FC2985" w:rsidRPr="00666287">
                <w:rPr>
                  <w:rStyle w:val="a7"/>
                  <w:rFonts w:ascii="Times New Roman" w:hAnsi="Times New Roman" w:cs="Times New Roman"/>
                  <w:b/>
                  <w:color w:val="auto"/>
                  <w:sz w:val="24"/>
                  <w:szCs w:val="24"/>
                  <w:u w:val="none"/>
                  <w:shd w:val="clear" w:color="auto" w:fill="FFFFFF"/>
                </w:rPr>
                <w:t>7</w:t>
              </w:r>
            </w:hyperlink>
            <w:r w:rsidR="00121B5D" w:rsidRPr="00666287">
              <w:rPr>
                <w:rFonts w:ascii="Times New Roman" w:hAnsi="Times New Roman" w:cs="Times New Roman"/>
                <w:b/>
                <w:sz w:val="24"/>
                <w:szCs w:val="24"/>
                <w:shd w:val="clear" w:color="auto" w:fill="FFFFFF"/>
              </w:rPr>
              <w:t xml:space="preserve"> О</w:t>
            </w:r>
            <w:r w:rsidRPr="00666287">
              <w:rPr>
                <w:rFonts w:ascii="Times New Roman" w:hAnsi="Times New Roman" w:cs="Times New Roman"/>
                <w:b/>
                <w:sz w:val="24"/>
                <w:szCs w:val="24"/>
                <w:shd w:val="clear" w:color="auto" w:fill="FFFFFF"/>
              </w:rPr>
              <w:t>собливостей, та інформація про спосіб підтвердження відсутності підстав для відхилення</w:t>
            </w:r>
          </w:p>
        </w:tc>
        <w:tc>
          <w:tcPr>
            <w:tcW w:w="6663" w:type="dxa"/>
            <w:vAlign w:val="center"/>
          </w:tcPr>
          <w:p w14:paraId="06CD6CF3" w14:textId="77777777" w:rsidR="001833AF" w:rsidRPr="00666287" w:rsidRDefault="001833AF" w:rsidP="00121B5D">
            <w:pPr>
              <w:suppressAutoHyphens/>
              <w:spacing w:line="0" w:lineRule="atLeast"/>
              <w:ind w:firstLine="541"/>
              <w:jc w:val="both"/>
              <w:rPr>
                <w:rFonts w:ascii="Times New Roman" w:hAnsi="Times New Roman"/>
                <w:sz w:val="24"/>
                <w:szCs w:val="24"/>
              </w:rPr>
            </w:pPr>
            <w:r w:rsidRPr="00666287">
              <w:rPr>
                <w:rFonts w:ascii="Times New Roman" w:hAnsi="Times New Roman"/>
                <w:sz w:val="24"/>
                <w:szCs w:val="24"/>
              </w:rPr>
              <w:lastRenderedPageBreak/>
              <w:t xml:space="preserve">Замовник вимагає від учасників процедури закупівлі подання ними документально підтвердженої інформації про їх </w:t>
            </w:r>
            <w:r w:rsidRPr="00666287">
              <w:rPr>
                <w:rFonts w:ascii="Times New Roman" w:hAnsi="Times New Roman"/>
                <w:sz w:val="24"/>
                <w:szCs w:val="24"/>
              </w:rPr>
              <w:lastRenderedPageBreak/>
              <w:t>відповідність кваліфікаційним (квалі</w:t>
            </w:r>
            <w:r w:rsidR="00F04B92" w:rsidRPr="00666287">
              <w:rPr>
                <w:rFonts w:ascii="Times New Roman" w:hAnsi="Times New Roman"/>
                <w:sz w:val="24"/>
                <w:szCs w:val="24"/>
              </w:rPr>
              <w:t>фікаційному) критеріям</w:t>
            </w:r>
            <w:r w:rsidRPr="00666287">
              <w:rPr>
                <w:rFonts w:ascii="Times New Roman" w:hAnsi="Times New Roman"/>
                <w:b/>
                <w:sz w:val="24"/>
                <w:szCs w:val="24"/>
              </w:rPr>
              <w:t>,</w:t>
            </w:r>
            <w:r w:rsidRPr="00666287">
              <w:rPr>
                <w:rFonts w:ascii="Times New Roman" w:hAnsi="Times New Roman"/>
                <w:sz w:val="24"/>
                <w:szCs w:val="24"/>
              </w:rPr>
              <w:t xml:space="preserve"> встановленим (</w:t>
            </w:r>
            <w:r w:rsidR="00C961F8" w:rsidRPr="00666287">
              <w:rPr>
                <w:rFonts w:ascii="Times New Roman" w:hAnsi="Times New Roman"/>
                <w:sz w:val="24"/>
                <w:szCs w:val="24"/>
              </w:rPr>
              <w:t>встановленому</w:t>
            </w:r>
            <w:r w:rsidRPr="00666287">
              <w:rPr>
                <w:rFonts w:ascii="Times New Roman" w:hAnsi="Times New Roman"/>
                <w:sz w:val="24"/>
                <w:szCs w:val="24"/>
              </w:rPr>
              <w:t>) відповідно до ст</w:t>
            </w:r>
            <w:r w:rsidR="00C961F8" w:rsidRPr="00666287">
              <w:rPr>
                <w:rFonts w:ascii="Times New Roman" w:hAnsi="Times New Roman"/>
                <w:sz w:val="24"/>
                <w:szCs w:val="24"/>
              </w:rPr>
              <w:t>атті</w:t>
            </w:r>
            <w:r w:rsidRPr="00666287">
              <w:rPr>
                <w:rFonts w:ascii="Times New Roman" w:hAnsi="Times New Roman"/>
                <w:sz w:val="24"/>
                <w:szCs w:val="24"/>
              </w:rPr>
              <w:t xml:space="preserve"> 16 Закону та з врахуванням вимог Особливостей</w:t>
            </w:r>
            <w:r w:rsidR="006C1907" w:rsidRPr="00666287">
              <w:rPr>
                <w:rFonts w:ascii="Times New Roman" w:hAnsi="Times New Roman"/>
                <w:sz w:val="24"/>
                <w:szCs w:val="24"/>
              </w:rPr>
              <w:t xml:space="preserve"> </w:t>
            </w:r>
            <w:r w:rsidRPr="00666287">
              <w:rPr>
                <w:rFonts w:ascii="Times New Roman" w:hAnsi="Times New Roman"/>
                <w:sz w:val="24"/>
                <w:szCs w:val="24"/>
              </w:rPr>
              <w:t xml:space="preserve">згідно з </w:t>
            </w:r>
            <w:r w:rsidRPr="00666287">
              <w:rPr>
                <w:rFonts w:ascii="Times New Roman" w:hAnsi="Times New Roman"/>
                <w:b/>
                <w:sz w:val="24"/>
                <w:szCs w:val="24"/>
              </w:rPr>
              <w:t>Додатком</w:t>
            </w:r>
            <w:r w:rsidR="00710484">
              <w:rPr>
                <w:rFonts w:ascii="Times New Roman" w:hAnsi="Times New Roman"/>
                <w:b/>
                <w:sz w:val="24"/>
                <w:szCs w:val="24"/>
              </w:rPr>
              <w:t xml:space="preserve"> №</w:t>
            </w:r>
            <w:r w:rsidRPr="00666287">
              <w:rPr>
                <w:rFonts w:ascii="Times New Roman" w:hAnsi="Times New Roman"/>
                <w:b/>
                <w:sz w:val="24"/>
                <w:szCs w:val="24"/>
              </w:rPr>
              <w:t xml:space="preserve"> </w:t>
            </w:r>
            <w:r w:rsidR="00F04B92" w:rsidRPr="00666287">
              <w:rPr>
                <w:rFonts w:ascii="Times New Roman" w:hAnsi="Times New Roman"/>
                <w:b/>
                <w:sz w:val="24"/>
                <w:szCs w:val="24"/>
              </w:rPr>
              <w:t>2</w:t>
            </w:r>
            <w:r w:rsidRPr="00666287">
              <w:rPr>
                <w:rFonts w:ascii="Times New Roman" w:hAnsi="Times New Roman"/>
                <w:sz w:val="24"/>
                <w:szCs w:val="24"/>
              </w:rPr>
              <w:t xml:space="preserve"> до Т</w:t>
            </w:r>
            <w:r w:rsidR="00C961F8" w:rsidRPr="00666287">
              <w:rPr>
                <w:rFonts w:ascii="Times New Roman" w:hAnsi="Times New Roman"/>
                <w:sz w:val="24"/>
                <w:szCs w:val="24"/>
              </w:rPr>
              <w:t>ендерної документації.</w:t>
            </w:r>
          </w:p>
          <w:p w14:paraId="11D95AF5" w14:textId="77777777" w:rsidR="00CB40CD" w:rsidRPr="00666287" w:rsidRDefault="00C961F8" w:rsidP="00CB40CD">
            <w:pPr>
              <w:ind w:firstLine="450"/>
              <w:jc w:val="both"/>
              <w:rPr>
                <w:rFonts w:ascii="Times New Roman" w:eastAsia="Times New Roman" w:hAnsi="Times New Roman" w:cs="Times New Roman"/>
                <w:sz w:val="24"/>
                <w:szCs w:val="24"/>
                <w:lang w:eastAsia="uk-UA"/>
              </w:rPr>
            </w:pPr>
            <w:r w:rsidRPr="00666287">
              <w:rPr>
                <w:rFonts w:ascii="Times New Roman" w:eastAsia="Times New Roman" w:hAnsi="Times New Roman" w:cs="Times New Roman"/>
                <w:sz w:val="24"/>
                <w:szCs w:val="24"/>
                <w:lang w:eastAsia="uk-UA"/>
              </w:rPr>
              <w:t xml:space="preserve">У разі здійснення </w:t>
            </w:r>
            <w:proofErr w:type="spellStart"/>
            <w:r w:rsidRPr="00666287">
              <w:rPr>
                <w:rFonts w:ascii="Times New Roman" w:eastAsia="Times New Roman" w:hAnsi="Times New Roman" w:cs="Times New Roman"/>
                <w:sz w:val="24"/>
                <w:szCs w:val="24"/>
                <w:lang w:eastAsia="uk-UA"/>
              </w:rPr>
              <w:t>закупівель</w:t>
            </w:r>
            <w:proofErr w:type="spellEnd"/>
            <w:r w:rsidRPr="00666287">
              <w:rPr>
                <w:rFonts w:ascii="Times New Roman" w:eastAsia="Times New Roman" w:hAnsi="Times New Roman" w:cs="Times New Roman"/>
                <w:sz w:val="24"/>
                <w:szCs w:val="24"/>
                <w:lang w:eastAsia="uk-UA"/>
              </w:rPr>
              <w:t xml:space="preserve">, визначених абзацом першим пункту 29 </w:t>
            </w:r>
            <w:r w:rsidR="00CB40CD" w:rsidRPr="00666287">
              <w:rPr>
                <w:rFonts w:ascii="Times New Roman" w:eastAsia="Times New Roman" w:hAnsi="Times New Roman" w:cs="Times New Roman"/>
                <w:sz w:val="24"/>
                <w:szCs w:val="24"/>
                <w:lang w:eastAsia="uk-UA"/>
              </w:rPr>
              <w:t>О</w:t>
            </w:r>
            <w:r w:rsidRPr="00666287">
              <w:rPr>
                <w:rFonts w:ascii="Times New Roman" w:eastAsia="Times New Roman" w:hAnsi="Times New Roman" w:cs="Times New Roman"/>
                <w:sz w:val="24"/>
                <w:szCs w:val="24"/>
                <w:lang w:eastAsia="uk-UA"/>
              </w:rPr>
              <w:t>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5A8310B7" w14:textId="77777777" w:rsidR="00FB1AB4" w:rsidRPr="00666287" w:rsidRDefault="00FB1AB4" w:rsidP="00FB1AB4">
            <w:pPr>
              <w:ind w:firstLine="450"/>
              <w:jc w:val="both"/>
              <w:rPr>
                <w:rFonts w:ascii="Times New Roman" w:eastAsia="Times New Roman" w:hAnsi="Times New Roman" w:cs="Times New Roman"/>
                <w:sz w:val="24"/>
                <w:szCs w:val="24"/>
                <w:lang w:eastAsia="uk-UA"/>
              </w:rPr>
            </w:pPr>
            <w:r w:rsidRPr="00666287">
              <w:rPr>
                <w:rFonts w:ascii="Times New Roman" w:eastAsia="Times New Roman" w:hAnsi="Times New Roman" w:cs="Times New Roman"/>
                <w:sz w:val="24"/>
                <w:szCs w:val="24"/>
                <w:lang w:eastAsia="uk-UA"/>
              </w:rPr>
              <w:t xml:space="preserve">Підстави для відмови учаснику процедури закупівлі в участі у відкритих торгах, встановлені </w:t>
            </w:r>
            <w:hyperlink r:id="rId12" w:anchor="n159" w:history="1">
              <w:r w:rsidRPr="00666287">
                <w:rPr>
                  <w:rFonts w:ascii="Times New Roman" w:eastAsia="Times New Roman" w:hAnsi="Times New Roman" w:cs="Times New Roman"/>
                  <w:sz w:val="24"/>
                  <w:szCs w:val="24"/>
                  <w:lang w:eastAsia="uk-UA"/>
                </w:rPr>
                <w:t>пунктом 4</w:t>
              </w:r>
            </w:hyperlink>
            <w:r w:rsidRPr="00666287">
              <w:rPr>
                <w:rFonts w:ascii="Times New Roman" w:eastAsia="Times New Roman" w:hAnsi="Times New Roman" w:cs="Times New Roman"/>
                <w:sz w:val="24"/>
                <w:szCs w:val="24"/>
                <w:lang w:eastAsia="uk-UA"/>
              </w:rPr>
              <w:t xml:space="preserve">7 Особливостей, та інформація про спосіб підтвердження відсутності підстав </w:t>
            </w:r>
            <w:r w:rsidRPr="00666287">
              <w:rPr>
                <w:rFonts w:ascii="Times New Roman" w:hAnsi="Times New Roman"/>
                <w:sz w:val="24"/>
                <w:szCs w:val="24"/>
              </w:rPr>
              <w:t>для відмови учаснику процедури закупівлі в участі у відкритих торгах</w:t>
            </w:r>
            <w:r w:rsidRPr="00666287">
              <w:rPr>
                <w:rFonts w:ascii="Times New Roman" w:eastAsia="Times New Roman" w:hAnsi="Times New Roman" w:cs="Times New Roman"/>
                <w:sz w:val="24"/>
                <w:szCs w:val="24"/>
                <w:lang w:eastAsia="uk-UA"/>
              </w:rPr>
              <w:t>, викладено у Додатку 2 до Тендерної документації.</w:t>
            </w:r>
          </w:p>
          <w:p w14:paraId="712520A8" w14:textId="77777777" w:rsidR="004E7A64" w:rsidRPr="00666287" w:rsidRDefault="0085302F" w:rsidP="004E7A64">
            <w:pPr>
              <w:ind w:firstLine="450"/>
              <w:jc w:val="both"/>
              <w:rPr>
                <w:rFonts w:ascii="Times New Roman" w:eastAsia="Times New Roman" w:hAnsi="Times New Roman" w:cs="Times New Roman"/>
                <w:sz w:val="24"/>
                <w:szCs w:val="24"/>
                <w:lang w:eastAsia="uk-UA"/>
              </w:rPr>
            </w:pPr>
            <w:r w:rsidRPr="00666287">
              <w:rPr>
                <w:rFonts w:ascii="Times New Roman" w:eastAsia="Times New Roman" w:hAnsi="Times New Roman" w:cs="Times New Roman"/>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1504C7" w:rsidRPr="00666287">
              <w:rPr>
                <w:rFonts w:ascii="Times New Roman" w:eastAsia="Times New Roman" w:hAnsi="Times New Roman" w:cs="Times New Roman"/>
                <w:sz w:val="24"/>
                <w:szCs w:val="24"/>
                <w:lang w:eastAsia="uk-UA"/>
              </w:rPr>
              <w:t xml:space="preserve"> </w:t>
            </w:r>
            <w:hyperlink r:id="rId13" w:anchor="n1257" w:tgtFrame="_blank" w:history="1">
              <w:r w:rsidRPr="00666287">
                <w:rPr>
                  <w:rFonts w:ascii="Times New Roman" w:eastAsia="Times New Roman" w:hAnsi="Times New Roman" w:cs="Times New Roman"/>
                  <w:sz w:val="24"/>
                  <w:szCs w:val="24"/>
                  <w:lang w:eastAsia="uk-UA"/>
                </w:rPr>
                <w:t>частини третьої</w:t>
              </w:r>
            </w:hyperlink>
            <w:r w:rsidR="001504C7" w:rsidRPr="00666287">
              <w:t xml:space="preserve"> </w:t>
            </w:r>
            <w:r w:rsidRPr="00666287">
              <w:rPr>
                <w:rFonts w:ascii="Times New Roman" w:eastAsia="Times New Roman" w:hAnsi="Times New Roman" w:cs="Times New Roman"/>
                <w:sz w:val="24"/>
                <w:szCs w:val="24"/>
                <w:lang w:eastAsia="uk-UA"/>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CB40CD" w:rsidRPr="00666287">
              <w:rPr>
                <w:rFonts w:ascii="Times New Roman" w:eastAsia="Times New Roman" w:hAnsi="Times New Roman" w:cs="Times New Roman"/>
                <w:sz w:val="24"/>
                <w:szCs w:val="24"/>
                <w:lang w:eastAsia="uk-UA"/>
              </w:rPr>
              <w:t xml:space="preserve"> 4</w:t>
            </w:r>
            <w:r w:rsidR="00771ACA" w:rsidRPr="00666287">
              <w:rPr>
                <w:rFonts w:ascii="Times New Roman" w:eastAsia="Times New Roman" w:hAnsi="Times New Roman" w:cs="Times New Roman"/>
                <w:sz w:val="24"/>
                <w:szCs w:val="24"/>
                <w:lang w:eastAsia="uk-UA"/>
              </w:rPr>
              <w:t>7</w:t>
            </w:r>
            <w:r w:rsidR="00CB40CD" w:rsidRPr="00666287">
              <w:rPr>
                <w:rFonts w:ascii="Times New Roman" w:eastAsia="Times New Roman" w:hAnsi="Times New Roman" w:cs="Times New Roman"/>
                <w:sz w:val="24"/>
                <w:szCs w:val="24"/>
                <w:lang w:eastAsia="uk-UA"/>
              </w:rPr>
              <w:t xml:space="preserve"> Особливостей.</w:t>
            </w:r>
            <w:r w:rsidR="004E7A64" w:rsidRPr="00666287">
              <w:rPr>
                <w:rFonts w:ascii="Times New Roman" w:eastAsia="Times New Roman" w:hAnsi="Times New Roman" w:cs="Times New Roman"/>
                <w:sz w:val="24"/>
                <w:szCs w:val="24"/>
                <w:lang w:eastAsia="uk-UA"/>
              </w:rPr>
              <w:t xml:space="preserve">                                                                      </w:t>
            </w:r>
          </w:p>
          <w:p w14:paraId="3862C79D" w14:textId="77777777" w:rsidR="004E7A64" w:rsidRPr="00666287" w:rsidRDefault="00771ACA" w:rsidP="004E7A64">
            <w:pPr>
              <w:ind w:firstLine="450"/>
              <w:jc w:val="both"/>
              <w:rPr>
                <w:rFonts w:ascii="Times New Roman" w:eastAsia="Times New Roman" w:hAnsi="Times New Roman" w:cs="Times New Roman"/>
                <w:sz w:val="24"/>
                <w:szCs w:val="24"/>
                <w:lang w:eastAsia="uk-UA"/>
              </w:rPr>
            </w:pPr>
            <w:r w:rsidRPr="00666287">
              <w:rPr>
                <w:rFonts w:ascii="Times New Roman" w:eastAsia="Times New Roman" w:hAnsi="Times New Roman" w:cs="Times New Roman"/>
                <w:sz w:val="24"/>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w:t>
            </w:r>
            <w:r w:rsidR="004E7A64" w:rsidRPr="00666287">
              <w:rPr>
                <w:rFonts w:ascii="Times New Roman" w:eastAsia="Times New Roman" w:hAnsi="Times New Roman" w:cs="Times New Roman"/>
                <w:sz w:val="24"/>
                <w:szCs w:val="24"/>
                <w:lang w:eastAsia="uk-UA"/>
              </w:rPr>
              <w:t>ставам, визначеним пунктом 47 О</w:t>
            </w:r>
            <w:r w:rsidRPr="00666287">
              <w:rPr>
                <w:rFonts w:ascii="Times New Roman" w:eastAsia="Times New Roman" w:hAnsi="Times New Roman" w:cs="Times New Roman"/>
                <w:sz w:val="24"/>
                <w:szCs w:val="24"/>
                <w:lang w:eastAsia="uk-UA"/>
              </w:rPr>
              <w:t>собливостей.</w:t>
            </w:r>
            <w:bookmarkStart w:id="16" w:name="_Hlk130552482"/>
            <w:r w:rsidR="004E7A64" w:rsidRPr="00666287">
              <w:rPr>
                <w:rFonts w:ascii="Times New Roman" w:eastAsia="Times New Roman" w:hAnsi="Times New Roman" w:cs="Times New Roman"/>
                <w:sz w:val="24"/>
                <w:szCs w:val="24"/>
                <w:lang w:eastAsia="uk-UA"/>
              </w:rPr>
              <w:t xml:space="preserve">                                                                              </w:t>
            </w:r>
          </w:p>
          <w:p w14:paraId="4090B22B" w14:textId="77777777" w:rsidR="00396D32" w:rsidRPr="00666287" w:rsidRDefault="00396D32" w:rsidP="004E7A64">
            <w:pPr>
              <w:ind w:firstLine="450"/>
              <w:jc w:val="both"/>
              <w:rPr>
                <w:rFonts w:ascii="Times New Roman" w:eastAsia="Times New Roman" w:hAnsi="Times New Roman" w:cs="Times New Roman"/>
                <w:sz w:val="24"/>
                <w:szCs w:val="24"/>
                <w:lang w:eastAsia="uk-UA"/>
              </w:rPr>
            </w:pPr>
            <w:r w:rsidRPr="00666287">
              <w:rPr>
                <w:rFonts w:ascii="Times New Roman" w:eastAsia="Times New Roman" w:hAnsi="Times New Roman" w:cs="Times New Roman"/>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666287">
              <w:rPr>
                <w:rFonts w:ascii="Times New Roman" w:eastAsia="Times New Roman" w:hAnsi="Times New Roman" w:cs="Times New Roman"/>
                <w:sz w:val="24"/>
                <w:szCs w:val="24"/>
                <w:lang w:eastAsia="uk-UA"/>
              </w:rPr>
              <w:t>закупівель</w:t>
            </w:r>
            <w:proofErr w:type="spellEnd"/>
            <w:r w:rsidRPr="00666287">
              <w:rPr>
                <w:rFonts w:ascii="Times New Roman" w:eastAsia="Times New Roman" w:hAnsi="Times New Roman" w:cs="Times New Roman"/>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66287">
              <w:rPr>
                <w:rFonts w:ascii="Times New Roman" w:eastAsia="Times New Roman" w:hAnsi="Times New Roman" w:cs="Times New Roman"/>
                <w:sz w:val="24"/>
                <w:szCs w:val="24"/>
                <w:lang w:eastAsia="uk-UA"/>
              </w:rPr>
              <w:t>закупівель</w:t>
            </w:r>
            <w:proofErr w:type="spellEnd"/>
            <w:r w:rsidRPr="00666287">
              <w:rPr>
                <w:rFonts w:ascii="Times New Roman" w:eastAsia="Times New Roman" w:hAnsi="Times New Roman" w:cs="Times New Roman"/>
                <w:sz w:val="24"/>
                <w:szCs w:val="24"/>
                <w:lang w:eastAsia="uk-UA"/>
              </w:rPr>
              <w:t xml:space="preserve"> документи, що підтверджують відсутність підстав, зазначених у </w:t>
            </w:r>
            <w:hyperlink r:id="rId14" w:anchor="n401" w:history="1">
              <w:r w:rsidRPr="00666287">
                <w:rPr>
                  <w:rFonts w:ascii="Times New Roman" w:eastAsia="Times New Roman" w:hAnsi="Times New Roman" w:cs="Times New Roman"/>
                  <w:sz w:val="24"/>
                  <w:szCs w:val="24"/>
                  <w:lang w:eastAsia="uk-UA"/>
                </w:rPr>
                <w:t>підпунктах 3</w:t>
              </w:r>
            </w:hyperlink>
            <w:r w:rsidRPr="00666287">
              <w:rPr>
                <w:rFonts w:ascii="Times New Roman" w:eastAsia="Times New Roman" w:hAnsi="Times New Roman" w:cs="Times New Roman"/>
                <w:sz w:val="24"/>
                <w:szCs w:val="24"/>
                <w:lang w:eastAsia="uk-UA"/>
              </w:rPr>
              <w:t>, </w:t>
            </w:r>
            <w:hyperlink r:id="rId15" w:anchor="n403" w:history="1">
              <w:r w:rsidRPr="00666287">
                <w:rPr>
                  <w:rFonts w:ascii="Times New Roman" w:eastAsia="Times New Roman" w:hAnsi="Times New Roman" w:cs="Times New Roman"/>
                  <w:sz w:val="24"/>
                  <w:szCs w:val="24"/>
                  <w:lang w:eastAsia="uk-UA"/>
                </w:rPr>
                <w:t>5</w:t>
              </w:r>
            </w:hyperlink>
            <w:r w:rsidRPr="00666287">
              <w:rPr>
                <w:rFonts w:ascii="Times New Roman" w:eastAsia="Times New Roman" w:hAnsi="Times New Roman" w:cs="Times New Roman"/>
                <w:sz w:val="24"/>
                <w:szCs w:val="24"/>
                <w:lang w:eastAsia="uk-UA"/>
              </w:rPr>
              <w:t>, </w:t>
            </w:r>
            <w:hyperlink r:id="rId16" w:anchor="n404" w:history="1">
              <w:r w:rsidRPr="00666287">
                <w:rPr>
                  <w:rFonts w:ascii="Times New Roman" w:eastAsia="Times New Roman" w:hAnsi="Times New Roman" w:cs="Times New Roman"/>
                  <w:sz w:val="24"/>
                  <w:szCs w:val="24"/>
                  <w:lang w:eastAsia="uk-UA"/>
                </w:rPr>
                <w:t>6</w:t>
              </w:r>
            </w:hyperlink>
            <w:r w:rsidRPr="00666287">
              <w:rPr>
                <w:rFonts w:ascii="Times New Roman" w:eastAsia="Times New Roman" w:hAnsi="Times New Roman" w:cs="Times New Roman"/>
                <w:sz w:val="24"/>
                <w:szCs w:val="24"/>
                <w:lang w:eastAsia="uk-UA"/>
              </w:rPr>
              <w:t> і </w:t>
            </w:r>
            <w:hyperlink r:id="rId17" w:anchor="n410" w:history="1">
              <w:r w:rsidRPr="00666287">
                <w:rPr>
                  <w:rFonts w:ascii="Times New Roman" w:eastAsia="Times New Roman" w:hAnsi="Times New Roman" w:cs="Times New Roman"/>
                  <w:sz w:val="24"/>
                  <w:szCs w:val="24"/>
                  <w:lang w:eastAsia="uk-UA"/>
                </w:rPr>
                <w:t>12</w:t>
              </w:r>
            </w:hyperlink>
            <w:r w:rsidR="00C16D5B" w:rsidRPr="00666287">
              <w:t xml:space="preserve"> </w:t>
            </w:r>
            <w:r w:rsidRPr="00666287">
              <w:rPr>
                <w:rFonts w:ascii="Times New Roman" w:eastAsia="Times New Roman" w:hAnsi="Times New Roman" w:cs="Times New Roman"/>
                <w:sz w:val="24"/>
                <w:szCs w:val="24"/>
                <w:lang w:eastAsia="uk-UA"/>
              </w:rPr>
              <w:t>та в</w:t>
            </w:r>
            <w:r w:rsidR="00C16D5B" w:rsidRPr="00666287">
              <w:rPr>
                <w:rFonts w:ascii="Times New Roman" w:eastAsia="Times New Roman" w:hAnsi="Times New Roman" w:cs="Times New Roman"/>
                <w:sz w:val="24"/>
                <w:szCs w:val="24"/>
                <w:lang w:eastAsia="uk-UA"/>
              </w:rPr>
              <w:t xml:space="preserve"> </w:t>
            </w:r>
            <w:hyperlink r:id="rId18" w:anchor="n411" w:history="1">
              <w:r w:rsidRPr="00666287">
                <w:rPr>
                  <w:rFonts w:ascii="Times New Roman" w:eastAsia="Times New Roman" w:hAnsi="Times New Roman" w:cs="Times New Roman"/>
                  <w:sz w:val="24"/>
                  <w:szCs w:val="24"/>
                  <w:lang w:eastAsia="uk-UA"/>
                </w:rPr>
                <w:t>абзаці чотирнадцятому</w:t>
              </w:r>
            </w:hyperlink>
            <w:r w:rsidRPr="00666287">
              <w:rPr>
                <w:rFonts w:ascii="Times New Roman" w:eastAsia="Times New Roman" w:hAnsi="Times New Roman" w:cs="Times New Roman"/>
                <w:sz w:val="24"/>
                <w:szCs w:val="24"/>
                <w:lang w:eastAsia="uk-UA"/>
              </w:rPr>
              <w:t xml:space="preserve"> пункту</w:t>
            </w:r>
            <w:r w:rsidR="00CB40CD" w:rsidRPr="00666287">
              <w:rPr>
                <w:rFonts w:ascii="Times New Roman" w:eastAsia="Times New Roman" w:hAnsi="Times New Roman" w:cs="Times New Roman"/>
                <w:sz w:val="24"/>
                <w:szCs w:val="24"/>
                <w:lang w:eastAsia="uk-UA"/>
              </w:rPr>
              <w:t xml:space="preserve"> 4</w:t>
            </w:r>
            <w:r w:rsidR="003A3DE3" w:rsidRPr="00666287">
              <w:rPr>
                <w:rFonts w:ascii="Times New Roman" w:eastAsia="Times New Roman" w:hAnsi="Times New Roman" w:cs="Times New Roman"/>
                <w:sz w:val="24"/>
                <w:szCs w:val="24"/>
                <w:lang w:eastAsia="uk-UA"/>
              </w:rPr>
              <w:t>7</w:t>
            </w:r>
            <w:r w:rsidR="0067543E" w:rsidRPr="00666287">
              <w:rPr>
                <w:rFonts w:ascii="Times New Roman" w:eastAsia="Times New Roman" w:hAnsi="Times New Roman" w:cs="Times New Roman"/>
                <w:sz w:val="24"/>
                <w:szCs w:val="24"/>
                <w:lang w:eastAsia="uk-UA"/>
              </w:rPr>
              <w:t> </w:t>
            </w:r>
            <w:r w:rsidR="00CB40CD" w:rsidRPr="00666287">
              <w:rPr>
                <w:rFonts w:ascii="Times New Roman" w:eastAsia="Times New Roman" w:hAnsi="Times New Roman" w:cs="Times New Roman"/>
                <w:sz w:val="24"/>
                <w:szCs w:val="24"/>
                <w:lang w:eastAsia="uk-UA"/>
              </w:rPr>
              <w:t>Особливостей</w:t>
            </w:r>
            <w:r w:rsidRPr="00666287">
              <w:rPr>
                <w:rFonts w:ascii="Times New Roman" w:eastAsia="Times New Roman" w:hAnsi="Times New Roman" w:cs="Times New Roman"/>
                <w:sz w:val="24"/>
                <w:szCs w:val="24"/>
                <w:lang w:eastAsia="uk-UA"/>
              </w:rPr>
              <w:t xml:space="preserve">. </w:t>
            </w:r>
            <w:bookmarkEnd w:id="16"/>
            <w:r w:rsidRPr="00666287">
              <w:rPr>
                <w:rFonts w:ascii="Times New Roman" w:eastAsia="Times New Roman" w:hAnsi="Times New Roman" w:cs="Times New Roman"/>
                <w:sz w:val="24"/>
                <w:szCs w:val="24"/>
                <w:lang w:eastAsia="uk-UA"/>
              </w:rPr>
              <w:t>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666287">
                <w:rPr>
                  <w:rFonts w:ascii="Times New Roman" w:eastAsia="Times New Roman" w:hAnsi="Times New Roman" w:cs="Times New Roman"/>
                  <w:sz w:val="24"/>
                  <w:szCs w:val="24"/>
                  <w:lang w:eastAsia="uk-UA"/>
                </w:rPr>
                <w:t>Законом України</w:t>
              </w:r>
            </w:hyperlink>
            <w:r w:rsidRPr="00666287">
              <w:rPr>
                <w:rFonts w:ascii="Times New Roman" w:eastAsia="Times New Roman" w:hAnsi="Times New Roman" w:cs="Times New Roman"/>
                <w:sz w:val="24"/>
                <w:szCs w:val="24"/>
                <w:lang w:eastAsia="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66287">
              <w:rPr>
                <w:rFonts w:ascii="Times New Roman" w:eastAsia="Times New Roman" w:hAnsi="Times New Roman" w:cs="Times New Roman"/>
                <w:sz w:val="24"/>
                <w:szCs w:val="24"/>
                <w:lang w:eastAsia="uk-UA"/>
              </w:rPr>
              <w:t>закупівель</w:t>
            </w:r>
            <w:proofErr w:type="spellEnd"/>
            <w:r w:rsidRPr="00666287">
              <w:rPr>
                <w:rFonts w:ascii="Times New Roman" w:eastAsia="Times New Roman" w:hAnsi="Times New Roman" w:cs="Times New Roman"/>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0A0FF730" w14:textId="77777777" w:rsidR="00432942" w:rsidRPr="00666287" w:rsidRDefault="00396D32" w:rsidP="00432942">
            <w:pPr>
              <w:ind w:firstLine="450"/>
              <w:jc w:val="both"/>
              <w:rPr>
                <w:rFonts w:ascii="Times New Roman" w:eastAsia="Times New Roman" w:hAnsi="Times New Roman" w:cs="Times New Roman"/>
                <w:sz w:val="24"/>
                <w:szCs w:val="24"/>
                <w:lang w:eastAsia="uk-UA"/>
              </w:rPr>
            </w:pPr>
            <w:r w:rsidRPr="00666287">
              <w:rPr>
                <w:rFonts w:ascii="Times New Roman" w:eastAsia="Times New Roman" w:hAnsi="Times New Roman" w:cs="Times New Roman"/>
                <w:sz w:val="24"/>
                <w:szCs w:val="24"/>
                <w:lang w:eastAsia="uk-UA"/>
              </w:rPr>
              <w:t>Перелік документів, що підтверджують відсутність підстав, зазначених у </w:t>
            </w:r>
            <w:hyperlink r:id="rId20" w:anchor="n401" w:history="1">
              <w:r w:rsidRPr="00666287">
                <w:rPr>
                  <w:rFonts w:ascii="Times New Roman" w:eastAsia="Times New Roman" w:hAnsi="Times New Roman" w:cs="Times New Roman"/>
                  <w:sz w:val="24"/>
                  <w:szCs w:val="24"/>
                  <w:lang w:eastAsia="uk-UA"/>
                </w:rPr>
                <w:t>підпунктах 3</w:t>
              </w:r>
            </w:hyperlink>
            <w:r w:rsidRPr="00666287">
              <w:rPr>
                <w:rFonts w:ascii="Times New Roman" w:eastAsia="Times New Roman" w:hAnsi="Times New Roman" w:cs="Times New Roman"/>
                <w:sz w:val="24"/>
                <w:szCs w:val="24"/>
                <w:lang w:eastAsia="uk-UA"/>
              </w:rPr>
              <w:t>, </w:t>
            </w:r>
            <w:hyperlink r:id="rId21" w:anchor="n403" w:history="1">
              <w:r w:rsidRPr="00666287">
                <w:rPr>
                  <w:rFonts w:ascii="Times New Roman" w:eastAsia="Times New Roman" w:hAnsi="Times New Roman" w:cs="Times New Roman"/>
                  <w:sz w:val="24"/>
                  <w:szCs w:val="24"/>
                  <w:lang w:eastAsia="uk-UA"/>
                </w:rPr>
                <w:t>5</w:t>
              </w:r>
            </w:hyperlink>
            <w:r w:rsidRPr="00666287">
              <w:rPr>
                <w:rFonts w:ascii="Times New Roman" w:eastAsia="Times New Roman" w:hAnsi="Times New Roman" w:cs="Times New Roman"/>
                <w:sz w:val="24"/>
                <w:szCs w:val="24"/>
                <w:lang w:eastAsia="uk-UA"/>
              </w:rPr>
              <w:t>, </w:t>
            </w:r>
            <w:hyperlink r:id="rId22" w:anchor="n404" w:history="1">
              <w:r w:rsidRPr="00666287">
                <w:rPr>
                  <w:rFonts w:ascii="Times New Roman" w:eastAsia="Times New Roman" w:hAnsi="Times New Roman" w:cs="Times New Roman"/>
                  <w:sz w:val="24"/>
                  <w:szCs w:val="24"/>
                  <w:lang w:eastAsia="uk-UA"/>
                </w:rPr>
                <w:t>6</w:t>
              </w:r>
            </w:hyperlink>
            <w:r w:rsidRPr="00666287">
              <w:rPr>
                <w:rFonts w:ascii="Times New Roman" w:eastAsia="Times New Roman" w:hAnsi="Times New Roman" w:cs="Times New Roman"/>
                <w:sz w:val="24"/>
                <w:szCs w:val="24"/>
                <w:lang w:eastAsia="uk-UA"/>
              </w:rPr>
              <w:t> і </w:t>
            </w:r>
            <w:hyperlink r:id="rId23" w:anchor="n410" w:history="1">
              <w:r w:rsidRPr="00666287">
                <w:rPr>
                  <w:rFonts w:ascii="Times New Roman" w:eastAsia="Times New Roman" w:hAnsi="Times New Roman" w:cs="Times New Roman"/>
                  <w:sz w:val="24"/>
                  <w:szCs w:val="24"/>
                  <w:lang w:eastAsia="uk-UA"/>
                </w:rPr>
                <w:t>12</w:t>
              </w:r>
            </w:hyperlink>
            <w:r w:rsidRPr="00666287">
              <w:rPr>
                <w:rFonts w:ascii="Times New Roman" w:eastAsia="Times New Roman" w:hAnsi="Times New Roman" w:cs="Times New Roman"/>
                <w:sz w:val="24"/>
                <w:szCs w:val="24"/>
                <w:lang w:eastAsia="uk-UA"/>
              </w:rPr>
              <w:t> та в</w:t>
            </w:r>
            <w:r w:rsidR="00C16D5B" w:rsidRPr="00666287">
              <w:rPr>
                <w:rFonts w:ascii="Times New Roman" w:eastAsia="Times New Roman" w:hAnsi="Times New Roman" w:cs="Times New Roman"/>
                <w:sz w:val="24"/>
                <w:szCs w:val="24"/>
                <w:lang w:eastAsia="uk-UA"/>
              </w:rPr>
              <w:t xml:space="preserve"> </w:t>
            </w:r>
            <w:hyperlink r:id="rId24" w:anchor="n411" w:history="1">
              <w:r w:rsidRPr="00666287">
                <w:rPr>
                  <w:rFonts w:ascii="Times New Roman" w:eastAsia="Times New Roman" w:hAnsi="Times New Roman" w:cs="Times New Roman"/>
                  <w:sz w:val="24"/>
                  <w:szCs w:val="24"/>
                  <w:lang w:eastAsia="uk-UA"/>
                </w:rPr>
                <w:t>абзаці чотирнадцятому</w:t>
              </w:r>
            </w:hyperlink>
            <w:r w:rsidR="00C16D5B" w:rsidRPr="00666287">
              <w:t xml:space="preserve"> </w:t>
            </w:r>
            <w:r w:rsidRPr="00666287">
              <w:rPr>
                <w:rFonts w:ascii="Times New Roman" w:eastAsia="Times New Roman" w:hAnsi="Times New Roman" w:cs="Times New Roman"/>
                <w:sz w:val="24"/>
                <w:szCs w:val="24"/>
                <w:lang w:eastAsia="uk-UA"/>
              </w:rPr>
              <w:t>пункту</w:t>
            </w:r>
            <w:r w:rsidR="00CB40CD" w:rsidRPr="00666287">
              <w:rPr>
                <w:rFonts w:ascii="Times New Roman" w:eastAsia="Times New Roman" w:hAnsi="Times New Roman" w:cs="Times New Roman"/>
                <w:sz w:val="24"/>
                <w:szCs w:val="24"/>
                <w:lang w:eastAsia="uk-UA"/>
              </w:rPr>
              <w:t xml:space="preserve"> 4</w:t>
            </w:r>
            <w:r w:rsidR="009C304A" w:rsidRPr="00666287">
              <w:rPr>
                <w:rFonts w:ascii="Times New Roman" w:eastAsia="Times New Roman" w:hAnsi="Times New Roman" w:cs="Times New Roman"/>
                <w:sz w:val="24"/>
                <w:szCs w:val="24"/>
                <w:lang w:eastAsia="uk-UA"/>
              </w:rPr>
              <w:t>7</w:t>
            </w:r>
            <w:r w:rsidR="00CB40CD" w:rsidRPr="00666287">
              <w:rPr>
                <w:rFonts w:ascii="Times New Roman" w:eastAsia="Times New Roman" w:hAnsi="Times New Roman" w:cs="Times New Roman"/>
                <w:sz w:val="24"/>
                <w:szCs w:val="24"/>
                <w:lang w:eastAsia="uk-UA"/>
              </w:rPr>
              <w:t xml:space="preserve"> Особливостей</w:t>
            </w:r>
            <w:r w:rsidRPr="00666287">
              <w:rPr>
                <w:rFonts w:ascii="Times New Roman" w:eastAsia="Times New Roman" w:hAnsi="Times New Roman" w:cs="Times New Roman"/>
                <w:sz w:val="24"/>
                <w:szCs w:val="24"/>
                <w:lang w:eastAsia="uk-UA"/>
              </w:rPr>
              <w:t xml:space="preserve">, які повинен надати замовнику Переможець процедури закупівлі, викладено у </w:t>
            </w:r>
            <w:r w:rsidRPr="00666287">
              <w:rPr>
                <w:rFonts w:ascii="Times New Roman" w:eastAsia="Times New Roman" w:hAnsi="Times New Roman" w:cs="Times New Roman"/>
                <w:b/>
                <w:sz w:val="24"/>
                <w:szCs w:val="24"/>
                <w:lang w:eastAsia="uk-UA"/>
              </w:rPr>
              <w:t xml:space="preserve">Додатку </w:t>
            </w:r>
            <w:r w:rsidR="00710484">
              <w:rPr>
                <w:rFonts w:ascii="Times New Roman" w:eastAsia="Times New Roman" w:hAnsi="Times New Roman" w:cs="Times New Roman"/>
                <w:b/>
                <w:sz w:val="24"/>
                <w:szCs w:val="24"/>
                <w:lang w:eastAsia="uk-UA"/>
              </w:rPr>
              <w:t>№</w:t>
            </w:r>
            <w:r w:rsidR="004E7A64" w:rsidRPr="00666287">
              <w:rPr>
                <w:rFonts w:ascii="Times New Roman" w:eastAsia="Times New Roman" w:hAnsi="Times New Roman" w:cs="Times New Roman"/>
                <w:b/>
                <w:sz w:val="24"/>
                <w:szCs w:val="24"/>
                <w:lang w:eastAsia="uk-UA"/>
              </w:rPr>
              <w:t>3</w:t>
            </w:r>
            <w:r w:rsidRPr="00666287">
              <w:rPr>
                <w:rFonts w:ascii="Times New Roman" w:eastAsia="Times New Roman" w:hAnsi="Times New Roman" w:cs="Times New Roman"/>
                <w:sz w:val="24"/>
                <w:szCs w:val="24"/>
                <w:lang w:eastAsia="uk-UA"/>
              </w:rPr>
              <w:t xml:space="preserve"> до Тендерної документації</w:t>
            </w:r>
            <w:r w:rsidR="00CB40CD" w:rsidRPr="00666287">
              <w:rPr>
                <w:rFonts w:ascii="Times New Roman" w:eastAsia="Times New Roman" w:hAnsi="Times New Roman" w:cs="Times New Roman"/>
                <w:sz w:val="24"/>
                <w:szCs w:val="24"/>
                <w:lang w:eastAsia="uk-UA"/>
              </w:rPr>
              <w:t>.</w:t>
            </w:r>
            <w:r w:rsidR="00432942" w:rsidRPr="00666287">
              <w:rPr>
                <w:rFonts w:ascii="Times New Roman" w:eastAsia="Times New Roman" w:hAnsi="Times New Roman" w:cs="Times New Roman"/>
                <w:sz w:val="24"/>
                <w:szCs w:val="24"/>
                <w:lang w:eastAsia="uk-UA"/>
              </w:rPr>
              <w:t xml:space="preserve">                                                      </w:t>
            </w:r>
          </w:p>
          <w:p w14:paraId="218A9E91" w14:textId="77777777" w:rsidR="00AD737B" w:rsidRPr="00666287" w:rsidRDefault="00AD737B" w:rsidP="00432942">
            <w:pPr>
              <w:ind w:firstLine="450"/>
              <w:jc w:val="both"/>
              <w:rPr>
                <w:rFonts w:ascii="Times New Roman" w:hAnsi="Times New Roman" w:cs="Times New Roman"/>
                <w:sz w:val="24"/>
                <w:szCs w:val="24"/>
                <w:lang w:eastAsia="uk-UA"/>
              </w:rPr>
            </w:pPr>
            <w:r w:rsidRPr="00666287">
              <w:rPr>
                <w:rFonts w:ascii="Times New Roman" w:hAnsi="Times New Roman" w:cs="Times New Roman"/>
                <w:sz w:val="24"/>
                <w:szCs w:val="24"/>
                <w:lang w:eastAsia="uk-UA"/>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bookmarkStart w:id="17" w:name="n327"/>
            <w:bookmarkEnd w:id="17"/>
          </w:p>
          <w:p w14:paraId="5DF1E802" w14:textId="77777777" w:rsidR="00396D32" w:rsidRPr="00666287" w:rsidRDefault="00771ACA" w:rsidP="001546F4">
            <w:pPr>
              <w:pStyle w:val="rvps2"/>
              <w:shd w:val="clear" w:color="auto" w:fill="FFFFFF"/>
              <w:spacing w:before="0" w:beforeAutospacing="0" w:after="150" w:afterAutospacing="0"/>
              <w:ind w:firstLine="450"/>
              <w:jc w:val="both"/>
              <w:rPr>
                <w:strike/>
              </w:rPr>
            </w:pPr>
            <w:r w:rsidRPr="00666287">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06ED4" w:rsidRPr="00666287" w14:paraId="40E0B91E" w14:textId="77777777" w:rsidTr="00BF72E4">
        <w:trPr>
          <w:trHeight w:val="556"/>
          <w:jc w:val="center"/>
        </w:trPr>
        <w:tc>
          <w:tcPr>
            <w:tcW w:w="705" w:type="dxa"/>
          </w:tcPr>
          <w:p w14:paraId="55518785" w14:textId="77777777" w:rsidR="00706ED4" w:rsidRPr="00666287" w:rsidRDefault="005E03C2">
            <w:pPr>
              <w:widowControl w:val="0"/>
              <w:jc w:val="center"/>
              <w:rPr>
                <w:rFonts w:ascii="Times New Roman" w:eastAsia="Times New Roman" w:hAnsi="Times New Roman" w:cs="Times New Roman"/>
                <w:b/>
                <w:sz w:val="24"/>
                <w:szCs w:val="24"/>
              </w:rPr>
            </w:pPr>
            <w:r w:rsidRPr="00666287">
              <w:rPr>
                <w:rFonts w:ascii="Times New Roman" w:eastAsia="Times New Roman" w:hAnsi="Times New Roman" w:cs="Times New Roman"/>
                <w:b/>
                <w:color w:val="000000"/>
                <w:sz w:val="24"/>
                <w:szCs w:val="24"/>
              </w:rPr>
              <w:lastRenderedPageBreak/>
              <w:t>6</w:t>
            </w:r>
            <w:r w:rsidR="00E73CFE" w:rsidRPr="00666287">
              <w:rPr>
                <w:rFonts w:ascii="Times New Roman" w:eastAsia="Times New Roman" w:hAnsi="Times New Roman" w:cs="Times New Roman"/>
                <w:b/>
                <w:color w:val="000000"/>
                <w:sz w:val="24"/>
                <w:szCs w:val="24"/>
              </w:rPr>
              <w:t>.</w:t>
            </w:r>
          </w:p>
        </w:tc>
        <w:tc>
          <w:tcPr>
            <w:tcW w:w="2692" w:type="dxa"/>
          </w:tcPr>
          <w:p w14:paraId="33C8DE19" w14:textId="77777777" w:rsidR="00D466C9" w:rsidRPr="00666287" w:rsidRDefault="00D466C9" w:rsidP="001546F4">
            <w:pPr>
              <w:widowControl w:val="0"/>
              <w:rPr>
                <w:rFonts w:ascii="Times New Roman" w:eastAsia="Times New Roman" w:hAnsi="Times New Roman" w:cs="Times New Roman"/>
                <w:sz w:val="24"/>
                <w:szCs w:val="24"/>
              </w:rPr>
            </w:pPr>
            <w:r w:rsidRPr="00666287">
              <w:rPr>
                <w:rFonts w:ascii="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663" w:type="dxa"/>
            <w:vAlign w:val="center"/>
          </w:tcPr>
          <w:p w14:paraId="3BFD2452" w14:textId="77777777" w:rsidR="007133EB" w:rsidRPr="00666287" w:rsidRDefault="007133EB" w:rsidP="007133EB">
            <w:pPr>
              <w:widowControl w:val="0"/>
              <w:pBdr>
                <w:top w:val="none" w:sz="0" w:space="0" w:color="000000"/>
                <w:left w:val="none" w:sz="0" w:space="0" w:color="000000"/>
                <w:bottom w:val="none" w:sz="0" w:space="0" w:color="000000"/>
                <w:right w:val="none" w:sz="0" w:space="0" w:color="000000"/>
              </w:pBdr>
              <w:jc w:val="both"/>
              <w:rPr>
                <w:rFonts w:ascii="Times New Roman" w:hAnsi="Times New Roman" w:cs="Times New Roman"/>
                <w:sz w:val="24"/>
                <w:szCs w:val="24"/>
              </w:rPr>
            </w:pPr>
            <w:r w:rsidRPr="00666287">
              <w:rPr>
                <w:rFonts w:ascii="Times New Roman" w:hAnsi="Times New Roman" w:cs="Times New Roman"/>
                <w:sz w:val="24"/>
                <w:szCs w:val="24"/>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якщо такі вимагаються Замовником;</w:t>
            </w:r>
          </w:p>
          <w:p w14:paraId="79674350" w14:textId="77777777" w:rsidR="007133EB" w:rsidRPr="00666287" w:rsidRDefault="007133EB" w:rsidP="007133EB">
            <w:pPr>
              <w:widowControl w:val="0"/>
              <w:pBdr>
                <w:top w:val="none" w:sz="0" w:space="0" w:color="000000"/>
                <w:left w:val="none" w:sz="0" w:space="0" w:color="000000"/>
                <w:bottom w:val="none" w:sz="0" w:space="0" w:color="000000"/>
                <w:right w:val="none" w:sz="0" w:space="0" w:color="000000"/>
              </w:pBdr>
              <w:jc w:val="both"/>
              <w:rPr>
                <w:rFonts w:ascii="Times New Roman" w:hAnsi="Times New Roman" w:cs="Times New Roman"/>
                <w:sz w:val="24"/>
                <w:szCs w:val="24"/>
              </w:rPr>
            </w:pPr>
            <w:r w:rsidRPr="00666287">
              <w:rPr>
                <w:rFonts w:ascii="Times New Roman" w:hAnsi="Times New Roman" w:cs="Times New Roman"/>
                <w:sz w:val="24"/>
                <w:szCs w:val="24"/>
              </w:rPr>
              <w:t xml:space="preserve">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14:paraId="098E58FD" w14:textId="77777777" w:rsidR="007133EB" w:rsidRPr="00666287" w:rsidRDefault="007133EB" w:rsidP="007133EB">
            <w:pPr>
              <w:widowControl w:val="0"/>
              <w:pBdr>
                <w:top w:val="none" w:sz="0" w:space="0" w:color="000000"/>
                <w:left w:val="none" w:sz="0" w:space="0" w:color="000000"/>
                <w:bottom w:val="none" w:sz="0" w:space="0" w:color="000000"/>
                <w:right w:val="none" w:sz="0" w:space="0" w:color="000000"/>
              </w:pBdr>
              <w:jc w:val="both"/>
              <w:rPr>
                <w:rFonts w:ascii="Times New Roman" w:hAnsi="Times New Roman" w:cs="Times New Roman"/>
                <w:sz w:val="24"/>
                <w:szCs w:val="24"/>
              </w:rPr>
            </w:pPr>
            <w:r w:rsidRPr="00666287">
              <w:rPr>
                <w:rFonts w:ascii="Times New Roman" w:hAnsi="Times New Roman" w:cs="Times New Roman"/>
                <w:sz w:val="24"/>
                <w:szCs w:val="24"/>
              </w:rPr>
              <w:t xml:space="preserve">     У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34F89E61" w14:textId="77777777" w:rsidR="00661A45" w:rsidRPr="00666287" w:rsidRDefault="007133EB" w:rsidP="007133EB">
            <w:pPr>
              <w:pStyle w:val="rvps2"/>
              <w:shd w:val="clear" w:color="auto" w:fill="FFFFFF"/>
              <w:spacing w:before="0" w:beforeAutospacing="0" w:after="0" w:afterAutospacing="0"/>
              <w:ind w:firstLine="450"/>
              <w:jc w:val="both"/>
            </w:pPr>
            <w:r w:rsidRPr="00666287">
              <w:t xml:space="preserve">Конкретні технічні, якісні, кількісні та інші  вимоги до предмета закупівлі, установлені замовником відображені у </w:t>
            </w:r>
            <w:r w:rsidRPr="00666287">
              <w:rPr>
                <w:b/>
              </w:rPr>
              <w:t>Додатку № 1</w:t>
            </w:r>
            <w:r w:rsidRPr="00666287">
              <w:t xml:space="preserve"> до тендерної документації.  </w:t>
            </w:r>
          </w:p>
        </w:tc>
      </w:tr>
      <w:tr w:rsidR="00F50C3C" w:rsidRPr="00666287" w14:paraId="5462F76D" w14:textId="77777777" w:rsidTr="00BF72E4">
        <w:trPr>
          <w:trHeight w:val="1119"/>
          <w:jc w:val="center"/>
        </w:trPr>
        <w:tc>
          <w:tcPr>
            <w:tcW w:w="705" w:type="dxa"/>
          </w:tcPr>
          <w:p w14:paraId="082A917D" w14:textId="77777777" w:rsidR="00F50C3C" w:rsidRPr="00666287" w:rsidRDefault="00F50C3C">
            <w:pPr>
              <w:widowControl w:val="0"/>
              <w:jc w:val="center"/>
              <w:rPr>
                <w:rFonts w:ascii="Times New Roman" w:eastAsia="Times New Roman" w:hAnsi="Times New Roman" w:cs="Times New Roman"/>
                <w:b/>
                <w:sz w:val="24"/>
                <w:szCs w:val="24"/>
              </w:rPr>
            </w:pPr>
            <w:r w:rsidRPr="00666287">
              <w:rPr>
                <w:rFonts w:ascii="Times New Roman" w:eastAsia="Times New Roman" w:hAnsi="Times New Roman" w:cs="Times New Roman"/>
                <w:b/>
                <w:sz w:val="24"/>
                <w:szCs w:val="24"/>
              </w:rPr>
              <w:t>7</w:t>
            </w:r>
            <w:r w:rsidR="00853E24" w:rsidRPr="00666287">
              <w:rPr>
                <w:rFonts w:ascii="Times New Roman" w:eastAsia="Times New Roman" w:hAnsi="Times New Roman" w:cs="Times New Roman"/>
                <w:b/>
                <w:sz w:val="24"/>
                <w:szCs w:val="24"/>
              </w:rPr>
              <w:t>.</w:t>
            </w:r>
          </w:p>
        </w:tc>
        <w:tc>
          <w:tcPr>
            <w:tcW w:w="2692" w:type="dxa"/>
          </w:tcPr>
          <w:p w14:paraId="641C16DD" w14:textId="77777777" w:rsidR="00F50C3C" w:rsidRPr="00666287" w:rsidRDefault="00F50C3C">
            <w:pPr>
              <w:widowControl w:val="0"/>
              <w:rPr>
                <w:rFonts w:ascii="Times New Roman" w:eastAsia="Times New Roman" w:hAnsi="Times New Roman" w:cs="Times New Roman"/>
                <w:b/>
                <w:sz w:val="24"/>
                <w:szCs w:val="24"/>
              </w:rPr>
            </w:pPr>
            <w:r w:rsidRPr="00666287">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3" w:type="dxa"/>
            <w:vAlign w:val="center"/>
          </w:tcPr>
          <w:p w14:paraId="24A60DCE" w14:textId="77777777" w:rsidR="00F50C3C" w:rsidRPr="00666287" w:rsidRDefault="00F50C3C" w:rsidP="00E948BC">
            <w:pPr>
              <w:pStyle w:val="rvps2"/>
              <w:shd w:val="clear" w:color="auto" w:fill="FFFFFF"/>
              <w:spacing w:before="0" w:beforeAutospacing="0" w:after="0" w:afterAutospacing="0"/>
              <w:ind w:firstLine="450"/>
              <w:jc w:val="both"/>
            </w:pPr>
            <w:r w:rsidRPr="00666287">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w:t>
            </w:r>
            <w:r w:rsidR="00E948BC" w:rsidRPr="00666287">
              <w:t>З</w:t>
            </w:r>
            <w:r w:rsidRPr="00666287">
              <w:t>амовник</w:t>
            </w:r>
            <w:r w:rsidRPr="00666287">
              <w:rPr>
                <w:color w:val="333333"/>
              </w:rPr>
              <w:t xml:space="preserve"> </w:t>
            </w:r>
            <w:r w:rsidRPr="00666287">
              <w:rPr>
                <w:color w:val="FF0000"/>
              </w:rPr>
              <w:t xml:space="preserve"> </w:t>
            </w:r>
            <w:r w:rsidRPr="00666287">
              <w:t>зазначає, які маркування, протоколи випробувань, декларація або сертифікати можуть підтвердити відповідність предмета закупівлі таким характеристикам.</w:t>
            </w:r>
          </w:p>
          <w:p w14:paraId="116C526F" w14:textId="77777777" w:rsidR="00F50C3C" w:rsidRPr="00666287" w:rsidRDefault="00F50C3C" w:rsidP="00F50C3C">
            <w:pPr>
              <w:ind w:firstLine="448"/>
              <w:contextualSpacing/>
              <w:jc w:val="both"/>
              <w:rPr>
                <w:rFonts w:ascii="Times New Roman" w:eastAsia="Times New Roman" w:hAnsi="Times New Roman" w:cs="Times New Roman"/>
                <w:sz w:val="24"/>
                <w:szCs w:val="24"/>
              </w:rPr>
            </w:pPr>
            <w:r w:rsidRPr="00666287">
              <w:rPr>
                <w:rFonts w:ascii="Times New Roman" w:eastAsia="Times New Roman" w:hAnsi="Times New Roman" w:cs="Times New Roman"/>
                <w:sz w:val="24"/>
                <w:szCs w:val="24"/>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3A32174" w14:textId="77777777" w:rsidR="00F50C3C" w:rsidRPr="00666287" w:rsidRDefault="00F50C3C" w:rsidP="00E948BC">
            <w:pPr>
              <w:shd w:val="clear" w:color="auto" w:fill="FFFFFF"/>
              <w:ind w:firstLine="450"/>
              <w:jc w:val="both"/>
              <w:rPr>
                <w:rFonts w:ascii="Times New Roman" w:eastAsia="Times New Roman" w:hAnsi="Times New Roman" w:cs="Times New Roman"/>
                <w:sz w:val="24"/>
                <w:szCs w:val="24"/>
              </w:rPr>
            </w:pPr>
            <w:r w:rsidRPr="00666287">
              <w:rPr>
                <w:rFonts w:ascii="Times New Roman" w:eastAsia="Times New Roman" w:hAnsi="Times New Roman" w:cs="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w:t>
            </w:r>
            <w:r w:rsidRPr="00666287">
              <w:rPr>
                <w:rFonts w:ascii="Times New Roman" w:eastAsia="Times New Roman" w:hAnsi="Times New Roman" w:cs="Times New Roman"/>
                <w:color w:val="333333"/>
                <w:sz w:val="24"/>
                <w:szCs w:val="24"/>
              </w:rPr>
              <w:t xml:space="preserve"> </w:t>
            </w:r>
            <w:r w:rsidRPr="00666287">
              <w:rPr>
                <w:rFonts w:ascii="Times New Roman" w:eastAsia="Times New Roman" w:hAnsi="Times New Roman" w:cs="Times New Roman"/>
                <w:sz w:val="24"/>
                <w:szCs w:val="24"/>
              </w:rPr>
              <w:t>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24470A4D" w14:textId="77777777" w:rsidR="00F50C3C" w:rsidRPr="00666287" w:rsidRDefault="00F50C3C" w:rsidP="00E948BC">
            <w:pPr>
              <w:shd w:val="clear" w:color="auto" w:fill="FFFFFF"/>
              <w:spacing w:after="150"/>
              <w:ind w:firstLine="450"/>
              <w:jc w:val="both"/>
              <w:rPr>
                <w:rFonts w:ascii="Times New Roman" w:eastAsia="Times New Roman" w:hAnsi="Times New Roman" w:cs="Times New Roman"/>
                <w:sz w:val="24"/>
                <w:szCs w:val="24"/>
              </w:rPr>
            </w:pPr>
            <w:bookmarkStart w:id="18" w:name="n1436"/>
            <w:bookmarkEnd w:id="18"/>
            <w:r w:rsidRPr="00666287">
              <w:rPr>
                <w:rFonts w:ascii="Times New Roman" w:eastAsia="Times New Roman" w:hAnsi="Times New Roman" w:cs="Times New Roman"/>
                <w:sz w:val="24"/>
                <w:szCs w:val="24"/>
              </w:rPr>
              <w:t xml:space="preserve">Якщо замовник посилається в тендерній документації на </w:t>
            </w:r>
            <w:r w:rsidRPr="00666287">
              <w:rPr>
                <w:rFonts w:ascii="Times New Roman" w:eastAsia="Times New Roman" w:hAnsi="Times New Roman" w:cs="Times New Roman"/>
                <w:sz w:val="24"/>
                <w:szCs w:val="24"/>
              </w:rPr>
              <w:lastRenderedPageBreak/>
              <w:t>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706ED4" w:rsidRPr="00666287" w14:paraId="05E4168A" w14:textId="77777777" w:rsidTr="00BF72E4">
        <w:trPr>
          <w:trHeight w:val="1119"/>
          <w:jc w:val="center"/>
        </w:trPr>
        <w:tc>
          <w:tcPr>
            <w:tcW w:w="705" w:type="dxa"/>
          </w:tcPr>
          <w:p w14:paraId="73BAE710" w14:textId="77777777" w:rsidR="00706ED4" w:rsidRPr="00666287" w:rsidRDefault="00E948BC">
            <w:pPr>
              <w:widowControl w:val="0"/>
              <w:jc w:val="center"/>
              <w:rPr>
                <w:rFonts w:ascii="Times New Roman" w:eastAsia="Times New Roman" w:hAnsi="Times New Roman" w:cs="Times New Roman"/>
                <w:b/>
                <w:sz w:val="24"/>
                <w:szCs w:val="24"/>
              </w:rPr>
            </w:pPr>
            <w:r w:rsidRPr="00666287">
              <w:rPr>
                <w:rFonts w:ascii="Times New Roman" w:eastAsia="Times New Roman" w:hAnsi="Times New Roman" w:cs="Times New Roman"/>
                <w:b/>
                <w:sz w:val="24"/>
                <w:szCs w:val="24"/>
              </w:rPr>
              <w:lastRenderedPageBreak/>
              <w:t>8</w:t>
            </w:r>
            <w:r w:rsidR="00A76438" w:rsidRPr="00666287">
              <w:rPr>
                <w:rFonts w:ascii="Times New Roman" w:eastAsia="Times New Roman" w:hAnsi="Times New Roman" w:cs="Times New Roman"/>
                <w:b/>
                <w:sz w:val="24"/>
                <w:szCs w:val="24"/>
              </w:rPr>
              <w:t>.</w:t>
            </w:r>
          </w:p>
        </w:tc>
        <w:tc>
          <w:tcPr>
            <w:tcW w:w="2692" w:type="dxa"/>
          </w:tcPr>
          <w:p w14:paraId="643F422D" w14:textId="77777777" w:rsidR="00706ED4" w:rsidRPr="00666287" w:rsidRDefault="005E03C2">
            <w:pPr>
              <w:widowControl w:val="0"/>
              <w:rPr>
                <w:rFonts w:ascii="Times New Roman" w:eastAsia="Times New Roman" w:hAnsi="Times New Roman" w:cs="Times New Roman"/>
                <w:sz w:val="24"/>
                <w:szCs w:val="24"/>
              </w:rPr>
            </w:pPr>
            <w:r w:rsidRPr="0066628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663" w:type="dxa"/>
            <w:vAlign w:val="center"/>
          </w:tcPr>
          <w:p w14:paraId="69DAB1CE" w14:textId="77777777" w:rsidR="00E510F7" w:rsidRPr="00666287" w:rsidRDefault="00A76438" w:rsidP="00E948BC">
            <w:pPr>
              <w:shd w:val="clear" w:color="auto" w:fill="FFFFFF"/>
              <w:spacing w:after="150"/>
              <w:ind w:firstLine="450"/>
              <w:jc w:val="both"/>
              <w:rPr>
                <w:rFonts w:ascii="Times New Roman" w:eastAsia="Times New Roman" w:hAnsi="Times New Roman" w:cs="Times New Roman"/>
                <w:sz w:val="24"/>
                <w:szCs w:val="24"/>
              </w:rPr>
            </w:pPr>
            <w:r w:rsidRPr="00666287">
              <w:rPr>
                <w:rFonts w:ascii="Times New Roman" w:hAnsi="Times New Roman" w:cs="Times New Roman"/>
                <w:sz w:val="24"/>
                <w:szCs w:val="24"/>
              </w:rPr>
              <w:t>Учасник у складі тендерної пропозиції надає інформацію про повне найменування та місцезнаходження, код ЄДРПОУ та ПІП керівника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(Подається лише якщо предметом закупівлі є роботи чи послуги).</w:t>
            </w:r>
          </w:p>
        </w:tc>
      </w:tr>
      <w:tr w:rsidR="00706ED4" w:rsidRPr="00666287" w14:paraId="3017101E" w14:textId="77777777" w:rsidTr="00BF72E4">
        <w:trPr>
          <w:trHeight w:val="841"/>
          <w:jc w:val="center"/>
        </w:trPr>
        <w:tc>
          <w:tcPr>
            <w:tcW w:w="705" w:type="dxa"/>
          </w:tcPr>
          <w:p w14:paraId="1A41526C" w14:textId="77777777" w:rsidR="00706ED4" w:rsidRPr="00666287" w:rsidRDefault="00E948BC">
            <w:pPr>
              <w:widowControl w:val="0"/>
              <w:jc w:val="center"/>
              <w:rPr>
                <w:rFonts w:ascii="Times New Roman" w:eastAsia="Times New Roman" w:hAnsi="Times New Roman" w:cs="Times New Roman"/>
                <w:b/>
                <w:sz w:val="24"/>
                <w:szCs w:val="24"/>
              </w:rPr>
            </w:pPr>
            <w:r w:rsidRPr="00666287">
              <w:rPr>
                <w:rFonts w:ascii="Times New Roman" w:eastAsia="Times New Roman" w:hAnsi="Times New Roman" w:cs="Times New Roman"/>
                <w:b/>
                <w:sz w:val="24"/>
                <w:szCs w:val="24"/>
              </w:rPr>
              <w:t>9</w:t>
            </w:r>
            <w:r w:rsidR="00A76438" w:rsidRPr="00666287">
              <w:rPr>
                <w:rFonts w:ascii="Times New Roman" w:eastAsia="Times New Roman" w:hAnsi="Times New Roman" w:cs="Times New Roman"/>
                <w:b/>
                <w:sz w:val="24"/>
                <w:szCs w:val="24"/>
              </w:rPr>
              <w:t>.</w:t>
            </w:r>
          </w:p>
        </w:tc>
        <w:tc>
          <w:tcPr>
            <w:tcW w:w="2692" w:type="dxa"/>
          </w:tcPr>
          <w:p w14:paraId="5703CC1B" w14:textId="77777777" w:rsidR="00706ED4" w:rsidRPr="00666287" w:rsidRDefault="005E03C2">
            <w:pPr>
              <w:widowControl w:val="0"/>
              <w:rPr>
                <w:rFonts w:ascii="Times New Roman" w:eastAsia="Times New Roman" w:hAnsi="Times New Roman" w:cs="Times New Roman"/>
                <w:b/>
                <w:sz w:val="24"/>
                <w:szCs w:val="24"/>
              </w:rPr>
            </w:pPr>
            <w:r w:rsidRPr="0066628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663" w:type="dxa"/>
            <w:vAlign w:val="center"/>
          </w:tcPr>
          <w:p w14:paraId="47B9FD9A" w14:textId="77777777" w:rsidR="009B2972" w:rsidRPr="00666287" w:rsidRDefault="009B2972" w:rsidP="00E948BC">
            <w:pPr>
              <w:shd w:val="clear" w:color="auto" w:fill="FFFFFF"/>
              <w:ind w:firstLine="450"/>
              <w:jc w:val="both"/>
              <w:rPr>
                <w:rFonts w:ascii="Times New Roman" w:eastAsia="Times New Roman" w:hAnsi="Times New Roman" w:cs="Times New Roman"/>
                <w:sz w:val="24"/>
                <w:szCs w:val="24"/>
              </w:rPr>
            </w:pPr>
            <w:r w:rsidRPr="00666287">
              <w:rPr>
                <w:rFonts w:ascii="Times New Roman" w:eastAsia="Times New Roman" w:hAnsi="Times New Roman" w:cs="Times New Roman"/>
                <w:sz w:val="24"/>
                <w:szCs w:val="24"/>
              </w:rPr>
              <w:t xml:space="preserve">Учасник має право </w:t>
            </w:r>
            <w:proofErr w:type="spellStart"/>
            <w:r w:rsidRPr="00666287">
              <w:rPr>
                <w:rFonts w:ascii="Times New Roman" w:eastAsia="Times New Roman" w:hAnsi="Times New Roman" w:cs="Times New Roman"/>
                <w:sz w:val="24"/>
                <w:szCs w:val="24"/>
              </w:rPr>
              <w:t>внести</w:t>
            </w:r>
            <w:proofErr w:type="spellEnd"/>
            <w:r w:rsidRPr="00666287">
              <w:rPr>
                <w:rFonts w:ascii="Times New Roman" w:eastAsia="Times New Roman" w:hAnsi="Times New Roman" w:cs="Times New Roman"/>
                <w:sz w:val="24"/>
                <w:szCs w:val="24"/>
              </w:rPr>
              <w:t xml:space="preserve"> зміни або відкликати свою пропозицію до закінчення строку її подання без втрати свого забезпечення пропозиції.</w:t>
            </w:r>
          </w:p>
          <w:p w14:paraId="4542D5F6" w14:textId="77777777" w:rsidR="009B2972" w:rsidRPr="00666287" w:rsidRDefault="009B2972" w:rsidP="00E948BC">
            <w:pPr>
              <w:shd w:val="clear" w:color="auto" w:fill="FFFFFF"/>
              <w:spacing w:after="150"/>
              <w:ind w:firstLine="450"/>
              <w:jc w:val="both"/>
              <w:rPr>
                <w:rFonts w:ascii="Times New Roman" w:eastAsia="Times New Roman" w:hAnsi="Times New Roman" w:cs="Times New Roman"/>
                <w:sz w:val="24"/>
                <w:szCs w:val="24"/>
              </w:rPr>
            </w:pPr>
            <w:bookmarkStart w:id="19" w:name="n1173"/>
            <w:bookmarkEnd w:id="19"/>
            <w:r w:rsidRPr="00666287">
              <w:rPr>
                <w:rFonts w:ascii="Times New Roman" w:eastAsia="Times New Roman" w:hAnsi="Times New Roman" w:cs="Times New Roman"/>
                <w:sz w:val="24"/>
                <w:szCs w:val="24"/>
              </w:rPr>
              <w:t xml:space="preserve">Такі зміни або заява про відкликання пропозиції враховуються, якщо вони отримані електронною системою </w:t>
            </w:r>
            <w:proofErr w:type="spellStart"/>
            <w:r w:rsidRPr="00666287">
              <w:rPr>
                <w:rFonts w:ascii="Times New Roman" w:eastAsia="Times New Roman" w:hAnsi="Times New Roman" w:cs="Times New Roman"/>
                <w:sz w:val="24"/>
                <w:szCs w:val="24"/>
              </w:rPr>
              <w:t>закупівель</w:t>
            </w:r>
            <w:proofErr w:type="spellEnd"/>
            <w:r w:rsidRPr="00666287">
              <w:rPr>
                <w:rFonts w:ascii="Times New Roman" w:eastAsia="Times New Roman" w:hAnsi="Times New Roman" w:cs="Times New Roman"/>
                <w:sz w:val="24"/>
                <w:szCs w:val="24"/>
              </w:rPr>
              <w:t xml:space="preserve"> до закінчення строку подання пропозицій.</w:t>
            </w:r>
          </w:p>
        </w:tc>
      </w:tr>
      <w:tr w:rsidR="00706ED4" w:rsidRPr="00666287" w14:paraId="37AC034C" w14:textId="77777777" w:rsidTr="00FD2D18">
        <w:trPr>
          <w:trHeight w:val="442"/>
          <w:jc w:val="center"/>
        </w:trPr>
        <w:tc>
          <w:tcPr>
            <w:tcW w:w="10060" w:type="dxa"/>
            <w:gridSpan w:val="3"/>
            <w:shd w:val="clear" w:color="auto" w:fill="auto"/>
            <w:vAlign w:val="center"/>
          </w:tcPr>
          <w:p w14:paraId="7FD208E4" w14:textId="77777777" w:rsidR="00706ED4" w:rsidRPr="00666287" w:rsidRDefault="005E03C2">
            <w:pPr>
              <w:widowControl w:val="0"/>
              <w:jc w:val="center"/>
              <w:rPr>
                <w:rFonts w:ascii="Times New Roman" w:eastAsia="Times New Roman" w:hAnsi="Times New Roman" w:cs="Times New Roman"/>
                <w:sz w:val="24"/>
                <w:szCs w:val="24"/>
              </w:rPr>
            </w:pPr>
            <w:r w:rsidRPr="00666287">
              <w:rPr>
                <w:rFonts w:ascii="Times New Roman" w:eastAsia="Times New Roman" w:hAnsi="Times New Roman" w:cs="Times New Roman"/>
                <w:b/>
                <w:color w:val="000000"/>
                <w:sz w:val="24"/>
                <w:szCs w:val="24"/>
              </w:rPr>
              <w:t xml:space="preserve">Розділ </w:t>
            </w:r>
            <w:r w:rsidR="009B2972" w:rsidRPr="00666287">
              <w:rPr>
                <w:rFonts w:ascii="Times New Roman" w:hAnsi="Times New Roman" w:cs="Times New Roman"/>
                <w:b/>
              </w:rPr>
              <w:t>IV</w:t>
            </w:r>
            <w:r w:rsidRPr="00666287">
              <w:rPr>
                <w:rFonts w:ascii="Times New Roman" w:eastAsia="Times New Roman" w:hAnsi="Times New Roman" w:cs="Times New Roman"/>
                <w:b/>
                <w:color w:val="000000"/>
                <w:sz w:val="24"/>
                <w:szCs w:val="24"/>
              </w:rPr>
              <w:t>. Подання та розкриття тендерної пропозиції</w:t>
            </w:r>
          </w:p>
        </w:tc>
      </w:tr>
      <w:tr w:rsidR="00706ED4" w:rsidRPr="00666287" w14:paraId="0C957F35" w14:textId="77777777" w:rsidTr="00BF72E4">
        <w:trPr>
          <w:trHeight w:val="1119"/>
          <w:jc w:val="center"/>
        </w:trPr>
        <w:tc>
          <w:tcPr>
            <w:tcW w:w="705" w:type="dxa"/>
          </w:tcPr>
          <w:p w14:paraId="5D0746CF" w14:textId="77777777" w:rsidR="00706ED4" w:rsidRPr="00666287" w:rsidRDefault="005E03C2">
            <w:pPr>
              <w:widowControl w:val="0"/>
              <w:jc w:val="center"/>
              <w:rPr>
                <w:rFonts w:ascii="Times New Roman" w:eastAsia="Times New Roman" w:hAnsi="Times New Roman" w:cs="Times New Roman"/>
                <w:b/>
                <w:sz w:val="24"/>
                <w:szCs w:val="24"/>
              </w:rPr>
            </w:pPr>
            <w:r w:rsidRPr="00666287">
              <w:rPr>
                <w:rFonts w:ascii="Times New Roman" w:eastAsia="Times New Roman" w:hAnsi="Times New Roman" w:cs="Times New Roman"/>
                <w:b/>
                <w:color w:val="000000"/>
                <w:sz w:val="24"/>
                <w:szCs w:val="24"/>
              </w:rPr>
              <w:t>1</w:t>
            </w:r>
            <w:r w:rsidR="00A76438" w:rsidRPr="00666287">
              <w:rPr>
                <w:rFonts w:ascii="Times New Roman" w:eastAsia="Times New Roman" w:hAnsi="Times New Roman" w:cs="Times New Roman"/>
                <w:b/>
                <w:color w:val="000000"/>
                <w:sz w:val="24"/>
                <w:szCs w:val="24"/>
              </w:rPr>
              <w:t>.</w:t>
            </w:r>
          </w:p>
        </w:tc>
        <w:tc>
          <w:tcPr>
            <w:tcW w:w="2692" w:type="dxa"/>
          </w:tcPr>
          <w:p w14:paraId="7B3468FC" w14:textId="77777777" w:rsidR="00706ED4" w:rsidRPr="00666287" w:rsidRDefault="005E03C2">
            <w:pPr>
              <w:widowControl w:val="0"/>
              <w:rPr>
                <w:rFonts w:ascii="Times New Roman" w:eastAsia="Times New Roman" w:hAnsi="Times New Roman" w:cs="Times New Roman"/>
                <w:sz w:val="24"/>
                <w:szCs w:val="24"/>
              </w:rPr>
            </w:pPr>
            <w:r w:rsidRPr="00666287">
              <w:rPr>
                <w:rFonts w:ascii="Times New Roman" w:eastAsia="Times New Roman" w:hAnsi="Times New Roman" w:cs="Times New Roman"/>
                <w:b/>
                <w:color w:val="000000"/>
                <w:sz w:val="24"/>
                <w:szCs w:val="24"/>
              </w:rPr>
              <w:t>Кінцевий строк подання тендерної пропозиції</w:t>
            </w:r>
          </w:p>
        </w:tc>
        <w:tc>
          <w:tcPr>
            <w:tcW w:w="6663" w:type="dxa"/>
            <w:vAlign w:val="center"/>
          </w:tcPr>
          <w:p w14:paraId="24AC7A11" w14:textId="77777777" w:rsidR="00E8062B" w:rsidRPr="00666287" w:rsidRDefault="00E8062B" w:rsidP="00384979">
            <w:pPr>
              <w:shd w:val="clear" w:color="auto" w:fill="FFFFFF"/>
              <w:ind w:firstLine="450"/>
              <w:jc w:val="both"/>
              <w:rPr>
                <w:rFonts w:ascii="Times New Roman" w:eastAsia="Times New Roman" w:hAnsi="Times New Roman" w:cs="Times New Roman"/>
                <w:color w:val="333333"/>
                <w:sz w:val="24"/>
                <w:szCs w:val="24"/>
              </w:rPr>
            </w:pPr>
            <w:r w:rsidRPr="00666287">
              <w:rPr>
                <w:rFonts w:ascii="Times New Roman" w:eastAsia="Times New Roman" w:hAnsi="Times New Roman" w:cs="Times New Roman"/>
                <w:color w:val="333333"/>
                <w:sz w:val="24"/>
                <w:szCs w:val="24"/>
              </w:rPr>
              <w:t>Кінцевий строк подання тендерної пропозицій:</w:t>
            </w:r>
          </w:p>
          <w:p w14:paraId="07D3B505" w14:textId="02782A96" w:rsidR="00E8062B" w:rsidRPr="00221C88" w:rsidRDefault="00BC0DCC" w:rsidP="00384979">
            <w:pPr>
              <w:shd w:val="clear" w:color="auto" w:fill="FFFFFF"/>
              <w:ind w:firstLine="45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lang w:val="ru-RU"/>
              </w:rPr>
              <w:t>Визначається</w:t>
            </w:r>
            <w:proofErr w:type="spellEnd"/>
            <w:r>
              <w:rPr>
                <w:rFonts w:ascii="Times New Roman" w:eastAsia="Times New Roman" w:hAnsi="Times New Roman" w:cs="Times New Roman"/>
                <w:b/>
                <w:sz w:val="24"/>
                <w:szCs w:val="24"/>
                <w:lang w:val="ru-RU"/>
              </w:rPr>
              <w:t xml:space="preserve"> системою автоматично.</w:t>
            </w:r>
          </w:p>
          <w:p w14:paraId="6DE67063" w14:textId="77777777" w:rsidR="009B2972" w:rsidRPr="00666287" w:rsidRDefault="009B2972" w:rsidP="00384979">
            <w:pPr>
              <w:shd w:val="clear" w:color="auto" w:fill="FFFFFF"/>
              <w:ind w:firstLine="450"/>
              <w:jc w:val="both"/>
              <w:rPr>
                <w:rFonts w:ascii="Times New Roman" w:eastAsia="Times New Roman" w:hAnsi="Times New Roman" w:cs="Times New Roman"/>
                <w:sz w:val="24"/>
                <w:szCs w:val="24"/>
              </w:rPr>
            </w:pPr>
            <w:r w:rsidRPr="006609D9">
              <w:rPr>
                <w:rFonts w:ascii="Times New Roman" w:eastAsia="Times New Roman" w:hAnsi="Times New Roman" w:cs="Times New Roman"/>
                <w:sz w:val="24"/>
                <w:szCs w:val="24"/>
              </w:rPr>
              <w:t>Тендерні пропозиції</w:t>
            </w:r>
            <w:r w:rsidRPr="00666287">
              <w:rPr>
                <w:rFonts w:ascii="Times New Roman" w:eastAsia="Times New Roman" w:hAnsi="Times New Roman" w:cs="Times New Roman"/>
                <w:sz w:val="24"/>
                <w:szCs w:val="24"/>
              </w:rPr>
              <w:t xml:space="preserve"> після закінчення кінцевого строку їх подання не приймаються електронною</w:t>
            </w:r>
            <w:r w:rsidRPr="00666287">
              <w:rPr>
                <w:rFonts w:ascii="Times New Roman" w:eastAsia="Times New Roman" w:hAnsi="Times New Roman" w:cs="Times New Roman"/>
                <w:color w:val="333333"/>
                <w:sz w:val="24"/>
                <w:szCs w:val="24"/>
              </w:rPr>
              <w:t xml:space="preserve"> </w:t>
            </w:r>
            <w:r w:rsidRPr="00666287">
              <w:rPr>
                <w:rFonts w:ascii="Times New Roman" w:eastAsia="Times New Roman" w:hAnsi="Times New Roman" w:cs="Times New Roman"/>
                <w:sz w:val="24"/>
                <w:szCs w:val="24"/>
              </w:rPr>
              <w:t xml:space="preserve">системою </w:t>
            </w:r>
            <w:proofErr w:type="spellStart"/>
            <w:r w:rsidRPr="00666287">
              <w:rPr>
                <w:rFonts w:ascii="Times New Roman" w:eastAsia="Times New Roman" w:hAnsi="Times New Roman" w:cs="Times New Roman"/>
                <w:sz w:val="24"/>
                <w:szCs w:val="24"/>
              </w:rPr>
              <w:t>закупівель</w:t>
            </w:r>
            <w:proofErr w:type="spellEnd"/>
            <w:r w:rsidRPr="00666287">
              <w:rPr>
                <w:rFonts w:ascii="Times New Roman" w:eastAsia="Times New Roman" w:hAnsi="Times New Roman" w:cs="Times New Roman"/>
                <w:sz w:val="24"/>
                <w:szCs w:val="24"/>
              </w:rPr>
              <w:t>.</w:t>
            </w:r>
          </w:p>
          <w:p w14:paraId="3C726B91" w14:textId="77777777" w:rsidR="009B2972" w:rsidRPr="00666287" w:rsidRDefault="009B2972" w:rsidP="0067543E">
            <w:pPr>
              <w:shd w:val="clear" w:color="auto" w:fill="FFFFFF"/>
              <w:ind w:firstLine="450"/>
              <w:jc w:val="both"/>
              <w:rPr>
                <w:rFonts w:ascii="Times New Roman" w:eastAsia="Times New Roman" w:hAnsi="Times New Roman" w:cs="Times New Roman"/>
                <w:strike/>
                <w:sz w:val="24"/>
                <w:szCs w:val="24"/>
              </w:rPr>
            </w:pPr>
            <w:bookmarkStart w:id="20" w:name="n123"/>
            <w:bookmarkEnd w:id="20"/>
            <w:r w:rsidRPr="00666287">
              <w:rPr>
                <w:rFonts w:ascii="Times New Roman" w:eastAsia="Times New Roman" w:hAnsi="Times New Roman" w:cs="Times New Roman"/>
                <w:sz w:val="24"/>
                <w:szCs w:val="24"/>
              </w:rPr>
              <w:t xml:space="preserve">Строк для подання тендерних пропозицій не може бути менше, ніж сім днів </w:t>
            </w:r>
            <w:r w:rsidR="00F72A78" w:rsidRPr="00666287">
              <w:rPr>
                <w:rFonts w:ascii="Times New Roman" w:eastAsia="Times New Roman" w:hAnsi="Times New Roman" w:cs="Times New Roman"/>
                <w:sz w:val="24"/>
                <w:szCs w:val="24"/>
              </w:rPr>
              <w:t xml:space="preserve">до кінцевого строку подання тендерних пропозицій </w:t>
            </w:r>
            <w:r w:rsidRPr="00666287">
              <w:rPr>
                <w:rFonts w:ascii="Times New Roman" w:eastAsia="Times New Roman" w:hAnsi="Times New Roman" w:cs="Times New Roman"/>
                <w:sz w:val="24"/>
                <w:szCs w:val="24"/>
              </w:rPr>
              <w:t xml:space="preserve">з дня оприлюднення оголошення про проведення відкритих торгів в електронній системі </w:t>
            </w:r>
            <w:proofErr w:type="spellStart"/>
            <w:r w:rsidRPr="00666287">
              <w:rPr>
                <w:rFonts w:ascii="Times New Roman" w:eastAsia="Times New Roman" w:hAnsi="Times New Roman" w:cs="Times New Roman"/>
                <w:sz w:val="24"/>
                <w:szCs w:val="24"/>
              </w:rPr>
              <w:t>закупівель</w:t>
            </w:r>
            <w:proofErr w:type="spellEnd"/>
            <w:r w:rsidRPr="00666287">
              <w:rPr>
                <w:rFonts w:ascii="Times New Roman" w:eastAsia="Times New Roman" w:hAnsi="Times New Roman" w:cs="Times New Roman"/>
                <w:sz w:val="24"/>
                <w:szCs w:val="24"/>
              </w:rPr>
              <w:t>.</w:t>
            </w:r>
            <w:bookmarkStart w:id="21" w:name="n124"/>
            <w:bookmarkEnd w:id="21"/>
          </w:p>
        </w:tc>
      </w:tr>
      <w:tr w:rsidR="00706ED4" w:rsidRPr="00666287" w14:paraId="2465C33D" w14:textId="77777777" w:rsidTr="00BF72E4">
        <w:trPr>
          <w:trHeight w:val="1119"/>
          <w:jc w:val="center"/>
        </w:trPr>
        <w:tc>
          <w:tcPr>
            <w:tcW w:w="705" w:type="dxa"/>
          </w:tcPr>
          <w:p w14:paraId="5E3DCC73" w14:textId="77777777" w:rsidR="00706ED4" w:rsidRPr="00666287" w:rsidRDefault="005E03C2">
            <w:pPr>
              <w:widowControl w:val="0"/>
              <w:jc w:val="center"/>
              <w:rPr>
                <w:rFonts w:ascii="Times New Roman" w:eastAsia="Times New Roman" w:hAnsi="Times New Roman" w:cs="Times New Roman"/>
                <w:b/>
                <w:sz w:val="24"/>
                <w:szCs w:val="24"/>
              </w:rPr>
            </w:pPr>
            <w:r w:rsidRPr="00666287">
              <w:rPr>
                <w:rFonts w:ascii="Times New Roman" w:eastAsia="Times New Roman" w:hAnsi="Times New Roman" w:cs="Times New Roman"/>
                <w:b/>
                <w:color w:val="000000"/>
                <w:sz w:val="24"/>
                <w:szCs w:val="24"/>
              </w:rPr>
              <w:t>2</w:t>
            </w:r>
            <w:r w:rsidR="00E348E5" w:rsidRPr="00666287">
              <w:rPr>
                <w:rFonts w:ascii="Times New Roman" w:eastAsia="Times New Roman" w:hAnsi="Times New Roman" w:cs="Times New Roman"/>
                <w:b/>
                <w:color w:val="000000"/>
                <w:sz w:val="24"/>
                <w:szCs w:val="24"/>
              </w:rPr>
              <w:t>.</w:t>
            </w:r>
          </w:p>
        </w:tc>
        <w:tc>
          <w:tcPr>
            <w:tcW w:w="2692" w:type="dxa"/>
          </w:tcPr>
          <w:p w14:paraId="03D93A76" w14:textId="77777777" w:rsidR="00706ED4" w:rsidRPr="00666287" w:rsidRDefault="00E348E5">
            <w:pPr>
              <w:widowControl w:val="0"/>
              <w:rPr>
                <w:rFonts w:ascii="Times New Roman" w:eastAsia="Times New Roman" w:hAnsi="Times New Roman" w:cs="Times New Roman"/>
                <w:sz w:val="24"/>
                <w:szCs w:val="24"/>
              </w:rPr>
            </w:pPr>
            <w:r w:rsidRPr="00666287">
              <w:rPr>
                <w:rFonts w:ascii="Times New Roman" w:eastAsia="Times New Roman" w:hAnsi="Times New Roman" w:cs="Times New Roman"/>
                <w:b/>
                <w:color w:val="000000"/>
                <w:sz w:val="24"/>
                <w:szCs w:val="24"/>
              </w:rPr>
              <w:t xml:space="preserve">Порядок </w:t>
            </w:r>
            <w:r w:rsidR="005E03C2" w:rsidRPr="00666287">
              <w:rPr>
                <w:rFonts w:ascii="Times New Roman" w:eastAsia="Times New Roman" w:hAnsi="Times New Roman" w:cs="Times New Roman"/>
                <w:b/>
                <w:color w:val="000000"/>
                <w:sz w:val="24"/>
                <w:szCs w:val="24"/>
              </w:rPr>
              <w:t xml:space="preserve"> розкриття тендерної пропозиції</w:t>
            </w:r>
          </w:p>
        </w:tc>
        <w:tc>
          <w:tcPr>
            <w:tcW w:w="6663" w:type="dxa"/>
            <w:vAlign w:val="center"/>
          </w:tcPr>
          <w:p w14:paraId="3FA47CCF" w14:textId="77777777" w:rsidR="00B25D19" w:rsidRPr="00666287" w:rsidRDefault="00B25D19" w:rsidP="00D75FE1">
            <w:pPr>
              <w:shd w:val="clear" w:color="auto" w:fill="FFFFFF"/>
              <w:ind w:firstLine="450"/>
              <w:jc w:val="both"/>
              <w:rPr>
                <w:rFonts w:ascii="Times New Roman" w:eastAsia="Times New Roman" w:hAnsi="Times New Roman" w:cs="Times New Roman"/>
                <w:sz w:val="24"/>
                <w:szCs w:val="24"/>
              </w:rPr>
            </w:pPr>
            <w:r w:rsidRPr="00666287">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66287">
              <w:rPr>
                <w:rFonts w:ascii="Times New Roman" w:eastAsia="Times New Roman" w:hAnsi="Times New Roman" w:cs="Times New Roman"/>
                <w:sz w:val="24"/>
                <w:szCs w:val="24"/>
              </w:rPr>
              <w:t>закупівель</w:t>
            </w:r>
            <w:proofErr w:type="spellEnd"/>
            <w:r w:rsidRPr="00666287">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66287">
              <w:rPr>
                <w:rFonts w:ascii="Times New Roman" w:eastAsia="Times New Roman" w:hAnsi="Times New Roman" w:cs="Times New Roman"/>
                <w:sz w:val="24"/>
                <w:szCs w:val="24"/>
              </w:rPr>
              <w:t>закупівель</w:t>
            </w:r>
            <w:proofErr w:type="spellEnd"/>
            <w:r w:rsidRPr="00666287">
              <w:rPr>
                <w:rFonts w:ascii="Times New Roman" w:eastAsia="Times New Roman" w:hAnsi="Times New Roman" w:cs="Times New Roman"/>
                <w:sz w:val="24"/>
                <w:szCs w:val="24"/>
              </w:rPr>
              <w:t>.</w:t>
            </w:r>
          </w:p>
          <w:p w14:paraId="2454F707" w14:textId="77777777" w:rsidR="00B25D19" w:rsidRPr="00666287" w:rsidRDefault="00B25D19" w:rsidP="00B25D19">
            <w:pPr>
              <w:shd w:val="clear" w:color="auto" w:fill="FFFFFF"/>
              <w:ind w:firstLine="450"/>
              <w:jc w:val="both"/>
              <w:rPr>
                <w:rFonts w:ascii="Times New Roman" w:eastAsia="Times New Roman" w:hAnsi="Times New Roman" w:cs="Times New Roman"/>
                <w:sz w:val="24"/>
                <w:szCs w:val="24"/>
              </w:rPr>
            </w:pPr>
            <w:r w:rsidRPr="00666287">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66287">
              <w:rPr>
                <w:rFonts w:ascii="Times New Roman" w:eastAsia="Times New Roman" w:hAnsi="Times New Roman" w:cs="Times New Roman"/>
                <w:sz w:val="24"/>
                <w:szCs w:val="24"/>
              </w:rPr>
              <w:t>закупівель</w:t>
            </w:r>
            <w:proofErr w:type="spellEnd"/>
            <w:r w:rsidRPr="00666287">
              <w:rPr>
                <w:rFonts w:ascii="Times New Roman" w:eastAsia="Times New Roman" w:hAnsi="Times New Roman" w:cs="Times New Roman"/>
                <w:sz w:val="24"/>
                <w:szCs w:val="24"/>
              </w:rPr>
              <w:t xml:space="preserve"> відповідно до статті 30 Закону.</w:t>
            </w:r>
          </w:p>
          <w:p w14:paraId="6A959B9C" w14:textId="77777777" w:rsidR="00B25D19" w:rsidRPr="00666287" w:rsidRDefault="00B25D19" w:rsidP="00B25D19">
            <w:pPr>
              <w:shd w:val="clear" w:color="auto" w:fill="FFFFFF"/>
              <w:ind w:firstLine="450"/>
              <w:jc w:val="both"/>
              <w:rPr>
                <w:rFonts w:ascii="Times New Roman" w:eastAsia="Times New Roman" w:hAnsi="Times New Roman" w:cs="Times New Roman"/>
                <w:sz w:val="24"/>
                <w:szCs w:val="24"/>
              </w:rPr>
            </w:pPr>
            <w:r w:rsidRPr="00666287">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87FA83C" w14:textId="77777777" w:rsidR="00AD737B" w:rsidRPr="00666287" w:rsidRDefault="00B25D19" w:rsidP="00931C1B">
            <w:pPr>
              <w:shd w:val="clear" w:color="auto" w:fill="FFFFFF"/>
              <w:ind w:firstLine="450"/>
              <w:jc w:val="both"/>
              <w:rPr>
                <w:rFonts w:ascii="Times New Roman" w:hAnsi="Times New Roman"/>
                <w:sz w:val="24"/>
                <w:szCs w:val="24"/>
              </w:rPr>
            </w:pPr>
            <w:r w:rsidRPr="00666287">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666287">
              <w:rPr>
                <w:rFonts w:ascii="Times New Roman" w:eastAsia="Times New Roman" w:hAnsi="Times New Roman" w:cs="Times New Roman"/>
                <w:sz w:val="24"/>
                <w:szCs w:val="24"/>
              </w:rPr>
              <w:t>закупівель</w:t>
            </w:r>
            <w:proofErr w:type="spellEnd"/>
            <w:r w:rsidRPr="00666287">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666287">
              <w:rPr>
                <w:rFonts w:ascii="Times New Roman" w:eastAsia="Times New Roman" w:hAnsi="Times New Roman" w:cs="Times New Roman"/>
                <w:sz w:val="24"/>
                <w:szCs w:val="24"/>
              </w:rPr>
              <w:lastRenderedPageBreak/>
              <w:t>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706ED4" w:rsidRPr="00666287" w14:paraId="674AB64A" w14:textId="77777777" w:rsidTr="00FD2D18">
        <w:trPr>
          <w:trHeight w:val="363"/>
          <w:jc w:val="center"/>
        </w:trPr>
        <w:tc>
          <w:tcPr>
            <w:tcW w:w="10060" w:type="dxa"/>
            <w:gridSpan w:val="3"/>
            <w:shd w:val="clear" w:color="auto" w:fill="auto"/>
            <w:vAlign w:val="center"/>
          </w:tcPr>
          <w:p w14:paraId="6EFFD2E6" w14:textId="77777777" w:rsidR="00706ED4" w:rsidRPr="00666287" w:rsidRDefault="005E03C2">
            <w:pPr>
              <w:widowControl w:val="0"/>
              <w:jc w:val="center"/>
              <w:rPr>
                <w:rFonts w:ascii="Times New Roman" w:eastAsia="Times New Roman" w:hAnsi="Times New Roman" w:cs="Times New Roman"/>
                <w:b/>
                <w:color w:val="000000"/>
                <w:sz w:val="24"/>
                <w:szCs w:val="24"/>
              </w:rPr>
            </w:pPr>
            <w:r w:rsidRPr="00666287">
              <w:rPr>
                <w:rFonts w:ascii="Times New Roman" w:eastAsia="Times New Roman" w:hAnsi="Times New Roman" w:cs="Times New Roman"/>
                <w:b/>
                <w:color w:val="000000"/>
                <w:sz w:val="24"/>
                <w:szCs w:val="24"/>
              </w:rPr>
              <w:lastRenderedPageBreak/>
              <w:t xml:space="preserve">Розділ </w:t>
            </w:r>
            <w:r w:rsidR="004B04A6" w:rsidRPr="00666287">
              <w:rPr>
                <w:rFonts w:ascii="Times New Roman" w:eastAsia="Times New Roman" w:hAnsi="Times New Roman" w:cs="Times New Roman"/>
                <w:b/>
                <w:color w:val="000000"/>
                <w:sz w:val="24"/>
                <w:szCs w:val="24"/>
              </w:rPr>
              <w:t>V</w:t>
            </w:r>
            <w:r w:rsidRPr="00666287">
              <w:rPr>
                <w:rFonts w:ascii="Times New Roman" w:eastAsia="Times New Roman" w:hAnsi="Times New Roman" w:cs="Times New Roman"/>
                <w:b/>
                <w:color w:val="000000"/>
                <w:sz w:val="24"/>
                <w:szCs w:val="24"/>
              </w:rPr>
              <w:t>. Оцінка тендерної пропозиції</w:t>
            </w:r>
          </w:p>
        </w:tc>
      </w:tr>
      <w:tr w:rsidR="00706ED4" w:rsidRPr="00666287" w14:paraId="777C403B" w14:textId="77777777" w:rsidTr="00BF72E4">
        <w:trPr>
          <w:trHeight w:val="699"/>
          <w:jc w:val="center"/>
        </w:trPr>
        <w:tc>
          <w:tcPr>
            <w:tcW w:w="705" w:type="dxa"/>
          </w:tcPr>
          <w:p w14:paraId="38403516" w14:textId="77777777" w:rsidR="00706ED4" w:rsidRPr="00666287" w:rsidRDefault="005E03C2">
            <w:pPr>
              <w:widowControl w:val="0"/>
              <w:jc w:val="center"/>
              <w:rPr>
                <w:rFonts w:ascii="Times New Roman" w:eastAsia="Times New Roman" w:hAnsi="Times New Roman" w:cs="Times New Roman"/>
                <w:b/>
                <w:sz w:val="24"/>
                <w:szCs w:val="24"/>
              </w:rPr>
            </w:pPr>
            <w:r w:rsidRPr="00666287">
              <w:rPr>
                <w:rFonts w:ascii="Times New Roman" w:eastAsia="Times New Roman" w:hAnsi="Times New Roman" w:cs="Times New Roman"/>
                <w:b/>
                <w:color w:val="000000"/>
                <w:sz w:val="24"/>
                <w:szCs w:val="24"/>
              </w:rPr>
              <w:t>1</w:t>
            </w:r>
            <w:r w:rsidR="0014596D" w:rsidRPr="00666287">
              <w:rPr>
                <w:rFonts w:ascii="Times New Roman" w:eastAsia="Times New Roman" w:hAnsi="Times New Roman" w:cs="Times New Roman"/>
                <w:b/>
                <w:color w:val="000000"/>
                <w:sz w:val="24"/>
                <w:szCs w:val="24"/>
              </w:rPr>
              <w:t>.</w:t>
            </w:r>
          </w:p>
        </w:tc>
        <w:tc>
          <w:tcPr>
            <w:tcW w:w="2692" w:type="dxa"/>
          </w:tcPr>
          <w:p w14:paraId="12415EAB" w14:textId="77777777" w:rsidR="004B04A6" w:rsidRPr="00666287" w:rsidRDefault="004B04A6">
            <w:pPr>
              <w:widowControl w:val="0"/>
              <w:rPr>
                <w:rFonts w:ascii="Times New Roman" w:eastAsia="Times New Roman" w:hAnsi="Times New Roman" w:cs="Times New Roman"/>
                <w:sz w:val="24"/>
                <w:szCs w:val="24"/>
              </w:rPr>
            </w:pPr>
            <w:r w:rsidRPr="00666287">
              <w:rPr>
                <w:rFonts w:ascii="Times New Roman" w:eastAsia="Times New Roman" w:hAnsi="Times New Roman" w:cs="Times New Roman"/>
                <w:b/>
                <w:sz w:val="24"/>
                <w:szCs w:val="24"/>
                <w:lang w:eastAsia="zh-CN"/>
              </w:rPr>
              <w:t>Перелік критеріїв</w:t>
            </w:r>
            <w:r w:rsidR="0014596D" w:rsidRPr="00666287">
              <w:rPr>
                <w:rFonts w:ascii="Times New Roman" w:eastAsia="Times New Roman" w:hAnsi="Times New Roman" w:cs="Times New Roman"/>
                <w:b/>
                <w:sz w:val="24"/>
                <w:szCs w:val="24"/>
                <w:lang w:eastAsia="zh-CN"/>
              </w:rPr>
              <w:t xml:space="preserve"> </w:t>
            </w:r>
            <w:r w:rsidRPr="00666287">
              <w:rPr>
                <w:rFonts w:ascii="Times New Roman" w:eastAsia="Times New Roman" w:hAnsi="Times New Roman" w:cs="Times New Roman"/>
                <w:b/>
                <w:sz w:val="24"/>
                <w:szCs w:val="24"/>
                <w:lang w:eastAsia="zh-CN"/>
              </w:rPr>
              <w:t xml:space="preserve">та методика оцінки тендерних пропозиції із </w:t>
            </w:r>
            <w:r w:rsidR="0008193D" w:rsidRPr="00666287">
              <w:rPr>
                <w:rFonts w:ascii="Times New Roman" w:eastAsia="Times New Roman" w:hAnsi="Times New Roman" w:cs="Times New Roman"/>
                <w:b/>
                <w:sz w:val="24"/>
                <w:szCs w:val="24"/>
                <w:lang w:eastAsia="zh-CN"/>
              </w:rPr>
              <w:t xml:space="preserve">зазначенням питомої ваги </w:t>
            </w:r>
            <w:r w:rsidRPr="00666287">
              <w:rPr>
                <w:rFonts w:ascii="Times New Roman" w:eastAsia="Times New Roman" w:hAnsi="Times New Roman" w:cs="Times New Roman"/>
                <w:b/>
                <w:sz w:val="24"/>
                <w:szCs w:val="24"/>
                <w:lang w:eastAsia="zh-CN"/>
              </w:rPr>
              <w:t xml:space="preserve"> критерію</w:t>
            </w:r>
          </w:p>
        </w:tc>
        <w:tc>
          <w:tcPr>
            <w:tcW w:w="6663" w:type="dxa"/>
            <w:vAlign w:val="center"/>
          </w:tcPr>
          <w:p w14:paraId="70D97925" w14:textId="77777777" w:rsidR="00B24708" w:rsidRPr="00666287" w:rsidRDefault="00B24708" w:rsidP="00D75FE1">
            <w:pPr>
              <w:shd w:val="clear" w:color="auto" w:fill="FFFFFF"/>
              <w:ind w:firstLine="450"/>
              <w:jc w:val="both"/>
              <w:rPr>
                <w:rFonts w:ascii="Times New Roman" w:eastAsia="Times New Roman" w:hAnsi="Times New Roman" w:cs="Times New Roman"/>
                <w:sz w:val="24"/>
                <w:szCs w:val="24"/>
              </w:rPr>
            </w:pPr>
            <w:r w:rsidRPr="00666287">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5" w:anchor="n1553" w:history="1">
              <w:r w:rsidRPr="00666287">
                <w:rPr>
                  <w:rFonts w:ascii="Times New Roman" w:eastAsia="Times New Roman" w:hAnsi="Times New Roman" w:cs="Times New Roman"/>
                  <w:sz w:val="24"/>
                  <w:szCs w:val="24"/>
                </w:rPr>
                <w:t>шістнадцятої</w:t>
              </w:r>
            </w:hyperlink>
            <w:r w:rsidRPr="00666287">
              <w:rPr>
                <w:rFonts w:ascii="Times New Roman" w:eastAsia="Times New Roman" w:hAnsi="Times New Roman" w:cs="Times New Roman"/>
                <w:sz w:val="24"/>
                <w:szCs w:val="24"/>
              </w:rPr>
              <w:t xml:space="preserve">, абзаців другого і третього частини п’ятнадцятої статті 29 Закону не застосовуються) з урахуванням положень </w:t>
            </w:r>
            <w:r w:rsidR="000F40B2" w:rsidRPr="00666287">
              <w:rPr>
                <w:rFonts w:ascii="Times New Roman" w:eastAsia="Times New Roman" w:hAnsi="Times New Roman" w:cs="Times New Roman"/>
                <w:sz w:val="24"/>
                <w:szCs w:val="24"/>
              </w:rPr>
              <w:t>пункту 43 цих О</w:t>
            </w:r>
            <w:r w:rsidRPr="00666287">
              <w:rPr>
                <w:rFonts w:ascii="Times New Roman" w:eastAsia="Times New Roman" w:hAnsi="Times New Roman" w:cs="Times New Roman"/>
                <w:sz w:val="24"/>
                <w:szCs w:val="24"/>
              </w:rPr>
              <w:t>собливостей.</w:t>
            </w:r>
          </w:p>
          <w:p w14:paraId="62097507" w14:textId="77777777" w:rsidR="004B04A6" w:rsidRPr="00666287" w:rsidRDefault="004B04A6" w:rsidP="00D75FE1">
            <w:pPr>
              <w:shd w:val="clear" w:color="auto" w:fill="FFFFFF"/>
              <w:ind w:firstLine="450"/>
              <w:jc w:val="both"/>
              <w:rPr>
                <w:rFonts w:ascii="Times New Roman" w:eastAsia="Times New Roman" w:hAnsi="Times New Roman" w:cs="Times New Roman"/>
                <w:sz w:val="24"/>
                <w:szCs w:val="24"/>
              </w:rPr>
            </w:pPr>
            <w:r w:rsidRPr="00666287">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666287">
              <w:rPr>
                <w:rFonts w:ascii="Times New Roman" w:eastAsia="Times New Roman" w:hAnsi="Times New Roman" w:cs="Times New Roman"/>
                <w:sz w:val="24"/>
                <w:szCs w:val="24"/>
              </w:rPr>
              <w:t>закупівель</w:t>
            </w:r>
            <w:proofErr w:type="spellEnd"/>
            <w:r w:rsidRPr="00666287">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w:t>
            </w:r>
            <w:r w:rsidR="00B24708" w:rsidRPr="00666287">
              <w:rPr>
                <w:rFonts w:ascii="Times New Roman" w:eastAsia="Times New Roman" w:hAnsi="Times New Roman" w:cs="Times New Roman"/>
                <w:sz w:val="24"/>
                <w:szCs w:val="24"/>
              </w:rPr>
              <w:t>шляхом застосування електронного аукціону.</w:t>
            </w:r>
          </w:p>
          <w:p w14:paraId="1FDB7FA9" w14:textId="77777777" w:rsidR="00B24708" w:rsidRPr="00666287" w:rsidRDefault="00B24708" w:rsidP="00D75FE1">
            <w:pPr>
              <w:shd w:val="clear" w:color="auto" w:fill="FFFFFF"/>
              <w:ind w:firstLine="450"/>
              <w:jc w:val="both"/>
              <w:rPr>
                <w:rFonts w:ascii="Times New Roman" w:eastAsia="Times New Roman" w:hAnsi="Times New Roman" w:cs="Times New Roman"/>
                <w:sz w:val="24"/>
                <w:szCs w:val="24"/>
              </w:rPr>
            </w:pPr>
            <w:r w:rsidRPr="00666287">
              <w:rPr>
                <w:rFonts w:ascii="Times New Roman" w:eastAsia="Times New Roman" w:hAnsi="Times New Roman" w:cs="Times New Roman"/>
                <w:sz w:val="24"/>
                <w:szCs w:val="24"/>
              </w:rPr>
              <w:t xml:space="preserve">Дата і час проведення електронного аукціону визначаються електронною системою </w:t>
            </w:r>
            <w:proofErr w:type="spellStart"/>
            <w:r w:rsidRPr="00666287">
              <w:rPr>
                <w:rFonts w:ascii="Times New Roman" w:eastAsia="Times New Roman" w:hAnsi="Times New Roman" w:cs="Times New Roman"/>
                <w:sz w:val="24"/>
                <w:szCs w:val="24"/>
              </w:rPr>
              <w:t>закупівель</w:t>
            </w:r>
            <w:proofErr w:type="spellEnd"/>
            <w:r w:rsidRPr="00666287">
              <w:rPr>
                <w:rFonts w:ascii="Times New Roman" w:eastAsia="Times New Roman" w:hAnsi="Times New Roman" w:cs="Times New Roman"/>
                <w:sz w:val="24"/>
                <w:szCs w:val="24"/>
              </w:rPr>
              <w:t xml:space="preserve"> автоматично.</w:t>
            </w:r>
          </w:p>
          <w:p w14:paraId="42BD425F" w14:textId="77777777" w:rsidR="00B24708" w:rsidRPr="00666287" w:rsidRDefault="00B24708" w:rsidP="00D75FE1">
            <w:pPr>
              <w:shd w:val="clear" w:color="auto" w:fill="FFFFFF"/>
              <w:ind w:firstLine="450"/>
              <w:jc w:val="both"/>
              <w:rPr>
                <w:rFonts w:ascii="Times New Roman" w:eastAsia="Times New Roman" w:hAnsi="Times New Roman" w:cs="Times New Roman"/>
                <w:sz w:val="24"/>
                <w:szCs w:val="24"/>
              </w:rPr>
            </w:pPr>
            <w:r w:rsidRPr="00666287">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sidRPr="00666287">
              <w:rPr>
                <w:rFonts w:ascii="Times New Roman" w:eastAsia="Times New Roman" w:hAnsi="Times New Roman" w:cs="Times New Roman"/>
                <w:sz w:val="24"/>
                <w:szCs w:val="24"/>
              </w:rPr>
              <w:t>закупівель</w:t>
            </w:r>
            <w:proofErr w:type="spellEnd"/>
            <w:r w:rsidRPr="00666287">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14:paraId="71A81764" w14:textId="77777777" w:rsidR="004B04A6" w:rsidRPr="00666287" w:rsidRDefault="004B04A6" w:rsidP="00D75FE1">
            <w:pPr>
              <w:shd w:val="clear" w:color="auto" w:fill="FFFFFF"/>
              <w:ind w:firstLine="450"/>
              <w:jc w:val="both"/>
              <w:rPr>
                <w:rFonts w:ascii="Times New Roman" w:eastAsia="Times New Roman" w:hAnsi="Times New Roman" w:cs="Times New Roman"/>
                <w:sz w:val="24"/>
                <w:szCs w:val="24"/>
              </w:rPr>
            </w:pPr>
            <w:r w:rsidRPr="00666287">
              <w:rPr>
                <w:rFonts w:ascii="Times New Roman" w:eastAsia="Times New Roman" w:hAnsi="Times New Roman" w:cs="Times New Roman"/>
                <w:sz w:val="24"/>
                <w:szCs w:val="24"/>
              </w:rPr>
              <w:t xml:space="preserve">Замовником визначаються критерії та методика оцінки відповідно до пункту </w:t>
            </w:r>
            <w:r w:rsidR="00B24708" w:rsidRPr="00666287">
              <w:rPr>
                <w:rFonts w:ascii="Times New Roman" w:eastAsia="Times New Roman" w:hAnsi="Times New Roman" w:cs="Times New Roman"/>
                <w:sz w:val="24"/>
                <w:szCs w:val="24"/>
              </w:rPr>
              <w:t>статті 29 Закону</w:t>
            </w:r>
            <w:r w:rsidRPr="00666287">
              <w:rPr>
                <w:rFonts w:ascii="Times New Roman" w:eastAsia="Times New Roman" w:hAnsi="Times New Roman" w:cs="Times New Roman"/>
                <w:sz w:val="24"/>
                <w:szCs w:val="24"/>
              </w:rPr>
              <w:t>.</w:t>
            </w:r>
          </w:p>
          <w:p w14:paraId="58965236" w14:textId="77777777" w:rsidR="00B24708" w:rsidRPr="00666287" w:rsidRDefault="00B24708" w:rsidP="00D75FE1">
            <w:pPr>
              <w:shd w:val="clear" w:color="auto" w:fill="FFFFFF"/>
              <w:ind w:firstLine="450"/>
              <w:jc w:val="both"/>
              <w:rPr>
                <w:rFonts w:ascii="Times New Roman" w:eastAsia="Times New Roman" w:hAnsi="Times New Roman" w:cs="Times New Roman"/>
                <w:sz w:val="24"/>
                <w:szCs w:val="24"/>
              </w:rPr>
            </w:pPr>
            <w:r w:rsidRPr="00666287">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sidRPr="00666287">
              <w:rPr>
                <w:rFonts w:ascii="Times New Roman" w:eastAsia="Times New Roman" w:hAnsi="Times New Roman" w:cs="Times New Roman"/>
                <w:sz w:val="24"/>
                <w:szCs w:val="24"/>
              </w:rPr>
              <w:t>закупівель</w:t>
            </w:r>
            <w:proofErr w:type="spellEnd"/>
            <w:r w:rsidRPr="00666287">
              <w:rPr>
                <w:rFonts w:ascii="Times New Roman" w:eastAsia="Times New Roman" w:hAnsi="Times New Roman" w:cs="Times New Roman"/>
                <w:sz w:val="24"/>
                <w:szCs w:val="24"/>
              </w:rPr>
              <w:t xml:space="preserve"> відображаються значення ціни тендерної пропозиції/пропозиції учасника та приведеної ціни.</w:t>
            </w:r>
          </w:p>
          <w:p w14:paraId="19DCB743" w14:textId="77777777" w:rsidR="00103A62" w:rsidRPr="00666287" w:rsidRDefault="00103A62" w:rsidP="00D75FE1">
            <w:pPr>
              <w:shd w:val="clear" w:color="auto" w:fill="FFFFFF"/>
              <w:ind w:firstLine="450"/>
              <w:jc w:val="both"/>
              <w:rPr>
                <w:rFonts w:ascii="Times New Roman" w:eastAsia="Times New Roman" w:hAnsi="Times New Roman" w:cs="Times New Roman"/>
                <w:sz w:val="24"/>
                <w:szCs w:val="24"/>
              </w:rPr>
            </w:pPr>
            <w:bookmarkStart w:id="22" w:name="n302"/>
            <w:bookmarkEnd w:id="22"/>
            <w:r w:rsidRPr="00666287">
              <w:rPr>
                <w:rFonts w:ascii="Times New Roman" w:eastAsia="Times New Roman" w:hAnsi="Times New Roman" w:cs="Times New Roman"/>
                <w:sz w:val="24"/>
                <w:szCs w:val="24"/>
              </w:rPr>
              <w:t>Критерієм оцінки тендерних пропозицій є ціна (без ПДВ).</w:t>
            </w:r>
          </w:p>
          <w:p w14:paraId="436F506B" w14:textId="77777777" w:rsidR="004B04A6" w:rsidRPr="00666287" w:rsidRDefault="004B04A6" w:rsidP="00D75FE1">
            <w:pPr>
              <w:shd w:val="clear" w:color="auto" w:fill="FFFFFF"/>
              <w:ind w:firstLine="450"/>
              <w:jc w:val="both"/>
              <w:rPr>
                <w:rFonts w:ascii="Times New Roman" w:eastAsia="Times New Roman" w:hAnsi="Times New Roman" w:cs="Times New Roman"/>
                <w:sz w:val="24"/>
                <w:szCs w:val="24"/>
              </w:rPr>
            </w:pPr>
            <w:r w:rsidRPr="00666287">
              <w:rPr>
                <w:rFonts w:ascii="Times New Roman" w:eastAsia="Times New Roman" w:hAnsi="Times New Roman" w:cs="Times New Roman"/>
                <w:sz w:val="24"/>
                <w:szCs w:val="24"/>
              </w:rPr>
              <w:t xml:space="preserve">Питома вага критерію «ціна (без ПДВ)» – 100%. </w:t>
            </w:r>
          </w:p>
          <w:p w14:paraId="206CF2DD" w14:textId="77777777" w:rsidR="00B24708" w:rsidRPr="00666287" w:rsidRDefault="00B24708" w:rsidP="00D75FE1">
            <w:pPr>
              <w:shd w:val="clear" w:color="auto" w:fill="FFFFFF"/>
              <w:ind w:firstLine="450"/>
              <w:jc w:val="both"/>
              <w:rPr>
                <w:rFonts w:ascii="Times New Roman" w:eastAsia="Times New Roman" w:hAnsi="Times New Roman" w:cs="Times New Roman"/>
                <w:sz w:val="24"/>
                <w:szCs w:val="24"/>
              </w:rPr>
            </w:pPr>
            <w:r w:rsidRPr="00666287">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EADC189" w14:textId="77777777" w:rsidR="00B24708" w:rsidRPr="00666287" w:rsidRDefault="00B24708" w:rsidP="00D75FE1">
            <w:pPr>
              <w:shd w:val="clear" w:color="auto" w:fill="FFFFFF"/>
              <w:ind w:firstLine="450"/>
              <w:jc w:val="both"/>
              <w:rPr>
                <w:rFonts w:ascii="Times New Roman" w:eastAsia="Times New Roman" w:hAnsi="Times New Roman" w:cs="Times New Roman"/>
                <w:sz w:val="24"/>
                <w:szCs w:val="24"/>
              </w:rPr>
            </w:pPr>
            <w:r w:rsidRPr="0066628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3AE64F8E" w14:textId="77777777" w:rsidR="0064243B" w:rsidRPr="00666287" w:rsidRDefault="0064243B" w:rsidP="000F40B2">
            <w:pPr>
              <w:shd w:val="clear" w:color="auto" w:fill="FFFFFF"/>
              <w:ind w:firstLine="450"/>
              <w:jc w:val="both"/>
              <w:rPr>
                <w:rFonts w:ascii="Times New Roman" w:eastAsia="Times New Roman" w:hAnsi="Times New Roman" w:cs="Times New Roman"/>
                <w:sz w:val="24"/>
                <w:szCs w:val="24"/>
              </w:rPr>
            </w:pPr>
            <w:r w:rsidRPr="00666287">
              <w:rPr>
                <w:rFonts w:ascii="Times New Roman" w:eastAsia="Times New Roman" w:hAnsi="Times New Roman" w:cs="Times New Roman"/>
                <w:sz w:val="24"/>
                <w:szCs w:val="24"/>
              </w:rPr>
              <w:t>Якщо була подана одна тендерна пропозиція,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3086C990" w14:textId="77777777" w:rsidR="0064243B" w:rsidRPr="00666287" w:rsidRDefault="00B24708" w:rsidP="000F40B2">
            <w:pPr>
              <w:shd w:val="clear" w:color="auto" w:fill="FFFFFF"/>
              <w:ind w:firstLine="450"/>
              <w:jc w:val="both"/>
              <w:rPr>
                <w:rFonts w:ascii="Times New Roman" w:eastAsia="Times New Roman" w:hAnsi="Times New Roman" w:cs="Times New Roman"/>
                <w:sz w:val="24"/>
                <w:szCs w:val="24"/>
              </w:rPr>
            </w:pPr>
            <w:r w:rsidRPr="00666287">
              <w:rPr>
                <w:rFonts w:ascii="Times New Roman" w:eastAsia="Times New Roman" w:hAnsi="Times New Roman" w:cs="Times New Roman"/>
                <w:sz w:val="24"/>
                <w:szCs w:val="24"/>
              </w:rPr>
              <w:t xml:space="preserve">Ціна тендерної пропозиції не може перевищувати очікувану вартість предмета закупівлі, </w:t>
            </w:r>
            <w:r w:rsidR="0064243B" w:rsidRPr="00666287">
              <w:rPr>
                <w:rFonts w:ascii="Times New Roman" w:eastAsia="Times New Roman" w:hAnsi="Times New Roman" w:cs="Times New Roman"/>
                <w:sz w:val="24"/>
                <w:szCs w:val="24"/>
              </w:rPr>
              <w:t>визначена замовником в оголошенні про проведення відкритих торгів.</w:t>
            </w:r>
          </w:p>
          <w:p w14:paraId="3DEF5E06" w14:textId="77777777" w:rsidR="0064243B" w:rsidRPr="00666287" w:rsidRDefault="0064243B" w:rsidP="000F40B2">
            <w:pPr>
              <w:shd w:val="clear" w:color="auto" w:fill="FFFFFF"/>
              <w:ind w:firstLine="450"/>
              <w:jc w:val="both"/>
              <w:rPr>
                <w:rFonts w:ascii="Times New Roman" w:eastAsia="Times New Roman" w:hAnsi="Times New Roman" w:cs="Times New Roman"/>
                <w:sz w:val="24"/>
                <w:szCs w:val="24"/>
              </w:rPr>
            </w:pPr>
            <w:r w:rsidRPr="00666287">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2F6D550" w14:textId="77777777" w:rsidR="0064243B" w:rsidRPr="00666287" w:rsidRDefault="0064243B" w:rsidP="000F40B2">
            <w:pPr>
              <w:shd w:val="clear" w:color="auto" w:fill="FFFFFF"/>
              <w:ind w:firstLine="450"/>
              <w:jc w:val="both"/>
              <w:rPr>
                <w:rFonts w:ascii="Times New Roman" w:eastAsia="Times New Roman" w:hAnsi="Times New Roman" w:cs="Times New Roman"/>
                <w:sz w:val="24"/>
                <w:szCs w:val="24"/>
              </w:rPr>
            </w:pPr>
            <w:r w:rsidRPr="0066628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621C53" w14:textId="77777777" w:rsidR="0009447C" w:rsidRPr="00666287" w:rsidRDefault="0009447C" w:rsidP="000F40B2">
            <w:pPr>
              <w:pStyle w:val="aa"/>
              <w:spacing w:before="0" w:beforeAutospacing="0" w:after="0" w:afterAutospacing="0"/>
              <w:ind w:firstLine="607"/>
              <w:jc w:val="both"/>
              <w:rPr>
                <w:shd w:val="clear" w:color="auto" w:fill="FFFFFF"/>
              </w:rPr>
            </w:pPr>
            <w:r w:rsidRPr="00666287">
              <w:rPr>
                <w:shd w:val="clear" w:color="auto" w:fill="FFFFFF"/>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66287">
              <w:rPr>
                <w:shd w:val="clear" w:color="auto" w:fill="FFFFFF"/>
              </w:rPr>
              <w:t>закупівель</w:t>
            </w:r>
            <w:proofErr w:type="spellEnd"/>
            <w:r w:rsidRPr="00666287">
              <w:rPr>
                <w:shd w:val="clear" w:color="auto" w:fill="FFFFFF"/>
              </w:rPr>
              <w:t xml:space="preserve"> протягом одного дня з дня прийняття відповідного рішення.</w:t>
            </w:r>
          </w:p>
          <w:p w14:paraId="38E59A2F" w14:textId="77777777" w:rsidR="0009447C" w:rsidRPr="00666287" w:rsidRDefault="0009447C" w:rsidP="000F40B2">
            <w:pPr>
              <w:pStyle w:val="aa"/>
              <w:spacing w:before="0" w:beforeAutospacing="0" w:after="0" w:afterAutospacing="0"/>
              <w:ind w:firstLine="607"/>
              <w:jc w:val="both"/>
              <w:rPr>
                <w:shd w:val="clear" w:color="auto" w:fill="FFFFFF"/>
              </w:rPr>
            </w:pPr>
            <w:r w:rsidRPr="00666287">
              <w:rPr>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статтею 29 Закону.</w:t>
            </w:r>
          </w:p>
          <w:p w14:paraId="5B58C4A1" w14:textId="77777777" w:rsidR="00887204" w:rsidRPr="00666287" w:rsidRDefault="00887204" w:rsidP="00887204">
            <w:pPr>
              <w:shd w:val="clear" w:color="auto" w:fill="FFFFFF"/>
              <w:ind w:firstLine="450"/>
              <w:jc w:val="both"/>
              <w:rPr>
                <w:rFonts w:ascii="Times New Roman" w:eastAsia="Times New Roman" w:hAnsi="Times New Roman" w:cs="Times New Roman"/>
                <w:sz w:val="24"/>
                <w:szCs w:val="24"/>
              </w:rPr>
            </w:pPr>
            <w:r w:rsidRPr="00666287">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103A62" w:rsidRPr="00666287" w14:paraId="33B4AF84" w14:textId="77777777" w:rsidTr="00BF72E4">
        <w:trPr>
          <w:trHeight w:val="1119"/>
          <w:jc w:val="center"/>
        </w:trPr>
        <w:tc>
          <w:tcPr>
            <w:tcW w:w="705" w:type="dxa"/>
          </w:tcPr>
          <w:p w14:paraId="74B91F47" w14:textId="77777777" w:rsidR="00103A62" w:rsidRPr="00666287" w:rsidRDefault="00887204" w:rsidP="00103A62">
            <w:pPr>
              <w:widowControl w:val="0"/>
              <w:jc w:val="center"/>
              <w:rPr>
                <w:rFonts w:ascii="Times New Roman" w:eastAsia="Times New Roman" w:hAnsi="Times New Roman" w:cs="Times New Roman"/>
                <w:b/>
                <w:color w:val="000000"/>
                <w:sz w:val="24"/>
                <w:szCs w:val="24"/>
              </w:rPr>
            </w:pPr>
            <w:r w:rsidRPr="00666287">
              <w:rPr>
                <w:rFonts w:ascii="Times New Roman" w:eastAsia="Times New Roman" w:hAnsi="Times New Roman" w:cs="Times New Roman"/>
                <w:b/>
                <w:color w:val="000000"/>
                <w:sz w:val="24"/>
                <w:szCs w:val="24"/>
              </w:rPr>
              <w:lastRenderedPageBreak/>
              <w:t>2</w:t>
            </w:r>
            <w:r w:rsidR="0008193D" w:rsidRPr="00666287">
              <w:rPr>
                <w:rFonts w:ascii="Times New Roman" w:eastAsia="Times New Roman" w:hAnsi="Times New Roman" w:cs="Times New Roman"/>
                <w:b/>
                <w:color w:val="000000"/>
                <w:sz w:val="24"/>
                <w:szCs w:val="24"/>
              </w:rPr>
              <w:t>.</w:t>
            </w:r>
          </w:p>
        </w:tc>
        <w:tc>
          <w:tcPr>
            <w:tcW w:w="2692" w:type="dxa"/>
          </w:tcPr>
          <w:p w14:paraId="7CF1CCC4" w14:textId="77777777" w:rsidR="00103A62" w:rsidRPr="00666287" w:rsidRDefault="00103A62" w:rsidP="00103A62">
            <w:pPr>
              <w:widowControl w:val="0"/>
              <w:rPr>
                <w:rFonts w:ascii="Times New Roman" w:eastAsia="Times New Roman" w:hAnsi="Times New Roman" w:cs="Times New Roman"/>
                <w:b/>
                <w:color w:val="000000"/>
                <w:sz w:val="24"/>
                <w:szCs w:val="24"/>
              </w:rPr>
            </w:pPr>
            <w:r w:rsidRPr="00666287">
              <w:rPr>
                <w:rFonts w:ascii="Times New Roman" w:eastAsia="Times New Roman" w:hAnsi="Times New Roman" w:cs="Times New Roman"/>
                <w:b/>
                <w:sz w:val="24"/>
                <w:szCs w:val="24"/>
                <w:lang w:eastAsia="zh-CN"/>
              </w:rPr>
              <w:t>Опис та приклади формальних (несуттєвих) помилок, допущення яких учасниками не призведе до відхилення їх тендерних пропозицій</w:t>
            </w:r>
          </w:p>
        </w:tc>
        <w:tc>
          <w:tcPr>
            <w:tcW w:w="6663" w:type="dxa"/>
          </w:tcPr>
          <w:p w14:paraId="634983A5" w14:textId="77777777" w:rsidR="00103A62" w:rsidRPr="00666287" w:rsidRDefault="00103A62" w:rsidP="00103A62">
            <w:pPr>
              <w:pStyle w:val="aa"/>
              <w:spacing w:before="0" w:beforeAutospacing="0" w:after="0" w:afterAutospacing="0"/>
              <w:ind w:firstLine="607"/>
              <w:jc w:val="both"/>
            </w:pPr>
            <w:r w:rsidRPr="00666287">
              <w:t xml:space="preserve">Допущення учасниками формальних (несуттєвих) помилок в тендерній пропозиції не призведе до відхилення їх пропозицій. </w:t>
            </w:r>
          </w:p>
          <w:p w14:paraId="164C484E" w14:textId="77777777" w:rsidR="00103A62" w:rsidRPr="00666287" w:rsidRDefault="00103A62" w:rsidP="00103A62">
            <w:pPr>
              <w:pStyle w:val="aa"/>
              <w:spacing w:before="0" w:beforeAutospacing="0" w:after="0" w:afterAutospacing="0"/>
              <w:ind w:firstLine="607"/>
              <w:jc w:val="both"/>
            </w:pPr>
            <w:r w:rsidRPr="00666287">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77E9961" w14:textId="77777777" w:rsidR="00103A62" w:rsidRPr="00666287" w:rsidRDefault="00103A62" w:rsidP="00103A62">
            <w:pPr>
              <w:pStyle w:val="aa"/>
              <w:spacing w:before="0" w:beforeAutospacing="0" w:after="0" w:afterAutospacing="0"/>
              <w:ind w:firstLine="607"/>
              <w:jc w:val="both"/>
            </w:pPr>
            <w:r w:rsidRPr="00666287">
              <w:t>Перелік формальних помилок:</w:t>
            </w:r>
          </w:p>
          <w:p w14:paraId="1ECEC4D4" w14:textId="77777777" w:rsidR="00103A62" w:rsidRPr="00666287" w:rsidRDefault="00103A62" w:rsidP="00103A62">
            <w:pPr>
              <w:pStyle w:val="aa"/>
              <w:spacing w:before="0" w:beforeAutospacing="0" w:after="0" w:afterAutospacing="0"/>
              <w:ind w:firstLine="607"/>
              <w:jc w:val="both"/>
            </w:pPr>
            <w:r w:rsidRPr="00666287">
              <w:t>1. Інформація/документ, подана учасником процедури закупівлі у складі тендерної пропозиції, містить помилку (помилки) у частині:</w:t>
            </w:r>
          </w:p>
          <w:p w14:paraId="7D61C165" w14:textId="77777777" w:rsidR="00103A62" w:rsidRPr="00666287" w:rsidRDefault="00103A62" w:rsidP="00103A62">
            <w:pPr>
              <w:pStyle w:val="aa"/>
              <w:spacing w:before="0" w:beforeAutospacing="0" w:after="0" w:afterAutospacing="0"/>
              <w:ind w:firstLine="607"/>
              <w:jc w:val="both"/>
            </w:pPr>
            <w:r w:rsidRPr="00666287">
              <w:t>уживання великої літери;</w:t>
            </w:r>
          </w:p>
          <w:p w14:paraId="2A452B5D" w14:textId="77777777" w:rsidR="00103A62" w:rsidRPr="00666287" w:rsidRDefault="00103A62" w:rsidP="00103A62">
            <w:pPr>
              <w:pStyle w:val="aa"/>
              <w:spacing w:before="0" w:beforeAutospacing="0" w:after="0" w:afterAutospacing="0"/>
              <w:ind w:firstLine="607"/>
              <w:jc w:val="both"/>
            </w:pPr>
            <w:r w:rsidRPr="00666287">
              <w:t>уживання розділових знаків та відмінювання слів у реченні;</w:t>
            </w:r>
          </w:p>
          <w:p w14:paraId="3A9D6960" w14:textId="77777777" w:rsidR="00103A62" w:rsidRPr="00666287" w:rsidRDefault="00103A62" w:rsidP="00103A62">
            <w:pPr>
              <w:pStyle w:val="aa"/>
              <w:spacing w:before="0" w:beforeAutospacing="0" w:after="0" w:afterAutospacing="0"/>
              <w:ind w:firstLine="607"/>
              <w:jc w:val="both"/>
            </w:pPr>
            <w:r w:rsidRPr="00666287">
              <w:t xml:space="preserve">використання слова або </w:t>
            </w:r>
            <w:proofErr w:type="spellStart"/>
            <w:r w:rsidRPr="00666287">
              <w:t>мовного</w:t>
            </w:r>
            <w:proofErr w:type="spellEnd"/>
            <w:r w:rsidRPr="00666287">
              <w:t xml:space="preserve"> звороту, запозичених з іншої мови;</w:t>
            </w:r>
          </w:p>
          <w:p w14:paraId="43E05281" w14:textId="77777777" w:rsidR="00103A62" w:rsidRPr="00666287" w:rsidRDefault="00103A62" w:rsidP="00103A62">
            <w:pPr>
              <w:pStyle w:val="aa"/>
              <w:spacing w:before="0" w:beforeAutospacing="0" w:after="0" w:afterAutospacing="0"/>
              <w:ind w:firstLine="607"/>
              <w:jc w:val="both"/>
            </w:pPr>
            <w:r w:rsidRPr="00666287">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66287">
              <w:t>закупівель</w:t>
            </w:r>
            <w:proofErr w:type="spellEnd"/>
            <w:r w:rsidRPr="00666287">
              <w:t xml:space="preserve"> та/або унікального номера повідомлення про намір укласти договір про закупівлю - помилка в цифрах;</w:t>
            </w:r>
          </w:p>
          <w:p w14:paraId="0FC9F569" w14:textId="77777777" w:rsidR="00103A62" w:rsidRPr="00666287" w:rsidRDefault="00103A62" w:rsidP="00103A62">
            <w:pPr>
              <w:pStyle w:val="aa"/>
              <w:spacing w:before="0" w:beforeAutospacing="0" w:after="0" w:afterAutospacing="0"/>
              <w:ind w:firstLine="607"/>
              <w:jc w:val="both"/>
            </w:pPr>
            <w:r w:rsidRPr="00666287">
              <w:t>застосування правил переносу частини слова з рядка в рядок;</w:t>
            </w:r>
          </w:p>
          <w:p w14:paraId="51D868C1" w14:textId="77777777" w:rsidR="00103A62" w:rsidRPr="00666287" w:rsidRDefault="00103A62" w:rsidP="00103A62">
            <w:pPr>
              <w:pStyle w:val="aa"/>
              <w:spacing w:before="0" w:beforeAutospacing="0" w:after="0" w:afterAutospacing="0"/>
              <w:ind w:firstLine="607"/>
              <w:jc w:val="both"/>
            </w:pPr>
            <w:r w:rsidRPr="00666287">
              <w:t>написання слів разом та/або окремо, та/або через дефіс;</w:t>
            </w:r>
          </w:p>
          <w:p w14:paraId="76378303" w14:textId="77777777" w:rsidR="00103A62" w:rsidRPr="00666287" w:rsidRDefault="00103A62" w:rsidP="00103A62">
            <w:pPr>
              <w:pStyle w:val="aa"/>
              <w:spacing w:before="0" w:beforeAutospacing="0" w:after="0" w:afterAutospacing="0"/>
              <w:ind w:firstLine="607"/>
              <w:jc w:val="both"/>
            </w:pPr>
            <w:r w:rsidRPr="00666287">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A9EE32" w14:textId="77777777" w:rsidR="00103A62" w:rsidRPr="00666287" w:rsidRDefault="00103A62" w:rsidP="00103A62">
            <w:pPr>
              <w:pStyle w:val="aa"/>
              <w:spacing w:before="0" w:beforeAutospacing="0" w:after="0" w:afterAutospacing="0"/>
              <w:ind w:firstLine="607"/>
              <w:jc w:val="both"/>
            </w:pPr>
            <w:r w:rsidRPr="00666287">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423C16A" w14:textId="77777777" w:rsidR="00103A62" w:rsidRPr="00666287" w:rsidRDefault="00103A62" w:rsidP="00103A62">
            <w:pPr>
              <w:pStyle w:val="aa"/>
              <w:spacing w:before="0" w:beforeAutospacing="0" w:after="0" w:afterAutospacing="0"/>
              <w:ind w:firstLine="607"/>
              <w:jc w:val="both"/>
            </w:pPr>
            <w:r w:rsidRPr="00666287">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ABFE3C4" w14:textId="77777777" w:rsidR="00103A62" w:rsidRPr="00666287" w:rsidRDefault="00103A62" w:rsidP="00103A62">
            <w:pPr>
              <w:pStyle w:val="aa"/>
              <w:spacing w:before="0" w:beforeAutospacing="0" w:after="0" w:afterAutospacing="0"/>
              <w:ind w:firstLine="607"/>
              <w:jc w:val="both"/>
            </w:pPr>
            <w:r w:rsidRPr="00666287">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E918B2D" w14:textId="77777777" w:rsidR="00103A62" w:rsidRPr="00666287" w:rsidRDefault="00103A62" w:rsidP="00103A62">
            <w:pPr>
              <w:pStyle w:val="aa"/>
              <w:spacing w:before="0" w:beforeAutospacing="0" w:after="0" w:afterAutospacing="0"/>
              <w:ind w:firstLine="607"/>
              <w:jc w:val="both"/>
            </w:pPr>
            <w:r w:rsidRPr="00666287">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95274C" w14:textId="77777777" w:rsidR="00103A62" w:rsidRPr="00666287" w:rsidRDefault="004027CA" w:rsidP="00103A62">
            <w:pPr>
              <w:pStyle w:val="aa"/>
              <w:spacing w:before="0" w:beforeAutospacing="0" w:after="0" w:afterAutospacing="0"/>
              <w:ind w:firstLine="607"/>
              <w:jc w:val="both"/>
            </w:pPr>
            <w:r w:rsidRPr="00666287">
              <w:t xml:space="preserve">6. </w:t>
            </w:r>
            <w:r w:rsidR="00103A62" w:rsidRPr="00666287">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511624E" w14:textId="77777777" w:rsidR="00103A62" w:rsidRPr="00666287" w:rsidRDefault="00103A62" w:rsidP="00103A62">
            <w:pPr>
              <w:pStyle w:val="aa"/>
              <w:spacing w:before="0" w:beforeAutospacing="0" w:after="0" w:afterAutospacing="0"/>
              <w:ind w:firstLine="607"/>
              <w:jc w:val="both"/>
            </w:pPr>
            <w:r w:rsidRPr="00666287">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6F5200D" w14:textId="77777777" w:rsidR="00103A62" w:rsidRPr="00666287" w:rsidRDefault="00103A62" w:rsidP="00103A62">
            <w:pPr>
              <w:pStyle w:val="aa"/>
              <w:spacing w:before="0" w:beforeAutospacing="0" w:after="0" w:afterAutospacing="0"/>
              <w:ind w:firstLine="607"/>
              <w:jc w:val="both"/>
            </w:pPr>
            <w:r w:rsidRPr="00666287">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4DB8B22" w14:textId="77777777" w:rsidR="00103A62" w:rsidRPr="00666287" w:rsidRDefault="00103A62" w:rsidP="00103A62">
            <w:pPr>
              <w:pStyle w:val="aa"/>
              <w:spacing w:before="0" w:beforeAutospacing="0" w:after="0" w:afterAutospacing="0"/>
              <w:ind w:firstLine="607"/>
              <w:jc w:val="both"/>
            </w:pPr>
            <w:r w:rsidRPr="00666287">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756D4B" w14:textId="77777777" w:rsidR="00103A62" w:rsidRPr="00666287" w:rsidRDefault="00103A62" w:rsidP="00103A62">
            <w:pPr>
              <w:pStyle w:val="aa"/>
              <w:spacing w:before="0" w:beforeAutospacing="0" w:after="0" w:afterAutospacing="0"/>
              <w:ind w:firstLine="607"/>
              <w:jc w:val="both"/>
            </w:pPr>
            <w:r w:rsidRPr="00666287">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4EEBD32" w14:textId="77777777" w:rsidR="00103A62" w:rsidRPr="00666287" w:rsidRDefault="00103A62" w:rsidP="00103A62">
            <w:pPr>
              <w:pStyle w:val="aa"/>
              <w:spacing w:before="0" w:beforeAutospacing="0" w:after="0" w:afterAutospacing="0"/>
              <w:ind w:firstLine="607"/>
              <w:jc w:val="both"/>
            </w:pPr>
            <w:r w:rsidRPr="00666287">
              <w:t xml:space="preserve">11. Подання документа (документів) учасником </w:t>
            </w:r>
            <w:r w:rsidRPr="00666287">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5DD1708" w14:textId="77777777" w:rsidR="00887204" w:rsidRPr="00666287" w:rsidRDefault="00103A62" w:rsidP="00887204">
            <w:pPr>
              <w:pStyle w:val="aa"/>
              <w:spacing w:before="0" w:beforeAutospacing="0" w:after="0" w:afterAutospacing="0"/>
              <w:ind w:firstLine="607"/>
              <w:jc w:val="both"/>
            </w:pPr>
            <w:r w:rsidRPr="00666287">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C96F03" w14:textId="77777777" w:rsidR="00103A62" w:rsidRPr="00666287" w:rsidRDefault="00103A62" w:rsidP="00887204">
            <w:pPr>
              <w:pStyle w:val="aa"/>
              <w:spacing w:before="0" w:beforeAutospacing="0" w:after="0" w:afterAutospacing="0"/>
              <w:ind w:firstLine="607"/>
              <w:jc w:val="both"/>
            </w:pPr>
            <w:r w:rsidRPr="00666287">
              <w:t>Даний перелік формальних помилок затверджений наказом Міністерства розвитку економіки, торгівлі та сільського господарства України від 15 квітня 2020 року № 710, і є вичерпним</w:t>
            </w:r>
            <w:r w:rsidRPr="00666287">
              <w:rPr>
                <w:rFonts w:ascii="Times New Roman CYR" w:hAnsi="Times New Roman CYR" w:cs="Times New Roman CYR"/>
                <w:lang w:eastAsia="zh-CN"/>
              </w:rPr>
              <w:t>.</w:t>
            </w:r>
          </w:p>
        </w:tc>
      </w:tr>
      <w:tr w:rsidR="00103A62" w:rsidRPr="00666287" w14:paraId="53AF448F" w14:textId="77777777" w:rsidTr="00BF72E4">
        <w:trPr>
          <w:trHeight w:val="1119"/>
          <w:jc w:val="center"/>
        </w:trPr>
        <w:tc>
          <w:tcPr>
            <w:tcW w:w="705" w:type="dxa"/>
          </w:tcPr>
          <w:p w14:paraId="35BE244F" w14:textId="77777777" w:rsidR="00103A62" w:rsidRPr="00666287" w:rsidRDefault="00887204" w:rsidP="00103A62">
            <w:pPr>
              <w:widowControl w:val="0"/>
              <w:jc w:val="center"/>
              <w:rPr>
                <w:rFonts w:ascii="Times New Roman" w:eastAsia="Times New Roman" w:hAnsi="Times New Roman" w:cs="Times New Roman"/>
                <w:b/>
                <w:sz w:val="24"/>
                <w:szCs w:val="24"/>
              </w:rPr>
            </w:pPr>
            <w:r w:rsidRPr="00666287">
              <w:rPr>
                <w:rFonts w:ascii="Times New Roman" w:eastAsia="Times New Roman" w:hAnsi="Times New Roman" w:cs="Times New Roman"/>
                <w:b/>
                <w:color w:val="000000"/>
                <w:sz w:val="24"/>
                <w:szCs w:val="24"/>
              </w:rPr>
              <w:lastRenderedPageBreak/>
              <w:t>3</w:t>
            </w:r>
            <w:r w:rsidR="004027CA" w:rsidRPr="00666287">
              <w:rPr>
                <w:rFonts w:ascii="Times New Roman" w:eastAsia="Times New Roman" w:hAnsi="Times New Roman" w:cs="Times New Roman"/>
                <w:b/>
                <w:color w:val="000000"/>
                <w:sz w:val="24"/>
                <w:szCs w:val="24"/>
              </w:rPr>
              <w:t>.</w:t>
            </w:r>
          </w:p>
        </w:tc>
        <w:tc>
          <w:tcPr>
            <w:tcW w:w="2692" w:type="dxa"/>
          </w:tcPr>
          <w:p w14:paraId="5A83BDDE" w14:textId="77777777" w:rsidR="00103A62" w:rsidRPr="00666287" w:rsidRDefault="00103A62" w:rsidP="00103A62">
            <w:pPr>
              <w:widowControl w:val="0"/>
              <w:rPr>
                <w:rFonts w:ascii="Times New Roman" w:eastAsia="Times New Roman" w:hAnsi="Times New Roman" w:cs="Times New Roman"/>
                <w:b/>
                <w:sz w:val="24"/>
                <w:szCs w:val="24"/>
              </w:rPr>
            </w:pPr>
            <w:r w:rsidRPr="00666287">
              <w:rPr>
                <w:rFonts w:ascii="Times New Roman" w:eastAsia="Times New Roman" w:hAnsi="Times New Roman" w:cs="Times New Roman"/>
                <w:b/>
                <w:color w:val="000000"/>
                <w:sz w:val="24"/>
                <w:szCs w:val="24"/>
              </w:rPr>
              <w:t>Інша інформація</w:t>
            </w:r>
          </w:p>
        </w:tc>
        <w:tc>
          <w:tcPr>
            <w:tcW w:w="6663" w:type="dxa"/>
            <w:vAlign w:val="center"/>
          </w:tcPr>
          <w:p w14:paraId="0B17DF51" w14:textId="77777777" w:rsidR="00C71920" w:rsidRDefault="00C71920" w:rsidP="00C71920">
            <w:pPr>
              <w:pStyle w:val="aa"/>
              <w:spacing w:before="0" w:beforeAutospacing="0" w:after="0" w:afterAutospacing="0"/>
              <w:ind w:firstLine="607"/>
              <w:jc w:val="both"/>
              <w:rPr>
                <w:b/>
              </w:rPr>
            </w:pPr>
            <w:r w:rsidRPr="00666287">
              <w:rPr>
                <w:b/>
              </w:rPr>
              <w:t>Ціна тендерної пропозиції</w:t>
            </w:r>
          </w:p>
          <w:p w14:paraId="2DDEEEF5" w14:textId="77777777" w:rsidR="00C71920" w:rsidRPr="00666287" w:rsidRDefault="00C71920" w:rsidP="00887204">
            <w:pPr>
              <w:pStyle w:val="aa"/>
              <w:spacing w:before="0" w:beforeAutospacing="0" w:after="0" w:afterAutospacing="0"/>
              <w:ind w:firstLine="607"/>
              <w:jc w:val="both"/>
            </w:pPr>
            <w:r w:rsidRPr="00666287">
              <w:t>Ціна тендерної пропозиції повинна бути остаточно визначена без будь-яких посилань, обмежень або застережень.</w:t>
            </w:r>
          </w:p>
          <w:p w14:paraId="5C82003F" w14:textId="77777777" w:rsidR="00AC7A11" w:rsidRPr="003C3CE6" w:rsidRDefault="00C71920" w:rsidP="00FA7DC2">
            <w:pPr>
              <w:pStyle w:val="aa"/>
              <w:spacing w:before="0" w:beforeAutospacing="0" w:after="0" w:afterAutospacing="0"/>
              <w:ind w:firstLine="607"/>
              <w:jc w:val="both"/>
            </w:pPr>
            <w:bookmarkStart w:id="23" w:name="_Hlk131587082"/>
            <w:r w:rsidRPr="003C3CE6">
              <w:t xml:space="preserve">До розгляду не приймається тендерна пропозиція, ціна якої </w:t>
            </w:r>
            <w:r w:rsidR="0090637C" w:rsidRPr="003C3CE6">
              <w:t xml:space="preserve">перевищує очікувану вартість предмета </w:t>
            </w:r>
            <w:r w:rsidRPr="003C3CE6">
              <w:t xml:space="preserve">закупівлі, </w:t>
            </w:r>
            <w:r w:rsidR="0090637C" w:rsidRPr="003C3CE6">
              <w:t>визначену замовником в оголошенні про проведення відкритих торгів</w:t>
            </w:r>
            <w:r w:rsidR="00FA7DC2">
              <w:t>.</w:t>
            </w:r>
            <w:r w:rsidR="0090637C" w:rsidRPr="003C3CE6">
              <w:t xml:space="preserve"> </w:t>
            </w:r>
          </w:p>
          <w:bookmarkEnd w:id="23"/>
          <w:p w14:paraId="02506986" w14:textId="77777777" w:rsidR="00C71920" w:rsidRPr="00666287" w:rsidRDefault="00C71920" w:rsidP="00C71920">
            <w:pPr>
              <w:pStyle w:val="aa"/>
              <w:spacing w:before="0" w:beforeAutospacing="0" w:after="0" w:afterAutospacing="0"/>
              <w:ind w:firstLine="607"/>
              <w:jc w:val="both"/>
            </w:pPr>
            <w:r w:rsidRPr="003C3CE6">
              <w:t>Ціною тендерної пропозиції вважається сума, зазначена учасником у його тендерній пропозиції як загальна сума, за яку він погоджується</w:t>
            </w:r>
            <w:r w:rsidRPr="00666287">
              <w:t xml:space="preserve">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1ECFE16" w14:textId="77777777" w:rsidR="00C71920" w:rsidRPr="00666287" w:rsidRDefault="00C71920" w:rsidP="00C71920">
            <w:pPr>
              <w:pStyle w:val="aa"/>
              <w:spacing w:before="0" w:beforeAutospacing="0" w:after="0" w:afterAutospacing="0"/>
              <w:ind w:firstLine="607"/>
              <w:jc w:val="both"/>
            </w:pPr>
            <w:r w:rsidRPr="00666287">
              <w:t>Якщо учасником є нерезидент, ціна тендерної пропозиції повинна включати всі витрати, податки та збори відповідно до законодавства його країни.</w:t>
            </w:r>
          </w:p>
          <w:p w14:paraId="5BDC8BFA" w14:textId="77777777" w:rsidR="00C71920" w:rsidRPr="00666287" w:rsidRDefault="00C71920" w:rsidP="00C71920">
            <w:pPr>
              <w:pStyle w:val="aa"/>
              <w:spacing w:before="0" w:beforeAutospacing="0" w:after="0" w:afterAutospacing="0"/>
              <w:ind w:firstLine="607"/>
              <w:jc w:val="both"/>
              <w:rPr>
                <w:color w:val="000000"/>
              </w:rPr>
            </w:pPr>
            <w:r w:rsidRPr="00666287">
              <w:rPr>
                <w:color w:val="000000"/>
              </w:rPr>
              <w:t>Не врахована Учасником вартість окремих витрат, пов’язаних з предметом закупівлі на умовах, визначених Замовником у цій Тендерній документації, не оплачується Замовником окремо, а витрати на їх виконання вважаються врахованими у загальній ціні його тендерної пропозиції і відшкодовуються за рахунок Учасника.</w:t>
            </w:r>
          </w:p>
          <w:p w14:paraId="36F2DB93" w14:textId="77777777" w:rsidR="00C71920" w:rsidRPr="00666287" w:rsidRDefault="00C71920" w:rsidP="00C71920">
            <w:pPr>
              <w:pStyle w:val="aa"/>
              <w:spacing w:before="0" w:beforeAutospacing="0" w:after="0" w:afterAutospacing="0"/>
              <w:ind w:firstLine="607"/>
              <w:jc w:val="both"/>
              <w:rPr>
                <w:color w:val="000000"/>
              </w:rPr>
            </w:pPr>
            <w:r w:rsidRPr="00666287">
              <w:rPr>
                <w:color w:val="000000"/>
              </w:rPr>
              <w:t>Учасник самостійно відповідає за одержання та дію всіх необхідних дозволів, ліцензій, сертифікатів, відповідно до чинного законодавства та самостійно несе всі витрати на їх отримання.</w:t>
            </w:r>
          </w:p>
          <w:p w14:paraId="1DDE6382" w14:textId="77777777" w:rsidR="00C71920" w:rsidRPr="00666287" w:rsidRDefault="00C71920" w:rsidP="00FA7DC2">
            <w:pPr>
              <w:pStyle w:val="aa"/>
              <w:spacing w:before="0" w:beforeAutospacing="0" w:after="0" w:afterAutospacing="0"/>
              <w:ind w:firstLine="607"/>
              <w:jc w:val="both"/>
              <w:rPr>
                <w:b/>
              </w:rPr>
            </w:pPr>
            <w:r w:rsidRPr="00666287">
              <w:rPr>
                <w:color w:val="000000"/>
              </w:rPr>
              <w:t>Учасник при розрахунку ціни тендерної пропозиції не має права включати в ціну тендерної пропозиції будь-які витрати, понесені ним у процесі здійснення процедури закупівлі та укладення договору про закупівлю, зокрема, витрати пов’язані з його нотаріальним посвідченням</w:t>
            </w:r>
            <w:r w:rsidR="00F56D83" w:rsidRPr="00666287">
              <w:rPr>
                <w:color w:val="000000"/>
              </w:rPr>
              <w:t>, витрати, пов’язані із оформленням забезпечення тендерної пропозиції.</w:t>
            </w:r>
            <w:r w:rsidR="00FA7DC2">
              <w:rPr>
                <w:color w:val="000000"/>
              </w:rPr>
              <w:t xml:space="preserve">                                                                                 </w:t>
            </w:r>
            <w:r w:rsidRPr="00666287">
              <w:rPr>
                <w:b/>
              </w:rPr>
              <w:t>Аномально низка ціна</w:t>
            </w:r>
          </w:p>
          <w:p w14:paraId="779C222D" w14:textId="77777777" w:rsidR="00103A62" w:rsidRPr="00666287" w:rsidRDefault="0090637C" w:rsidP="00E12F73">
            <w:pPr>
              <w:pStyle w:val="aa"/>
              <w:spacing w:before="0" w:beforeAutospacing="0" w:after="0" w:afterAutospacing="0"/>
              <w:ind w:firstLine="607"/>
              <w:jc w:val="both"/>
              <w:rPr>
                <w:color w:val="000000"/>
              </w:rPr>
            </w:pPr>
            <w:r w:rsidRPr="00666287">
              <w:rPr>
                <w:color w:val="000000"/>
              </w:rPr>
              <w:t xml:space="preserve">Під терміном </w:t>
            </w:r>
            <w:r w:rsidR="00C71920" w:rsidRPr="00666287">
              <w:rPr>
                <w:color w:val="000000"/>
              </w:rPr>
              <w:t>“аномально низька ціна тендерної пропозиції” (</w:t>
            </w:r>
            <w:r w:rsidR="00E12F73" w:rsidRPr="00666287">
              <w:rPr>
                <w:color w:val="000000"/>
              </w:rPr>
              <w:t>надалі по тексу</w:t>
            </w:r>
            <w:r w:rsidR="00C71920" w:rsidRPr="00666287">
              <w:rPr>
                <w:color w:val="000000"/>
              </w:rPr>
              <w:t xml:space="preserve"> - аномально низька ціна) </w:t>
            </w:r>
            <w:r w:rsidRPr="00666287">
              <w:rPr>
                <w:color w:val="000000"/>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w:t>
            </w:r>
            <w:r w:rsidRPr="00666287">
              <w:rPr>
                <w:color w:val="000000"/>
              </w:rPr>
              <w:lastRenderedPageBreak/>
              <w:t xml:space="preserve">наступної ціни/приведеної ціни тендерної пропозиції; аномально низька ціна визначається електронною системою </w:t>
            </w:r>
            <w:proofErr w:type="spellStart"/>
            <w:r w:rsidRPr="00666287">
              <w:rPr>
                <w:color w:val="000000"/>
              </w:rPr>
              <w:t>закупівель</w:t>
            </w:r>
            <w:proofErr w:type="spellEnd"/>
            <w:r w:rsidRPr="00666287">
              <w:rPr>
                <w:color w:val="000000"/>
              </w:rPr>
              <w:t xml:space="preserve"> автоматично за умови наявності не менше двох учасників, які подали свої тендерні пропозиції щодо предмета зак</w:t>
            </w:r>
            <w:r w:rsidR="00A177D1" w:rsidRPr="00666287">
              <w:rPr>
                <w:color w:val="000000"/>
              </w:rPr>
              <w:t>упівлі або його частини (лота).</w:t>
            </w:r>
          </w:p>
          <w:p w14:paraId="3BD82224" w14:textId="77777777" w:rsidR="00A177D1" w:rsidRPr="00666287" w:rsidRDefault="00C71920" w:rsidP="00FF140E">
            <w:pPr>
              <w:pStyle w:val="aa"/>
              <w:spacing w:before="0" w:beforeAutospacing="0" w:after="0" w:afterAutospacing="0"/>
              <w:ind w:firstLine="607"/>
              <w:jc w:val="both"/>
            </w:pPr>
            <w:bookmarkStart w:id="24" w:name="_Hlk130552661"/>
            <w:r w:rsidRPr="00666287">
              <w:t xml:space="preserve">Учасник процедури закупівлі, який надав найбільш економічно вигідну тендерну пропозицію, що є аномально низькою, </w:t>
            </w:r>
            <w:r w:rsidR="00A177D1" w:rsidRPr="00666287">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bookmarkStart w:id="25" w:name="n319"/>
            <w:bookmarkEnd w:id="24"/>
            <w:bookmarkEnd w:id="25"/>
          </w:p>
          <w:p w14:paraId="6DA29A6A" w14:textId="77777777" w:rsidR="00A177D1" w:rsidRPr="00666287" w:rsidRDefault="00C71920" w:rsidP="00FF140E">
            <w:pPr>
              <w:pStyle w:val="aa"/>
              <w:spacing w:before="0" w:beforeAutospacing="0" w:after="0" w:afterAutospacing="0"/>
              <w:ind w:firstLine="607"/>
              <w:jc w:val="both"/>
            </w:pPr>
            <w:r w:rsidRPr="00666287">
              <w:t xml:space="preserve">Замовник </w:t>
            </w:r>
            <w:r w:rsidR="00A177D1" w:rsidRPr="00666287">
              <w:t xml:space="preserve">відхиляє тендерну пропозицію у разі, коли </w:t>
            </w:r>
            <w:r w:rsidR="009562A5" w:rsidRPr="00666287">
              <w:t>учасник процедури закупівлі</w:t>
            </w:r>
            <w:r w:rsidR="00A177D1" w:rsidRPr="00666287">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9562A5" w:rsidRPr="00666287">
              <w:t>абзацом дев’ятим пункту 37 цих О</w:t>
            </w:r>
            <w:r w:rsidR="00A177D1" w:rsidRPr="00666287">
              <w:t>собливостей</w:t>
            </w:r>
            <w:bookmarkStart w:id="26" w:name="_Hlk130552675"/>
            <w:r w:rsidR="009562A5" w:rsidRPr="00666287">
              <w:t>.</w:t>
            </w:r>
          </w:p>
          <w:p w14:paraId="120ABE76" w14:textId="77777777" w:rsidR="009562A5" w:rsidRPr="00666287" w:rsidRDefault="009562A5" w:rsidP="000F40B2">
            <w:pPr>
              <w:pStyle w:val="aa"/>
              <w:spacing w:before="0" w:beforeAutospacing="0" w:after="0" w:afterAutospacing="0"/>
              <w:ind w:firstLine="607"/>
              <w:jc w:val="both"/>
            </w:pPr>
            <w:r w:rsidRPr="00666287">
              <w:t xml:space="preserve">Замовник може відхилити тендерну пропозицію із зазначенням аргументації в електронній системі </w:t>
            </w:r>
            <w:proofErr w:type="spellStart"/>
            <w:r w:rsidRPr="00666287">
              <w:t>закупівель</w:t>
            </w:r>
            <w:proofErr w:type="spellEnd"/>
            <w:r w:rsidRPr="00666287">
              <w:t xml:space="preserve">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396259" w14:textId="77777777" w:rsidR="00C71920" w:rsidRPr="00666287" w:rsidRDefault="00C71920" w:rsidP="00FF140E">
            <w:pPr>
              <w:pStyle w:val="aa"/>
              <w:spacing w:before="0" w:beforeAutospacing="0" w:after="0" w:afterAutospacing="0"/>
              <w:ind w:firstLine="607"/>
              <w:jc w:val="both"/>
            </w:pPr>
            <w:r w:rsidRPr="00666287">
              <w:t>Обґрунтування аномально низької тендерної пропозиції може містити інформацію про:</w:t>
            </w:r>
          </w:p>
          <w:p w14:paraId="517ED3FC" w14:textId="77777777" w:rsidR="00C71920" w:rsidRPr="00666287" w:rsidRDefault="00C71920" w:rsidP="00FF140E">
            <w:pPr>
              <w:pStyle w:val="aa"/>
              <w:spacing w:before="0" w:beforeAutospacing="0" w:after="0" w:afterAutospacing="0"/>
              <w:ind w:firstLine="607"/>
              <w:jc w:val="both"/>
            </w:pPr>
            <w:bookmarkStart w:id="27" w:name="n321"/>
            <w:bookmarkEnd w:id="27"/>
            <w:r w:rsidRPr="00666287">
              <w:t>досягнення економії завдяки застосованому технологічному процесу виробництва товарів, порядку надання послуг чи технології будівництва;</w:t>
            </w:r>
          </w:p>
          <w:p w14:paraId="09975AB8" w14:textId="77777777" w:rsidR="00C71920" w:rsidRPr="00666287" w:rsidRDefault="00C71920" w:rsidP="00FF140E">
            <w:pPr>
              <w:pStyle w:val="aa"/>
              <w:spacing w:before="0" w:beforeAutospacing="0" w:after="0" w:afterAutospacing="0"/>
              <w:ind w:firstLine="607"/>
              <w:jc w:val="both"/>
            </w:pPr>
            <w:bookmarkStart w:id="28" w:name="n322"/>
            <w:bookmarkEnd w:id="28"/>
            <w:r w:rsidRPr="00666287">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E7FF51A" w14:textId="77777777" w:rsidR="00FA7DC2" w:rsidRDefault="00C71920" w:rsidP="00FA7DC2">
            <w:pPr>
              <w:pStyle w:val="aa"/>
              <w:spacing w:before="0" w:beforeAutospacing="0" w:after="0" w:afterAutospacing="0"/>
              <w:ind w:firstLine="607"/>
              <w:jc w:val="both"/>
              <w:rPr>
                <w:b/>
              </w:rPr>
            </w:pPr>
            <w:bookmarkStart w:id="29" w:name="n323"/>
            <w:bookmarkEnd w:id="29"/>
            <w:r w:rsidRPr="00666287">
              <w:t>отримання учасником процедури закупівлі державної допомоги згідно із законодавством.</w:t>
            </w:r>
            <w:bookmarkEnd w:id="26"/>
            <w:r w:rsidR="00FA7DC2">
              <w:t xml:space="preserve">                                              </w:t>
            </w:r>
            <w:r w:rsidR="00FF140E" w:rsidRPr="00666287">
              <w:rPr>
                <w:b/>
              </w:rPr>
              <w:t xml:space="preserve"> </w:t>
            </w:r>
          </w:p>
          <w:p w14:paraId="5DEA9905" w14:textId="77777777" w:rsidR="00F56D83" w:rsidRPr="00666287" w:rsidRDefault="00FF140E" w:rsidP="00FA7DC2">
            <w:pPr>
              <w:pStyle w:val="aa"/>
              <w:spacing w:before="0" w:beforeAutospacing="0" w:after="0" w:afterAutospacing="0"/>
              <w:ind w:firstLine="607"/>
              <w:jc w:val="both"/>
              <w:rPr>
                <w:b/>
              </w:rPr>
            </w:pPr>
            <w:r w:rsidRPr="00666287">
              <w:rPr>
                <w:b/>
              </w:rPr>
              <w:t>Невідповідності в інформації та/або документах, що подані учасником процедури закупівлі</w:t>
            </w:r>
          </w:p>
          <w:p w14:paraId="0BFD45F6" w14:textId="77777777" w:rsidR="00D52EA8" w:rsidRPr="00666287" w:rsidRDefault="00D52EA8" w:rsidP="00FF140E">
            <w:pPr>
              <w:pStyle w:val="aa"/>
              <w:spacing w:before="0" w:beforeAutospacing="0" w:after="0" w:afterAutospacing="0"/>
              <w:ind w:firstLine="607"/>
              <w:jc w:val="both"/>
            </w:pPr>
            <w:r w:rsidRPr="00666287">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66287">
              <w:t>невідповідностей</w:t>
            </w:r>
            <w:proofErr w:type="spellEnd"/>
            <w:r w:rsidRPr="00666287">
              <w:t xml:space="preserve"> в електронній системі </w:t>
            </w:r>
            <w:proofErr w:type="spellStart"/>
            <w:r w:rsidRPr="00666287">
              <w:t>закупівель</w:t>
            </w:r>
            <w:proofErr w:type="spellEnd"/>
            <w:r w:rsidRPr="00666287">
              <w:t>.</w:t>
            </w:r>
            <w:bookmarkStart w:id="30" w:name="n132"/>
            <w:bookmarkEnd w:id="30"/>
          </w:p>
          <w:p w14:paraId="0E71AC7C" w14:textId="77777777" w:rsidR="00D52EA8" w:rsidRPr="00666287" w:rsidRDefault="00D52EA8" w:rsidP="00FF140E">
            <w:pPr>
              <w:pStyle w:val="aa"/>
              <w:spacing w:before="0" w:beforeAutospacing="0" w:after="0" w:afterAutospacing="0"/>
              <w:ind w:firstLine="607"/>
              <w:jc w:val="both"/>
            </w:pPr>
            <w:r w:rsidRPr="00666287">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w:t>
            </w:r>
            <w:r w:rsidRPr="00666287">
              <w:lastRenderedPageBreak/>
              <w:t>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bookmarkStart w:id="31" w:name="_Hlk130552717"/>
          </w:p>
          <w:p w14:paraId="39F2DAC7" w14:textId="77777777" w:rsidR="00D52EA8" w:rsidRPr="00666287" w:rsidRDefault="00D52EA8" w:rsidP="00FF140E">
            <w:pPr>
              <w:pStyle w:val="aa"/>
              <w:spacing w:before="0" w:beforeAutospacing="0" w:after="0" w:afterAutospacing="0"/>
              <w:ind w:firstLine="607"/>
              <w:jc w:val="both"/>
            </w:pPr>
            <w:r w:rsidRPr="00666287">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66287">
              <w:t>невідповідностей</w:t>
            </w:r>
            <w:proofErr w:type="spellEnd"/>
            <w:r w:rsidRPr="00666287">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bookmarkStart w:id="32" w:name="_Hlk130552726"/>
            <w:bookmarkEnd w:id="31"/>
          </w:p>
          <w:p w14:paraId="34BFD3F1" w14:textId="77777777" w:rsidR="00F56D83" w:rsidRPr="00666287" w:rsidRDefault="00F56D83" w:rsidP="00FF140E">
            <w:pPr>
              <w:pStyle w:val="aa"/>
              <w:spacing w:before="0" w:beforeAutospacing="0" w:after="0" w:afterAutospacing="0"/>
              <w:ind w:firstLine="607"/>
              <w:jc w:val="both"/>
            </w:pPr>
            <w:r w:rsidRPr="00666287">
              <w:t xml:space="preserve">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протягом 24 годин з моменту розміщення замовником в електронній системі </w:t>
            </w:r>
            <w:proofErr w:type="spellStart"/>
            <w:r w:rsidRPr="00666287">
              <w:t>закупівель</w:t>
            </w:r>
            <w:proofErr w:type="spellEnd"/>
            <w:r w:rsidRPr="00666287">
              <w:t xml:space="preserve"> повідомлення з вимогою про </w:t>
            </w:r>
            <w:r w:rsidR="00D52EA8" w:rsidRPr="00666287">
              <w:t xml:space="preserve">усунення таких </w:t>
            </w:r>
            <w:proofErr w:type="spellStart"/>
            <w:r w:rsidR="00D52EA8" w:rsidRPr="00666287">
              <w:t>невідповідностей</w:t>
            </w:r>
            <w:proofErr w:type="spellEnd"/>
            <w:r w:rsidR="00D52EA8" w:rsidRPr="00666287">
              <w:t>.</w:t>
            </w:r>
          </w:p>
          <w:bookmarkEnd w:id="32"/>
          <w:p w14:paraId="3E32A19D" w14:textId="77777777" w:rsidR="00F56D83" w:rsidRPr="00666287" w:rsidRDefault="00F56D83" w:rsidP="00FF140E">
            <w:pPr>
              <w:pStyle w:val="aa"/>
              <w:spacing w:before="0" w:beforeAutospacing="0" w:after="0" w:afterAutospacing="0"/>
              <w:ind w:firstLine="607"/>
              <w:jc w:val="both"/>
            </w:pPr>
            <w:r w:rsidRPr="00666287">
              <w:t xml:space="preserve">У випадку відсутності КЕП/УЕП учасника та/або інформації про посадову особу або представника Учасника закупівлі на виправленні </w:t>
            </w:r>
            <w:proofErr w:type="spellStart"/>
            <w:r w:rsidRPr="00666287">
              <w:t>невідповідностей</w:t>
            </w:r>
            <w:proofErr w:type="spellEnd"/>
            <w:r w:rsidRPr="00666287">
              <w:t xml:space="preserve"> в інформації та/або документах, </w:t>
            </w:r>
            <w:r w:rsidR="00FF140E" w:rsidRPr="00666287">
              <w:t xml:space="preserve">тендерна </w:t>
            </w:r>
            <w:r w:rsidRPr="00666287">
              <w:t>пропозиція учасника вважається такою, що не відповідає вимогам, установленим у тендерній документації відповідно до </w:t>
            </w:r>
            <w:hyperlink r:id="rId26" w:anchor="n1422" w:tgtFrame="_blank" w:history="1">
              <w:r w:rsidRPr="00666287">
                <w:t>абзацу першого</w:t>
              </w:r>
            </w:hyperlink>
            <w:r w:rsidRPr="00666287">
              <w:t> частини третьої статті 22 Закону</w:t>
            </w:r>
            <w:r w:rsidR="00FF140E" w:rsidRPr="00666287">
              <w:t>,</w:t>
            </w:r>
            <w:r w:rsidRPr="00666287">
              <w:t xml:space="preserve"> та його пропозиці</w:t>
            </w:r>
            <w:r w:rsidR="00FF140E" w:rsidRPr="00666287">
              <w:t>я</w:t>
            </w:r>
            <w:r w:rsidRPr="00666287">
              <w:t xml:space="preserve"> буде </w:t>
            </w:r>
            <w:r w:rsidR="00FF140E" w:rsidRPr="00666287">
              <w:t>відхилена</w:t>
            </w:r>
            <w:r w:rsidRPr="00666287">
              <w:t xml:space="preserve"> на підставі пункту 2 частини 4</w:t>
            </w:r>
            <w:r w:rsidR="00D52EA8" w:rsidRPr="00666287">
              <w:t>4</w:t>
            </w:r>
            <w:r w:rsidR="00FF140E" w:rsidRPr="00666287">
              <w:t>Особливостей</w:t>
            </w:r>
            <w:r w:rsidRPr="00666287">
              <w:t>.</w:t>
            </w:r>
          </w:p>
          <w:p w14:paraId="376ECE71" w14:textId="77777777" w:rsidR="00CA63C6" w:rsidRPr="00666287" w:rsidRDefault="00166C87" w:rsidP="00166C87">
            <w:pPr>
              <w:spacing w:before="120"/>
              <w:rPr>
                <w:rFonts w:ascii="Times New Roman" w:eastAsia="Times New Roman" w:hAnsi="Times New Roman" w:cs="Times New Roman"/>
                <w:b/>
                <w:sz w:val="24"/>
                <w:szCs w:val="24"/>
                <w:lang w:eastAsia="uk-UA"/>
              </w:rPr>
            </w:pPr>
            <w:r w:rsidRPr="00666287">
              <w:rPr>
                <w:rFonts w:ascii="Times New Roman" w:hAnsi="Times New Roman" w:cs="Times New Roman"/>
                <w:b/>
                <w:sz w:val="24"/>
                <w:szCs w:val="24"/>
              </w:rPr>
              <w:t xml:space="preserve">          </w:t>
            </w:r>
            <w:r w:rsidR="00CA63C6" w:rsidRPr="00666287">
              <w:rPr>
                <w:rFonts w:ascii="Times New Roman" w:eastAsia="Times New Roman" w:hAnsi="Times New Roman" w:cs="Times New Roman"/>
                <w:b/>
                <w:sz w:val="24"/>
                <w:szCs w:val="24"/>
                <w:lang w:eastAsia="uk-UA"/>
              </w:rPr>
              <w:t>Захист персональних даних</w:t>
            </w:r>
          </w:p>
          <w:p w14:paraId="30F286B0" w14:textId="77777777" w:rsidR="00CA63C6" w:rsidRPr="00666287" w:rsidRDefault="00CA63C6" w:rsidP="00FF140E">
            <w:pPr>
              <w:pStyle w:val="aa"/>
              <w:spacing w:before="0" w:beforeAutospacing="0" w:after="0" w:afterAutospacing="0"/>
              <w:ind w:firstLine="607"/>
              <w:jc w:val="both"/>
            </w:pPr>
            <w:r w:rsidRPr="00666287">
              <w:t>Учасник підписанням тендерної пропозиції підтверджує, що він повідомлений про свої права відповідно до статті 8 Закону України від 01</w:t>
            </w:r>
            <w:r w:rsidR="00B208BB" w:rsidRPr="00666287">
              <w:t xml:space="preserve"> червня </w:t>
            </w:r>
            <w:r w:rsidRPr="00666287">
              <w:t xml:space="preserve">2010 </w:t>
            </w:r>
            <w:r w:rsidR="00B208BB" w:rsidRPr="00666287">
              <w:t xml:space="preserve">р. </w:t>
            </w:r>
            <w:r w:rsidRPr="00666287">
              <w:t>№</w:t>
            </w:r>
            <w:r w:rsidR="00B208BB" w:rsidRPr="00666287">
              <w:t> </w:t>
            </w:r>
            <w:r w:rsidRPr="00666287">
              <w:t>2297-VI «Про захист персональних даних» (зі змінами) (далі – Закон №</w:t>
            </w:r>
            <w:r w:rsidR="00B208BB" w:rsidRPr="00666287">
              <w:t> </w:t>
            </w:r>
            <w:r w:rsidRPr="00666287">
              <w:t xml:space="preserve">2297-VI). </w:t>
            </w:r>
          </w:p>
          <w:p w14:paraId="6325EC45" w14:textId="77777777" w:rsidR="00CA63C6" w:rsidRPr="00666287" w:rsidRDefault="00CA63C6" w:rsidP="00FF140E">
            <w:pPr>
              <w:pStyle w:val="aa"/>
              <w:spacing w:before="0" w:beforeAutospacing="0" w:after="0" w:afterAutospacing="0"/>
              <w:ind w:firstLine="607"/>
              <w:jc w:val="both"/>
            </w:pPr>
            <w:r w:rsidRPr="00666287">
              <w:t>Подання тендерної пропозиції Учасником – фізичною особою,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w:t>
            </w:r>
            <w:r w:rsidR="00B208BB" w:rsidRPr="00666287">
              <w:t> </w:t>
            </w:r>
            <w:r w:rsidRPr="00666287">
              <w:t>2297-VI.</w:t>
            </w:r>
          </w:p>
          <w:p w14:paraId="40E60735" w14:textId="77777777" w:rsidR="00103A62" w:rsidRPr="00666287" w:rsidRDefault="00CA63C6" w:rsidP="002B1035">
            <w:pPr>
              <w:pStyle w:val="aa"/>
              <w:spacing w:before="0" w:beforeAutospacing="0" w:after="0" w:afterAutospacing="0"/>
              <w:ind w:firstLine="607"/>
              <w:jc w:val="both"/>
              <w:rPr>
                <w:i/>
                <w:sz w:val="20"/>
                <w:szCs w:val="20"/>
              </w:rPr>
            </w:pPr>
            <w:r w:rsidRPr="00666287">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в неї права на обробку персональних даних, а також надання такого права замовникові, як одержувачеві зазначених персональних даних від імені суб’єкта (володільця).</w:t>
            </w:r>
          </w:p>
        </w:tc>
      </w:tr>
      <w:tr w:rsidR="00103A62" w:rsidRPr="00666287" w14:paraId="2DB69443" w14:textId="77777777" w:rsidTr="00BF72E4">
        <w:trPr>
          <w:trHeight w:val="1119"/>
          <w:jc w:val="center"/>
        </w:trPr>
        <w:tc>
          <w:tcPr>
            <w:tcW w:w="705" w:type="dxa"/>
          </w:tcPr>
          <w:p w14:paraId="05E606A8" w14:textId="77777777" w:rsidR="00103A62" w:rsidRPr="00666287" w:rsidRDefault="002B1035" w:rsidP="00103A62">
            <w:pPr>
              <w:widowControl w:val="0"/>
              <w:jc w:val="center"/>
              <w:rPr>
                <w:rFonts w:ascii="Times New Roman" w:eastAsia="Times New Roman" w:hAnsi="Times New Roman" w:cs="Times New Roman"/>
                <w:b/>
                <w:sz w:val="24"/>
                <w:szCs w:val="24"/>
              </w:rPr>
            </w:pPr>
            <w:r w:rsidRPr="00666287">
              <w:rPr>
                <w:rFonts w:ascii="Times New Roman" w:eastAsia="Times New Roman" w:hAnsi="Times New Roman" w:cs="Times New Roman"/>
                <w:b/>
                <w:color w:val="000000"/>
                <w:sz w:val="24"/>
                <w:szCs w:val="24"/>
              </w:rPr>
              <w:lastRenderedPageBreak/>
              <w:t>4</w:t>
            </w:r>
            <w:r w:rsidR="00166C87" w:rsidRPr="00666287">
              <w:rPr>
                <w:rFonts w:ascii="Times New Roman" w:eastAsia="Times New Roman" w:hAnsi="Times New Roman" w:cs="Times New Roman"/>
                <w:b/>
                <w:color w:val="000000"/>
                <w:sz w:val="24"/>
                <w:szCs w:val="24"/>
              </w:rPr>
              <w:t>.</w:t>
            </w:r>
          </w:p>
        </w:tc>
        <w:tc>
          <w:tcPr>
            <w:tcW w:w="2692" w:type="dxa"/>
          </w:tcPr>
          <w:p w14:paraId="649A134D" w14:textId="77777777" w:rsidR="00103A62" w:rsidRPr="00666287" w:rsidRDefault="00103A62" w:rsidP="00103A62">
            <w:pPr>
              <w:widowControl w:val="0"/>
              <w:rPr>
                <w:rFonts w:ascii="Times New Roman" w:eastAsia="Times New Roman" w:hAnsi="Times New Roman" w:cs="Times New Roman"/>
                <w:sz w:val="24"/>
                <w:szCs w:val="24"/>
              </w:rPr>
            </w:pPr>
            <w:r w:rsidRPr="00666287">
              <w:rPr>
                <w:rFonts w:ascii="Times New Roman" w:eastAsia="Times New Roman" w:hAnsi="Times New Roman" w:cs="Times New Roman"/>
                <w:b/>
                <w:color w:val="000000"/>
                <w:sz w:val="24"/>
                <w:szCs w:val="24"/>
              </w:rPr>
              <w:t>Відхилення тендерних пропозицій</w:t>
            </w:r>
          </w:p>
        </w:tc>
        <w:tc>
          <w:tcPr>
            <w:tcW w:w="6663" w:type="dxa"/>
            <w:vAlign w:val="center"/>
          </w:tcPr>
          <w:p w14:paraId="05E35AA0" w14:textId="77777777" w:rsidR="009562A5" w:rsidRPr="00666287" w:rsidRDefault="009562A5" w:rsidP="009562A5">
            <w:pPr>
              <w:pStyle w:val="aa"/>
              <w:spacing w:before="0" w:beforeAutospacing="0" w:after="0" w:afterAutospacing="0"/>
              <w:ind w:firstLine="607"/>
              <w:jc w:val="both"/>
            </w:pPr>
            <w:r w:rsidRPr="00666287">
              <w:t xml:space="preserve">Замовник відхиляє тендерну пропозицію із зазначенням аргументації в електронній системі </w:t>
            </w:r>
            <w:proofErr w:type="spellStart"/>
            <w:r w:rsidRPr="00666287">
              <w:t>закупівель</w:t>
            </w:r>
            <w:proofErr w:type="spellEnd"/>
            <w:r w:rsidRPr="00666287">
              <w:t xml:space="preserve"> у разі, коли:</w:t>
            </w:r>
          </w:p>
          <w:p w14:paraId="7E1863F1" w14:textId="77777777" w:rsidR="009562A5" w:rsidRPr="00666287" w:rsidRDefault="009562A5" w:rsidP="009562A5">
            <w:pPr>
              <w:pStyle w:val="aa"/>
              <w:spacing w:before="0" w:beforeAutospacing="0" w:after="0" w:afterAutospacing="0"/>
              <w:ind w:firstLine="607"/>
              <w:jc w:val="both"/>
            </w:pPr>
            <w:r w:rsidRPr="00666287">
              <w:t>1) учасник процедури закупівлі:</w:t>
            </w:r>
          </w:p>
          <w:p w14:paraId="08BF211F" w14:textId="77777777" w:rsidR="009562A5" w:rsidRPr="00666287" w:rsidRDefault="009562A5" w:rsidP="009562A5">
            <w:pPr>
              <w:pStyle w:val="aa"/>
              <w:spacing w:before="0" w:beforeAutospacing="0" w:after="0" w:afterAutospacing="0"/>
              <w:ind w:firstLine="607"/>
              <w:jc w:val="both"/>
            </w:pPr>
            <w:r w:rsidRPr="00666287">
              <w:t>підпадає під підстави, встановлені пунктом 47 цих особливостей;</w:t>
            </w:r>
          </w:p>
          <w:p w14:paraId="27664C73" w14:textId="77777777" w:rsidR="009562A5" w:rsidRPr="00666287" w:rsidRDefault="009562A5" w:rsidP="009562A5">
            <w:pPr>
              <w:pStyle w:val="aa"/>
              <w:spacing w:before="0" w:beforeAutospacing="0" w:after="0" w:afterAutospacing="0"/>
              <w:ind w:firstLine="607"/>
              <w:jc w:val="both"/>
            </w:pPr>
            <w:r w:rsidRPr="00666287">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8F955F" w14:textId="77777777" w:rsidR="009562A5" w:rsidRPr="00666287" w:rsidRDefault="009562A5" w:rsidP="009562A5">
            <w:pPr>
              <w:pStyle w:val="aa"/>
              <w:spacing w:before="0" w:beforeAutospacing="0" w:after="0" w:afterAutospacing="0"/>
              <w:ind w:firstLine="607"/>
              <w:jc w:val="both"/>
            </w:pPr>
            <w:r w:rsidRPr="00666287">
              <w:t>не надав забезпечення тендерної пропозиції, якщо таке забезпечення вимагалося замовником;</w:t>
            </w:r>
          </w:p>
          <w:p w14:paraId="11621CD4" w14:textId="77777777" w:rsidR="009562A5" w:rsidRPr="00666287" w:rsidRDefault="009562A5" w:rsidP="009562A5">
            <w:pPr>
              <w:pStyle w:val="aa"/>
              <w:spacing w:before="0" w:beforeAutospacing="0" w:after="0" w:afterAutospacing="0"/>
              <w:ind w:firstLine="607"/>
              <w:jc w:val="both"/>
            </w:pPr>
            <w:r w:rsidRPr="00666287">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66287">
              <w:t>невідповідностей</w:t>
            </w:r>
            <w:proofErr w:type="spellEnd"/>
            <w:r w:rsidRPr="00666287">
              <w:t xml:space="preserve">, протягом 24 годин з моменту розміщення замовником в електронній системі </w:t>
            </w:r>
            <w:proofErr w:type="spellStart"/>
            <w:r w:rsidRPr="00666287">
              <w:t>закупівель</w:t>
            </w:r>
            <w:proofErr w:type="spellEnd"/>
            <w:r w:rsidRPr="00666287">
              <w:t xml:space="preserve"> повідомлення з вимогою про усунення таких </w:t>
            </w:r>
            <w:proofErr w:type="spellStart"/>
            <w:r w:rsidRPr="00666287">
              <w:t>невідповідностей</w:t>
            </w:r>
            <w:proofErr w:type="spellEnd"/>
            <w:r w:rsidRPr="00666287">
              <w:t>;</w:t>
            </w:r>
          </w:p>
          <w:p w14:paraId="7BF8B725" w14:textId="77777777" w:rsidR="009562A5" w:rsidRPr="00666287" w:rsidRDefault="009562A5" w:rsidP="009562A5">
            <w:pPr>
              <w:pStyle w:val="aa"/>
              <w:spacing w:before="0" w:beforeAutospacing="0" w:after="0" w:afterAutospacing="0"/>
              <w:ind w:firstLine="607"/>
              <w:jc w:val="both"/>
            </w:pPr>
            <w:r w:rsidRPr="00666287">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F97073F" w14:textId="77777777" w:rsidR="009562A5" w:rsidRPr="00666287" w:rsidRDefault="009562A5" w:rsidP="009562A5">
            <w:pPr>
              <w:pStyle w:val="aa"/>
              <w:spacing w:before="0" w:beforeAutospacing="0" w:after="0" w:afterAutospacing="0"/>
              <w:ind w:firstLine="607"/>
              <w:jc w:val="both"/>
            </w:pPr>
            <w:r w:rsidRPr="00666287">
              <w:t>визначив конфіденційною інформацію, що не може бути визначена як конфіденційна відповідно до вимог пункту 40 цих особливостей;</w:t>
            </w:r>
          </w:p>
          <w:p w14:paraId="2FFDB8A8" w14:textId="77777777" w:rsidR="009562A5" w:rsidRPr="00666287" w:rsidRDefault="009562A5" w:rsidP="009562A5">
            <w:pPr>
              <w:pStyle w:val="aa"/>
              <w:spacing w:before="0" w:beforeAutospacing="0" w:after="0" w:afterAutospacing="0"/>
              <w:ind w:firstLine="607"/>
              <w:jc w:val="both"/>
            </w:pPr>
            <w:r w:rsidRPr="00666287">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66287">
              <w:t>бенефіціарним</w:t>
            </w:r>
            <w:proofErr w:type="spellEnd"/>
            <w:r w:rsidRPr="00666287">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w:t>
            </w:r>
            <w:r w:rsidR="00D91D47" w:rsidRPr="00666287">
              <w:t>ів України від 12 жовтня 2022 року</w:t>
            </w:r>
            <w:r w:rsidRPr="00666287">
              <w:t xml:space="preserve">  № 1178 “Про затвердження особливостей здійснення публічних </w:t>
            </w:r>
            <w:proofErr w:type="spellStart"/>
            <w:r w:rsidRPr="00666287">
              <w:t>закупівель</w:t>
            </w:r>
            <w:proofErr w:type="spellEnd"/>
            <w:r w:rsidRPr="00666287">
              <w:t xml:space="preserve"> товарів, робіт і послуг для замовників, передбачених Законом України “Про публічні закупівлі”, на період дії правового </w:t>
            </w:r>
            <w:r w:rsidRPr="00666287">
              <w:lastRenderedPageBreak/>
              <w:t>режиму воєнного стану в Україні та протягом 90 днів з дня його припинення або скасування” (Офіційний вісник України, 2022 р., № 84, ст. 5176);</w:t>
            </w:r>
          </w:p>
          <w:p w14:paraId="33A1C46C" w14:textId="77777777" w:rsidR="009562A5" w:rsidRPr="00666287" w:rsidRDefault="009562A5" w:rsidP="009562A5">
            <w:pPr>
              <w:pStyle w:val="aa"/>
              <w:spacing w:before="0" w:beforeAutospacing="0" w:after="0" w:afterAutospacing="0"/>
              <w:ind w:firstLine="607"/>
              <w:jc w:val="both"/>
            </w:pPr>
            <w:r w:rsidRPr="00666287">
              <w:t>2) тендерна пропозиція:</w:t>
            </w:r>
          </w:p>
          <w:p w14:paraId="5FF93055" w14:textId="77777777" w:rsidR="009562A5" w:rsidRPr="00666287" w:rsidRDefault="009562A5" w:rsidP="009562A5">
            <w:pPr>
              <w:pStyle w:val="aa"/>
              <w:spacing w:before="0" w:beforeAutospacing="0" w:after="0" w:afterAutospacing="0"/>
              <w:ind w:firstLine="607"/>
              <w:jc w:val="both"/>
            </w:pPr>
            <w:r w:rsidRPr="00666287">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5C0298E" w14:textId="77777777" w:rsidR="009562A5" w:rsidRPr="00666287" w:rsidRDefault="009562A5" w:rsidP="009562A5">
            <w:pPr>
              <w:pStyle w:val="aa"/>
              <w:spacing w:before="0" w:beforeAutospacing="0" w:after="0" w:afterAutospacing="0"/>
              <w:ind w:firstLine="607"/>
              <w:jc w:val="both"/>
            </w:pPr>
            <w:r w:rsidRPr="00666287">
              <w:t>є такою, строк дії якої закінчився;</w:t>
            </w:r>
          </w:p>
          <w:p w14:paraId="68073660" w14:textId="77777777" w:rsidR="009562A5" w:rsidRPr="00666287" w:rsidRDefault="009562A5" w:rsidP="009562A5">
            <w:pPr>
              <w:pStyle w:val="aa"/>
              <w:spacing w:before="0" w:beforeAutospacing="0" w:after="0" w:afterAutospacing="0"/>
              <w:ind w:firstLine="607"/>
              <w:jc w:val="both"/>
            </w:pPr>
            <w:r w:rsidRPr="00666287">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BE0293" w14:textId="77777777" w:rsidR="009562A5" w:rsidRPr="00666287" w:rsidRDefault="009562A5" w:rsidP="009562A5">
            <w:pPr>
              <w:pStyle w:val="aa"/>
              <w:spacing w:before="0" w:beforeAutospacing="0" w:after="0" w:afterAutospacing="0"/>
              <w:ind w:firstLine="607"/>
              <w:jc w:val="both"/>
            </w:pPr>
            <w:r w:rsidRPr="00666287">
              <w:t>не відповідає вимогам, установленим у тендерній документації відповідно до абзацу першого частини третьої статті 22 Закону;</w:t>
            </w:r>
          </w:p>
          <w:p w14:paraId="4F75AB5A" w14:textId="77777777" w:rsidR="009562A5" w:rsidRPr="00666287" w:rsidRDefault="009562A5" w:rsidP="009562A5">
            <w:pPr>
              <w:pStyle w:val="aa"/>
              <w:spacing w:before="0" w:beforeAutospacing="0" w:after="0" w:afterAutospacing="0"/>
              <w:ind w:firstLine="607"/>
              <w:jc w:val="both"/>
            </w:pPr>
            <w:r w:rsidRPr="00666287">
              <w:t>3) переможець процедури закупівлі:</w:t>
            </w:r>
          </w:p>
          <w:p w14:paraId="703B6F8A" w14:textId="77777777" w:rsidR="009562A5" w:rsidRPr="00666287" w:rsidRDefault="009562A5" w:rsidP="009562A5">
            <w:pPr>
              <w:pStyle w:val="aa"/>
              <w:spacing w:before="0" w:beforeAutospacing="0" w:after="0" w:afterAutospacing="0"/>
              <w:ind w:firstLine="607"/>
              <w:jc w:val="both"/>
            </w:pPr>
            <w:r w:rsidRPr="00666287">
              <w:t>відмовився від підписання договору про закупівлю відповідно до вимог тендерної документації або укладення договору про закупівлю;</w:t>
            </w:r>
          </w:p>
          <w:p w14:paraId="3332E4CA" w14:textId="77777777" w:rsidR="009562A5" w:rsidRPr="00666287" w:rsidRDefault="009562A5" w:rsidP="009562A5">
            <w:pPr>
              <w:pStyle w:val="aa"/>
              <w:spacing w:before="0" w:beforeAutospacing="0" w:after="0" w:afterAutospacing="0"/>
              <w:ind w:firstLine="607"/>
              <w:jc w:val="both"/>
            </w:pPr>
            <w:r w:rsidRPr="00666287">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27FE356" w14:textId="77777777" w:rsidR="009562A5" w:rsidRPr="00666287" w:rsidRDefault="009562A5" w:rsidP="009562A5">
            <w:pPr>
              <w:pStyle w:val="aa"/>
              <w:spacing w:before="0" w:beforeAutospacing="0" w:after="0" w:afterAutospacing="0"/>
              <w:ind w:firstLine="607"/>
              <w:jc w:val="both"/>
            </w:pPr>
            <w:r w:rsidRPr="00666287">
              <w:t>не надав забезпечення виконання договору про закупівлю, якщо таке забезпечення вимагалося замовником;</w:t>
            </w:r>
          </w:p>
          <w:p w14:paraId="3F413ECC" w14:textId="77777777" w:rsidR="009562A5" w:rsidRPr="00666287" w:rsidRDefault="009562A5" w:rsidP="009562A5">
            <w:pPr>
              <w:pStyle w:val="aa"/>
              <w:spacing w:before="0" w:beforeAutospacing="0" w:after="0" w:afterAutospacing="0"/>
              <w:ind w:firstLine="607"/>
              <w:jc w:val="both"/>
            </w:pPr>
            <w:r w:rsidRPr="00666287">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512E8CF" w14:textId="77777777" w:rsidR="009562A5" w:rsidRPr="00666287" w:rsidRDefault="009562A5" w:rsidP="009562A5">
            <w:pPr>
              <w:pStyle w:val="aa"/>
              <w:spacing w:before="0" w:beforeAutospacing="0" w:after="0" w:afterAutospacing="0"/>
              <w:ind w:firstLine="607"/>
              <w:jc w:val="both"/>
            </w:pPr>
            <w:r w:rsidRPr="00666287">
              <w:t xml:space="preserve">Замовник може відхилити тендерну пропозицію із зазначенням аргументації в електронній системі </w:t>
            </w:r>
            <w:proofErr w:type="spellStart"/>
            <w:r w:rsidRPr="00666287">
              <w:t>закупівель</w:t>
            </w:r>
            <w:proofErr w:type="spellEnd"/>
            <w:r w:rsidRPr="00666287">
              <w:t xml:space="preserve"> у разі, коли:</w:t>
            </w:r>
          </w:p>
          <w:p w14:paraId="017A18BB" w14:textId="77777777" w:rsidR="009562A5" w:rsidRPr="00666287" w:rsidRDefault="009562A5" w:rsidP="009562A5">
            <w:pPr>
              <w:pStyle w:val="aa"/>
              <w:spacing w:before="0" w:beforeAutospacing="0" w:after="0" w:afterAutospacing="0"/>
              <w:ind w:firstLine="607"/>
              <w:jc w:val="both"/>
            </w:pPr>
            <w:r w:rsidRPr="00666287">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4137502" w14:textId="77777777" w:rsidR="009562A5" w:rsidRPr="00666287" w:rsidRDefault="009562A5" w:rsidP="009562A5">
            <w:pPr>
              <w:pStyle w:val="aa"/>
              <w:spacing w:before="0" w:beforeAutospacing="0" w:after="0" w:afterAutospacing="0"/>
              <w:ind w:firstLine="607"/>
              <w:jc w:val="both"/>
            </w:pPr>
            <w:r w:rsidRPr="00666287">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Start w:id="33" w:name="_Hlk130552747"/>
          </w:p>
          <w:p w14:paraId="397C949C" w14:textId="77777777" w:rsidR="009562A5" w:rsidRPr="00666287" w:rsidRDefault="009562A5" w:rsidP="002B1035">
            <w:pPr>
              <w:pStyle w:val="aa"/>
              <w:spacing w:before="0" w:beforeAutospacing="0" w:after="0" w:afterAutospacing="0"/>
              <w:ind w:firstLine="607"/>
              <w:jc w:val="both"/>
            </w:pPr>
            <w:r w:rsidRPr="00666287">
              <w:t xml:space="preserve">Інформація про відхилення тендерної пропозиції, у тому </w:t>
            </w:r>
            <w:r w:rsidRPr="00666287">
              <w:lastRenderedPageBreak/>
              <w:t xml:space="preserve">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66287">
              <w:t>закупівель</w:t>
            </w:r>
            <w:proofErr w:type="spellEnd"/>
            <w:r w:rsidRPr="00666287">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66287">
              <w:t>закупівель</w:t>
            </w:r>
            <w:proofErr w:type="spellEnd"/>
            <w:r w:rsidRPr="00666287">
              <w:t>.</w:t>
            </w:r>
            <w:bookmarkStart w:id="34" w:name="_Hlk130552770"/>
            <w:bookmarkEnd w:id="33"/>
          </w:p>
          <w:p w14:paraId="7B5E0387" w14:textId="77777777" w:rsidR="009562A5" w:rsidRPr="00666287" w:rsidRDefault="009562A5" w:rsidP="002B1035">
            <w:pPr>
              <w:pStyle w:val="aa"/>
              <w:spacing w:before="0" w:beforeAutospacing="0" w:after="0" w:afterAutospacing="0"/>
              <w:ind w:firstLine="607"/>
              <w:jc w:val="both"/>
            </w:pPr>
            <w:r w:rsidRPr="00666287">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66287">
              <w:t>закупівель</w:t>
            </w:r>
            <w:proofErr w:type="spellEnd"/>
            <w:r w:rsidRPr="00666287">
              <w:t xml:space="preserve">, але до моменту оприлюднення договору про закупівлю в електронній системі </w:t>
            </w:r>
            <w:proofErr w:type="spellStart"/>
            <w:r w:rsidRPr="00666287">
              <w:t>закупівель</w:t>
            </w:r>
            <w:proofErr w:type="spellEnd"/>
            <w:r w:rsidRPr="00666287">
              <w:t xml:space="preserve"> відповідно до статті 10 Закону.</w:t>
            </w:r>
            <w:bookmarkEnd w:id="34"/>
          </w:p>
          <w:p w14:paraId="60BA5098" w14:textId="77777777" w:rsidR="006777C8" w:rsidRPr="00666287" w:rsidRDefault="002B1035" w:rsidP="002B1035">
            <w:pPr>
              <w:pStyle w:val="aa"/>
              <w:spacing w:before="0" w:beforeAutospacing="0" w:after="0" w:afterAutospacing="0"/>
              <w:ind w:firstLine="607"/>
              <w:jc w:val="both"/>
            </w:pPr>
            <w:r w:rsidRPr="00666287">
              <w:t>З</w:t>
            </w:r>
            <w:r w:rsidR="006777C8" w:rsidRPr="00666287">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w:t>
            </w:r>
            <w:r w:rsidR="009562A5" w:rsidRPr="00666287">
              <w:t>лі у випадках, визначених пунктом 47</w:t>
            </w:r>
            <w:r w:rsidR="006777C8" w:rsidRPr="00666287">
              <w:t xml:space="preserve"> Особливостей.</w:t>
            </w:r>
          </w:p>
          <w:p w14:paraId="66B2CF7A" w14:textId="77777777" w:rsidR="00631805" w:rsidRPr="00666287" w:rsidRDefault="00631805" w:rsidP="002B1035">
            <w:pPr>
              <w:pStyle w:val="aa"/>
              <w:spacing w:before="0" w:beforeAutospacing="0" w:after="0" w:afterAutospacing="0"/>
              <w:ind w:firstLine="607"/>
              <w:jc w:val="both"/>
            </w:pPr>
            <w:r w:rsidRPr="00666287">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bookmarkStart w:id="35" w:name="n172"/>
            <w:bookmarkEnd w:id="35"/>
            <w:r w:rsidRPr="00666287">
              <w:t xml:space="preserve"> 49 Особливостей.</w:t>
            </w:r>
          </w:p>
          <w:p w14:paraId="74CE699D" w14:textId="77777777" w:rsidR="00831F2A" w:rsidRPr="00666287" w:rsidRDefault="00631805" w:rsidP="00631805">
            <w:pPr>
              <w:pStyle w:val="aa"/>
              <w:spacing w:before="0" w:beforeAutospacing="0" w:after="0" w:afterAutospacing="0"/>
              <w:ind w:firstLine="607"/>
              <w:jc w:val="both"/>
              <w:rPr>
                <w:strike/>
              </w:rPr>
            </w:pPr>
            <w:r w:rsidRPr="00666287">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bookmarkStart w:id="36" w:name="n144"/>
            <w:bookmarkStart w:id="37" w:name="n145"/>
            <w:bookmarkStart w:id="38" w:name="n147"/>
            <w:bookmarkStart w:id="39" w:name="n151"/>
            <w:bookmarkStart w:id="40" w:name="n332"/>
            <w:bookmarkStart w:id="41" w:name="n154"/>
            <w:bookmarkStart w:id="42" w:name="n157"/>
            <w:bookmarkStart w:id="43" w:name="n158"/>
            <w:bookmarkEnd w:id="36"/>
            <w:bookmarkEnd w:id="37"/>
            <w:bookmarkEnd w:id="38"/>
            <w:bookmarkEnd w:id="39"/>
            <w:bookmarkEnd w:id="40"/>
            <w:bookmarkEnd w:id="41"/>
            <w:bookmarkEnd w:id="42"/>
            <w:bookmarkEnd w:id="43"/>
          </w:p>
        </w:tc>
      </w:tr>
      <w:tr w:rsidR="00103A62" w:rsidRPr="00666287" w14:paraId="71EC54A0" w14:textId="77777777" w:rsidTr="00FD2D18">
        <w:trPr>
          <w:trHeight w:val="472"/>
          <w:jc w:val="center"/>
        </w:trPr>
        <w:tc>
          <w:tcPr>
            <w:tcW w:w="10060" w:type="dxa"/>
            <w:gridSpan w:val="3"/>
            <w:shd w:val="clear" w:color="auto" w:fill="auto"/>
            <w:vAlign w:val="center"/>
          </w:tcPr>
          <w:p w14:paraId="50629B4A" w14:textId="77777777" w:rsidR="00103A62" w:rsidRPr="00666287" w:rsidRDefault="00103A62" w:rsidP="00103A62">
            <w:pPr>
              <w:widowControl w:val="0"/>
              <w:jc w:val="center"/>
              <w:rPr>
                <w:rFonts w:ascii="Times New Roman" w:eastAsia="Times New Roman" w:hAnsi="Times New Roman" w:cs="Times New Roman"/>
                <w:sz w:val="24"/>
                <w:szCs w:val="24"/>
              </w:rPr>
            </w:pPr>
            <w:r w:rsidRPr="00666287">
              <w:rPr>
                <w:rFonts w:ascii="Times New Roman" w:eastAsia="Times New Roman" w:hAnsi="Times New Roman" w:cs="Times New Roman"/>
                <w:b/>
                <w:color w:val="000000"/>
                <w:sz w:val="24"/>
                <w:szCs w:val="24"/>
              </w:rPr>
              <w:lastRenderedPageBreak/>
              <w:t xml:space="preserve">Розділ </w:t>
            </w:r>
            <w:r w:rsidR="00CA63C6" w:rsidRPr="00666287">
              <w:rPr>
                <w:rFonts w:ascii="Times New Roman" w:eastAsia="Times New Roman" w:hAnsi="Times New Roman" w:cs="Times New Roman"/>
                <w:b/>
                <w:sz w:val="24"/>
                <w:szCs w:val="24"/>
                <w:lang w:eastAsia="zh-CN"/>
              </w:rPr>
              <w:t>VI</w:t>
            </w:r>
            <w:r w:rsidRPr="00666287">
              <w:rPr>
                <w:rFonts w:ascii="Times New Roman" w:eastAsia="Times New Roman" w:hAnsi="Times New Roman" w:cs="Times New Roman"/>
                <w:b/>
                <w:color w:val="000000"/>
                <w:sz w:val="24"/>
                <w:szCs w:val="24"/>
              </w:rPr>
              <w:t>. Результати торгів та укладання договору про закупівлю</w:t>
            </w:r>
          </w:p>
        </w:tc>
      </w:tr>
      <w:tr w:rsidR="00103A62" w:rsidRPr="00666287" w14:paraId="3F00F357" w14:textId="77777777" w:rsidTr="00BF72E4">
        <w:trPr>
          <w:trHeight w:val="1119"/>
          <w:jc w:val="center"/>
        </w:trPr>
        <w:tc>
          <w:tcPr>
            <w:tcW w:w="705" w:type="dxa"/>
          </w:tcPr>
          <w:p w14:paraId="127769CD" w14:textId="77777777" w:rsidR="00103A62" w:rsidRPr="00666287" w:rsidRDefault="00103A62" w:rsidP="00103A62">
            <w:pPr>
              <w:widowControl w:val="0"/>
              <w:jc w:val="center"/>
              <w:rPr>
                <w:rFonts w:ascii="Times New Roman" w:eastAsia="Times New Roman" w:hAnsi="Times New Roman" w:cs="Times New Roman"/>
                <w:b/>
                <w:sz w:val="24"/>
                <w:szCs w:val="24"/>
              </w:rPr>
            </w:pPr>
            <w:r w:rsidRPr="00666287">
              <w:rPr>
                <w:rFonts w:ascii="Times New Roman" w:eastAsia="Times New Roman" w:hAnsi="Times New Roman" w:cs="Times New Roman"/>
                <w:b/>
                <w:color w:val="000000"/>
                <w:sz w:val="24"/>
                <w:szCs w:val="24"/>
              </w:rPr>
              <w:t>1</w:t>
            </w:r>
            <w:r w:rsidR="00D91D47" w:rsidRPr="00666287">
              <w:rPr>
                <w:rFonts w:ascii="Times New Roman" w:eastAsia="Times New Roman" w:hAnsi="Times New Roman" w:cs="Times New Roman"/>
                <w:b/>
                <w:color w:val="000000"/>
                <w:sz w:val="24"/>
                <w:szCs w:val="24"/>
              </w:rPr>
              <w:t>.</w:t>
            </w:r>
          </w:p>
        </w:tc>
        <w:tc>
          <w:tcPr>
            <w:tcW w:w="2692" w:type="dxa"/>
          </w:tcPr>
          <w:p w14:paraId="0A2291B4" w14:textId="77777777" w:rsidR="00103A62" w:rsidRPr="00666287" w:rsidRDefault="00103A62" w:rsidP="00103A62">
            <w:pPr>
              <w:widowControl w:val="0"/>
              <w:rPr>
                <w:rFonts w:ascii="Times New Roman" w:eastAsia="Times New Roman" w:hAnsi="Times New Roman" w:cs="Times New Roman"/>
                <w:b/>
                <w:sz w:val="24"/>
                <w:szCs w:val="24"/>
              </w:rPr>
            </w:pPr>
            <w:r w:rsidRPr="00666287">
              <w:rPr>
                <w:rFonts w:ascii="Times New Roman" w:eastAsia="Times New Roman" w:hAnsi="Times New Roman" w:cs="Times New Roman"/>
                <w:b/>
                <w:sz w:val="24"/>
                <w:szCs w:val="24"/>
              </w:rPr>
              <w:t>Відміна тендеру чи визнання тендеру таким, що не відбувся</w:t>
            </w:r>
          </w:p>
        </w:tc>
        <w:tc>
          <w:tcPr>
            <w:tcW w:w="6663" w:type="dxa"/>
            <w:vAlign w:val="center"/>
          </w:tcPr>
          <w:p w14:paraId="6B3C4AA7" w14:textId="77777777" w:rsidR="00103A62" w:rsidRPr="00666287" w:rsidRDefault="00103A62" w:rsidP="002B1035">
            <w:pPr>
              <w:pStyle w:val="aa"/>
              <w:spacing w:before="0" w:beforeAutospacing="0" w:after="0" w:afterAutospacing="0"/>
              <w:ind w:firstLine="607"/>
              <w:jc w:val="both"/>
            </w:pPr>
            <w:r w:rsidRPr="00666287">
              <w:t>Замовник відміняє відкриті торги у разі:</w:t>
            </w:r>
          </w:p>
          <w:p w14:paraId="0308E594" w14:textId="77777777" w:rsidR="00103A62" w:rsidRPr="00666287" w:rsidRDefault="00103A62" w:rsidP="002B1035">
            <w:pPr>
              <w:pStyle w:val="aa"/>
              <w:spacing w:before="0" w:beforeAutospacing="0" w:after="0" w:afterAutospacing="0"/>
              <w:ind w:firstLine="607"/>
              <w:jc w:val="both"/>
            </w:pPr>
            <w:r w:rsidRPr="00666287">
              <w:t>1) відсутності подальшої потреби в закупівлі товарів, робіт чи послуг;</w:t>
            </w:r>
          </w:p>
          <w:p w14:paraId="075C0A74" w14:textId="77777777" w:rsidR="00103A62" w:rsidRPr="00666287" w:rsidRDefault="00103A62" w:rsidP="002B1035">
            <w:pPr>
              <w:pStyle w:val="aa"/>
              <w:spacing w:before="0" w:beforeAutospacing="0" w:after="0" w:afterAutospacing="0"/>
              <w:ind w:firstLine="607"/>
              <w:jc w:val="both"/>
            </w:pPr>
            <w:r w:rsidRPr="00666287">
              <w:t xml:space="preserve">2) неможливості усунення порушень, що виникли через виявлені порушення вимог законодавства у сфері публічних </w:t>
            </w:r>
            <w:proofErr w:type="spellStart"/>
            <w:r w:rsidRPr="00666287">
              <w:t>закупівель</w:t>
            </w:r>
            <w:proofErr w:type="spellEnd"/>
            <w:r w:rsidRPr="00666287">
              <w:t>, з описом таких порушень;</w:t>
            </w:r>
          </w:p>
          <w:p w14:paraId="7109B3A5" w14:textId="77777777" w:rsidR="00103A62" w:rsidRPr="00666287" w:rsidRDefault="00103A62" w:rsidP="002B1035">
            <w:pPr>
              <w:pStyle w:val="aa"/>
              <w:spacing w:before="0" w:beforeAutospacing="0" w:after="0" w:afterAutospacing="0"/>
              <w:ind w:firstLine="607"/>
              <w:jc w:val="both"/>
            </w:pPr>
            <w:r w:rsidRPr="00666287">
              <w:lastRenderedPageBreak/>
              <w:t>3) скорочення обсягу видатків на здійснення закупівлі товарів, робіт чи послуг;</w:t>
            </w:r>
          </w:p>
          <w:p w14:paraId="1C3DB7EC" w14:textId="77777777" w:rsidR="00103A62" w:rsidRPr="00666287" w:rsidRDefault="00103A62" w:rsidP="002B1035">
            <w:pPr>
              <w:pStyle w:val="aa"/>
              <w:spacing w:before="0" w:beforeAutospacing="0" w:after="0" w:afterAutospacing="0"/>
              <w:ind w:firstLine="607"/>
              <w:jc w:val="both"/>
            </w:pPr>
            <w:r w:rsidRPr="00666287">
              <w:t>4) коли здійснення закупівлі стало неможливим внаслідок дії обставин непереборної сили.</w:t>
            </w:r>
          </w:p>
          <w:p w14:paraId="06C58E29" w14:textId="77777777" w:rsidR="00103A62" w:rsidRPr="00666287" w:rsidRDefault="00103A62" w:rsidP="002B1035">
            <w:pPr>
              <w:pStyle w:val="aa"/>
              <w:spacing w:before="0" w:beforeAutospacing="0" w:after="0" w:afterAutospacing="0"/>
              <w:ind w:firstLine="607"/>
              <w:jc w:val="both"/>
            </w:pPr>
            <w:r w:rsidRPr="00666287">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66287">
              <w:t>закупівель</w:t>
            </w:r>
            <w:proofErr w:type="spellEnd"/>
            <w:r w:rsidRPr="00666287">
              <w:t xml:space="preserve"> підстави прийняття такого рішення.</w:t>
            </w:r>
          </w:p>
          <w:p w14:paraId="63EB81ED" w14:textId="77777777" w:rsidR="00103A62" w:rsidRPr="00666287" w:rsidRDefault="00103A62" w:rsidP="002B1035">
            <w:pPr>
              <w:pStyle w:val="aa"/>
              <w:spacing w:before="0" w:beforeAutospacing="0" w:after="0" w:afterAutospacing="0"/>
              <w:ind w:firstLine="607"/>
              <w:jc w:val="both"/>
            </w:pPr>
            <w:r w:rsidRPr="00666287">
              <w:t xml:space="preserve">Відкриті торги автоматично відміняються електронною системою </w:t>
            </w:r>
            <w:proofErr w:type="spellStart"/>
            <w:r w:rsidRPr="00666287">
              <w:t>закупівель</w:t>
            </w:r>
            <w:proofErr w:type="spellEnd"/>
            <w:r w:rsidRPr="00666287">
              <w:t xml:space="preserve"> у разі:</w:t>
            </w:r>
          </w:p>
          <w:p w14:paraId="5CE4426E" w14:textId="77777777" w:rsidR="00103A62" w:rsidRPr="00666287" w:rsidRDefault="00103A62" w:rsidP="002B1035">
            <w:pPr>
              <w:pStyle w:val="aa"/>
              <w:spacing w:before="0" w:beforeAutospacing="0" w:after="0" w:afterAutospacing="0"/>
              <w:ind w:firstLine="607"/>
              <w:jc w:val="both"/>
            </w:pPr>
            <w:r w:rsidRPr="00666287">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BD54DED" w14:textId="77777777" w:rsidR="00103A62" w:rsidRPr="00666287" w:rsidRDefault="00103A62" w:rsidP="002B1035">
            <w:pPr>
              <w:pStyle w:val="aa"/>
              <w:spacing w:before="0" w:beforeAutospacing="0" w:after="0" w:afterAutospacing="0"/>
              <w:ind w:firstLine="607"/>
              <w:jc w:val="both"/>
            </w:pPr>
            <w:r w:rsidRPr="00666287">
              <w:t xml:space="preserve">2) неподання жодної тендерної пропозиції для участі у відкритих торгах у строк, установлений замовником згідно з цими </w:t>
            </w:r>
            <w:r w:rsidR="00F4238A" w:rsidRPr="00666287">
              <w:t>О</w:t>
            </w:r>
            <w:r w:rsidRPr="00666287">
              <w:t>собливостями.</w:t>
            </w:r>
          </w:p>
          <w:p w14:paraId="011B6062" w14:textId="77777777" w:rsidR="00103A62" w:rsidRPr="00666287" w:rsidRDefault="00103A62" w:rsidP="002B1035">
            <w:pPr>
              <w:pStyle w:val="aa"/>
              <w:spacing w:before="0" w:beforeAutospacing="0" w:after="0" w:afterAutospacing="0"/>
              <w:ind w:firstLine="607"/>
              <w:jc w:val="both"/>
            </w:pPr>
            <w:r w:rsidRPr="00666287">
              <w:t xml:space="preserve">Електронною системою </w:t>
            </w:r>
            <w:proofErr w:type="spellStart"/>
            <w:r w:rsidRPr="00666287">
              <w:t>закупівель</w:t>
            </w:r>
            <w:proofErr w:type="spellEnd"/>
            <w:r w:rsidRPr="00666287">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24D3691" w14:textId="77777777" w:rsidR="00103A62" w:rsidRPr="00666287" w:rsidRDefault="00103A62" w:rsidP="002B1035">
            <w:pPr>
              <w:pStyle w:val="aa"/>
              <w:spacing w:before="0" w:beforeAutospacing="0" w:after="0" w:afterAutospacing="0"/>
              <w:ind w:firstLine="607"/>
              <w:jc w:val="both"/>
            </w:pPr>
            <w:r w:rsidRPr="00666287">
              <w:t>Відкриті торги можуть бути відмінені частково (за лотом).</w:t>
            </w:r>
          </w:p>
          <w:p w14:paraId="37331D89" w14:textId="77777777" w:rsidR="00103A62" w:rsidRPr="00666287" w:rsidRDefault="00103A62" w:rsidP="002B1035">
            <w:pPr>
              <w:pStyle w:val="aa"/>
              <w:spacing w:before="0" w:beforeAutospacing="0" w:after="0" w:afterAutospacing="0"/>
              <w:ind w:firstLine="607"/>
              <w:jc w:val="both"/>
            </w:pPr>
            <w:r w:rsidRPr="00666287">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66287">
              <w:t>закупівель</w:t>
            </w:r>
            <w:proofErr w:type="spellEnd"/>
            <w:r w:rsidRPr="00666287">
              <w:t xml:space="preserve"> в день її оприлюднення.</w:t>
            </w:r>
          </w:p>
        </w:tc>
      </w:tr>
      <w:tr w:rsidR="00103A62" w:rsidRPr="00666287" w14:paraId="44A948D6" w14:textId="77777777" w:rsidTr="00BF72E4">
        <w:trPr>
          <w:trHeight w:val="1119"/>
          <w:jc w:val="center"/>
        </w:trPr>
        <w:tc>
          <w:tcPr>
            <w:tcW w:w="705" w:type="dxa"/>
          </w:tcPr>
          <w:p w14:paraId="2284153E" w14:textId="77777777" w:rsidR="00103A62" w:rsidRPr="00666287" w:rsidRDefault="00103A62" w:rsidP="00103A62">
            <w:pPr>
              <w:widowControl w:val="0"/>
              <w:jc w:val="center"/>
              <w:rPr>
                <w:rFonts w:ascii="Times New Roman" w:eastAsia="Times New Roman" w:hAnsi="Times New Roman" w:cs="Times New Roman"/>
                <w:b/>
                <w:sz w:val="24"/>
                <w:szCs w:val="24"/>
              </w:rPr>
            </w:pPr>
            <w:r w:rsidRPr="00666287">
              <w:rPr>
                <w:rFonts w:ascii="Times New Roman" w:eastAsia="Times New Roman" w:hAnsi="Times New Roman" w:cs="Times New Roman"/>
                <w:b/>
                <w:color w:val="000000"/>
                <w:sz w:val="24"/>
                <w:szCs w:val="24"/>
              </w:rPr>
              <w:lastRenderedPageBreak/>
              <w:t>2</w:t>
            </w:r>
            <w:r w:rsidR="00D91D47" w:rsidRPr="00666287">
              <w:rPr>
                <w:rFonts w:ascii="Times New Roman" w:eastAsia="Times New Roman" w:hAnsi="Times New Roman" w:cs="Times New Roman"/>
                <w:b/>
                <w:color w:val="000000"/>
                <w:sz w:val="24"/>
                <w:szCs w:val="24"/>
              </w:rPr>
              <w:t>.</w:t>
            </w:r>
          </w:p>
        </w:tc>
        <w:tc>
          <w:tcPr>
            <w:tcW w:w="2692" w:type="dxa"/>
          </w:tcPr>
          <w:p w14:paraId="402FADAF" w14:textId="77777777" w:rsidR="00103A62" w:rsidRPr="00666287" w:rsidRDefault="00103A62" w:rsidP="00103A62">
            <w:pPr>
              <w:widowControl w:val="0"/>
              <w:rPr>
                <w:rFonts w:ascii="Times New Roman" w:eastAsia="Times New Roman" w:hAnsi="Times New Roman" w:cs="Times New Roman"/>
                <w:sz w:val="24"/>
                <w:szCs w:val="24"/>
              </w:rPr>
            </w:pPr>
            <w:r w:rsidRPr="00666287">
              <w:rPr>
                <w:rFonts w:ascii="Times New Roman" w:eastAsia="Times New Roman" w:hAnsi="Times New Roman" w:cs="Times New Roman"/>
                <w:b/>
                <w:color w:val="000000"/>
                <w:sz w:val="24"/>
                <w:szCs w:val="24"/>
              </w:rPr>
              <w:t>Строк укладання договору про закупівлю</w:t>
            </w:r>
          </w:p>
        </w:tc>
        <w:tc>
          <w:tcPr>
            <w:tcW w:w="6663" w:type="dxa"/>
            <w:vAlign w:val="center"/>
          </w:tcPr>
          <w:p w14:paraId="0026FB54" w14:textId="77777777" w:rsidR="00BA2833" w:rsidRPr="00666287" w:rsidRDefault="00BA2833" w:rsidP="002B1035">
            <w:pPr>
              <w:pStyle w:val="aa"/>
              <w:spacing w:before="0" w:beforeAutospacing="0" w:after="0" w:afterAutospacing="0"/>
              <w:ind w:firstLine="607"/>
              <w:jc w:val="both"/>
            </w:pPr>
            <w:r w:rsidRPr="00666287">
              <w:rPr>
                <w:b/>
              </w:rPr>
              <w:t xml:space="preserve">Рішення про намір укласти договір про закупівлю приймається замовником відповідно </w:t>
            </w:r>
            <w:r w:rsidR="00631805" w:rsidRPr="00666287">
              <w:rPr>
                <w:b/>
              </w:rPr>
              <w:t>до статті 33 Закону та пункту 49</w:t>
            </w:r>
            <w:r w:rsidRPr="00666287">
              <w:rPr>
                <w:b/>
              </w:rPr>
              <w:t xml:space="preserve"> Особливостей</w:t>
            </w:r>
            <w:r w:rsidRPr="00666287">
              <w:t>.</w:t>
            </w:r>
          </w:p>
          <w:p w14:paraId="72847671" w14:textId="77777777" w:rsidR="00BA2833" w:rsidRPr="00666287" w:rsidRDefault="00BA2833" w:rsidP="002B1035">
            <w:pPr>
              <w:pStyle w:val="aa"/>
              <w:spacing w:before="0" w:beforeAutospacing="0" w:after="0" w:afterAutospacing="0"/>
              <w:ind w:firstLine="607"/>
              <w:jc w:val="both"/>
            </w:pPr>
            <w:bookmarkStart w:id="44" w:name="_Hlk130553747"/>
            <w:r w:rsidRPr="00666287">
              <w:t xml:space="preserve">Повідомлення про намір укласти договір про закупівлю автоматично формується електронною системою </w:t>
            </w:r>
            <w:proofErr w:type="spellStart"/>
            <w:r w:rsidRPr="00666287">
              <w:t>закупівель</w:t>
            </w:r>
            <w:proofErr w:type="spellEnd"/>
            <w:r w:rsidRPr="00666287">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66287">
              <w:t>закупівель</w:t>
            </w:r>
            <w:proofErr w:type="spellEnd"/>
            <w:r w:rsidRPr="00666287">
              <w:t>.</w:t>
            </w:r>
          </w:p>
          <w:p w14:paraId="5EC0BE58" w14:textId="77777777" w:rsidR="00BA2833" w:rsidRPr="00666287" w:rsidRDefault="00BA2833" w:rsidP="002B1035">
            <w:pPr>
              <w:pStyle w:val="aa"/>
              <w:spacing w:before="0" w:beforeAutospacing="0" w:after="0" w:afterAutospacing="0"/>
              <w:ind w:firstLine="607"/>
              <w:jc w:val="both"/>
            </w:pPr>
            <w:bookmarkStart w:id="45" w:name="n169"/>
            <w:bookmarkStart w:id="46" w:name="_Hlk130553762"/>
            <w:bookmarkEnd w:id="44"/>
            <w:bookmarkEnd w:id="45"/>
            <w:r w:rsidRPr="00666287">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666287">
              <w:rPr>
                <w:i/>
              </w:rPr>
              <w:t xml:space="preserve">через п’ять днів з дати оприлюднення в електронній системі </w:t>
            </w:r>
            <w:proofErr w:type="spellStart"/>
            <w:r w:rsidRPr="00666287">
              <w:rPr>
                <w:i/>
              </w:rPr>
              <w:t>закупівель</w:t>
            </w:r>
            <w:proofErr w:type="spellEnd"/>
            <w:r w:rsidRPr="00666287">
              <w:rPr>
                <w:i/>
              </w:rPr>
              <w:t xml:space="preserve"> повідомлення про намір укласти договір про закупівлю</w:t>
            </w:r>
            <w:r w:rsidRPr="00666287">
              <w:t>.</w:t>
            </w:r>
          </w:p>
          <w:p w14:paraId="23531069" w14:textId="77777777" w:rsidR="00103A62" w:rsidRPr="00666287" w:rsidRDefault="00BA2833" w:rsidP="00525E72">
            <w:pPr>
              <w:pStyle w:val="aa"/>
              <w:spacing w:before="0" w:beforeAutospacing="0" w:after="0" w:afterAutospacing="0"/>
              <w:ind w:firstLine="607"/>
              <w:jc w:val="both"/>
            </w:pPr>
            <w:bookmarkStart w:id="47" w:name="n170"/>
            <w:bookmarkEnd w:id="47"/>
            <w:r w:rsidRPr="00666287">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66287">
              <w:t>закупівель</w:t>
            </w:r>
            <w:proofErr w:type="spellEnd"/>
            <w:r w:rsidRPr="00666287">
              <w:t xml:space="preserve"> повідомлення про намір укласти договір про закупівлю перебіг строку для укладення договору про закупівлю зупиняється.</w:t>
            </w:r>
            <w:bookmarkEnd w:id="46"/>
          </w:p>
        </w:tc>
      </w:tr>
      <w:tr w:rsidR="00103A62" w:rsidRPr="00666287" w14:paraId="1CB5943A" w14:textId="77777777" w:rsidTr="00BF72E4">
        <w:trPr>
          <w:trHeight w:val="1119"/>
          <w:jc w:val="center"/>
        </w:trPr>
        <w:tc>
          <w:tcPr>
            <w:tcW w:w="705" w:type="dxa"/>
          </w:tcPr>
          <w:p w14:paraId="2D5C1887" w14:textId="77777777" w:rsidR="00103A62" w:rsidRPr="00666287" w:rsidRDefault="00103A62" w:rsidP="00103A62">
            <w:pPr>
              <w:widowControl w:val="0"/>
              <w:jc w:val="center"/>
              <w:rPr>
                <w:rFonts w:ascii="Times New Roman" w:eastAsia="Times New Roman" w:hAnsi="Times New Roman" w:cs="Times New Roman"/>
                <w:b/>
                <w:sz w:val="24"/>
                <w:szCs w:val="24"/>
              </w:rPr>
            </w:pPr>
            <w:r w:rsidRPr="00666287">
              <w:rPr>
                <w:rFonts w:ascii="Times New Roman" w:eastAsia="Times New Roman" w:hAnsi="Times New Roman" w:cs="Times New Roman"/>
                <w:b/>
                <w:color w:val="000000"/>
                <w:sz w:val="24"/>
                <w:szCs w:val="24"/>
              </w:rPr>
              <w:lastRenderedPageBreak/>
              <w:t>3</w:t>
            </w:r>
            <w:r w:rsidR="00E43162" w:rsidRPr="00666287">
              <w:rPr>
                <w:rFonts w:ascii="Times New Roman" w:eastAsia="Times New Roman" w:hAnsi="Times New Roman" w:cs="Times New Roman"/>
                <w:b/>
                <w:color w:val="000000"/>
                <w:sz w:val="24"/>
                <w:szCs w:val="24"/>
              </w:rPr>
              <w:t>.</w:t>
            </w:r>
          </w:p>
        </w:tc>
        <w:tc>
          <w:tcPr>
            <w:tcW w:w="2692" w:type="dxa"/>
          </w:tcPr>
          <w:p w14:paraId="4125C444" w14:textId="77777777" w:rsidR="00103A62" w:rsidRPr="00666287" w:rsidRDefault="00103A62" w:rsidP="00103A62">
            <w:pPr>
              <w:widowControl w:val="0"/>
              <w:rPr>
                <w:rFonts w:ascii="Times New Roman" w:eastAsia="Times New Roman" w:hAnsi="Times New Roman" w:cs="Times New Roman"/>
                <w:sz w:val="24"/>
                <w:szCs w:val="24"/>
              </w:rPr>
            </w:pPr>
            <w:r w:rsidRPr="00666287">
              <w:rPr>
                <w:rFonts w:ascii="Times New Roman" w:eastAsia="Times New Roman" w:hAnsi="Times New Roman" w:cs="Times New Roman"/>
                <w:b/>
                <w:color w:val="000000"/>
                <w:sz w:val="24"/>
                <w:szCs w:val="24"/>
              </w:rPr>
              <w:t>Проєкт договору про закупівлю</w:t>
            </w:r>
          </w:p>
        </w:tc>
        <w:tc>
          <w:tcPr>
            <w:tcW w:w="6663" w:type="dxa"/>
            <w:vAlign w:val="center"/>
          </w:tcPr>
          <w:p w14:paraId="60E73AA5" w14:textId="77777777" w:rsidR="00421539" w:rsidRPr="00666287" w:rsidRDefault="00421539" w:rsidP="00421539">
            <w:pPr>
              <w:widowControl w:val="0"/>
              <w:pBdr>
                <w:top w:val="none" w:sz="0" w:space="0" w:color="000000"/>
                <w:left w:val="none" w:sz="0" w:space="0" w:color="000000"/>
                <w:bottom w:val="none" w:sz="0" w:space="0" w:color="000000"/>
                <w:right w:val="none" w:sz="0" w:space="0" w:color="000000"/>
              </w:pBdr>
              <w:jc w:val="both"/>
              <w:rPr>
                <w:rFonts w:ascii="Times New Roman" w:hAnsi="Times New Roman" w:cs="Times New Roman"/>
                <w:sz w:val="24"/>
                <w:szCs w:val="24"/>
              </w:rPr>
            </w:pPr>
            <w:r w:rsidRPr="00666287">
              <w:rPr>
                <w:rFonts w:ascii="Times New Roman" w:hAnsi="Times New Roman" w:cs="Times New Roman"/>
                <w:sz w:val="24"/>
                <w:szCs w:val="24"/>
              </w:rPr>
              <w:t xml:space="preserve">        Договір складається замовником з урахуванням </w:t>
            </w:r>
            <w:r w:rsidR="00012914" w:rsidRPr="00666287">
              <w:rPr>
                <w:rFonts w:ascii="Times New Roman" w:hAnsi="Times New Roman" w:cs="Times New Roman"/>
                <w:sz w:val="24"/>
                <w:szCs w:val="24"/>
              </w:rPr>
              <w:t>особливостей предмету закупівлі.</w:t>
            </w:r>
          </w:p>
          <w:p w14:paraId="21C1B2E5" w14:textId="77777777" w:rsidR="00421539" w:rsidRPr="003C3CE6" w:rsidRDefault="00421539" w:rsidP="00421539">
            <w:pPr>
              <w:widowControl w:val="0"/>
              <w:pBdr>
                <w:top w:val="none" w:sz="0" w:space="0" w:color="000000"/>
                <w:left w:val="none" w:sz="0" w:space="0" w:color="000000"/>
                <w:bottom w:val="none" w:sz="0" w:space="0" w:color="000000"/>
                <w:right w:val="none" w:sz="0" w:space="0" w:color="000000"/>
              </w:pBdr>
              <w:jc w:val="both"/>
              <w:rPr>
                <w:rFonts w:ascii="Times New Roman" w:hAnsi="Times New Roman" w:cs="Times New Roman"/>
                <w:sz w:val="24"/>
                <w:szCs w:val="24"/>
              </w:rPr>
            </w:pPr>
            <w:r w:rsidRPr="00666287">
              <w:rPr>
                <w:rFonts w:ascii="Times New Roman" w:hAnsi="Times New Roman" w:cs="Times New Roman"/>
                <w:sz w:val="24"/>
                <w:szCs w:val="24"/>
              </w:rPr>
              <w:t xml:space="preserve">      Разом з тендерною документацією замовником подається Проєкт договору про закупівлю (Додаток № 6 даної тендерної документації) з обов’язковим зазначенням порядку змін його умов. </w:t>
            </w:r>
            <w:r w:rsidRPr="003C3CE6">
              <w:rPr>
                <w:rFonts w:ascii="Times New Roman" w:hAnsi="Times New Roman" w:cs="Times New Roman"/>
                <w:sz w:val="24"/>
                <w:szCs w:val="24"/>
              </w:rPr>
              <w:t xml:space="preserve">Учасник, ознайомившись з проектом договору, повинен надати у складі тендерної пропозиції лист-погодження, складений в довільній формі, щодо згоди з умовами договору та/або підписаний зі сторони учасника Проєкт договору. </w:t>
            </w:r>
          </w:p>
          <w:p w14:paraId="1EF8C4B3" w14:textId="77777777" w:rsidR="00421539" w:rsidRPr="00666287" w:rsidRDefault="00012914" w:rsidP="00421539">
            <w:pPr>
              <w:widowControl w:val="0"/>
              <w:pBdr>
                <w:top w:val="none" w:sz="0" w:space="0" w:color="000000"/>
                <w:left w:val="none" w:sz="0" w:space="0" w:color="000000"/>
                <w:bottom w:val="none" w:sz="0" w:space="0" w:color="000000"/>
                <w:right w:val="none" w:sz="0" w:space="0" w:color="000000"/>
              </w:pBdr>
              <w:jc w:val="both"/>
              <w:rPr>
                <w:rFonts w:ascii="Times New Roman" w:hAnsi="Times New Roman" w:cs="Times New Roman"/>
                <w:sz w:val="24"/>
                <w:szCs w:val="24"/>
              </w:rPr>
            </w:pPr>
            <w:r w:rsidRPr="003C3CE6">
              <w:rPr>
                <w:rFonts w:ascii="Times New Roman" w:hAnsi="Times New Roman" w:cs="Times New Roman"/>
                <w:sz w:val="24"/>
                <w:szCs w:val="24"/>
              </w:rPr>
              <w:t xml:space="preserve">       </w:t>
            </w:r>
            <w:r w:rsidR="00421539" w:rsidRPr="003C3CE6">
              <w:rPr>
                <w:rFonts w:ascii="Times New Roman" w:hAnsi="Times New Roman" w:cs="Times New Roman"/>
                <w:sz w:val="24"/>
                <w:szCs w:val="24"/>
              </w:rPr>
              <w:t>Договір про</w:t>
            </w:r>
            <w:r w:rsidR="00421539" w:rsidRPr="00666287">
              <w:rPr>
                <w:rFonts w:ascii="Times New Roman" w:hAnsi="Times New Roman" w:cs="Times New Roman"/>
                <w:sz w:val="24"/>
                <w:szCs w:val="24"/>
              </w:rPr>
              <w:t xml:space="preserve">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14:paraId="489EC1C5" w14:textId="77777777" w:rsidR="00421539" w:rsidRPr="00666287" w:rsidRDefault="00012914" w:rsidP="00421539">
            <w:pPr>
              <w:widowControl w:val="0"/>
              <w:pBdr>
                <w:top w:val="none" w:sz="0" w:space="0" w:color="000000"/>
                <w:left w:val="none" w:sz="0" w:space="0" w:color="000000"/>
                <w:bottom w:val="none" w:sz="0" w:space="0" w:color="000000"/>
                <w:right w:val="none" w:sz="0" w:space="0" w:color="000000"/>
              </w:pBdr>
              <w:jc w:val="both"/>
              <w:rPr>
                <w:rFonts w:ascii="Times New Roman" w:hAnsi="Times New Roman" w:cs="Times New Roman"/>
                <w:sz w:val="24"/>
                <w:szCs w:val="24"/>
              </w:rPr>
            </w:pPr>
            <w:r w:rsidRPr="00666287">
              <w:rPr>
                <w:rFonts w:ascii="Times New Roman" w:hAnsi="Times New Roman" w:cs="Times New Roman"/>
                <w:sz w:val="24"/>
                <w:szCs w:val="24"/>
              </w:rPr>
              <w:t xml:space="preserve">       </w:t>
            </w:r>
            <w:r w:rsidR="00421539" w:rsidRPr="00666287">
              <w:rPr>
                <w:rFonts w:ascii="Times New Roman" w:hAnsi="Times New Roman" w:cs="Times New Roman"/>
                <w:sz w:val="24"/>
                <w:szCs w:val="24"/>
              </w:rPr>
              <w:t>Переможець процедури закупівлі під час укладення договору про закупівлю повинен надати:</w:t>
            </w:r>
          </w:p>
          <w:p w14:paraId="0D7C8BFE" w14:textId="77777777" w:rsidR="00421539" w:rsidRPr="00666287" w:rsidRDefault="00012914" w:rsidP="00421539">
            <w:pPr>
              <w:widowControl w:val="0"/>
              <w:pBdr>
                <w:top w:val="none" w:sz="0" w:space="0" w:color="000000"/>
                <w:left w:val="none" w:sz="0" w:space="0" w:color="000000"/>
                <w:bottom w:val="none" w:sz="0" w:space="0" w:color="000000"/>
                <w:right w:val="none" w:sz="0" w:space="0" w:color="000000"/>
              </w:pBdr>
              <w:jc w:val="both"/>
              <w:rPr>
                <w:rFonts w:ascii="Times New Roman" w:hAnsi="Times New Roman" w:cs="Times New Roman"/>
                <w:sz w:val="24"/>
                <w:szCs w:val="24"/>
              </w:rPr>
            </w:pPr>
            <w:r w:rsidRPr="00666287">
              <w:rPr>
                <w:rFonts w:ascii="Times New Roman" w:hAnsi="Times New Roman" w:cs="Times New Roman"/>
                <w:sz w:val="24"/>
                <w:szCs w:val="24"/>
              </w:rPr>
              <w:t xml:space="preserve">1) </w:t>
            </w:r>
            <w:r w:rsidR="00421539" w:rsidRPr="00666287">
              <w:rPr>
                <w:rFonts w:ascii="Times New Roman" w:hAnsi="Times New Roman" w:cs="Times New Roman"/>
                <w:sz w:val="24"/>
                <w:szCs w:val="24"/>
              </w:rPr>
              <w:t>інформацію про право підписання договору про закупівлю;</w:t>
            </w:r>
          </w:p>
          <w:p w14:paraId="7E13588D" w14:textId="77777777" w:rsidR="00421539" w:rsidRPr="00666287" w:rsidRDefault="00012914" w:rsidP="00421539">
            <w:pPr>
              <w:widowControl w:val="0"/>
              <w:pBdr>
                <w:top w:val="none" w:sz="0" w:space="0" w:color="000000"/>
                <w:left w:val="none" w:sz="0" w:space="0" w:color="000000"/>
                <w:bottom w:val="none" w:sz="0" w:space="0" w:color="000000"/>
                <w:right w:val="none" w:sz="0" w:space="0" w:color="000000"/>
              </w:pBdr>
              <w:jc w:val="both"/>
              <w:rPr>
                <w:rFonts w:ascii="Times New Roman" w:hAnsi="Times New Roman" w:cs="Times New Roman"/>
                <w:sz w:val="24"/>
                <w:szCs w:val="24"/>
              </w:rPr>
            </w:pPr>
            <w:r w:rsidRPr="00666287">
              <w:rPr>
                <w:rFonts w:ascii="Times New Roman" w:hAnsi="Times New Roman" w:cs="Times New Roman"/>
                <w:sz w:val="24"/>
                <w:szCs w:val="24"/>
              </w:rPr>
              <w:t xml:space="preserve">2) </w:t>
            </w:r>
            <w:r w:rsidR="00421539" w:rsidRPr="00666287">
              <w:rPr>
                <w:rFonts w:ascii="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7390BCA" w14:textId="77777777" w:rsidR="00421539" w:rsidRPr="00666287" w:rsidRDefault="00012914" w:rsidP="00421539">
            <w:pPr>
              <w:widowControl w:val="0"/>
              <w:pBdr>
                <w:top w:val="none" w:sz="0" w:space="0" w:color="000000"/>
                <w:left w:val="none" w:sz="0" w:space="0" w:color="000000"/>
                <w:bottom w:val="none" w:sz="0" w:space="0" w:color="000000"/>
                <w:right w:val="none" w:sz="0" w:space="0" w:color="000000"/>
              </w:pBdr>
              <w:jc w:val="both"/>
              <w:rPr>
                <w:rFonts w:ascii="Times New Roman" w:hAnsi="Times New Roman" w:cs="Times New Roman"/>
                <w:sz w:val="24"/>
                <w:szCs w:val="24"/>
              </w:rPr>
            </w:pPr>
            <w:r w:rsidRPr="00666287">
              <w:rPr>
                <w:rFonts w:ascii="Times New Roman" w:hAnsi="Times New Roman" w:cs="Times New Roman"/>
                <w:sz w:val="24"/>
                <w:szCs w:val="24"/>
              </w:rPr>
              <w:t xml:space="preserve">      </w:t>
            </w:r>
            <w:r w:rsidR="00421539" w:rsidRPr="00666287">
              <w:rPr>
                <w:rFonts w:ascii="Times New Roman" w:hAnsi="Times New Roman" w:cs="Times New Roman"/>
                <w:sz w:val="24"/>
                <w:szCs w:val="24"/>
              </w:rPr>
              <w:t xml:space="preserve"> 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r w:rsidR="006D7B69" w:rsidRPr="00666287">
              <w:rPr>
                <w:rFonts w:ascii="Times New Roman" w:hAnsi="Times New Roman" w:cs="Times New Roman"/>
                <w:sz w:val="24"/>
                <w:szCs w:val="24"/>
              </w:rPr>
              <w:t>підпункту 3  пункту 44</w:t>
            </w:r>
            <w:r w:rsidR="00421539" w:rsidRPr="00666287">
              <w:rPr>
                <w:rFonts w:ascii="Times New Roman" w:hAnsi="Times New Roman" w:cs="Times New Roman"/>
                <w:sz w:val="24"/>
                <w:szCs w:val="24"/>
              </w:rPr>
              <w:t xml:space="preserve"> Особливостей.</w:t>
            </w:r>
          </w:p>
          <w:p w14:paraId="728613E1" w14:textId="77777777" w:rsidR="00103A62" w:rsidRPr="00666287" w:rsidRDefault="00421539" w:rsidP="00012914">
            <w:pPr>
              <w:pStyle w:val="aa"/>
              <w:spacing w:before="0" w:beforeAutospacing="0" w:after="0" w:afterAutospacing="0"/>
              <w:ind w:firstLine="607"/>
              <w:jc w:val="both"/>
              <w:rPr>
                <w:iCs/>
              </w:rPr>
            </w:pPr>
            <w:r w:rsidRPr="00666287">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bookmarkStart w:id="48" w:name="n2100"/>
            <w:bookmarkStart w:id="49" w:name="n1763"/>
            <w:bookmarkStart w:id="50" w:name="n1765"/>
            <w:bookmarkEnd w:id="48"/>
            <w:bookmarkEnd w:id="49"/>
            <w:bookmarkEnd w:id="50"/>
          </w:p>
        </w:tc>
      </w:tr>
      <w:tr w:rsidR="006D7B69" w:rsidRPr="00666287" w14:paraId="76748A46" w14:textId="77777777" w:rsidTr="00BF72E4">
        <w:trPr>
          <w:trHeight w:val="1119"/>
          <w:jc w:val="center"/>
        </w:trPr>
        <w:tc>
          <w:tcPr>
            <w:tcW w:w="705" w:type="dxa"/>
          </w:tcPr>
          <w:p w14:paraId="7D0447B6" w14:textId="77777777" w:rsidR="006D7B69" w:rsidRPr="00666287" w:rsidRDefault="006D7B69" w:rsidP="00103A62">
            <w:pPr>
              <w:widowControl w:val="0"/>
              <w:jc w:val="center"/>
              <w:rPr>
                <w:rFonts w:ascii="Times New Roman" w:eastAsia="Times New Roman" w:hAnsi="Times New Roman" w:cs="Times New Roman"/>
                <w:b/>
                <w:color w:val="000000"/>
                <w:sz w:val="24"/>
                <w:szCs w:val="24"/>
              </w:rPr>
            </w:pPr>
            <w:r w:rsidRPr="00666287">
              <w:rPr>
                <w:rFonts w:ascii="Times New Roman" w:eastAsia="Times New Roman" w:hAnsi="Times New Roman" w:cs="Times New Roman"/>
                <w:b/>
                <w:color w:val="000000"/>
                <w:sz w:val="24"/>
                <w:szCs w:val="24"/>
              </w:rPr>
              <w:t>4.</w:t>
            </w:r>
          </w:p>
        </w:tc>
        <w:tc>
          <w:tcPr>
            <w:tcW w:w="2692" w:type="dxa"/>
          </w:tcPr>
          <w:p w14:paraId="28401EBC" w14:textId="77777777" w:rsidR="006D7B69" w:rsidRPr="00666287" w:rsidRDefault="006D7B69" w:rsidP="00103A62">
            <w:pPr>
              <w:widowControl w:val="0"/>
              <w:rPr>
                <w:rFonts w:ascii="Times New Roman" w:eastAsia="Times New Roman" w:hAnsi="Times New Roman" w:cs="Times New Roman"/>
                <w:b/>
                <w:color w:val="000000"/>
                <w:sz w:val="24"/>
                <w:szCs w:val="24"/>
              </w:rPr>
            </w:pPr>
            <w:r w:rsidRPr="00666287">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663" w:type="dxa"/>
            <w:vAlign w:val="center"/>
          </w:tcPr>
          <w:p w14:paraId="3EE7D176" w14:textId="77777777" w:rsidR="006D7B69" w:rsidRPr="00666287" w:rsidRDefault="006D7B69" w:rsidP="00D904D6">
            <w:pPr>
              <w:spacing w:before="120"/>
              <w:ind w:firstLine="567"/>
              <w:contextualSpacing/>
              <w:jc w:val="both"/>
              <w:rPr>
                <w:rFonts w:ascii="Times New Roman" w:hAnsi="Times New Roman" w:cs="Times New Roman"/>
                <w:sz w:val="24"/>
                <w:szCs w:val="24"/>
                <w:shd w:val="clear" w:color="auto" w:fill="FFFFFF"/>
              </w:rPr>
            </w:pPr>
            <w:r w:rsidRPr="00666287">
              <w:rPr>
                <w:rFonts w:ascii="Times New Roman" w:eastAsia="Times New Roman" w:hAnsi="Times New Roman" w:cs="Times New Roman"/>
                <w:sz w:val="24"/>
                <w:szCs w:val="24"/>
                <w:lang w:eastAsia="zh-CN"/>
              </w:rPr>
              <w:t xml:space="preserve">У разі відмови переможця процедури закупівлі від підписання договору про закупівлю відповідно до вимог тендерної документації або відмови відкладення договору про закупівлю, та/або ненадання переможцем процедури закупівлі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цих </w:t>
            </w:r>
            <w:proofErr w:type="spellStart"/>
            <w:r w:rsidRPr="00666287">
              <w:rPr>
                <w:rFonts w:ascii="Times New Roman" w:eastAsia="Times New Roman" w:hAnsi="Times New Roman" w:cs="Times New Roman"/>
                <w:sz w:val="24"/>
                <w:szCs w:val="24"/>
                <w:lang w:eastAsia="zh-CN"/>
              </w:rPr>
              <w:t>Особливостей;</w:t>
            </w:r>
            <w:r w:rsidRPr="00666287">
              <w:rPr>
                <w:rFonts w:ascii="Times New Roman" w:hAnsi="Times New Roman" w:cs="Times New Roman"/>
                <w:sz w:val="24"/>
                <w:szCs w:val="24"/>
              </w:rPr>
              <w:t>та</w:t>
            </w:r>
            <w:proofErr w:type="spellEnd"/>
            <w:r w:rsidRPr="00666287">
              <w:rPr>
                <w:rFonts w:ascii="Times New Roman" w:hAnsi="Times New Roman" w:cs="Times New Roman"/>
                <w:sz w:val="24"/>
                <w:szCs w:val="24"/>
              </w:rPr>
              <w:t xml:space="preserve">/або </w:t>
            </w:r>
            <w:r w:rsidRPr="00666287">
              <w:rPr>
                <w:rFonts w:ascii="Times New Roman" w:eastAsia="Times New Roman" w:hAnsi="Times New Roman" w:cs="Times New Roman"/>
                <w:sz w:val="24"/>
                <w:szCs w:val="24"/>
                <w:lang w:eastAsia="zh-CN"/>
              </w:rPr>
              <w:t xml:space="preserve">не надання забезпечення виконання договору про закупівлю, якщо таке забезпечення вимагалося замовником, та/або надання недостовірної інформації, що є суттєвою для визначення результатів процедури закупівлі, яку замовником виявлено згідно з абзацом першим пункту 42 цих Особливостей, відповідно до </w:t>
            </w:r>
            <w:hyperlink r:id="rId27" w:anchor="n148" w:history="1">
              <w:r w:rsidRPr="00666287">
                <w:rPr>
                  <w:rFonts w:ascii="Times New Roman" w:eastAsia="Times New Roman" w:hAnsi="Times New Roman" w:cs="Times New Roman"/>
                  <w:sz w:val="24"/>
                  <w:szCs w:val="24"/>
                  <w:lang w:eastAsia="zh-CN"/>
                </w:rPr>
                <w:t>підпункту 3</w:t>
              </w:r>
            </w:hyperlink>
            <w:r w:rsidRPr="00666287">
              <w:rPr>
                <w:rFonts w:ascii="Times New Roman" w:eastAsia="Times New Roman" w:hAnsi="Times New Roman" w:cs="Times New Roman"/>
                <w:sz w:val="24"/>
                <w:szCs w:val="24"/>
                <w:lang w:eastAsia="zh-CN"/>
              </w:rPr>
              <w:t xml:space="preserve">  пункту 44 Особливостей, </w:t>
            </w:r>
            <w:r w:rsidRPr="00666287">
              <w:rPr>
                <w:rFonts w:ascii="Times New Roman" w:hAnsi="Times New Roman" w:cs="Times New Roman"/>
                <w:sz w:val="24"/>
                <w:szCs w:val="24"/>
                <w:shd w:val="solid" w:color="FFFFFF" w:fill="FFFFFF"/>
              </w:rPr>
              <w:t xml:space="preserve">замовник </w:t>
            </w:r>
            <w:r w:rsidRPr="00666287">
              <w:rPr>
                <w:rFonts w:ascii="Times New Roman" w:hAnsi="Times New Roman" w:cs="Times New Roman"/>
                <w:sz w:val="24"/>
                <w:szCs w:val="24"/>
                <w:shd w:val="clear" w:color="auto" w:fill="FFFFFF"/>
              </w:rPr>
              <w:t>відхиляє тендерну пропозицію такого учасника.</w:t>
            </w:r>
          </w:p>
          <w:p w14:paraId="5E5B7A6D" w14:textId="77777777" w:rsidR="006D7B69" w:rsidRPr="00666287" w:rsidRDefault="006D7B69" w:rsidP="00D904D6">
            <w:pPr>
              <w:spacing w:before="120"/>
              <w:ind w:firstLine="567"/>
              <w:contextualSpacing/>
              <w:jc w:val="both"/>
              <w:rPr>
                <w:strike/>
              </w:rPr>
            </w:pPr>
            <w:r w:rsidRPr="00666287">
              <w:rPr>
                <w:rFonts w:ascii="Times New Roman" w:hAnsi="Times New Roman" w:cs="Times New Roman"/>
                <w:sz w:val="24"/>
                <w:szCs w:val="24"/>
                <w:shd w:val="clear" w:color="auto" w:fill="FFFFFF"/>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w:t>
            </w:r>
            <w:r w:rsidRPr="00666287">
              <w:rPr>
                <w:rFonts w:ascii="Times New Roman" w:hAnsi="Times New Roman" w:cs="Times New Roman"/>
                <w:color w:val="333333"/>
                <w:sz w:val="24"/>
                <w:szCs w:val="24"/>
                <w:shd w:val="clear" w:color="auto" w:fill="FFFFFF"/>
              </w:rPr>
              <w:t xml:space="preserve"> </w:t>
            </w:r>
            <w:r w:rsidRPr="00666287">
              <w:rPr>
                <w:rFonts w:ascii="Times New Roman" w:hAnsi="Times New Roman" w:cs="Times New Roman"/>
                <w:sz w:val="24"/>
                <w:szCs w:val="24"/>
                <w:shd w:val="clear" w:color="auto" w:fill="FFFFFF"/>
              </w:rPr>
              <w:lastRenderedPageBreak/>
              <w:t>договір про закупівлю у порядку та на умовах, визначених статтею 33 Закону та пунктом 49 Особливостей</w:t>
            </w:r>
            <w:r w:rsidRPr="00666287">
              <w:rPr>
                <w:rFonts w:ascii="Times New Roman" w:hAnsi="Times New Roman" w:cs="Times New Roman"/>
                <w:color w:val="333333"/>
                <w:sz w:val="24"/>
                <w:szCs w:val="24"/>
                <w:shd w:val="clear" w:color="auto" w:fill="FFFFFF"/>
              </w:rPr>
              <w:t>.</w:t>
            </w:r>
          </w:p>
        </w:tc>
      </w:tr>
      <w:tr w:rsidR="00704E07" w:rsidRPr="00704E07" w14:paraId="29AC30A0" w14:textId="77777777" w:rsidTr="00D121DA">
        <w:trPr>
          <w:trHeight w:val="557"/>
          <w:jc w:val="center"/>
        </w:trPr>
        <w:tc>
          <w:tcPr>
            <w:tcW w:w="705" w:type="dxa"/>
          </w:tcPr>
          <w:p w14:paraId="6FE9A819" w14:textId="77777777" w:rsidR="00704E07" w:rsidRPr="00666287" w:rsidRDefault="00704E07" w:rsidP="00103A62">
            <w:pPr>
              <w:widowControl w:val="0"/>
              <w:jc w:val="center"/>
              <w:rPr>
                <w:rFonts w:ascii="Times New Roman" w:eastAsia="Times New Roman" w:hAnsi="Times New Roman" w:cs="Times New Roman"/>
                <w:b/>
                <w:sz w:val="24"/>
                <w:szCs w:val="24"/>
              </w:rPr>
            </w:pPr>
            <w:r w:rsidRPr="00666287">
              <w:rPr>
                <w:rFonts w:ascii="Times New Roman" w:eastAsia="Times New Roman" w:hAnsi="Times New Roman" w:cs="Times New Roman"/>
                <w:b/>
                <w:sz w:val="24"/>
                <w:szCs w:val="24"/>
              </w:rPr>
              <w:lastRenderedPageBreak/>
              <w:t>5.</w:t>
            </w:r>
          </w:p>
        </w:tc>
        <w:tc>
          <w:tcPr>
            <w:tcW w:w="2692" w:type="dxa"/>
          </w:tcPr>
          <w:p w14:paraId="71E2ACE8" w14:textId="77777777" w:rsidR="00704E07" w:rsidRPr="00666287" w:rsidRDefault="00704E07" w:rsidP="00703451">
            <w:pPr>
              <w:widowControl w:val="0"/>
              <w:rPr>
                <w:rFonts w:ascii="Times New Roman" w:eastAsia="Times New Roman" w:hAnsi="Times New Roman" w:cs="Times New Roman"/>
                <w:sz w:val="24"/>
                <w:szCs w:val="24"/>
              </w:rPr>
            </w:pPr>
            <w:r w:rsidRPr="00666287">
              <w:rPr>
                <w:rFonts w:ascii="Times New Roman" w:eastAsia="Times New Roman" w:hAnsi="Times New Roman" w:cs="Times New Roman"/>
                <w:b/>
                <w:sz w:val="24"/>
                <w:szCs w:val="24"/>
              </w:rPr>
              <w:t>Забезпечення виконання договору про закупівлю</w:t>
            </w:r>
          </w:p>
        </w:tc>
        <w:tc>
          <w:tcPr>
            <w:tcW w:w="6663" w:type="dxa"/>
          </w:tcPr>
          <w:p w14:paraId="20103ACB" w14:textId="77777777" w:rsidR="00704E07" w:rsidRPr="00704E07" w:rsidRDefault="00704E07" w:rsidP="00E34077">
            <w:pPr>
              <w:pStyle w:val="14"/>
              <w:widowControl w:val="0"/>
              <w:spacing w:line="240" w:lineRule="auto"/>
              <w:ind w:right="91"/>
              <w:jc w:val="both"/>
              <w:rPr>
                <w:rFonts w:ascii="Times New Roman" w:eastAsia="Times New Roman" w:hAnsi="Times New Roman"/>
                <w:color w:val="auto"/>
                <w:sz w:val="24"/>
                <w:szCs w:val="24"/>
                <w:lang w:val="uk-UA"/>
              </w:rPr>
            </w:pPr>
            <w:r w:rsidRPr="00666287">
              <w:rPr>
                <w:rFonts w:ascii="Times New Roman" w:eastAsia="Times New Roman" w:hAnsi="Times New Roman"/>
                <w:color w:val="auto"/>
                <w:sz w:val="24"/>
                <w:szCs w:val="24"/>
                <w:lang w:val="uk-UA"/>
              </w:rPr>
              <w:t xml:space="preserve">   Забезпечення виконання договору про закупівлю не вимагається.</w:t>
            </w:r>
          </w:p>
        </w:tc>
      </w:tr>
    </w:tbl>
    <w:p w14:paraId="4DD22A6A" w14:textId="77777777" w:rsidR="00E60F18" w:rsidRPr="00737CD2" w:rsidRDefault="00E60F18" w:rsidP="00C67709">
      <w:pPr>
        <w:spacing w:after="0"/>
        <w:ind w:left="6372"/>
        <w:rPr>
          <w:rStyle w:val="T40"/>
          <w:rFonts w:ascii="Times New Roman" w:hAnsi="Times New Roman" w:cs="Times New Roman"/>
          <w:b w:val="0"/>
          <w:i/>
          <w:color w:val="FF0000"/>
          <w:sz w:val="24"/>
          <w:szCs w:val="24"/>
        </w:rPr>
      </w:pPr>
      <w:bookmarkStart w:id="51" w:name="_heading=h.2s8eyo1" w:colFirst="0" w:colLast="0"/>
      <w:bookmarkEnd w:id="51"/>
    </w:p>
    <w:p w14:paraId="12B1F881" w14:textId="77777777" w:rsidR="00E60F18" w:rsidRPr="00737CD2" w:rsidRDefault="00E60F18" w:rsidP="00C67709">
      <w:pPr>
        <w:spacing w:after="0"/>
        <w:ind w:left="6372"/>
        <w:rPr>
          <w:rStyle w:val="T40"/>
          <w:rFonts w:ascii="Times New Roman" w:hAnsi="Times New Roman" w:cs="Times New Roman"/>
          <w:b w:val="0"/>
          <w:i/>
          <w:color w:val="FF0000"/>
          <w:sz w:val="24"/>
          <w:szCs w:val="24"/>
        </w:rPr>
      </w:pPr>
    </w:p>
    <w:p w14:paraId="50973817" w14:textId="77777777" w:rsidR="00E60F18" w:rsidRPr="00737CD2" w:rsidRDefault="00E60F18" w:rsidP="00C67709">
      <w:pPr>
        <w:spacing w:after="0"/>
        <w:ind w:left="6372"/>
        <w:rPr>
          <w:rStyle w:val="T40"/>
          <w:rFonts w:ascii="Times New Roman" w:hAnsi="Times New Roman" w:cs="Times New Roman"/>
          <w:b w:val="0"/>
          <w:i/>
          <w:color w:val="FF0000"/>
          <w:sz w:val="24"/>
          <w:szCs w:val="24"/>
        </w:rPr>
      </w:pPr>
    </w:p>
    <w:p w14:paraId="544FB248" w14:textId="77777777" w:rsidR="00704E07" w:rsidRPr="00704E07" w:rsidRDefault="00704E07" w:rsidP="00704E07">
      <w:pPr>
        <w:pStyle w:val="14"/>
        <w:widowControl w:val="0"/>
        <w:spacing w:line="240" w:lineRule="auto"/>
        <w:rPr>
          <w:rFonts w:ascii="Times New Roman" w:eastAsia="Times New Roman" w:hAnsi="Times New Roman" w:cs="Times New Roman"/>
          <w:b/>
          <w:i/>
          <w:color w:val="auto"/>
          <w:sz w:val="24"/>
          <w:szCs w:val="24"/>
        </w:rPr>
      </w:pPr>
      <w:r>
        <w:rPr>
          <w:rFonts w:ascii="Times New Roman" w:eastAsia="Times New Roman" w:hAnsi="Times New Roman"/>
          <w:b/>
          <w:i/>
          <w:color w:val="auto"/>
          <w:sz w:val="24"/>
          <w:szCs w:val="24"/>
        </w:rPr>
        <w:t xml:space="preserve">         </w:t>
      </w:r>
      <w:proofErr w:type="spellStart"/>
      <w:r w:rsidRPr="00704E07">
        <w:rPr>
          <w:rFonts w:ascii="Times New Roman" w:eastAsia="Times New Roman" w:hAnsi="Times New Roman" w:cs="Times New Roman"/>
          <w:b/>
          <w:i/>
          <w:color w:val="auto"/>
          <w:sz w:val="24"/>
          <w:szCs w:val="24"/>
        </w:rPr>
        <w:t>Додатки</w:t>
      </w:r>
      <w:proofErr w:type="spellEnd"/>
      <w:r w:rsidRPr="00704E07">
        <w:rPr>
          <w:rFonts w:ascii="Times New Roman" w:eastAsia="Times New Roman" w:hAnsi="Times New Roman" w:cs="Times New Roman"/>
          <w:b/>
          <w:i/>
          <w:color w:val="auto"/>
          <w:sz w:val="24"/>
          <w:szCs w:val="24"/>
        </w:rPr>
        <w:t xml:space="preserve"> до </w:t>
      </w:r>
      <w:proofErr w:type="spellStart"/>
      <w:r w:rsidRPr="00704E07">
        <w:rPr>
          <w:rFonts w:ascii="Times New Roman" w:eastAsia="Times New Roman" w:hAnsi="Times New Roman" w:cs="Times New Roman"/>
          <w:b/>
          <w:i/>
          <w:color w:val="auto"/>
          <w:sz w:val="24"/>
          <w:szCs w:val="24"/>
        </w:rPr>
        <w:t>тендерної</w:t>
      </w:r>
      <w:proofErr w:type="spellEnd"/>
      <w:r w:rsidRPr="00704E07">
        <w:rPr>
          <w:rFonts w:ascii="Times New Roman" w:eastAsia="Times New Roman" w:hAnsi="Times New Roman" w:cs="Times New Roman"/>
          <w:b/>
          <w:i/>
          <w:color w:val="auto"/>
          <w:sz w:val="24"/>
          <w:szCs w:val="24"/>
        </w:rPr>
        <w:t xml:space="preserve"> </w:t>
      </w:r>
      <w:proofErr w:type="spellStart"/>
      <w:r w:rsidRPr="00704E07">
        <w:rPr>
          <w:rFonts w:ascii="Times New Roman" w:eastAsia="Times New Roman" w:hAnsi="Times New Roman" w:cs="Times New Roman"/>
          <w:b/>
          <w:i/>
          <w:color w:val="auto"/>
          <w:sz w:val="24"/>
          <w:szCs w:val="24"/>
        </w:rPr>
        <w:t>документації</w:t>
      </w:r>
      <w:proofErr w:type="spellEnd"/>
      <w:r w:rsidRPr="00704E07">
        <w:rPr>
          <w:rFonts w:ascii="Times New Roman" w:eastAsia="Times New Roman" w:hAnsi="Times New Roman" w:cs="Times New Roman"/>
          <w:b/>
          <w:i/>
          <w:color w:val="auto"/>
          <w:sz w:val="24"/>
          <w:szCs w:val="24"/>
        </w:rPr>
        <w:t xml:space="preserve">, </w:t>
      </w:r>
      <w:proofErr w:type="spellStart"/>
      <w:r w:rsidRPr="00704E07">
        <w:rPr>
          <w:rFonts w:ascii="Times New Roman" w:eastAsia="Times New Roman" w:hAnsi="Times New Roman" w:cs="Times New Roman"/>
          <w:b/>
          <w:i/>
          <w:color w:val="auto"/>
          <w:sz w:val="24"/>
          <w:szCs w:val="24"/>
        </w:rPr>
        <w:t>що</w:t>
      </w:r>
      <w:proofErr w:type="spellEnd"/>
      <w:r w:rsidRPr="00704E07">
        <w:rPr>
          <w:rFonts w:ascii="Times New Roman" w:eastAsia="Times New Roman" w:hAnsi="Times New Roman" w:cs="Times New Roman"/>
          <w:b/>
          <w:i/>
          <w:color w:val="auto"/>
          <w:sz w:val="24"/>
          <w:szCs w:val="24"/>
        </w:rPr>
        <w:t xml:space="preserve"> </w:t>
      </w:r>
      <w:proofErr w:type="spellStart"/>
      <w:r w:rsidRPr="00704E07">
        <w:rPr>
          <w:rFonts w:ascii="Times New Roman" w:eastAsia="Times New Roman" w:hAnsi="Times New Roman" w:cs="Times New Roman"/>
          <w:b/>
          <w:i/>
          <w:color w:val="auto"/>
          <w:sz w:val="24"/>
          <w:szCs w:val="24"/>
        </w:rPr>
        <w:t>завантажуються</w:t>
      </w:r>
      <w:proofErr w:type="spellEnd"/>
      <w:r w:rsidRPr="00704E07">
        <w:rPr>
          <w:rFonts w:ascii="Times New Roman" w:eastAsia="Times New Roman" w:hAnsi="Times New Roman" w:cs="Times New Roman"/>
          <w:b/>
          <w:i/>
          <w:color w:val="auto"/>
          <w:sz w:val="24"/>
          <w:szCs w:val="24"/>
        </w:rPr>
        <w:t xml:space="preserve"> до </w:t>
      </w:r>
      <w:proofErr w:type="spellStart"/>
      <w:r w:rsidRPr="00704E07">
        <w:rPr>
          <w:rFonts w:ascii="Times New Roman" w:eastAsia="Times New Roman" w:hAnsi="Times New Roman" w:cs="Times New Roman"/>
          <w:b/>
          <w:i/>
          <w:color w:val="auto"/>
          <w:sz w:val="24"/>
          <w:szCs w:val="24"/>
        </w:rPr>
        <w:t>електронної</w:t>
      </w:r>
      <w:proofErr w:type="spellEnd"/>
      <w:r w:rsidRPr="00704E07">
        <w:rPr>
          <w:rFonts w:ascii="Times New Roman" w:eastAsia="Times New Roman" w:hAnsi="Times New Roman" w:cs="Times New Roman"/>
          <w:b/>
          <w:i/>
          <w:color w:val="auto"/>
          <w:sz w:val="24"/>
          <w:szCs w:val="24"/>
        </w:rPr>
        <w:t xml:space="preserve"> </w:t>
      </w:r>
      <w:proofErr w:type="spellStart"/>
      <w:r w:rsidRPr="00704E07">
        <w:rPr>
          <w:rFonts w:ascii="Times New Roman" w:eastAsia="Times New Roman" w:hAnsi="Times New Roman" w:cs="Times New Roman"/>
          <w:b/>
          <w:i/>
          <w:color w:val="auto"/>
          <w:sz w:val="24"/>
          <w:szCs w:val="24"/>
        </w:rPr>
        <w:t>системи</w:t>
      </w:r>
      <w:proofErr w:type="spellEnd"/>
      <w:r w:rsidRPr="00704E07">
        <w:rPr>
          <w:rFonts w:ascii="Times New Roman" w:eastAsia="Times New Roman" w:hAnsi="Times New Roman" w:cs="Times New Roman"/>
          <w:b/>
          <w:i/>
          <w:color w:val="auto"/>
          <w:sz w:val="24"/>
          <w:szCs w:val="24"/>
        </w:rPr>
        <w:t xml:space="preserve"> </w:t>
      </w:r>
      <w:proofErr w:type="spellStart"/>
      <w:r w:rsidRPr="00704E07">
        <w:rPr>
          <w:rFonts w:ascii="Times New Roman" w:eastAsia="Times New Roman" w:hAnsi="Times New Roman" w:cs="Times New Roman"/>
          <w:b/>
          <w:i/>
          <w:color w:val="auto"/>
          <w:sz w:val="24"/>
          <w:szCs w:val="24"/>
        </w:rPr>
        <w:t>закупівель</w:t>
      </w:r>
      <w:proofErr w:type="spellEnd"/>
      <w:r w:rsidRPr="00704E07">
        <w:rPr>
          <w:rFonts w:ascii="Times New Roman" w:eastAsia="Times New Roman" w:hAnsi="Times New Roman" w:cs="Times New Roman"/>
          <w:b/>
          <w:i/>
          <w:color w:val="auto"/>
          <w:sz w:val="24"/>
          <w:szCs w:val="24"/>
        </w:rPr>
        <w:t xml:space="preserve"> </w:t>
      </w:r>
      <w:proofErr w:type="spellStart"/>
      <w:r w:rsidRPr="00704E07">
        <w:rPr>
          <w:rFonts w:ascii="Times New Roman" w:eastAsia="Times New Roman" w:hAnsi="Times New Roman" w:cs="Times New Roman"/>
          <w:b/>
          <w:i/>
          <w:color w:val="auto"/>
          <w:sz w:val="24"/>
          <w:szCs w:val="24"/>
        </w:rPr>
        <w:t>окремими</w:t>
      </w:r>
      <w:proofErr w:type="spellEnd"/>
      <w:r w:rsidRPr="00704E07">
        <w:rPr>
          <w:rFonts w:ascii="Times New Roman" w:eastAsia="Times New Roman" w:hAnsi="Times New Roman" w:cs="Times New Roman"/>
          <w:b/>
          <w:i/>
          <w:color w:val="auto"/>
          <w:sz w:val="24"/>
          <w:szCs w:val="24"/>
        </w:rPr>
        <w:t xml:space="preserve"> файлами:</w:t>
      </w:r>
    </w:p>
    <w:p w14:paraId="10774B87" w14:textId="77777777" w:rsidR="00704E07" w:rsidRPr="00704E07" w:rsidRDefault="00704E07" w:rsidP="00704E07">
      <w:pPr>
        <w:pStyle w:val="14"/>
        <w:widowControl w:val="0"/>
        <w:spacing w:line="240" w:lineRule="auto"/>
        <w:rPr>
          <w:rFonts w:ascii="Times New Roman" w:eastAsia="Times New Roman" w:hAnsi="Times New Roman" w:cs="Times New Roman"/>
          <w:b/>
          <w:i/>
          <w:color w:val="auto"/>
          <w:sz w:val="24"/>
          <w:szCs w:val="24"/>
        </w:rPr>
      </w:pPr>
    </w:p>
    <w:p w14:paraId="4B992593" w14:textId="77777777" w:rsidR="00704E07" w:rsidRPr="00704E07" w:rsidRDefault="00704E07" w:rsidP="00704E07">
      <w:pPr>
        <w:pStyle w:val="210"/>
        <w:tabs>
          <w:tab w:val="left" w:pos="567"/>
          <w:tab w:val="left" w:pos="1701"/>
          <w:tab w:val="left" w:pos="1985"/>
        </w:tabs>
        <w:ind w:firstLine="0"/>
        <w:rPr>
          <w:rFonts w:ascii="Times New Roman" w:hAnsi="Times New Roman" w:cs="Times New Roman"/>
          <w:b/>
          <w:bCs/>
          <w:i/>
          <w:sz w:val="24"/>
          <w:szCs w:val="24"/>
        </w:rPr>
      </w:pPr>
      <w:r w:rsidRPr="00704E07">
        <w:rPr>
          <w:rFonts w:ascii="Times New Roman" w:hAnsi="Times New Roman" w:cs="Times New Roman"/>
          <w:b/>
          <w:sz w:val="24"/>
          <w:szCs w:val="24"/>
        </w:rPr>
        <w:t xml:space="preserve">Додаток №1. </w:t>
      </w:r>
      <w:r w:rsidRPr="00704E07">
        <w:rPr>
          <w:rFonts w:ascii="Times New Roman" w:hAnsi="Times New Roman" w:cs="Times New Roman"/>
          <w:b/>
          <w:i/>
          <w:sz w:val="24"/>
          <w:szCs w:val="24"/>
        </w:rPr>
        <w:t>Технічна специфікація.</w:t>
      </w:r>
    </w:p>
    <w:p w14:paraId="4D4366B2" w14:textId="77777777" w:rsidR="00704E07" w:rsidRPr="00704E07" w:rsidRDefault="00704E07" w:rsidP="00704E07">
      <w:pPr>
        <w:rPr>
          <w:rFonts w:ascii="Times New Roman" w:hAnsi="Times New Roman" w:cs="Times New Roman"/>
          <w:b/>
          <w:i/>
          <w:sz w:val="24"/>
          <w:szCs w:val="24"/>
        </w:rPr>
      </w:pPr>
      <w:r w:rsidRPr="00704E07">
        <w:rPr>
          <w:rFonts w:ascii="Times New Roman" w:hAnsi="Times New Roman" w:cs="Times New Roman"/>
          <w:b/>
          <w:sz w:val="24"/>
          <w:szCs w:val="24"/>
        </w:rPr>
        <w:t xml:space="preserve">Додаток №2. </w:t>
      </w:r>
      <w:r w:rsidRPr="00704E07">
        <w:rPr>
          <w:rFonts w:ascii="Times New Roman" w:hAnsi="Times New Roman" w:cs="Times New Roman"/>
          <w:b/>
          <w:i/>
          <w:sz w:val="24"/>
          <w:szCs w:val="24"/>
        </w:rPr>
        <w:t>Кваліфікаційні критерії</w:t>
      </w:r>
      <w:r w:rsidR="00C06A3D">
        <w:rPr>
          <w:rFonts w:ascii="Times New Roman" w:hAnsi="Times New Roman" w:cs="Times New Roman"/>
          <w:b/>
          <w:i/>
          <w:sz w:val="24"/>
          <w:szCs w:val="24"/>
        </w:rPr>
        <w:t xml:space="preserve">.                                                                                          </w:t>
      </w:r>
      <w:r w:rsidRPr="00704E07">
        <w:rPr>
          <w:rFonts w:ascii="Times New Roman" w:hAnsi="Times New Roman" w:cs="Times New Roman"/>
          <w:b/>
          <w:sz w:val="24"/>
          <w:szCs w:val="24"/>
        </w:rPr>
        <w:t xml:space="preserve">Додаток №3. </w:t>
      </w:r>
      <w:r w:rsidRPr="00704E07">
        <w:rPr>
          <w:rFonts w:ascii="Times New Roman" w:hAnsi="Times New Roman" w:cs="Times New Roman"/>
          <w:b/>
          <w:bCs/>
          <w:i/>
          <w:sz w:val="24"/>
          <w:szCs w:val="24"/>
        </w:rPr>
        <w:t>Підстави для відмови в участі у процедурі закупівлі</w:t>
      </w:r>
      <w:r w:rsidRPr="00704E07">
        <w:rPr>
          <w:rFonts w:ascii="Times New Roman" w:hAnsi="Times New Roman" w:cs="Times New Roman"/>
          <w:b/>
          <w:i/>
          <w:sz w:val="24"/>
          <w:szCs w:val="24"/>
        </w:rPr>
        <w:t>.</w:t>
      </w:r>
      <w:r w:rsidR="00C06A3D">
        <w:rPr>
          <w:rFonts w:ascii="Times New Roman" w:hAnsi="Times New Roman" w:cs="Times New Roman"/>
          <w:b/>
          <w:i/>
          <w:sz w:val="24"/>
          <w:szCs w:val="24"/>
        </w:rPr>
        <w:t xml:space="preserve">                                          </w:t>
      </w:r>
      <w:r w:rsidRPr="00704E07">
        <w:rPr>
          <w:rFonts w:ascii="Times New Roman" w:hAnsi="Times New Roman" w:cs="Times New Roman"/>
          <w:b/>
          <w:sz w:val="24"/>
          <w:szCs w:val="24"/>
        </w:rPr>
        <w:t xml:space="preserve">Додаток №4. </w:t>
      </w:r>
      <w:r w:rsidRPr="00704E07">
        <w:rPr>
          <w:rFonts w:ascii="Times New Roman" w:hAnsi="Times New Roman" w:cs="Times New Roman"/>
          <w:b/>
          <w:i/>
          <w:sz w:val="24"/>
          <w:szCs w:val="24"/>
        </w:rPr>
        <w:t>Форма «Тендерна пропозиція».</w:t>
      </w:r>
      <w:r w:rsidRPr="00704E07">
        <w:rPr>
          <w:rFonts w:ascii="Times New Roman" w:hAnsi="Times New Roman" w:cs="Times New Roman"/>
          <w:b/>
          <w:sz w:val="24"/>
          <w:szCs w:val="24"/>
        </w:rPr>
        <w:t xml:space="preserve"> </w:t>
      </w:r>
      <w:r w:rsidR="00C06A3D">
        <w:rPr>
          <w:rFonts w:ascii="Times New Roman" w:hAnsi="Times New Roman" w:cs="Times New Roman"/>
          <w:b/>
          <w:sz w:val="24"/>
          <w:szCs w:val="24"/>
        </w:rPr>
        <w:t xml:space="preserve">                                                                               </w:t>
      </w:r>
      <w:r w:rsidRPr="00704E07">
        <w:rPr>
          <w:rFonts w:ascii="Times New Roman" w:hAnsi="Times New Roman" w:cs="Times New Roman"/>
          <w:b/>
          <w:sz w:val="24"/>
          <w:szCs w:val="24"/>
        </w:rPr>
        <w:t xml:space="preserve">Додаток №5. </w:t>
      </w:r>
      <w:r w:rsidRPr="00704E07">
        <w:rPr>
          <w:rFonts w:ascii="Times New Roman" w:hAnsi="Times New Roman" w:cs="Times New Roman"/>
          <w:b/>
          <w:i/>
          <w:sz w:val="24"/>
          <w:szCs w:val="24"/>
        </w:rPr>
        <w:t>Зразки листів.</w:t>
      </w:r>
      <w:r w:rsidR="00C06A3D">
        <w:rPr>
          <w:rFonts w:ascii="Times New Roman" w:hAnsi="Times New Roman" w:cs="Times New Roman"/>
          <w:b/>
          <w:i/>
          <w:sz w:val="24"/>
          <w:szCs w:val="24"/>
        </w:rPr>
        <w:t xml:space="preserve">                                                                                           </w:t>
      </w:r>
      <w:r w:rsidRPr="00704E07">
        <w:rPr>
          <w:rFonts w:ascii="Times New Roman" w:hAnsi="Times New Roman" w:cs="Times New Roman"/>
          <w:b/>
          <w:sz w:val="24"/>
          <w:szCs w:val="24"/>
        </w:rPr>
        <w:t xml:space="preserve">     Додаток №6. </w:t>
      </w:r>
      <w:r w:rsidRPr="00704E07">
        <w:rPr>
          <w:rFonts w:ascii="Times New Roman" w:hAnsi="Times New Roman" w:cs="Times New Roman"/>
          <w:b/>
          <w:i/>
          <w:sz w:val="24"/>
          <w:szCs w:val="24"/>
        </w:rPr>
        <w:t>Проєкт договору про закупівлю.</w:t>
      </w:r>
    </w:p>
    <w:sectPr w:rsidR="00704E07" w:rsidRPr="00704E07" w:rsidSect="00710484">
      <w:pgSz w:w="11906" w:h="16838"/>
      <w:pgMar w:top="1134" w:right="851" w:bottom="851"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DDEF6" w14:textId="77777777" w:rsidR="00F75298" w:rsidRDefault="00F75298">
      <w:pPr>
        <w:spacing w:after="0" w:line="240" w:lineRule="auto"/>
      </w:pPr>
      <w:r>
        <w:separator/>
      </w:r>
    </w:p>
  </w:endnote>
  <w:endnote w:type="continuationSeparator" w:id="0">
    <w:p w14:paraId="7FD3E935" w14:textId="77777777" w:rsidR="00F75298" w:rsidRDefault="00F7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B257D" w14:textId="77777777" w:rsidR="00F75298" w:rsidRDefault="00F75298">
      <w:pPr>
        <w:spacing w:after="0" w:line="240" w:lineRule="auto"/>
      </w:pPr>
      <w:r>
        <w:separator/>
      </w:r>
    </w:p>
  </w:footnote>
  <w:footnote w:type="continuationSeparator" w:id="0">
    <w:p w14:paraId="51F155AF" w14:textId="77777777" w:rsidR="00F75298" w:rsidRDefault="00F75298">
      <w:pPr>
        <w:spacing w:after="0" w:line="240" w:lineRule="auto"/>
      </w:pPr>
      <w:r>
        <w:continuationSeparator/>
      </w:r>
    </w:p>
  </w:footnote>
  <w:footnote w:id="1">
    <w:p w14:paraId="68E2CAF1" w14:textId="77777777" w:rsidR="00D260AA" w:rsidRPr="00123B3E" w:rsidRDefault="00D260AA" w:rsidP="00D260AA">
      <w:pPr>
        <w:pStyle w:val="af6"/>
        <w:rPr>
          <w: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985"/>
    <w:multiLevelType w:val="hybridMultilevel"/>
    <w:tmpl w:val="2AEE58AE"/>
    <w:lvl w:ilvl="0" w:tplc="467EA4DC">
      <w:start w:val="8"/>
      <w:numFmt w:val="decimal"/>
      <w:lvlText w:val="%1."/>
      <w:lvlJc w:val="left"/>
      <w:pPr>
        <w:ind w:left="720" w:hanging="360"/>
      </w:pPr>
      <w:rPr>
        <w:rFonts w:ascii="Calibri" w:hAnsi="Calibri" w:cs="Calibri"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4543E73"/>
    <w:multiLevelType w:val="multilevel"/>
    <w:tmpl w:val="80DE4554"/>
    <w:lvl w:ilvl="0">
      <w:start w:val="8"/>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15:restartNumberingAfterBreak="0">
    <w:nsid w:val="09605114"/>
    <w:multiLevelType w:val="multilevel"/>
    <w:tmpl w:val="5C0CC2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5D77EE5"/>
    <w:multiLevelType w:val="hybridMultilevel"/>
    <w:tmpl w:val="250EFB9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C59CE"/>
    <w:multiLevelType w:val="multilevel"/>
    <w:tmpl w:val="1E448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9877C6"/>
    <w:multiLevelType w:val="multilevel"/>
    <w:tmpl w:val="60065C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24FD48B8"/>
    <w:multiLevelType w:val="hybridMultilevel"/>
    <w:tmpl w:val="0A7CA768"/>
    <w:lvl w:ilvl="0" w:tplc="599ADE56">
      <w:start w:val="1"/>
      <w:numFmt w:val="decimal"/>
      <w:lvlText w:val="%1."/>
      <w:lvlJc w:val="left"/>
      <w:pPr>
        <w:ind w:left="643" w:hanging="360"/>
      </w:pPr>
      <w:rPr>
        <w:rFonts w:hint="default"/>
        <w:i w:val="0"/>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7" w15:restartNumberingAfterBreak="0">
    <w:nsid w:val="26B815A6"/>
    <w:multiLevelType w:val="multilevel"/>
    <w:tmpl w:val="B6546554"/>
    <w:lvl w:ilvl="0">
      <w:start w:val="2"/>
      <w:numFmt w:val="decimal"/>
      <w:lvlText w:val="%1."/>
      <w:lvlJc w:val="left"/>
      <w:pPr>
        <w:ind w:left="144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520" w:hanging="144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880" w:hanging="1800"/>
      </w:pPr>
      <w:rPr>
        <w:rFonts w:cs="Times New Roman"/>
      </w:rPr>
    </w:lvl>
    <w:lvl w:ilvl="8">
      <w:start w:val="1"/>
      <w:numFmt w:val="decimal"/>
      <w:isLgl/>
      <w:lvlText w:val="%1.%2.%3.%4.%5.%6.%7.%8.%9."/>
      <w:lvlJc w:val="left"/>
      <w:pPr>
        <w:ind w:left="2880" w:hanging="1800"/>
      </w:pPr>
      <w:rPr>
        <w:rFonts w:cs="Times New Roman"/>
      </w:rPr>
    </w:lvl>
  </w:abstractNum>
  <w:abstractNum w:abstractNumId="8" w15:restartNumberingAfterBreak="0">
    <w:nsid w:val="2AFD74EB"/>
    <w:multiLevelType w:val="hybridMultilevel"/>
    <w:tmpl w:val="8A847104"/>
    <w:lvl w:ilvl="0" w:tplc="3478652A">
      <w:start w:val="2"/>
      <w:numFmt w:val="bullet"/>
      <w:lvlText w:val=""/>
      <w:lvlJc w:val="left"/>
      <w:pPr>
        <w:ind w:left="967" w:hanging="360"/>
      </w:pPr>
      <w:rPr>
        <w:rFonts w:ascii="Symbol" w:eastAsia="Times New Roman" w:hAnsi="Symbol" w:cs="Times New Roman"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9" w15:restartNumberingAfterBreak="0">
    <w:nsid w:val="303A5B95"/>
    <w:multiLevelType w:val="hybridMultilevel"/>
    <w:tmpl w:val="7D14CF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4097D1C"/>
    <w:multiLevelType w:val="hybridMultilevel"/>
    <w:tmpl w:val="516AE154"/>
    <w:lvl w:ilvl="0" w:tplc="D32837E2">
      <w:start w:val="11"/>
      <w:numFmt w:val="bullet"/>
      <w:lvlText w:val="-"/>
      <w:lvlJc w:val="left"/>
      <w:pPr>
        <w:ind w:left="927" w:hanging="360"/>
      </w:pPr>
      <w:rPr>
        <w:rFonts w:ascii="Times New Roman CYR" w:eastAsia="Times New Roman" w:hAnsi="Times New Roman CYR"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1" w15:restartNumberingAfterBreak="0">
    <w:nsid w:val="38514D5A"/>
    <w:multiLevelType w:val="hybridMultilevel"/>
    <w:tmpl w:val="91282096"/>
    <w:lvl w:ilvl="0" w:tplc="1E84FB26">
      <w:start w:val="1"/>
      <w:numFmt w:val="bullet"/>
      <w:lvlText w:val="-"/>
      <w:lvlJc w:val="left"/>
      <w:pPr>
        <w:ind w:left="720" w:hanging="360"/>
      </w:pPr>
      <w:rPr>
        <w:rFonts w:ascii="Times New Roman" w:eastAsia="Times New Roman" w:hAnsi="Times New Roman" w:cs="Times New Roman" w:hint="default"/>
        <w:color w:val="00000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B4C2354"/>
    <w:multiLevelType w:val="multilevel"/>
    <w:tmpl w:val="E6C820FA"/>
    <w:lvl w:ilvl="0">
      <w:start w:val="5"/>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b w:val="0"/>
        <w:sz w:val="22"/>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B43A61"/>
    <w:multiLevelType w:val="multilevel"/>
    <w:tmpl w:val="BC80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203A6F"/>
    <w:multiLevelType w:val="hybridMultilevel"/>
    <w:tmpl w:val="061E080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6BC6876"/>
    <w:multiLevelType w:val="hybridMultilevel"/>
    <w:tmpl w:val="5EB0FC34"/>
    <w:lvl w:ilvl="0" w:tplc="D88AA318">
      <w:numFmt w:val="bullet"/>
      <w:lvlText w:val="-"/>
      <w:lvlJc w:val="left"/>
      <w:pPr>
        <w:ind w:left="587" w:hanging="360"/>
      </w:pPr>
      <w:rPr>
        <w:rFonts w:ascii="Times New Roman" w:eastAsia="Calibri" w:hAnsi="Times New Roman" w:cs="Times New Roman" w:hint="default"/>
        <w:sz w:val="24"/>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6" w15:restartNumberingAfterBreak="0">
    <w:nsid w:val="47A70576"/>
    <w:multiLevelType w:val="multilevel"/>
    <w:tmpl w:val="77961FB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A10C6E"/>
    <w:multiLevelType w:val="hybridMultilevel"/>
    <w:tmpl w:val="5A3AFBCE"/>
    <w:lvl w:ilvl="0" w:tplc="D24C57B0">
      <w:start w:val="1"/>
      <w:numFmt w:val="bullet"/>
      <w:lvlText w:val="-"/>
      <w:lvlJc w:val="left"/>
      <w:pPr>
        <w:ind w:left="644" w:hanging="360"/>
      </w:pPr>
      <w:rPr>
        <w:rFonts w:ascii="Times New Roman" w:eastAsia="Times New Roman CYR"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18" w15:restartNumberingAfterBreak="0">
    <w:nsid w:val="48A35E4F"/>
    <w:multiLevelType w:val="hybridMultilevel"/>
    <w:tmpl w:val="F97C9F62"/>
    <w:lvl w:ilvl="0" w:tplc="EDEAB4B4">
      <w:numFmt w:val="bullet"/>
      <w:lvlText w:val="-"/>
      <w:lvlJc w:val="left"/>
      <w:pPr>
        <w:ind w:left="810" w:hanging="360"/>
      </w:pPr>
      <w:rPr>
        <w:rFonts w:ascii="Times New Roman" w:eastAsia="Times New Roman" w:hAnsi="Times New Roman" w:cs="Times New Roman" w:hint="default"/>
      </w:rPr>
    </w:lvl>
    <w:lvl w:ilvl="1" w:tplc="20000003" w:tentative="1">
      <w:start w:val="1"/>
      <w:numFmt w:val="bullet"/>
      <w:lvlText w:val="o"/>
      <w:lvlJc w:val="left"/>
      <w:pPr>
        <w:ind w:left="1530" w:hanging="360"/>
      </w:pPr>
      <w:rPr>
        <w:rFonts w:ascii="Courier New" w:hAnsi="Courier New" w:cs="Courier New" w:hint="default"/>
      </w:rPr>
    </w:lvl>
    <w:lvl w:ilvl="2" w:tplc="20000005" w:tentative="1">
      <w:start w:val="1"/>
      <w:numFmt w:val="bullet"/>
      <w:lvlText w:val=""/>
      <w:lvlJc w:val="left"/>
      <w:pPr>
        <w:ind w:left="2250" w:hanging="360"/>
      </w:pPr>
      <w:rPr>
        <w:rFonts w:ascii="Wingdings" w:hAnsi="Wingdings" w:hint="default"/>
      </w:rPr>
    </w:lvl>
    <w:lvl w:ilvl="3" w:tplc="20000001" w:tentative="1">
      <w:start w:val="1"/>
      <w:numFmt w:val="bullet"/>
      <w:lvlText w:val=""/>
      <w:lvlJc w:val="left"/>
      <w:pPr>
        <w:ind w:left="2970" w:hanging="360"/>
      </w:pPr>
      <w:rPr>
        <w:rFonts w:ascii="Symbol" w:hAnsi="Symbol" w:hint="default"/>
      </w:rPr>
    </w:lvl>
    <w:lvl w:ilvl="4" w:tplc="20000003" w:tentative="1">
      <w:start w:val="1"/>
      <w:numFmt w:val="bullet"/>
      <w:lvlText w:val="o"/>
      <w:lvlJc w:val="left"/>
      <w:pPr>
        <w:ind w:left="3690" w:hanging="360"/>
      </w:pPr>
      <w:rPr>
        <w:rFonts w:ascii="Courier New" w:hAnsi="Courier New" w:cs="Courier New" w:hint="default"/>
      </w:rPr>
    </w:lvl>
    <w:lvl w:ilvl="5" w:tplc="20000005" w:tentative="1">
      <w:start w:val="1"/>
      <w:numFmt w:val="bullet"/>
      <w:lvlText w:val=""/>
      <w:lvlJc w:val="left"/>
      <w:pPr>
        <w:ind w:left="4410" w:hanging="360"/>
      </w:pPr>
      <w:rPr>
        <w:rFonts w:ascii="Wingdings" w:hAnsi="Wingdings" w:hint="default"/>
      </w:rPr>
    </w:lvl>
    <w:lvl w:ilvl="6" w:tplc="20000001" w:tentative="1">
      <w:start w:val="1"/>
      <w:numFmt w:val="bullet"/>
      <w:lvlText w:val=""/>
      <w:lvlJc w:val="left"/>
      <w:pPr>
        <w:ind w:left="5130" w:hanging="360"/>
      </w:pPr>
      <w:rPr>
        <w:rFonts w:ascii="Symbol" w:hAnsi="Symbol" w:hint="default"/>
      </w:rPr>
    </w:lvl>
    <w:lvl w:ilvl="7" w:tplc="20000003" w:tentative="1">
      <w:start w:val="1"/>
      <w:numFmt w:val="bullet"/>
      <w:lvlText w:val="o"/>
      <w:lvlJc w:val="left"/>
      <w:pPr>
        <w:ind w:left="5850" w:hanging="360"/>
      </w:pPr>
      <w:rPr>
        <w:rFonts w:ascii="Courier New" w:hAnsi="Courier New" w:cs="Courier New" w:hint="default"/>
      </w:rPr>
    </w:lvl>
    <w:lvl w:ilvl="8" w:tplc="20000005" w:tentative="1">
      <w:start w:val="1"/>
      <w:numFmt w:val="bullet"/>
      <w:lvlText w:val=""/>
      <w:lvlJc w:val="left"/>
      <w:pPr>
        <w:ind w:left="6570" w:hanging="360"/>
      </w:pPr>
      <w:rPr>
        <w:rFonts w:ascii="Wingdings" w:hAnsi="Wingdings" w:hint="default"/>
      </w:rPr>
    </w:lvl>
  </w:abstractNum>
  <w:abstractNum w:abstractNumId="19" w15:restartNumberingAfterBreak="0">
    <w:nsid w:val="4EB24176"/>
    <w:multiLevelType w:val="multilevel"/>
    <w:tmpl w:val="0820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1C0114"/>
    <w:multiLevelType w:val="singleLevel"/>
    <w:tmpl w:val="F8EE72EE"/>
    <w:lvl w:ilvl="0">
      <w:start w:val="8"/>
      <w:numFmt w:val="decimal"/>
      <w:lvlText w:val=""/>
      <w:lvlJc w:val="left"/>
      <w:pPr>
        <w:tabs>
          <w:tab w:val="num" w:pos="360"/>
        </w:tabs>
        <w:ind w:left="360" w:hanging="360"/>
      </w:pPr>
    </w:lvl>
  </w:abstractNum>
  <w:abstractNum w:abstractNumId="21" w15:restartNumberingAfterBreak="0">
    <w:nsid w:val="53F35024"/>
    <w:multiLevelType w:val="multilevel"/>
    <w:tmpl w:val="9ABE0F04"/>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0A73FAD"/>
    <w:multiLevelType w:val="multilevel"/>
    <w:tmpl w:val="31B2F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5222A0"/>
    <w:multiLevelType w:val="hybridMultilevel"/>
    <w:tmpl w:val="FC2CC064"/>
    <w:lvl w:ilvl="0" w:tplc="04220001">
      <w:start w:val="1"/>
      <w:numFmt w:val="bullet"/>
      <w:lvlText w:val=""/>
      <w:lvlJc w:val="left"/>
      <w:pPr>
        <w:ind w:left="842" w:hanging="360"/>
      </w:pPr>
      <w:rPr>
        <w:rFonts w:ascii="Symbol" w:hAnsi="Symbol" w:hint="default"/>
      </w:rPr>
    </w:lvl>
    <w:lvl w:ilvl="1" w:tplc="04220003" w:tentative="1">
      <w:start w:val="1"/>
      <w:numFmt w:val="bullet"/>
      <w:lvlText w:val="o"/>
      <w:lvlJc w:val="left"/>
      <w:pPr>
        <w:ind w:left="1562" w:hanging="360"/>
      </w:pPr>
      <w:rPr>
        <w:rFonts w:ascii="Courier New" w:hAnsi="Courier New" w:cs="Courier New" w:hint="default"/>
      </w:rPr>
    </w:lvl>
    <w:lvl w:ilvl="2" w:tplc="04220005" w:tentative="1">
      <w:start w:val="1"/>
      <w:numFmt w:val="bullet"/>
      <w:lvlText w:val=""/>
      <w:lvlJc w:val="left"/>
      <w:pPr>
        <w:ind w:left="2282" w:hanging="360"/>
      </w:pPr>
      <w:rPr>
        <w:rFonts w:ascii="Wingdings" w:hAnsi="Wingdings" w:hint="default"/>
      </w:rPr>
    </w:lvl>
    <w:lvl w:ilvl="3" w:tplc="04220001" w:tentative="1">
      <w:start w:val="1"/>
      <w:numFmt w:val="bullet"/>
      <w:lvlText w:val=""/>
      <w:lvlJc w:val="left"/>
      <w:pPr>
        <w:ind w:left="3002" w:hanging="360"/>
      </w:pPr>
      <w:rPr>
        <w:rFonts w:ascii="Symbol" w:hAnsi="Symbol" w:hint="default"/>
      </w:rPr>
    </w:lvl>
    <w:lvl w:ilvl="4" w:tplc="04220003" w:tentative="1">
      <w:start w:val="1"/>
      <w:numFmt w:val="bullet"/>
      <w:lvlText w:val="o"/>
      <w:lvlJc w:val="left"/>
      <w:pPr>
        <w:ind w:left="3722" w:hanging="360"/>
      </w:pPr>
      <w:rPr>
        <w:rFonts w:ascii="Courier New" w:hAnsi="Courier New" w:cs="Courier New" w:hint="default"/>
      </w:rPr>
    </w:lvl>
    <w:lvl w:ilvl="5" w:tplc="04220005" w:tentative="1">
      <w:start w:val="1"/>
      <w:numFmt w:val="bullet"/>
      <w:lvlText w:val=""/>
      <w:lvlJc w:val="left"/>
      <w:pPr>
        <w:ind w:left="4442" w:hanging="360"/>
      </w:pPr>
      <w:rPr>
        <w:rFonts w:ascii="Wingdings" w:hAnsi="Wingdings" w:hint="default"/>
      </w:rPr>
    </w:lvl>
    <w:lvl w:ilvl="6" w:tplc="04220001" w:tentative="1">
      <w:start w:val="1"/>
      <w:numFmt w:val="bullet"/>
      <w:lvlText w:val=""/>
      <w:lvlJc w:val="left"/>
      <w:pPr>
        <w:ind w:left="5162" w:hanging="360"/>
      </w:pPr>
      <w:rPr>
        <w:rFonts w:ascii="Symbol" w:hAnsi="Symbol" w:hint="default"/>
      </w:rPr>
    </w:lvl>
    <w:lvl w:ilvl="7" w:tplc="04220003" w:tentative="1">
      <w:start w:val="1"/>
      <w:numFmt w:val="bullet"/>
      <w:lvlText w:val="o"/>
      <w:lvlJc w:val="left"/>
      <w:pPr>
        <w:ind w:left="5882" w:hanging="360"/>
      </w:pPr>
      <w:rPr>
        <w:rFonts w:ascii="Courier New" w:hAnsi="Courier New" w:cs="Courier New" w:hint="default"/>
      </w:rPr>
    </w:lvl>
    <w:lvl w:ilvl="8" w:tplc="04220005" w:tentative="1">
      <w:start w:val="1"/>
      <w:numFmt w:val="bullet"/>
      <w:lvlText w:val=""/>
      <w:lvlJc w:val="left"/>
      <w:pPr>
        <w:ind w:left="6602" w:hanging="360"/>
      </w:pPr>
      <w:rPr>
        <w:rFonts w:ascii="Wingdings" w:hAnsi="Wingdings" w:hint="default"/>
      </w:rPr>
    </w:lvl>
  </w:abstractNum>
  <w:abstractNum w:abstractNumId="24" w15:restartNumberingAfterBreak="0">
    <w:nsid w:val="6B1C5C98"/>
    <w:multiLevelType w:val="hybridMultilevel"/>
    <w:tmpl w:val="0B401554"/>
    <w:lvl w:ilvl="0" w:tplc="F8EE69E6">
      <w:start w:val="1"/>
      <w:numFmt w:val="decimal"/>
      <w:lvlText w:val="%1."/>
      <w:lvlJc w:val="left"/>
      <w:pPr>
        <w:ind w:left="810" w:hanging="360"/>
      </w:pPr>
      <w:rPr>
        <w:rFonts w:hint="default"/>
        <w:color w:val="auto"/>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25" w15:restartNumberingAfterBreak="0">
    <w:nsid w:val="6D46713F"/>
    <w:multiLevelType w:val="hybridMultilevel"/>
    <w:tmpl w:val="C03C4B30"/>
    <w:lvl w:ilvl="0" w:tplc="D88AA318">
      <w:numFmt w:val="bullet"/>
      <w:lvlText w:val="-"/>
      <w:lvlJc w:val="left"/>
      <w:pPr>
        <w:ind w:left="720" w:hanging="360"/>
      </w:pPr>
      <w:rPr>
        <w:rFonts w:ascii="Times New Roman" w:eastAsia="Calibri"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D7F718D"/>
    <w:multiLevelType w:val="multilevel"/>
    <w:tmpl w:val="F246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E51956"/>
    <w:multiLevelType w:val="multilevel"/>
    <w:tmpl w:val="80362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ED32CC"/>
    <w:multiLevelType w:val="multilevel"/>
    <w:tmpl w:val="DF3EE69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5092B48"/>
    <w:multiLevelType w:val="hybridMultilevel"/>
    <w:tmpl w:val="F76A2E56"/>
    <w:lvl w:ilvl="0" w:tplc="EB82815A">
      <w:numFmt w:val="bullet"/>
      <w:lvlText w:val="-"/>
      <w:lvlJc w:val="left"/>
      <w:pPr>
        <w:ind w:left="810" w:hanging="360"/>
      </w:pPr>
      <w:rPr>
        <w:rFonts w:ascii="Times New Roman" w:eastAsia="Times New Roman" w:hAnsi="Times New Roman" w:cs="Times New Roman" w:hint="default"/>
      </w:rPr>
    </w:lvl>
    <w:lvl w:ilvl="1" w:tplc="20000003" w:tentative="1">
      <w:start w:val="1"/>
      <w:numFmt w:val="bullet"/>
      <w:lvlText w:val="o"/>
      <w:lvlJc w:val="left"/>
      <w:pPr>
        <w:ind w:left="1530" w:hanging="360"/>
      </w:pPr>
      <w:rPr>
        <w:rFonts w:ascii="Courier New" w:hAnsi="Courier New" w:cs="Courier New" w:hint="default"/>
      </w:rPr>
    </w:lvl>
    <w:lvl w:ilvl="2" w:tplc="20000005" w:tentative="1">
      <w:start w:val="1"/>
      <w:numFmt w:val="bullet"/>
      <w:lvlText w:val=""/>
      <w:lvlJc w:val="left"/>
      <w:pPr>
        <w:ind w:left="2250" w:hanging="360"/>
      </w:pPr>
      <w:rPr>
        <w:rFonts w:ascii="Wingdings" w:hAnsi="Wingdings" w:hint="default"/>
      </w:rPr>
    </w:lvl>
    <w:lvl w:ilvl="3" w:tplc="20000001" w:tentative="1">
      <w:start w:val="1"/>
      <w:numFmt w:val="bullet"/>
      <w:lvlText w:val=""/>
      <w:lvlJc w:val="left"/>
      <w:pPr>
        <w:ind w:left="2970" w:hanging="360"/>
      </w:pPr>
      <w:rPr>
        <w:rFonts w:ascii="Symbol" w:hAnsi="Symbol" w:hint="default"/>
      </w:rPr>
    </w:lvl>
    <w:lvl w:ilvl="4" w:tplc="20000003" w:tentative="1">
      <w:start w:val="1"/>
      <w:numFmt w:val="bullet"/>
      <w:lvlText w:val="o"/>
      <w:lvlJc w:val="left"/>
      <w:pPr>
        <w:ind w:left="3690" w:hanging="360"/>
      </w:pPr>
      <w:rPr>
        <w:rFonts w:ascii="Courier New" w:hAnsi="Courier New" w:cs="Courier New" w:hint="default"/>
      </w:rPr>
    </w:lvl>
    <w:lvl w:ilvl="5" w:tplc="20000005" w:tentative="1">
      <w:start w:val="1"/>
      <w:numFmt w:val="bullet"/>
      <w:lvlText w:val=""/>
      <w:lvlJc w:val="left"/>
      <w:pPr>
        <w:ind w:left="4410" w:hanging="360"/>
      </w:pPr>
      <w:rPr>
        <w:rFonts w:ascii="Wingdings" w:hAnsi="Wingdings" w:hint="default"/>
      </w:rPr>
    </w:lvl>
    <w:lvl w:ilvl="6" w:tplc="20000001" w:tentative="1">
      <w:start w:val="1"/>
      <w:numFmt w:val="bullet"/>
      <w:lvlText w:val=""/>
      <w:lvlJc w:val="left"/>
      <w:pPr>
        <w:ind w:left="5130" w:hanging="360"/>
      </w:pPr>
      <w:rPr>
        <w:rFonts w:ascii="Symbol" w:hAnsi="Symbol" w:hint="default"/>
      </w:rPr>
    </w:lvl>
    <w:lvl w:ilvl="7" w:tplc="20000003" w:tentative="1">
      <w:start w:val="1"/>
      <w:numFmt w:val="bullet"/>
      <w:lvlText w:val="o"/>
      <w:lvlJc w:val="left"/>
      <w:pPr>
        <w:ind w:left="5850" w:hanging="360"/>
      </w:pPr>
      <w:rPr>
        <w:rFonts w:ascii="Courier New" w:hAnsi="Courier New" w:cs="Courier New" w:hint="default"/>
      </w:rPr>
    </w:lvl>
    <w:lvl w:ilvl="8" w:tplc="20000005" w:tentative="1">
      <w:start w:val="1"/>
      <w:numFmt w:val="bullet"/>
      <w:lvlText w:val=""/>
      <w:lvlJc w:val="left"/>
      <w:pPr>
        <w:ind w:left="6570" w:hanging="360"/>
      </w:pPr>
      <w:rPr>
        <w:rFonts w:ascii="Wingdings" w:hAnsi="Wingdings" w:hint="default"/>
      </w:rPr>
    </w:lvl>
  </w:abstractNum>
  <w:abstractNum w:abstractNumId="30" w15:restartNumberingAfterBreak="0">
    <w:nsid w:val="777772DB"/>
    <w:multiLevelType w:val="hybridMultilevel"/>
    <w:tmpl w:val="2FB0E89A"/>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973487578">
    <w:abstractNumId w:val="16"/>
  </w:num>
  <w:num w:numId="2" w16cid:durableId="1542862555">
    <w:abstractNumId w:val="2"/>
  </w:num>
  <w:num w:numId="3" w16cid:durableId="1177578715">
    <w:abstractNumId w:val="28"/>
  </w:num>
  <w:num w:numId="4" w16cid:durableId="991956294">
    <w:abstractNumId w:val="22"/>
  </w:num>
  <w:num w:numId="5" w16cid:durableId="293752901">
    <w:abstractNumId w:val="27"/>
  </w:num>
  <w:num w:numId="6" w16cid:durableId="1449739113">
    <w:abstractNumId w:val="4"/>
  </w:num>
  <w:num w:numId="7" w16cid:durableId="255479123">
    <w:abstractNumId w:val="20"/>
    <w:lvlOverride w:ilvl="0">
      <w:startOverride w:val="8"/>
    </w:lvlOverride>
  </w:num>
  <w:num w:numId="8" w16cid:durableId="838034369">
    <w:abstractNumId w:val="15"/>
  </w:num>
  <w:num w:numId="9" w16cid:durableId="145248115">
    <w:abstractNumId w:val="23"/>
  </w:num>
  <w:num w:numId="10" w16cid:durableId="1070038890">
    <w:abstractNumId w:val="25"/>
  </w:num>
  <w:num w:numId="11" w16cid:durableId="2080440337">
    <w:abstractNumId w:val="5"/>
  </w:num>
  <w:num w:numId="12" w16cid:durableId="1487628241">
    <w:abstractNumId w:val="14"/>
  </w:num>
  <w:num w:numId="13" w16cid:durableId="1560363348">
    <w:abstractNumId w:val="24"/>
  </w:num>
  <w:num w:numId="14" w16cid:durableId="1409497248">
    <w:abstractNumId w:val="6"/>
  </w:num>
  <w:num w:numId="15" w16cid:durableId="1751192109">
    <w:abstractNumId w:val="13"/>
  </w:num>
  <w:num w:numId="16" w16cid:durableId="1909000117">
    <w:abstractNumId w:val="26"/>
  </w:num>
  <w:num w:numId="17" w16cid:durableId="1259484757">
    <w:abstractNumId w:val="19"/>
  </w:num>
  <w:num w:numId="18" w16cid:durableId="275451125">
    <w:abstractNumId w:val="18"/>
  </w:num>
  <w:num w:numId="19" w16cid:durableId="2122525922">
    <w:abstractNumId w:val="29"/>
  </w:num>
  <w:num w:numId="20" w16cid:durableId="137723907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7558919">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01987866">
    <w:abstractNumId w:val="10"/>
  </w:num>
  <w:num w:numId="23" w16cid:durableId="1627663702">
    <w:abstractNumId w:val="3"/>
  </w:num>
  <w:num w:numId="24" w16cid:durableId="1930770274">
    <w:abstractNumId w:val="7"/>
  </w:num>
  <w:num w:numId="25" w16cid:durableId="701130838">
    <w:abstractNumId w:val="21"/>
  </w:num>
  <w:num w:numId="26" w16cid:durableId="1811745420">
    <w:abstractNumId w:val="9"/>
  </w:num>
  <w:num w:numId="27" w16cid:durableId="2064138586">
    <w:abstractNumId w:val="1"/>
  </w:num>
  <w:num w:numId="28" w16cid:durableId="1484540709">
    <w:abstractNumId w:val="0"/>
  </w:num>
  <w:num w:numId="29" w16cid:durableId="451748397">
    <w:abstractNumId w:val="11"/>
  </w:num>
  <w:num w:numId="30" w16cid:durableId="2138404503">
    <w:abstractNumId w:val="8"/>
  </w:num>
  <w:num w:numId="31" w16cid:durableId="1171220916">
    <w:abstractNumId w:val="30"/>
  </w:num>
  <w:num w:numId="32" w16cid:durableId="1435899127">
    <w:abstractNumId w:val="12"/>
  </w:num>
  <w:num w:numId="33" w16cid:durableId="19837772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6ED4"/>
    <w:rsid w:val="00002A18"/>
    <w:rsid w:val="00005EF3"/>
    <w:rsid w:val="000114E6"/>
    <w:rsid w:val="00012914"/>
    <w:rsid w:val="00016631"/>
    <w:rsid w:val="00017E88"/>
    <w:rsid w:val="00024AE9"/>
    <w:rsid w:val="000271E0"/>
    <w:rsid w:val="0003314E"/>
    <w:rsid w:val="00034A87"/>
    <w:rsid w:val="00034BDE"/>
    <w:rsid w:val="00037990"/>
    <w:rsid w:val="000405BE"/>
    <w:rsid w:val="00040B6D"/>
    <w:rsid w:val="0004470D"/>
    <w:rsid w:val="00044AB0"/>
    <w:rsid w:val="00046471"/>
    <w:rsid w:val="000555D7"/>
    <w:rsid w:val="00056BAA"/>
    <w:rsid w:val="00062A29"/>
    <w:rsid w:val="00071230"/>
    <w:rsid w:val="000733EE"/>
    <w:rsid w:val="0007797C"/>
    <w:rsid w:val="0008193D"/>
    <w:rsid w:val="000859B7"/>
    <w:rsid w:val="000859C1"/>
    <w:rsid w:val="0008719B"/>
    <w:rsid w:val="00091D07"/>
    <w:rsid w:val="00092DDB"/>
    <w:rsid w:val="0009447C"/>
    <w:rsid w:val="000A0469"/>
    <w:rsid w:val="000A266A"/>
    <w:rsid w:val="000A4C0C"/>
    <w:rsid w:val="000A7EA1"/>
    <w:rsid w:val="000B0645"/>
    <w:rsid w:val="000B23F3"/>
    <w:rsid w:val="000C254F"/>
    <w:rsid w:val="000C53D4"/>
    <w:rsid w:val="000E17F9"/>
    <w:rsid w:val="000E1C7C"/>
    <w:rsid w:val="000E59B9"/>
    <w:rsid w:val="000F1DEC"/>
    <w:rsid w:val="000F40B2"/>
    <w:rsid w:val="001017E1"/>
    <w:rsid w:val="00102806"/>
    <w:rsid w:val="00103A62"/>
    <w:rsid w:val="001043A2"/>
    <w:rsid w:val="0010462D"/>
    <w:rsid w:val="001067D6"/>
    <w:rsid w:val="00112653"/>
    <w:rsid w:val="00121072"/>
    <w:rsid w:val="00121B5D"/>
    <w:rsid w:val="0012324E"/>
    <w:rsid w:val="00124E56"/>
    <w:rsid w:val="00126551"/>
    <w:rsid w:val="00126CF3"/>
    <w:rsid w:val="00132376"/>
    <w:rsid w:val="0013329D"/>
    <w:rsid w:val="00134456"/>
    <w:rsid w:val="00134ABE"/>
    <w:rsid w:val="0013521F"/>
    <w:rsid w:val="001356B6"/>
    <w:rsid w:val="00135D82"/>
    <w:rsid w:val="00140647"/>
    <w:rsid w:val="0014596D"/>
    <w:rsid w:val="001504C7"/>
    <w:rsid w:val="00151A67"/>
    <w:rsid w:val="00151EC4"/>
    <w:rsid w:val="001546F4"/>
    <w:rsid w:val="00155479"/>
    <w:rsid w:val="00155B6B"/>
    <w:rsid w:val="0015671A"/>
    <w:rsid w:val="00164443"/>
    <w:rsid w:val="00166C87"/>
    <w:rsid w:val="001769C1"/>
    <w:rsid w:val="00176C28"/>
    <w:rsid w:val="001776DD"/>
    <w:rsid w:val="00181C84"/>
    <w:rsid w:val="001833AF"/>
    <w:rsid w:val="001A0773"/>
    <w:rsid w:val="001A5B6A"/>
    <w:rsid w:val="001A6028"/>
    <w:rsid w:val="001B4EC6"/>
    <w:rsid w:val="001C4D7B"/>
    <w:rsid w:val="001C6A17"/>
    <w:rsid w:val="001C6BCA"/>
    <w:rsid w:val="001C731B"/>
    <w:rsid w:val="001D21F5"/>
    <w:rsid w:val="001E27EF"/>
    <w:rsid w:val="001F0D7C"/>
    <w:rsid w:val="001F360D"/>
    <w:rsid w:val="001F49F0"/>
    <w:rsid w:val="001F698B"/>
    <w:rsid w:val="001F69C7"/>
    <w:rsid w:val="002038DE"/>
    <w:rsid w:val="00203C9D"/>
    <w:rsid w:val="0020651E"/>
    <w:rsid w:val="002068EC"/>
    <w:rsid w:val="00206A0B"/>
    <w:rsid w:val="00207AA7"/>
    <w:rsid w:val="00212D1A"/>
    <w:rsid w:val="002131CA"/>
    <w:rsid w:val="00214F7E"/>
    <w:rsid w:val="00221C88"/>
    <w:rsid w:val="002240E7"/>
    <w:rsid w:val="00237796"/>
    <w:rsid w:val="002377BC"/>
    <w:rsid w:val="00245C46"/>
    <w:rsid w:val="00250428"/>
    <w:rsid w:val="00250B6B"/>
    <w:rsid w:val="00257E68"/>
    <w:rsid w:val="002642C9"/>
    <w:rsid w:val="002702B2"/>
    <w:rsid w:val="002748FA"/>
    <w:rsid w:val="00280138"/>
    <w:rsid w:val="002801FC"/>
    <w:rsid w:val="00281B1D"/>
    <w:rsid w:val="00282E49"/>
    <w:rsid w:val="00283602"/>
    <w:rsid w:val="002842AE"/>
    <w:rsid w:val="00287C32"/>
    <w:rsid w:val="00287F99"/>
    <w:rsid w:val="00291367"/>
    <w:rsid w:val="002A45F3"/>
    <w:rsid w:val="002A5C1F"/>
    <w:rsid w:val="002B0928"/>
    <w:rsid w:val="002B1035"/>
    <w:rsid w:val="002C2459"/>
    <w:rsid w:val="002C4A19"/>
    <w:rsid w:val="002C67F8"/>
    <w:rsid w:val="002C6B76"/>
    <w:rsid w:val="002E3590"/>
    <w:rsid w:val="003023F1"/>
    <w:rsid w:val="00302514"/>
    <w:rsid w:val="00305EC5"/>
    <w:rsid w:val="003123E2"/>
    <w:rsid w:val="0031432B"/>
    <w:rsid w:val="00314403"/>
    <w:rsid w:val="003147E3"/>
    <w:rsid w:val="003167B3"/>
    <w:rsid w:val="00320395"/>
    <w:rsid w:val="0032234D"/>
    <w:rsid w:val="00323620"/>
    <w:rsid w:val="0032445E"/>
    <w:rsid w:val="00325F7D"/>
    <w:rsid w:val="00332EDB"/>
    <w:rsid w:val="00333744"/>
    <w:rsid w:val="003357BF"/>
    <w:rsid w:val="00337CAB"/>
    <w:rsid w:val="00340159"/>
    <w:rsid w:val="00344C1A"/>
    <w:rsid w:val="00345533"/>
    <w:rsid w:val="0035136E"/>
    <w:rsid w:val="00351E12"/>
    <w:rsid w:val="00355AE1"/>
    <w:rsid w:val="0035778F"/>
    <w:rsid w:val="00357C20"/>
    <w:rsid w:val="00360B91"/>
    <w:rsid w:val="0036302F"/>
    <w:rsid w:val="003757D1"/>
    <w:rsid w:val="003779D2"/>
    <w:rsid w:val="00384979"/>
    <w:rsid w:val="003868D9"/>
    <w:rsid w:val="00391A3F"/>
    <w:rsid w:val="003938F5"/>
    <w:rsid w:val="00393CBD"/>
    <w:rsid w:val="00396D32"/>
    <w:rsid w:val="00397692"/>
    <w:rsid w:val="003A3DE3"/>
    <w:rsid w:val="003A6C69"/>
    <w:rsid w:val="003B155F"/>
    <w:rsid w:val="003B1939"/>
    <w:rsid w:val="003B4E7D"/>
    <w:rsid w:val="003B7318"/>
    <w:rsid w:val="003C3CE6"/>
    <w:rsid w:val="003C7C9B"/>
    <w:rsid w:val="003D1EB1"/>
    <w:rsid w:val="003D28D8"/>
    <w:rsid w:val="003D52B7"/>
    <w:rsid w:val="003D6155"/>
    <w:rsid w:val="003E1C6C"/>
    <w:rsid w:val="003E37A1"/>
    <w:rsid w:val="003E4EC0"/>
    <w:rsid w:val="003E529C"/>
    <w:rsid w:val="003E6166"/>
    <w:rsid w:val="003E6C75"/>
    <w:rsid w:val="003E7597"/>
    <w:rsid w:val="003F2574"/>
    <w:rsid w:val="003F4F6C"/>
    <w:rsid w:val="003F657D"/>
    <w:rsid w:val="00401E2E"/>
    <w:rsid w:val="004027CA"/>
    <w:rsid w:val="004032B7"/>
    <w:rsid w:val="00404413"/>
    <w:rsid w:val="00405E3A"/>
    <w:rsid w:val="00411F34"/>
    <w:rsid w:val="004123FB"/>
    <w:rsid w:val="0041344B"/>
    <w:rsid w:val="00420F74"/>
    <w:rsid w:val="00421539"/>
    <w:rsid w:val="00421AED"/>
    <w:rsid w:val="00423E19"/>
    <w:rsid w:val="00426D9E"/>
    <w:rsid w:val="00427528"/>
    <w:rsid w:val="004276E0"/>
    <w:rsid w:val="0043004C"/>
    <w:rsid w:val="00432773"/>
    <w:rsid w:val="00432942"/>
    <w:rsid w:val="00437119"/>
    <w:rsid w:val="00437FAD"/>
    <w:rsid w:val="00445585"/>
    <w:rsid w:val="004479FD"/>
    <w:rsid w:val="0046050A"/>
    <w:rsid w:val="00461D71"/>
    <w:rsid w:val="00466D0A"/>
    <w:rsid w:val="004823AD"/>
    <w:rsid w:val="00485129"/>
    <w:rsid w:val="00486A6F"/>
    <w:rsid w:val="00486CDA"/>
    <w:rsid w:val="00491122"/>
    <w:rsid w:val="00492804"/>
    <w:rsid w:val="00493B30"/>
    <w:rsid w:val="00493CAD"/>
    <w:rsid w:val="00494408"/>
    <w:rsid w:val="0049663C"/>
    <w:rsid w:val="004A0BE9"/>
    <w:rsid w:val="004A7195"/>
    <w:rsid w:val="004B04A6"/>
    <w:rsid w:val="004B29F8"/>
    <w:rsid w:val="004B547D"/>
    <w:rsid w:val="004B5FEC"/>
    <w:rsid w:val="004C23C8"/>
    <w:rsid w:val="004C3682"/>
    <w:rsid w:val="004C47A0"/>
    <w:rsid w:val="004D01C9"/>
    <w:rsid w:val="004D79A3"/>
    <w:rsid w:val="004E4C56"/>
    <w:rsid w:val="004E7A64"/>
    <w:rsid w:val="004F1DB5"/>
    <w:rsid w:val="004F3379"/>
    <w:rsid w:val="004F6ED9"/>
    <w:rsid w:val="004F708A"/>
    <w:rsid w:val="00500916"/>
    <w:rsid w:val="0050152C"/>
    <w:rsid w:val="00503043"/>
    <w:rsid w:val="0051028E"/>
    <w:rsid w:val="00510DD3"/>
    <w:rsid w:val="005114C3"/>
    <w:rsid w:val="0051249F"/>
    <w:rsid w:val="00512924"/>
    <w:rsid w:val="00513BF8"/>
    <w:rsid w:val="005142C5"/>
    <w:rsid w:val="00516258"/>
    <w:rsid w:val="00521AF9"/>
    <w:rsid w:val="00524EDE"/>
    <w:rsid w:val="00525E72"/>
    <w:rsid w:val="00531273"/>
    <w:rsid w:val="005346CC"/>
    <w:rsid w:val="00536EAD"/>
    <w:rsid w:val="00542E33"/>
    <w:rsid w:val="00550520"/>
    <w:rsid w:val="00553286"/>
    <w:rsid w:val="0055449D"/>
    <w:rsid w:val="005566C6"/>
    <w:rsid w:val="00563B87"/>
    <w:rsid w:val="00566647"/>
    <w:rsid w:val="00570E78"/>
    <w:rsid w:val="00574FCA"/>
    <w:rsid w:val="00576CF8"/>
    <w:rsid w:val="005806F8"/>
    <w:rsid w:val="00580778"/>
    <w:rsid w:val="00591D57"/>
    <w:rsid w:val="005929EF"/>
    <w:rsid w:val="00594C99"/>
    <w:rsid w:val="00595759"/>
    <w:rsid w:val="0059790B"/>
    <w:rsid w:val="005A0CE0"/>
    <w:rsid w:val="005A2C7A"/>
    <w:rsid w:val="005A3EB8"/>
    <w:rsid w:val="005A6C60"/>
    <w:rsid w:val="005C1C69"/>
    <w:rsid w:val="005C20E2"/>
    <w:rsid w:val="005C7014"/>
    <w:rsid w:val="005E03C2"/>
    <w:rsid w:val="005E22A5"/>
    <w:rsid w:val="005E7CB6"/>
    <w:rsid w:val="005F0839"/>
    <w:rsid w:val="005F1C20"/>
    <w:rsid w:val="005F25CB"/>
    <w:rsid w:val="005F267D"/>
    <w:rsid w:val="005F2A8A"/>
    <w:rsid w:val="005F5496"/>
    <w:rsid w:val="00600E08"/>
    <w:rsid w:val="006044DF"/>
    <w:rsid w:val="0060617B"/>
    <w:rsid w:val="00610DBF"/>
    <w:rsid w:val="00612D04"/>
    <w:rsid w:val="00615051"/>
    <w:rsid w:val="00615D86"/>
    <w:rsid w:val="006220C0"/>
    <w:rsid w:val="006220C5"/>
    <w:rsid w:val="00623250"/>
    <w:rsid w:val="006244F6"/>
    <w:rsid w:val="006263C6"/>
    <w:rsid w:val="00631805"/>
    <w:rsid w:val="00631B88"/>
    <w:rsid w:val="006331DD"/>
    <w:rsid w:val="00634360"/>
    <w:rsid w:val="006353A9"/>
    <w:rsid w:val="00636877"/>
    <w:rsid w:val="0064243B"/>
    <w:rsid w:val="00644C84"/>
    <w:rsid w:val="00644E59"/>
    <w:rsid w:val="00644F43"/>
    <w:rsid w:val="00660649"/>
    <w:rsid w:val="006609D9"/>
    <w:rsid w:val="00661A45"/>
    <w:rsid w:val="00663E34"/>
    <w:rsid w:val="00666287"/>
    <w:rsid w:val="00666D16"/>
    <w:rsid w:val="006675AD"/>
    <w:rsid w:val="0067043E"/>
    <w:rsid w:val="0067543E"/>
    <w:rsid w:val="006777C8"/>
    <w:rsid w:val="006A2522"/>
    <w:rsid w:val="006A3440"/>
    <w:rsid w:val="006B1F83"/>
    <w:rsid w:val="006B48B7"/>
    <w:rsid w:val="006C0899"/>
    <w:rsid w:val="006C18E4"/>
    <w:rsid w:val="006C1907"/>
    <w:rsid w:val="006D2333"/>
    <w:rsid w:val="006D4296"/>
    <w:rsid w:val="006D531C"/>
    <w:rsid w:val="006D6DB8"/>
    <w:rsid w:val="006D7B69"/>
    <w:rsid w:val="006E3177"/>
    <w:rsid w:val="006F2A62"/>
    <w:rsid w:val="00701DDA"/>
    <w:rsid w:val="00704C6C"/>
    <w:rsid w:val="00704E07"/>
    <w:rsid w:val="00706671"/>
    <w:rsid w:val="00706ED4"/>
    <w:rsid w:val="007075DC"/>
    <w:rsid w:val="00710484"/>
    <w:rsid w:val="007115CB"/>
    <w:rsid w:val="00712411"/>
    <w:rsid w:val="00713325"/>
    <w:rsid w:val="007133EB"/>
    <w:rsid w:val="00714290"/>
    <w:rsid w:val="00716E86"/>
    <w:rsid w:val="007204F9"/>
    <w:rsid w:val="0072062F"/>
    <w:rsid w:val="00723DDE"/>
    <w:rsid w:val="007245AC"/>
    <w:rsid w:val="00724605"/>
    <w:rsid w:val="0073112F"/>
    <w:rsid w:val="007322E9"/>
    <w:rsid w:val="00732C29"/>
    <w:rsid w:val="00732F13"/>
    <w:rsid w:val="007336D7"/>
    <w:rsid w:val="00737CD2"/>
    <w:rsid w:val="00751252"/>
    <w:rsid w:val="0075262E"/>
    <w:rsid w:val="00760738"/>
    <w:rsid w:val="00766EED"/>
    <w:rsid w:val="007716C0"/>
    <w:rsid w:val="00771ACA"/>
    <w:rsid w:val="00790E4F"/>
    <w:rsid w:val="007919E7"/>
    <w:rsid w:val="00795880"/>
    <w:rsid w:val="007A11AA"/>
    <w:rsid w:val="007A2B89"/>
    <w:rsid w:val="007B15BC"/>
    <w:rsid w:val="007B1DC7"/>
    <w:rsid w:val="007B5B6D"/>
    <w:rsid w:val="007B5DD4"/>
    <w:rsid w:val="007C79E7"/>
    <w:rsid w:val="007D5E10"/>
    <w:rsid w:val="007E389E"/>
    <w:rsid w:val="007E78D0"/>
    <w:rsid w:val="007F091A"/>
    <w:rsid w:val="007F7969"/>
    <w:rsid w:val="007F7DC8"/>
    <w:rsid w:val="008044E6"/>
    <w:rsid w:val="00804D02"/>
    <w:rsid w:val="008062DA"/>
    <w:rsid w:val="00806FC9"/>
    <w:rsid w:val="00810258"/>
    <w:rsid w:val="00811F6A"/>
    <w:rsid w:val="008126EF"/>
    <w:rsid w:val="0081438F"/>
    <w:rsid w:val="00821242"/>
    <w:rsid w:val="00821DB1"/>
    <w:rsid w:val="00823584"/>
    <w:rsid w:val="00823BDC"/>
    <w:rsid w:val="00831F2A"/>
    <w:rsid w:val="00832878"/>
    <w:rsid w:val="0083376F"/>
    <w:rsid w:val="00835026"/>
    <w:rsid w:val="00836A81"/>
    <w:rsid w:val="008375B3"/>
    <w:rsid w:val="00837792"/>
    <w:rsid w:val="00840BC3"/>
    <w:rsid w:val="00844E77"/>
    <w:rsid w:val="00845D61"/>
    <w:rsid w:val="00850761"/>
    <w:rsid w:val="0085302F"/>
    <w:rsid w:val="00853E24"/>
    <w:rsid w:val="00860298"/>
    <w:rsid w:val="00861CBF"/>
    <w:rsid w:val="00872002"/>
    <w:rsid w:val="008723B9"/>
    <w:rsid w:val="00877AFE"/>
    <w:rsid w:val="00877E9C"/>
    <w:rsid w:val="00881BB8"/>
    <w:rsid w:val="00886766"/>
    <w:rsid w:val="00887204"/>
    <w:rsid w:val="008939C5"/>
    <w:rsid w:val="008A1231"/>
    <w:rsid w:val="008A16D7"/>
    <w:rsid w:val="008A644F"/>
    <w:rsid w:val="008B50E3"/>
    <w:rsid w:val="008C053F"/>
    <w:rsid w:val="008C1AAB"/>
    <w:rsid w:val="008D059A"/>
    <w:rsid w:val="008D69FA"/>
    <w:rsid w:val="008D6C35"/>
    <w:rsid w:val="008D73B6"/>
    <w:rsid w:val="008E619B"/>
    <w:rsid w:val="00900C95"/>
    <w:rsid w:val="00900F2A"/>
    <w:rsid w:val="00901CE5"/>
    <w:rsid w:val="0090637C"/>
    <w:rsid w:val="00907437"/>
    <w:rsid w:val="00910B78"/>
    <w:rsid w:val="00910D3E"/>
    <w:rsid w:val="00913358"/>
    <w:rsid w:val="00914A18"/>
    <w:rsid w:val="009236E7"/>
    <w:rsid w:val="009243E9"/>
    <w:rsid w:val="00931C1B"/>
    <w:rsid w:val="00933B4F"/>
    <w:rsid w:val="00934476"/>
    <w:rsid w:val="00936C72"/>
    <w:rsid w:val="00937352"/>
    <w:rsid w:val="00940C8E"/>
    <w:rsid w:val="00940F4A"/>
    <w:rsid w:val="009410EC"/>
    <w:rsid w:val="009415C3"/>
    <w:rsid w:val="00944B94"/>
    <w:rsid w:val="009450E0"/>
    <w:rsid w:val="00946667"/>
    <w:rsid w:val="00946D79"/>
    <w:rsid w:val="0094704F"/>
    <w:rsid w:val="00951C20"/>
    <w:rsid w:val="00955F4A"/>
    <w:rsid w:val="009562A5"/>
    <w:rsid w:val="0096064D"/>
    <w:rsid w:val="00965E3E"/>
    <w:rsid w:val="00966F3E"/>
    <w:rsid w:val="00973B4A"/>
    <w:rsid w:val="00974E16"/>
    <w:rsid w:val="0098692E"/>
    <w:rsid w:val="00992715"/>
    <w:rsid w:val="009A068C"/>
    <w:rsid w:val="009A0D43"/>
    <w:rsid w:val="009A13E0"/>
    <w:rsid w:val="009A1F06"/>
    <w:rsid w:val="009A630B"/>
    <w:rsid w:val="009B1607"/>
    <w:rsid w:val="009B224B"/>
    <w:rsid w:val="009B26A7"/>
    <w:rsid w:val="009B2972"/>
    <w:rsid w:val="009B3A8A"/>
    <w:rsid w:val="009C2B07"/>
    <w:rsid w:val="009C2DFF"/>
    <w:rsid w:val="009C304A"/>
    <w:rsid w:val="009C42E9"/>
    <w:rsid w:val="009C496F"/>
    <w:rsid w:val="009C7A81"/>
    <w:rsid w:val="009D1DD6"/>
    <w:rsid w:val="009E03F7"/>
    <w:rsid w:val="009E4634"/>
    <w:rsid w:val="009E5785"/>
    <w:rsid w:val="009E75F4"/>
    <w:rsid w:val="009F0AE0"/>
    <w:rsid w:val="009F1810"/>
    <w:rsid w:val="009F211C"/>
    <w:rsid w:val="009F4B2D"/>
    <w:rsid w:val="009F506A"/>
    <w:rsid w:val="00A03003"/>
    <w:rsid w:val="00A035A4"/>
    <w:rsid w:val="00A06970"/>
    <w:rsid w:val="00A1032F"/>
    <w:rsid w:val="00A177D1"/>
    <w:rsid w:val="00A17C20"/>
    <w:rsid w:val="00A2078A"/>
    <w:rsid w:val="00A2432A"/>
    <w:rsid w:val="00A24499"/>
    <w:rsid w:val="00A2476A"/>
    <w:rsid w:val="00A24CEC"/>
    <w:rsid w:val="00A260B1"/>
    <w:rsid w:val="00A2728B"/>
    <w:rsid w:val="00A274D4"/>
    <w:rsid w:val="00A34BFE"/>
    <w:rsid w:val="00A418EF"/>
    <w:rsid w:val="00A436B8"/>
    <w:rsid w:val="00A45BD6"/>
    <w:rsid w:val="00A46F6F"/>
    <w:rsid w:val="00A5068C"/>
    <w:rsid w:val="00A5261D"/>
    <w:rsid w:val="00A566F5"/>
    <w:rsid w:val="00A62408"/>
    <w:rsid w:val="00A6760A"/>
    <w:rsid w:val="00A71578"/>
    <w:rsid w:val="00A72F02"/>
    <w:rsid w:val="00A74F43"/>
    <w:rsid w:val="00A76438"/>
    <w:rsid w:val="00AB16AD"/>
    <w:rsid w:val="00AB3EEF"/>
    <w:rsid w:val="00AC1B72"/>
    <w:rsid w:val="00AC2CF2"/>
    <w:rsid w:val="00AC7A11"/>
    <w:rsid w:val="00AD0084"/>
    <w:rsid w:val="00AD5DD6"/>
    <w:rsid w:val="00AD612C"/>
    <w:rsid w:val="00AD737B"/>
    <w:rsid w:val="00AD7667"/>
    <w:rsid w:val="00AD79E5"/>
    <w:rsid w:val="00AE0327"/>
    <w:rsid w:val="00AE6C6D"/>
    <w:rsid w:val="00AF1064"/>
    <w:rsid w:val="00B11B57"/>
    <w:rsid w:val="00B208BB"/>
    <w:rsid w:val="00B2267B"/>
    <w:rsid w:val="00B24708"/>
    <w:rsid w:val="00B25D19"/>
    <w:rsid w:val="00B2625D"/>
    <w:rsid w:val="00B3790E"/>
    <w:rsid w:val="00B40D49"/>
    <w:rsid w:val="00B41269"/>
    <w:rsid w:val="00B43CB7"/>
    <w:rsid w:val="00B45900"/>
    <w:rsid w:val="00B526A5"/>
    <w:rsid w:val="00B57D1D"/>
    <w:rsid w:val="00B602A7"/>
    <w:rsid w:val="00B61632"/>
    <w:rsid w:val="00B61720"/>
    <w:rsid w:val="00B642CC"/>
    <w:rsid w:val="00B773D1"/>
    <w:rsid w:val="00B8100B"/>
    <w:rsid w:val="00B87E47"/>
    <w:rsid w:val="00B90F80"/>
    <w:rsid w:val="00BA187E"/>
    <w:rsid w:val="00BA2833"/>
    <w:rsid w:val="00BA62DC"/>
    <w:rsid w:val="00BA7CE1"/>
    <w:rsid w:val="00BB64A8"/>
    <w:rsid w:val="00BB7A29"/>
    <w:rsid w:val="00BC0DCC"/>
    <w:rsid w:val="00BC60E7"/>
    <w:rsid w:val="00BD3A9A"/>
    <w:rsid w:val="00BD6045"/>
    <w:rsid w:val="00BD7528"/>
    <w:rsid w:val="00BD7F11"/>
    <w:rsid w:val="00BE38E0"/>
    <w:rsid w:val="00BF72E4"/>
    <w:rsid w:val="00C042F7"/>
    <w:rsid w:val="00C0551B"/>
    <w:rsid w:val="00C066B9"/>
    <w:rsid w:val="00C06A3D"/>
    <w:rsid w:val="00C074D4"/>
    <w:rsid w:val="00C165F5"/>
    <w:rsid w:val="00C16D5B"/>
    <w:rsid w:val="00C172DB"/>
    <w:rsid w:val="00C20921"/>
    <w:rsid w:val="00C22ACA"/>
    <w:rsid w:val="00C23E43"/>
    <w:rsid w:val="00C25876"/>
    <w:rsid w:val="00C302E4"/>
    <w:rsid w:val="00C30679"/>
    <w:rsid w:val="00C329DD"/>
    <w:rsid w:val="00C32D7C"/>
    <w:rsid w:val="00C331A1"/>
    <w:rsid w:val="00C34D61"/>
    <w:rsid w:val="00C406BC"/>
    <w:rsid w:val="00C4122B"/>
    <w:rsid w:val="00C42396"/>
    <w:rsid w:val="00C428FB"/>
    <w:rsid w:val="00C42ADF"/>
    <w:rsid w:val="00C5247E"/>
    <w:rsid w:val="00C57D94"/>
    <w:rsid w:val="00C62FE8"/>
    <w:rsid w:val="00C66D11"/>
    <w:rsid w:val="00C67709"/>
    <w:rsid w:val="00C71920"/>
    <w:rsid w:val="00C72C6E"/>
    <w:rsid w:val="00C76FDA"/>
    <w:rsid w:val="00C77956"/>
    <w:rsid w:val="00C8071A"/>
    <w:rsid w:val="00C84E87"/>
    <w:rsid w:val="00C87C2B"/>
    <w:rsid w:val="00C87DD3"/>
    <w:rsid w:val="00C9060F"/>
    <w:rsid w:val="00C9346D"/>
    <w:rsid w:val="00C9524B"/>
    <w:rsid w:val="00C961AF"/>
    <w:rsid w:val="00C961F8"/>
    <w:rsid w:val="00C97D23"/>
    <w:rsid w:val="00CA2C96"/>
    <w:rsid w:val="00CA63C6"/>
    <w:rsid w:val="00CB26C6"/>
    <w:rsid w:val="00CB2EC8"/>
    <w:rsid w:val="00CB3D56"/>
    <w:rsid w:val="00CB40CD"/>
    <w:rsid w:val="00CB4C9E"/>
    <w:rsid w:val="00CB51FF"/>
    <w:rsid w:val="00CB5F14"/>
    <w:rsid w:val="00CB6A22"/>
    <w:rsid w:val="00CC4973"/>
    <w:rsid w:val="00CC5090"/>
    <w:rsid w:val="00CD0C0C"/>
    <w:rsid w:val="00CD3AF6"/>
    <w:rsid w:val="00CD75E4"/>
    <w:rsid w:val="00CE0B24"/>
    <w:rsid w:val="00CE25C2"/>
    <w:rsid w:val="00CE304B"/>
    <w:rsid w:val="00CE443D"/>
    <w:rsid w:val="00CE51E2"/>
    <w:rsid w:val="00CE7610"/>
    <w:rsid w:val="00CF01CA"/>
    <w:rsid w:val="00D05E10"/>
    <w:rsid w:val="00D169A6"/>
    <w:rsid w:val="00D21524"/>
    <w:rsid w:val="00D25391"/>
    <w:rsid w:val="00D25D13"/>
    <w:rsid w:val="00D260AA"/>
    <w:rsid w:val="00D269AD"/>
    <w:rsid w:val="00D26F2B"/>
    <w:rsid w:val="00D466C9"/>
    <w:rsid w:val="00D46EF9"/>
    <w:rsid w:val="00D50335"/>
    <w:rsid w:val="00D510B7"/>
    <w:rsid w:val="00D52EA8"/>
    <w:rsid w:val="00D53BAF"/>
    <w:rsid w:val="00D62BE0"/>
    <w:rsid w:val="00D64D26"/>
    <w:rsid w:val="00D66828"/>
    <w:rsid w:val="00D70354"/>
    <w:rsid w:val="00D749BE"/>
    <w:rsid w:val="00D75FE1"/>
    <w:rsid w:val="00D832D2"/>
    <w:rsid w:val="00D8610C"/>
    <w:rsid w:val="00D8622A"/>
    <w:rsid w:val="00D907D3"/>
    <w:rsid w:val="00D90E52"/>
    <w:rsid w:val="00D91770"/>
    <w:rsid w:val="00D91D47"/>
    <w:rsid w:val="00D9350A"/>
    <w:rsid w:val="00D93BDE"/>
    <w:rsid w:val="00D975CD"/>
    <w:rsid w:val="00DA3E9D"/>
    <w:rsid w:val="00DA4BEB"/>
    <w:rsid w:val="00DA54AC"/>
    <w:rsid w:val="00DB297C"/>
    <w:rsid w:val="00DB6402"/>
    <w:rsid w:val="00DC3C17"/>
    <w:rsid w:val="00DC6E52"/>
    <w:rsid w:val="00DC716F"/>
    <w:rsid w:val="00DE1A27"/>
    <w:rsid w:val="00DE1CED"/>
    <w:rsid w:val="00DE63A0"/>
    <w:rsid w:val="00DE6C51"/>
    <w:rsid w:val="00E03136"/>
    <w:rsid w:val="00E048C1"/>
    <w:rsid w:val="00E120F9"/>
    <w:rsid w:val="00E12F73"/>
    <w:rsid w:val="00E16658"/>
    <w:rsid w:val="00E24971"/>
    <w:rsid w:val="00E348E5"/>
    <w:rsid w:val="00E43162"/>
    <w:rsid w:val="00E43F0E"/>
    <w:rsid w:val="00E44EBD"/>
    <w:rsid w:val="00E500B6"/>
    <w:rsid w:val="00E510F7"/>
    <w:rsid w:val="00E53411"/>
    <w:rsid w:val="00E60F18"/>
    <w:rsid w:val="00E63DED"/>
    <w:rsid w:val="00E65EB7"/>
    <w:rsid w:val="00E663C6"/>
    <w:rsid w:val="00E6779D"/>
    <w:rsid w:val="00E7169A"/>
    <w:rsid w:val="00E72345"/>
    <w:rsid w:val="00E7389D"/>
    <w:rsid w:val="00E73CFE"/>
    <w:rsid w:val="00E755FA"/>
    <w:rsid w:val="00E8062B"/>
    <w:rsid w:val="00E841F8"/>
    <w:rsid w:val="00E84241"/>
    <w:rsid w:val="00E86BB0"/>
    <w:rsid w:val="00E87C40"/>
    <w:rsid w:val="00E87C6C"/>
    <w:rsid w:val="00E9035A"/>
    <w:rsid w:val="00E91A2E"/>
    <w:rsid w:val="00E948BC"/>
    <w:rsid w:val="00EB4E87"/>
    <w:rsid w:val="00EB573D"/>
    <w:rsid w:val="00EB6DEE"/>
    <w:rsid w:val="00EC662F"/>
    <w:rsid w:val="00EC76DF"/>
    <w:rsid w:val="00ED3912"/>
    <w:rsid w:val="00EE131E"/>
    <w:rsid w:val="00EE1EDE"/>
    <w:rsid w:val="00EE2404"/>
    <w:rsid w:val="00EE40F1"/>
    <w:rsid w:val="00EE511B"/>
    <w:rsid w:val="00EE7167"/>
    <w:rsid w:val="00EF44E6"/>
    <w:rsid w:val="00EF526D"/>
    <w:rsid w:val="00F04B92"/>
    <w:rsid w:val="00F064C8"/>
    <w:rsid w:val="00F07D5D"/>
    <w:rsid w:val="00F12339"/>
    <w:rsid w:val="00F16503"/>
    <w:rsid w:val="00F1670E"/>
    <w:rsid w:val="00F1691A"/>
    <w:rsid w:val="00F20ECD"/>
    <w:rsid w:val="00F23D38"/>
    <w:rsid w:val="00F245AC"/>
    <w:rsid w:val="00F25DFA"/>
    <w:rsid w:val="00F342F5"/>
    <w:rsid w:val="00F365EA"/>
    <w:rsid w:val="00F3767A"/>
    <w:rsid w:val="00F4238A"/>
    <w:rsid w:val="00F43C76"/>
    <w:rsid w:val="00F4492E"/>
    <w:rsid w:val="00F50C3C"/>
    <w:rsid w:val="00F5253B"/>
    <w:rsid w:val="00F56D83"/>
    <w:rsid w:val="00F5718A"/>
    <w:rsid w:val="00F60C52"/>
    <w:rsid w:val="00F61708"/>
    <w:rsid w:val="00F63EF3"/>
    <w:rsid w:val="00F64ECC"/>
    <w:rsid w:val="00F72A78"/>
    <w:rsid w:val="00F74517"/>
    <w:rsid w:val="00F75298"/>
    <w:rsid w:val="00F80EF9"/>
    <w:rsid w:val="00F84E1E"/>
    <w:rsid w:val="00F8505B"/>
    <w:rsid w:val="00F86E3D"/>
    <w:rsid w:val="00FA1295"/>
    <w:rsid w:val="00FA2951"/>
    <w:rsid w:val="00FA5E5A"/>
    <w:rsid w:val="00FA62C6"/>
    <w:rsid w:val="00FA7DC2"/>
    <w:rsid w:val="00FB049E"/>
    <w:rsid w:val="00FB1AB4"/>
    <w:rsid w:val="00FB1EA4"/>
    <w:rsid w:val="00FB7481"/>
    <w:rsid w:val="00FC0487"/>
    <w:rsid w:val="00FC2985"/>
    <w:rsid w:val="00FC6A2C"/>
    <w:rsid w:val="00FD2D18"/>
    <w:rsid w:val="00FE2F3C"/>
    <w:rsid w:val="00FE532C"/>
    <w:rsid w:val="00FE7EB8"/>
    <w:rsid w:val="00FF06FF"/>
    <w:rsid w:val="00FF140E"/>
    <w:rsid w:val="00FF4383"/>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CF2E"/>
  <w15:docId w15:val="{89ADADA0-BB4A-4A04-AD4C-6EC40E6B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D16"/>
  </w:style>
  <w:style w:type="paragraph" w:styleId="1">
    <w:name w:val="heading 1"/>
    <w:basedOn w:val="a"/>
    <w:next w:val="a"/>
    <w:rsid w:val="00810258"/>
    <w:pPr>
      <w:keepNext/>
      <w:keepLines/>
      <w:spacing w:before="480" w:after="120"/>
      <w:outlineLvl w:val="0"/>
    </w:pPr>
    <w:rPr>
      <w:b/>
      <w:sz w:val="48"/>
      <w:szCs w:val="48"/>
    </w:rPr>
  </w:style>
  <w:style w:type="paragraph" w:styleId="2">
    <w:name w:val="heading 2"/>
    <w:basedOn w:val="a"/>
    <w:next w:val="a"/>
    <w:rsid w:val="00810258"/>
    <w:pPr>
      <w:keepNext/>
      <w:keepLines/>
      <w:spacing w:before="360" w:after="80"/>
      <w:outlineLvl w:val="1"/>
    </w:pPr>
    <w:rPr>
      <w:b/>
      <w:sz w:val="36"/>
      <w:szCs w:val="36"/>
    </w:rPr>
  </w:style>
  <w:style w:type="paragraph" w:styleId="3">
    <w:name w:val="heading 3"/>
    <w:basedOn w:val="a"/>
    <w:next w:val="a"/>
    <w:rsid w:val="00810258"/>
    <w:pPr>
      <w:keepNext/>
      <w:keepLines/>
      <w:spacing w:before="280" w:after="80"/>
      <w:outlineLvl w:val="2"/>
    </w:pPr>
    <w:rPr>
      <w:b/>
      <w:sz w:val="28"/>
      <w:szCs w:val="28"/>
    </w:rPr>
  </w:style>
  <w:style w:type="paragraph" w:styleId="4">
    <w:name w:val="heading 4"/>
    <w:basedOn w:val="a"/>
    <w:next w:val="a"/>
    <w:rsid w:val="00810258"/>
    <w:pPr>
      <w:keepNext/>
      <w:keepLines/>
      <w:spacing w:before="240" w:after="40"/>
      <w:outlineLvl w:val="3"/>
    </w:pPr>
    <w:rPr>
      <w:b/>
      <w:sz w:val="24"/>
      <w:szCs w:val="24"/>
    </w:rPr>
  </w:style>
  <w:style w:type="paragraph" w:styleId="5">
    <w:name w:val="heading 5"/>
    <w:basedOn w:val="a"/>
    <w:next w:val="a"/>
    <w:rsid w:val="00810258"/>
    <w:pPr>
      <w:keepNext/>
      <w:keepLines/>
      <w:spacing w:before="220" w:after="40"/>
      <w:outlineLvl w:val="4"/>
    </w:pPr>
    <w:rPr>
      <w:b/>
    </w:rPr>
  </w:style>
  <w:style w:type="paragraph" w:styleId="6">
    <w:name w:val="heading 6"/>
    <w:basedOn w:val="a"/>
    <w:next w:val="a"/>
    <w:rsid w:val="0081025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10258"/>
    <w:tblPr>
      <w:tblCellMar>
        <w:top w:w="0" w:type="dxa"/>
        <w:left w:w="0" w:type="dxa"/>
        <w:bottom w:w="0" w:type="dxa"/>
        <w:right w:w="0" w:type="dxa"/>
      </w:tblCellMar>
    </w:tblPr>
  </w:style>
  <w:style w:type="paragraph" w:styleId="a3">
    <w:name w:val="Title"/>
    <w:basedOn w:val="a"/>
    <w:next w:val="a"/>
    <w:rsid w:val="00810258"/>
    <w:pPr>
      <w:keepNext/>
      <w:keepLines/>
      <w:spacing w:before="480" w:after="120"/>
    </w:pPr>
    <w:rPr>
      <w:b/>
      <w:sz w:val="72"/>
      <w:szCs w:val="72"/>
    </w:rPr>
  </w:style>
  <w:style w:type="table" w:customStyle="1" w:styleId="TableNormal1">
    <w:name w:val="Table Normal1"/>
    <w:rsid w:val="0081025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BRD List,Список уровня 2,название табл/рис,заголовок 1.1,AC List 01,CA bullets,Number Bullets,Абзац"/>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81025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810258"/>
    <w:pPr>
      <w:spacing w:after="0" w:line="240" w:lineRule="auto"/>
    </w:pPr>
    <w:tblPr>
      <w:tblStyleRowBandSize w:val="1"/>
      <w:tblStyleColBandSize w:val="1"/>
      <w:tblCellMar>
        <w:left w:w="108" w:type="dxa"/>
        <w:right w:w="108" w:type="dxa"/>
      </w:tblCellMar>
    </w:tblPr>
  </w:style>
  <w:style w:type="table" w:customStyle="1" w:styleId="11">
    <w:name w:val="1"/>
    <w:basedOn w:val="TableNormal1"/>
    <w:rsid w:val="00810258"/>
    <w:pPr>
      <w:spacing w:after="0" w:line="240" w:lineRule="auto"/>
    </w:pPr>
    <w:tblPr>
      <w:tblStyleRowBandSize w:val="1"/>
      <w:tblStyleColBandSize w:val="1"/>
      <w:tblCellMar>
        <w:left w:w="108" w:type="dxa"/>
        <w:right w:w="108" w:type="dxa"/>
      </w:tblCellMar>
    </w:tblPr>
  </w:style>
  <w:style w:type="paragraph" w:customStyle="1" w:styleId="12">
    <w:name w:val="Без інтервалів1"/>
    <w:qFormat/>
    <w:rsid w:val="0067043E"/>
    <w:pPr>
      <w:spacing w:after="0" w:line="240" w:lineRule="auto"/>
    </w:pPr>
    <w:rPr>
      <w:rFonts w:cs="Times New Roman"/>
      <w:lang w:eastAsia="en-US"/>
    </w:rPr>
  </w:style>
  <w:style w:type="paragraph" w:customStyle="1" w:styleId="western">
    <w:name w:val="western"/>
    <w:basedOn w:val="a"/>
    <w:rsid w:val="000555D7"/>
    <w:pPr>
      <w:spacing w:before="280" w:after="119" w:line="240" w:lineRule="auto"/>
    </w:pPr>
    <w:rPr>
      <w:rFonts w:ascii="Times New Roman" w:eastAsia="Times New Roman" w:hAnsi="Times New Roman" w:cs="Times New Roman"/>
      <w:sz w:val="24"/>
      <w:szCs w:val="24"/>
      <w:lang w:val="ru-RU" w:eastAsia="zh-CN"/>
    </w:rPr>
  </w:style>
  <w:style w:type="paragraph" w:customStyle="1" w:styleId="13">
    <w:name w:val="Без интервала1"/>
    <w:link w:val="NoSpacingChar1"/>
    <w:qFormat/>
    <w:rsid w:val="000555D7"/>
    <w:pPr>
      <w:widowControl w:val="0"/>
      <w:autoSpaceDE w:val="0"/>
      <w:autoSpaceDN w:val="0"/>
      <w:spacing w:after="0" w:line="240" w:lineRule="auto"/>
    </w:pPr>
    <w:rPr>
      <w:rFonts w:ascii="Times New Roman CYR" w:eastAsia="Times New Roman" w:hAnsi="Times New Roman CYR" w:cs="Times New Roman"/>
      <w:sz w:val="24"/>
      <w:szCs w:val="24"/>
      <w:lang w:val="ru-RU"/>
    </w:rPr>
  </w:style>
  <w:style w:type="character" w:customStyle="1" w:styleId="NoSpacingChar1">
    <w:name w:val="No Spacing Char1"/>
    <w:link w:val="13"/>
    <w:locked/>
    <w:rsid w:val="000555D7"/>
    <w:rPr>
      <w:rFonts w:ascii="Times New Roman CYR" w:eastAsia="Times New Roman" w:hAnsi="Times New Roman CYR" w:cs="Times New Roman"/>
      <w:sz w:val="24"/>
      <w:szCs w:val="24"/>
      <w:lang w:val="ru-RU"/>
    </w:rPr>
  </w:style>
  <w:style w:type="paragraph" w:styleId="ad">
    <w:name w:val="No Spacing"/>
    <w:link w:val="ae"/>
    <w:uiPriority w:val="1"/>
    <w:qFormat/>
    <w:rsid w:val="00B90F80"/>
    <w:pPr>
      <w:spacing w:after="0" w:line="240" w:lineRule="auto"/>
    </w:pPr>
  </w:style>
  <w:style w:type="paragraph" w:customStyle="1" w:styleId="WW-">
    <w:name w:val="WW-Базовый"/>
    <w:rsid w:val="009C2DFF"/>
    <w:pPr>
      <w:suppressAutoHyphens/>
      <w:spacing w:after="0" w:line="240" w:lineRule="auto"/>
    </w:pPr>
    <w:rPr>
      <w:rFonts w:ascii="Times New Roman" w:eastAsia="Times New Roman" w:hAnsi="Times New Roman" w:cs="Times New Roman"/>
      <w:color w:val="00000A"/>
      <w:kern w:val="1"/>
      <w:sz w:val="20"/>
      <w:szCs w:val="20"/>
      <w:lang w:eastAsia="zh-CN"/>
    </w:rPr>
  </w:style>
  <w:style w:type="character" w:customStyle="1" w:styleId="211pt">
    <w:name w:val="Основной текст (2) + 11 pt"/>
    <w:rsid w:val="00934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WW-1">
    <w:name w:val="WW-Базовый1"/>
    <w:rsid w:val="0060617B"/>
    <w:pPr>
      <w:suppressAutoHyphens/>
      <w:spacing w:after="0" w:line="240" w:lineRule="auto"/>
    </w:pPr>
    <w:rPr>
      <w:rFonts w:ascii="Times New Roman" w:eastAsia="Arial" w:hAnsi="Times New Roman" w:cs="Times New Roman"/>
      <w:color w:val="00000A"/>
      <w:kern w:val="1"/>
      <w:sz w:val="20"/>
      <w:szCs w:val="20"/>
      <w:lang w:eastAsia="zh-CN"/>
    </w:rPr>
  </w:style>
  <w:style w:type="paragraph" w:customStyle="1" w:styleId="21">
    <w:name w:val="Без интервала2"/>
    <w:rsid w:val="0060617B"/>
    <w:pPr>
      <w:suppressAutoHyphens/>
      <w:spacing w:after="0" w:line="240" w:lineRule="auto"/>
    </w:pPr>
    <w:rPr>
      <w:color w:val="00000A"/>
      <w:kern w:val="1"/>
      <w:lang w:eastAsia="zh-CN"/>
    </w:rPr>
  </w:style>
  <w:style w:type="character" w:customStyle="1" w:styleId="ae">
    <w:name w:val="Без інтервалів Знак"/>
    <w:link w:val="ad"/>
    <w:uiPriority w:val="1"/>
    <w:locked/>
    <w:rsid w:val="00EF526D"/>
  </w:style>
  <w:style w:type="paragraph" w:customStyle="1" w:styleId="14">
    <w:name w:val="Обычный1"/>
    <w:link w:val="Normal"/>
    <w:qFormat/>
    <w:rsid w:val="00F86E3D"/>
    <w:pPr>
      <w:spacing w:after="0" w:line="276" w:lineRule="auto"/>
    </w:pPr>
    <w:rPr>
      <w:rFonts w:ascii="Arial" w:eastAsia="Arial" w:hAnsi="Arial" w:cs="Arial"/>
      <w:color w:val="000000"/>
      <w:lang w:val="ru-RU"/>
    </w:rPr>
  </w:style>
  <w:style w:type="paragraph" w:styleId="af">
    <w:name w:val="Revision"/>
    <w:hidden/>
    <w:uiPriority w:val="99"/>
    <w:semiHidden/>
    <w:rsid w:val="00634360"/>
    <w:pPr>
      <w:spacing w:after="0" w:line="240" w:lineRule="auto"/>
    </w:pPr>
  </w:style>
  <w:style w:type="character" w:styleId="af0">
    <w:name w:val="FollowedHyperlink"/>
    <w:basedOn w:val="a0"/>
    <w:uiPriority w:val="99"/>
    <w:semiHidden/>
    <w:unhideWhenUsed/>
    <w:rsid w:val="00610DBF"/>
    <w:rPr>
      <w:color w:val="954F72" w:themeColor="followedHyperlink"/>
      <w:u w:val="single"/>
    </w:rPr>
  </w:style>
  <w:style w:type="character" w:styleId="af1">
    <w:name w:val="annotation reference"/>
    <w:basedOn w:val="a0"/>
    <w:uiPriority w:val="99"/>
    <w:semiHidden/>
    <w:unhideWhenUsed/>
    <w:rsid w:val="00610DBF"/>
    <w:rPr>
      <w:sz w:val="16"/>
      <w:szCs w:val="16"/>
    </w:rPr>
  </w:style>
  <w:style w:type="paragraph" w:styleId="af2">
    <w:name w:val="annotation text"/>
    <w:basedOn w:val="a"/>
    <w:link w:val="af3"/>
    <w:uiPriority w:val="99"/>
    <w:unhideWhenUsed/>
    <w:rsid w:val="00610DBF"/>
    <w:pPr>
      <w:spacing w:line="240" w:lineRule="auto"/>
    </w:pPr>
    <w:rPr>
      <w:sz w:val="20"/>
      <w:szCs w:val="20"/>
    </w:rPr>
  </w:style>
  <w:style w:type="character" w:customStyle="1" w:styleId="af3">
    <w:name w:val="Текст примітки Знак"/>
    <w:basedOn w:val="a0"/>
    <w:link w:val="af2"/>
    <w:uiPriority w:val="99"/>
    <w:rsid w:val="00610DBF"/>
    <w:rPr>
      <w:sz w:val="20"/>
      <w:szCs w:val="20"/>
    </w:rPr>
  </w:style>
  <w:style w:type="paragraph" w:styleId="af4">
    <w:name w:val="annotation subject"/>
    <w:basedOn w:val="af2"/>
    <w:next w:val="af2"/>
    <w:link w:val="af5"/>
    <w:uiPriority w:val="99"/>
    <w:semiHidden/>
    <w:unhideWhenUsed/>
    <w:rsid w:val="00610DBF"/>
    <w:rPr>
      <w:b/>
      <w:bCs/>
    </w:rPr>
  </w:style>
  <w:style w:type="character" w:customStyle="1" w:styleId="af5">
    <w:name w:val="Тема примітки Знак"/>
    <w:basedOn w:val="af3"/>
    <w:link w:val="af4"/>
    <w:uiPriority w:val="99"/>
    <w:semiHidden/>
    <w:rsid w:val="00610DBF"/>
    <w:rPr>
      <w:b/>
      <w:bCs/>
      <w:sz w:val="20"/>
      <w:szCs w:val="20"/>
    </w:rPr>
  </w:style>
  <w:style w:type="character" w:customStyle="1" w:styleId="a6">
    <w:name w:val="Абзац списку Знак"/>
    <w:aliases w:val="EBRD List Знак,Список уровня 2 Знак,название табл/рис Знак,заголовок 1.1 Знак,AC List 01 Знак,CA bullets Знак,Number Bullets Знак,Абзац Знак"/>
    <w:link w:val="a5"/>
    <w:uiPriority w:val="34"/>
    <w:locked/>
    <w:rsid w:val="00610DBF"/>
  </w:style>
  <w:style w:type="character" w:customStyle="1" w:styleId="T2">
    <w:name w:val="T2"/>
    <w:hidden/>
    <w:rsid w:val="00861CBF"/>
    <w:rPr>
      <w:rFonts w:ascii="Times New Roman" w:hAnsi="Times New Roman"/>
    </w:rPr>
  </w:style>
  <w:style w:type="character" w:customStyle="1" w:styleId="T3">
    <w:name w:val="T3"/>
    <w:hidden/>
    <w:rsid w:val="00861CBF"/>
    <w:rPr>
      <w:rFonts w:ascii="Times New Roman" w:hAnsi="Times New Roman"/>
    </w:rPr>
  </w:style>
  <w:style w:type="paragraph" w:styleId="22">
    <w:name w:val="Body Text Indent 2"/>
    <w:basedOn w:val="a"/>
    <w:link w:val="23"/>
    <w:unhideWhenUsed/>
    <w:rsid w:val="00811F6A"/>
    <w:pPr>
      <w:suppressAutoHyphens/>
      <w:spacing w:after="120" w:line="480" w:lineRule="auto"/>
      <w:ind w:left="283"/>
      <w:jc w:val="both"/>
    </w:pPr>
    <w:rPr>
      <w:rFonts w:ascii="Times New Roman CYR" w:eastAsia="Times New Roman" w:hAnsi="Times New Roman CYR" w:cs="Times New Roman CYR"/>
      <w:sz w:val="24"/>
      <w:szCs w:val="24"/>
      <w:lang w:val="ru-RU" w:eastAsia="zh-CN"/>
    </w:rPr>
  </w:style>
  <w:style w:type="character" w:customStyle="1" w:styleId="23">
    <w:name w:val="Основний текст з відступом 2 Знак"/>
    <w:basedOn w:val="a0"/>
    <w:link w:val="22"/>
    <w:rsid w:val="00811F6A"/>
    <w:rPr>
      <w:rFonts w:ascii="Times New Roman CYR" w:eastAsia="Times New Roman" w:hAnsi="Times New Roman CYR" w:cs="Times New Roman CYR"/>
      <w:sz w:val="24"/>
      <w:szCs w:val="24"/>
      <w:lang w:val="ru-RU" w:eastAsia="zh-CN"/>
    </w:rPr>
  </w:style>
  <w:style w:type="character" w:customStyle="1" w:styleId="rvts0">
    <w:name w:val="rvts0"/>
    <w:rsid w:val="003167B3"/>
    <w:rPr>
      <w:rFonts w:cs="Times New Roman"/>
    </w:rPr>
  </w:style>
  <w:style w:type="paragraph" w:styleId="af6">
    <w:name w:val="footnote text"/>
    <w:basedOn w:val="a"/>
    <w:link w:val="af7"/>
    <w:uiPriority w:val="99"/>
    <w:rsid w:val="00576CF8"/>
    <w:pPr>
      <w:widowControl w:val="0"/>
      <w:suppressAutoHyphens/>
      <w:autoSpaceDE w:val="0"/>
      <w:spacing w:after="0" w:line="100" w:lineRule="atLeast"/>
    </w:pPr>
    <w:rPr>
      <w:rFonts w:ascii="Times New Roman CYR" w:eastAsia="Times New Roman" w:hAnsi="Times New Roman CYR" w:cs="Times New Roman"/>
      <w:sz w:val="20"/>
      <w:szCs w:val="20"/>
      <w:lang w:val="ru-RU" w:eastAsia="zh-CN"/>
    </w:rPr>
  </w:style>
  <w:style w:type="character" w:customStyle="1" w:styleId="af8">
    <w:name w:val="Текст сноски Знак"/>
    <w:basedOn w:val="a0"/>
    <w:uiPriority w:val="99"/>
    <w:semiHidden/>
    <w:rsid w:val="00576CF8"/>
    <w:rPr>
      <w:sz w:val="20"/>
      <w:szCs w:val="20"/>
    </w:rPr>
  </w:style>
  <w:style w:type="character" w:customStyle="1" w:styleId="af7">
    <w:name w:val="Текст виноски Знак"/>
    <w:basedOn w:val="a0"/>
    <w:link w:val="af6"/>
    <w:uiPriority w:val="99"/>
    <w:rsid w:val="00576CF8"/>
    <w:rPr>
      <w:rFonts w:ascii="Times New Roman CYR" w:eastAsia="Times New Roman" w:hAnsi="Times New Roman CYR" w:cs="Times New Roman"/>
      <w:sz w:val="20"/>
      <w:szCs w:val="20"/>
      <w:lang w:val="ru-RU" w:eastAsia="zh-CN"/>
    </w:rPr>
  </w:style>
  <w:style w:type="character" w:styleId="af9">
    <w:name w:val="footnote reference"/>
    <w:uiPriority w:val="99"/>
    <w:unhideWhenUsed/>
    <w:rsid w:val="00576CF8"/>
    <w:rPr>
      <w:vertAlign w:val="superscript"/>
    </w:rPr>
  </w:style>
  <w:style w:type="character" w:customStyle="1" w:styleId="T37">
    <w:name w:val="T37"/>
    <w:hidden/>
    <w:rsid w:val="00FB7481"/>
    <w:rPr>
      <w:b/>
    </w:rPr>
  </w:style>
  <w:style w:type="character" w:customStyle="1" w:styleId="T38">
    <w:name w:val="T38"/>
    <w:hidden/>
    <w:rsid w:val="00FB7481"/>
  </w:style>
  <w:style w:type="character" w:customStyle="1" w:styleId="T40">
    <w:name w:val="T40"/>
    <w:hidden/>
    <w:rsid w:val="00FB7481"/>
    <w:rPr>
      <w:b/>
    </w:rPr>
  </w:style>
  <w:style w:type="character" w:customStyle="1" w:styleId="ab">
    <w:name w:val="Звичайний (веб) Знак"/>
    <w:basedOn w:val="a0"/>
    <w:link w:val="aa"/>
    <w:locked/>
    <w:rsid w:val="00103A62"/>
    <w:rPr>
      <w:rFonts w:ascii="Times New Roman" w:eastAsia="Times New Roman" w:hAnsi="Times New Roman" w:cs="Times New Roman"/>
      <w:sz w:val="24"/>
      <w:szCs w:val="24"/>
      <w:lang w:eastAsia="uk-UA"/>
    </w:rPr>
  </w:style>
  <w:style w:type="character" w:customStyle="1" w:styleId="rvts46">
    <w:name w:val="rvts46"/>
    <w:basedOn w:val="a0"/>
    <w:rsid w:val="006777C8"/>
  </w:style>
  <w:style w:type="table" w:customStyle="1" w:styleId="15">
    <w:name w:val="Сетка таблицы1"/>
    <w:basedOn w:val="a1"/>
    <w:next w:val="a4"/>
    <w:rsid w:val="00CD3AF6"/>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Неразрешенное упоминание2"/>
    <w:basedOn w:val="a0"/>
    <w:uiPriority w:val="99"/>
    <w:semiHidden/>
    <w:unhideWhenUsed/>
    <w:rsid w:val="00B11B57"/>
    <w:rPr>
      <w:color w:val="605E5C"/>
      <w:shd w:val="clear" w:color="auto" w:fill="E1DFDD"/>
    </w:rPr>
  </w:style>
  <w:style w:type="paragraph" w:customStyle="1" w:styleId="tbl-cod">
    <w:name w:val="tbl-cod"/>
    <w:basedOn w:val="a"/>
    <w:rsid w:val="004D79A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
    <w:rsid w:val="004D79A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a">
    <w:name w:val="header"/>
    <w:basedOn w:val="a"/>
    <w:link w:val="afb"/>
    <w:uiPriority w:val="99"/>
    <w:unhideWhenUsed/>
    <w:rsid w:val="00E60F18"/>
    <w:pPr>
      <w:tabs>
        <w:tab w:val="center" w:pos="4844"/>
        <w:tab w:val="right" w:pos="9689"/>
      </w:tabs>
      <w:spacing w:after="0" w:line="240" w:lineRule="auto"/>
    </w:pPr>
  </w:style>
  <w:style w:type="character" w:customStyle="1" w:styleId="afb">
    <w:name w:val="Верхній колонтитул Знак"/>
    <w:basedOn w:val="a0"/>
    <w:link w:val="afa"/>
    <w:uiPriority w:val="99"/>
    <w:rsid w:val="00E60F18"/>
  </w:style>
  <w:style w:type="paragraph" w:styleId="afc">
    <w:name w:val="footer"/>
    <w:basedOn w:val="a"/>
    <w:link w:val="afd"/>
    <w:uiPriority w:val="99"/>
    <w:unhideWhenUsed/>
    <w:rsid w:val="00E60F18"/>
    <w:pPr>
      <w:tabs>
        <w:tab w:val="center" w:pos="4844"/>
        <w:tab w:val="right" w:pos="9689"/>
      </w:tabs>
      <w:spacing w:after="0" w:line="240" w:lineRule="auto"/>
    </w:pPr>
  </w:style>
  <w:style w:type="character" w:customStyle="1" w:styleId="afd">
    <w:name w:val="Нижній колонтитул Знак"/>
    <w:basedOn w:val="a0"/>
    <w:link w:val="afc"/>
    <w:uiPriority w:val="99"/>
    <w:rsid w:val="00E60F18"/>
  </w:style>
  <w:style w:type="paragraph" w:styleId="afe">
    <w:name w:val="Body Text"/>
    <w:basedOn w:val="a"/>
    <w:link w:val="aff"/>
    <w:uiPriority w:val="99"/>
    <w:semiHidden/>
    <w:unhideWhenUsed/>
    <w:rsid w:val="00F43C76"/>
    <w:pPr>
      <w:spacing w:after="120"/>
    </w:pPr>
  </w:style>
  <w:style w:type="character" w:customStyle="1" w:styleId="aff">
    <w:name w:val="Основний текст Знак"/>
    <w:basedOn w:val="a0"/>
    <w:link w:val="afe"/>
    <w:uiPriority w:val="99"/>
    <w:semiHidden/>
    <w:rsid w:val="00F43C76"/>
  </w:style>
  <w:style w:type="character" w:customStyle="1" w:styleId="rvts9">
    <w:name w:val="rvts9"/>
    <w:basedOn w:val="a0"/>
    <w:rsid w:val="00206A0B"/>
  </w:style>
  <w:style w:type="paragraph" w:styleId="HTML">
    <w:name w:val="HTML Preformatted"/>
    <w:basedOn w:val="a"/>
    <w:link w:val="HTML0"/>
    <w:uiPriority w:val="99"/>
    <w:semiHidden/>
    <w:unhideWhenUsed/>
    <w:rsid w:val="0020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2068EC"/>
    <w:rPr>
      <w:rFonts w:ascii="Courier New" w:eastAsia="Times New Roman" w:hAnsi="Courier New" w:cs="Courier New"/>
      <w:sz w:val="20"/>
      <w:szCs w:val="20"/>
    </w:rPr>
  </w:style>
  <w:style w:type="character" w:customStyle="1" w:styleId="y2iqfc">
    <w:name w:val="y2iqfc"/>
    <w:basedOn w:val="a0"/>
    <w:rsid w:val="002068EC"/>
  </w:style>
  <w:style w:type="paragraph" w:customStyle="1" w:styleId="16">
    <w:name w:val="Обычный (веб)1"/>
    <w:basedOn w:val="a"/>
    <w:qFormat/>
    <w:rsid w:val="00881BB8"/>
    <w:pPr>
      <w:suppressAutoHyphens/>
      <w:spacing w:after="150" w:line="100" w:lineRule="atLeast"/>
    </w:pPr>
    <w:rPr>
      <w:rFonts w:ascii="Times New Roman" w:eastAsia="Times New Roman" w:hAnsi="Times New Roman" w:cs="Times New Roman"/>
      <w:color w:val="00000A"/>
      <w:sz w:val="24"/>
      <w:szCs w:val="24"/>
      <w:lang w:val="ru-RU" w:eastAsia="zh-CN"/>
    </w:rPr>
  </w:style>
  <w:style w:type="character" w:styleId="aff0">
    <w:name w:val="Strong"/>
    <w:basedOn w:val="a0"/>
    <w:uiPriority w:val="22"/>
    <w:qFormat/>
    <w:rsid w:val="00881BB8"/>
    <w:rPr>
      <w:b/>
      <w:bCs/>
    </w:rPr>
  </w:style>
  <w:style w:type="character" w:styleId="aff1">
    <w:name w:val="Emphasis"/>
    <w:uiPriority w:val="20"/>
    <w:qFormat/>
    <w:rsid w:val="0051249F"/>
    <w:rPr>
      <w:i/>
      <w:iCs/>
    </w:rPr>
  </w:style>
  <w:style w:type="character" w:customStyle="1" w:styleId="WW8Num3z7">
    <w:name w:val="WW8Num3z7"/>
    <w:rsid w:val="007133EB"/>
  </w:style>
  <w:style w:type="character" w:customStyle="1" w:styleId="WW8Num3z4">
    <w:name w:val="WW8Num3z4"/>
    <w:rsid w:val="00421539"/>
  </w:style>
  <w:style w:type="character" w:customStyle="1" w:styleId="Normal">
    <w:name w:val="Normal Знак"/>
    <w:link w:val="14"/>
    <w:rsid w:val="00704E07"/>
    <w:rPr>
      <w:rFonts w:ascii="Arial" w:eastAsia="Arial" w:hAnsi="Arial" w:cs="Arial"/>
      <w:color w:val="000000"/>
      <w:lang w:val="ru-RU"/>
    </w:rPr>
  </w:style>
  <w:style w:type="paragraph" w:customStyle="1" w:styleId="210">
    <w:name w:val="Основной текст с отступом 21"/>
    <w:basedOn w:val="a"/>
    <w:rsid w:val="00704E07"/>
    <w:pPr>
      <w:suppressAutoHyphens/>
      <w:spacing w:after="0" w:line="240" w:lineRule="auto"/>
      <w:ind w:firstLine="284"/>
    </w:pPr>
    <w:rPr>
      <w:rFonts w:ascii="Arial" w:eastAsia="Times New Roman" w:hAnsi="Arial" w:cs="Arial"/>
      <w:sz w:val="20"/>
      <w:szCs w:val="20"/>
      <w:lang w:eastAsia="zh-CN"/>
    </w:rPr>
  </w:style>
  <w:style w:type="paragraph" w:customStyle="1" w:styleId="TableParagraph">
    <w:name w:val="Table Paragraph"/>
    <w:basedOn w:val="a"/>
    <w:uiPriority w:val="1"/>
    <w:qFormat/>
    <w:rsid w:val="00FD2D18"/>
    <w:pPr>
      <w:widowControl w:val="0"/>
      <w:autoSpaceDE w:val="0"/>
      <w:autoSpaceDN w:val="0"/>
      <w:spacing w:after="0" w:line="240" w:lineRule="auto"/>
    </w:pPr>
    <w:rPr>
      <w:rFonts w:ascii="Times New Roman" w:eastAsia="Times New Roman" w:hAnsi="Times New Roman" w:cs="Times New Roman"/>
      <w:lang w:eastAsia="uk-UA" w:bidi="uk-UA"/>
    </w:rPr>
  </w:style>
  <w:style w:type="paragraph" w:customStyle="1" w:styleId="aff2">
    <w:name w:val="Ñîäåðæèìîå òàáëèöû"/>
    <w:basedOn w:val="a"/>
    <w:qFormat/>
    <w:rsid w:val="00CB4C9E"/>
    <w:pPr>
      <w:suppressAutoHyphens/>
      <w:spacing w:after="0" w:line="240" w:lineRule="auto"/>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69">
      <w:bodyDiv w:val="1"/>
      <w:marLeft w:val="0"/>
      <w:marRight w:val="0"/>
      <w:marTop w:val="0"/>
      <w:marBottom w:val="0"/>
      <w:divBdr>
        <w:top w:val="none" w:sz="0" w:space="0" w:color="auto"/>
        <w:left w:val="none" w:sz="0" w:space="0" w:color="auto"/>
        <w:bottom w:val="none" w:sz="0" w:space="0" w:color="auto"/>
        <w:right w:val="none" w:sz="0" w:space="0" w:color="auto"/>
      </w:divBdr>
    </w:div>
    <w:div w:id="44379089">
      <w:bodyDiv w:val="1"/>
      <w:marLeft w:val="0"/>
      <w:marRight w:val="0"/>
      <w:marTop w:val="0"/>
      <w:marBottom w:val="0"/>
      <w:divBdr>
        <w:top w:val="none" w:sz="0" w:space="0" w:color="auto"/>
        <w:left w:val="none" w:sz="0" w:space="0" w:color="auto"/>
        <w:bottom w:val="none" w:sz="0" w:space="0" w:color="auto"/>
        <w:right w:val="none" w:sz="0" w:space="0" w:color="auto"/>
      </w:divBdr>
    </w:div>
    <w:div w:id="46727197">
      <w:bodyDiv w:val="1"/>
      <w:marLeft w:val="0"/>
      <w:marRight w:val="0"/>
      <w:marTop w:val="0"/>
      <w:marBottom w:val="0"/>
      <w:divBdr>
        <w:top w:val="none" w:sz="0" w:space="0" w:color="auto"/>
        <w:left w:val="none" w:sz="0" w:space="0" w:color="auto"/>
        <w:bottom w:val="none" w:sz="0" w:space="0" w:color="auto"/>
        <w:right w:val="none" w:sz="0" w:space="0" w:color="auto"/>
      </w:divBdr>
    </w:div>
    <w:div w:id="70006598">
      <w:bodyDiv w:val="1"/>
      <w:marLeft w:val="0"/>
      <w:marRight w:val="0"/>
      <w:marTop w:val="0"/>
      <w:marBottom w:val="0"/>
      <w:divBdr>
        <w:top w:val="none" w:sz="0" w:space="0" w:color="auto"/>
        <w:left w:val="none" w:sz="0" w:space="0" w:color="auto"/>
        <w:bottom w:val="none" w:sz="0" w:space="0" w:color="auto"/>
        <w:right w:val="none" w:sz="0" w:space="0" w:color="auto"/>
      </w:divBdr>
    </w:div>
    <w:div w:id="75054668">
      <w:bodyDiv w:val="1"/>
      <w:marLeft w:val="0"/>
      <w:marRight w:val="0"/>
      <w:marTop w:val="0"/>
      <w:marBottom w:val="0"/>
      <w:divBdr>
        <w:top w:val="none" w:sz="0" w:space="0" w:color="auto"/>
        <w:left w:val="none" w:sz="0" w:space="0" w:color="auto"/>
        <w:bottom w:val="none" w:sz="0" w:space="0" w:color="auto"/>
        <w:right w:val="none" w:sz="0" w:space="0" w:color="auto"/>
      </w:divBdr>
    </w:div>
    <w:div w:id="89935334">
      <w:bodyDiv w:val="1"/>
      <w:marLeft w:val="0"/>
      <w:marRight w:val="0"/>
      <w:marTop w:val="0"/>
      <w:marBottom w:val="0"/>
      <w:divBdr>
        <w:top w:val="none" w:sz="0" w:space="0" w:color="auto"/>
        <w:left w:val="none" w:sz="0" w:space="0" w:color="auto"/>
        <w:bottom w:val="none" w:sz="0" w:space="0" w:color="auto"/>
        <w:right w:val="none" w:sz="0" w:space="0" w:color="auto"/>
      </w:divBdr>
    </w:div>
    <w:div w:id="95565954">
      <w:bodyDiv w:val="1"/>
      <w:marLeft w:val="0"/>
      <w:marRight w:val="0"/>
      <w:marTop w:val="0"/>
      <w:marBottom w:val="0"/>
      <w:divBdr>
        <w:top w:val="none" w:sz="0" w:space="0" w:color="auto"/>
        <w:left w:val="none" w:sz="0" w:space="0" w:color="auto"/>
        <w:bottom w:val="none" w:sz="0" w:space="0" w:color="auto"/>
        <w:right w:val="none" w:sz="0" w:space="0" w:color="auto"/>
      </w:divBdr>
    </w:div>
    <w:div w:id="128597068">
      <w:bodyDiv w:val="1"/>
      <w:marLeft w:val="0"/>
      <w:marRight w:val="0"/>
      <w:marTop w:val="0"/>
      <w:marBottom w:val="0"/>
      <w:divBdr>
        <w:top w:val="none" w:sz="0" w:space="0" w:color="auto"/>
        <w:left w:val="none" w:sz="0" w:space="0" w:color="auto"/>
        <w:bottom w:val="none" w:sz="0" w:space="0" w:color="auto"/>
        <w:right w:val="none" w:sz="0" w:space="0" w:color="auto"/>
      </w:divBdr>
    </w:div>
    <w:div w:id="191043775">
      <w:bodyDiv w:val="1"/>
      <w:marLeft w:val="0"/>
      <w:marRight w:val="0"/>
      <w:marTop w:val="0"/>
      <w:marBottom w:val="0"/>
      <w:divBdr>
        <w:top w:val="none" w:sz="0" w:space="0" w:color="auto"/>
        <w:left w:val="none" w:sz="0" w:space="0" w:color="auto"/>
        <w:bottom w:val="none" w:sz="0" w:space="0" w:color="auto"/>
        <w:right w:val="none" w:sz="0" w:space="0" w:color="auto"/>
      </w:divBdr>
    </w:div>
    <w:div w:id="227885132">
      <w:bodyDiv w:val="1"/>
      <w:marLeft w:val="0"/>
      <w:marRight w:val="0"/>
      <w:marTop w:val="0"/>
      <w:marBottom w:val="0"/>
      <w:divBdr>
        <w:top w:val="none" w:sz="0" w:space="0" w:color="auto"/>
        <w:left w:val="none" w:sz="0" w:space="0" w:color="auto"/>
        <w:bottom w:val="none" w:sz="0" w:space="0" w:color="auto"/>
        <w:right w:val="none" w:sz="0" w:space="0" w:color="auto"/>
      </w:divBdr>
    </w:div>
    <w:div w:id="231816160">
      <w:bodyDiv w:val="1"/>
      <w:marLeft w:val="0"/>
      <w:marRight w:val="0"/>
      <w:marTop w:val="0"/>
      <w:marBottom w:val="0"/>
      <w:divBdr>
        <w:top w:val="none" w:sz="0" w:space="0" w:color="auto"/>
        <w:left w:val="none" w:sz="0" w:space="0" w:color="auto"/>
        <w:bottom w:val="none" w:sz="0" w:space="0" w:color="auto"/>
        <w:right w:val="none" w:sz="0" w:space="0" w:color="auto"/>
      </w:divBdr>
    </w:div>
    <w:div w:id="259795652">
      <w:bodyDiv w:val="1"/>
      <w:marLeft w:val="0"/>
      <w:marRight w:val="0"/>
      <w:marTop w:val="0"/>
      <w:marBottom w:val="0"/>
      <w:divBdr>
        <w:top w:val="none" w:sz="0" w:space="0" w:color="auto"/>
        <w:left w:val="none" w:sz="0" w:space="0" w:color="auto"/>
        <w:bottom w:val="none" w:sz="0" w:space="0" w:color="auto"/>
        <w:right w:val="none" w:sz="0" w:space="0" w:color="auto"/>
      </w:divBdr>
    </w:div>
    <w:div w:id="288979698">
      <w:bodyDiv w:val="1"/>
      <w:marLeft w:val="0"/>
      <w:marRight w:val="0"/>
      <w:marTop w:val="0"/>
      <w:marBottom w:val="0"/>
      <w:divBdr>
        <w:top w:val="none" w:sz="0" w:space="0" w:color="auto"/>
        <w:left w:val="none" w:sz="0" w:space="0" w:color="auto"/>
        <w:bottom w:val="none" w:sz="0" w:space="0" w:color="auto"/>
        <w:right w:val="none" w:sz="0" w:space="0" w:color="auto"/>
      </w:divBdr>
    </w:div>
    <w:div w:id="370346505">
      <w:bodyDiv w:val="1"/>
      <w:marLeft w:val="0"/>
      <w:marRight w:val="0"/>
      <w:marTop w:val="0"/>
      <w:marBottom w:val="0"/>
      <w:divBdr>
        <w:top w:val="none" w:sz="0" w:space="0" w:color="auto"/>
        <w:left w:val="none" w:sz="0" w:space="0" w:color="auto"/>
        <w:bottom w:val="none" w:sz="0" w:space="0" w:color="auto"/>
        <w:right w:val="none" w:sz="0" w:space="0" w:color="auto"/>
      </w:divBdr>
    </w:div>
    <w:div w:id="385573251">
      <w:bodyDiv w:val="1"/>
      <w:marLeft w:val="0"/>
      <w:marRight w:val="0"/>
      <w:marTop w:val="0"/>
      <w:marBottom w:val="0"/>
      <w:divBdr>
        <w:top w:val="none" w:sz="0" w:space="0" w:color="auto"/>
        <w:left w:val="none" w:sz="0" w:space="0" w:color="auto"/>
        <w:bottom w:val="none" w:sz="0" w:space="0" w:color="auto"/>
        <w:right w:val="none" w:sz="0" w:space="0" w:color="auto"/>
      </w:divBdr>
    </w:div>
    <w:div w:id="386533495">
      <w:bodyDiv w:val="1"/>
      <w:marLeft w:val="0"/>
      <w:marRight w:val="0"/>
      <w:marTop w:val="0"/>
      <w:marBottom w:val="0"/>
      <w:divBdr>
        <w:top w:val="none" w:sz="0" w:space="0" w:color="auto"/>
        <w:left w:val="none" w:sz="0" w:space="0" w:color="auto"/>
        <w:bottom w:val="none" w:sz="0" w:space="0" w:color="auto"/>
        <w:right w:val="none" w:sz="0" w:space="0" w:color="auto"/>
      </w:divBdr>
    </w:div>
    <w:div w:id="390857794">
      <w:bodyDiv w:val="1"/>
      <w:marLeft w:val="0"/>
      <w:marRight w:val="0"/>
      <w:marTop w:val="0"/>
      <w:marBottom w:val="0"/>
      <w:divBdr>
        <w:top w:val="none" w:sz="0" w:space="0" w:color="auto"/>
        <w:left w:val="none" w:sz="0" w:space="0" w:color="auto"/>
        <w:bottom w:val="none" w:sz="0" w:space="0" w:color="auto"/>
        <w:right w:val="none" w:sz="0" w:space="0" w:color="auto"/>
      </w:divBdr>
    </w:div>
    <w:div w:id="465122090">
      <w:bodyDiv w:val="1"/>
      <w:marLeft w:val="0"/>
      <w:marRight w:val="0"/>
      <w:marTop w:val="0"/>
      <w:marBottom w:val="0"/>
      <w:divBdr>
        <w:top w:val="none" w:sz="0" w:space="0" w:color="auto"/>
        <w:left w:val="none" w:sz="0" w:space="0" w:color="auto"/>
        <w:bottom w:val="none" w:sz="0" w:space="0" w:color="auto"/>
        <w:right w:val="none" w:sz="0" w:space="0" w:color="auto"/>
      </w:divBdr>
    </w:div>
    <w:div w:id="506528432">
      <w:bodyDiv w:val="1"/>
      <w:marLeft w:val="0"/>
      <w:marRight w:val="0"/>
      <w:marTop w:val="0"/>
      <w:marBottom w:val="0"/>
      <w:divBdr>
        <w:top w:val="none" w:sz="0" w:space="0" w:color="auto"/>
        <w:left w:val="none" w:sz="0" w:space="0" w:color="auto"/>
        <w:bottom w:val="none" w:sz="0" w:space="0" w:color="auto"/>
        <w:right w:val="none" w:sz="0" w:space="0" w:color="auto"/>
      </w:divBdr>
      <w:divsChild>
        <w:div w:id="527062109">
          <w:marLeft w:val="-998"/>
          <w:marRight w:val="0"/>
          <w:marTop w:val="0"/>
          <w:marBottom w:val="0"/>
          <w:divBdr>
            <w:top w:val="none" w:sz="0" w:space="0" w:color="auto"/>
            <w:left w:val="none" w:sz="0" w:space="0" w:color="auto"/>
            <w:bottom w:val="none" w:sz="0" w:space="0" w:color="auto"/>
            <w:right w:val="none" w:sz="0" w:space="0" w:color="auto"/>
          </w:divBdr>
        </w:div>
      </w:divsChild>
    </w:div>
    <w:div w:id="542981248">
      <w:bodyDiv w:val="1"/>
      <w:marLeft w:val="0"/>
      <w:marRight w:val="0"/>
      <w:marTop w:val="0"/>
      <w:marBottom w:val="0"/>
      <w:divBdr>
        <w:top w:val="none" w:sz="0" w:space="0" w:color="auto"/>
        <w:left w:val="none" w:sz="0" w:space="0" w:color="auto"/>
        <w:bottom w:val="none" w:sz="0" w:space="0" w:color="auto"/>
        <w:right w:val="none" w:sz="0" w:space="0" w:color="auto"/>
      </w:divBdr>
    </w:div>
    <w:div w:id="547497827">
      <w:bodyDiv w:val="1"/>
      <w:marLeft w:val="0"/>
      <w:marRight w:val="0"/>
      <w:marTop w:val="0"/>
      <w:marBottom w:val="0"/>
      <w:divBdr>
        <w:top w:val="none" w:sz="0" w:space="0" w:color="auto"/>
        <w:left w:val="none" w:sz="0" w:space="0" w:color="auto"/>
        <w:bottom w:val="none" w:sz="0" w:space="0" w:color="auto"/>
        <w:right w:val="none" w:sz="0" w:space="0" w:color="auto"/>
      </w:divBdr>
    </w:div>
    <w:div w:id="548221443">
      <w:bodyDiv w:val="1"/>
      <w:marLeft w:val="0"/>
      <w:marRight w:val="0"/>
      <w:marTop w:val="0"/>
      <w:marBottom w:val="0"/>
      <w:divBdr>
        <w:top w:val="none" w:sz="0" w:space="0" w:color="auto"/>
        <w:left w:val="none" w:sz="0" w:space="0" w:color="auto"/>
        <w:bottom w:val="none" w:sz="0" w:space="0" w:color="auto"/>
        <w:right w:val="none" w:sz="0" w:space="0" w:color="auto"/>
      </w:divBdr>
    </w:div>
    <w:div w:id="787510449">
      <w:bodyDiv w:val="1"/>
      <w:marLeft w:val="0"/>
      <w:marRight w:val="0"/>
      <w:marTop w:val="0"/>
      <w:marBottom w:val="0"/>
      <w:divBdr>
        <w:top w:val="none" w:sz="0" w:space="0" w:color="auto"/>
        <w:left w:val="none" w:sz="0" w:space="0" w:color="auto"/>
        <w:bottom w:val="none" w:sz="0" w:space="0" w:color="auto"/>
        <w:right w:val="none" w:sz="0" w:space="0" w:color="auto"/>
      </w:divBdr>
    </w:div>
    <w:div w:id="852962334">
      <w:bodyDiv w:val="1"/>
      <w:marLeft w:val="0"/>
      <w:marRight w:val="0"/>
      <w:marTop w:val="0"/>
      <w:marBottom w:val="0"/>
      <w:divBdr>
        <w:top w:val="none" w:sz="0" w:space="0" w:color="auto"/>
        <w:left w:val="none" w:sz="0" w:space="0" w:color="auto"/>
        <w:bottom w:val="none" w:sz="0" w:space="0" w:color="auto"/>
        <w:right w:val="none" w:sz="0" w:space="0" w:color="auto"/>
      </w:divBdr>
    </w:div>
    <w:div w:id="932323149">
      <w:bodyDiv w:val="1"/>
      <w:marLeft w:val="0"/>
      <w:marRight w:val="0"/>
      <w:marTop w:val="0"/>
      <w:marBottom w:val="0"/>
      <w:divBdr>
        <w:top w:val="none" w:sz="0" w:space="0" w:color="auto"/>
        <w:left w:val="none" w:sz="0" w:space="0" w:color="auto"/>
        <w:bottom w:val="none" w:sz="0" w:space="0" w:color="auto"/>
        <w:right w:val="none" w:sz="0" w:space="0" w:color="auto"/>
      </w:divBdr>
      <w:divsChild>
        <w:div w:id="168300370">
          <w:marLeft w:val="-998"/>
          <w:marRight w:val="0"/>
          <w:marTop w:val="0"/>
          <w:marBottom w:val="0"/>
          <w:divBdr>
            <w:top w:val="none" w:sz="0" w:space="0" w:color="auto"/>
            <w:left w:val="none" w:sz="0" w:space="0" w:color="auto"/>
            <w:bottom w:val="none" w:sz="0" w:space="0" w:color="auto"/>
            <w:right w:val="none" w:sz="0" w:space="0" w:color="auto"/>
          </w:divBdr>
        </w:div>
      </w:divsChild>
    </w:div>
    <w:div w:id="952395302">
      <w:bodyDiv w:val="1"/>
      <w:marLeft w:val="0"/>
      <w:marRight w:val="0"/>
      <w:marTop w:val="0"/>
      <w:marBottom w:val="0"/>
      <w:divBdr>
        <w:top w:val="none" w:sz="0" w:space="0" w:color="auto"/>
        <w:left w:val="none" w:sz="0" w:space="0" w:color="auto"/>
        <w:bottom w:val="none" w:sz="0" w:space="0" w:color="auto"/>
        <w:right w:val="none" w:sz="0" w:space="0" w:color="auto"/>
      </w:divBdr>
    </w:div>
    <w:div w:id="994142673">
      <w:bodyDiv w:val="1"/>
      <w:marLeft w:val="0"/>
      <w:marRight w:val="0"/>
      <w:marTop w:val="0"/>
      <w:marBottom w:val="0"/>
      <w:divBdr>
        <w:top w:val="none" w:sz="0" w:space="0" w:color="auto"/>
        <w:left w:val="none" w:sz="0" w:space="0" w:color="auto"/>
        <w:bottom w:val="none" w:sz="0" w:space="0" w:color="auto"/>
        <w:right w:val="none" w:sz="0" w:space="0" w:color="auto"/>
      </w:divBdr>
    </w:div>
    <w:div w:id="1020398837">
      <w:bodyDiv w:val="1"/>
      <w:marLeft w:val="0"/>
      <w:marRight w:val="0"/>
      <w:marTop w:val="0"/>
      <w:marBottom w:val="0"/>
      <w:divBdr>
        <w:top w:val="none" w:sz="0" w:space="0" w:color="auto"/>
        <w:left w:val="none" w:sz="0" w:space="0" w:color="auto"/>
        <w:bottom w:val="none" w:sz="0" w:space="0" w:color="auto"/>
        <w:right w:val="none" w:sz="0" w:space="0" w:color="auto"/>
      </w:divBdr>
    </w:div>
    <w:div w:id="1023166303">
      <w:bodyDiv w:val="1"/>
      <w:marLeft w:val="0"/>
      <w:marRight w:val="0"/>
      <w:marTop w:val="0"/>
      <w:marBottom w:val="0"/>
      <w:divBdr>
        <w:top w:val="none" w:sz="0" w:space="0" w:color="auto"/>
        <w:left w:val="none" w:sz="0" w:space="0" w:color="auto"/>
        <w:bottom w:val="none" w:sz="0" w:space="0" w:color="auto"/>
        <w:right w:val="none" w:sz="0" w:space="0" w:color="auto"/>
      </w:divBdr>
    </w:div>
    <w:div w:id="1049263284">
      <w:bodyDiv w:val="1"/>
      <w:marLeft w:val="0"/>
      <w:marRight w:val="0"/>
      <w:marTop w:val="0"/>
      <w:marBottom w:val="0"/>
      <w:divBdr>
        <w:top w:val="none" w:sz="0" w:space="0" w:color="auto"/>
        <w:left w:val="none" w:sz="0" w:space="0" w:color="auto"/>
        <w:bottom w:val="none" w:sz="0" w:space="0" w:color="auto"/>
        <w:right w:val="none" w:sz="0" w:space="0" w:color="auto"/>
      </w:divBdr>
    </w:div>
    <w:div w:id="1056466379">
      <w:bodyDiv w:val="1"/>
      <w:marLeft w:val="0"/>
      <w:marRight w:val="0"/>
      <w:marTop w:val="0"/>
      <w:marBottom w:val="0"/>
      <w:divBdr>
        <w:top w:val="none" w:sz="0" w:space="0" w:color="auto"/>
        <w:left w:val="none" w:sz="0" w:space="0" w:color="auto"/>
        <w:bottom w:val="none" w:sz="0" w:space="0" w:color="auto"/>
        <w:right w:val="none" w:sz="0" w:space="0" w:color="auto"/>
      </w:divBdr>
    </w:div>
    <w:div w:id="1059211840">
      <w:bodyDiv w:val="1"/>
      <w:marLeft w:val="0"/>
      <w:marRight w:val="0"/>
      <w:marTop w:val="0"/>
      <w:marBottom w:val="0"/>
      <w:divBdr>
        <w:top w:val="none" w:sz="0" w:space="0" w:color="auto"/>
        <w:left w:val="none" w:sz="0" w:space="0" w:color="auto"/>
        <w:bottom w:val="none" w:sz="0" w:space="0" w:color="auto"/>
        <w:right w:val="none" w:sz="0" w:space="0" w:color="auto"/>
      </w:divBdr>
    </w:div>
    <w:div w:id="1066101528">
      <w:bodyDiv w:val="1"/>
      <w:marLeft w:val="0"/>
      <w:marRight w:val="0"/>
      <w:marTop w:val="0"/>
      <w:marBottom w:val="0"/>
      <w:divBdr>
        <w:top w:val="none" w:sz="0" w:space="0" w:color="auto"/>
        <w:left w:val="none" w:sz="0" w:space="0" w:color="auto"/>
        <w:bottom w:val="none" w:sz="0" w:space="0" w:color="auto"/>
        <w:right w:val="none" w:sz="0" w:space="0" w:color="auto"/>
      </w:divBdr>
    </w:div>
    <w:div w:id="1069881596">
      <w:bodyDiv w:val="1"/>
      <w:marLeft w:val="0"/>
      <w:marRight w:val="0"/>
      <w:marTop w:val="0"/>
      <w:marBottom w:val="0"/>
      <w:divBdr>
        <w:top w:val="none" w:sz="0" w:space="0" w:color="auto"/>
        <w:left w:val="none" w:sz="0" w:space="0" w:color="auto"/>
        <w:bottom w:val="none" w:sz="0" w:space="0" w:color="auto"/>
        <w:right w:val="none" w:sz="0" w:space="0" w:color="auto"/>
      </w:divBdr>
    </w:div>
    <w:div w:id="1134445298">
      <w:bodyDiv w:val="1"/>
      <w:marLeft w:val="0"/>
      <w:marRight w:val="0"/>
      <w:marTop w:val="0"/>
      <w:marBottom w:val="0"/>
      <w:divBdr>
        <w:top w:val="none" w:sz="0" w:space="0" w:color="auto"/>
        <w:left w:val="none" w:sz="0" w:space="0" w:color="auto"/>
        <w:bottom w:val="none" w:sz="0" w:space="0" w:color="auto"/>
        <w:right w:val="none" w:sz="0" w:space="0" w:color="auto"/>
      </w:divBdr>
    </w:div>
    <w:div w:id="1187715529">
      <w:bodyDiv w:val="1"/>
      <w:marLeft w:val="0"/>
      <w:marRight w:val="0"/>
      <w:marTop w:val="0"/>
      <w:marBottom w:val="0"/>
      <w:divBdr>
        <w:top w:val="none" w:sz="0" w:space="0" w:color="auto"/>
        <w:left w:val="none" w:sz="0" w:space="0" w:color="auto"/>
        <w:bottom w:val="none" w:sz="0" w:space="0" w:color="auto"/>
        <w:right w:val="none" w:sz="0" w:space="0" w:color="auto"/>
      </w:divBdr>
    </w:div>
    <w:div w:id="1190559077">
      <w:bodyDiv w:val="1"/>
      <w:marLeft w:val="0"/>
      <w:marRight w:val="0"/>
      <w:marTop w:val="0"/>
      <w:marBottom w:val="0"/>
      <w:divBdr>
        <w:top w:val="none" w:sz="0" w:space="0" w:color="auto"/>
        <w:left w:val="none" w:sz="0" w:space="0" w:color="auto"/>
        <w:bottom w:val="none" w:sz="0" w:space="0" w:color="auto"/>
        <w:right w:val="none" w:sz="0" w:space="0" w:color="auto"/>
      </w:divBdr>
      <w:divsChild>
        <w:div w:id="1615332968">
          <w:marLeft w:val="-998"/>
          <w:marRight w:val="0"/>
          <w:marTop w:val="0"/>
          <w:marBottom w:val="0"/>
          <w:divBdr>
            <w:top w:val="none" w:sz="0" w:space="0" w:color="auto"/>
            <w:left w:val="none" w:sz="0" w:space="0" w:color="auto"/>
            <w:bottom w:val="none" w:sz="0" w:space="0" w:color="auto"/>
            <w:right w:val="none" w:sz="0" w:space="0" w:color="auto"/>
          </w:divBdr>
        </w:div>
      </w:divsChild>
    </w:div>
    <w:div w:id="1210217579">
      <w:bodyDiv w:val="1"/>
      <w:marLeft w:val="0"/>
      <w:marRight w:val="0"/>
      <w:marTop w:val="0"/>
      <w:marBottom w:val="0"/>
      <w:divBdr>
        <w:top w:val="none" w:sz="0" w:space="0" w:color="auto"/>
        <w:left w:val="none" w:sz="0" w:space="0" w:color="auto"/>
        <w:bottom w:val="none" w:sz="0" w:space="0" w:color="auto"/>
        <w:right w:val="none" w:sz="0" w:space="0" w:color="auto"/>
      </w:divBdr>
    </w:div>
    <w:div w:id="1234465930">
      <w:bodyDiv w:val="1"/>
      <w:marLeft w:val="0"/>
      <w:marRight w:val="0"/>
      <w:marTop w:val="0"/>
      <w:marBottom w:val="0"/>
      <w:divBdr>
        <w:top w:val="none" w:sz="0" w:space="0" w:color="auto"/>
        <w:left w:val="none" w:sz="0" w:space="0" w:color="auto"/>
        <w:bottom w:val="none" w:sz="0" w:space="0" w:color="auto"/>
        <w:right w:val="none" w:sz="0" w:space="0" w:color="auto"/>
      </w:divBdr>
      <w:divsChild>
        <w:div w:id="1379355518">
          <w:marLeft w:val="-254"/>
          <w:marRight w:val="0"/>
          <w:marTop w:val="0"/>
          <w:marBottom w:val="0"/>
          <w:divBdr>
            <w:top w:val="none" w:sz="0" w:space="0" w:color="auto"/>
            <w:left w:val="none" w:sz="0" w:space="0" w:color="auto"/>
            <w:bottom w:val="none" w:sz="0" w:space="0" w:color="auto"/>
            <w:right w:val="none" w:sz="0" w:space="0" w:color="auto"/>
          </w:divBdr>
        </w:div>
      </w:divsChild>
    </w:div>
    <w:div w:id="1236473401">
      <w:bodyDiv w:val="1"/>
      <w:marLeft w:val="0"/>
      <w:marRight w:val="0"/>
      <w:marTop w:val="0"/>
      <w:marBottom w:val="0"/>
      <w:divBdr>
        <w:top w:val="none" w:sz="0" w:space="0" w:color="auto"/>
        <w:left w:val="none" w:sz="0" w:space="0" w:color="auto"/>
        <w:bottom w:val="none" w:sz="0" w:space="0" w:color="auto"/>
        <w:right w:val="none" w:sz="0" w:space="0" w:color="auto"/>
      </w:divBdr>
    </w:div>
    <w:div w:id="1289631770">
      <w:bodyDiv w:val="1"/>
      <w:marLeft w:val="0"/>
      <w:marRight w:val="0"/>
      <w:marTop w:val="0"/>
      <w:marBottom w:val="0"/>
      <w:divBdr>
        <w:top w:val="none" w:sz="0" w:space="0" w:color="auto"/>
        <w:left w:val="none" w:sz="0" w:space="0" w:color="auto"/>
        <w:bottom w:val="none" w:sz="0" w:space="0" w:color="auto"/>
        <w:right w:val="none" w:sz="0" w:space="0" w:color="auto"/>
      </w:divBdr>
    </w:div>
    <w:div w:id="1302879310">
      <w:bodyDiv w:val="1"/>
      <w:marLeft w:val="0"/>
      <w:marRight w:val="0"/>
      <w:marTop w:val="0"/>
      <w:marBottom w:val="0"/>
      <w:divBdr>
        <w:top w:val="none" w:sz="0" w:space="0" w:color="auto"/>
        <w:left w:val="none" w:sz="0" w:space="0" w:color="auto"/>
        <w:bottom w:val="none" w:sz="0" w:space="0" w:color="auto"/>
        <w:right w:val="none" w:sz="0" w:space="0" w:color="auto"/>
      </w:divBdr>
    </w:div>
    <w:div w:id="1308247982">
      <w:bodyDiv w:val="1"/>
      <w:marLeft w:val="0"/>
      <w:marRight w:val="0"/>
      <w:marTop w:val="0"/>
      <w:marBottom w:val="0"/>
      <w:divBdr>
        <w:top w:val="none" w:sz="0" w:space="0" w:color="auto"/>
        <w:left w:val="none" w:sz="0" w:space="0" w:color="auto"/>
        <w:bottom w:val="none" w:sz="0" w:space="0" w:color="auto"/>
        <w:right w:val="none" w:sz="0" w:space="0" w:color="auto"/>
      </w:divBdr>
    </w:div>
    <w:div w:id="1311446164">
      <w:bodyDiv w:val="1"/>
      <w:marLeft w:val="0"/>
      <w:marRight w:val="0"/>
      <w:marTop w:val="0"/>
      <w:marBottom w:val="0"/>
      <w:divBdr>
        <w:top w:val="none" w:sz="0" w:space="0" w:color="auto"/>
        <w:left w:val="none" w:sz="0" w:space="0" w:color="auto"/>
        <w:bottom w:val="none" w:sz="0" w:space="0" w:color="auto"/>
        <w:right w:val="none" w:sz="0" w:space="0" w:color="auto"/>
      </w:divBdr>
    </w:div>
    <w:div w:id="1318875808">
      <w:bodyDiv w:val="1"/>
      <w:marLeft w:val="0"/>
      <w:marRight w:val="0"/>
      <w:marTop w:val="0"/>
      <w:marBottom w:val="0"/>
      <w:divBdr>
        <w:top w:val="none" w:sz="0" w:space="0" w:color="auto"/>
        <w:left w:val="none" w:sz="0" w:space="0" w:color="auto"/>
        <w:bottom w:val="none" w:sz="0" w:space="0" w:color="auto"/>
        <w:right w:val="none" w:sz="0" w:space="0" w:color="auto"/>
      </w:divBdr>
      <w:divsChild>
        <w:div w:id="368652553">
          <w:marLeft w:val="-998"/>
          <w:marRight w:val="0"/>
          <w:marTop w:val="0"/>
          <w:marBottom w:val="0"/>
          <w:divBdr>
            <w:top w:val="none" w:sz="0" w:space="0" w:color="auto"/>
            <w:left w:val="none" w:sz="0" w:space="0" w:color="auto"/>
            <w:bottom w:val="none" w:sz="0" w:space="0" w:color="auto"/>
            <w:right w:val="none" w:sz="0" w:space="0" w:color="auto"/>
          </w:divBdr>
        </w:div>
      </w:divsChild>
    </w:div>
    <w:div w:id="1324970750">
      <w:bodyDiv w:val="1"/>
      <w:marLeft w:val="0"/>
      <w:marRight w:val="0"/>
      <w:marTop w:val="0"/>
      <w:marBottom w:val="0"/>
      <w:divBdr>
        <w:top w:val="none" w:sz="0" w:space="0" w:color="auto"/>
        <w:left w:val="none" w:sz="0" w:space="0" w:color="auto"/>
        <w:bottom w:val="none" w:sz="0" w:space="0" w:color="auto"/>
        <w:right w:val="none" w:sz="0" w:space="0" w:color="auto"/>
      </w:divBdr>
    </w:div>
    <w:div w:id="1342271293">
      <w:bodyDiv w:val="1"/>
      <w:marLeft w:val="0"/>
      <w:marRight w:val="0"/>
      <w:marTop w:val="0"/>
      <w:marBottom w:val="0"/>
      <w:divBdr>
        <w:top w:val="none" w:sz="0" w:space="0" w:color="auto"/>
        <w:left w:val="none" w:sz="0" w:space="0" w:color="auto"/>
        <w:bottom w:val="none" w:sz="0" w:space="0" w:color="auto"/>
        <w:right w:val="none" w:sz="0" w:space="0" w:color="auto"/>
      </w:divBdr>
    </w:div>
    <w:div w:id="1398481311">
      <w:bodyDiv w:val="1"/>
      <w:marLeft w:val="0"/>
      <w:marRight w:val="0"/>
      <w:marTop w:val="0"/>
      <w:marBottom w:val="0"/>
      <w:divBdr>
        <w:top w:val="none" w:sz="0" w:space="0" w:color="auto"/>
        <w:left w:val="none" w:sz="0" w:space="0" w:color="auto"/>
        <w:bottom w:val="none" w:sz="0" w:space="0" w:color="auto"/>
        <w:right w:val="none" w:sz="0" w:space="0" w:color="auto"/>
      </w:divBdr>
    </w:div>
    <w:div w:id="1456872598">
      <w:bodyDiv w:val="1"/>
      <w:marLeft w:val="0"/>
      <w:marRight w:val="0"/>
      <w:marTop w:val="0"/>
      <w:marBottom w:val="0"/>
      <w:divBdr>
        <w:top w:val="none" w:sz="0" w:space="0" w:color="auto"/>
        <w:left w:val="none" w:sz="0" w:space="0" w:color="auto"/>
        <w:bottom w:val="none" w:sz="0" w:space="0" w:color="auto"/>
        <w:right w:val="none" w:sz="0" w:space="0" w:color="auto"/>
      </w:divBdr>
    </w:div>
    <w:div w:id="1524516563">
      <w:bodyDiv w:val="1"/>
      <w:marLeft w:val="0"/>
      <w:marRight w:val="0"/>
      <w:marTop w:val="0"/>
      <w:marBottom w:val="0"/>
      <w:divBdr>
        <w:top w:val="none" w:sz="0" w:space="0" w:color="auto"/>
        <w:left w:val="none" w:sz="0" w:space="0" w:color="auto"/>
        <w:bottom w:val="none" w:sz="0" w:space="0" w:color="auto"/>
        <w:right w:val="none" w:sz="0" w:space="0" w:color="auto"/>
      </w:divBdr>
    </w:div>
    <w:div w:id="1528711261">
      <w:bodyDiv w:val="1"/>
      <w:marLeft w:val="0"/>
      <w:marRight w:val="0"/>
      <w:marTop w:val="0"/>
      <w:marBottom w:val="0"/>
      <w:divBdr>
        <w:top w:val="none" w:sz="0" w:space="0" w:color="auto"/>
        <w:left w:val="none" w:sz="0" w:space="0" w:color="auto"/>
        <w:bottom w:val="none" w:sz="0" w:space="0" w:color="auto"/>
        <w:right w:val="none" w:sz="0" w:space="0" w:color="auto"/>
      </w:divBdr>
    </w:div>
    <w:div w:id="1587032129">
      <w:bodyDiv w:val="1"/>
      <w:marLeft w:val="0"/>
      <w:marRight w:val="0"/>
      <w:marTop w:val="0"/>
      <w:marBottom w:val="0"/>
      <w:divBdr>
        <w:top w:val="none" w:sz="0" w:space="0" w:color="auto"/>
        <w:left w:val="none" w:sz="0" w:space="0" w:color="auto"/>
        <w:bottom w:val="none" w:sz="0" w:space="0" w:color="auto"/>
        <w:right w:val="none" w:sz="0" w:space="0" w:color="auto"/>
      </w:divBdr>
    </w:div>
    <w:div w:id="1617982544">
      <w:bodyDiv w:val="1"/>
      <w:marLeft w:val="0"/>
      <w:marRight w:val="0"/>
      <w:marTop w:val="0"/>
      <w:marBottom w:val="0"/>
      <w:divBdr>
        <w:top w:val="none" w:sz="0" w:space="0" w:color="auto"/>
        <w:left w:val="none" w:sz="0" w:space="0" w:color="auto"/>
        <w:bottom w:val="none" w:sz="0" w:space="0" w:color="auto"/>
        <w:right w:val="none" w:sz="0" w:space="0" w:color="auto"/>
      </w:divBdr>
    </w:div>
    <w:div w:id="1673336563">
      <w:bodyDiv w:val="1"/>
      <w:marLeft w:val="0"/>
      <w:marRight w:val="0"/>
      <w:marTop w:val="0"/>
      <w:marBottom w:val="0"/>
      <w:divBdr>
        <w:top w:val="none" w:sz="0" w:space="0" w:color="auto"/>
        <w:left w:val="none" w:sz="0" w:space="0" w:color="auto"/>
        <w:bottom w:val="none" w:sz="0" w:space="0" w:color="auto"/>
        <w:right w:val="none" w:sz="0" w:space="0" w:color="auto"/>
      </w:divBdr>
    </w:div>
    <w:div w:id="1688366474">
      <w:bodyDiv w:val="1"/>
      <w:marLeft w:val="0"/>
      <w:marRight w:val="0"/>
      <w:marTop w:val="0"/>
      <w:marBottom w:val="0"/>
      <w:divBdr>
        <w:top w:val="none" w:sz="0" w:space="0" w:color="auto"/>
        <w:left w:val="none" w:sz="0" w:space="0" w:color="auto"/>
        <w:bottom w:val="none" w:sz="0" w:space="0" w:color="auto"/>
        <w:right w:val="none" w:sz="0" w:space="0" w:color="auto"/>
      </w:divBdr>
    </w:div>
    <w:div w:id="1765106947">
      <w:bodyDiv w:val="1"/>
      <w:marLeft w:val="0"/>
      <w:marRight w:val="0"/>
      <w:marTop w:val="0"/>
      <w:marBottom w:val="0"/>
      <w:divBdr>
        <w:top w:val="none" w:sz="0" w:space="0" w:color="auto"/>
        <w:left w:val="none" w:sz="0" w:space="0" w:color="auto"/>
        <w:bottom w:val="none" w:sz="0" w:space="0" w:color="auto"/>
        <w:right w:val="none" w:sz="0" w:space="0" w:color="auto"/>
      </w:divBdr>
      <w:divsChild>
        <w:div w:id="293682156">
          <w:marLeft w:val="-998"/>
          <w:marRight w:val="0"/>
          <w:marTop w:val="0"/>
          <w:marBottom w:val="0"/>
          <w:divBdr>
            <w:top w:val="none" w:sz="0" w:space="0" w:color="auto"/>
            <w:left w:val="none" w:sz="0" w:space="0" w:color="auto"/>
            <w:bottom w:val="none" w:sz="0" w:space="0" w:color="auto"/>
            <w:right w:val="none" w:sz="0" w:space="0" w:color="auto"/>
          </w:divBdr>
        </w:div>
      </w:divsChild>
    </w:div>
    <w:div w:id="1815609423">
      <w:bodyDiv w:val="1"/>
      <w:marLeft w:val="0"/>
      <w:marRight w:val="0"/>
      <w:marTop w:val="0"/>
      <w:marBottom w:val="0"/>
      <w:divBdr>
        <w:top w:val="none" w:sz="0" w:space="0" w:color="auto"/>
        <w:left w:val="none" w:sz="0" w:space="0" w:color="auto"/>
        <w:bottom w:val="none" w:sz="0" w:space="0" w:color="auto"/>
        <w:right w:val="none" w:sz="0" w:space="0" w:color="auto"/>
      </w:divBdr>
    </w:div>
    <w:div w:id="1861310780">
      <w:bodyDiv w:val="1"/>
      <w:marLeft w:val="0"/>
      <w:marRight w:val="0"/>
      <w:marTop w:val="0"/>
      <w:marBottom w:val="0"/>
      <w:divBdr>
        <w:top w:val="none" w:sz="0" w:space="0" w:color="auto"/>
        <w:left w:val="none" w:sz="0" w:space="0" w:color="auto"/>
        <w:bottom w:val="none" w:sz="0" w:space="0" w:color="auto"/>
        <w:right w:val="none" w:sz="0" w:space="0" w:color="auto"/>
      </w:divBdr>
      <w:divsChild>
        <w:div w:id="385177722">
          <w:marLeft w:val="0"/>
          <w:marRight w:val="0"/>
          <w:marTop w:val="0"/>
          <w:marBottom w:val="0"/>
          <w:divBdr>
            <w:top w:val="none" w:sz="0" w:space="0" w:color="auto"/>
            <w:left w:val="none" w:sz="0" w:space="0" w:color="auto"/>
            <w:bottom w:val="none" w:sz="0" w:space="0" w:color="auto"/>
            <w:right w:val="none" w:sz="0" w:space="0" w:color="auto"/>
          </w:divBdr>
        </w:div>
      </w:divsChild>
    </w:div>
    <w:div w:id="1951233420">
      <w:bodyDiv w:val="1"/>
      <w:marLeft w:val="0"/>
      <w:marRight w:val="0"/>
      <w:marTop w:val="0"/>
      <w:marBottom w:val="0"/>
      <w:divBdr>
        <w:top w:val="none" w:sz="0" w:space="0" w:color="auto"/>
        <w:left w:val="none" w:sz="0" w:space="0" w:color="auto"/>
        <w:bottom w:val="none" w:sz="0" w:space="0" w:color="auto"/>
        <w:right w:val="none" w:sz="0" w:space="0" w:color="auto"/>
      </w:divBdr>
    </w:div>
    <w:div w:id="2049795277">
      <w:bodyDiv w:val="1"/>
      <w:marLeft w:val="0"/>
      <w:marRight w:val="0"/>
      <w:marTop w:val="0"/>
      <w:marBottom w:val="0"/>
      <w:divBdr>
        <w:top w:val="none" w:sz="0" w:space="0" w:color="auto"/>
        <w:left w:val="none" w:sz="0" w:space="0" w:color="auto"/>
        <w:bottom w:val="none" w:sz="0" w:space="0" w:color="auto"/>
        <w:right w:val="none" w:sz="0" w:space="0" w:color="auto"/>
      </w:divBdr>
    </w:div>
    <w:div w:id="2085838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2939-17"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D69F4345-F023-4236-B2E3-0F21E3A1247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23</Pages>
  <Words>37743</Words>
  <Characters>21515</Characters>
  <Application>Microsoft Office Word</Application>
  <DocSecurity>0</DocSecurity>
  <Lines>179</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Гриньова Ольга Леонідівна</dc:creator>
  <cp:keywords/>
  <dc:description/>
  <cp:lastModifiedBy>Acer</cp:lastModifiedBy>
  <cp:revision>110</cp:revision>
  <cp:lastPrinted>2024-04-01T08:00:00Z</cp:lastPrinted>
  <dcterms:created xsi:type="dcterms:W3CDTF">2023-05-03T10:30:00Z</dcterms:created>
  <dcterms:modified xsi:type="dcterms:W3CDTF">2024-04-01T08:01:00Z</dcterms:modified>
</cp:coreProperties>
</file>