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F8" w:rsidRDefault="00BD7CF8" w:rsidP="00E13CB9">
      <w:pPr>
        <w:widowControl w:val="0"/>
        <w:suppressAutoHyphens/>
        <w:autoSpaceDN w:val="0"/>
        <w:spacing w:after="0" w:line="240" w:lineRule="auto"/>
        <w:ind w:right="-284"/>
        <w:textAlignment w:val="baseline"/>
        <w:rPr>
          <w:rFonts w:ascii="Times New Roman" w:eastAsia="Times New Roman" w:hAnsi="Times New Roman" w:cs="Tahoma"/>
          <w:b/>
          <w:color w:val="000000"/>
          <w:kern w:val="3"/>
          <w:sz w:val="24"/>
          <w:szCs w:val="24"/>
          <w:lang w:val="uk-UA" w:eastAsia="zh-CN" w:bidi="hi-IN"/>
        </w:rPr>
      </w:pPr>
    </w:p>
    <w:p w:rsidR="008D4F6F" w:rsidRPr="00410E34"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val="uk-UA" w:eastAsia="zh-CN" w:bidi="hi-IN"/>
        </w:rPr>
      </w:pPr>
      <w:r w:rsidRPr="00410E34">
        <w:rPr>
          <w:rFonts w:ascii="Times New Roman" w:eastAsia="Times New Roman" w:hAnsi="Times New Roman" w:cs="Tahoma"/>
          <w:b/>
          <w:color w:val="000000"/>
          <w:kern w:val="3"/>
          <w:sz w:val="24"/>
          <w:szCs w:val="24"/>
          <w:lang w:val="uk-UA" w:eastAsia="zh-CN" w:bidi="hi-IN"/>
        </w:rPr>
        <w:t>Комунальне</w:t>
      </w:r>
      <w:r w:rsidR="00DC50DB">
        <w:rPr>
          <w:rFonts w:ascii="Times New Roman" w:eastAsia="Times New Roman" w:hAnsi="Times New Roman" w:cs="Tahoma"/>
          <w:b/>
          <w:color w:val="000000"/>
          <w:kern w:val="3"/>
          <w:sz w:val="24"/>
          <w:szCs w:val="24"/>
          <w:lang w:val="uk-UA" w:eastAsia="zh-CN" w:bidi="hi-IN"/>
        </w:rPr>
        <w:t xml:space="preserve">  </w:t>
      </w:r>
      <w:r w:rsidRPr="00410E34">
        <w:rPr>
          <w:rFonts w:ascii="Times New Roman" w:eastAsia="Times New Roman" w:hAnsi="Times New Roman" w:cs="Tahoma"/>
          <w:b/>
          <w:color w:val="000000"/>
          <w:kern w:val="3"/>
          <w:sz w:val="24"/>
          <w:szCs w:val="24"/>
          <w:lang w:val="uk-UA" w:eastAsia="zh-CN" w:bidi="hi-IN"/>
        </w:rPr>
        <w:t>некомерційне</w:t>
      </w:r>
      <w:r w:rsidR="00DC50DB">
        <w:rPr>
          <w:rFonts w:ascii="Times New Roman" w:eastAsia="Times New Roman" w:hAnsi="Times New Roman" w:cs="Tahoma"/>
          <w:b/>
          <w:color w:val="000000"/>
          <w:kern w:val="3"/>
          <w:sz w:val="24"/>
          <w:szCs w:val="24"/>
          <w:lang w:val="uk-UA" w:eastAsia="zh-CN" w:bidi="hi-IN"/>
        </w:rPr>
        <w:t xml:space="preserve"> </w:t>
      </w:r>
      <w:r w:rsidRPr="00410E34">
        <w:rPr>
          <w:rFonts w:ascii="Times New Roman" w:eastAsia="Times New Roman" w:hAnsi="Times New Roman" w:cs="Tahoma"/>
          <w:b/>
          <w:color w:val="000000"/>
          <w:kern w:val="3"/>
          <w:sz w:val="24"/>
          <w:szCs w:val="24"/>
          <w:lang w:val="uk-UA" w:eastAsia="zh-CN" w:bidi="hi-IN"/>
        </w:rPr>
        <w:t>підприємство</w:t>
      </w:r>
    </w:p>
    <w:p w:rsidR="008D4F6F" w:rsidRPr="00410E34"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val="uk-UA" w:eastAsia="zh-CN" w:bidi="hi-IN"/>
        </w:rPr>
      </w:pPr>
      <w:r w:rsidRPr="00410E34">
        <w:rPr>
          <w:rFonts w:ascii="Times New Roman" w:eastAsia="Times New Roman" w:hAnsi="Times New Roman" w:cs="Tahoma"/>
          <w:b/>
          <w:color w:val="000000"/>
          <w:kern w:val="3"/>
          <w:sz w:val="24"/>
          <w:szCs w:val="24"/>
          <w:lang w:val="uk-UA" w:eastAsia="zh-CN" w:bidi="hi-IN"/>
        </w:rPr>
        <w:t>"</w:t>
      </w:r>
      <w:proofErr w:type="spellStart"/>
      <w:r w:rsidR="00DC50DB">
        <w:rPr>
          <w:rFonts w:ascii="Times New Roman" w:eastAsia="Times New Roman" w:hAnsi="Times New Roman" w:cs="Tahoma"/>
          <w:b/>
          <w:color w:val="000000"/>
          <w:kern w:val="3"/>
          <w:sz w:val="24"/>
          <w:szCs w:val="24"/>
          <w:lang w:val="uk-UA" w:eastAsia="zh-CN" w:bidi="hi-IN"/>
        </w:rPr>
        <w:t>Ставищенська</w:t>
      </w:r>
      <w:proofErr w:type="spellEnd"/>
      <w:r w:rsidR="00DC50DB">
        <w:rPr>
          <w:rFonts w:ascii="Times New Roman" w:eastAsia="Times New Roman" w:hAnsi="Times New Roman" w:cs="Tahoma"/>
          <w:b/>
          <w:color w:val="000000"/>
          <w:kern w:val="3"/>
          <w:sz w:val="24"/>
          <w:szCs w:val="24"/>
          <w:lang w:val="uk-UA" w:eastAsia="zh-CN" w:bidi="hi-IN"/>
        </w:rPr>
        <w:t xml:space="preserve"> </w:t>
      </w:r>
      <w:r w:rsidRPr="00410E34">
        <w:rPr>
          <w:rFonts w:ascii="Times New Roman" w:eastAsia="Times New Roman" w:hAnsi="Times New Roman" w:cs="Tahoma"/>
          <w:b/>
          <w:color w:val="000000"/>
          <w:kern w:val="3"/>
          <w:sz w:val="24"/>
          <w:szCs w:val="24"/>
          <w:lang w:val="uk-UA" w:eastAsia="zh-CN" w:bidi="hi-IN"/>
        </w:rPr>
        <w:t>лікарня"</w:t>
      </w:r>
    </w:p>
    <w:p w:rsidR="008D4F6F" w:rsidRPr="00410E34" w:rsidRDefault="00DC50DB"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val="uk-UA" w:eastAsia="zh-CN" w:bidi="hi-IN"/>
        </w:rPr>
      </w:pPr>
      <w:proofErr w:type="spellStart"/>
      <w:r>
        <w:rPr>
          <w:rFonts w:ascii="Times New Roman" w:eastAsia="Times New Roman" w:hAnsi="Times New Roman" w:cs="Tahoma"/>
          <w:b/>
          <w:color w:val="000000"/>
          <w:kern w:val="3"/>
          <w:sz w:val="24"/>
          <w:szCs w:val="24"/>
          <w:lang w:val="uk-UA" w:eastAsia="zh-CN" w:bidi="hi-IN"/>
        </w:rPr>
        <w:t>Ставищенської</w:t>
      </w:r>
      <w:proofErr w:type="spellEnd"/>
      <w:r>
        <w:rPr>
          <w:rFonts w:ascii="Times New Roman" w:eastAsia="Times New Roman" w:hAnsi="Times New Roman" w:cs="Tahoma"/>
          <w:b/>
          <w:color w:val="000000"/>
          <w:kern w:val="3"/>
          <w:sz w:val="24"/>
          <w:szCs w:val="24"/>
          <w:lang w:val="uk-UA" w:eastAsia="zh-CN" w:bidi="hi-IN"/>
        </w:rPr>
        <w:t xml:space="preserve"> селищної ради Білоцерківського району Київської області</w:t>
      </w: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537068" w:rsidRDefault="00537068"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E95480"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val="uk-UA" w:eastAsia="zh-CN" w:bidi="hi-IN"/>
        </w:rPr>
      </w:pPr>
      <w:r w:rsidRPr="00E95480">
        <w:rPr>
          <w:rFonts w:ascii="Times New Roman" w:eastAsia="Times New Roman" w:hAnsi="Times New Roman" w:cs="Tahoma"/>
          <w:b/>
          <w:color w:val="000000"/>
          <w:kern w:val="3"/>
          <w:sz w:val="24"/>
          <w:szCs w:val="24"/>
          <w:lang w:eastAsia="zh-CN" w:bidi="hi-IN"/>
        </w:rPr>
        <w:t>Рішенням</w:t>
      </w:r>
      <w:r>
        <w:rPr>
          <w:rFonts w:ascii="Times New Roman" w:eastAsia="Times New Roman" w:hAnsi="Times New Roman" w:cs="Tahoma"/>
          <w:b/>
          <w:color w:val="000000"/>
          <w:kern w:val="3"/>
          <w:sz w:val="24"/>
          <w:szCs w:val="24"/>
          <w:lang w:val="uk-UA" w:eastAsia="zh-CN" w:bidi="hi-IN"/>
        </w:rPr>
        <w:t xml:space="preserve">Уповноваженої особи </w:t>
      </w:r>
    </w:p>
    <w:p w:rsidR="00E95480" w:rsidRPr="003E3A31"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kern w:val="3"/>
          <w:sz w:val="24"/>
          <w:szCs w:val="24"/>
          <w:lang w:eastAsia="zh-CN" w:bidi="hi-IN"/>
        </w:rPr>
      </w:pPr>
      <w:r w:rsidRPr="003E3A31">
        <w:rPr>
          <w:rFonts w:ascii="Times New Roman" w:eastAsia="Times New Roman" w:hAnsi="Times New Roman" w:cs="Tahoma"/>
          <w:b/>
          <w:kern w:val="3"/>
          <w:sz w:val="24"/>
          <w:szCs w:val="24"/>
          <w:lang w:eastAsia="zh-CN" w:bidi="hi-IN"/>
        </w:rPr>
        <w:t>Протокол №</w:t>
      </w:r>
      <w:r w:rsidR="001F3BBE">
        <w:rPr>
          <w:rFonts w:ascii="Times New Roman" w:eastAsia="Times New Roman" w:hAnsi="Times New Roman" w:cs="Tahoma"/>
          <w:b/>
          <w:kern w:val="3"/>
          <w:sz w:val="24"/>
          <w:szCs w:val="24"/>
          <w:lang w:val="uk-UA" w:eastAsia="zh-CN" w:bidi="hi-IN"/>
        </w:rPr>
        <w:t xml:space="preserve">  12</w:t>
      </w:r>
      <w:r w:rsidR="00443E49">
        <w:rPr>
          <w:rFonts w:ascii="Times New Roman" w:eastAsia="Times New Roman" w:hAnsi="Times New Roman" w:cs="Tahoma"/>
          <w:b/>
          <w:kern w:val="3"/>
          <w:sz w:val="24"/>
          <w:szCs w:val="24"/>
          <w:lang w:val="uk-UA" w:eastAsia="zh-CN" w:bidi="hi-IN"/>
        </w:rPr>
        <w:t xml:space="preserve"> </w:t>
      </w:r>
      <w:proofErr w:type="spellStart"/>
      <w:r w:rsidRPr="003E3A31">
        <w:rPr>
          <w:rFonts w:ascii="Times New Roman" w:eastAsia="Times New Roman" w:hAnsi="Times New Roman" w:cs="Tahoma"/>
          <w:b/>
          <w:kern w:val="3"/>
          <w:sz w:val="24"/>
          <w:szCs w:val="24"/>
          <w:lang w:eastAsia="zh-CN" w:bidi="hi-IN"/>
        </w:rPr>
        <w:t>від</w:t>
      </w:r>
      <w:proofErr w:type="spellEnd"/>
      <w:r w:rsidR="001F3BBE">
        <w:rPr>
          <w:rFonts w:ascii="Times New Roman" w:eastAsia="Times New Roman" w:hAnsi="Times New Roman" w:cs="Tahoma"/>
          <w:b/>
          <w:kern w:val="3"/>
          <w:sz w:val="24"/>
          <w:szCs w:val="24"/>
          <w:lang w:val="uk-UA" w:eastAsia="zh-CN" w:bidi="hi-IN"/>
        </w:rPr>
        <w:t xml:space="preserve">  08</w:t>
      </w:r>
      <w:r w:rsidR="00526250" w:rsidRPr="003E3A31">
        <w:rPr>
          <w:rFonts w:ascii="Times New Roman" w:eastAsia="Times New Roman" w:hAnsi="Times New Roman" w:cs="Tahoma"/>
          <w:b/>
          <w:kern w:val="3"/>
          <w:sz w:val="24"/>
          <w:szCs w:val="24"/>
          <w:lang w:val="uk-UA" w:eastAsia="zh-CN" w:bidi="hi-IN"/>
        </w:rPr>
        <w:t>.</w:t>
      </w:r>
      <w:r w:rsidR="00B82E9E">
        <w:rPr>
          <w:rFonts w:ascii="Times New Roman" w:eastAsia="Times New Roman" w:hAnsi="Times New Roman" w:cs="Tahoma"/>
          <w:b/>
          <w:kern w:val="3"/>
          <w:sz w:val="24"/>
          <w:szCs w:val="24"/>
          <w:lang w:val="uk-UA" w:eastAsia="zh-CN" w:bidi="hi-IN"/>
        </w:rPr>
        <w:t>0</w:t>
      </w:r>
      <w:r w:rsidR="00DC50DB">
        <w:rPr>
          <w:rFonts w:ascii="Times New Roman" w:eastAsia="Times New Roman" w:hAnsi="Times New Roman" w:cs="Tahoma"/>
          <w:b/>
          <w:kern w:val="3"/>
          <w:sz w:val="24"/>
          <w:szCs w:val="24"/>
          <w:lang w:val="uk-UA" w:eastAsia="zh-CN" w:bidi="hi-IN"/>
        </w:rPr>
        <w:t>4</w:t>
      </w:r>
      <w:r w:rsidR="00526250" w:rsidRPr="003E3A31">
        <w:rPr>
          <w:rFonts w:ascii="Times New Roman" w:eastAsia="Times New Roman" w:hAnsi="Times New Roman" w:cs="Tahoma"/>
          <w:b/>
          <w:kern w:val="3"/>
          <w:sz w:val="24"/>
          <w:szCs w:val="24"/>
          <w:lang w:val="uk-UA" w:eastAsia="zh-CN" w:bidi="hi-IN"/>
        </w:rPr>
        <w:t>.202</w:t>
      </w:r>
      <w:r w:rsidR="00B82E9E">
        <w:rPr>
          <w:rFonts w:ascii="Times New Roman" w:eastAsia="Times New Roman" w:hAnsi="Times New Roman" w:cs="Tahoma"/>
          <w:b/>
          <w:kern w:val="3"/>
          <w:sz w:val="24"/>
          <w:szCs w:val="24"/>
          <w:lang w:val="uk-UA" w:eastAsia="zh-CN" w:bidi="hi-IN"/>
        </w:rPr>
        <w:t>4</w:t>
      </w:r>
      <w:r w:rsidRPr="003E3A31">
        <w:rPr>
          <w:rFonts w:ascii="Times New Roman" w:eastAsia="Times New Roman" w:hAnsi="Times New Roman" w:cs="Tahoma"/>
          <w:b/>
          <w:kern w:val="3"/>
          <w:sz w:val="24"/>
          <w:szCs w:val="24"/>
          <w:lang w:eastAsia="zh-CN" w:bidi="hi-IN"/>
        </w:rPr>
        <w:t>р.</w:t>
      </w:r>
    </w:p>
    <w:p w:rsidR="00B82E9E" w:rsidRPr="00DB10EA" w:rsidRDefault="00B82E9E" w:rsidP="00B82E9E">
      <w:pPr>
        <w:widowControl w:val="0"/>
        <w:suppressAutoHyphens/>
        <w:autoSpaceDN w:val="0"/>
        <w:spacing w:after="0" w:line="240" w:lineRule="auto"/>
        <w:ind w:left="-1418" w:right="-284"/>
        <w:jc w:val="right"/>
        <w:textAlignment w:val="baseline"/>
        <w:rPr>
          <w:rFonts w:ascii="Times New Roman" w:eastAsia="Times New Roman" w:hAnsi="Times New Roman" w:cs="Tahoma"/>
          <w:i/>
          <w:kern w:val="3"/>
          <w:sz w:val="24"/>
          <w:szCs w:val="24"/>
          <w:lang w:val="uk-UA" w:eastAsia="zh-CN" w:bidi="hi-IN"/>
        </w:rPr>
      </w:pPr>
      <w:r w:rsidRPr="00DB10EA">
        <w:rPr>
          <w:rFonts w:ascii="Times New Roman" w:eastAsia="Times New Roman" w:hAnsi="Times New Roman" w:cs="Tahoma"/>
          <w:b/>
          <w:kern w:val="3"/>
          <w:sz w:val="24"/>
          <w:szCs w:val="24"/>
          <w:lang w:val="uk-UA" w:eastAsia="zh-CN" w:bidi="hi-IN"/>
        </w:rPr>
        <w:t>Уповноважена особа</w:t>
      </w:r>
    </w:p>
    <w:p w:rsidR="00B82E9E" w:rsidRPr="00DB10EA" w:rsidRDefault="00B82E9E" w:rsidP="00B82E9E">
      <w:pPr>
        <w:widowControl w:val="0"/>
        <w:suppressAutoHyphens/>
        <w:autoSpaceDN w:val="0"/>
        <w:spacing w:after="0" w:line="240" w:lineRule="auto"/>
        <w:ind w:right="-284"/>
        <w:jc w:val="right"/>
        <w:textAlignment w:val="baseline"/>
        <w:rPr>
          <w:rFonts w:ascii="Times New Roman" w:eastAsia="Times New Roman" w:hAnsi="Times New Roman" w:cs="Tahoma"/>
          <w:b/>
          <w:color w:val="000000"/>
          <w:kern w:val="3"/>
          <w:sz w:val="24"/>
          <w:szCs w:val="24"/>
          <w:lang w:val="uk-UA" w:eastAsia="zh-CN" w:bidi="hi-IN"/>
        </w:rPr>
      </w:pPr>
      <w:r w:rsidRPr="00DB10EA">
        <w:rPr>
          <w:rFonts w:ascii="Times New Roman" w:eastAsia="Times New Roman" w:hAnsi="Times New Roman" w:cs="Tahoma"/>
          <w:b/>
          <w:color w:val="000000"/>
          <w:kern w:val="3"/>
          <w:sz w:val="24"/>
          <w:szCs w:val="24"/>
          <w:lang w:val="uk-UA" w:eastAsia="zh-CN" w:bidi="hi-IN"/>
        </w:rPr>
        <w:t xml:space="preserve">__________ </w:t>
      </w:r>
      <w:r w:rsidR="00DC50DB">
        <w:rPr>
          <w:rFonts w:ascii="Times New Roman" w:eastAsia="Times New Roman" w:hAnsi="Times New Roman" w:cs="Tahoma"/>
          <w:b/>
          <w:color w:val="000000"/>
          <w:kern w:val="3"/>
          <w:sz w:val="24"/>
          <w:szCs w:val="24"/>
          <w:lang w:val="uk-UA" w:eastAsia="zh-CN" w:bidi="hi-IN"/>
        </w:rPr>
        <w:t>Надія СТАРЧЕУС</w:t>
      </w:r>
    </w:p>
    <w:p w:rsidR="00B82E9E" w:rsidRPr="00DB10EA" w:rsidRDefault="00B82E9E" w:rsidP="00B82E9E">
      <w:pPr>
        <w:widowControl w:val="0"/>
        <w:suppressAutoHyphens/>
        <w:autoSpaceDN w:val="0"/>
        <w:spacing w:after="0" w:line="240" w:lineRule="auto"/>
        <w:ind w:right="-284"/>
        <w:textAlignment w:val="baseline"/>
        <w:rPr>
          <w:rFonts w:ascii="Liberation Serif" w:eastAsia="Times New Roman" w:hAnsi="Liberation Serif" w:cs="Tahoma"/>
          <w:b/>
          <w:color w:val="000000"/>
          <w:kern w:val="3"/>
          <w:sz w:val="24"/>
          <w:szCs w:val="24"/>
          <w:lang w:val="uk-UA" w:eastAsia="zh-CN" w:bidi="hi-IN"/>
        </w:rPr>
      </w:pPr>
    </w:p>
    <w:p w:rsidR="00537068" w:rsidRPr="00243A3B"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b/>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color w:val="000000"/>
          <w:kern w:val="3"/>
          <w:sz w:val="24"/>
          <w:szCs w:val="24"/>
          <w:lang w:eastAsia="zh-CN" w:bidi="hi-IN"/>
        </w:rPr>
      </w:pPr>
    </w:p>
    <w:p w:rsidR="00A537D3" w:rsidRPr="00A537D3" w:rsidRDefault="00A537D3"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E26812">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30686A" w:rsidRDefault="0030686A" w:rsidP="00E26812">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p>
    <w:p w:rsidR="00B40CA7" w:rsidRDefault="00B40CA7" w:rsidP="00E26812">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p>
    <w:p w:rsidR="00DF7837" w:rsidRDefault="00DF7837" w:rsidP="00E26812">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p>
    <w:p w:rsidR="00DF7837" w:rsidRPr="00B40CA7" w:rsidRDefault="00DF7837" w:rsidP="00E26812">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p>
    <w:p w:rsidR="00DB2A2B" w:rsidRDefault="00537068" w:rsidP="00575FE2">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r w:rsidRPr="00EF2D16">
        <w:rPr>
          <w:rFonts w:ascii="Times New Roman" w:eastAsia="Times New Roman" w:hAnsi="Times New Roman"/>
          <w:b/>
          <w:bCs/>
          <w:color w:val="000000"/>
          <w:kern w:val="3"/>
          <w:sz w:val="28"/>
          <w:szCs w:val="28"/>
          <w:lang w:val="uk-UA" w:eastAsia="zh-CN" w:bidi="hi-IN"/>
        </w:rPr>
        <w:t>на закупівлю</w:t>
      </w:r>
    </w:p>
    <w:p w:rsidR="00B40CA7" w:rsidRPr="00EF2D16" w:rsidRDefault="00B40CA7" w:rsidP="00575FE2">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p>
    <w:p w:rsidR="000C0583" w:rsidRPr="00EF2D16" w:rsidRDefault="000C0583" w:rsidP="00575FE2">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p>
    <w:p w:rsidR="009A3803" w:rsidRPr="00EF2D16" w:rsidRDefault="009A3803" w:rsidP="00575FE2">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p>
    <w:p w:rsidR="00DF7837" w:rsidRPr="00EF2D16" w:rsidRDefault="00DF7837" w:rsidP="00575FE2">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p>
    <w:p w:rsidR="00DF7837" w:rsidRPr="00EF2D16" w:rsidRDefault="00DF7837" w:rsidP="00575FE2">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p>
    <w:p w:rsidR="00B959E0" w:rsidRDefault="00EC2A7A" w:rsidP="00B959E0">
      <w:pPr>
        <w:widowControl w:val="0"/>
        <w:suppressAutoHyphens/>
        <w:autoSpaceDN w:val="0"/>
        <w:spacing w:after="0" w:line="240" w:lineRule="auto"/>
        <w:ind w:left="-567" w:right="-1"/>
        <w:jc w:val="center"/>
        <w:textAlignment w:val="baseline"/>
        <w:rPr>
          <w:rFonts w:ascii="Times New Roman" w:hAnsi="Times New Roman"/>
          <w:b/>
          <w:bCs/>
          <w:color w:val="000000"/>
          <w:sz w:val="28"/>
          <w:szCs w:val="28"/>
          <w:lang w:val="uk-UA"/>
        </w:rPr>
      </w:pPr>
      <w:r w:rsidRPr="00EC2A7A">
        <w:rPr>
          <w:rFonts w:ascii="Times New Roman" w:hAnsi="Times New Roman"/>
          <w:b/>
          <w:bCs/>
          <w:color w:val="000000"/>
          <w:sz w:val="28"/>
          <w:szCs w:val="28"/>
          <w:lang w:val="uk-UA"/>
        </w:rPr>
        <w:t xml:space="preserve">ДК 021:2015 код </w:t>
      </w:r>
      <w:r w:rsidR="00B959E0" w:rsidRPr="00B959E0">
        <w:rPr>
          <w:rFonts w:ascii="Times New Roman" w:hAnsi="Times New Roman"/>
          <w:b/>
          <w:bCs/>
          <w:color w:val="000000"/>
          <w:sz w:val="28"/>
          <w:szCs w:val="28"/>
          <w:lang w:val="uk-UA"/>
        </w:rPr>
        <w:t xml:space="preserve">42510000-4 Теплообмінники, кондиціонери повітря, холодильне обладнання та фільтрувальні пристрої </w:t>
      </w:r>
    </w:p>
    <w:p w:rsidR="009A3803" w:rsidRDefault="00B36B9A" w:rsidP="00B959E0">
      <w:pPr>
        <w:widowControl w:val="0"/>
        <w:suppressAutoHyphens/>
        <w:autoSpaceDN w:val="0"/>
        <w:spacing w:after="0" w:line="240" w:lineRule="auto"/>
        <w:ind w:left="-567" w:right="-1"/>
        <w:jc w:val="center"/>
        <w:textAlignment w:val="baseline"/>
        <w:rPr>
          <w:rFonts w:ascii="Times New Roman" w:eastAsia="Times New Roman" w:hAnsi="Times New Roman"/>
          <w:b/>
          <w:iCs/>
          <w:color w:val="000000"/>
          <w:kern w:val="3"/>
          <w:sz w:val="24"/>
          <w:szCs w:val="24"/>
          <w:lang w:val="uk-UA" w:eastAsia="zh-CN" w:bidi="hi-IN"/>
        </w:rPr>
      </w:pPr>
      <w:r>
        <w:rPr>
          <w:rFonts w:ascii="Times New Roman" w:hAnsi="Times New Roman"/>
          <w:b/>
          <w:bCs/>
          <w:color w:val="000000"/>
          <w:sz w:val="28"/>
          <w:szCs w:val="28"/>
          <w:lang w:val="uk-UA"/>
        </w:rPr>
        <w:t>(</w:t>
      </w:r>
      <w:r w:rsidR="00F5283F">
        <w:rPr>
          <w:rFonts w:ascii="Times New Roman" w:hAnsi="Times New Roman"/>
          <w:b/>
          <w:bCs/>
          <w:color w:val="000000"/>
          <w:sz w:val="28"/>
          <w:szCs w:val="28"/>
          <w:lang w:val="uk-UA"/>
        </w:rPr>
        <w:t xml:space="preserve"> настінні </w:t>
      </w:r>
      <w:r w:rsidR="00B959E0" w:rsidRPr="00B959E0">
        <w:rPr>
          <w:rFonts w:ascii="Times New Roman" w:hAnsi="Times New Roman"/>
          <w:b/>
          <w:bCs/>
          <w:color w:val="000000"/>
          <w:sz w:val="28"/>
          <w:szCs w:val="28"/>
          <w:lang w:val="uk-UA"/>
        </w:rPr>
        <w:t>кондиціонери повітря</w:t>
      </w:r>
      <w:r>
        <w:rPr>
          <w:rFonts w:ascii="Times New Roman" w:hAnsi="Times New Roman"/>
          <w:b/>
          <w:bCs/>
          <w:color w:val="000000"/>
          <w:sz w:val="28"/>
          <w:szCs w:val="28"/>
          <w:lang w:val="uk-UA"/>
        </w:rPr>
        <w:t xml:space="preserve"> з монтажем</w:t>
      </w:r>
      <w:r w:rsidR="00B959E0" w:rsidRPr="00B959E0">
        <w:rPr>
          <w:rFonts w:ascii="Times New Roman" w:hAnsi="Times New Roman"/>
          <w:b/>
          <w:bCs/>
          <w:color w:val="000000"/>
          <w:sz w:val="28"/>
          <w:szCs w:val="28"/>
          <w:lang w:val="uk-UA"/>
        </w:rPr>
        <w:t>)</w:t>
      </w:r>
    </w:p>
    <w:p w:rsidR="009443AF" w:rsidRDefault="009443AF"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909EC" w:rsidRDefault="006909E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D67725" w:rsidRDefault="00D67725"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909EC" w:rsidRDefault="006909E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BF3995" w:rsidRDefault="00BF3995"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909EC" w:rsidRDefault="006909E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909EC" w:rsidRDefault="006909E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909EC" w:rsidRDefault="006909E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9A3803" w:rsidRDefault="009A380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76322" w:rsidRDefault="00676322"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676322" w:rsidRDefault="00676322"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2F5290" w:rsidRDefault="002F5290"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9A3803" w:rsidRDefault="009A380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9A3803" w:rsidRDefault="009A380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537068" w:rsidRDefault="00DC50DB"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8"/>
          <w:szCs w:val="28"/>
          <w:lang w:val="uk-UA" w:eastAsia="zh-CN" w:bidi="hi-IN"/>
        </w:rPr>
      </w:pPr>
      <w:r>
        <w:rPr>
          <w:rFonts w:ascii="Times New Roman" w:eastAsia="Times New Roman" w:hAnsi="Times New Roman"/>
          <w:b/>
          <w:iCs/>
          <w:color w:val="000000"/>
          <w:kern w:val="3"/>
          <w:sz w:val="28"/>
          <w:szCs w:val="28"/>
          <w:lang w:val="uk-UA" w:eastAsia="zh-CN" w:bidi="hi-IN"/>
        </w:rPr>
        <w:t>Ставище</w:t>
      </w:r>
    </w:p>
    <w:p w:rsidR="000654E5" w:rsidRDefault="000654E5" w:rsidP="00276A1F">
      <w:pPr>
        <w:widowControl w:val="0"/>
        <w:suppressAutoHyphens/>
        <w:autoSpaceDE w:val="0"/>
        <w:spacing w:after="0" w:line="240" w:lineRule="auto"/>
        <w:ind w:left="-851" w:right="-307"/>
        <w:rPr>
          <w:rFonts w:ascii="Times New Roman" w:eastAsia="Times New Roman" w:hAnsi="Times New Roman"/>
          <w:u w:val="single"/>
          <w:lang w:val="uk-UA" w:eastAsia="zh-CN"/>
        </w:rPr>
      </w:pPr>
    </w:p>
    <w:tbl>
      <w:tblPr>
        <w:tblW w:w="582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tblPr>
      <w:tblGrid>
        <w:gridCol w:w="430"/>
        <w:gridCol w:w="2081"/>
        <w:gridCol w:w="8173"/>
      </w:tblGrid>
      <w:tr w:rsidR="00B413F2" w:rsidRPr="0099557A" w:rsidTr="00C1720A">
        <w:tc>
          <w:tcPr>
            <w:tcW w:w="201" w:type="pct"/>
            <w:shd w:val="clear" w:color="auto" w:fill="FFFFFF"/>
            <w:hideMark/>
          </w:tcPr>
          <w:p w:rsidR="00B413F2" w:rsidRPr="0099557A" w:rsidRDefault="00B413F2" w:rsidP="002768B6">
            <w:pPr>
              <w:spacing w:after="0" w:line="240" w:lineRule="auto"/>
              <w:jc w:val="center"/>
              <w:rPr>
                <w:rFonts w:ascii="Times New Roman" w:eastAsia="Times New Roman" w:hAnsi="Times New Roman"/>
                <w:b/>
                <w:bCs/>
                <w:lang w:val="uk-UA" w:eastAsia="ru-RU"/>
              </w:rPr>
            </w:pPr>
          </w:p>
        </w:tc>
        <w:tc>
          <w:tcPr>
            <w:tcW w:w="4799" w:type="pct"/>
            <w:gridSpan w:val="2"/>
            <w:shd w:val="clear" w:color="auto" w:fill="FFFFFF"/>
            <w:hideMark/>
          </w:tcPr>
          <w:p w:rsidR="00B413F2" w:rsidRPr="0099557A" w:rsidRDefault="00B413F2" w:rsidP="008F0CFF">
            <w:pPr>
              <w:pStyle w:val="a4"/>
              <w:numPr>
                <w:ilvl w:val="0"/>
                <w:numId w:val="15"/>
              </w:numPr>
              <w:spacing w:after="0" w:line="240" w:lineRule="auto"/>
              <w:jc w:val="center"/>
              <w:rPr>
                <w:rFonts w:ascii="Times New Roman" w:eastAsia="Times New Roman" w:hAnsi="Times New Roman"/>
                <w:b/>
                <w:bCs/>
                <w:lang w:val="uk-UA" w:eastAsia="ru-RU"/>
              </w:rPr>
            </w:pPr>
            <w:r w:rsidRPr="0099557A">
              <w:rPr>
                <w:rFonts w:ascii="Times New Roman" w:eastAsia="Times New Roman" w:hAnsi="Times New Roman"/>
                <w:b/>
                <w:bCs/>
                <w:lang w:val="uk-UA" w:eastAsia="ru-RU"/>
              </w:rPr>
              <w:t>Загальні положення</w:t>
            </w:r>
          </w:p>
        </w:tc>
      </w:tr>
      <w:tr w:rsidR="00B413F2" w:rsidRPr="0099557A" w:rsidTr="00C1720A">
        <w:tc>
          <w:tcPr>
            <w:tcW w:w="201" w:type="pct"/>
            <w:shd w:val="clear" w:color="auto" w:fill="FFFFFF"/>
            <w:hideMark/>
          </w:tcPr>
          <w:p w:rsidR="00B413F2" w:rsidRPr="0099557A" w:rsidRDefault="00B413F2" w:rsidP="00B413F2">
            <w:pPr>
              <w:spacing w:before="150" w:after="15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1</w:t>
            </w:r>
          </w:p>
        </w:tc>
        <w:tc>
          <w:tcPr>
            <w:tcW w:w="974" w:type="pct"/>
            <w:shd w:val="clear" w:color="auto" w:fill="FFFFFF"/>
            <w:hideMark/>
          </w:tcPr>
          <w:p w:rsidR="00B413F2" w:rsidRPr="0099557A" w:rsidRDefault="00B413F2" w:rsidP="00B413F2">
            <w:pPr>
              <w:spacing w:before="150" w:after="15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Терміни, які вживаються в тендерній документації</w:t>
            </w:r>
          </w:p>
        </w:tc>
        <w:tc>
          <w:tcPr>
            <w:tcW w:w="3825" w:type="pct"/>
            <w:shd w:val="clear" w:color="auto" w:fill="FFFFFF"/>
            <w:hideMark/>
          </w:tcPr>
          <w:p w:rsidR="00B413F2" w:rsidRPr="0099557A" w:rsidRDefault="006D666D" w:rsidP="0040443F">
            <w:pPr>
              <w:spacing w:after="0" w:line="240" w:lineRule="auto"/>
              <w:jc w:val="both"/>
              <w:rPr>
                <w:rFonts w:ascii="Times New Roman" w:eastAsia="Times New Roman" w:hAnsi="Times New Roman"/>
                <w:lang w:val="uk-UA" w:eastAsia="ru-RU"/>
              </w:rPr>
            </w:pPr>
            <w:r w:rsidRPr="0099557A">
              <w:rPr>
                <w:rFonts w:ascii="Times New Roman" w:eastAsia="Times New Roman" w:hAnsi="Times New Roman"/>
                <w:lang w:val="uk-UA" w:eastAsia="ru-RU"/>
              </w:rPr>
              <w:t>Т</w:t>
            </w:r>
            <w:r w:rsidR="00B413F2" w:rsidRPr="0099557A">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99557A">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E36B78" w:rsidRPr="0099557A">
              <w:rPr>
                <w:rFonts w:ascii="Times New Roman" w:eastAsia="Times New Roman" w:hAnsi="Times New Roman"/>
                <w:lang w:val="uk-UA" w:eastAsia="ru-RU"/>
              </w:rPr>
              <w:t xml:space="preserve"> (зі змінами)</w:t>
            </w:r>
            <w:r w:rsidR="00624182" w:rsidRPr="0099557A">
              <w:rPr>
                <w:rFonts w:ascii="Times New Roman" w:eastAsia="Times New Roman" w:hAnsi="Times New Roman"/>
                <w:lang w:val="uk-UA" w:eastAsia="ru-RU"/>
              </w:rPr>
              <w:t xml:space="preserve"> (далі – Особливості)</w:t>
            </w:r>
            <w:r w:rsidR="00B413F2" w:rsidRPr="0099557A">
              <w:rPr>
                <w:rFonts w:ascii="Times New Roman" w:eastAsia="Times New Roman" w:hAnsi="Times New Roman"/>
                <w:lang w:val="uk-UA" w:eastAsia="ru-RU"/>
              </w:rPr>
              <w:t>. Терміни вживаються у значенні, наведеному в Законі</w:t>
            </w:r>
            <w:r w:rsidR="00D928C4" w:rsidRPr="0099557A">
              <w:rPr>
                <w:rFonts w:ascii="Times New Roman" w:eastAsia="Times New Roman" w:hAnsi="Times New Roman"/>
                <w:lang w:val="uk-UA" w:eastAsia="ru-RU"/>
              </w:rPr>
              <w:t xml:space="preserve"> з урахуванням Особливостей.</w:t>
            </w:r>
          </w:p>
        </w:tc>
      </w:tr>
      <w:tr w:rsidR="00B413F2" w:rsidRPr="0099557A" w:rsidTr="00C1720A">
        <w:tc>
          <w:tcPr>
            <w:tcW w:w="201" w:type="pct"/>
            <w:shd w:val="clear" w:color="auto" w:fill="FFFFFF"/>
            <w:hideMark/>
          </w:tcPr>
          <w:p w:rsidR="00B413F2" w:rsidRPr="0099557A" w:rsidRDefault="00B413F2" w:rsidP="008171A6">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2</w:t>
            </w:r>
          </w:p>
        </w:tc>
        <w:tc>
          <w:tcPr>
            <w:tcW w:w="974" w:type="pct"/>
            <w:shd w:val="clear" w:color="auto" w:fill="FFFFFF"/>
            <w:hideMark/>
          </w:tcPr>
          <w:p w:rsidR="00B413F2" w:rsidRPr="0099557A" w:rsidRDefault="00B413F2" w:rsidP="008171A6">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Інформація про замовника торгів</w:t>
            </w:r>
          </w:p>
        </w:tc>
        <w:tc>
          <w:tcPr>
            <w:tcW w:w="3825" w:type="pct"/>
            <w:shd w:val="clear" w:color="auto" w:fill="FFFFFF"/>
            <w:hideMark/>
          </w:tcPr>
          <w:p w:rsidR="00B413F2" w:rsidRPr="0099557A" w:rsidRDefault="00B413F2" w:rsidP="008171A6">
            <w:pPr>
              <w:spacing w:after="0" w:line="240" w:lineRule="auto"/>
              <w:rPr>
                <w:rFonts w:ascii="Times New Roman" w:eastAsia="Times New Roman" w:hAnsi="Times New Roman"/>
                <w:lang w:val="uk-UA" w:eastAsia="ru-RU"/>
              </w:rPr>
            </w:pPr>
          </w:p>
        </w:tc>
      </w:tr>
      <w:tr w:rsidR="00B413F2" w:rsidRPr="0099557A" w:rsidTr="00C1720A">
        <w:tc>
          <w:tcPr>
            <w:tcW w:w="201" w:type="pct"/>
            <w:shd w:val="clear" w:color="auto" w:fill="FFFFFF"/>
            <w:hideMark/>
          </w:tcPr>
          <w:p w:rsidR="00B413F2" w:rsidRPr="0099557A" w:rsidRDefault="00B413F2" w:rsidP="008171A6">
            <w:pPr>
              <w:spacing w:after="0" w:line="240" w:lineRule="auto"/>
              <w:jc w:val="center"/>
              <w:rPr>
                <w:rFonts w:ascii="Times New Roman" w:eastAsia="Times New Roman" w:hAnsi="Times New Roman"/>
                <w:lang w:val="uk-UA" w:eastAsia="ru-RU"/>
              </w:rPr>
            </w:pPr>
            <w:r w:rsidRPr="0099557A">
              <w:rPr>
                <w:rFonts w:ascii="Times New Roman" w:eastAsia="Times New Roman" w:hAnsi="Times New Roman"/>
                <w:lang w:val="uk-UA" w:eastAsia="ru-RU"/>
              </w:rPr>
              <w:t>2.1</w:t>
            </w:r>
          </w:p>
        </w:tc>
        <w:tc>
          <w:tcPr>
            <w:tcW w:w="974" w:type="pct"/>
            <w:shd w:val="clear" w:color="auto" w:fill="FFFFFF"/>
            <w:hideMark/>
          </w:tcPr>
          <w:p w:rsidR="00B413F2" w:rsidRPr="0099557A" w:rsidRDefault="00B413F2" w:rsidP="008171A6">
            <w:pPr>
              <w:spacing w:after="0" w:line="240" w:lineRule="auto"/>
              <w:rPr>
                <w:rFonts w:ascii="Times New Roman" w:eastAsia="Times New Roman" w:hAnsi="Times New Roman"/>
                <w:lang w:val="uk-UA" w:eastAsia="ru-RU"/>
              </w:rPr>
            </w:pPr>
            <w:r w:rsidRPr="0099557A">
              <w:rPr>
                <w:rFonts w:ascii="Times New Roman" w:eastAsia="Times New Roman" w:hAnsi="Times New Roman"/>
                <w:lang w:val="uk-UA" w:eastAsia="ru-RU"/>
              </w:rPr>
              <w:t>повне найменування</w:t>
            </w:r>
          </w:p>
        </w:tc>
        <w:tc>
          <w:tcPr>
            <w:tcW w:w="3825" w:type="pct"/>
            <w:shd w:val="clear" w:color="auto" w:fill="FFFFFF"/>
            <w:hideMark/>
          </w:tcPr>
          <w:p w:rsidR="00B413F2" w:rsidRPr="00D23030" w:rsidRDefault="008171A6" w:rsidP="00E44439">
            <w:pPr>
              <w:spacing w:after="0" w:line="240" w:lineRule="auto"/>
              <w:rPr>
                <w:rFonts w:ascii="Times New Roman" w:eastAsia="Times New Roman" w:hAnsi="Times New Roman"/>
                <w:b/>
                <w:lang w:val="uk-UA" w:eastAsia="ru-RU"/>
              </w:rPr>
            </w:pPr>
            <w:r w:rsidRPr="00D23030">
              <w:rPr>
                <w:rFonts w:ascii="Times New Roman" w:eastAsia="Times New Roman" w:hAnsi="Times New Roman"/>
                <w:b/>
                <w:lang w:val="uk-UA" w:eastAsia="ru-RU"/>
              </w:rPr>
              <w:t>Комунальне некомерційне підприємство «</w:t>
            </w:r>
            <w:proofErr w:type="spellStart"/>
            <w:r w:rsidR="00E44439" w:rsidRPr="00D23030">
              <w:rPr>
                <w:rFonts w:ascii="Times New Roman" w:eastAsia="Times New Roman" w:hAnsi="Times New Roman"/>
                <w:b/>
                <w:lang w:val="uk-UA" w:eastAsia="ru-RU"/>
              </w:rPr>
              <w:t>Ставищенська</w:t>
            </w:r>
            <w:proofErr w:type="spellEnd"/>
            <w:r w:rsidR="00E44439" w:rsidRPr="00D23030">
              <w:rPr>
                <w:rFonts w:ascii="Times New Roman" w:eastAsia="Times New Roman" w:hAnsi="Times New Roman"/>
                <w:b/>
                <w:lang w:val="uk-UA" w:eastAsia="ru-RU"/>
              </w:rPr>
              <w:t xml:space="preserve">  лікарня»  </w:t>
            </w:r>
            <w:proofErr w:type="spellStart"/>
            <w:r w:rsidR="00E44439" w:rsidRPr="00D23030">
              <w:rPr>
                <w:rFonts w:ascii="Times New Roman" w:eastAsia="Times New Roman" w:hAnsi="Times New Roman"/>
                <w:b/>
                <w:lang w:val="uk-UA" w:eastAsia="ru-RU"/>
              </w:rPr>
              <w:t>Ставищенської</w:t>
            </w:r>
            <w:proofErr w:type="spellEnd"/>
            <w:r w:rsidR="00E44439" w:rsidRPr="00D23030">
              <w:rPr>
                <w:rFonts w:ascii="Times New Roman" w:eastAsia="Times New Roman" w:hAnsi="Times New Roman"/>
                <w:b/>
                <w:lang w:val="uk-UA" w:eastAsia="ru-RU"/>
              </w:rPr>
              <w:t xml:space="preserve"> селищ</w:t>
            </w:r>
            <w:r w:rsidRPr="00D23030">
              <w:rPr>
                <w:rFonts w:ascii="Times New Roman" w:eastAsia="Times New Roman" w:hAnsi="Times New Roman"/>
                <w:b/>
                <w:lang w:val="uk-UA" w:eastAsia="ru-RU"/>
              </w:rPr>
              <w:t>ної ради</w:t>
            </w:r>
            <w:r w:rsidR="00443E49" w:rsidRPr="00D23030">
              <w:rPr>
                <w:rFonts w:ascii="Times New Roman" w:eastAsia="Times New Roman" w:hAnsi="Times New Roman"/>
                <w:b/>
                <w:lang w:val="uk-UA" w:eastAsia="ru-RU"/>
              </w:rPr>
              <w:t xml:space="preserve">  Білоцерківського району  Київської області</w:t>
            </w:r>
          </w:p>
        </w:tc>
      </w:tr>
      <w:tr w:rsidR="00B413F2" w:rsidRPr="0099557A" w:rsidTr="00C1720A">
        <w:tc>
          <w:tcPr>
            <w:tcW w:w="201" w:type="pct"/>
            <w:shd w:val="clear" w:color="auto" w:fill="FFFFFF"/>
            <w:hideMark/>
          </w:tcPr>
          <w:p w:rsidR="00B413F2" w:rsidRPr="0099557A" w:rsidRDefault="00B413F2" w:rsidP="008171A6">
            <w:pPr>
              <w:spacing w:after="0" w:line="240" w:lineRule="auto"/>
              <w:jc w:val="center"/>
              <w:rPr>
                <w:rFonts w:ascii="Times New Roman" w:eastAsia="Times New Roman" w:hAnsi="Times New Roman"/>
                <w:lang w:val="uk-UA" w:eastAsia="ru-RU"/>
              </w:rPr>
            </w:pPr>
            <w:r w:rsidRPr="0099557A">
              <w:rPr>
                <w:rFonts w:ascii="Times New Roman" w:eastAsia="Times New Roman" w:hAnsi="Times New Roman"/>
                <w:lang w:val="uk-UA" w:eastAsia="ru-RU"/>
              </w:rPr>
              <w:t>2.2</w:t>
            </w:r>
          </w:p>
        </w:tc>
        <w:tc>
          <w:tcPr>
            <w:tcW w:w="974" w:type="pct"/>
            <w:shd w:val="clear" w:color="auto" w:fill="FFFFFF"/>
            <w:hideMark/>
          </w:tcPr>
          <w:p w:rsidR="00B413F2" w:rsidRPr="0099557A" w:rsidRDefault="00B413F2" w:rsidP="008171A6">
            <w:pPr>
              <w:spacing w:after="0" w:line="240" w:lineRule="auto"/>
              <w:rPr>
                <w:rFonts w:ascii="Times New Roman" w:eastAsia="Times New Roman" w:hAnsi="Times New Roman"/>
                <w:lang w:val="uk-UA" w:eastAsia="ru-RU"/>
              </w:rPr>
            </w:pPr>
            <w:r w:rsidRPr="0099557A">
              <w:rPr>
                <w:rFonts w:ascii="Times New Roman" w:eastAsia="Times New Roman" w:hAnsi="Times New Roman"/>
                <w:lang w:val="uk-UA" w:eastAsia="ru-RU"/>
              </w:rPr>
              <w:t>місцезнаходження</w:t>
            </w:r>
          </w:p>
        </w:tc>
        <w:tc>
          <w:tcPr>
            <w:tcW w:w="3825" w:type="pct"/>
            <w:shd w:val="clear" w:color="auto" w:fill="FFFFFF"/>
            <w:hideMark/>
          </w:tcPr>
          <w:p w:rsidR="00B413F2" w:rsidRPr="0099557A" w:rsidRDefault="00E44439" w:rsidP="00E44439">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Україна, 09401</w:t>
            </w:r>
            <w:r w:rsidR="00992D31" w:rsidRPr="0099557A">
              <w:rPr>
                <w:rFonts w:ascii="Times New Roman" w:eastAsia="Times New Roman" w:hAnsi="Times New Roman"/>
                <w:lang w:val="uk-UA" w:eastAsia="ru-RU"/>
              </w:rPr>
              <w:t>,</w:t>
            </w:r>
            <w:r>
              <w:rPr>
                <w:rFonts w:ascii="Times New Roman" w:eastAsia="Times New Roman" w:hAnsi="Times New Roman"/>
                <w:lang w:val="uk-UA" w:eastAsia="ru-RU"/>
              </w:rPr>
              <w:t>Київська область,</w:t>
            </w:r>
            <w:r w:rsidR="00D23030">
              <w:rPr>
                <w:rFonts w:ascii="Times New Roman" w:eastAsia="Times New Roman" w:hAnsi="Times New Roman"/>
                <w:lang w:val="uk-UA" w:eastAsia="ru-RU"/>
              </w:rPr>
              <w:t xml:space="preserve"> </w:t>
            </w:r>
            <w:r>
              <w:rPr>
                <w:rFonts w:ascii="Times New Roman" w:eastAsia="Times New Roman" w:hAnsi="Times New Roman"/>
                <w:lang w:val="uk-UA" w:eastAsia="ru-RU"/>
              </w:rPr>
              <w:t>Білоцерківський район,</w:t>
            </w:r>
            <w:proofErr w:type="spellStart"/>
            <w:r>
              <w:rPr>
                <w:rFonts w:ascii="Times New Roman" w:eastAsia="Times New Roman" w:hAnsi="Times New Roman"/>
                <w:lang w:val="uk-UA" w:eastAsia="ru-RU"/>
              </w:rPr>
              <w:t>смт</w:t>
            </w:r>
            <w:proofErr w:type="spellEnd"/>
            <w:r w:rsidR="00992D31" w:rsidRPr="0099557A">
              <w:rPr>
                <w:rFonts w:ascii="Times New Roman" w:eastAsia="Times New Roman" w:hAnsi="Times New Roman"/>
                <w:lang w:val="uk-UA" w:eastAsia="ru-RU"/>
              </w:rPr>
              <w:t xml:space="preserve">. </w:t>
            </w:r>
            <w:r>
              <w:rPr>
                <w:rFonts w:ascii="Times New Roman" w:eastAsia="Times New Roman" w:hAnsi="Times New Roman"/>
                <w:lang w:val="uk-UA" w:eastAsia="ru-RU"/>
              </w:rPr>
              <w:t>Ставище</w:t>
            </w:r>
            <w:r w:rsidR="00992D31" w:rsidRPr="0099557A">
              <w:rPr>
                <w:rFonts w:ascii="Times New Roman" w:eastAsia="Times New Roman" w:hAnsi="Times New Roman"/>
                <w:lang w:val="uk-UA" w:eastAsia="ru-RU"/>
              </w:rPr>
              <w:t xml:space="preserve">, вул. </w:t>
            </w:r>
            <w:proofErr w:type="spellStart"/>
            <w:r>
              <w:rPr>
                <w:rFonts w:ascii="Times New Roman" w:eastAsia="Times New Roman" w:hAnsi="Times New Roman"/>
                <w:lang w:val="uk-UA" w:eastAsia="ru-RU"/>
              </w:rPr>
              <w:t>Цимбала</w:t>
            </w:r>
            <w:proofErr w:type="spellEnd"/>
            <w:r>
              <w:rPr>
                <w:rFonts w:ascii="Times New Roman" w:eastAsia="Times New Roman" w:hAnsi="Times New Roman"/>
                <w:lang w:val="uk-UA" w:eastAsia="ru-RU"/>
              </w:rPr>
              <w:t xml:space="preserve"> Сергія ,</w:t>
            </w:r>
            <w:r w:rsidR="00443E49">
              <w:rPr>
                <w:rFonts w:ascii="Times New Roman" w:eastAsia="Times New Roman" w:hAnsi="Times New Roman"/>
                <w:lang w:val="uk-UA" w:eastAsia="ru-RU"/>
              </w:rPr>
              <w:t>буд.</w:t>
            </w:r>
            <w:r>
              <w:rPr>
                <w:rFonts w:ascii="Times New Roman" w:eastAsia="Times New Roman" w:hAnsi="Times New Roman"/>
                <w:lang w:val="uk-UA" w:eastAsia="ru-RU"/>
              </w:rPr>
              <w:t>15/4</w:t>
            </w:r>
          </w:p>
        </w:tc>
      </w:tr>
      <w:tr w:rsidR="00B413F2" w:rsidRPr="0099557A" w:rsidTr="00C1720A">
        <w:tc>
          <w:tcPr>
            <w:tcW w:w="201" w:type="pct"/>
            <w:shd w:val="clear" w:color="auto" w:fill="FFFFFF"/>
            <w:hideMark/>
          </w:tcPr>
          <w:p w:rsidR="00B413F2" w:rsidRPr="0099557A" w:rsidRDefault="00B413F2" w:rsidP="008171A6">
            <w:pPr>
              <w:spacing w:after="0" w:line="240" w:lineRule="auto"/>
              <w:jc w:val="center"/>
              <w:rPr>
                <w:rFonts w:ascii="Times New Roman" w:eastAsia="Times New Roman" w:hAnsi="Times New Roman"/>
                <w:lang w:val="uk-UA" w:eastAsia="ru-RU"/>
              </w:rPr>
            </w:pPr>
            <w:r w:rsidRPr="0099557A">
              <w:rPr>
                <w:rFonts w:ascii="Times New Roman" w:eastAsia="Times New Roman" w:hAnsi="Times New Roman"/>
                <w:lang w:val="uk-UA" w:eastAsia="ru-RU"/>
              </w:rPr>
              <w:t>2.3</w:t>
            </w:r>
          </w:p>
        </w:tc>
        <w:tc>
          <w:tcPr>
            <w:tcW w:w="974" w:type="pct"/>
            <w:shd w:val="clear" w:color="auto" w:fill="FFFFFF"/>
            <w:hideMark/>
          </w:tcPr>
          <w:p w:rsidR="00B413F2" w:rsidRPr="0099557A" w:rsidRDefault="006D666D" w:rsidP="008171A6">
            <w:pPr>
              <w:spacing w:after="0" w:line="240" w:lineRule="auto"/>
              <w:rPr>
                <w:rFonts w:ascii="Times New Roman" w:eastAsia="Times New Roman" w:hAnsi="Times New Roman"/>
                <w:lang w:val="uk-UA" w:eastAsia="ru-RU"/>
              </w:rPr>
            </w:pPr>
            <w:r w:rsidRPr="0099557A">
              <w:rPr>
                <w:rFonts w:ascii="Times New Roman" w:eastAsia="Times New Roman" w:hAnsi="Times New Roman"/>
                <w:lang w:val="uk-UA" w:eastAsia="ru-RU"/>
              </w:rPr>
              <w:t>П</w:t>
            </w:r>
            <w:r w:rsidR="00B413F2" w:rsidRPr="0099557A">
              <w:rPr>
                <w:rFonts w:ascii="Times New Roman" w:eastAsia="Times New Roman" w:hAnsi="Times New Roman"/>
                <w:lang w:val="uk-UA" w:eastAsia="ru-RU"/>
              </w:rPr>
              <w:t>осадова</w:t>
            </w:r>
            <w:r w:rsidRPr="0099557A">
              <w:rPr>
                <w:rFonts w:ascii="Times New Roman" w:eastAsia="Times New Roman" w:hAnsi="Times New Roman"/>
                <w:lang w:val="uk-UA" w:eastAsia="ru-RU"/>
              </w:rPr>
              <w:t>(і)</w:t>
            </w:r>
            <w:r w:rsidR="00B413F2" w:rsidRPr="0099557A">
              <w:rPr>
                <w:rFonts w:ascii="Times New Roman" w:eastAsia="Times New Roman" w:hAnsi="Times New Roman"/>
                <w:lang w:val="uk-UA" w:eastAsia="ru-RU"/>
              </w:rPr>
              <w:t xml:space="preserve"> особа</w:t>
            </w:r>
            <w:r w:rsidRPr="0099557A">
              <w:rPr>
                <w:rFonts w:ascii="Times New Roman" w:eastAsia="Times New Roman" w:hAnsi="Times New Roman"/>
                <w:lang w:val="uk-UA" w:eastAsia="ru-RU"/>
              </w:rPr>
              <w:t xml:space="preserve">(и) </w:t>
            </w:r>
            <w:r w:rsidR="00B413F2" w:rsidRPr="0099557A">
              <w:rPr>
                <w:rFonts w:ascii="Times New Roman" w:eastAsia="Times New Roman" w:hAnsi="Times New Roman"/>
                <w:lang w:val="uk-UA" w:eastAsia="ru-RU"/>
              </w:rPr>
              <w:t>замовника, уповноважена</w:t>
            </w:r>
            <w:r w:rsidRPr="0099557A">
              <w:rPr>
                <w:rFonts w:ascii="Times New Roman" w:eastAsia="Times New Roman" w:hAnsi="Times New Roman"/>
                <w:lang w:val="uk-UA" w:eastAsia="ru-RU"/>
              </w:rPr>
              <w:t>(і)</w:t>
            </w:r>
            <w:r w:rsidR="00B413F2" w:rsidRPr="0099557A">
              <w:rPr>
                <w:rFonts w:ascii="Times New Roman" w:eastAsia="Times New Roman" w:hAnsi="Times New Roman"/>
                <w:lang w:val="uk-UA" w:eastAsia="ru-RU"/>
              </w:rPr>
              <w:t xml:space="preserve"> здійснювати зв'язок з учасниками</w:t>
            </w:r>
          </w:p>
        </w:tc>
        <w:tc>
          <w:tcPr>
            <w:tcW w:w="3825" w:type="pct"/>
            <w:shd w:val="clear" w:color="auto" w:fill="FFFFFF"/>
            <w:hideMark/>
          </w:tcPr>
          <w:p w:rsidR="00B82E9E" w:rsidRPr="0099557A" w:rsidRDefault="00E44439" w:rsidP="00B82E9E">
            <w:pPr>
              <w:spacing w:after="0" w:line="240" w:lineRule="auto"/>
              <w:rPr>
                <w:rFonts w:ascii="Times New Roman" w:eastAsia="Times New Roman" w:hAnsi="Times New Roman"/>
                <w:lang w:val="uk-UA" w:eastAsia="ru-RU"/>
              </w:rPr>
            </w:pPr>
            <w:proofErr w:type="spellStart"/>
            <w:r>
              <w:rPr>
                <w:rFonts w:ascii="Times New Roman" w:eastAsia="Times New Roman" w:hAnsi="Times New Roman"/>
                <w:lang w:val="uk-UA" w:eastAsia="ru-RU"/>
              </w:rPr>
              <w:t>Старчеус</w:t>
            </w:r>
            <w:proofErr w:type="spellEnd"/>
            <w:r>
              <w:rPr>
                <w:rFonts w:ascii="Times New Roman" w:eastAsia="Times New Roman" w:hAnsi="Times New Roman"/>
                <w:lang w:val="uk-UA" w:eastAsia="ru-RU"/>
              </w:rPr>
              <w:t xml:space="preserve"> Надія Олексіївна</w:t>
            </w:r>
            <w:r w:rsidR="00B82E9E" w:rsidRPr="0099557A">
              <w:rPr>
                <w:rFonts w:ascii="Times New Roman" w:eastAsia="Times New Roman" w:hAnsi="Times New Roman"/>
                <w:lang w:val="uk-UA" w:eastAsia="ru-RU"/>
              </w:rPr>
              <w:t xml:space="preserve"> – </w:t>
            </w:r>
            <w:r>
              <w:rPr>
                <w:rFonts w:ascii="Times New Roman" w:eastAsia="Times New Roman" w:hAnsi="Times New Roman"/>
                <w:lang w:val="uk-UA" w:eastAsia="ru-RU"/>
              </w:rPr>
              <w:t>провідний бухгалтер</w:t>
            </w:r>
            <w:r w:rsidR="00B82E9E" w:rsidRPr="0099557A">
              <w:rPr>
                <w:rFonts w:ascii="Times New Roman" w:eastAsia="Times New Roman" w:hAnsi="Times New Roman"/>
                <w:lang w:val="uk-UA" w:eastAsia="ru-RU"/>
              </w:rPr>
              <w:t xml:space="preserve"> - </w:t>
            </w:r>
          </w:p>
          <w:p w:rsidR="00B82E9E" w:rsidRPr="0099557A" w:rsidRDefault="00B82E9E" w:rsidP="00B82E9E">
            <w:pPr>
              <w:spacing w:after="0" w:line="240" w:lineRule="auto"/>
              <w:rPr>
                <w:rFonts w:ascii="Times New Roman" w:eastAsia="Times New Roman" w:hAnsi="Times New Roman"/>
                <w:lang w:val="uk-UA" w:eastAsia="ru-RU"/>
              </w:rPr>
            </w:pPr>
            <w:r w:rsidRPr="0099557A">
              <w:rPr>
                <w:rFonts w:ascii="Times New Roman" w:eastAsia="Times New Roman" w:hAnsi="Times New Roman"/>
                <w:lang w:val="uk-UA" w:eastAsia="ru-RU"/>
              </w:rPr>
              <w:t>уповноважена особа з публічних закупівель</w:t>
            </w:r>
          </w:p>
          <w:p w:rsidR="008F76AB" w:rsidRPr="0099557A" w:rsidRDefault="00E44439" w:rsidP="008F76AB">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тел.(04564</w:t>
            </w:r>
            <w:r w:rsidR="008F76AB" w:rsidRPr="0099557A">
              <w:rPr>
                <w:rFonts w:ascii="Times New Roman" w:eastAsia="Times New Roman" w:hAnsi="Times New Roman"/>
                <w:lang w:val="uk-UA" w:eastAsia="ru-RU"/>
              </w:rPr>
              <w:t xml:space="preserve">) </w:t>
            </w:r>
            <w:r>
              <w:rPr>
                <w:rFonts w:ascii="Times New Roman" w:eastAsia="Times New Roman" w:hAnsi="Times New Roman"/>
                <w:lang w:val="uk-UA" w:eastAsia="ru-RU"/>
              </w:rPr>
              <w:t>2-26-40</w:t>
            </w:r>
            <w:r w:rsidR="008F76AB" w:rsidRPr="0099557A">
              <w:rPr>
                <w:rFonts w:ascii="Times New Roman" w:eastAsia="Times New Roman" w:hAnsi="Times New Roman"/>
                <w:lang w:val="uk-UA" w:eastAsia="ru-RU"/>
              </w:rPr>
              <w:t xml:space="preserve">, </w:t>
            </w:r>
          </w:p>
          <w:p w:rsidR="00F2062E" w:rsidRPr="00E44439" w:rsidRDefault="008F76AB" w:rsidP="00E44439">
            <w:pPr>
              <w:spacing w:after="0" w:line="240" w:lineRule="auto"/>
              <w:rPr>
                <w:lang w:val="en-US"/>
              </w:rPr>
            </w:pPr>
            <w:r w:rsidRPr="0099557A">
              <w:rPr>
                <w:rFonts w:ascii="Times New Roman" w:eastAsia="Times New Roman" w:hAnsi="Times New Roman"/>
                <w:lang w:val="uk-UA" w:eastAsia="ru-RU"/>
              </w:rPr>
              <w:t xml:space="preserve">E </w:t>
            </w:r>
            <w:proofErr w:type="spellStart"/>
            <w:r w:rsidRPr="0099557A">
              <w:rPr>
                <w:rFonts w:ascii="Times New Roman" w:eastAsia="Times New Roman" w:hAnsi="Times New Roman"/>
                <w:lang w:val="uk-UA" w:eastAsia="ru-RU"/>
              </w:rPr>
              <w:t>mail</w:t>
            </w:r>
            <w:proofErr w:type="spellEnd"/>
            <w:r w:rsidRPr="0099557A">
              <w:rPr>
                <w:rFonts w:ascii="Times New Roman" w:eastAsia="Times New Roman" w:hAnsi="Times New Roman"/>
                <w:lang w:val="uk-UA" w:eastAsia="ru-RU"/>
              </w:rPr>
              <w:t>:</w:t>
            </w:r>
            <w:r w:rsidR="00E44439">
              <w:rPr>
                <w:lang w:val="en-US"/>
              </w:rPr>
              <w:t>buxcrl@i.ua</w:t>
            </w:r>
          </w:p>
        </w:tc>
      </w:tr>
      <w:tr w:rsidR="00B413F2" w:rsidRPr="0099557A" w:rsidTr="00C1720A">
        <w:tc>
          <w:tcPr>
            <w:tcW w:w="201" w:type="pct"/>
            <w:shd w:val="clear" w:color="auto" w:fill="FFFFFF"/>
            <w:hideMark/>
          </w:tcPr>
          <w:p w:rsidR="00B413F2" w:rsidRPr="0099557A" w:rsidRDefault="00B413F2" w:rsidP="008171A6">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3</w:t>
            </w:r>
          </w:p>
        </w:tc>
        <w:tc>
          <w:tcPr>
            <w:tcW w:w="974" w:type="pct"/>
            <w:shd w:val="clear" w:color="auto" w:fill="FFFFFF"/>
            <w:hideMark/>
          </w:tcPr>
          <w:p w:rsidR="00B413F2" w:rsidRPr="0099557A" w:rsidRDefault="00B413F2" w:rsidP="008171A6">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Процедура закупівлі</w:t>
            </w:r>
          </w:p>
        </w:tc>
        <w:tc>
          <w:tcPr>
            <w:tcW w:w="3825" w:type="pct"/>
            <w:shd w:val="clear" w:color="auto" w:fill="FFFFFF"/>
            <w:hideMark/>
          </w:tcPr>
          <w:p w:rsidR="00B413F2" w:rsidRPr="0099557A" w:rsidRDefault="000454AC" w:rsidP="008171A6">
            <w:pPr>
              <w:spacing w:after="0" w:line="240" w:lineRule="auto"/>
              <w:rPr>
                <w:rFonts w:ascii="Times New Roman" w:eastAsia="Times New Roman" w:hAnsi="Times New Roman"/>
                <w:lang w:val="uk-UA" w:eastAsia="ru-RU"/>
              </w:rPr>
            </w:pPr>
            <w:r w:rsidRPr="0099557A">
              <w:rPr>
                <w:rFonts w:ascii="Times New Roman" w:eastAsia="Times New Roman" w:hAnsi="Times New Roman"/>
                <w:lang w:val="uk-UA" w:eastAsia="ru-RU"/>
              </w:rPr>
              <w:t>відкриті торги у порядку визначеному Особливостями</w:t>
            </w:r>
          </w:p>
        </w:tc>
      </w:tr>
      <w:tr w:rsidR="00B413F2" w:rsidRPr="0099557A" w:rsidTr="00C1720A">
        <w:tc>
          <w:tcPr>
            <w:tcW w:w="201" w:type="pct"/>
            <w:shd w:val="clear" w:color="auto" w:fill="FFFFFF"/>
            <w:hideMark/>
          </w:tcPr>
          <w:p w:rsidR="00B413F2" w:rsidRPr="0099557A" w:rsidRDefault="00B413F2" w:rsidP="008171A6">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4</w:t>
            </w:r>
          </w:p>
        </w:tc>
        <w:tc>
          <w:tcPr>
            <w:tcW w:w="974" w:type="pct"/>
            <w:shd w:val="clear" w:color="auto" w:fill="FFFFFF"/>
            <w:hideMark/>
          </w:tcPr>
          <w:p w:rsidR="00B413F2" w:rsidRPr="0099557A" w:rsidRDefault="00B413F2" w:rsidP="008171A6">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Інформація про предмет закупівлі</w:t>
            </w:r>
          </w:p>
        </w:tc>
        <w:tc>
          <w:tcPr>
            <w:tcW w:w="3825" w:type="pct"/>
            <w:shd w:val="clear" w:color="auto" w:fill="FFFFFF"/>
            <w:hideMark/>
          </w:tcPr>
          <w:p w:rsidR="00B413F2" w:rsidRPr="0099557A" w:rsidRDefault="00B413F2" w:rsidP="008171A6">
            <w:pPr>
              <w:spacing w:after="0" w:line="240" w:lineRule="auto"/>
              <w:rPr>
                <w:rFonts w:ascii="Times New Roman" w:eastAsia="Times New Roman" w:hAnsi="Times New Roman"/>
                <w:lang w:val="uk-UA" w:eastAsia="ru-RU"/>
              </w:rPr>
            </w:pPr>
          </w:p>
        </w:tc>
      </w:tr>
      <w:tr w:rsidR="00B413F2" w:rsidRPr="0099557A" w:rsidTr="00C1720A">
        <w:tc>
          <w:tcPr>
            <w:tcW w:w="201" w:type="pct"/>
            <w:shd w:val="clear" w:color="auto" w:fill="FFFFFF"/>
            <w:hideMark/>
          </w:tcPr>
          <w:p w:rsidR="00B413F2" w:rsidRPr="0099557A" w:rsidRDefault="00B413F2" w:rsidP="008171A6">
            <w:pPr>
              <w:spacing w:after="0" w:line="240" w:lineRule="auto"/>
              <w:jc w:val="center"/>
              <w:rPr>
                <w:rFonts w:ascii="Times New Roman" w:eastAsia="Times New Roman" w:hAnsi="Times New Roman"/>
                <w:lang w:val="uk-UA" w:eastAsia="ru-RU"/>
              </w:rPr>
            </w:pPr>
            <w:r w:rsidRPr="0099557A">
              <w:rPr>
                <w:rFonts w:ascii="Times New Roman" w:eastAsia="Times New Roman" w:hAnsi="Times New Roman"/>
                <w:lang w:val="uk-UA" w:eastAsia="ru-RU"/>
              </w:rPr>
              <w:t>4.1</w:t>
            </w:r>
          </w:p>
        </w:tc>
        <w:tc>
          <w:tcPr>
            <w:tcW w:w="974" w:type="pct"/>
            <w:shd w:val="clear" w:color="auto" w:fill="FFFFFF"/>
            <w:hideMark/>
          </w:tcPr>
          <w:p w:rsidR="00B413F2" w:rsidRPr="0099557A" w:rsidRDefault="00B413F2" w:rsidP="008171A6">
            <w:pPr>
              <w:spacing w:after="0" w:line="240" w:lineRule="auto"/>
              <w:rPr>
                <w:rFonts w:ascii="Times New Roman" w:eastAsia="Times New Roman" w:hAnsi="Times New Roman"/>
                <w:lang w:val="uk-UA" w:eastAsia="ru-RU"/>
              </w:rPr>
            </w:pPr>
            <w:r w:rsidRPr="0099557A">
              <w:rPr>
                <w:rFonts w:ascii="Times New Roman" w:eastAsia="Times New Roman" w:hAnsi="Times New Roman"/>
                <w:lang w:val="uk-UA" w:eastAsia="ru-RU"/>
              </w:rPr>
              <w:t>назва предмета закупівлі</w:t>
            </w:r>
          </w:p>
        </w:tc>
        <w:tc>
          <w:tcPr>
            <w:tcW w:w="3825" w:type="pct"/>
            <w:shd w:val="clear" w:color="auto" w:fill="FFFFFF"/>
            <w:vAlign w:val="center"/>
            <w:hideMark/>
          </w:tcPr>
          <w:p w:rsidR="00B413F2" w:rsidRPr="0099557A" w:rsidRDefault="004A60F2" w:rsidP="004E7E57">
            <w:pPr>
              <w:widowControl w:val="0"/>
              <w:suppressAutoHyphens/>
              <w:autoSpaceDN w:val="0"/>
              <w:spacing w:after="0" w:line="240" w:lineRule="auto"/>
              <w:ind w:right="93"/>
              <w:jc w:val="both"/>
              <w:textAlignment w:val="baseline"/>
              <w:rPr>
                <w:rFonts w:ascii="Times New Roman" w:hAnsi="Times New Roman"/>
                <w:b/>
                <w:lang w:val="uk-UA"/>
              </w:rPr>
            </w:pPr>
            <w:proofErr w:type="spellStart"/>
            <w:r w:rsidRPr="0099557A">
              <w:rPr>
                <w:rFonts w:ascii="Times New Roman" w:hAnsi="Times New Roman"/>
                <w:b/>
                <w:bCs/>
                <w:lang w:val="uk-UA"/>
              </w:rPr>
              <w:t>ДК</w:t>
            </w:r>
            <w:proofErr w:type="spellEnd"/>
            <w:r w:rsidRPr="0099557A">
              <w:rPr>
                <w:rFonts w:ascii="Times New Roman" w:hAnsi="Times New Roman"/>
                <w:b/>
                <w:bCs/>
                <w:lang w:val="uk-UA"/>
              </w:rPr>
              <w:t xml:space="preserve"> 021:2015 код </w:t>
            </w:r>
            <w:r w:rsidR="00B959E0" w:rsidRPr="00B959E0">
              <w:rPr>
                <w:rFonts w:ascii="Times New Roman" w:hAnsi="Times New Roman"/>
                <w:b/>
                <w:bCs/>
                <w:lang w:val="uk-UA"/>
              </w:rPr>
              <w:t>42510000-4 Теплообмінники, кондиціонери повітря, холодильне обладнання та фільтрувальні пристрої (Настінні кондиціонери повітря</w:t>
            </w:r>
            <w:r w:rsidR="00E44439">
              <w:rPr>
                <w:rFonts w:ascii="Times New Roman" w:hAnsi="Times New Roman"/>
                <w:b/>
                <w:bCs/>
                <w:lang w:val="en-US"/>
              </w:rPr>
              <w:t xml:space="preserve"> </w:t>
            </w:r>
            <w:r w:rsidR="00E44439">
              <w:rPr>
                <w:rFonts w:ascii="Times New Roman" w:hAnsi="Times New Roman"/>
                <w:b/>
                <w:bCs/>
                <w:lang w:val="uk-UA"/>
              </w:rPr>
              <w:t xml:space="preserve"> з монтажем</w:t>
            </w:r>
            <w:r w:rsidR="00B959E0" w:rsidRPr="00B959E0">
              <w:rPr>
                <w:rFonts w:ascii="Times New Roman" w:hAnsi="Times New Roman"/>
                <w:b/>
                <w:bCs/>
                <w:lang w:val="uk-UA"/>
              </w:rPr>
              <w:t>)</w:t>
            </w:r>
          </w:p>
        </w:tc>
      </w:tr>
      <w:tr w:rsidR="00B413F2" w:rsidRPr="0099557A" w:rsidTr="00C1720A">
        <w:tc>
          <w:tcPr>
            <w:tcW w:w="201" w:type="pct"/>
            <w:shd w:val="clear" w:color="auto" w:fill="FFFFFF"/>
            <w:hideMark/>
          </w:tcPr>
          <w:p w:rsidR="00B413F2" w:rsidRPr="0099557A" w:rsidRDefault="00B413F2" w:rsidP="00E93256">
            <w:pPr>
              <w:spacing w:after="0" w:line="240" w:lineRule="auto"/>
              <w:jc w:val="center"/>
              <w:rPr>
                <w:rFonts w:ascii="Times New Roman" w:eastAsia="Times New Roman" w:hAnsi="Times New Roman"/>
                <w:lang w:val="uk-UA" w:eastAsia="ru-RU"/>
              </w:rPr>
            </w:pPr>
            <w:r w:rsidRPr="0099557A">
              <w:rPr>
                <w:rFonts w:ascii="Times New Roman" w:eastAsia="Times New Roman" w:hAnsi="Times New Roman"/>
                <w:lang w:val="uk-UA" w:eastAsia="ru-RU"/>
              </w:rPr>
              <w:t>4.2</w:t>
            </w:r>
          </w:p>
        </w:tc>
        <w:tc>
          <w:tcPr>
            <w:tcW w:w="974" w:type="pct"/>
            <w:shd w:val="clear" w:color="auto" w:fill="FFFFFF"/>
            <w:hideMark/>
          </w:tcPr>
          <w:p w:rsidR="00B413F2" w:rsidRPr="0099557A" w:rsidRDefault="00B413F2" w:rsidP="00E93256">
            <w:pPr>
              <w:spacing w:after="0" w:line="240" w:lineRule="auto"/>
              <w:rPr>
                <w:rFonts w:ascii="Times New Roman" w:eastAsia="Times New Roman" w:hAnsi="Times New Roman"/>
                <w:lang w:val="uk-UA" w:eastAsia="ru-RU"/>
              </w:rPr>
            </w:pPr>
            <w:r w:rsidRPr="0099557A">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825" w:type="pct"/>
            <w:shd w:val="clear" w:color="auto" w:fill="FFFFFF"/>
            <w:vAlign w:val="center"/>
            <w:hideMark/>
          </w:tcPr>
          <w:p w:rsidR="00B413F2" w:rsidRPr="0099557A" w:rsidRDefault="003D5CA3" w:rsidP="00575FE2">
            <w:pPr>
              <w:spacing w:after="0" w:line="240" w:lineRule="auto"/>
              <w:rPr>
                <w:rFonts w:ascii="Times New Roman" w:eastAsia="Times New Roman" w:hAnsi="Times New Roman"/>
                <w:lang w:val="uk-UA" w:eastAsia="ru-RU"/>
              </w:rPr>
            </w:pPr>
            <w:r w:rsidRPr="0099557A">
              <w:rPr>
                <w:rFonts w:ascii="Times New Roman" w:eastAsia="Times New Roman" w:hAnsi="Times New Roman"/>
                <w:iCs/>
                <w:lang w:val="uk-UA" w:eastAsia="ru-RU"/>
              </w:rPr>
              <w:t>З</w:t>
            </w:r>
            <w:r w:rsidR="00B413F2" w:rsidRPr="0099557A">
              <w:rPr>
                <w:rFonts w:ascii="Times New Roman" w:eastAsia="Times New Roman" w:hAnsi="Times New Roman"/>
                <w:iCs/>
                <w:lang w:val="uk-UA" w:eastAsia="ru-RU"/>
              </w:rPr>
              <w:t xml:space="preserve">акупівля здійснюється без поділу на лоти </w:t>
            </w:r>
          </w:p>
        </w:tc>
      </w:tr>
      <w:tr w:rsidR="00B413F2" w:rsidRPr="0099557A" w:rsidTr="00C1720A">
        <w:tc>
          <w:tcPr>
            <w:tcW w:w="201" w:type="pct"/>
            <w:shd w:val="clear" w:color="auto" w:fill="FFFFFF"/>
            <w:hideMark/>
          </w:tcPr>
          <w:p w:rsidR="00B413F2" w:rsidRPr="0099557A" w:rsidRDefault="00B413F2" w:rsidP="00E93256">
            <w:pPr>
              <w:spacing w:after="0" w:line="240" w:lineRule="auto"/>
              <w:jc w:val="center"/>
              <w:rPr>
                <w:rFonts w:ascii="Times New Roman" w:eastAsia="Times New Roman" w:hAnsi="Times New Roman"/>
                <w:lang w:val="uk-UA" w:eastAsia="ru-RU"/>
              </w:rPr>
            </w:pPr>
            <w:r w:rsidRPr="0099557A">
              <w:rPr>
                <w:rFonts w:ascii="Times New Roman" w:eastAsia="Times New Roman" w:hAnsi="Times New Roman"/>
                <w:lang w:val="uk-UA" w:eastAsia="ru-RU"/>
              </w:rPr>
              <w:t>4.3</w:t>
            </w:r>
          </w:p>
        </w:tc>
        <w:tc>
          <w:tcPr>
            <w:tcW w:w="974" w:type="pct"/>
            <w:shd w:val="clear" w:color="auto" w:fill="FFFFFF"/>
            <w:hideMark/>
          </w:tcPr>
          <w:p w:rsidR="00B413F2" w:rsidRPr="0099557A" w:rsidRDefault="00E141C5" w:rsidP="00E93256">
            <w:pPr>
              <w:spacing w:after="0" w:line="240" w:lineRule="auto"/>
              <w:rPr>
                <w:rFonts w:ascii="Times New Roman" w:eastAsia="Times New Roman" w:hAnsi="Times New Roman"/>
                <w:lang w:val="uk-UA" w:eastAsia="ru-RU"/>
              </w:rPr>
            </w:pPr>
            <w:r w:rsidRPr="0099557A">
              <w:rPr>
                <w:rFonts w:ascii="Times New Roman" w:eastAsia="Times New Roman" w:hAnsi="Times New Roman"/>
                <w:lang w:val="uk-UA" w:eastAsia="ru-RU"/>
              </w:rPr>
              <w:t>кількість товару та місце його поставки</w:t>
            </w:r>
          </w:p>
        </w:tc>
        <w:tc>
          <w:tcPr>
            <w:tcW w:w="3825" w:type="pct"/>
            <w:shd w:val="clear" w:color="auto" w:fill="FFFFFF"/>
            <w:hideMark/>
          </w:tcPr>
          <w:p w:rsidR="00E44439" w:rsidRDefault="006909EC" w:rsidP="006909EC">
            <w:pPr>
              <w:spacing w:after="0" w:line="240" w:lineRule="auto"/>
              <w:rPr>
                <w:rFonts w:ascii="Times New Roman" w:eastAsia="Times New Roman" w:hAnsi="Times New Roman"/>
                <w:lang w:val="uk-UA" w:eastAsia="ru-RU"/>
              </w:rPr>
            </w:pPr>
            <w:r w:rsidRPr="0099557A">
              <w:rPr>
                <w:rFonts w:ascii="Times New Roman" w:eastAsia="Times New Roman" w:hAnsi="Times New Roman"/>
                <w:lang w:val="uk-UA" w:eastAsia="ru-RU"/>
              </w:rPr>
              <w:t>Місце поставки: Україна,</w:t>
            </w:r>
            <w:r w:rsidR="00E44439">
              <w:rPr>
                <w:rFonts w:ascii="Times New Roman" w:eastAsia="Times New Roman" w:hAnsi="Times New Roman"/>
                <w:lang w:val="uk-UA" w:eastAsia="ru-RU"/>
              </w:rPr>
              <w:t>09401, Київська область,Білоцерківський район,</w:t>
            </w:r>
            <w:proofErr w:type="spellStart"/>
            <w:r w:rsidR="00E44439">
              <w:rPr>
                <w:rFonts w:ascii="Times New Roman" w:eastAsia="Times New Roman" w:hAnsi="Times New Roman"/>
                <w:lang w:val="uk-UA" w:eastAsia="ru-RU"/>
              </w:rPr>
              <w:t>смт</w:t>
            </w:r>
            <w:proofErr w:type="spellEnd"/>
            <w:r w:rsidR="00E44439" w:rsidRPr="0099557A">
              <w:rPr>
                <w:rFonts w:ascii="Times New Roman" w:eastAsia="Times New Roman" w:hAnsi="Times New Roman"/>
                <w:lang w:val="uk-UA" w:eastAsia="ru-RU"/>
              </w:rPr>
              <w:t xml:space="preserve">. </w:t>
            </w:r>
            <w:r w:rsidR="00E44439">
              <w:rPr>
                <w:rFonts w:ascii="Times New Roman" w:eastAsia="Times New Roman" w:hAnsi="Times New Roman"/>
                <w:lang w:val="uk-UA" w:eastAsia="ru-RU"/>
              </w:rPr>
              <w:t>Ставище</w:t>
            </w:r>
            <w:r w:rsidR="00E44439" w:rsidRPr="0099557A">
              <w:rPr>
                <w:rFonts w:ascii="Times New Roman" w:eastAsia="Times New Roman" w:hAnsi="Times New Roman"/>
                <w:lang w:val="uk-UA" w:eastAsia="ru-RU"/>
              </w:rPr>
              <w:t xml:space="preserve">, вул. </w:t>
            </w:r>
            <w:proofErr w:type="spellStart"/>
            <w:r w:rsidR="00E44439">
              <w:rPr>
                <w:rFonts w:ascii="Times New Roman" w:eastAsia="Times New Roman" w:hAnsi="Times New Roman"/>
                <w:lang w:val="uk-UA" w:eastAsia="ru-RU"/>
              </w:rPr>
              <w:t>Цимбала</w:t>
            </w:r>
            <w:proofErr w:type="spellEnd"/>
            <w:r w:rsidR="00E44439">
              <w:rPr>
                <w:rFonts w:ascii="Times New Roman" w:eastAsia="Times New Roman" w:hAnsi="Times New Roman"/>
                <w:lang w:val="uk-UA" w:eastAsia="ru-RU"/>
              </w:rPr>
              <w:t xml:space="preserve"> Сергія ,</w:t>
            </w:r>
            <w:r w:rsidR="00443E49">
              <w:rPr>
                <w:rFonts w:ascii="Times New Roman" w:eastAsia="Times New Roman" w:hAnsi="Times New Roman"/>
                <w:lang w:val="uk-UA" w:eastAsia="ru-RU"/>
              </w:rPr>
              <w:t>буд.</w:t>
            </w:r>
            <w:r w:rsidR="00E44439">
              <w:rPr>
                <w:rFonts w:ascii="Times New Roman" w:eastAsia="Times New Roman" w:hAnsi="Times New Roman"/>
                <w:lang w:val="uk-UA" w:eastAsia="ru-RU"/>
              </w:rPr>
              <w:t>15/4</w:t>
            </w:r>
          </w:p>
          <w:p w:rsidR="006909EC" w:rsidRPr="00B959E0" w:rsidRDefault="006909EC" w:rsidP="006909EC">
            <w:pPr>
              <w:spacing w:after="0" w:line="240" w:lineRule="auto"/>
              <w:rPr>
                <w:rFonts w:ascii="Times New Roman" w:eastAsia="Times New Roman" w:hAnsi="Times New Roman"/>
                <w:lang w:val="uk-UA" w:eastAsia="ru-RU"/>
              </w:rPr>
            </w:pPr>
            <w:r w:rsidRPr="0099557A">
              <w:rPr>
                <w:rFonts w:ascii="Times New Roman" w:eastAsia="Times New Roman" w:hAnsi="Times New Roman"/>
                <w:lang w:val="uk-UA" w:eastAsia="ru-RU"/>
              </w:rPr>
              <w:t xml:space="preserve"> Кількість </w:t>
            </w:r>
            <w:r w:rsidRPr="00B959E0">
              <w:rPr>
                <w:rFonts w:ascii="Times New Roman" w:eastAsia="Times New Roman" w:hAnsi="Times New Roman"/>
                <w:lang w:val="uk-UA" w:eastAsia="ru-RU"/>
              </w:rPr>
              <w:t xml:space="preserve">товару: </w:t>
            </w:r>
            <w:r w:rsidR="00E44439">
              <w:rPr>
                <w:rFonts w:ascii="Times New Roman" w:eastAsia="Times New Roman" w:hAnsi="Times New Roman"/>
                <w:lang w:val="uk-UA" w:eastAsia="ru-RU"/>
              </w:rPr>
              <w:t>16</w:t>
            </w:r>
            <w:r w:rsidR="00B959E0" w:rsidRPr="00B959E0">
              <w:rPr>
                <w:rFonts w:ascii="Times New Roman" w:eastAsia="Times New Roman" w:hAnsi="Times New Roman"/>
                <w:lang w:val="uk-UA" w:eastAsia="ru-RU"/>
              </w:rPr>
              <w:t>шт</w:t>
            </w:r>
            <w:r w:rsidR="004E7E57" w:rsidRPr="00B959E0">
              <w:rPr>
                <w:rFonts w:ascii="Times New Roman" w:eastAsia="Times New Roman" w:hAnsi="Times New Roman"/>
                <w:lang w:val="uk-UA" w:eastAsia="ru-RU"/>
              </w:rPr>
              <w:t>.</w:t>
            </w:r>
          </w:p>
          <w:p w:rsidR="00E93256" w:rsidRPr="0099557A" w:rsidRDefault="006909EC" w:rsidP="006909EC">
            <w:pPr>
              <w:spacing w:after="0" w:line="240" w:lineRule="auto"/>
              <w:rPr>
                <w:rFonts w:ascii="Times New Roman" w:eastAsia="Times New Roman" w:hAnsi="Times New Roman"/>
                <w:iCs/>
                <w:sz w:val="24"/>
                <w:szCs w:val="24"/>
                <w:lang w:val="uk-UA" w:eastAsia="zh-CN"/>
              </w:rPr>
            </w:pPr>
            <w:r w:rsidRPr="0099557A">
              <w:rPr>
                <w:rFonts w:ascii="Times New Roman" w:eastAsia="Times New Roman" w:hAnsi="Times New Roman"/>
                <w:lang w:val="uk-UA" w:eastAsia="ru-RU"/>
              </w:rPr>
              <w:t>Більш детальна інформація знаходиться в Додатку 2.</w:t>
            </w:r>
          </w:p>
        </w:tc>
      </w:tr>
      <w:tr w:rsidR="00B413F2" w:rsidRPr="0099557A" w:rsidTr="00C1720A">
        <w:tc>
          <w:tcPr>
            <w:tcW w:w="201" w:type="pct"/>
            <w:shd w:val="clear" w:color="auto" w:fill="FFFFFF"/>
            <w:hideMark/>
          </w:tcPr>
          <w:p w:rsidR="00B413F2" w:rsidRPr="0099557A" w:rsidRDefault="00B413F2" w:rsidP="00B413F2">
            <w:pPr>
              <w:spacing w:before="150" w:after="150" w:line="240" w:lineRule="auto"/>
              <w:jc w:val="center"/>
              <w:rPr>
                <w:rFonts w:ascii="Times New Roman" w:eastAsia="Times New Roman" w:hAnsi="Times New Roman"/>
                <w:lang w:val="uk-UA" w:eastAsia="ru-RU"/>
              </w:rPr>
            </w:pPr>
            <w:r w:rsidRPr="0099557A">
              <w:rPr>
                <w:rFonts w:ascii="Times New Roman" w:eastAsia="Times New Roman" w:hAnsi="Times New Roman"/>
                <w:lang w:val="uk-UA" w:eastAsia="ru-RU"/>
              </w:rPr>
              <w:t>4.4</w:t>
            </w:r>
          </w:p>
        </w:tc>
        <w:tc>
          <w:tcPr>
            <w:tcW w:w="974" w:type="pct"/>
            <w:shd w:val="clear" w:color="auto" w:fill="FFFFFF"/>
            <w:hideMark/>
          </w:tcPr>
          <w:p w:rsidR="00B413F2" w:rsidRPr="0099557A" w:rsidRDefault="00E141C5" w:rsidP="00E141C5">
            <w:pPr>
              <w:spacing w:before="150" w:after="150" w:line="240" w:lineRule="auto"/>
              <w:rPr>
                <w:rFonts w:ascii="Times New Roman" w:eastAsia="Times New Roman" w:hAnsi="Times New Roman"/>
                <w:lang w:val="uk-UA" w:eastAsia="ru-RU"/>
              </w:rPr>
            </w:pPr>
            <w:r w:rsidRPr="0099557A">
              <w:rPr>
                <w:rFonts w:ascii="Times New Roman" w:eastAsia="Times New Roman" w:hAnsi="Times New Roman"/>
                <w:lang w:val="uk-UA" w:eastAsia="ru-RU"/>
              </w:rPr>
              <w:t>строкпоставки товару</w:t>
            </w:r>
          </w:p>
        </w:tc>
        <w:tc>
          <w:tcPr>
            <w:tcW w:w="3825" w:type="pct"/>
            <w:shd w:val="clear" w:color="auto" w:fill="FFFFFF"/>
            <w:hideMark/>
          </w:tcPr>
          <w:p w:rsidR="00B413F2" w:rsidRPr="0099557A" w:rsidRDefault="003659F0" w:rsidP="003659F0">
            <w:pPr>
              <w:spacing w:before="150" w:after="150" w:line="240" w:lineRule="auto"/>
              <w:rPr>
                <w:rFonts w:ascii="Times New Roman" w:eastAsia="Times New Roman" w:hAnsi="Times New Roman"/>
                <w:lang w:val="uk-UA" w:eastAsia="ru-RU"/>
              </w:rPr>
            </w:pPr>
            <w:r w:rsidRPr="0099557A">
              <w:rPr>
                <w:rFonts w:ascii="Times New Roman" w:eastAsia="Times New Roman" w:hAnsi="Times New Roman"/>
                <w:iCs/>
                <w:lang w:val="uk-UA" w:eastAsia="ru-RU"/>
              </w:rPr>
              <w:t xml:space="preserve">з моменту підписання </w:t>
            </w:r>
            <w:r w:rsidRPr="000A289E">
              <w:rPr>
                <w:rFonts w:ascii="Times New Roman" w:eastAsia="Times New Roman" w:hAnsi="Times New Roman"/>
                <w:iCs/>
                <w:lang w:val="uk-UA" w:eastAsia="ru-RU"/>
              </w:rPr>
              <w:t xml:space="preserve">договору </w:t>
            </w:r>
            <w:r w:rsidRPr="008F28DA">
              <w:rPr>
                <w:rFonts w:ascii="Times New Roman" w:eastAsia="Times New Roman" w:hAnsi="Times New Roman"/>
                <w:iCs/>
                <w:lang w:val="uk-UA" w:eastAsia="ru-RU"/>
              </w:rPr>
              <w:t>по</w:t>
            </w:r>
            <w:r w:rsidR="00676322" w:rsidRPr="008F28DA">
              <w:rPr>
                <w:rFonts w:ascii="Times New Roman" w:eastAsia="Times New Roman" w:hAnsi="Times New Roman"/>
                <w:iCs/>
                <w:lang w:val="uk-UA" w:eastAsia="ru-RU"/>
              </w:rPr>
              <w:t>3</w:t>
            </w:r>
            <w:r w:rsidR="00703154" w:rsidRPr="008F28DA">
              <w:rPr>
                <w:rFonts w:ascii="Times New Roman" w:eastAsia="Times New Roman" w:hAnsi="Times New Roman"/>
                <w:iCs/>
                <w:lang w:val="uk-UA" w:eastAsia="ru-RU"/>
              </w:rPr>
              <w:t>1</w:t>
            </w:r>
            <w:r w:rsidR="00B413F2" w:rsidRPr="008F28DA">
              <w:rPr>
                <w:rFonts w:ascii="Times New Roman" w:eastAsia="Times New Roman" w:hAnsi="Times New Roman"/>
                <w:iCs/>
                <w:lang w:val="uk-UA" w:eastAsia="ru-RU"/>
              </w:rPr>
              <w:t>.</w:t>
            </w:r>
            <w:r w:rsidR="00B559A3" w:rsidRPr="008F28DA">
              <w:rPr>
                <w:rFonts w:ascii="Times New Roman" w:eastAsia="Times New Roman" w:hAnsi="Times New Roman"/>
                <w:iCs/>
                <w:lang w:val="uk-UA" w:eastAsia="ru-RU"/>
              </w:rPr>
              <w:t>05</w:t>
            </w:r>
            <w:r w:rsidR="00B413F2" w:rsidRPr="008F28DA">
              <w:rPr>
                <w:rFonts w:ascii="Times New Roman" w:eastAsia="Times New Roman" w:hAnsi="Times New Roman"/>
                <w:iCs/>
                <w:lang w:val="uk-UA" w:eastAsia="ru-RU"/>
              </w:rPr>
              <w:t>.202</w:t>
            </w:r>
            <w:r w:rsidR="008C71CE" w:rsidRPr="008F28DA">
              <w:rPr>
                <w:rFonts w:ascii="Times New Roman" w:eastAsia="Times New Roman" w:hAnsi="Times New Roman"/>
                <w:iCs/>
                <w:lang w:val="uk-UA" w:eastAsia="ru-RU"/>
              </w:rPr>
              <w:t>4</w:t>
            </w:r>
            <w:r w:rsidR="00074A81" w:rsidRPr="008F28DA">
              <w:rPr>
                <w:rFonts w:ascii="Times New Roman" w:eastAsia="Times New Roman" w:hAnsi="Times New Roman"/>
                <w:iCs/>
                <w:lang w:val="uk-UA" w:eastAsia="ru-RU"/>
              </w:rPr>
              <w:t>р.</w:t>
            </w:r>
          </w:p>
        </w:tc>
      </w:tr>
      <w:tr w:rsidR="00B413F2" w:rsidRPr="0099557A" w:rsidTr="00C1720A">
        <w:tc>
          <w:tcPr>
            <w:tcW w:w="201" w:type="pct"/>
            <w:shd w:val="clear" w:color="auto" w:fill="FFFFFF"/>
            <w:hideMark/>
          </w:tcPr>
          <w:p w:rsidR="00B413F2" w:rsidRPr="0099557A" w:rsidRDefault="00B413F2" w:rsidP="0086473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5</w:t>
            </w:r>
          </w:p>
        </w:tc>
        <w:tc>
          <w:tcPr>
            <w:tcW w:w="974" w:type="pct"/>
            <w:shd w:val="clear" w:color="auto" w:fill="FFFFFF"/>
            <w:hideMark/>
          </w:tcPr>
          <w:p w:rsidR="00B413F2" w:rsidRPr="0099557A" w:rsidRDefault="00B413F2" w:rsidP="0086473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Недискримінація учасників</w:t>
            </w:r>
          </w:p>
        </w:tc>
        <w:tc>
          <w:tcPr>
            <w:tcW w:w="3825" w:type="pct"/>
            <w:shd w:val="clear" w:color="auto" w:fill="FFFFFF"/>
            <w:hideMark/>
          </w:tcPr>
          <w:p w:rsidR="00B413F2" w:rsidRPr="0099557A" w:rsidRDefault="006D666D" w:rsidP="000454AC">
            <w:pPr>
              <w:spacing w:after="0" w:line="240" w:lineRule="auto"/>
              <w:jc w:val="both"/>
              <w:rPr>
                <w:rFonts w:ascii="Times New Roman" w:eastAsia="Times New Roman" w:hAnsi="Times New Roman"/>
                <w:lang w:val="uk-UA" w:eastAsia="ru-RU"/>
              </w:rPr>
            </w:pPr>
            <w:r w:rsidRPr="0099557A">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0454AC" w:rsidRPr="0099557A">
              <w:rPr>
                <w:rFonts w:ascii="Times New Roman" w:eastAsia="Times New Roman" w:hAnsi="Times New Roman"/>
                <w:lang w:val="uk-UA" w:eastAsia="ru-RU"/>
              </w:rPr>
              <w:t>.</w:t>
            </w:r>
          </w:p>
        </w:tc>
      </w:tr>
      <w:tr w:rsidR="00B413F2" w:rsidRPr="0099557A" w:rsidTr="00C1720A">
        <w:tc>
          <w:tcPr>
            <w:tcW w:w="201" w:type="pct"/>
            <w:shd w:val="clear" w:color="auto" w:fill="FFFFFF"/>
            <w:hideMark/>
          </w:tcPr>
          <w:p w:rsidR="00B413F2" w:rsidRPr="0099557A" w:rsidRDefault="00B413F2" w:rsidP="0086473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6</w:t>
            </w:r>
          </w:p>
        </w:tc>
        <w:tc>
          <w:tcPr>
            <w:tcW w:w="974" w:type="pct"/>
            <w:shd w:val="clear" w:color="auto" w:fill="FFFFFF"/>
            <w:hideMark/>
          </w:tcPr>
          <w:p w:rsidR="00B413F2" w:rsidRPr="0099557A" w:rsidRDefault="00B413F2" w:rsidP="0086473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 xml:space="preserve">Інформація про валюту, </w:t>
            </w:r>
            <w:r w:rsidR="006D666D" w:rsidRPr="0099557A">
              <w:rPr>
                <w:rFonts w:ascii="Times New Roman" w:eastAsia="Times New Roman" w:hAnsi="Times New Roman"/>
                <w:b/>
                <w:lang w:val="uk-UA" w:eastAsia="ru-RU"/>
              </w:rPr>
              <w:t>у якій повинна бути зазначена ціна тендерної пропозиції</w:t>
            </w:r>
          </w:p>
        </w:tc>
        <w:tc>
          <w:tcPr>
            <w:tcW w:w="3825" w:type="pct"/>
            <w:shd w:val="clear" w:color="auto" w:fill="FFFFFF"/>
            <w:vAlign w:val="center"/>
            <w:hideMark/>
          </w:tcPr>
          <w:p w:rsidR="00B413F2" w:rsidRPr="0099557A" w:rsidRDefault="00B413F2" w:rsidP="00440616">
            <w:pPr>
              <w:spacing w:after="0" w:line="240" w:lineRule="auto"/>
              <w:rPr>
                <w:rFonts w:ascii="Times New Roman" w:eastAsia="Times New Roman" w:hAnsi="Times New Roman"/>
                <w:lang w:val="uk-UA" w:eastAsia="ru-RU"/>
              </w:rPr>
            </w:pPr>
            <w:r w:rsidRPr="0099557A">
              <w:rPr>
                <w:rFonts w:ascii="Times New Roman" w:eastAsia="Times New Roman" w:hAnsi="Times New Roman"/>
                <w:lang w:val="uk-UA" w:eastAsia="ru-RU"/>
              </w:rPr>
              <w:t>валютою тендерної пропозиції є гривня</w:t>
            </w:r>
          </w:p>
        </w:tc>
      </w:tr>
      <w:tr w:rsidR="00B413F2" w:rsidRPr="0099557A" w:rsidTr="00C1720A">
        <w:tc>
          <w:tcPr>
            <w:tcW w:w="201" w:type="pct"/>
            <w:shd w:val="clear" w:color="auto" w:fill="FFFFFF"/>
            <w:hideMark/>
          </w:tcPr>
          <w:p w:rsidR="00B413F2" w:rsidRPr="0099557A" w:rsidRDefault="00B413F2" w:rsidP="0086473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7</w:t>
            </w:r>
          </w:p>
        </w:tc>
        <w:tc>
          <w:tcPr>
            <w:tcW w:w="974" w:type="pct"/>
            <w:shd w:val="clear" w:color="auto" w:fill="FFFFFF"/>
            <w:hideMark/>
          </w:tcPr>
          <w:p w:rsidR="00B413F2" w:rsidRPr="0099557A" w:rsidRDefault="006D666D" w:rsidP="0086473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 xml:space="preserve">Інформація про мову (мови), якою </w:t>
            </w:r>
            <w:r w:rsidRPr="0099557A">
              <w:rPr>
                <w:rFonts w:ascii="Times New Roman" w:eastAsia="Times New Roman" w:hAnsi="Times New Roman"/>
                <w:b/>
                <w:lang w:val="uk-UA" w:eastAsia="ru-RU"/>
              </w:rPr>
              <w:lastRenderedPageBreak/>
              <w:t>(якими) повинні бути складені тендерні пропозиції</w:t>
            </w:r>
          </w:p>
        </w:tc>
        <w:tc>
          <w:tcPr>
            <w:tcW w:w="3825" w:type="pct"/>
            <w:shd w:val="clear" w:color="auto" w:fill="FFFFFF"/>
            <w:hideMark/>
          </w:tcPr>
          <w:p w:rsidR="006D666D" w:rsidRPr="0099557A" w:rsidRDefault="00621D5A" w:rsidP="00496116">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lastRenderedPageBreak/>
              <w:t>Усі документи тендерної пропозиції</w:t>
            </w:r>
            <w:r w:rsidR="009C75F6" w:rsidRPr="0099557A">
              <w:rPr>
                <w:rFonts w:ascii="Times New Roman" w:eastAsia="Times New Roman" w:hAnsi="Times New Roman"/>
                <w:lang w:val="uk-UA" w:eastAsia="ru-RU"/>
              </w:rPr>
              <w:t xml:space="preserve">, які готуються безпосередньо учасником </w:t>
            </w:r>
            <w:r w:rsidRPr="0099557A">
              <w:rPr>
                <w:rFonts w:ascii="Times New Roman" w:eastAsia="Times New Roman" w:hAnsi="Times New Roman"/>
                <w:lang w:val="uk-UA" w:eastAsia="ru-RU"/>
              </w:rPr>
              <w:t>повинні бути складені українською</w:t>
            </w:r>
            <w:r w:rsidR="009C75F6" w:rsidRPr="0099557A">
              <w:rPr>
                <w:rFonts w:ascii="Times New Roman" w:eastAsia="Times New Roman" w:hAnsi="Times New Roman"/>
                <w:lang w:val="uk-UA" w:eastAsia="ru-RU"/>
              </w:rPr>
              <w:t xml:space="preserve"> мовою</w:t>
            </w:r>
            <w:r w:rsidRPr="0099557A">
              <w:rPr>
                <w:rFonts w:ascii="Times New Roman" w:eastAsia="Times New Roman" w:hAnsi="Times New Roman"/>
                <w:lang w:val="uk-UA" w:eastAsia="ru-RU"/>
              </w:rPr>
              <w:t xml:space="preserve">. </w:t>
            </w:r>
          </w:p>
          <w:p w:rsidR="006D666D" w:rsidRPr="0099557A" w:rsidRDefault="00621D5A" w:rsidP="00496116">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99557A" w:rsidRDefault="00621D5A" w:rsidP="00496116">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99557A" w:rsidTr="00C1720A">
        <w:tc>
          <w:tcPr>
            <w:tcW w:w="201" w:type="pct"/>
            <w:shd w:val="clear" w:color="auto" w:fill="FFFFFF"/>
          </w:tcPr>
          <w:p w:rsidR="004411EC" w:rsidRPr="0099557A" w:rsidRDefault="004411EC" w:rsidP="0086473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lastRenderedPageBreak/>
              <w:t>8</w:t>
            </w:r>
          </w:p>
        </w:tc>
        <w:tc>
          <w:tcPr>
            <w:tcW w:w="974" w:type="pct"/>
            <w:shd w:val="clear" w:color="auto" w:fill="FFFFFF"/>
          </w:tcPr>
          <w:p w:rsidR="004411EC" w:rsidRPr="0099557A" w:rsidRDefault="004411EC" w:rsidP="0086473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825" w:type="pct"/>
            <w:shd w:val="clear" w:color="auto" w:fill="FFFFFF"/>
            <w:vAlign w:val="center"/>
          </w:tcPr>
          <w:p w:rsidR="004411EC" w:rsidRPr="0099557A" w:rsidRDefault="004411EC" w:rsidP="00496116">
            <w:pPr>
              <w:spacing w:after="0" w:line="240" w:lineRule="auto"/>
              <w:ind w:right="93"/>
              <w:jc w:val="both"/>
              <w:rPr>
                <w:rFonts w:ascii="Times New Roman" w:eastAsia="Times New Roman" w:hAnsi="Times New Roman"/>
                <w:b/>
                <w:lang w:val="uk-UA" w:eastAsia="ru-RU"/>
              </w:rPr>
            </w:pPr>
            <w:r w:rsidRPr="0099557A">
              <w:rPr>
                <w:rFonts w:ascii="Times New Roman" w:eastAsia="Times New Roman" w:hAnsi="Times New Roman"/>
                <w:b/>
                <w:lang w:val="uk-UA" w:eastAsia="ru-RU"/>
              </w:rPr>
              <w:t>Замовник не приймає до розгляду тендерні пропозиції, ціни яких є вищими ніж очікувана вартість предмета</w:t>
            </w:r>
            <w:r w:rsidR="00956D08" w:rsidRPr="0099557A">
              <w:rPr>
                <w:rFonts w:ascii="Times New Roman" w:eastAsia="Times New Roman" w:hAnsi="Times New Roman"/>
                <w:b/>
                <w:lang w:val="uk-UA" w:eastAsia="ru-RU"/>
              </w:rPr>
              <w:t>, визначена замовником в оголошенні про проведення відкритих торгів</w:t>
            </w:r>
          </w:p>
          <w:p w:rsidR="00956D08" w:rsidRPr="0099557A" w:rsidRDefault="00956D08" w:rsidP="00496116">
            <w:pPr>
              <w:spacing w:after="0" w:line="240" w:lineRule="auto"/>
              <w:jc w:val="both"/>
              <w:rPr>
                <w:rFonts w:ascii="Times New Roman" w:eastAsia="Times New Roman" w:hAnsi="Times New Roman"/>
                <w:lang w:val="uk-UA" w:eastAsia="ru-RU"/>
              </w:rPr>
            </w:pPr>
          </w:p>
        </w:tc>
      </w:tr>
      <w:tr w:rsidR="00B413F2" w:rsidRPr="0099557A" w:rsidTr="0040443F">
        <w:tc>
          <w:tcPr>
            <w:tcW w:w="5000" w:type="pct"/>
            <w:gridSpan w:val="3"/>
            <w:shd w:val="clear" w:color="auto" w:fill="FFFFFF"/>
            <w:hideMark/>
          </w:tcPr>
          <w:p w:rsidR="00B413F2" w:rsidRPr="0099557A" w:rsidRDefault="00E00500" w:rsidP="003A00C6">
            <w:pPr>
              <w:spacing w:after="0" w:line="240" w:lineRule="auto"/>
              <w:jc w:val="center"/>
              <w:rPr>
                <w:rFonts w:ascii="Times New Roman" w:eastAsia="Times New Roman" w:hAnsi="Times New Roman"/>
                <w:b/>
                <w:bCs/>
                <w:lang w:val="uk-UA" w:eastAsia="ru-RU"/>
              </w:rPr>
            </w:pPr>
            <w:r w:rsidRPr="0099557A">
              <w:rPr>
                <w:rFonts w:ascii="Times New Roman" w:eastAsia="Times New Roman" w:hAnsi="Times New Roman"/>
                <w:b/>
                <w:bCs/>
                <w:lang w:val="uk-UA" w:eastAsia="ru-RU"/>
              </w:rPr>
              <w:t xml:space="preserve">II. </w:t>
            </w:r>
            <w:r w:rsidR="00B413F2" w:rsidRPr="0099557A">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99557A" w:rsidTr="00C1720A">
        <w:tc>
          <w:tcPr>
            <w:tcW w:w="201" w:type="pct"/>
            <w:shd w:val="clear" w:color="auto" w:fill="FFFFFF"/>
            <w:hideMark/>
          </w:tcPr>
          <w:p w:rsidR="00B413F2" w:rsidRPr="0099557A" w:rsidRDefault="00B413F2" w:rsidP="00E00500">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1</w:t>
            </w:r>
          </w:p>
        </w:tc>
        <w:tc>
          <w:tcPr>
            <w:tcW w:w="974" w:type="pct"/>
            <w:shd w:val="clear" w:color="auto" w:fill="FFFFFF"/>
            <w:hideMark/>
          </w:tcPr>
          <w:p w:rsidR="00B413F2" w:rsidRPr="0099557A" w:rsidRDefault="00B413F2" w:rsidP="00E00500">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Процедура надання роз'яснень щодо тендерної документації</w:t>
            </w:r>
          </w:p>
        </w:tc>
        <w:tc>
          <w:tcPr>
            <w:tcW w:w="3825" w:type="pct"/>
            <w:shd w:val="clear" w:color="auto" w:fill="FFFFFF"/>
            <w:hideMark/>
          </w:tcPr>
          <w:p w:rsidR="009A7F70" w:rsidRPr="0099557A" w:rsidRDefault="009A7F70"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9557A" w:rsidRDefault="009A7F70"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99557A" w:rsidRDefault="009A7F70"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99557A" w:rsidTr="00C1720A">
        <w:tc>
          <w:tcPr>
            <w:tcW w:w="201" w:type="pct"/>
            <w:shd w:val="clear" w:color="auto" w:fill="FFFFFF"/>
            <w:hideMark/>
          </w:tcPr>
          <w:p w:rsidR="00B413F2" w:rsidRPr="0099557A" w:rsidRDefault="00B413F2" w:rsidP="00E00500">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2</w:t>
            </w:r>
          </w:p>
        </w:tc>
        <w:tc>
          <w:tcPr>
            <w:tcW w:w="974" w:type="pct"/>
            <w:shd w:val="clear" w:color="auto" w:fill="FFFFFF"/>
            <w:hideMark/>
          </w:tcPr>
          <w:p w:rsidR="00B413F2" w:rsidRPr="0099557A" w:rsidRDefault="006B6135" w:rsidP="00E00500">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В</w:t>
            </w:r>
            <w:r w:rsidR="00B413F2" w:rsidRPr="0099557A">
              <w:rPr>
                <w:rFonts w:ascii="Times New Roman" w:eastAsia="Times New Roman" w:hAnsi="Times New Roman"/>
                <w:b/>
                <w:lang w:val="uk-UA" w:eastAsia="ru-RU"/>
              </w:rPr>
              <w:t>несення змін до тендерної документації</w:t>
            </w:r>
          </w:p>
        </w:tc>
        <w:tc>
          <w:tcPr>
            <w:tcW w:w="3825" w:type="pct"/>
            <w:shd w:val="clear" w:color="auto" w:fill="FFFFFF"/>
            <w:hideMark/>
          </w:tcPr>
          <w:p w:rsidR="009A7F70" w:rsidRPr="0099557A" w:rsidRDefault="009A7F70"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454AC" w:rsidRPr="0099557A">
              <w:rPr>
                <w:rFonts w:ascii="Times New Roman" w:eastAsia="Times New Roman" w:hAnsi="Times New Roman"/>
                <w:lang w:val="uk-UA" w:eastAsia="ru-RU"/>
              </w:rPr>
              <w:t xml:space="preserve">, а саме в оголошенні про проведення відкритих торгів, </w:t>
            </w:r>
            <w:r w:rsidRPr="0099557A">
              <w:rPr>
                <w:rFonts w:ascii="Times New Roman" w:eastAsia="Times New Roman" w:hAnsi="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99557A" w:rsidRDefault="009A7F70"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99557A" w:rsidTr="0040443F">
        <w:tc>
          <w:tcPr>
            <w:tcW w:w="5000" w:type="pct"/>
            <w:gridSpan w:val="3"/>
            <w:shd w:val="clear" w:color="auto" w:fill="FFFFFF"/>
            <w:hideMark/>
          </w:tcPr>
          <w:p w:rsidR="00B413F2" w:rsidRPr="0099557A" w:rsidRDefault="002B0FBF" w:rsidP="00E00500">
            <w:pPr>
              <w:spacing w:after="0" w:line="240" w:lineRule="auto"/>
              <w:jc w:val="center"/>
              <w:rPr>
                <w:rFonts w:ascii="Times New Roman" w:eastAsia="Times New Roman" w:hAnsi="Times New Roman"/>
                <w:b/>
                <w:bCs/>
                <w:lang w:val="uk-UA" w:eastAsia="ru-RU"/>
              </w:rPr>
            </w:pPr>
            <w:r w:rsidRPr="0099557A">
              <w:rPr>
                <w:rFonts w:ascii="Times New Roman" w:eastAsia="Times New Roman" w:hAnsi="Times New Roman"/>
                <w:b/>
                <w:bCs/>
                <w:lang w:val="uk-UA" w:eastAsia="ru-RU"/>
              </w:rPr>
              <w:t xml:space="preserve">III. </w:t>
            </w:r>
            <w:r w:rsidR="00B413F2" w:rsidRPr="0099557A">
              <w:rPr>
                <w:rFonts w:ascii="Times New Roman" w:eastAsia="Times New Roman" w:hAnsi="Times New Roman"/>
                <w:b/>
                <w:bCs/>
                <w:lang w:val="uk-UA" w:eastAsia="ru-RU"/>
              </w:rPr>
              <w:t>Інструкція з підготовки тендерної пропозиції</w:t>
            </w:r>
          </w:p>
        </w:tc>
      </w:tr>
      <w:tr w:rsidR="00B413F2" w:rsidRPr="0099557A" w:rsidTr="00C1720A">
        <w:tc>
          <w:tcPr>
            <w:tcW w:w="201" w:type="pct"/>
            <w:shd w:val="clear" w:color="auto" w:fill="FFFFFF"/>
            <w:hideMark/>
          </w:tcPr>
          <w:p w:rsidR="00B413F2" w:rsidRPr="0099557A" w:rsidRDefault="00B413F2" w:rsidP="00E00500">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1</w:t>
            </w:r>
          </w:p>
        </w:tc>
        <w:tc>
          <w:tcPr>
            <w:tcW w:w="974" w:type="pct"/>
            <w:shd w:val="clear" w:color="auto" w:fill="FFFFFF"/>
            <w:hideMark/>
          </w:tcPr>
          <w:p w:rsidR="00B413F2" w:rsidRPr="0099557A" w:rsidRDefault="00B413F2" w:rsidP="00E00500">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 xml:space="preserve">Зміст і спосіб подання тендерної </w:t>
            </w:r>
            <w:r w:rsidRPr="0099557A">
              <w:rPr>
                <w:rFonts w:ascii="Times New Roman" w:eastAsia="Times New Roman" w:hAnsi="Times New Roman"/>
                <w:b/>
                <w:lang w:val="uk-UA" w:eastAsia="ru-RU"/>
              </w:rPr>
              <w:lastRenderedPageBreak/>
              <w:t>пропозиції</w:t>
            </w:r>
          </w:p>
        </w:tc>
        <w:tc>
          <w:tcPr>
            <w:tcW w:w="3825" w:type="pct"/>
            <w:shd w:val="clear" w:color="auto" w:fill="FFFFFF"/>
            <w:hideMark/>
          </w:tcPr>
          <w:p w:rsidR="009C75F6" w:rsidRPr="0099557A" w:rsidRDefault="009C75F6"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lastRenderedPageBreak/>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99557A">
              <w:rPr>
                <w:rFonts w:ascii="Times New Roman" w:eastAsia="Times New Roman" w:hAnsi="Times New Roman"/>
                <w:lang w:val="uk-UA"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w:t>
            </w:r>
            <w:r w:rsidR="00D928C4" w:rsidRPr="0099557A">
              <w:rPr>
                <w:rFonts w:ascii="Times New Roman" w:eastAsia="Times New Roman" w:hAnsi="Times New Roman"/>
                <w:lang w:val="uk-UA" w:eastAsia="ru-RU"/>
              </w:rPr>
              <w:t>каційному) критеріям</w:t>
            </w:r>
            <w:r w:rsidR="009104B0" w:rsidRPr="0099557A">
              <w:rPr>
                <w:rFonts w:ascii="Times New Roman" w:eastAsia="Times New Roman" w:hAnsi="Times New Roman"/>
                <w:lang w:val="uk-UA" w:eastAsia="ru-RU"/>
              </w:rPr>
              <w:t xml:space="preserve"> (у разі їх (його) встановлення)</w:t>
            </w:r>
            <w:r w:rsidR="00D928C4" w:rsidRPr="0099557A">
              <w:rPr>
                <w:rFonts w:ascii="Times New Roman" w:eastAsia="Times New Roman" w:hAnsi="Times New Roman"/>
                <w:lang w:val="uk-UA" w:eastAsia="ru-RU"/>
              </w:rPr>
              <w:t>, наявність/</w:t>
            </w:r>
            <w:r w:rsidRPr="0099557A">
              <w:rPr>
                <w:rFonts w:ascii="Times New Roman" w:eastAsia="Times New Roman" w:hAnsi="Times New Roman"/>
                <w:lang w:val="uk-UA" w:eastAsia="ru-RU"/>
              </w:rPr>
              <w:t xml:space="preserve">відсутність підстав, </w:t>
            </w:r>
            <w:r w:rsidR="00BB3B66" w:rsidRPr="0099557A">
              <w:rPr>
                <w:rFonts w:ascii="Times New Roman" w:eastAsia="Times New Roman" w:hAnsi="Times New Roman"/>
                <w:lang w:val="uk-UA" w:eastAsia="ru-RU"/>
              </w:rPr>
              <w:t>встановлених пунктом 47</w:t>
            </w:r>
            <w:r w:rsidR="00812EDD" w:rsidRPr="0099557A">
              <w:rPr>
                <w:rFonts w:ascii="Times New Roman" w:eastAsia="Times New Roman" w:hAnsi="Times New Roman"/>
                <w:lang w:val="uk-UA" w:eastAsia="ru-RU"/>
              </w:rPr>
              <w:t xml:space="preserve"> Особливостей</w:t>
            </w:r>
            <w:r w:rsidRPr="0099557A">
              <w:rPr>
                <w:rFonts w:ascii="Times New Roman" w:eastAsia="Times New Roman" w:hAnsi="Times New Roman"/>
                <w:lang w:val="uk-UA" w:eastAsia="ru-RU"/>
              </w:rPr>
              <w:t xml:space="preserve"> і в тендерній документації, </w:t>
            </w:r>
            <w:r w:rsidR="00953C06" w:rsidRPr="0099557A">
              <w:rPr>
                <w:rFonts w:ascii="Times New Roman" w:eastAsia="Times New Roman" w:hAnsi="Times New Roman"/>
                <w:lang w:val="uk-UA" w:eastAsia="ru-RU"/>
              </w:rPr>
              <w:t xml:space="preserve">та шляхом завантаження необхідних документів, що вимагаються замовником у тендерній документації, а саме: </w:t>
            </w:r>
          </w:p>
          <w:p w:rsidR="000876BA" w:rsidRPr="0099557A" w:rsidRDefault="000876BA"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b/>
                <w:lang w:val="uk-UA" w:eastAsia="ru-RU"/>
              </w:rPr>
              <w:t>1)</w:t>
            </w:r>
            <w:r w:rsidRPr="0099557A">
              <w:rPr>
                <w:rFonts w:ascii="Times New Roman" w:eastAsia="Times New Roman" w:hAnsi="Times New Roman"/>
                <w:lang w:val="uk-UA" w:eastAsia="ru-RU"/>
              </w:rPr>
              <w:t xml:space="preserve">Документ «Форма «Тендерна пропозиція», який складений і заповнений за формою, що наведена у </w:t>
            </w:r>
            <w:r w:rsidRPr="0099557A">
              <w:rPr>
                <w:rFonts w:ascii="Times New Roman" w:eastAsia="Times New Roman" w:hAnsi="Times New Roman"/>
                <w:b/>
                <w:lang w:val="uk-UA" w:eastAsia="ru-RU"/>
              </w:rPr>
              <w:t>Додатку № 1</w:t>
            </w:r>
            <w:r w:rsidRPr="0099557A">
              <w:rPr>
                <w:rFonts w:ascii="Times New Roman" w:eastAsia="Times New Roman" w:hAnsi="Times New Roman"/>
                <w:lang w:val="uk-UA" w:eastAsia="ru-RU"/>
              </w:rPr>
              <w:t xml:space="preserve"> до тендерної документації.</w:t>
            </w:r>
          </w:p>
          <w:p w:rsidR="000876BA" w:rsidRPr="0099557A" w:rsidRDefault="000876BA"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Документ «Форма «Тендерна пропозиція» повинен містити точну і повну інформацію про </w:t>
            </w:r>
            <w:r w:rsidR="004879AB" w:rsidRPr="0099557A">
              <w:rPr>
                <w:rFonts w:ascii="Times New Roman" w:eastAsia="Times New Roman" w:hAnsi="Times New Roman"/>
                <w:lang w:val="uk-UA" w:eastAsia="ru-RU"/>
              </w:rPr>
              <w:t>товари</w:t>
            </w:r>
            <w:r w:rsidRPr="0099557A">
              <w:rPr>
                <w:rFonts w:ascii="Times New Roman" w:eastAsia="Times New Roman" w:hAnsi="Times New Roman"/>
                <w:lang w:val="uk-UA" w:eastAsia="ru-RU"/>
              </w:rPr>
              <w:t>, що пропонуються.</w:t>
            </w:r>
          </w:p>
          <w:p w:rsidR="000876BA" w:rsidRPr="0099557A" w:rsidRDefault="000876BA"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Ціна тендерної пропозиції та всі її складові повинні бути чітко і остаточно визначені без будь-яких посилань, обмежень або застережень.</w:t>
            </w:r>
          </w:p>
          <w:p w:rsidR="000876BA" w:rsidRPr="0099557A" w:rsidRDefault="000876BA"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Учасник визначає ціни на </w:t>
            </w:r>
            <w:r w:rsidR="004879AB" w:rsidRPr="0099557A">
              <w:rPr>
                <w:rFonts w:ascii="Times New Roman" w:eastAsia="Times New Roman" w:hAnsi="Times New Roman"/>
                <w:lang w:val="uk-UA" w:eastAsia="ru-RU"/>
              </w:rPr>
              <w:t>товари, який</w:t>
            </w:r>
            <w:r w:rsidRPr="0099557A">
              <w:rPr>
                <w:rFonts w:ascii="Times New Roman" w:eastAsia="Times New Roman" w:hAnsi="Times New Roman"/>
                <w:lang w:val="uk-UA" w:eastAsia="ru-RU"/>
              </w:rPr>
              <w:t xml:space="preserve">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99557A">
              <w:rPr>
                <w:rFonts w:ascii="Times New Roman" w:eastAsia="Times New Roman" w:hAnsi="Times New Roman"/>
                <w:lang w:val="uk-UA" w:eastAsia="ru-RU"/>
              </w:rPr>
              <w:t>проєкті</w:t>
            </w:r>
            <w:proofErr w:type="spellEnd"/>
            <w:r w:rsidRPr="0099557A">
              <w:rPr>
                <w:rFonts w:ascii="Times New Roman" w:eastAsia="Times New Roman" w:hAnsi="Times New Roman"/>
                <w:lang w:val="uk-UA" w:eastAsia="ru-RU"/>
              </w:rPr>
              <w:t xml:space="preserve"> договору про закупівлю, який наведено у </w:t>
            </w:r>
            <w:r w:rsidRPr="0099557A">
              <w:rPr>
                <w:rFonts w:ascii="Times New Roman" w:eastAsia="Times New Roman" w:hAnsi="Times New Roman"/>
                <w:b/>
                <w:lang w:val="uk-UA" w:eastAsia="ru-RU"/>
              </w:rPr>
              <w:t>Додатку № 3</w:t>
            </w:r>
            <w:r w:rsidRPr="0099557A">
              <w:rPr>
                <w:rFonts w:ascii="Times New Roman" w:eastAsia="Times New Roman" w:hAnsi="Times New Roman"/>
                <w:lang w:val="uk-UA" w:eastAsia="ru-RU"/>
              </w:rPr>
              <w:t xml:space="preserve"> до тендерної документації.</w:t>
            </w:r>
          </w:p>
          <w:p w:rsidR="000876BA" w:rsidRPr="0099557A" w:rsidRDefault="000876BA"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Ціна тендерної пропозиції учасника означає суму, за яку учасник передбачає виконати замовлення на </w:t>
            </w:r>
            <w:r w:rsidR="004879AB" w:rsidRPr="0099557A">
              <w:rPr>
                <w:rFonts w:ascii="Times New Roman" w:eastAsia="Times New Roman" w:hAnsi="Times New Roman"/>
                <w:lang w:val="uk-UA" w:eastAsia="ru-RU"/>
              </w:rPr>
              <w:t>товари</w:t>
            </w:r>
            <w:r w:rsidRPr="0099557A">
              <w:rPr>
                <w:rFonts w:ascii="Times New Roman" w:eastAsia="Times New Roman" w:hAnsi="Times New Roman"/>
                <w:lang w:val="uk-UA" w:eastAsia="ru-RU"/>
              </w:rPr>
              <w:t>, передбачені тендерною документацією.</w:t>
            </w:r>
          </w:p>
          <w:p w:rsidR="000876BA" w:rsidRPr="0099557A" w:rsidRDefault="000876BA"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Не врахована учасником вартість окремих </w:t>
            </w:r>
            <w:r w:rsidR="004879AB" w:rsidRPr="0099557A">
              <w:rPr>
                <w:rFonts w:ascii="Times New Roman" w:eastAsia="Times New Roman" w:hAnsi="Times New Roman"/>
                <w:lang w:val="uk-UA" w:eastAsia="ru-RU"/>
              </w:rPr>
              <w:t>товарів</w:t>
            </w:r>
            <w:r w:rsidRPr="0099557A">
              <w:rPr>
                <w:rFonts w:ascii="Times New Roman" w:eastAsia="Times New Roman" w:hAnsi="Times New Roman"/>
                <w:lang w:val="uk-UA" w:eastAsia="ru-RU"/>
              </w:rPr>
              <w:t xml:space="preserve"> не сплачується замовником окремо, а витрати на їх надання вважаються врахованими у загальній ціні його тендерної пропозиції.</w:t>
            </w:r>
          </w:p>
          <w:p w:rsidR="000876BA" w:rsidRPr="0099557A" w:rsidRDefault="000876BA" w:rsidP="00806C6C">
            <w:pPr>
              <w:spacing w:after="0" w:line="240" w:lineRule="auto"/>
              <w:ind w:right="93"/>
              <w:jc w:val="both"/>
              <w:rPr>
                <w:rFonts w:ascii="Times New Roman" w:eastAsia="Times New Roman" w:hAnsi="Times New Roman"/>
                <w:b/>
                <w:lang w:val="uk-UA" w:eastAsia="ru-RU"/>
              </w:rPr>
            </w:pPr>
            <w:r w:rsidRPr="0099557A">
              <w:rPr>
                <w:rFonts w:ascii="Times New Roman" w:eastAsia="Times New Roman" w:hAnsi="Times New Roman"/>
                <w:b/>
                <w:lang w:val="uk-UA" w:eastAsia="ru-RU"/>
              </w:rPr>
              <w:t>2)</w:t>
            </w:r>
            <w:r w:rsidRPr="0099557A">
              <w:rPr>
                <w:rFonts w:ascii="Times New Roman" w:eastAsia="Times New Roman" w:hAnsi="Times New Roman"/>
                <w:lang w:val="uk-UA" w:eastAsia="ru-RU"/>
              </w:rPr>
              <w:t xml:space="preserve">Інформація та документи, що підтверджують відповідність учасника кваліфікаційним (кваліфікаційному) критеріям, згідно з переліком, наведеним </w:t>
            </w:r>
            <w:r w:rsidRPr="0099557A">
              <w:rPr>
                <w:rFonts w:ascii="Times New Roman" w:eastAsia="Times New Roman" w:hAnsi="Times New Roman"/>
                <w:b/>
                <w:lang w:val="uk-UA" w:eastAsia="ru-RU"/>
              </w:rPr>
              <w:t xml:space="preserve">у пункті 5 цього Розділу тендерної документації; </w:t>
            </w:r>
          </w:p>
          <w:p w:rsidR="000876BA" w:rsidRPr="0099557A" w:rsidRDefault="000876BA" w:rsidP="00806C6C">
            <w:pPr>
              <w:spacing w:after="0"/>
              <w:ind w:left="40" w:right="93"/>
              <w:jc w:val="both"/>
              <w:rPr>
                <w:rFonts w:ascii="Times New Roman" w:eastAsia="Times New Roman" w:hAnsi="Times New Roman"/>
                <w:lang w:val="uk-UA" w:eastAsia="ru-RU"/>
              </w:rPr>
            </w:pPr>
            <w:r w:rsidRPr="0099557A">
              <w:rPr>
                <w:rFonts w:ascii="Times New Roman" w:eastAsia="Times New Roman" w:hAnsi="Times New Roman"/>
                <w:b/>
                <w:lang w:val="uk-UA" w:eastAsia="ru-RU"/>
              </w:rPr>
              <w:t xml:space="preserve">3) </w:t>
            </w:r>
            <w:r w:rsidRPr="0099557A">
              <w:rPr>
                <w:rFonts w:ascii="Times New Roman" w:eastAsia="Times New Roman" w:hAnsi="Times New Roman"/>
                <w:lang w:val="uk-UA" w:eastAsia="ru-RU"/>
              </w:rPr>
              <w:t xml:space="preserve">Інформація про підтвердження відсутності підстав для відмови в участі у процедурі закупівлі визначені </w:t>
            </w:r>
            <w:r w:rsidR="006B2448" w:rsidRPr="0099557A">
              <w:rPr>
                <w:rFonts w:ascii="Times New Roman" w:eastAsia="Times New Roman" w:hAnsi="Times New Roman"/>
                <w:lang w:val="uk-UA" w:eastAsia="ru-RU"/>
              </w:rPr>
              <w:t>пунктом 47</w:t>
            </w:r>
            <w:r w:rsidR="00812EDD" w:rsidRPr="0099557A">
              <w:rPr>
                <w:rFonts w:ascii="Times New Roman" w:eastAsia="Times New Roman" w:hAnsi="Times New Roman"/>
                <w:lang w:val="uk-UA" w:eastAsia="ru-RU"/>
              </w:rPr>
              <w:t xml:space="preserve"> Особливостей </w:t>
            </w:r>
            <w:r w:rsidRPr="0099557A">
              <w:rPr>
                <w:rFonts w:ascii="Times New Roman" w:eastAsia="Times New Roman" w:hAnsi="Times New Roman"/>
                <w:lang w:val="uk-UA" w:eastAsia="ru-RU"/>
              </w:rPr>
              <w:t xml:space="preserve"> у відповідності до вимог визначених в </w:t>
            </w:r>
            <w:r w:rsidRPr="0099557A">
              <w:rPr>
                <w:rFonts w:ascii="Times New Roman" w:eastAsia="Times New Roman" w:hAnsi="Times New Roman"/>
                <w:b/>
                <w:lang w:val="uk-UA" w:eastAsia="ru-RU"/>
              </w:rPr>
              <w:t>пункті 5 цього Розділу тендерної документації</w:t>
            </w:r>
            <w:r w:rsidRPr="0099557A">
              <w:rPr>
                <w:rFonts w:ascii="Times New Roman" w:eastAsia="Times New Roman" w:hAnsi="Times New Roman"/>
                <w:lang w:val="uk-UA" w:eastAsia="ru-RU"/>
              </w:rPr>
              <w:t xml:space="preserve">, а також у </w:t>
            </w:r>
            <w:r w:rsidRPr="0099557A">
              <w:rPr>
                <w:rFonts w:ascii="Times New Roman" w:eastAsia="Times New Roman" w:hAnsi="Times New Roman"/>
                <w:b/>
                <w:lang w:val="uk-UA" w:eastAsia="ru-RU"/>
              </w:rPr>
              <w:t>Додатку № 4</w:t>
            </w:r>
            <w:r w:rsidRPr="0099557A">
              <w:rPr>
                <w:rFonts w:ascii="Times New Roman" w:eastAsia="Times New Roman" w:hAnsi="Times New Roman"/>
                <w:lang w:val="uk-UA" w:eastAsia="ru-RU"/>
              </w:rPr>
              <w:t xml:space="preserve"> до тендерної документації;</w:t>
            </w:r>
          </w:p>
          <w:p w:rsidR="000876BA" w:rsidRPr="0099557A" w:rsidRDefault="000876BA"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b/>
                <w:lang w:val="uk-UA" w:eastAsia="ru-RU"/>
              </w:rPr>
              <w:t xml:space="preserve">4) </w:t>
            </w:r>
            <w:r w:rsidRPr="0099557A">
              <w:rPr>
                <w:rFonts w:ascii="Times New Roman" w:eastAsia="Times New Roman" w:hAnsi="Times New Roman"/>
                <w:lang w:val="uk-UA" w:eastAsia="ru-RU"/>
              </w:rPr>
              <w:t xml:space="preserve">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w:t>
            </w:r>
            <w:r w:rsidRPr="0099557A">
              <w:rPr>
                <w:rFonts w:ascii="Times New Roman" w:eastAsia="Times New Roman" w:hAnsi="Times New Roman"/>
                <w:b/>
                <w:lang w:val="uk-UA" w:eastAsia="ru-RU"/>
              </w:rPr>
              <w:t>Додатку № 2</w:t>
            </w:r>
            <w:r w:rsidRPr="0099557A">
              <w:rPr>
                <w:rFonts w:ascii="Times New Roman" w:eastAsia="Times New Roman" w:hAnsi="Times New Roman"/>
                <w:lang w:val="uk-UA" w:eastAsia="ru-RU"/>
              </w:rPr>
              <w:t xml:space="preserve"> до тендерної документації;</w:t>
            </w:r>
          </w:p>
          <w:p w:rsidR="000876BA" w:rsidRPr="0099557A" w:rsidRDefault="000876BA" w:rsidP="00806C6C">
            <w:pPr>
              <w:spacing w:after="0"/>
              <w:ind w:right="93"/>
              <w:jc w:val="both"/>
              <w:rPr>
                <w:rFonts w:ascii="Times New Roman" w:eastAsia="Times New Roman" w:hAnsi="Times New Roman"/>
                <w:lang w:val="uk-UA" w:eastAsia="ru-RU"/>
              </w:rPr>
            </w:pPr>
            <w:r w:rsidRPr="0099557A">
              <w:rPr>
                <w:rFonts w:ascii="Times New Roman" w:eastAsia="Times New Roman" w:hAnsi="Times New Roman"/>
                <w:b/>
                <w:lang w:val="uk-UA" w:eastAsia="ru-RU"/>
              </w:rPr>
              <w:t xml:space="preserve">5) </w:t>
            </w:r>
            <w:r w:rsidRPr="0099557A">
              <w:rPr>
                <w:rFonts w:ascii="Times New Roman" w:eastAsia="Times New Roman" w:hAnsi="Times New Roman"/>
                <w:lang w:val="uk-UA" w:eastAsia="ru-RU"/>
              </w:rPr>
              <w:t xml:space="preserve">Інші необхідні документи для учасника, встановлені Замовником, що викладені в </w:t>
            </w:r>
            <w:r w:rsidRPr="0099557A">
              <w:rPr>
                <w:rFonts w:ascii="Times New Roman" w:eastAsia="Times New Roman" w:hAnsi="Times New Roman"/>
                <w:b/>
                <w:lang w:val="uk-UA" w:eastAsia="ru-RU"/>
              </w:rPr>
              <w:t xml:space="preserve">пункті 2 Розділу </w:t>
            </w:r>
            <w:r w:rsidRPr="0099557A">
              <w:rPr>
                <w:rFonts w:ascii="Times New Roman" w:eastAsia="Times New Roman" w:hAnsi="Times New Roman"/>
                <w:b/>
                <w:bCs/>
                <w:lang w:val="uk-UA" w:eastAsia="ru-RU"/>
              </w:rPr>
              <w:t>V тендерної документації</w:t>
            </w:r>
            <w:r w:rsidRPr="0099557A">
              <w:rPr>
                <w:rFonts w:ascii="Times New Roman" w:eastAsia="Times New Roman" w:hAnsi="Times New Roman"/>
                <w:bCs/>
                <w:lang w:val="uk-UA" w:eastAsia="ru-RU"/>
              </w:rPr>
              <w:t xml:space="preserve">та встановлені </w:t>
            </w:r>
            <w:r w:rsidRPr="0099557A">
              <w:rPr>
                <w:rFonts w:ascii="Times New Roman" w:eastAsia="Times New Roman" w:hAnsi="Times New Roman"/>
                <w:b/>
                <w:lang w:val="uk-UA" w:eastAsia="ru-RU"/>
              </w:rPr>
              <w:t>Додатком №5</w:t>
            </w:r>
            <w:r w:rsidRPr="0099557A">
              <w:rPr>
                <w:rFonts w:ascii="Times New Roman" w:eastAsia="Times New Roman" w:hAnsi="Times New Roman"/>
                <w:lang w:val="uk-UA" w:eastAsia="ru-RU"/>
              </w:rPr>
              <w:t>до тендерної документації.</w:t>
            </w:r>
          </w:p>
          <w:p w:rsidR="0045419D" w:rsidRPr="0099557A" w:rsidRDefault="0045419D" w:rsidP="00806C6C">
            <w:pPr>
              <w:spacing w:after="0"/>
              <w:ind w:right="93"/>
              <w:jc w:val="both"/>
              <w:rPr>
                <w:rFonts w:ascii="Times New Roman" w:eastAsia="Times New Roman" w:hAnsi="Times New Roman"/>
                <w:lang w:val="uk-UA" w:eastAsia="ru-RU"/>
              </w:rPr>
            </w:pPr>
            <w:r w:rsidRPr="0099557A">
              <w:rPr>
                <w:rFonts w:ascii="Times New Roman" w:eastAsia="Times New Roman" w:hAnsi="Times New Roman"/>
                <w:b/>
                <w:lang w:val="uk-UA" w:eastAsia="ru-RU"/>
              </w:rPr>
              <w:t xml:space="preserve">6) </w:t>
            </w:r>
            <w:r w:rsidR="0024425F" w:rsidRPr="0099557A">
              <w:rPr>
                <w:rFonts w:ascii="Times New Roman" w:eastAsia="Times New Roman" w:hAnsi="Times New Roman"/>
                <w:lang w:val="uk-UA" w:eastAsia="ru-RU"/>
              </w:rPr>
              <w:t>Інші документи та</w:t>
            </w:r>
            <w:r w:rsidRPr="0099557A">
              <w:rPr>
                <w:rFonts w:ascii="Times New Roman" w:eastAsia="Times New Roman" w:hAnsi="Times New Roman"/>
                <w:lang w:val="uk-UA" w:eastAsia="ru-RU"/>
              </w:rPr>
              <w:t>/або інформація, визначена тендерною документацією</w:t>
            </w:r>
            <w:r w:rsidR="006B2448" w:rsidRPr="0099557A">
              <w:rPr>
                <w:rFonts w:ascii="Times New Roman" w:eastAsia="Times New Roman" w:hAnsi="Times New Roman"/>
                <w:lang w:val="uk-UA" w:eastAsia="ru-RU"/>
              </w:rPr>
              <w:t xml:space="preserve"> та додатками</w:t>
            </w:r>
            <w:r w:rsidR="008A49A0" w:rsidRPr="0099557A">
              <w:rPr>
                <w:rFonts w:ascii="Times New Roman" w:eastAsia="Times New Roman" w:hAnsi="Times New Roman"/>
                <w:lang w:val="uk-UA" w:eastAsia="ru-RU"/>
              </w:rPr>
              <w:t xml:space="preserve"> до неї</w:t>
            </w:r>
            <w:r w:rsidRPr="0099557A">
              <w:rPr>
                <w:rFonts w:ascii="Times New Roman" w:eastAsia="Times New Roman" w:hAnsi="Times New Roman"/>
                <w:lang w:val="uk-UA" w:eastAsia="ru-RU"/>
              </w:rPr>
              <w:t>.</w:t>
            </w:r>
          </w:p>
          <w:p w:rsidR="006C75D3" w:rsidRPr="0099557A" w:rsidRDefault="009B512E" w:rsidP="00806C6C">
            <w:pPr>
              <w:spacing w:after="0"/>
              <w:ind w:right="93"/>
              <w:jc w:val="both"/>
              <w:rPr>
                <w:rFonts w:ascii="Times New Roman" w:eastAsia="Times New Roman" w:hAnsi="Times New Roman"/>
                <w:i/>
                <w:iCs/>
                <w:lang w:val="uk-UA" w:eastAsia="ru-RU"/>
              </w:rPr>
            </w:pPr>
            <w:r w:rsidRPr="0099557A">
              <w:rPr>
                <w:rFonts w:ascii="Times New Roman" w:eastAsia="Times New Roman" w:hAnsi="Times New Roman"/>
                <w:b/>
                <w:lang w:val="uk-UA" w:eastAsia="ru-RU"/>
              </w:rPr>
              <w:t>7</w:t>
            </w:r>
            <w:r w:rsidR="000876BA" w:rsidRPr="0099557A">
              <w:rPr>
                <w:rFonts w:ascii="Times New Roman" w:eastAsia="Times New Roman" w:hAnsi="Times New Roman"/>
                <w:b/>
                <w:lang w:val="uk-UA" w:eastAsia="ru-RU"/>
              </w:rPr>
              <w:t xml:space="preserve">) </w:t>
            </w:r>
            <w:r w:rsidR="000876BA" w:rsidRPr="0099557A">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0876BA" w:rsidRPr="0099557A">
              <w:rPr>
                <w:rFonts w:ascii="Times New Roman" w:eastAsia="Times New Roman" w:hAnsi="Times New Roman"/>
                <w:i/>
                <w:iCs/>
                <w:lang w:val="uk-UA" w:eastAsia="ru-RU"/>
              </w:rPr>
              <w:t>(якщо таке забезпечення вимагається замовником).</w:t>
            </w:r>
          </w:p>
          <w:p w:rsidR="00F304F4" w:rsidRPr="0099557A" w:rsidRDefault="00F304F4" w:rsidP="00806C6C">
            <w:pPr>
              <w:spacing w:after="0"/>
              <w:ind w:right="93"/>
              <w:jc w:val="both"/>
              <w:rPr>
                <w:rFonts w:ascii="Times New Roman" w:eastAsia="Times New Roman" w:hAnsi="Times New Roman"/>
                <w:b/>
                <w:lang w:val="uk-UA" w:eastAsia="ru-RU"/>
              </w:rPr>
            </w:pPr>
            <w:r w:rsidRPr="0099557A">
              <w:rPr>
                <w:rFonts w:ascii="Times New Roman" w:eastAsia="Times New Roman" w:hAnsi="Times New Roman"/>
                <w:iCs/>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42478" w:rsidRPr="0099557A" w:rsidRDefault="00C42478"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178B0" w:rsidRPr="0099557A" w:rsidRDefault="000178B0" w:rsidP="00575FE2">
            <w:pPr>
              <w:widowControl w:val="0"/>
              <w:spacing w:after="0" w:line="240" w:lineRule="auto"/>
              <w:ind w:right="93"/>
              <w:contextualSpacing/>
              <w:jc w:val="both"/>
              <w:rPr>
                <w:rFonts w:ascii="Times New Roman" w:eastAsia="Times New Roman" w:hAnsi="Times New Roman"/>
                <w:i/>
                <w:spacing w:val="-2"/>
                <w:lang w:val="uk-UA" w:eastAsia="ru-RU"/>
              </w:rPr>
            </w:pPr>
            <w:r w:rsidRPr="0099557A">
              <w:rPr>
                <w:rFonts w:ascii="Times New Roman" w:eastAsia="Times New Roman" w:hAnsi="Times New Roman"/>
                <w:i/>
                <w:spacing w:val="-2"/>
                <w:lang w:val="uk-UA" w:eastAsia="ru-RU"/>
              </w:rPr>
              <w:t>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розцінено як невідповідність пропозиції умовам тендерної документації.</w:t>
            </w:r>
          </w:p>
          <w:p w:rsidR="00C42478" w:rsidRPr="0099557A" w:rsidRDefault="00C42478" w:rsidP="00575FE2">
            <w:pPr>
              <w:spacing w:after="0" w:line="240" w:lineRule="auto"/>
              <w:ind w:right="93"/>
              <w:jc w:val="both"/>
              <w:rPr>
                <w:rFonts w:ascii="Times New Roman" w:eastAsia="Times New Roman" w:hAnsi="Times New Roman"/>
                <w:b/>
                <w:i/>
                <w:u w:val="single"/>
                <w:lang w:val="uk-UA" w:eastAsia="ru-RU"/>
              </w:rPr>
            </w:pPr>
            <w:r w:rsidRPr="0099557A">
              <w:rPr>
                <w:rFonts w:ascii="Times New Roman" w:eastAsia="Times New Roman" w:hAnsi="Times New Roman"/>
                <w:b/>
                <w:i/>
                <w:u w:val="single"/>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99557A" w:rsidRDefault="00C42478" w:rsidP="00806C6C">
            <w:pPr>
              <w:spacing w:after="0" w:line="240" w:lineRule="auto"/>
              <w:ind w:right="93"/>
              <w:jc w:val="both"/>
              <w:rPr>
                <w:rFonts w:ascii="Times New Roman" w:eastAsia="Times New Roman" w:hAnsi="Times New Roman"/>
                <w:b/>
                <w:i/>
                <w:u w:val="single"/>
                <w:lang w:val="uk-UA" w:eastAsia="ru-RU"/>
              </w:rPr>
            </w:pPr>
            <w:r w:rsidRPr="0099557A">
              <w:rPr>
                <w:rFonts w:ascii="Times New Roman" w:eastAsia="Times New Roman" w:hAnsi="Times New Roman"/>
                <w:b/>
                <w:i/>
                <w:u w:val="single"/>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F39B5" w:rsidRPr="0099557A" w:rsidRDefault="00C42478"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lastRenderedPageBreak/>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7874E4" w:rsidRPr="0099557A">
              <w:rPr>
                <w:rFonts w:ascii="Times New Roman" w:eastAsia="Times New Roman" w:hAnsi="Times New Roman"/>
                <w:lang w:val="uk-UA" w:eastAsia="ru-RU"/>
              </w:rPr>
              <w:t>визначених пунктом 47</w:t>
            </w:r>
            <w:r w:rsidR="00CF39B5" w:rsidRPr="0099557A">
              <w:rPr>
                <w:rFonts w:ascii="Times New Roman" w:eastAsia="Times New Roman" w:hAnsi="Times New Roman"/>
                <w:lang w:val="uk-UA" w:eastAsia="ru-RU"/>
              </w:rPr>
              <w:t xml:space="preserve"> Особливостей</w:t>
            </w:r>
            <w:r w:rsidRPr="0099557A">
              <w:rPr>
                <w:rFonts w:ascii="Times New Roman" w:eastAsia="Times New Roman" w:hAnsi="Times New Roman"/>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911D2" w:rsidRPr="0099557A" w:rsidRDefault="00B911D2"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Всі, визначені цією тендерною документацією </w:t>
            </w:r>
            <w:r w:rsidRPr="0099557A">
              <w:rPr>
                <w:rFonts w:ascii="Times New Roman" w:eastAsia="Times New Roman" w:hAnsi="Times New Roman"/>
                <w:b/>
                <w:lang w:val="uk-UA" w:eastAsia="ru-RU"/>
              </w:rPr>
              <w:t xml:space="preserve">документи тендерної пропозиції, завантажуються в електронну систему закупівель (далі – Система) до кінцевого строку подання тендерних пропозицій </w:t>
            </w:r>
            <w:r w:rsidRPr="0099557A">
              <w:rPr>
                <w:rFonts w:ascii="Times New Roman" w:eastAsia="Times New Roman" w:hAnsi="Times New Roman"/>
                <w:b/>
                <w:i/>
                <w:lang w:val="uk-UA" w:eastAsia="ru-RU"/>
              </w:rPr>
              <w:t>у вигляді електронних документів або</w:t>
            </w:r>
            <w:r w:rsidR="00B36344" w:rsidRPr="0099557A">
              <w:rPr>
                <w:rFonts w:ascii="Times New Roman" w:eastAsia="Times New Roman" w:hAnsi="Times New Roman"/>
                <w:b/>
                <w:i/>
                <w:lang w:val="uk-UA" w:eastAsia="ru-RU"/>
              </w:rPr>
              <w:t xml:space="preserve"> у вигляді документів,</w:t>
            </w:r>
            <w:r w:rsidRPr="0099557A">
              <w:rPr>
                <w:rFonts w:ascii="Times New Roman" w:eastAsia="Times New Roman" w:hAnsi="Times New Roman"/>
                <w:b/>
                <w:i/>
                <w:lang w:val="uk-UA" w:eastAsia="ru-RU"/>
              </w:rPr>
              <w:t xml:space="preserve"> скан</w:t>
            </w:r>
            <w:r w:rsidR="00B36344" w:rsidRPr="0099557A">
              <w:rPr>
                <w:rFonts w:ascii="Times New Roman" w:eastAsia="Times New Roman" w:hAnsi="Times New Roman"/>
                <w:b/>
                <w:i/>
                <w:lang w:val="uk-UA" w:eastAsia="ru-RU"/>
              </w:rPr>
              <w:t>ованих з оригіналів та/або їхніх копій</w:t>
            </w:r>
            <w:r w:rsidRPr="0099557A">
              <w:rPr>
                <w:rFonts w:ascii="Times New Roman" w:eastAsia="Times New Roman" w:hAnsi="Times New Roman"/>
                <w:lang w:val="uk-UA" w:eastAsia="ru-RU"/>
              </w:rPr>
              <w:t xml:space="preserve">, придатних для </w:t>
            </w:r>
            <w:proofErr w:type="spellStart"/>
            <w:r w:rsidRPr="0099557A">
              <w:rPr>
                <w:rFonts w:ascii="Times New Roman" w:eastAsia="Times New Roman" w:hAnsi="Times New Roman"/>
                <w:lang w:val="uk-UA" w:eastAsia="ru-RU"/>
              </w:rPr>
              <w:t>машинозчитування</w:t>
            </w:r>
            <w:proofErr w:type="spellEnd"/>
            <w:r w:rsidRPr="0099557A">
              <w:rPr>
                <w:rFonts w:ascii="Times New Roman" w:eastAsia="Times New Roman" w:hAnsi="Times New Roman"/>
                <w:lang w:val="uk-UA" w:eastAsia="ru-RU"/>
              </w:rPr>
              <w:t xml:space="preserve"> та подані одним або декількома файлами (файли з розширенням PDF або JPEG та/або розширення програм, що здійснюють архівацію даних (</w:t>
            </w:r>
            <w:proofErr w:type="spellStart"/>
            <w:r w:rsidRPr="0099557A">
              <w:rPr>
                <w:rFonts w:ascii="Times New Roman" w:eastAsia="Times New Roman" w:hAnsi="Times New Roman"/>
                <w:lang w:val="uk-UA" w:eastAsia="ru-RU"/>
              </w:rPr>
              <w:t>WinRAR</w:t>
            </w:r>
            <w:proofErr w:type="spellEnd"/>
            <w:r w:rsidRPr="0099557A">
              <w:rPr>
                <w:rFonts w:ascii="Times New Roman" w:eastAsia="Times New Roman" w:hAnsi="Times New Roman"/>
                <w:lang w:val="uk-UA" w:eastAsia="ru-RU"/>
              </w:rPr>
              <w:t xml:space="preserve"> або 7-Zip)), зміст та вигляд яких повинен відповідати оригіналам відповідних документів, згідно яких виготовляються такі </w:t>
            </w:r>
            <w:proofErr w:type="spellStart"/>
            <w:r w:rsidRPr="0099557A">
              <w:rPr>
                <w:rFonts w:ascii="Times New Roman" w:eastAsia="Times New Roman" w:hAnsi="Times New Roman"/>
                <w:lang w:val="uk-UA" w:eastAsia="ru-RU"/>
              </w:rPr>
              <w:t>скан-копії</w:t>
            </w:r>
            <w:proofErr w:type="spellEnd"/>
            <w:r w:rsidRPr="0099557A">
              <w:rPr>
                <w:rFonts w:ascii="Times New Roman" w:eastAsia="Times New Roman" w:hAnsi="Times New Roman"/>
                <w:lang w:val="uk-UA" w:eastAsia="ru-RU"/>
              </w:rPr>
              <w:t xml:space="preserve">. </w:t>
            </w:r>
          </w:p>
          <w:p w:rsidR="00B911D2" w:rsidRPr="0099557A" w:rsidRDefault="00B911D2"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B911D2" w:rsidRPr="0099557A" w:rsidRDefault="00B911D2"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B911D2" w:rsidRPr="0099557A" w:rsidRDefault="00B911D2" w:rsidP="00806C6C">
            <w:pPr>
              <w:spacing w:after="0" w:line="240" w:lineRule="auto"/>
              <w:ind w:right="93"/>
              <w:jc w:val="both"/>
              <w:rPr>
                <w:rFonts w:ascii="Times New Roman" w:eastAsia="Times New Roman" w:hAnsi="Times New Roman"/>
                <w:i/>
                <w:lang w:val="uk-UA" w:eastAsia="ru-RU"/>
              </w:rPr>
            </w:pPr>
            <w:r w:rsidRPr="0099557A">
              <w:rPr>
                <w:rFonts w:ascii="Times New Roman" w:eastAsia="Times New Roman" w:hAnsi="Times New Roman"/>
                <w:i/>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717447" w:rsidRPr="0099557A" w:rsidRDefault="00717447" w:rsidP="00806C6C">
            <w:pPr>
              <w:spacing w:after="0" w:line="240" w:lineRule="auto"/>
              <w:ind w:right="93"/>
              <w:jc w:val="both"/>
              <w:rPr>
                <w:rFonts w:ascii="Times New Roman" w:eastAsia="Times New Roman" w:hAnsi="Times New Roman"/>
                <w:i/>
                <w:lang w:val="uk-UA" w:eastAsia="ru-RU"/>
              </w:rPr>
            </w:pPr>
            <w:r w:rsidRPr="0099557A">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9557A">
              <w:rPr>
                <w:rFonts w:ascii="Times New Roman" w:eastAsia="Times New Roman" w:hAnsi="Times New Roman"/>
                <w:i/>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99557A" w:rsidRDefault="00717447"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99557A" w:rsidRDefault="00717447"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У разі подання у складі тендерної пропозиції електронного(</w:t>
            </w:r>
            <w:proofErr w:type="spellStart"/>
            <w:r w:rsidRPr="0099557A">
              <w:rPr>
                <w:rFonts w:ascii="Times New Roman" w:eastAsia="Times New Roman" w:hAnsi="Times New Roman"/>
                <w:lang w:val="uk-UA" w:eastAsia="ru-RU"/>
              </w:rPr>
              <w:t>их</w:t>
            </w:r>
            <w:proofErr w:type="spellEnd"/>
            <w:r w:rsidRPr="0099557A">
              <w:rPr>
                <w:rFonts w:ascii="Times New Roman" w:eastAsia="Times New Roman" w:hAnsi="Times New Roman"/>
                <w:lang w:val="uk-UA" w:eastAsia="ru-RU"/>
              </w:rPr>
              <w:t>) документа(</w:t>
            </w:r>
            <w:proofErr w:type="spellStart"/>
            <w:r w:rsidRPr="0099557A">
              <w:rPr>
                <w:rFonts w:ascii="Times New Roman" w:eastAsia="Times New Roman" w:hAnsi="Times New Roman"/>
                <w:lang w:val="uk-UA" w:eastAsia="ru-RU"/>
              </w:rPr>
              <w:t>ів</w:t>
            </w:r>
            <w:proofErr w:type="spellEnd"/>
            <w:r w:rsidRPr="0099557A">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43067" w:rsidRPr="0099557A" w:rsidRDefault="00343067"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Замовник перевіряє удосконалений електронний підпис або кваліфікований електронний підпис учасника на сайті центрального засвідчувального органу за посиланням </w:t>
            </w:r>
            <w:hyperlink r:id="rId6" w:history="1">
              <w:r w:rsidRPr="0099557A">
                <w:rPr>
                  <w:rStyle w:val="a3"/>
                  <w:rFonts w:ascii="Times New Roman" w:eastAsia="Times New Roman" w:hAnsi="Times New Roman"/>
                  <w:lang w:val="uk-UA" w:eastAsia="ru-RU"/>
                </w:rPr>
                <w:t>https://czo.gov.ua/verify</w:t>
              </w:r>
            </w:hyperlink>
            <w:r w:rsidRPr="0099557A">
              <w:rPr>
                <w:rFonts w:ascii="Times New Roman" w:eastAsia="Times New Roman" w:hAnsi="Times New Roman"/>
                <w:lang w:val="uk-UA" w:eastAsia="ru-RU"/>
              </w:rPr>
              <w:t>.</w:t>
            </w:r>
          </w:p>
          <w:p w:rsidR="00343067" w:rsidRPr="0099557A" w:rsidRDefault="00343067"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Під час перевірки удосконаленого електронного підпису або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CD4BA9" w:rsidRPr="0099557A">
              <w:rPr>
                <w:rFonts w:ascii="Times New Roman" w:eastAsia="Times New Roman" w:hAnsi="Times New Roman"/>
                <w:lang w:val="uk-UA" w:eastAsia="ru-RU"/>
              </w:rPr>
              <w:t>підпункту</w:t>
            </w:r>
            <w:r w:rsidRPr="0099557A">
              <w:rPr>
                <w:rFonts w:ascii="Times New Roman" w:eastAsia="Times New Roman" w:hAnsi="Times New Roman"/>
                <w:lang w:val="uk-UA" w:eastAsia="ru-RU"/>
              </w:rPr>
              <w:t xml:space="preserve"> 2 пункту </w:t>
            </w:r>
            <w:r w:rsidR="009B3939" w:rsidRPr="0099557A">
              <w:rPr>
                <w:rFonts w:ascii="Times New Roman" w:eastAsia="Times New Roman" w:hAnsi="Times New Roman"/>
                <w:lang w:val="uk-UA" w:eastAsia="ru-RU"/>
              </w:rPr>
              <w:t>4</w:t>
            </w:r>
            <w:r w:rsidR="00CD4BA9" w:rsidRPr="0099557A">
              <w:rPr>
                <w:rFonts w:ascii="Times New Roman" w:eastAsia="Times New Roman" w:hAnsi="Times New Roman"/>
                <w:lang w:val="uk-UA" w:eastAsia="ru-RU"/>
              </w:rPr>
              <w:t>4</w:t>
            </w:r>
            <w:r w:rsidR="009B3939" w:rsidRPr="0099557A">
              <w:rPr>
                <w:rFonts w:ascii="Times New Roman" w:eastAsia="Times New Roman" w:hAnsi="Times New Roman"/>
                <w:lang w:val="uk-UA" w:eastAsia="ru-RU"/>
              </w:rPr>
              <w:t>Особливостей</w:t>
            </w:r>
            <w:r w:rsidRPr="0099557A">
              <w:rPr>
                <w:rFonts w:ascii="Times New Roman" w:eastAsia="Times New Roman" w:hAnsi="Times New Roman"/>
                <w:lang w:val="uk-UA" w:eastAsia="ru-RU"/>
              </w:rPr>
              <w:t>.</w:t>
            </w:r>
          </w:p>
          <w:p w:rsidR="00D64221" w:rsidRPr="0099557A" w:rsidRDefault="00D64221" w:rsidP="00806C6C">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243FFF" w:rsidRPr="0099557A" w:rsidRDefault="00243FFF" w:rsidP="00033552">
            <w:pPr>
              <w:ind w:right="93" w:firstLine="46"/>
              <w:contextualSpacing/>
              <w:jc w:val="both"/>
              <w:rPr>
                <w:rFonts w:ascii="Times New Roman" w:hAnsi="Times New Roman"/>
                <w:spacing w:val="-2"/>
                <w:lang w:val="uk-UA"/>
              </w:rPr>
            </w:pPr>
            <w:r w:rsidRPr="0099557A">
              <w:rPr>
                <w:rFonts w:ascii="Times New Roman" w:hAnsi="Times New Roman"/>
                <w:spacing w:val="-2"/>
                <w:lang w:val="uk-UA"/>
              </w:rPr>
              <w:t>Допущення учасниками формальних (несуттєвих) помилок не призведе до відхилення їх тендерних пропозицій.</w:t>
            </w:r>
          </w:p>
          <w:p w:rsidR="00243FFF" w:rsidRPr="0099557A" w:rsidRDefault="00243FFF" w:rsidP="00033552">
            <w:pPr>
              <w:ind w:right="93" w:firstLine="46"/>
              <w:contextualSpacing/>
              <w:jc w:val="both"/>
              <w:rPr>
                <w:rFonts w:ascii="Times New Roman" w:hAnsi="Times New Roman"/>
                <w:spacing w:val="-2"/>
                <w:lang w:val="uk-UA"/>
              </w:rPr>
            </w:pPr>
            <w:r w:rsidRPr="0099557A">
              <w:rPr>
                <w:rFonts w:ascii="Times New Roman" w:hAnsi="Times New Roman"/>
                <w:spacing w:val="-2"/>
                <w:lang w:val="uk-UA"/>
              </w:rPr>
              <w:lastRenderedPageBreak/>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t xml:space="preserve">Перелік </w:t>
            </w:r>
            <w:r w:rsidR="004C3C18" w:rsidRPr="0099557A">
              <w:rPr>
                <w:rFonts w:ascii="Times New Roman" w:hAnsi="Times New Roman"/>
                <w:spacing w:val="-2"/>
                <w:lang w:val="uk-UA"/>
              </w:rPr>
              <w:t xml:space="preserve">формальних помилок, затверджений наказом Мінекономіки від 15.04.2020 №710 </w:t>
            </w:r>
            <w:r w:rsidRPr="0099557A">
              <w:rPr>
                <w:rFonts w:ascii="Times New Roman" w:hAnsi="Times New Roman"/>
                <w:spacing w:val="-2"/>
                <w:lang w:val="uk-UA"/>
              </w:rPr>
              <w:t>та приклади формальних помилок:</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t>1) Інформація/документ, подана учасником процедури закупівлі у складі тендерної пропозиції, містить помилку (помилки) у частині:</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t>уживання великої літери (наприклад, у назві підприємства замість «ПП «Сонечко» - ПП «сонечко»; в імені й прізвищі керівника учасника замість «Ярослав Мудрий» - «</w:t>
            </w:r>
            <w:proofErr w:type="spellStart"/>
            <w:r w:rsidRPr="0099557A">
              <w:rPr>
                <w:rFonts w:ascii="Times New Roman" w:hAnsi="Times New Roman"/>
                <w:spacing w:val="-2"/>
                <w:lang w:val="uk-UA"/>
              </w:rPr>
              <w:t>ярослав</w:t>
            </w:r>
            <w:proofErr w:type="spellEnd"/>
            <w:r w:rsidRPr="0099557A">
              <w:rPr>
                <w:rFonts w:ascii="Times New Roman" w:hAnsi="Times New Roman"/>
                <w:spacing w:val="-2"/>
                <w:lang w:val="uk-UA"/>
              </w:rPr>
              <w:t xml:space="preserve"> мудрий» або ін.</w:t>
            </w:r>
            <w:r w:rsidR="00E21160" w:rsidRPr="0099557A">
              <w:rPr>
                <w:rFonts w:ascii="Times New Roman" w:hAnsi="Times New Roman"/>
                <w:spacing w:val="-2"/>
                <w:lang w:val="uk-UA"/>
              </w:rPr>
              <w:t>)</w:t>
            </w:r>
            <w:r w:rsidRPr="0099557A">
              <w:rPr>
                <w:rFonts w:ascii="Times New Roman" w:hAnsi="Times New Roman"/>
                <w:spacing w:val="-2"/>
                <w:lang w:val="uk-UA"/>
              </w:rPr>
              <w:t>;</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t>уживання розділових знаків та відмінювання слів у реченні (наприклад, прізвище необхідно поставити в орудному відмінку «Шевченка», а у пропозиції вживається у називному «Шевченко», або ін.);</w:t>
            </w:r>
          </w:p>
          <w:p w:rsidR="00243FFF" w:rsidRPr="0099557A" w:rsidRDefault="00243FFF" w:rsidP="00E21160">
            <w:pPr>
              <w:ind w:right="165" w:firstLine="227"/>
              <w:contextualSpacing/>
              <w:jc w:val="both"/>
              <w:rPr>
                <w:rFonts w:ascii="Times New Roman" w:hAnsi="Times New Roman"/>
                <w:spacing w:val="-2"/>
                <w:lang w:val="uk-UA"/>
              </w:rPr>
            </w:pPr>
            <w:r w:rsidRPr="0099557A">
              <w:rPr>
                <w:rFonts w:ascii="Times New Roman" w:hAnsi="Times New Roman"/>
                <w:spacing w:val="-2"/>
                <w:lang w:val="uk-UA"/>
              </w:rPr>
              <w:t xml:space="preserve">використання слова або мовного звороту, запозичених з іншої мови(наприклад: зазначення в довідці русизмів, </w:t>
            </w:r>
            <w:proofErr w:type="spellStart"/>
            <w:r w:rsidRPr="0099557A">
              <w:rPr>
                <w:rFonts w:ascii="Times New Roman" w:hAnsi="Times New Roman"/>
                <w:spacing w:val="-2"/>
                <w:lang w:val="uk-UA"/>
              </w:rPr>
              <w:t>сленгових</w:t>
            </w:r>
            <w:proofErr w:type="spellEnd"/>
            <w:r w:rsidRPr="0099557A">
              <w:rPr>
                <w:rFonts w:ascii="Times New Roman" w:hAnsi="Times New Roman"/>
                <w:spacing w:val="-2"/>
                <w:lang w:val="uk-UA"/>
              </w:rPr>
              <w:t xml:space="preserve"> слів);</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замість «UA-2020-08-11-004681-a» - «UA-2021-08-11-004681-a» або ін.);</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t>застосування правил переносу частини слова з рядка в рядок (наприклад, замість правильного переносу - «під-звіт, само-скид», «земле-власник», учасник не вірно переніс частини слів – «</w:t>
            </w:r>
            <w:proofErr w:type="spellStart"/>
            <w:r w:rsidRPr="0099557A">
              <w:rPr>
                <w:rFonts w:ascii="Times New Roman" w:hAnsi="Times New Roman"/>
                <w:spacing w:val="-2"/>
                <w:lang w:val="uk-UA"/>
              </w:rPr>
              <w:t>пі-дзвіт</w:t>
            </w:r>
            <w:proofErr w:type="spellEnd"/>
            <w:r w:rsidRPr="0099557A">
              <w:rPr>
                <w:rFonts w:ascii="Times New Roman" w:hAnsi="Times New Roman"/>
                <w:spacing w:val="-2"/>
                <w:lang w:val="uk-UA"/>
              </w:rPr>
              <w:t>», «</w:t>
            </w:r>
            <w:proofErr w:type="spellStart"/>
            <w:r w:rsidRPr="0099557A">
              <w:rPr>
                <w:rFonts w:ascii="Times New Roman" w:hAnsi="Times New Roman"/>
                <w:spacing w:val="-2"/>
                <w:lang w:val="uk-UA"/>
              </w:rPr>
              <w:t>самос-кид</w:t>
            </w:r>
            <w:proofErr w:type="spellEnd"/>
            <w:r w:rsidRPr="0099557A">
              <w:rPr>
                <w:rFonts w:ascii="Times New Roman" w:hAnsi="Times New Roman"/>
                <w:spacing w:val="-2"/>
                <w:lang w:val="uk-UA"/>
              </w:rPr>
              <w:t>», «</w:t>
            </w:r>
            <w:proofErr w:type="spellStart"/>
            <w:r w:rsidRPr="0099557A">
              <w:rPr>
                <w:rFonts w:ascii="Times New Roman" w:hAnsi="Times New Roman"/>
                <w:spacing w:val="-2"/>
                <w:lang w:val="uk-UA"/>
              </w:rPr>
              <w:t>землев-ласник</w:t>
            </w:r>
            <w:proofErr w:type="spellEnd"/>
            <w:r w:rsidRPr="0099557A">
              <w:rPr>
                <w:rFonts w:ascii="Times New Roman" w:hAnsi="Times New Roman"/>
                <w:spacing w:val="-2"/>
                <w:lang w:val="uk-UA"/>
              </w:rPr>
              <w:t>» тощо);</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t>написання слів разом та/або окремо, та/або через дефіс (наприклад, замість слова «медико-технічний», учасник написав «</w:t>
            </w:r>
            <w:proofErr w:type="spellStart"/>
            <w:r w:rsidRPr="0099557A">
              <w:rPr>
                <w:rFonts w:ascii="Times New Roman" w:hAnsi="Times New Roman"/>
                <w:spacing w:val="-2"/>
                <w:lang w:val="uk-UA"/>
              </w:rPr>
              <w:t>медикотехнічний</w:t>
            </w:r>
            <w:proofErr w:type="spellEnd"/>
            <w:r w:rsidRPr="0099557A">
              <w:rPr>
                <w:rFonts w:ascii="Times New Roman" w:hAnsi="Times New Roman"/>
                <w:spacing w:val="-2"/>
                <w:lang w:val="uk-UA"/>
              </w:rPr>
              <w:t>» тощо);</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3FFF" w:rsidRPr="0099557A" w:rsidRDefault="00243FFF" w:rsidP="00E21160">
            <w:pPr>
              <w:ind w:right="165" w:firstLine="227"/>
              <w:contextualSpacing/>
              <w:jc w:val="both"/>
              <w:rPr>
                <w:rFonts w:ascii="Times New Roman" w:hAnsi="Times New Roman"/>
                <w:spacing w:val="-2"/>
                <w:lang w:val="uk-UA"/>
              </w:rPr>
            </w:pPr>
            <w:r w:rsidRPr="0099557A">
              <w:rPr>
                <w:rFonts w:ascii="Times New Roman" w:hAnsi="Times New Roman"/>
                <w:spacing w:val="-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документації.(наприклад: замість вимог надати довідку в довільній формі учасник надає лист-пояснення або ін.)</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завіряння копії документа лише підписом уповноваженої особи).</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надано сертифікат відповідності, ліцензія, тощо, який не вимагався документацією).</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учасником надано наказ про призначення керівника або ін. документ, у вигляді сканованої копії оригіналу даного документу або ін.).</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3FFF" w:rsidRPr="0099557A" w:rsidRDefault="00243FFF" w:rsidP="00243FFF">
            <w:pPr>
              <w:ind w:right="165" w:firstLine="227"/>
              <w:contextualSpacing/>
              <w:jc w:val="both"/>
              <w:rPr>
                <w:rFonts w:ascii="Times New Roman" w:hAnsi="Times New Roman"/>
                <w:spacing w:val="-2"/>
                <w:lang w:val="uk-UA"/>
              </w:rPr>
            </w:pPr>
            <w:r w:rsidRPr="0099557A">
              <w:rPr>
                <w:rFonts w:ascii="Times New Roman" w:hAnsi="Times New Roman"/>
                <w:spacing w:val="-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p>
          <w:p w:rsidR="00243FFF" w:rsidRPr="0099557A" w:rsidRDefault="00243FFF" w:rsidP="00243FFF">
            <w:pPr>
              <w:spacing w:after="0"/>
              <w:ind w:right="165" w:firstLine="227"/>
              <w:contextualSpacing/>
              <w:jc w:val="both"/>
              <w:rPr>
                <w:rFonts w:ascii="Times New Roman" w:hAnsi="Times New Roman"/>
                <w:spacing w:val="-2"/>
                <w:lang w:val="uk-UA"/>
              </w:rPr>
            </w:pPr>
            <w:r w:rsidRPr="0099557A">
              <w:rPr>
                <w:rFonts w:ascii="Times New Roman" w:hAnsi="Times New Roman"/>
                <w:spacing w:val="-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цифрами зазначено «2 639 998 грн. 00 коп.», а в дужках прописано правильно – «Два мільйона шістсот тридцять дев’ять тисяч дев'яносто вісім грн. 00 коп.»</w:t>
            </w:r>
          </w:p>
          <w:p w:rsidR="00243FFF" w:rsidRPr="0099557A" w:rsidRDefault="00243FFF" w:rsidP="00712BAF">
            <w:pPr>
              <w:pStyle w:val="af"/>
              <w:spacing w:before="0" w:after="0" w:line="264" w:lineRule="auto"/>
              <w:ind w:right="165" w:firstLine="188"/>
              <w:jc w:val="both"/>
              <w:rPr>
                <w:rFonts w:eastAsia="Calibri"/>
                <w:spacing w:val="-2"/>
                <w:sz w:val="22"/>
                <w:szCs w:val="22"/>
                <w:lang w:val="uk-UA" w:eastAsia="en-US"/>
              </w:rPr>
            </w:pPr>
            <w:r w:rsidRPr="0099557A">
              <w:rPr>
                <w:rFonts w:eastAsia="Calibri"/>
                <w:spacing w:val="-2"/>
                <w:sz w:val="22"/>
                <w:szCs w:val="22"/>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тендерною документацією вимагалася подача документів у форматі «</w:t>
            </w:r>
            <w:proofErr w:type="spellStart"/>
            <w:r w:rsidRPr="0099557A">
              <w:rPr>
                <w:rFonts w:eastAsia="Calibri"/>
                <w:spacing w:val="-2"/>
                <w:sz w:val="22"/>
                <w:szCs w:val="22"/>
                <w:lang w:val="uk-UA" w:eastAsia="en-US"/>
              </w:rPr>
              <w:t>pdf</w:t>
            </w:r>
            <w:proofErr w:type="spellEnd"/>
            <w:r w:rsidRPr="0099557A">
              <w:rPr>
                <w:rFonts w:eastAsia="Calibri"/>
                <w:spacing w:val="-2"/>
                <w:sz w:val="22"/>
                <w:szCs w:val="22"/>
                <w:lang w:val="uk-UA" w:eastAsia="en-US"/>
              </w:rPr>
              <w:t>», а учасник надав документ у «PDF/A» або ін.)</w:t>
            </w:r>
          </w:p>
          <w:p w:rsidR="00243FFF" w:rsidRPr="0099557A" w:rsidRDefault="00243FFF" w:rsidP="00712BAF">
            <w:pPr>
              <w:spacing w:after="0"/>
              <w:ind w:right="127"/>
              <w:jc w:val="both"/>
              <w:rPr>
                <w:rFonts w:ascii="Times New Roman" w:hAnsi="Times New Roman"/>
                <w:lang w:val="uk-UA"/>
              </w:rPr>
            </w:pPr>
            <w:r w:rsidRPr="0099557A">
              <w:rPr>
                <w:rFonts w:ascii="Times New Roman" w:hAnsi="Times New Roman"/>
                <w:lang w:val="uk-UA"/>
              </w:rPr>
              <w:t>Замовникзалишає за собою право не відхилятитендерні пропозиції при виявленніформальнихпомилокнезначного характеру, щоописанівище, при цьому, замовникгарантуєдотриманняусіхпринципів, визначенихстаттею5 Закону.</w:t>
            </w:r>
          </w:p>
          <w:p w:rsidR="00243FFF" w:rsidRPr="0099557A" w:rsidRDefault="00243FFF" w:rsidP="00712BAF">
            <w:pPr>
              <w:tabs>
                <w:tab w:val="left" w:pos="7843"/>
              </w:tabs>
              <w:spacing w:after="0"/>
              <w:ind w:right="127"/>
              <w:jc w:val="both"/>
              <w:rPr>
                <w:rFonts w:ascii="Times New Roman" w:hAnsi="Times New Roman"/>
                <w:lang w:val="uk-UA"/>
              </w:rPr>
            </w:pPr>
            <w:r w:rsidRPr="0099557A">
              <w:rPr>
                <w:rFonts w:ascii="Times New Roman" w:hAnsi="Times New Roman"/>
                <w:lang w:val="uk-UA"/>
              </w:rPr>
              <w:t>Замовник не зобов’язаний приймати тендерні пропозиції, що містять інші помилки, аніж ті, що названі вище.</w:t>
            </w:r>
          </w:p>
          <w:p w:rsidR="00601FFA" w:rsidRPr="0099557A" w:rsidRDefault="00243FFF" w:rsidP="00806C6C">
            <w:pPr>
              <w:tabs>
                <w:tab w:val="left" w:pos="7843"/>
              </w:tabs>
              <w:spacing w:after="0" w:line="240" w:lineRule="auto"/>
              <w:ind w:right="93"/>
              <w:jc w:val="both"/>
              <w:rPr>
                <w:rFonts w:ascii="Times New Roman" w:eastAsia="Times New Roman" w:hAnsi="Times New Roman"/>
                <w:lang w:val="uk-UA" w:eastAsia="ru-RU"/>
              </w:rPr>
            </w:pPr>
            <w:r w:rsidRPr="0099557A">
              <w:rPr>
                <w:rFonts w:ascii="Times New Roman" w:hAnsi="Times New Roman"/>
                <w:lang w:val="uk-UA"/>
              </w:rPr>
              <w:t>У разі допущення</w:t>
            </w:r>
            <w:r w:rsidR="0009500A">
              <w:rPr>
                <w:rFonts w:ascii="Times New Roman" w:hAnsi="Times New Roman"/>
                <w:lang w:val="uk-UA"/>
              </w:rPr>
              <w:t xml:space="preserve"> </w:t>
            </w:r>
            <w:r w:rsidRPr="0099557A">
              <w:rPr>
                <w:rFonts w:ascii="Times New Roman" w:hAnsi="Times New Roman"/>
                <w:lang w:val="uk-UA"/>
              </w:rPr>
              <w:t>учасником</w:t>
            </w:r>
            <w:r w:rsidR="0009500A">
              <w:rPr>
                <w:rFonts w:ascii="Times New Roman" w:hAnsi="Times New Roman"/>
                <w:lang w:val="uk-UA"/>
              </w:rPr>
              <w:t xml:space="preserve"> </w:t>
            </w:r>
            <w:r w:rsidRPr="0099557A">
              <w:rPr>
                <w:rFonts w:ascii="Times New Roman" w:hAnsi="Times New Roman"/>
                <w:lang w:val="uk-UA"/>
              </w:rPr>
              <w:t>формальної (несуттєвої) помилки,</w:t>
            </w:r>
            <w:r w:rsidR="0009500A">
              <w:rPr>
                <w:rFonts w:ascii="Times New Roman" w:hAnsi="Times New Roman"/>
                <w:lang w:val="uk-UA"/>
              </w:rPr>
              <w:t xml:space="preserve"> </w:t>
            </w:r>
            <w:r w:rsidRPr="0099557A">
              <w:rPr>
                <w:rFonts w:ascii="Times New Roman" w:hAnsi="Times New Roman"/>
                <w:lang w:val="uk-UA"/>
              </w:rPr>
              <w:t>може</w:t>
            </w:r>
            <w:r w:rsidR="0009500A">
              <w:rPr>
                <w:rFonts w:ascii="Times New Roman" w:hAnsi="Times New Roman"/>
                <w:lang w:val="uk-UA"/>
              </w:rPr>
              <w:t xml:space="preserve"> </w:t>
            </w:r>
            <w:r w:rsidRPr="0099557A">
              <w:rPr>
                <w:rFonts w:ascii="Times New Roman" w:hAnsi="Times New Roman"/>
                <w:lang w:val="uk-UA"/>
              </w:rPr>
              <w:t>прийматися</w:t>
            </w:r>
            <w:r w:rsidR="0009500A">
              <w:rPr>
                <w:rFonts w:ascii="Times New Roman" w:hAnsi="Times New Roman"/>
                <w:lang w:val="uk-UA"/>
              </w:rPr>
              <w:t xml:space="preserve"> </w:t>
            </w:r>
            <w:r w:rsidRPr="0099557A">
              <w:rPr>
                <w:rFonts w:ascii="Times New Roman" w:hAnsi="Times New Roman"/>
                <w:lang w:val="uk-UA"/>
              </w:rPr>
              <w:t>відповідне рішення</w:t>
            </w:r>
            <w:r w:rsidR="0009500A">
              <w:rPr>
                <w:rFonts w:ascii="Times New Roman" w:hAnsi="Times New Roman"/>
                <w:lang w:val="uk-UA"/>
              </w:rPr>
              <w:t xml:space="preserve"> </w:t>
            </w:r>
            <w:r w:rsidRPr="0099557A">
              <w:rPr>
                <w:rFonts w:ascii="Times New Roman" w:hAnsi="Times New Roman"/>
                <w:lang w:val="uk-UA"/>
              </w:rPr>
              <w:t>Замовника</w:t>
            </w:r>
            <w:r w:rsidR="0009500A">
              <w:rPr>
                <w:rFonts w:ascii="Times New Roman" w:hAnsi="Times New Roman"/>
                <w:lang w:val="uk-UA"/>
              </w:rPr>
              <w:t xml:space="preserve"> </w:t>
            </w:r>
            <w:r w:rsidRPr="0099557A">
              <w:rPr>
                <w:rFonts w:ascii="Times New Roman" w:hAnsi="Times New Roman"/>
                <w:lang w:val="uk-UA"/>
              </w:rPr>
              <w:t>щодо</w:t>
            </w:r>
            <w:r w:rsidR="0009500A">
              <w:rPr>
                <w:rFonts w:ascii="Times New Roman" w:hAnsi="Times New Roman"/>
                <w:lang w:val="uk-UA"/>
              </w:rPr>
              <w:t xml:space="preserve"> </w:t>
            </w:r>
            <w:r w:rsidRPr="0099557A">
              <w:rPr>
                <w:rFonts w:ascii="Times New Roman" w:hAnsi="Times New Roman"/>
                <w:lang w:val="uk-UA"/>
              </w:rPr>
              <w:t>віднесення</w:t>
            </w:r>
            <w:r w:rsidR="0009500A">
              <w:rPr>
                <w:rFonts w:ascii="Times New Roman" w:hAnsi="Times New Roman"/>
                <w:lang w:val="uk-UA"/>
              </w:rPr>
              <w:t xml:space="preserve"> </w:t>
            </w:r>
            <w:r w:rsidRPr="0099557A">
              <w:rPr>
                <w:rFonts w:ascii="Times New Roman" w:hAnsi="Times New Roman"/>
                <w:lang w:val="uk-UA"/>
              </w:rPr>
              <w:t>помилки до формальної (несуттєвої).</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lastRenderedPageBreak/>
              <w:t>2</w:t>
            </w:r>
          </w:p>
        </w:tc>
        <w:tc>
          <w:tcPr>
            <w:tcW w:w="974" w:type="pct"/>
            <w:shd w:val="clear" w:color="auto" w:fill="FFFFFF"/>
            <w:hideMark/>
          </w:tcPr>
          <w:p w:rsidR="00B413F2" w:rsidRPr="0099557A" w:rsidRDefault="00B413F2" w:rsidP="007A3F54">
            <w:pPr>
              <w:spacing w:after="0" w:line="240" w:lineRule="auto"/>
              <w:jc w:val="both"/>
              <w:rPr>
                <w:rFonts w:ascii="Times New Roman" w:eastAsia="Times New Roman" w:hAnsi="Times New Roman"/>
                <w:b/>
                <w:lang w:val="uk-UA" w:eastAsia="ru-RU"/>
              </w:rPr>
            </w:pPr>
            <w:r w:rsidRPr="0099557A">
              <w:rPr>
                <w:rFonts w:ascii="Times New Roman" w:eastAsia="Times New Roman" w:hAnsi="Times New Roman"/>
                <w:b/>
                <w:lang w:val="uk-UA" w:eastAsia="ru-RU"/>
              </w:rPr>
              <w:t>Забезпечення тендерної пропозиції</w:t>
            </w:r>
          </w:p>
        </w:tc>
        <w:tc>
          <w:tcPr>
            <w:tcW w:w="3825" w:type="pct"/>
            <w:shd w:val="clear" w:color="auto" w:fill="FFFFFF"/>
            <w:vAlign w:val="center"/>
            <w:hideMark/>
          </w:tcPr>
          <w:p w:rsidR="00897BF9" w:rsidRPr="0099557A" w:rsidRDefault="00897BF9" w:rsidP="0024425F">
            <w:pPr>
              <w:spacing w:after="0" w:line="240" w:lineRule="auto"/>
              <w:rPr>
                <w:rFonts w:ascii="Times New Roman" w:eastAsia="Times New Roman" w:hAnsi="Times New Roman"/>
                <w:lang w:val="uk-UA" w:eastAsia="ru-RU"/>
              </w:rPr>
            </w:pPr>
            <w:r w:rsidRPr="0099557A">
              <w:rPr>
                <w:rFonts w:ascii="Times New Roman" w:eastAsia="Times New Roman" w:hAnsi="Times New Roman"/>
                <w:lang w:val="uk-UA" w:eastAsia="ru-RU"/>
              </w:rPr>
              <w:t xml:space="preserve">Не вимагається </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3</w:t>
            </w:r>
          </w:p>
        </w:tc>
        <w:tc>
          <w:tcPr>
            <w:tcW w:w="974" w:type="pct"/>
            <w:shd w:val="clear" w:color="auto" w:fill="FFFFFF"/>
            <w:hideMark/>
          </w:tcPr>
          <w:p w:rsidR="00B413F2" w:rsidRPr="0099557A" w:rsidRDefault="00B413F2" w:rsidP="007A3F5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Умови повернення чи неповернення забезпечення тендерної пропозиції</w:t>
            </w:r>
          </w:p>
        </w:tc>
        <w:tc>
          <w:tcPr>
            <w:tcW w:w="3825" w:type="pct"/>
            <w:shd w:val="clear" w:color="auto" w:fill="FFFFFF"/>
            <w:vAlign w:val="center"/>
            <w:hideMark/>
          </w:tcPr>
          <w:p w:rsidR="00B413F2" w:rsidRPr="0099557A" w:rsidRDefault="00500977" w:rsidP="0024425F">
            <w:pPr>
              <w:spacing w:after="0" w:line="240" w:lineRule="auto"/>
              <w:rPr>
                <w:rFonts w:ascii="Times New Roman" w:eastAsia="Times New Roman" w:hAnsi="Times New Roman"/>
                <w:lang w:val="uk-UA" w:eastAsia="ru-RU"/>
              </w:rPr>
            </w:pPr>
            <w:r w:rsidRPr="0099557A">
              <w:rPr>
                <w:rFonts w:ascii="Times New Roman" w:eastAsia="Times New Roman" w:hAnsi="Times New Roman"/>
                <w:lang w:val="uk-UA" w:eastAsia="ru-RU"/>
              </w:rPr>
              <w:t xml:space="preserve">Не встановлюються, оскільки забезпечення не вимагається </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4</w:t>
            </w:r>
          </w:p>
        </w:tc>
        <w:tc>
          <w:tcPr>
            <w:tcW w:w="974" w:type="pct"/>
            <w:shd w:val="clear" w:color="auto" w:fill="FFFFFF"/>
            <w:hideMark/>
          </w:tcPr>
          <w:p w:rsidR="00B413F2" w:rsidRPr="0099557A" w:rsidRDefault="00B413F2" w:rsidP="007A3F5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Строк, протягом якого тендерні пропозиції є дійсними</w:t>
            </w:r>
          </w:p>
        </w:tc>
        <w:tc>
          <w:tcPr>
            <w:tcW w:w="3825" w:type="pct"/>
            <w:shd w:val="clear" w:color="auto" w:fill="FFFFFF"/>
            <w:hideMark/>
          </w:tcPr>
          <w:p w:rsidR="00DC0363" w:rsidRPr="0099557A" w:rsidRDefault="000A5534"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Т</w:t>
            </w:r>
            <w:r w:rsidR="00B413F2" w:rsidRPr="0099557A">
              <w:rPr>
                <w:rFonts w:ascii="Times New Roman" w:eastAsia="Times New Roman" w:hAnsi="Times New Roman"/>
                <w:lang w:val="uk-UA" w:eastAsia="ru-RU"/>
              </w:rPr>
              <w:t xml:space="preserve">ендерні пропозиції вважаються дійсними протягом </w:t>
            </w:r>
            <w:r w:rsidR="00DC0363" w:rsidRPr="0099557A">
              <w:rPr>
                <w:rFonts w:ascii="Times New Roman" w:eastAsia="Times New Roman" w:hAnsi="Times New Roman"/>
                <w:lang w:val="uk-UA" w:eastAsia="ru-RU"/>
              </w:rPr>
              <w:t>90 днів із дати кінцевого строку подання тендерних пропозицій</w:t>
            </w:r>
            <w:r w:rsidR="00B413F2" w:rsidRPr="0099557A">
              <w:rPr>
                <w:rFonts w:ascii="Times New Roman" w:eastAsia="Times New Roman" w:hAnsi="Times New Roman"/>
                <w:lang w:val="uk-UA" w:eastAsia="ru-RU"/>
              </w:rPr>
              <w:t xml:space="preserve">. </w:t>
            </w:r>
          </w:p>
          <w:p w:rsidR="00E94849" w:rsidRPr="0099557A" w:rsidRDefault="00E94849"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99557A" w:rsidRDefault="00E94849"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99557A" w:rsidRDefault="00E94849" w:rsidP="008F0CFF">
            <w:pPr>
              <w:pStyle w:val="a4"/>
              <w:numPr>
                <w:ilvl w:val="0"/>
                <w:numId w:val="1"/>
              </w:num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lastRenderedPageBreak/>
              <w:t>відхилити таку вимогу, не втрачаючи при цьому наданого ним забезпечення тендерної пропозиції;</w:t>
            </w:r>
          </w:p>
          <w:p w:rsidR="00E94849" w:rsidRPr="0099557A" w:rsidRDefault="00E94849" w:rsidP="008F0CFF">
            <w:pPr>
              <w:pStyle w:val="a4"/>
              <w:numPr>
                <w:ilvl w:val="0"/>
                <w:numId w:val="1"/>
              </w:num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99557A" w:rsidRDefault="00E94849"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99557A" w:rsidTr="00C1720A">
        <w:trPr>
          <w:trHeight w:val="226"/>
        </w:trPr>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lastRenderedPageBreak/>
              <w:t>5</w:t>
            </w:r>
          </w:p>
        </w:tc>
        <w:tc>
          <w:tcPr>
            <w:tcW w:w="974" w:type="pct"/>
            <w:shd w:val="clear" w:color="auto" w:fill="FFFFFF"/>
            <w:hideMark/>
          </w:tcPr>
          <w:p w:rsidR="00B413F2" w:rsidRPr="0099557A" w:rsidRDefault="00B413F2" w:rsidP="00CF39B5">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Кваліфікаційні кр</w:t>
            </w:r>
            <w:r w:rsidR="00252ECB" w:rsidRPr="0099557A">
              <w:rPr>
                <w:rFonts w:ascii="Times New Roman" w:eastAsia="Times New Roman" w:hAnsi="Times New Roman"/>
                <w:b/>
                <w:lang w:val="uk-UA" w:eastAsia="ru-RU"/>
              </w:rPr>
              <w:t>итерії до учасників та вимоги, в</w:t>
            </w:r>
            <w:r w:rsidRPr="0099557A">
              <w:rPr>
                <w:rFonts w:ascii="Times New Roman" w:eastAsia="Times New Roman" w:hAnsi="Times New Roman"/>
                <w:b/>
                <w:lang w:val="uk-UA" w:eastAsia="ru-RU"/>
              </w:rPr>
              <w:t>становлені </w:t>
            </w:r>
            <w:r w:rsidR="00E21160" w:rsidRPr="0099557A">
              <w:rPr>
                <w:rFonts w:ascii="Times New Roman" w:eastAsia="Times New Roman" w:hAnsi="Times New Roman"/>
                <w:b/>
                <w:lang w:val="uk-UA" w:eastAsia="ru-RU"/>
              </w:rPr>
              <w:t>пунктом 47</w:t>
            </w:r>
            <w:r w:rsidR="00CF39B5" w:rsidRPr="0099557A">
              <w:rPr>
                <w:rFonts w:ascii="Times New Roman" w:eastAsia="Times New Roman" w:hAnsi="Times New Roman"/>
                <w:b/>
                <w:lang w:val="uk-UA" w:eastAsia="ru-RU"/>
              </w:rPr>
              <w:t xml:space="preserve"> Особливостей</w:t>
            </w:r>
          </w:p>
        </w:tc>
        <w:tc>
          <w:tcPr>
            <w:tcW w:w="3825" w:type="pct"/>
            <w:shd w:val="clear" w:color="auto" w:fill="FFFFFF"/>
            <w:hideMark/>
          </w:tcPr>
          <w:p w:rsidR="00FB5C71" w:rsidRPr="0099557A" w:rsidRDefault="00FB5C71" w:rsidP="00117038">
            <w:pPr>
              <w:spacing w:after="0" w:line="240" w:lineRule="auto"/>
              <w:jc w:val="both"/>
              <w:rPr>
                <w:rFonts w:ascii="Times New Roman" w:eastAsia="Times New Roman" w:hAnsi="Times New Roman"/>
                <w:lang w:val="uk-UA" w:eastAsia="ru-RU"/>
              </w:rPr>
            </w:pPr>
            <w:r w:rsidRPr="0099557A">
              <w:rPr>
                <w:rFonts w:ascii="Times New Roman" w:eastAsia="Times New Roman" w:hAnsi="Times New Roman"/>
                <w:lang w:val="uk-UA" w:eastAsia="ru-RU"/>
              </w:rPr>
              <w:t>Згідно з абзацом шостим п.28 Особливостей Замовником в тендерній документації  зазначаються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117038" w:rsidRPr="0099557A" w:rsidRDefault="00117038" w:rsidP="00117038">
            <w:pPr>
              <w:spacing w:after="0" w:line="240" w:lineRule="auto"/>
              <w:jc w:val="both"/>
              <w:rPr>
                <w:rFonts w:ascii="Times New Roman" w:eastAsia="Times New Roman" w:hAnsi="Times New Roman"/>
                <w:lang w:val="uk-UA" w:eastAsia="ru-RU"/>
              </w:rPr>
            </w:pPr>
            <w:r w:rsidRPr="0099557A">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FB5C71" w:rsidRPr="0099557A" w:rsidRDefault="00FB5C71" w:rsidP="00FB5C71">
            <w:pPr>
              <w:spacing w:after="0" w:line="240" w:lineRule="auto"/>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У разі проведення відкритих торгів згідно з </w:t>
            </w:r>
            <w:r w:rsidR="004D7A6F" w:rsidRPr="0099557A">
              <w:rPr>
                <w:rFonts w:ascii="Times New Roman" w:eastAsia="Times New Roman" w:hAnsi="Times New Roman"/>
                <w:lang w:val="uk-UA" w:eastAsia="ru-RU"/>
              </w:rPr>
              <w:t>О</w:t>
            </w:r>
            <w:r w:rsidRPr="0099557A">
              <w:rPr>
                <w:rFonts w:ascii="Times New Roman" w:eastAsia="Times New Roman" w:hAnsi="Times New Roman"/>
                <w:lang w:val="uk-UA"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A59D9" w:rsidRPr="0099557A" w:rsidRDefault="002A59D9" w:rsidP="0007219D">
            <w:pPr>
              <w:spacing w:after="0" w:line="240" w:lineRule="auto"/>
              <w:ind w:right="93"/>
              <w:jc w:val="both"/>
              <w:rPr>
                <w:rFonts w:ascii="Times New Roman" w:eastAsia="Times New Roman" w:hAnsi="Times New Roman"/>
                <w:b/>
                <w:lang w:val="uk-UA" w:eastAsia="ru-RU"/>
              </w:rPr>
            </w:pPr>
            <w:r w:rsidRPr="0099557A">
              <w:rPr>
                <w:rFonts w:ascii="Times New Roman" w:eastAsia="Times New Roman" w:hAnsi="Times New Roman"/>
                <w:b/>
                <w:lang w:val="uk-UA" w:eastAsia="ru-RU"/>
              </w:rPr>
              <w:t>Для підтвердження відповідності учасника кваліфікаційним критеріям, останній повинен надати документи згідно переліку, вказаного нижче, а саме:</w:t>
            </w:r>
          </w:p>
          <w:tbl>
            <w:tblPr>
              <w:tblW w:w="7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3"/>
              <w:gridCol w:w="5386"/>
            </w:tblGrid>
            <w:tr w:rsidR="00EA1C29" w:rsidRPr="0099557A" w:rsidTr="00117038">
              <w:trPr>
                <w:trHeight w:val="549"/>
              </w:trPr>
              <w:tc>
                <w:tcPr>
                  <w:tcW w:w="2593" w:type="dxa"/>
                  <w:vAlign w:val="center"/>
                </w:tcPr>
                <w:p w:rsidR="00EA1C29" w:rsidRPr="0099557A" w:rsidRDefault="00EA1C29" w:rsidP="00117038">
                  <w:pPr>
                    <w:spacing w:after="0" w:line="240" w:lineRule="auto"/>
                    <w:ind w:right="125"/>
                    <w:jc w:val="center"/>
                    <w:rPr>
                      <w:rFonts w:ascii="Times New Roman" w:hAnsi="Times New Roman"/>
                      <w:b/>
                      <w:i/>
                      <w:lang w:val="uk-UA" w:eastAsia="uk-UA"/>
                    </w:rPr>
                  </w:pPr>
                  <w:r w:rsidRPr="0099557A">
                    <w:rPr>
                      <w:rFonts w:ascii="Times New Roman" w:hAnsi="Times New Roman"/>
                      <w:b/>
                      <w:i/>
                      <w:lang w:val="uk-UA" w:eastAsia="uk-UA"/>
                    </w:rPr>
                    <w:t>Кваліфікаційний критерій</w:t>
                  </w:r>
                </w:p>
              </w:tc>
              <w:tc>
                <w:tcPr>
                  <w:tcW w:w="5386" w:type="dxa"/>
                  <w:vAlign w:val="center"/>
                </w:tcPr>
                <w:p w:rsidR="00EA1C29" w:rsidRPr="0099557A" w:rsidRDefault="00EA1C29" w:rsidP="00117038">
                  <w:pPr>
                    <w:spacing w:after="0" w:line="240" w:lineRule="auto"/>
                    <w:ind w:right="125"/>
                    <w:jc w:val="center"/>
                    <w:rPr>
                      <w:rFonts w:ascii="Times New Roman" w:hAnsi="Times New Roman"/>
                      <w:b/>
                      <w:i/>
                      <w:lang w:val="uk-UA" w:eastAsia="uk-UA"/>
                    </w:rPr>
                  </w:pPr>
                  <w:r w:rsidRPr="0099557A">
                    <w:rPr>
                      <w:rFonts w:ascii="Times New Roman" w:hAnsi="Times New Roman"/>
                      <w:b/>
                      <w:i/>
                      <w:lang w:val="uk-UA" w:eastAsia="uk-UA"/>
                    </w:rPr>
                    <w:t>Документальне підтвердження</w:t>
                  </w:r>
                </w:p>
              </w:tc>
            </w:tr>
            <w:tr w:rsidR="004E7E57" w:rsidRPr="0099557A" w:rsidTr="00AB5600">
              <w:trPr>
                <w:trHeight w:val="2166"/>
              </w:trPr>
              <w:tc>
                <w:tcPr>
                  <w:tcW w:w="2593" w:type="dxa"/>
                  <w:vAlign w:val="center"/>
                </w:tcPr>
                <w:p w:rsidR="004E7E57" w:rsidRPr="0099557A" w:rsidRDefault="004E7E57" w:rsidP="004E7E57">
                  <w:pPr>
                    <w:spacing w:after="0" w:line="240" w:lineRule="auto"/>
                    <w:ind w:right="127"/>
                    <w:jc w:val="center"/>
                    <w:rPr>
                      <w:rFonts w:ascii="Times New Roman" w:hAnsi="Times New Roman"/>
                      <w:i/>
                      <w:lang w:val="uk-UA"/>
                    </w:rPr>
                  </w:pPr>
                  <w:r w:rsidRPr="0099557A">
                    <w:rPr>
                      <w:rFonts w:ascii="Times New Roman" w:hAnsi="Times New Roman"/>
                      <w:i/>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676322" w:rsidRPr="0099557A" w:rsidRDefault="00B959E0" w:rsidP="0028681F">
                  <w:pPr>
                    <w:spacing w:after="0" w:line="240" w:lineRule="auto"/>
                    <w:ind w:firstLine="176"/>
                    <w:jc w:val="both"/>
                    <w:rPr>
                      <w:rFonts w:ascii="Times New Roman" w:hAnsi="Times New Roman"/>
                      <w:lang w:val="uk-UA" w:eastAsia="uk-UA"/>
                    </w:rPr>
                  </w:pPr>
                  <w:r w:rsidRPr="0069469B">
                    <w:rPr>
                      <w:rFonts w:ascii="Times New Roman" w:hAnsi="Times New Roman"/>
                      <w:lang w:val="uk-UA" w:eastAsia="uk-UA"/>
                    </w:rPr>
                    <w:t xml:space="preserve">Учасники надають </w:t>
                  </w:r>
                  <w:r w:rsidRPr="0069469B">
                    <w:rPr>
                      <w:rFonts w:ascii="Times New Roman" w:hAnsi="Times New Roman"/>
                      <w:b/>
                      <w:lang w:val="uk-UA" w:eastAsia="uk-UA"/>
                    </w:rPr>
                    <w:t>копію</w:t>
                  </w:r>
                  <w:r w:rsidRPr="0069469B">
                    <w:rPr>
                      <w:rFonts w:ascii="Times New Roman" w:hAnsi="Times New Roman"/>
                      <w:lang w:val="uk-UA" w:eastAsia="uk-UA"/>
                    </w:rPr>
                    <w:t xml:space="preserve">/копії </w:t>
                  </w:r>
                  <w:r w:rsidRPr="0069469B">
                    <w:rPr>
                      <w:rFonts w:ascii="Times New Roman" w:hAnsi="Times New Roman"/>
                      <w:b/>
                      <w:lang w:val="uk-UA" w:eastAsia="uk-UA"/>
                    </w:rPr>
                    <w:t>договору</w:t>
                  </w:r>
                  <w:r w:rsidRPr="0069469B">
                    <w:rPr>
                      <w:rFonts w:ascii="Times New Roman" w:hAnsi="Times New Roman"/>
                      <w:lang w:val="uk-UA" w:eastAsia="uk-UA"/>
                    </w:rPr>
                    <w:t>/договорів н</w:t>
                  </w:r>
                  <w:r w:rsidRPr="0069469B">
                    <w:rPr>
                      <w:rFonts w:ascii="Times New Roman" w:hAnsi="Times New Roman"/>
                      <w:b/>
                      <w:lang w:val="uk-UA" w:eastAsia="uk-UA"/>
                    </w:rPr>
                    <w:t>а поставку аналогічного товару</w:t>
                  </w:r>
                  <w:r w:rsidRPr="0069469B">
                    <w:rPr>
                      <w:rFonts w:ascii="Times New Roman" w:hAnsi="Times New Roman"/>
                      <w:lang w:val="uk-UA" w:eastAsia="uk-UA"/>
                    </w:rPr>
                    <w:t xml:space="preserve">, що є предметом закупівлі, з найбільш схожими характеристиками чи призначенням, та підтверджуючі документи про його (їх) виконання </w:t>
                  </w:r>
                  <w:r w:rsidRPr="0028681F">
                    <w:rPr>
                      <w:rFonts w:ascii="Times New Roman" w:hAnsi="Times New Roman"/>
                      <w:lang w:val="uk-UA" w:eastAsia="uk-UA"/>
                    </w:rPr>
                    <w:t xml:space="preserve">в повному обсязі </w:t>
                  </w:r>
                  <w:r w:rsidR="0028681F">
                    <w:rPr>
                      <w:rFonts w:ascii="Times New Roman" w:hAnsi="Times New Roman"/>
                      <w:lang w:val="uk-UA" w:eastAsia="uk-UA"/>
                    </w:rPr>
                    <w:t>(</w:t>
                  </w:r>
                  <w:proofErr w:type="spellStart"/>
                  <w:r w:rsidR="0028681F">
                    <w:rPr>
                      <w:rFonts w:ascii="Times New Roman" w:hAnsi="Times New Roman"/>
                      <w:lang w:val="uk-UA" w:eastAsia="uk-UA"/>
                    </w:rPr>
                    <w:t>сканкопію</w:t>
                  </w:r>
                  <w:proofErr w:type="spellEnd"/>
                  <w:r w:rsidR="0028681F">
                    <w:rPr>
                      <w:rFonts w:ascii="Times New Roman" w:hAnsi="Times New Roman"/>
                      <w:lang w:val="uk-UA" w:eastAsia="uk-UA"/>
                    </w:rPr>
                    <w:t xml:space="preserve"> </w:t>
                  </w:r>
                  <w:r w:rsidRPr="0028681F">
                    <w:rPr>
                      <w:rFonts w:ascii="Times New Roman" w:hAnsi="Times New Roman"/>
                      <w:u w:val="single"/>
                      <w:lang w:val="uk-UA" w:eastAsia="uk-UA"/>
                    </w:rPr>
                    <w:t>даного договору</w:t>
                  </w:r>
                  <w:r w:rsidR="0028681F">
                    <w:rPr>
                      <w:rFonts w:ascii="Times New Roman" w:hAnsi="Times New Roman"/>
                      <w:lang w:val="uk-UA" w:eastAsia="uk-UA"/>
                    </w:rPr>
                    <w:t>,</w:t>
                  </w:r>
                  <w:r w:rsidRPr="0028681F">
                    <w:rPr>
                      <w:rFonts w:ascii="Times New Roman" w:hAnsi="Times New Roman"/>
                      <w:lang w:val="uk-UA" w:eastAsia="uk-UA"/>
                    </w:rPr>
                    <w:t xml:space="preserve"> накладної(</w:t>
                  </w:r>
                  <w:proofErr w:type="spellStart"/>
                  <w:r w:rsidRPr="0028681F">
                    <w:rPr>
                      <w:rFonts w:ascii="Times New Roman" w:hAnsi="Times New Roman"/>
                      <w:lang w:val="uk-UA" w:eastAsia="uk-UA"/>
                    </w:rPr>
                    <w:t>их</w:t>
                  </w:r>
                  <w:proofErr w:type="spellEnd"/>
                  <w:r w:rsidRPr="0028681F">
                    <w:rPr>
                      <w:rFonts w:ascii="Times New Roman" w:hAnsi="Times New Roman"/>
                      <w:lang w:val="uk-UA" w:eastAsia="uk-UA"/>
                    </w:rPr>
                    <w:t>) про поставку товару в повному обсязі).</w:t>
                  </w:r>
                </w:p>
              </w:tc>
            </w:tr>
          </w:tbl>
          <w:p w:rsidR="00E76597" w:rsidRPr="0099557A" w:rsidRDefault="00E76597"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025B" w:rsidRPr="0099557A" w:rsidRDefault="0052025B" w:rsidP="0052025B">
            <w:pPr>
              <w:spacing w:after="0" w:line="240" w:lineRule="auto"/>
              <w:ind w:right="93"/>
              <w:jc w:val="both"/>
              <w:rPr>
                <w:rFonts w:ascii="Times New Roman" w:eastAsia="Times New Roman" w:hAnsi="Times New Roman"/>
                <w:b/>
                <w:lang w:val="uk-UA" w:eastAsia="ru-RU"/>
              </w:rPr>
            </w:pPr>
            <w:r w:rsidRPr="0099557A">
              <w:rPr>
                <w:rFonts w:ascii="Times New Roman" w:eastAsia="Times New Roman" w:hAnsi="Times New Roman"/>
                <w:b/>
                <w:lang w:val="uk-UA" w:eastAsia="ru-RU"/>
              </w:rPr>
              <w:t>Учасник процедури закупівлі підтверджує відсутніст</w:t>
            </w:r>
            <w:r w:rsidR="00B26D63" w:rsidRPr="0099557A">
              <w:rPr>
                <w:rFonts w:ascii="Times New Roman" w:eastAsia="Times New Roman" w:hAnsi="Times New Roman"/>
                <w:b/>
                <w:lang w:val="uk-UA" w:eastAsia="ru-RU"/>
              </w:rPr>
              <w:t>ь підстав, визначених пунктом 47</w:t>
            </w:r>
            <w:r w:rsidRPr="0099557A">
              <w:rPr>
                <w:rFonts w:ascii="Times New Roman" w:eastAsia="Times New Roman" w:hAnsi="Times New Roman"/>
                <w:b/>
                <w:lang w:val="uk-UA" w:eastAsia="ru-RU"/>
              </w:rPr>
              <w:t xml:space="preserve"> Особливостей (крім </w:t>
            </w:r>
            <w:r w:rsidR="00B26D63" w:rsidRPr="0099557A">
              <w:rPr>
                <w:rFonts w:ascii="Times New Roman" w:eastAsia="Times New Roman" w:hAnsi="Times New Roman"/>
                <w:b/>
                <w:lang w:val="uk-UA" w:eastAsia="ru-RU"/>
              </w:rPr>
              <w:t>підпунктів 1 і 7, абзацу 14 пункту 47</w:t>
            </w:r>
            <w:r w:rsidRPr="0099557A">
              <w:rPr>
                <w:rFonts w:ascii="Times New Roman" w:eastAsia="Times New Roman" w:hAnsi="Times New Roman"/>
                <w:b/>
                <w:lang w:val="uk-UA" w:eastAsia="ru-RU"/>
              </w:rPr>
              <w:t xml:space="preserve"> Особливостей), </w:t>
            </w:r>
            <w:r w:rsidRPr="0099557A">
              <w:rPr>
                <w:rFonts w:ascii="Times New Roman" w:eastAsia="Times New Roman" w:hAnsi="Times New Roman"/>
                <w:b/>
                <w:u w:val="single"/>
                <w:lang w:val="uk-UA" w:eastAsia="ru-RU"/>
              </w:rPr>
              <w:t>шляхом самостійного декларування відсутності таких підстав в електронній системі закупівель під час подання тендерної пропозиції</w:t>
            </w:r>
            <w:r w:rsidRPr="0099557A">
              <w:rPr>
                <w:rFonts w:ascii="Times New Roman" w:eastAsia="Times New Roman" w:hAnsi="Times New Roman"/>
                <w:b/>
                <w:lang w:val="uk-UA" w:eastAsia="ru-RU"/>
              </w:rPr>
              <w:t>.</w:t>
            </w:r>
          </w:p>
          <w:p w:rsidR="0052025B" w:rsidRPr="0099557A" w:rsidRDefault="0052025B" w:rsidP="0052025B">
            <w:pPr>
              <w:spacing w:after="0" w:line="240" w:lineRule="auto"/>
              <w:jc w:val="both"/>
              <w:rPr>
                <w:rFonts w:ascii="Times New Roman" w:eastAsia="Times New Roman" w:hAnsi="Times New Roman"/>
                <w:b/>
                <w:lang w:val="uk-UA" w:eastAsia="ru-RU"/>
              </w:rPr>
            </w:pPr>
            <w:r w:rsidRPr="0099557A">
              <w:rPr>
                <w:rFonts w:ascii="Times New Roman" w:eastAsia="Times New Roman" w:hAnsi="Times New Roman"/>
                <w:b/>
                <w:lang w:val="uk-UA" w:eastAsia="ru-RU"/>
              </w:rPr>
              <w:t>Підстави для відмови в участі у процедурі</w:t>
            </w:r>
            <w:r w:rsidR="00B26D63" w:rsidRPr="0099557A">
              <w:rPr>
                <w:rFonts w:ascii="Times New Roman" w:eastAsia="Times New Roman" w:hAnsi="Times New Roman"/>
                <w:b/>
                <w:lang w:val="uk-UA" w:eastAsia="ru-RU"/>
              </w:rPr>
              <w:t xml:space="preserve"> закупівлі визначених пунктом 47</w:t>
            </w:r>
            <w:r w:rsidRPr="0099557A">
              <w:rPr>
                <w:rFonts w:ascii="Times New Roman" w:eastAsia="Times New Roman" w:hAnsi="Times New Roman"/>
                <w:b/>
                <w:lang w:val="uk-UA" w:eastAsia="ru-RU"/>
              </w:rPr>
              <w:t xml:space="preserve"> Особливостей (крім </w:t>
            </w:r>
            <w:r w:rsidR="00B26D63" w:rsidRPr="0099557A">
              <w:rPr>
                <w:rFonts w:ascii="Times New Roman" w:eastAsia="Times New Roman" w:hAnsi="Times New Roman"/>
                <w:b/>
                <w:u w:val="single"/>
                <w:lang w:val="uk-UA" w:eastAsia="ru-RU"/>
              </w:rPr>
              <w:t xml:space="preserve">підпунктів 1 і 7, </w:t>
            </w:r>
            <w:r w:rsidR="00D3782A" w:rsidRPr="0099557A">
              <w:rPr>
                <w:rFonts w:ascii="Times New Roman" w:eastAsia="Times New Roman" w:hAnsi="Times New Roman"/>
                <w:b/>
                <w:lang w:val="uk-UA" w:eastAsia="ru-RU"/>
              </w:rPr>
              <w:t>абзацу 14 пункту 47</w:t>
            </w:r>
            <w:r w:rsidRPr="0099557A">
              <w:rPr>
                <w:rFonts w:ascii="Times New Roman" w:eastAsia="Times New Roman" w:hAnsi="Times New Roman"/>
                <w:b/>
                <w:lang w:val="uk-UA" w:eastAsia="ru-RU"/>
              </w:rPr>
              <w:t xml:space="preserve"> Особливостей)</w:t>
            </w:r>
            <w:r w:rsidR="006F0CD8" w:rsidRPr="0099557A">
              <w:rPr>
                <w:rFonts w:ascii="Times New Roman" w:hAnsi="Times New Roman"/>
                <w:b/>
                <w:color w:val="000000"/>
                <w:lang w:val="uk-UA"/>
              </w:rPr>
              <w:t>та спосіб підтвердження відповідності учасників</w:t>
            </w:r>
            <w:r w:rsidRPr="0099557A">
              <w:rPr>
                <w:rFonts w:ascii="Times New Roman" w:eastAsia="Times New Roman" w:hAnsi="Times New Roman"/>
                <w:b/>
                <w:lang w:val="uk-UA" w:eastAsia="ru-RU"/>
              </w:rPr>
              <w:t xml:space="preserve">: </w:t>
            </w:r>
          </w:p>
          <w:p w:rsidR="0052025B" w:rsidRPr="0099557A" w:rsidRDefault="00B076F6" w:rsidP="0052025B">
            <w:pPr>
              <w:pStyle w:val="tj"/>
              <w:shd w:val="clear" w:color="auto" w:fill="FFFFFF"/>
              <w:spacing w:before="0" w:beforeAutospacing="0" w:after="0" w:afterAutospacing="0"/>
              <w:jc w:val="both"/>
              <w:rPr>
                <w:sz w:val="22"/>
                <w:szCs w:val="22"/>
              </w:rPr>
            </w:pPr>
            <w:hyperlink r:id="rId7" w:tgtFrame="_blank" w:history="1">
              <w:r w:rsidR="0052025B" w:rsidRPr="0099557A">
                <w:rPr>
                  <w:rStyle w:val="a3"/>
                  <w:b/>
                  <w:color w:val="auto"/>
                  <w:sz w:val="22"/>
                  <w:szCs w:val="22"/>
                  <w:u w:val="none"/>
                </w:rPr>
                <w:t>1)</w:t>
              </w:r>
              <w:r w:rsidR="0052025B" w:rsidRPr="0099557A">
                <w:rPr>
                  <w:rStyle w:val="a3"/>
                  <w:color w:val="auto"/>
                  <w:sz w:val="22"/>
                  <w:szCs w:val="22"/>
                  <w:u w:val="none"/>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52025B" w:rsidRPr="0099557A">
                <w:rPr>
                  <w:b/>
                  <w:iCs/>
                  <w:sz w:val="22"/>
                  <w:szCs w:val="22"/>
                  <w:shd w:val="clear" w:color="auto" w:fill="FFFFFF"/>
                  <w:lang w:eastAsia="ru-RU"/>
                </w:rPr>
                <w:t>(</w:t>
              </w:r>
              <w:r w:rsidR="00B26D63" w:rsidRPr="0099557A">
                <w:rPr>
                  <w:b/>
                  <w:iCs/>
                  <w:sz w:val="22"/>
                  <w:szCs w:val="22"/>
                  <w:lang w:eastAsia="ru-RU"/>
                </w:rPr>
                <w:t>підпункт 1 пункту 47</w:t>
              </w:r>
              <w:r w:rsidR="0052025B" w:rsidRPr="0099557A">
                <w:rPr>
                  <w:b/>
                  <w:iCs/>
                  <w:sz w:val="22"/>
                  <w:szCs w:val="22"/>
                  <w:lang w:eastAsia="ru-RU"/>
                </w:rPr>
                <w:t>Особливостей)</w:t>
              </w:r>
              <w:r w:rsidR="00BB7813" w:rsidRPr="0099557A">
                <w:rPr>
                  <w:b/>
                  <w:iCs/>
                  <w:sz w:val="22"/>
                  <w:szCs w:val="22"/>
                  <w:lang w:eastAsia="ru-RU"/>
                </w:rPr>
                <w:t xml:space="preserve"> - </w:t>
              </w:r>
              <w:r w:rsidR="00BB7813" w:rsidRPr="0099557A">
                <w:rPr>
                  <w:i/>
                  <w:color w:val="000000"/>
                  <w:sz w:val="22"/>
                  <w:szCs w:val="22"/>
                  <w:lang w:eastAsia="en-US"/>
                </w:rPr>
                <w:t>Замовник самостійно за результатами розгляду тендерної пропозиції учасника процедури закупівлі підтверджує</w:t>
              </w:r>
              <w:r w:rsidR="00B959E3">
                <w:rPr>
                  <w:i/>
                  <w:color w:val="000000"/>
                  <w:sz w:val="22"/>
                  <w:szCs w:val="22"/>
                  <w:lang w:eastAsia="en-US"/>
                </w:rPr>
                <w:t xml:space="preserve"> </w:t>
              </w:r>
              <w:r w:rsidR="00A86971" w:rsidRPr="0099557A">
                <w:rPr>
                  <w:i/>
                  <w:color w:val="000000"/>
                  <w:sz w:val="22"/>
                  <w:szCs w:val="22"/>
                  <w:lang w:eastAsia="en-US"/>
                </w:rPr>
                <w:t>відсутність такої підстави</w:t>
              </w:r>
              <w:r w:rsidR="00BB7813" w:rsidRPr="0099557A">
                <w:rPr>
                  <w:i/>
                  <w:color w:val="000000"/>
                  <w:sz w:val="22"/>
                  <w:szCs w:val="22"/>
                  <w:lang w:eastAsia="en-US"/>
                </w:rPr>
                <w:t xml:space="preserve"> в електронній системі закупівель</w:t>
              </w:r>
              <w:r w:rsidR="007152ED" w:rsidRPr="0099557A">
                <w:rPr>
                  <w:i/>
                  <w:color w:val="000000"/>
                  <w:sz w:val="22"/>
                  <w:szCs w:val="22"/>
                  <w:lang w:eastAsia="en-US"/>
                </w:rPr>
                <w:t xml:space="preserve"> (у разі наявно</w:t>
              </w:r>
              <w:r w:rsidR="008F1CEE" w:rsidRPr="0099557A">
                <w:rPr>
                  <w:i/>
                  <w:color w:val="000000"/>
                  <w:sz w:val="22"/>
                  <w:szCs w:val="22"/>
                  <w:lang w:eastAsia="en-US"/>
                </w:rPr>
                <w:t>ї</w:t>
              </w:r>
              <w:r w:rsidR="007152ED" w:rsidRPr="0099557A">
                <w:rPr>
                  <w:i/>
                  <w:color w:val="000000"/>
                  <w:sz w:val="22"/>
                  <w:szCs w:val="22"/>
                  <w:lang w:eastAsia="en-US"/>
                </w:rPr>
                <w:t xml:space="preserve"> технічної можливості в електронній системі закупівель);</w:t>
              </w:r>
            </w:hyperlink>
          </w:p>
          <w:p w:rsidR="0052025B" w:rsidRPr="0099557A" w:rsidRDefault="00B076F6" w:rsidP="0052025B">
            <w:pPr>
              <w:pStyle w:val="tj"/>
              <w:shd w:val="clear" w:color="auto" w:fill="FFFFFF"/>
              <w:spacing w:before="0" w:beforeAutospacing="0" w:after="0" w:afterAutospacing="0"/>
              <w:jc w:val="both"/>
              <w:rPr>
                <w:sz w:val="22"/>
                <w:szCs w:val="22"/>
              </w:rPr>
            </w:pPr>
            <w:hyperlink r:id="rId8" w:tgtFrame="_blank" w:history="1">
              <w:r w:rsidR="0052025B" w:rsidRPr="0099557A">
                <w:rPr>
                  <w:rStyle w:val="a3"/>
                  <w:b/>
                  <w:color w:val="auto"/>
                  <w:sz w:val="22"/>
                  <w:szCs w:val="22"/>
                  <w:u w:val="none"/>
                </w:rPr>
                <w:t>2)</w:t>
              </w:r>
              <w:r w:rsidR="0052025B" w:rsidRPr="0099557A">
                <w:rPr>
                  <w:rStyle w:val="a3"/>
                  <w:color w:val="auto"/>
                  <w:sz w:val="22"/>
                  <w:szCs w:val="22"/>
                  <w:u w:val="none"/>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52025B" w:rsidRPr="0099557A">
                <w:rPr>
                  <w:b/>
                  <w:sz w:val="22"/>
                  <w:szCs w:val="22"/>
                  <w:shd w:val="clear" w:color="auto" w:fill="FFFFFF"/>
                </w:rPr>
                <w:t>(</w:t>
              </w:r>
              <w:r w:rsidR="00887E81" w:rsidRPr="0099557A">
                <w:rPr>
                  <w:b/>
                  <w:iCs/>
                  <w:sz w:val="22"/>
                  <w:szCs w:val="22"/>
                  <w:lang w:eastAsia="ru-RU"/>
                </w:rPr>
                <w:t>підпункт 2 пункту 47</w:t>
              </w:r>
              <w:r w:rsidR="0052025B" w:rsidRPr="0099557A">
                <w:rPr>
                  <w:b/>
                  <w:iCs/>
                  <w:sz w:val="22"/>
                  <w:szCs w:val="22"/>
                  <w:lang w:eastAsia="ru-RU"/>
                </w:rPr>
                <w:t xml:space="preserve"> Особливостей) - </w:t>
              </w:r>
              <w:r w:rsidR="0052025B" w:rsidRPr="0099557A">
                <w:rPr>
                  <w:i/>
                  <w:iCs/>
                  <w:sz w:val="22"/>
                  <w:szCs w:val="22"/>
                  <w:u w:val="single"/>
                  <w:lang w:eastAsia="ru-RU"/>
                </w:rPr>
                <w:t>Учасник процедури закупівлі підтверджує відсутність підстави шляхом самостійного декларування</w:t>
              </w:r>
              <w:r w:rsidR="00B959E3">
                <w:rPr>
                  <w:i/>
                  <w:iCs/>
                  <w:sz w:val="22"/>
                  <w:szCs w:val="22"/>
                  <w:u w:val="single"/>
                  <w:lang w:eastAsia="ru-RU"/>
                </w:rPr>
                <w:t xml:space="preserve"> </w:t>
              </w:r>
              <w:r w:rsidR="0052025B" w:rsidRPr="0099557A">
                <w:rPr>
                  <w:i/>
                  <w:iCs/>
                  <w:sz w:val="22"/>
                  <w:szCs w:val="22"/>
                  <w:u w:val="single"/>
                  <w:lang w:eastAsia="ru-RU"/>
                </w:rPr>
                <w:lastRenderedPageBreak/>
                <w:t>відсутності такої підстави в електронній системі закупівель під час подання тендерної пропозиції</w:t>
              </w:r>
              <w:r w:rsidR="0052025B" w:rsidRPr="0099557A">
                <w:rPr>
                  <w:rStyle w:val="a3"/>
                  <w:i/>
                  <w:color w:val="auto"/>
                  <w:sz w:val="22"/>
                  <w:szCs w:val="22"/>
                  <w:u w:val="none"/>
                </w:rPr>
                <w:t>;</w:t>
              </w:r>
            </w:hyperlink>
          </w:p>
          <w:p w:rsidR="0052025B" w:rsidRPr="0099557A" w:rsidRDefault="00B076F6" w:rsidP="0052025B">
            <w:pPr>
              <w:pStyle w:val="tj"/>
              <w:shd w:val="clear" w:color="auto" w:fill="FFFFFF"/>
              <w:spacing w:before="0" w:beforeAutospacing="0" w:after="0" w:afterAutospacing="0"/>
              <w:jc w:val="both"/>
              <w:rPr>
                <w:sz w:val="22"/>
                <w:szCs w:val="22"/>
              </w:rPr>
            </w:pPr>
            <w:hyperlink r:id="rId9" w:tgtFrame="_blank" w:history="1">
              <w:r w:rsidR="0052025B" w:rsidRPr="0099557A">
                <w:rPr>
                  <w:rStyle w:val="a3"/>
                  <w:b/>
                  <w:color w:val="auto"/>
                  <w:sz w:val="22"/>
                  <w:szCs w:val="22"/>
                  <w:u w:val="none"/>
                </w:rPr>
                <w:t>3)</w:t>
              </w:r>
              <w:r w:rsidR="0052025B" w:rsidRPr="0099557A">
                <w:rPr>
                  <w:rStyle w:val="a3"/>
                  <w:color w:val="auto"/>
                  <w:sz w:val="22"/>
                  <w:szCs w:val="22"/>
                  <w:u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52025B" w:rsidRPr="0099557A">
                <w:rPr>
                  <w:b/>
                  <w:sz w:val="22"/>
                  <w:szCs w:val="22"/>
                  <w:shd w:val="clear" w:color="auto" w:fill="FFFFFF"/>
                </w:rPr>
                <w:t>(</w:t>
              </w:r>
              <w:r w:rsidR="00BB7813" w:rsidRPr="0099557A">
                <w:rPr>
                  <w:b/>
                  <w:iCs/>
                  <w:sz w:val="22"/>
                  <w:szCs w:val="22"/>
                  <w:lang w:eastAsia="ru-RU"/>
                </w:rPr>
                <w:t>підпункт 3 пункту 47</w:t>
              </w:r>
              <w:r w:rsidR="0052025B" w:rsidRPr="0099557A">
                <w:rPr>
                  <w:b/>
                  <w:iCs/>
                  <w:sz w:val="22"/>
                  <w:szCs w:val="22"/>
                  <w:lang w:eastAsia="ru-RU"/>
                </w:rPr>
                <w:t xml:space="preserve"> Особливостей) - </w:t>
              </w:r>
              <w:r w:rsidR="0052025B" w:rsidRPr="0099557A">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відсутностітакої підстави в електронній системі закупівель під час подання тендерної пропозиції</w:t>
              </w:r>
              <w:r w:rsidR="0052025B" w:rsidRPr="0099557A">
                <w:rPr>
                  <w:rStyle w:val="a3"/>
                  <w:color w:val="auto"/>
                  <w:sz w:val="22"/>
                  <w:szCs w:val="22"/>
                </w:rPr>
                <w:t>;</w:t>
              </w:r>
            </w:hyperlink>
          </w:p>
          <w:p w:rsidR="0052025B" w:rsidRPr="0099557A" w:rsidRDefault="00B076F6" w:rsidP="0052025B">
            <w:pPr>
              <w:pStyle w:val="tj"/>
              <w:shd w:val="clear" w:color="auto" w:fill="FFFFFF"/>
              <w:spacing w:before="0" w:beforeAutospacing="0" w:after="0" w:afterAutospacing="0"/>
              <w:jc w:val="both"/>
              <w:rPr>
                <w:sz w:val="22"/>
                <w:szCs w:val="22"/>
              </w:rPr>
            </w:pPr>
            <w:hyperlink r:id="rId10" w:tgtFrame="_blank" w:history="1">
              <w:r w:rsidR="0052025B" w:rsidRPr="0099557A">
                <w:rPr>
                  <w:rStyle w:val="a3"/>
                  <w:b/>
                  <w:color w:val="auto"/>
                  <w:sz w:val="22"/>
                  <w:szCs w:val="22"/>
                  <w:u w:val="none"/>
                </w:rPr>
                <w:t>4)</w:t>
              </w:r>
              <w:r w:rsidR="0052025B" w:rsidRPr="0099557A">
                <w:rPr>
                  <w:rStyle w:val="a3"/>
                  <w:color w:val="auto"/>
                  <w:sz w:val="22"/>
                  <w:szCs w:val="22"/>
                  <w:u w:val="none"/>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52025B" w:rsidRPr="0099557A">
              <w:rPr>
                <w:sz w:val="22"/>
                <w:szCs w:val="22"/>
              </w:rPr>
              <w:t> </w:t>
            </w:r>
            <w:hyperlink r:id="rId11" w:tgtFrame="_blank" w:history="1">
              <w:r w:rsidR="0052025B" w:rsidRPr="0099557A">
                <w:rPr>
                  <w:rStyle w:val="hard-blue-color"/>
                  <w:sz w:val="22"/>
                  <w:szCs w:val="22"/>
                </w:rPr>
                <w:t>пунктом 4 частини другої статті 6</w:t>
              </w:r>
            </w:hyperlink>
            <w:hyperlink r:id="rId12" w:tgtFrame="_blank" w:history="1">
              <w:r w:rsidR="0052025B" w:rsidRPr="0099557A">
                <w:rPr>
                  <w:rStyle w:val="a3"/>
                  <w:color w:val="auto"/>
                  <w:sz w:val="22"/>
                  <w:szCs w:val="22"/>
                  <w:u w:val="none"/>
                </w:rPr>
                <w:t>,</w:t>
              </w:r>
            </w:hyperlink>
            <w:r w:rsidR="0052025B" w:rsidRPr="0099557A">
              <w:rPr>
                <w:sz w:val="22"/>
                <w:szCs w:val="22"/>
              </w:rPr>
              <w:t> </w:t>
            </w:r>
            <w:hyperlink r:id="rId13" w:tgtFrame="_blank" w:history="1">
              <w:r w:rsidR="0052025B" w:rsidRPr="0099557A">
                <w:rPr>
                  <w:rStyle w:val="hard-blue-color"/>
                  <w:sz w:val="22"/>
                  <w:szCs w:val="22"/>
                </w:rPr>
                <w:t>пунктом 1 статті 50 Закону України "Про захист економічної конкуренції"</w:t>
              </w:r>
            </w:hyperlink>
            <w:hyperlink r:id="rId14" w:tgtFrame="_blank" w:history="1">
              <w:r w:rsidR="0052025B" w:rsidRPr="0099557A">
                <w:rPr>
                  <w:rStyle w:val="a3"/>
                  <w:color w:val="auto"/>
                  <w:sz w:val="22"/>
                  <w:szCs w:val="22"/>
                </w:rPr>
                <w:t xml:space="preserve">, у вигляді вчинення антиконкурентних узгоджених дій, що стосуються спотворення результатів тендерів </w:t>
              </w:r>
              <w:r w:rsidR="0052025B" w:rsidRPr="0099557A">
                <w:rPr>
                  <w:b/>
                  <w:sz w:val="22"/>
                  <w:szCs w:val="22"/>
                  <w:u w:val="single"/>
                  <w:shd w:val="clear" w:color="auto" w:fill="FFFFFF"/>
                </w:rPr>
                <w:t>(</w:t>
              </w:r>
              <w:r w:rsidR="00BB7813" w:rsidRPr="0099557A">
                <w:rPr>
                  <w:b/>
                  <w:iCs/>
                  <w:sz w:val="22"/>
                  <w:szCs w:val="22"/>
                  <w:u w:val="single"/>
                  <w:lang w:eastAsia="ru-RU"/>
                </w:rPr>
                <w:t>підпункт 4 пункту 47</w:t>
              </w:r>
              <w:r w:rsidR="0052025B" w:rsidRPr="0099557A">
                <w:rPr>
                  <w:b/>
                  <w:iCs/>
                  <w:sz w:val="22"/>
                  <w:szCs w:val="22"/>
                  <w:u w:val="single"/>
                  <w:lang w:eastAsia="ru-RU"/>
                </w:rPr>
                <w:t xml:space="preserve"> Особливостей) - </w:t>
              </w:r>
              <w:r w:rsidR="0052025B" w:rsidRPr="0099557A">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99557A">
                <w:rPr>
                  <w:rStyle w:val="a3"/>
                  <w:color w:val="auto"/>
                  <w:sz w:val="22"/>
                  <w:szCs w:val="22"/>
                  <w:u w:val="none"/>
                </w:rPr>
                <w:t>;</w:t>
              </w:r>
            </w:hyperlink>
          </w:p>
          <w:p w:rsidR="0052025B" w:rsidRPr="0099557A" w:rsidRDefault="00B076F6" w:rsidP="0052025B">
            <w:pPr>
              <w:pStyle w:val="tj"/>
              <w:shd w:val="clear" w:color="auto" w:fill="FFFFFF"/>
              <w:spacing w:before="0" w:beforeAutospacing="0" w:after="0" w:afterAutospacing="0"/>
              <w:jc w:val="both"/>
              <w:rPr>
                <w:sz w:val="22"/>
                <w:szCs w:val="22"/>
              </w:rPr>
            </w:pPr>
            <w:hyperlink r:id="rId15" w:tgtFrame="_blank" w:history="1">
              <w:r w:rsidR="0052025B" w:rsidRPr="0099557A">
                <w:rPr>
                  <w:rStyle w:val="a3"/>
                  <w:b/>
                  <w:color w:val="auto"/>
                  <w:sz w:val="22"/>
                  <w:szCs w:val="22"/>
                  <w:u w:val="none"/>
                </w:rPr>
                <w:t>5)</w:t>
              </w:r>
              <w:r w:rsidR="0052025B" w:rsidRPr="0099557A">
                <w:rPr>
                  <w:rStyle w:val="a3"/>
                  <w:color w:val="auto"/>
                  <w:sz w:val="22"/>
                  <w:szCs w:val="22"/>
                  <w:u w:val="non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52025B" w:rsidRPr="0099557A">
                <w:rPr>
                  <w:b/>
                  <w:sz w:val="22"/>
                  <w:szCs w:val="22"/>
                  <w:shd w:val="clear" w:color="auto" w:fill="FFFFFF"/>
                </w:rPr>
                <w:t>(</w:t>
              </w:r>
              <w:r w:rsidR="0052025B" w:rsidRPr="0099557A">
                <w:rPr>
                  <w:b/>
                  <w:iCs/>
                  <w:sz w:val="22"/>
                  <w:szCs w:val="22"/>
                  <w:lang w:eastAsia="ru-RU"/>
                </w:rPr>
                <w:t>підпункт</w:t>
              </w:r>
              <w:r w:rsidR="0052025B" w:rsidRPr="0099557A">
                <w:rPr>
                  <w:b/>
                  <w:sz w:val="22"/>
                  <w:szCs w:val="22"/>
                </w:rPr>
                <w:t xml:space="preserve"> 5 </w:t>
              </w:r>
              <w:r w:rsidR="00BB7813" w:rsidRPr="0099557A">
                <w:rPr>
                  <w:b/>
                  <w:iCs/>
                  <w:sz w:val="22"/>
                  <w:szCs w:val="22"/>
                  <w:lang w:eastAsia="ru-RU"/>
                </w:rPr>
                <w:t>пункту 47</w:t>
              </w:r>
              <w:r w:rsidR="0052025B" w:rsidRPr="0099557A">
                <w:rPr>
                  <w:b/>
                  <w:iCs/>
                  <w:sz w:val="22"/>
                  <w:szCs w:val="22"/>
                  <w:lang w:eastAsia="ru-RU"/>
                </w:rPr>
                <w:t xml:space="preserve"> Особливостей</w:t>
              </w:r>
              <w:r w:rsidR="0052025B" w:rsidRPr="0099557A">
                <w:rPr>
                  <w:b/>
                  <w:sz w:val="22"/>
                  <w:szCs w:val="22"/>
                </w:rPr>
                <w:t xml:space="preserve">) - </w:t>
              </w:r>
              <w:r w:rsidR="0052025B" w:rsidRPr="0099557A">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часподання тендерної пропозиції</w:t>
              </w:r>
              <w:r w:rsidR="0052025B" w:rsidRPr="0099557A">
                <w:rPr>
                  <w:rStyle w:val="a3"/>
                  <w:i/>
                  <w:color w:val="auto"/>
                  <w:sz w:val="22"/>
                  <w:szCs w:val="22"/>
                  <w:u w:val="none"/>
                </w:rPr>
                <w:t>;</w:t>
              </w:r>
            </w:hyperlink>
          </w:p>
          <w:p w:rsidR="0052025B" w:rsidRPr="0099557A" w:rsidRDefault="00B076F6" w:rsidP="0052025B">
            <w:pPr>
              <w:pStyle w:val="tj"/>
              <w:shd w:val="clear" w:color="auto" w:fill="FFFFFF"/>
              <w:tabs>
                <w:tab w:val="left" w:pos="291"/>
              </w:tabs>
              <w:spacing w:before="0" w:beforeAutospacing="0" w:after="0" w:afterAutospacing="0"/>
              <w:jc w:val="both"/>
              <w:rPr>
                <w:sz w:val="22"/>
                <w:szCs w:val="22"/>
              </w:rPr>
            </w:pPr>
            <w:hyperlink r:id="rId16" w:tgtFrame="_blank" w:history="1">
              <w:r w:rsidR="0052025B" w:rsidRPr="0099557A">
                <w:rPr>
                  <w:rStyle w:val="a3"/>
                  <w:b/>
                  <w:color w:val="auto"/>
                  <w:sz w:val="22"/>
                  <w:szCs w:val="22"/>
                  <w:u w:val="none"/>
                </w:rPr>
                <w:t>6)</w:t>
              </w:r>
              <w:r w:rsidR="0052025B" w:rsidRPr="0099557A">
                <w:rPr>
                  <w:rStyle w:val="a3"/>
                  <w:color w:val="auto"/>
                  <w:sz w:val="22"/>
                  <w:szCs w:val="22"/>
                  <w:u w: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52025B" w:rsidRPr="0099557A">
                <w:rPr>
                  <w:b/>
                  <w:sz w:val="22"/>
                  <w:szCs w:val="22"/>
                  <w:shd w:val="clear" w:color="auto" w:fill="FFFFFF"/>
                </w:rPr>
                <w:t>(</w:t>
              </w:r>
              <w:r w:rsidR="0052025B" w:rsidRPr="0099557A">
                <w:rPr>
                  <w:b/>
                  <w:iCs/>
                  <w:sz w:val="22"/>
                  <w:szCs w:val="22"/>
                  <w:shd w:val="clear" w:color="auto" w:fill="FFFFFF"/>
                  <w:lang w:eastAsia="ru-RU"/>
                </w:rPr>
                <w:t>підпункт</w:t>
              </w:r>
              <w:r w:rsidR="0052025B" w:rsidRPr="0099557A">
                <w:rPr>
                  <w:b/>
                  <w:sz w:val="22"/>
                  <w:szCs w:val="22"/>
                  <w:shd w:val="clear" w:color="auto" w:fill="FFFFFF"/>
                </w:rPr>
                <w:t xml:space="preserve"> 6 </w:t>
              </w:r>
              <w:r w:rsidR="00BB7813" w:rsidRPr="0099557A">
                <w:rPr>
                  <w:b/>
                  <w:iCs/>
                  <w:sz w:val="22"/>
                  <w:szCs w:val="22"/>
                  <w:shd w:val="clear" w:color="auto" w:fill="FFFFFF"/>
                  <w:lang w:eastAsia="ru-RU"/>
                </w:rPr>
                <w:t>пункту 47</w:t>
              </w:r>
              <w:r w:rsidR="0052025B" w:rsidRPr="0099557A">
                <w:rPr>
                  <w:b/>
                  <w:iCs/>
                  <w:sz w:val="22"/>
                  <w:szCs w:val="22"/>
                  <w:shd w:val="clear" w:color="auto" w:fill="FFFFFF"/>
                  <w:lang w:eastAsia="ru-RU"/>
                </w:rPr>
                <w:t xml:space="preserve"> Особливостей) - </w:t>
              </w:r>
              <w:r w:rsidR="0052025B" w:rsidRPr="0099557A">
                <w:rPr>
                  <w:i/>
                  <w:iCs/>
                  <w:sz w:val="22"/>
                  <w:szCs w:val="22"/>
                  <w:u w:val="single"/>
                  <w:shd w:val="clear" w:color="auto" w:fill="FFFFFF"/>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часподання тендерної пропозиції</w:t>
              </w:r>
              <w:r w:rsidR="0052025B" w:rsidRPr="0099557A">
                <w:rPr>
                  <w:rStyle w:val="a3"/>
                  <w:i/>
                  <w:color w:val="auto"/>
                  <w:sz w:val="22"/>
                  <w:szCs w:val="22"/>
                  <w:u w:val="none"/>
                </w:rPr>
                <w:t>;</w:t>
              </w:r>
            </w:hyperlink>
          </w:p>
          <w:p w:rsidR="0052025B" w:rsidRPr="0099557A" w:rsidRDefault="00B076F6" w:rsidP="0052025B">
            <w:pPr>
              <w:pStyle w:val="tj"/>
              <w:shd w:val="clear" w:color="auto" w:fill="FFFFFF"/>
              <w:spacing w:before="0" w:beforeAutospacing="0" w:after="0" w:afterAutospacing="0"/>
              <w:jc w:val="both"/>
              <w:rPr>
                <w:sz w:val="22"/>
                <w:szCs w:val="22"/>
              </w:rPr>
            </w:pPr>
            <w:hyperlink r:id="rId17" w:tgtFrame="_blank" w:history="1">
              <w:r w:rsidR="0052025B" w:rsidRPr="0099557A">
                <w:rPr>
                  <w:rStyle w:val="a3"/>
                  <w:b/>
                  <w:color w:val="auto"/>
                  <w:sz w:val="22"/>
                  <w:szCs w:val="22"/>
                  <w:u w:val="none"/>
                </w:rPr>
                <w:t>7)</w:t>
              </w:r>
              <w:r w:rsidR="0052025B" w:rsidRPr="0099557A">
                <w:rPr>
                  <w:rStyle w:val="a3"/>
                  <w:color w:val="auto"/>
                  <w:sz w:val="22"/>
                  <w:szCs w:val="22"/>
                  <w:u w:val="none"/>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52025B" w:rsidRPr="0099557A">
                <w:rPr>
                  <w:b/>
                  <w:sz w:val="22"/>
                  <w:szCs w:val="22"/>
                  <w:shd w:val="clear" w:color="auto" w:fill="FFFFFF"/>
                </w:rPr>
                <w:t>(</w:t>
              </w:r>
              <w:r w:rsidR="0052025B" w:rsidRPr="0099557A">
                <w:rPr>
                  <w:b/>
                  <w:iCs/>
                  <w:sz w:val="22"/>
                  <w:szCs w:val="22"/>
                  <w:lang w:eastAsia="ru-RU"/>
                </w:rPr>
                <w:t>підпункт</w:t>
              </w:r>
              <w:r w:rsidR="0052025B" w:rsidRPr="0099557A">
                <w:rPr>
                  <w:b/>
                  <w:sz w:val="22"/>
                  <w:szCs w:val="22"/>
                </w:rPr>
                <w:t xml:space="preserve"> 7 </w:t>
              </w:r>
              <w:r w:rsidR="00BB7813" w:rsidRPr="0099557A">
                <w:rPr>
                  <w:b/>
                  <w:iCs/>
                  <w:sz w:val="22"/>
                  <w:szCs w:val="22"/>
                  <w:lang w:eastAsia="ru-RU"/>
                </w:rPr>
                <w:t>пункту 47</w:t>
              </w:r>
              <w:r w:rsidR="0052025B" w:rsidRPr="0099557A">
                <w:rPr>
                  <w:b/>
                  <w:iCs/>
                  <w:sz w:val="22"/>
                  <w:szCs w:val="22"/>
                  <w:lang w:eastAsia="ru-RU"/>
                </w:rPr>
                <w:t xml:space="preserve"> Особливостей</w:t>
              </w:r>
              <w:r w:rsidR="0052025B" w:rsidRPr="0099557A">
                <w:rPr>
                  <w:b/>
                  <w:sz w:val="22"/>
                  <w:szCs w:val="22"/>
                </w:rPr>
                <w:t>)</w:t>
              </w:r>
              <w:r w:rsidR="00A86971" w:rsidRPr="0099557A">
                <w:rPr>
                  <w:b/>
                  <w:sz w:val="22"/>
                  <w:szCs w:val="22"/>
                </w:rPr>
                <w:t xml:space="preserve"> - </w:t>
              </w:r>
              <w:r w:rsidR="00A86971" w:rsidRPr="0099557A">
                <w:rPr>
                  <w:i/>
                  <w:sz w:val="22"/>
                  <w:szCs w:val="22"/>
                </w:rPr>
                <w:t>Замовник самостійно за результатами розгляду тендерної пропозиції учасника процедури закупівлі підтверджує відсутність такої підстави в електронній системі закупівель</w:t>
              </w:r>
              <w:r w:rsidR="005049A1" w:rsidRPr="0099557A">
                <w:rPr>
                  <w:i/>
                  <w:sz w:val="22"/>
                  <w:szCs w:val="22"/>
                </w:rPr>
                <w:t xml:space="preserve"> (у разі наявно</w:t>
              </w:r>
              <w:r w:rsidR="008F1CEE" w:rsidRPr="0099557A">
                <w:rPr>
                  <w:i/>
                  <w:sz w:val="22"/>
                  <w:szCs w:val="22"/>
                </w:rPr>
                <w:t>ї</w:t>
              </w:r>
              <w:r w:rsidR="005049A1" w:rsidRPr="0099557A">
                <w:rPr>
                  <w:i/>
                  <w:sz w:val="22"/>
                  <w:szCs w:val="22"/>
                </w:rPr>
                <w:t xml:space="preserve"> технічної можливості в електронній системі закупівель);</w:t>
              </w:r>
            </w:hyperlink>
          </w:p>
          <w:p w:rsidR="0052025B" w:rsidRPr="0099557A" w:rsidRDefault="00B076F6" w:rsidP="0052025B">
            <w:pPr>
              <w:pStyle w:val="tj"/>
              <w:shd w:val="clear" w:color="auto" w:fill="FFFFFF"/>
              <w:spacing w:before="0" w:beforeAutospacing="0" w:after="0" w:afterAutospacing="0"/>
              <w:jc w:val="both"/>
              <w:rPr>
                <w:sz w:val="22"/>
                <w:szCs w:val="22"/>
              </w:rPr>
            </w:pPr>
            <w:hyperlink r:id="rId18" w:tgtFrame="_blank" w:history="1">
              <w:r w:rsidR="0052025B" w:rsidRPr="0099557A">
                <w:rPr>
                  <w:rStyle w:val="a3"/>
                  <w:b/>
                  <w:color w:val="auto"/>
                  <w:sz w:val="22"/>
                  <w:szCs w:val="22"/>
                  <w:u w:val="none"/>
                </w:rPr>
                <w:t>8)</w:t>
              </w:r>
              <w:r w:rsidR="0052025B" w:rsidRPr="0099557A">
                <w:rPr>
                  <w:rStyle w:val="a3"/>
                  <w:color w:val="auto"/>
                  <w:sz w:val="22"/>
                  <w:szCs w:val="22"/>
                  <w:u w:val="none"/>
                </w:rPr>
                <w:t xml:space="preserve"> учасник процедури закупівлі визнаний в установленому законом порядку банкрутом та стосовно нього відкрита ліквідаційна процедура </w:t>
              </w:r>
              <w:r w:rsidR="0052025B" w:rsidRPr="0099557A">
                <w:rPr>
                  <w:b/>
                  <w:sz w:val="22"/>
                  <w:szCs w:val="22"/>
                  <w:shd w:val="clear" w:color="auto" w:fill="FFFFFF"/>
                </w:rPr>
                <w:t>(</w:t>
              </w:r>
              <w:r w:rsidR="0052025B" w:rsidRPr="0099557A">
                <w:rPr>
                  <w:b/>
                  <w:iCs/>
                  <w:sz w:val="22"/>
                  <w:szCs w:val="22"/>
                  <w:lang w:eastAsia="ru-RU"/>
                </w:rPr>
                <w:t>підпункт</w:t>
              </w:r>
              <w:r w:rsidR="0052025B" w:rsidRPr="0099557A">
                <w:rPr>
                  <w:b/>
                  <w:sz w:val="22"/>
                  <w:szCs w:val="22"/>
                </w:rPr>
                <w:t xml:space="preserve"> 8 </w:t>
              </w:r>
              <w:r w:rsidR="00BB7813" w:rsidRPr="0099557A">
                <w:rPr>
                  <w:b/>
                  <w:iCs/>
                  <w:sz w:val="22"/>
                  <w:szCs w:val="22"/>
                  <w:lang w:eastAsia="ru-RU"/>
                </w:rPr>
                <w:t>пункту 47</w:t>
              </w:r>
              <w:r w:rsidR="0052025B" w:rsidRPr="0099557A">
                <w:rPr>
                  <w:b/>
                  <w:iCs/>
                  <w:sz w:val="22"/>
                  <w:szCs w:val="22"/>
                  <w:lang w:eastAsia="ru-RU"/>
                </w:rPr>
                <w:t>Особливостей</w:t>
              </w:r>
              <w:r w:rsidR="0052025B" w:rsidRPr="0099557A">
                <w:rPr>
                  <w:b/>
                  <w:sz w:val="22"/>
                  <w:szCs w:val="22"/>
                </w:rPr>
                <w:t xml:space="preserve">) - </w:t>
              </w:r>
              <w:r w:rsidR="0052025B" w:rsidRPr="0099557A">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99557A">
                <w:rPr>
                  <w:rStyle w:val="a3"/>
                  <w:i/>
                  <w:color w:val="auto"/>
                  <w:sz w:val="22"/>
                  <w:szCs w:val="22"/>
                  <w:u w:val="none"/>
                </w:rPr>
                <w:t>;</w:t>
              </w:r>
            </w:hyperlink>
          </w:p>
          <w:p w:rsidR="0052025B" w:rsidRPr="0099557A" w:rsidRDefault="00B076F6" w:rsidP="0052025B">
            <w:pPr>
              <w:pStyle w:val="tj"/>
              <w:shd w:val="clear" w:color="auto" w:fill="FFFFFF"/>
              <w:spacing w:before="0" w:beforeAutospacing="0" w:after="0" w:afterAutospacing="0"/>
              <w:jc w:val="both"/>
              <w:rPr>
                <w:sz w:val="22"/>
                <w:szCs w:val="22"/>
              </w:rPr>
            </w:pPr>
            <w:hyperlink r:id="rId19" w:tgtFrame="_blank" w:history="1">
              <w:r w:rsidR="0052025B" w:rsidRPr="0099557A">
                <w:rPr>
                  <w:rStyle w:val="a3"/>
                  <w:b/>
                  <w:color w:val="auto"/>
                  <w:sz w:val="22"/>
                  <w:szCs w:val="22"/>
                  <w:u w:val="none"/>
                </w:rPr>
                <w:t>9)</w:t>
              </w:r>
              <w:r w:rsidR="0052025B" w:rsidRPr="0099557A">
                <w:rPr>
                  <w:rStyle w:val="a3"/>
                  <w:color w:val="auto"/>
                  <w:sz w:val="22"/>
                  <w:szCs w:val="22"/>
                  <w:u w:val="none"/>
                </w:rPr>
                <w:t xml:space="preserve"> у Єдиному державному реєстрі юридичних осіб, фізичних осіб - підприємців та громадських формувань відсутня інформація, передбачена</w:t>
              </w:r>
            </w:hyperlink>
            <w:r w:rsidR="0052025B" w:rsidRPr="0099557A">
              <w:rPr>
                <w:sz w:val="22"/>
                <w:szCs w:val="22"/>
              </w:rPr>
              <w:t> </w:t>
            </w:r>
            <w:hyperlink r:id="rId20" w:tgtFrame="_blank" w:history="1">
              <w:r w:rsidR="0052025B" w:rsidRPr="0099557A">
                <w:rPr>
                  <w:rStyle w:val="hard-blue-color"/>
                  <w:sz w:val="22"/>
                  <w:szCs w:val="22"/>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52025B" w:rsidRPr="0099557A">
              <w:rPr>
                <w:sz w:val="22"/>
                <w:szCs w:val="22"/>
              </w:rPr>
              <w:t> </w:t>
            </w:r>
            <w:hyperlink r:id="rId21" w:tgtFrame="_blank" w:history="1">
              <w:r w:rsidR="0052025B" w:rsidRPr="0099557A">
                <w:rPr>
                  <w:rStyle w:val="a3"/>
                  <w:color w:val="auto"/>
                  <w:sz w:val="22"/>
                  <w:szCs w:val="22"/>
                  <w:u w:val="none"/>
                </w:rPr>
                <w:t>(крім нерезидентів)</w:t>
              </w:r>
              <w:r w:rsidR="0052025B" w:rsidRPr="0099557A">
                <w:rPr>
                  <w:b/>
                  <w:sz w:val="22"/>
                  <w:szCs w:val="22"/>
                  <w:shd w:val="clear" w:color="auto" w:fill="FFFFFF"/>
                </w:rPr>
                <w:t>(</w:t>
              </w:r>
              <w:r w:rsidR="0052025B" w:rsidRPr="0099557A">
                <w:rPr>
                  <w:b/>
                  <w:iCs/>
                  <w:sz w:val="22"/>
                  <w:szCs w:val="22"/>
                  <w:lang w:eastAsia="ru-RU"/>
                </w:rPr>
                <w:t>підпункт</w:t>
              </w:r>
              <w:r w:rsidR="0052025B" w:rsidRPr="0099557A">
                <w:rPr>
                  <w:b/>
                  <w:sz w:val="22"/>
                  <w:szCs w:val="22"/>
                </w:rPr>
                <w:t xml:space="preserve"> 9 </w:t>
              </w:r>
              <w:r w:rsidR="00BB7813" w:rsidRPr="0099557A">
                <w:rPr>
                  <w:b/>
                  <w:iCs/>
                  <w:sz w:val="22"/>
                  <w:szCs w:val="22"/>
                  <w:lang w:eastAsia="ru-RU"/>
                </w:rPr>
                <w:t>пункту 47</w:t>
              </w:r>
              <w:r w:rsidR="0052025B" w:rsidRPr="0099557A">
                <w:rPr>
                  <w:b/>
                  <w:iCs/>
                  <w:sz w:val="22"/>
                  <w:szCs w:val="22"/>
                  <w:lang w:eastAsia="ru-RU"/>
                </w:rPr>
                <w:t>Особливостей</w:t>
              </w:r>
              <w:r w:rsidR="0052025B" w:rsidRPr="0099557A">
                <w:rPr>
                  <w:b/>
                  <w:sz w:val="22"/>
                  <w:szCs w:val="22"/>
                </w:rPr>
                <w:t xml:space="preserve">) - </w:t>
              </w:r>
              <w:r w:rsidR="0052025B" w:rsidRPr="0099557A">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99557A">
                <w:rPr>
                  <w:rStyle w:val="a3"/>
                  <w:i/>
                  <w:color w:val="auto"/>
                  <w:sz w:val="22"/>
                  <w:szCs w:val="22"/>
                  <w:u w:val="none"/>
                </w:rPr>
                <w:t>;</w:t>
              </w:r>
            </w:hyperlink>
          </w:p>
          <w:p w:rsidR="0052025B" w:rsidRPr="0099557A" w:rsidRDefault="00B076F6" w:rsidP="0052025B">
            <w:pPr>
              <w:spacing w:after="0" w:line="240" w:lineRule="auto"/>
              <w:jc w:val="both"/>
              <w:rPr>
                <w:lang w:val="uk-UA"/>
              </w:rPr>
            </w:pPr>
            <w:hyperlink r:id="rId22" w:tgtFrame="_blank" w:history="1">
              <w:r w:rsidR="0052025B" w:rsidRPr="0099557A">
                <w:rPr>
                  <w:rStyle w:val="a3"/>
                  <w:rFonts w:ascii="Times New Roman" w:hAnsi="Times New Roman"/>
                  <w:b/>
                  <w:color w:val="auto"/>
                  <w:u w:val="none"/>
                  <w:lang w:val="uk-UA"/>
                </w:rPr>
                <w:t>10)</w:t>
              </w:r>
              <w:r w:rsidR="0052025B" w:rsidRPr="0099557A">
                <w:rPr>
                  <w:rStyle w:val="a3"/>
                  <w:rFonts w:ascii="Times New Roman" w:hAnsi="Times New Roman"/>
                  <w:color w:val="auto"/>
                  <w:u w:val="none"/>
                  <w:lang w:val="uk-UA"/>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52025B" w:rsidRPr="0099557A">
                <w:rPr>
                  <w:rFonts w:ascii="Times New Roman" w:hAnsi="Times New Roman"/>
                  <w:b/>
                  <w:shd w:val="clear" w:color="auto" w:fill="FFFFFF"/>
                  <w:lang w:val="uk-UA"/>
                </w:rPr>
                <w:t>(</w:t>
              </w:r>
              <w:r w:rsidR="0052025B" w:rsidRPr="0099557A">
                <w:rPr>
                  <w:rFonts w:ascii="Times New Roman" w:eastAsia="Times New Roman" w:hAnsi="Times New Roman"/>
                  <w:b/>
                  <w:iCs/>
                  <w:lang w:val="uk-UA" w:eastAsia="ru-RU"/>
                </w:rPr>
                <w:t>підпункт</w:t>
              </w:r>
              <w:r w:rsidR="0052025B" w:rsidRPr="0099557A">
                <w:rPr>
                  <w:rFonts w:ascii="Times New Roman" w:hAnsi="Times New Roman"/>
                  <w:b/>
                  <w:lang w:val="uk-UA"/>
                </w:rPr>
                <w:t xml:space="preserve"> 10 </w:t>
              </w:r>
              <w:r w:rsidR="00BB7813" w:rsidRPr="0099557A">
                <w:rPr>
                  <w:rFonts w:ascii="Times New Roman" w:eastAsia="Times New Roman" w:hAnsi="Times New Roman"/>
                  <w:b/>
                  <w:iCs/>
                  <w:lang w:val="uk-UA" w:eastAsia="ru-RU"/>
                </w:rPr>
                <w:t>пункту 47</w:t>
              </w:r>
              <w:r w:rsidR="0052025B" w:rsidRPr="0099557A">
                <w:rPr>
                  <w:rFonts w:ascii="Times New Roman" w:eastAsia="Times New Roman" w:hAnsi="Times New Roman"/>
                  <w:b/>
                  <w:iCs/>
                  <w:lang w:val="uk-UA" w:eastAsia="ru-RU"/>
                </w:rPr>
                <w:t>Особливостей</w:t>
              </w:r>
              <w:r w:rsidR="0052025B" w:rsidRPr="0099557A">
                <w:rPr>
                  <w:rFonts w:ascii="Times New Roman" w:hAnsi="Times New Roman"/>
                  <w:b/>
                  <w:lang w:val="uk-UA"/>
                </w:rPr>
                <w:t xml:space="preserve">) - </w:t>
              </w:r>
              <w:r w:rsidR="0052025B" w:rsidRPr="0099557A">
                <w:rPr>
                  <w:rFonts w:ascii="Times New Roman" w:hAnsi="Times New Roman"/>
                  <w:i/>
                  <w:u w:val="single"/>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99557A">
                <w:rPr>
                  <w:rStyle w:val="a3"/>
                  <w:rFonts w:ascii="Times New Roman" w:hAnsi="Times New Roman"/>
                  <w:i/>
                  <w:color w:val="auto"/>
                  <w:u w:val="none"/>
                  <w:lang w:val="uk-UA"/>
                </w:rPr>
                <w:t>;</w:t>
              </w:r>
            </w:hyperlink>
          </w:p>
          <w:p w:rsidR="00463631" w:rsidRPr="0099557A" w:rsidRDefault="00463631" w:rsidP="0052025B">
            <w:pPr>
              <w:pStyle w:val="tj"/>
              <w:shd w:val="clear" w:color="auto" w:fill="FFFFFF"/>
              <w:spacing w:before="0" w:beforeAutospacing="0" w:after="0" w:afterAutospacing="0"/>
              <w:jc w:val="both"/>
              <w:rPr>
                <w:i/>
                <w:sz w:val="22"/>
                <w:szCs w:val="22"/>
                <w:u w:val="single"/>
              </w:rPr>
            </w:pPr>
            <w:r w:rsidRPr="0099557A">
              <w:rPr>
                <w:b/>
                <w:sz w:val="22"/>
                <w:szCs w:val="22"/>
              </w:rPr>
              <w:t xml:space="preserve">11) </w:t>
            </w:r>
            <w:r w:rsidRPr="0099557A">
              <w:rPr>
                <w:sz w:val="22"/>
                <w:szCs w:val="22"/>
              </w:rPr>
              <w:t xml:space="preserve">учасник процедури закупівлі або кінцевий бенефіціарний власник, член або </w:t>
            </w:r>
            <w:r w:rsidRPr="0099557A">
              <w:rPr>
                <w:sz w:val="22"/>
                <w:szCs w:val="22"/>
              </w:rPr>
              <w:lastRenderedPageBreak/>
              <w:t>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9557A">
              <w:rPr>
                <w:b/>
                <w:sz w:val="22"/>
                <w:szCs w:val="22"/>
              </w:rPr>
              <w:t xml:space="preserve"> (підпункт 11 пункту 47 Особливостей) - </w:t>
            </w:r>
            <w:r w:rsidRPr="0099557A">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B7813" w:rsidRPr="0099557A" w:rsidRDefault="00B076F6" w:rsidP="0052025B">
            <w:pPr>
              <w:pStyle w:val="tj"/>
              <w:shd w:val="clear" w:color="auto" w:fill="FFFFFF"/>
              <w:spacing w:before="0" w:beforeAutospacing="0" w:after="0" w:afterAutospacing="0"/>
              <w:jc w:val="both"/>
              <w:rPr>
                <w:sz w:val="22"/>
                <w:szCs w:val="22"/>
              </w:rPr>
            </w:pPr>
            <w:hyperlink r:id="rId23" w:tgtFrame="_blank" w:history="1">
              <w:r w:rsidR="0052025B" w:rsidRPr="0099557A">
                <w:rPr>
                  <w:rStyle w:val="a3"/>
                  <w:b/>
                  <w:color w:val="auto"/>
                  <w:sz w:val="22"/>
                  <w:szCs w:val="22"/>
                  <w:u w:val="none"/>
                </w:rPr>
                <w:t>12)</w:t>
              </w:r>
              <w:r w:rsidR="0052025B" w:rsidRPr="0099557A">
                <w:rPr>
                  <w:rStyle w:val="a3"/>
                  <w:color w:val="auto"/>
                  <w:sz w:val="22"/>
                  <w:szCs w:val="22"/>
                  <w:u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52025B" w:rsidRPr="0099557A">
                <w:rPr>
                  <w:b/>
                  <w:sz w:val="22"/>
                  <w:szCs w:val="22"/>
                  <w:shd w:val="clear" w:color="auto" w:fill="FFFFFF"/>
                </w:rPr>
                <w:t>(</w:t>
              </w:r>
              <w:r w:rsidR="0052025B" w:rsidRPr="0099557A">
                <w:rPr>
                  <w:b/>
                  <w:iCs/>
                  <w:sz w:val="22"/>
                  <w:szCs w:val="22"/>
                  <w:shd w:val="clear" w:color="auto" w:fill="FFFFFF"/>
                  <w:lang w:eastAsia="ru-RU"/>
                </w:rPr>
                <w:t>підпункт</w:t>
              </w:r>
              <w:r w:rsidR="0052025B" w:rsidRPr="0099557A">
                <w:rPr>
                  <w:b/>
                  <w:sz w:val="22"/>
                  <w:szCs w:val="22"/>
                  <w:shd w:val="clear" w:color="auto" w:fill="FFFFFF"/>
                </w:rPr>
                <w:t xml:space="preserve"> 12 </w:t>
              </w:r>
              <w:r w:rsidR="00BB7813" w:rsidRPr="0099557A">
                <w:rPr>
                  <w:b/>
                  <w:iCs/>
                  <w:sz w:val="22"/>
                  <w:szCs w:val="22"/>
                  <w:shd w:val="clear" w:color="auto" w:fill="FFFFFF"/>
                  <w:lang w:eastAsia="ru-RU"/>
                </w:rPr>
                <w:t>пункту 47</w:t>
              </w:r>
              <w:r w:rsidR="0052025B" w:rsidRPr="0099557A">
                <w:rPr>
                  <w:b/>
                  <w:iCs/>
                  <w:sz w:val="22"/>
                  <w:szCs w:val="22"/>
                  <w:shd w:val="clear" w:color="auto" w:fill="FFFFFF"/>
                  <w:lang w:eastAsia="ru-RU"/>
                </w:rPr>
                <w:t xml:space="preserve"> Особливостей</w:t>
              </w:r>
              <w:r w:rsidR="0052025B" w:rsidRPr="0099557A">
                <w:rPr>
                  <w:b/>
                  <w:sz w:val="22"/>
                  <w:szCs w:val="22"/>
                  <w:shd w:val="clear" w:color="auto" w:fill="FFFFFF"/>
                </w:rPr>
                <w:t xml:space="preserve">) - </w:t>
              </w:r>
              <w:r w:rsidR="0052025B" w:rsidRPr="0099557A">
                <w:rPr>
                  <w:i/>
                  <w:sz w:val="22"/>
                  <w:szCs w:val="22"/>
                  <w:u w:val="single"/>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часподання тендерної пропозиції</w:t>
              </w:r>
              <w:r w:rsidR="0052025B" w:rsidRPr="0099557A">
                <w:rPr>
                  <w:rStyle w:val="a3"/>
                  <w:i/>
                  <w:color w:val="auto"/>
                  <w:sz w:val="22"/>
                  <w:szCs w:val="22"/>
                  <w:u w:val="none"/>
                </w:rPr>
                <w:t>.</w:t>
              </w:r>
            </w:hyperlink>
          </w:p>
          <w:p w:rsidR="0052025B" w:rsidRPr="0099557A" w:rsidRDefault="00B076F6" w:rsidP="0052025B">
            <w:pPr>
              <w:spacing w:after="0" w:line="240" w:lineRule="auto"/>
              <w:ind w:right="93"/>
              <w:jc w:val="both"/>
              <w:rPr>
                <w:rFonts w:ascii="Times New Roman" w:eastAsia="Times New Roman" w:hAnsi="Times New Roman"/>
                <w:lang w:val="uk-UA" w:eastAsia="ru-RU"/>
              </w:rPr>
            </w:pPr>
            <w:hyperlink r:id="rId24" w:tgtFrame="_blank" w:history="1">
              <w:r w:rsidR="0052025B" w:rsidRPr="0099557A">
                <w:rPr>
                  <w:rStyle w:val="a3"/>
                  <w:rFonts w:ascii="Times New Roman" w:hAnsi="Times New Roman"/>
                  <w:color w:val="auto"/>
                  <w:u w:val="none"/>
                  <w:shd w:val="clear" w:color="auto" w:fill="FFFFF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405A31" w:rsidRPr="0099557A">
                <w:rPr>
                  <w:rStyle w:val="a3"/>
                  <w:rFonts w:ascii="Times New Roman" w:hAnsi="Times New Roman"/>
                  <w:b/>
                  <w:color w:val="auto"/>
                  <w:u w:val="none"/>
                  <w:shd w:val="clear" w:color="auto" w:fill="FFFFFF"/>
                  <w:lang w:val="uk-UA"/>
                </w:rPr>
                <w:t>(абзац 14 пункту 47</w:t>
              </w:r>
              <w:r w:rsidR="0052025B" w:rsidRPr="0099557A">
                <w:rPr>
                  <w:rStyle w:val="a3"/>
                  <w:rFonts w:ascii="Times New Roman" w:hAnsi="Times New Roman"/>
                  <w:b/>
                  <w:color w:val="auto"/>
                  <w:u w:val="none"/>
                  <w:shd w:val="clear" w:color="auto" w:fill="FFFFFF"/>
                  <w:lang w:val="uk-UA"/>
                </w:rPr>
                <w:t xml:space="preserve"> Особливостей)</w:t>
              </w:r>
              <w:r w:rsidR="0052025B" w:rsidRPr="0099557A">
                <w:rPr>
                  <w:rStyle w:val="a3"/>
                  <w:rFonts w:ascii="Times New Roman" w:hAnsi="Times New Roman"/>
                  <w:color w:val="auto"/>
                  <w:u w:val="none"/>
                  <w:shd w:val="clear" w:color="auto" w:fill="FFFFFF"/>
                  <w:lang w:val="uk-UA"/>
                </w:rPr>
                <w:t>.</w:t>
              </w:r>
            </w:hyperlink>
          </w:p>
          <w:p w:rsidR="0052025B" w:rsidRPr="0099557A" w:rsidRDefault="0052025B" w:rsidP="0052025B">
            <w:pPr>
              <w:spacing w:after="0" w:line="240" w:lineRule="auto"/>
              <w:ind w:right="93" w:firstLine="46"/>
              <w:jc w:val="both"/>
              <w:rPr>
                <w:rFonts w:ascii="Times New Roman" w:hAnsi="Times New Roman"/>
                <w:b/>
                <w:bCs/>
                <w:u w:val="single"/>
                <w:lang w:val="uk-UA"/>
              </w:rPr>
            </w:pPr>
            <w:r w:rsidRPr="0099557A">
              <w:rPr>
                <w:rFonts w:ascii="Times New Roman" w:hAnsi="Times New Roman"/>
                <w:b/>
                <w:bCs/>
                <w:u w:val="single"/>
                <w:lang w:val="uk-UA"/>
              </w:rPr>
              <w:t>Для підтвердження відсутності підстав,</w:t>
            </w:r>
            <w:r w:rsidR="00405A31" w:rsidRPr="0099557A">
              <w:rPr>
                <w:rFonts w:ascii="Times New Roman" w:hAnsi="Times New Roman"/>
                <w:b/>
                <w:bCs/>
                <w:u w:val="single"/>
                <w:lang w:val="uk-UA"/>
              </w:rPr>
              <w:t xml:space="preserve"> визначених абзацом 14 пункту 47</w:t>
            </w:r>
            <w:r w:rsidRPr="0099557A">
              <w:rPr>
                <w:rFonts w:ascii="Times New Roman" w:hAnsi="Times New Roman"/>
                <w:b/>
                <w:bCs/>
                <w:u w:val="single"/>
                <w:lang w:val="uk-UA"/>
              </w:rPr>
              <w:t xml:space="preserve"> Особливостей, Учасник  має надати:</w:t>
            </w:r>
          </w:p>
          <w:p w:rsidR="0052025B" w:rsidRPr="0099557A" w:rsidRDefault="0052025B" w:rsidP="0052025B">
            <w:pPr>
              <w:spacing w:after="0" w:line="240" w:lineRule="auto"/>
              <w:ind w:right="93" w:firstLine="46"/>
              <w:jc w:val="both"/>
              <w:rPr>
                <w:rFonts w:ascii="Times New Roman" w:hAnsi="Times New Roman"/>
                <w:b/>
                <w:bCs/>
                <w:i/>
                <w:lang w:val="uk-UA"/>
              </w:rPr>
            </w:pPr>
            <w:r w:rsidRPr="0099557A">
              <w:rPr>
                <w:rFonts w:ascii="Times New Roman" w:hAnsi="Times New Roman"/>
                <w:b/>
                <w:bCs/>
                <w:i/>
                <w:lang w:val="uk-UA"/>
              </w:rPr>
              <w:t>- 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025B" w:rsidRPr="0099557A" w:rsidRDefault="0052025B" w:rsidP="0052025B">
            <w:pPr>
              <w:spacing w:after="0" w:line="240" w:lineRule="auto"/>
              <w:ind w:right="-24" w:firstLine="422"/>
              <w:jc w:val="both"/>
              <w:rPr>
                <w:rFonts w:ascii="Times New Roman" w:hAnsi="Times New Roman"/>
                <w:b/>
                <w:bCs/>
                <w:i/>
                <w:lang w:val="uk-UA"/>
              </w:rPr>
            </w:pPr>
            <w:r w:rsidRPr="0099557A">
              <w:rPr>
                <w:rFonts w:ascii="Times New Roman" w:hAnsi="Times New Roman"/>
                <w:b/>
                <w:bCs/>
                <w:i/>
                <w:lang w:val="uk-UA"/>
              </w:rPr>
              <w:t>або</w:t>
            </w:r>
          </w:p>
          <w:p w:rsidR="0052025B" w:rsidRPr="0099557A" w:rsidRDefault="0052025B" w:rsidP="0052025B">
            <w:pPr>
              <w:spacing w:after="0" w:line="240" w:lineRule="auto"/>
              <w:ind w:right="93"/>
              <w:jc w:val="both"/>
              <w:rPr>
                <w:rFonts w:ascii="Times New Roman" w:eastAsia="Times New Roman" w:hAnsi="Times New Roman"/>
                <w:b/>
                <w:i/>
                <w:lang w:val="uk-UA" w:eastAsia="ru-RU"/>
              </w:rPr>
            </w:pPr>
            <w:r w:rsidRPr="0099557A">
              <w:rPr>
                <w:rFonts w:ascii="Times New Roman" w:hAnsi="Times New Roman"/>
                <w:b/>
                <w:i/>
                <w:lang w:val="uk-UA"/>
              </w:rPr>
              <w:t>- учасник процедури закупівлі, що перебуває в обставинах, зазначених у абзаці 14</w:t>
            </w:r>
            <w:r w:rsidR="00BB7813" w:rsidRPr="0099557A">
              <w:rPr>
                <w:rFonts w:ascii="Times New Roman" w:eastAsia="Times New Roman" w:hAnsi="Times New Roman"/>
                <w:b/>
                <w:i/>
                <w:lang w:val="uk-UA" w:eastAsia="ru-RU"/>
              </w:rPr>
              <w:t xml:space="preserve"> пункту 47</w:t>
            </w:r>
            <w:r w:rsidRPr="0099557A">
              <w:rPr>
                <w:rFonts w:ascii="Times New Roman" w:eastAsia="Times New Roman" w:hAnsi="Times New Roman"/>
                <w:b/>
                <w:i/>
                <w:lang w:val="uk-UA" w:eastAsia="ru-RU"/>
              </w:rPr>
              <w:t xml:space="preserve"> Особливостей</w:t>
            </w:r>
            <w:r w:rsidRPr="0099557A">
              <w:rPr>
                <w:rFonts w:ascii="Times New Roman" w:hAnsi="Times New Roman"/>
                <w:b/>
                <w:bCs/>
                <w:i/>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сплатив або зобов’язався сплатити відповідні зобов’язання та відшкодування завданих збитків</w:t>
            </w:r>
            <w:r w:rsidRPr="0099557A">
              <w:rPr>
                <w:rFonts w:ascii="Times New Roman" w:eastAsia="Times New Roman" w:hAnsi="Times New Roman"/>
                <w:b/>
                <w:i/>
                <w:lang w:val="uk-UA" w:eastAsia="ru-RU"/>
              </w:rPr>
              <w:t>.</w:t>
            </w:r>
          </w:p>
          <w:p w:rsidR="0052025B" w:rsidRPr="0099557A" w:rsidRDefault="0052025B" w:rsidP="0052025B">
            <w:pPr>
              <w:spacing w:after="0" w:line="240" w:lineRule="auto"/>
              <w:ind w:right="93"/>
              <w:jc w:val="both"/>
              <w:rPr>
                <w:rFonts w:ascii="Times New Roman" w:eastAsia="Times New Roman" w:hAnsi="Times New Roman"/>
                <w:highlight w:val="yellow"/>
                <w:lang w:val="uk-UA" w:eastAsia="ru-RU"/>
              </w:rPr>
            </w:pPr>
            <w:r w:rsidRPr="0099557A">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w:t>
            </w:r>
            <w:r w:rsidR="00BB7813" w:rsidRPr="0099557A">
              <w:rPr>
                <w:rFonts w:ascii="Times New Roman" w:eastAsia="Times New Roman" w:hAnsi="Times New Roman"/>
                <w:lang w:val="uk-UA" w:eastAsia="ru-RU"/>
              </w:rPr>
              <w:t>ь підстав, визначених пунктом 47</w:t>
            </w:r>
            <w:r w:rsidRPr="0099557A">
              <w:rPr>
                <w:rFonts w:ascii="Times New Roman" w:eastAsia="Times New Roman" w:hAnsi="Times New Roman"/>
                <w:lang w:val="uk-UA" w:eastAsia="ru-RU"/>
              </w:rPr>
              <w:t xml:space="preserve"> Особливостей (крім абзацу 14 пункту 4</w:t>
            </w:r>
            <w:r w:rsidR="00BB7813" w:rsidRPr="0099557A">
              <w:rPr>
                <w:rFonts w:ascii="Times New Roman" w:eastAsia="Times New Roman" w:hAnsi="Times New Roman"/>
                <w:lang w:val="uk-UA" w:eastAsia="ru-RU"/>
              </w:rPr>
              <w:t>7</w:t>
            </w:r>
            <w:r w:rsidRPr="0099557A">
              <w:rPr>
                <w:rFonts w:ascii="Times New Roman" w:eastAsia="Times New Roman" w:hAnsi="Times New Roman"/>
                <w:lang w:val="uk-UA" w:eastAsia="ru-RU"/>
              </w:rPr>
              <w:t xml:space="preserve"> Особливостей), крім самостійного декларування відсутності таких підстав учасником процедури закупівлі відповідно д</w:t>
            </w:r>
            <w:r w:rsidR="00BB7813" w:rsidRPr="0099557A">
              <w:rPr>
                <w:rFonts w:ascii="Times New Roman" w:eastAsia="Times New Roman" w:hAnsi="Times New Roman"/>
                <w:lang w:val="uk-UA" w:eastAsia="ru-RU"/>
              </w:rPr>
              <w:t>о абзацу шістнадцятого пункту 47</w:t>
            </w:r>
            <w:r w:rsidRPr="0099557A">
              <w:rPr>
                <w:rFonts w:ascii="Times New Roman" w:eastAsia="Times New Roman" w:hAnsi="Times New Roman"/>
                <w:lang w:val="uk-UA" w:eastAsia="ru-RU"/>
              </w:rPr>
              <w:t xml:space="preserve"> Особливостей.</w:t>
            </w:r>
          </w:p>
          <w:p w:rsidR="00BB7813" w:rsidRPr="0099557A" w:rsidRDefault="00BB7813" w:rsidP="00C918F5">
            <w:pPr>
              <w:spacing w:after="0" w:line="240" w:lineRule="auto"/>
              <w:ind w:right="163"/>
              <w:jc w:val="both"/>
              <w:rPr>
                <w:rFonts w:ascii="Times New Roman" w:hAnsi="Times New Roman"/>
                <w:color w:val="000000"/>
                <w:lang w:val="uk-UA"/>
              </w:rPr>
            </w:pPr>
            <w:r w:rsidRPr="0099557A">
              <w:rPr>
                <w:rFonts w:ascii="Times New Roman" w:hAnsi="Times New Roman"/>
                <w:color w:val="00000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w:t>
            </w:r>
            <w:r w:rsidRPr="0099557A">
              <w:rPr>
                <w:rFonts w:ascii="Times New Roman" w:eastAsia="Times New Roman" w:hAnsi="Times New Roman"/>
                <w:lang w:val="uk-UA" w:eastAsia="ru-RU"/>
              </w:rPr>
              <w:t>47 Особливостей</w:t>
            </w:r>
            <w:r w:rsidRPr="0099557A">
              <w:rPr>
                <w:rFonts w:ascii="Times New Roman" w:hAnsi="Times New Roman"/>
                <w:color w:val="000000"/>
                <w:lang w:val="uk-UA"/>
              </w:rPr>
              <w:t>.</w:t>
            </w:r>
          </w:p>
          <w:p w:rsidR="00E76597" w:rsidRPr="0099557A" w:rsidRDefault="00E76597" w:rsidP="0007219D">
            <w:pPr>
              <w:spacing w:after="0" w:line="240" w:lineRule="auto"/>
              <w:ind w:right="93"/>
              <w:jc w:val="both"/>
              <w:rPr>
                <w:rFonts w:ascii="Times New Roman" w:eastAsia="Times New Roman" w:hAnsi="Times New Roman"/>
                <w:b/>
                <w:lang w:val="uk-UA" w:eastAsia="ru-RU"/>
              </w:rPr>
            </w:pPr>
            <w:r w:rsidRPr="0099557A">
              <w:rPr>
                <w:rFonts w:ascii="Times New Roman" w:eastAsia="Times New Roman" w:hAnsi="Times New Roman"/>
                <w:b/>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99557A">
              <w:rPr>
                <w:rFonts w:ascii="Times New Roman" w:eastAsia="Times New Roman" w:hAnsi="Times New Roman"/>
                <w:b/>
                <w:u w:val="single"/>
                <w:lang w:val="uk-UA" w:eastAsia="ru-RU"/>
              </w:rPr>
              <w:t xml:space="preserve">повинен надати замовнику документи шляхом оприлюднення їх в електронній системі закупівель, що підтверджують </w:t>
            </w:r>
            <w:r w:rsidRPr="0099557A">
              <w:rPr>
                <w:rFonts w:ascii="Times New Roman" w:eastAsia="Times New Roman" w:hAnsi="Times New Roman"/>
                <w:b/>
                <w:u w:val="single"/>
                <w:lang w:val="uk-UA" w:eastAsia="ru-RU"/>
              </w:rPr>
              <w:lastRenderedPageBreak/>
              <w:t xml:space="preserve">відсутність підстав, визначених пунктами 3, 5, 6, і 12 </w:t>
            </w:r>
            <w:r w:rsidR="00712BAF" w:rsidRPr="0099557A">
              <w:rPr>
                <w:rFonts w:ascii="Times New Roman" w:eastAsia="Times New Roman" w:hAnsi="Times New Roman"/>
                <w:b/>
                <w:u w:val="single"/>
                <w:lang w:val="uk-UA" w:eastAsia="ru-RU"/>
              </w:rPr>
              <w:t>та абзацом</w:t>
            </w:r>
            <w:r w:rsidR="002C7A93" w:rsidRPr="0099557A">
              <w:rPr>
                <w:rFonts w:ascii="Times New Roman" w:eastAsia="Times New Roman" w:hAnsi="Times New Roman"/>
                <w:b/>
                <w:u w:val="single"/>
                <w:lang w:val="uk-UA" w:eastAsia="ru-RU"/>
              </w:rPr>
              <w:t xml:space="preserve"> 14 пункту 47</w:t>
            </w:r>
            <w:r w:rsidR="000F2A4E" w:rsidRPr="0099557A">
              <w:rPr>
                <w:rFonts w:ascii="Times New Roman" w:eastAsia="Times New Roman" w:hAnsi="Times New Roman"/>
                <w:b/>
                <w:u w:val="single"/>
                <w:lang w:val="uk-UA" w:eastAsia="ru-RU"/>
              </w:rPr>
              <w:t xml:space="preserve"> Особливостей</w:t>
            </w:r>
            <w:r w:rsidRPr="0099557A">
              <w:rPr>
                <w:rFonts w:ascii="Times New Roman" w:eastAsia="Times New Roman" w:hAnsi="Times New Roman"/>
                <w:b/>
                <w:lang w:val="uk-UA" w:eastAsia="ru-RU"/>
              </w:rPr>
              <w:t>.</w:t>
            </w:r>
          </w:p>
          <w:p w:rsidR="00E76597" w:rsidRPr="0099557A" w:rsidRDefault="00E76597"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1F5B4A" w:rsidRPr="0099557A">
              <w:rPr>
                <w:rFonts w:ascii="Times New Roman" w:eastAsia="Times New Roman" w:hAnsi="Times New Roman"/>
                <w:lang w:val="uk-UA" w:eastAsia="ru-RU"/>
              </w:rPr>
              <w:t>публічних електронних реєстрах</w:t>
            </w:r>
            <w:r w:rsidRPr="0099557A">
              <w:rPr>
                <w:rFonts w:ascii="Times New Roman" w:eastAsia="Times New Roman" w:hAnsi="Times New Roman"/>
                <w:lang w:val="uk-UA"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76597" w:rsidRPr="0099557A" w:rsidRDefault="00E76597" w:rsidP="0007219D">
            <w:pPr>
              <w:spacing w:after="0" w:line="240" w:lineRule="auto"/>
              <w:ind w:right="93"/>
              <w:jc w:val="both"/>
              <w:rPr>
                <w:rFonts w:ascii="Times New Roman" w:eastAsia="Times New Roman" w:hAnsi="Times New Roman"/>
                <w:b/>
                <w:i/>
                <w:lang w:val="uk-UA" w:eastAsia="ru-RU"/>
              </w:rPr>
            </w:pPr>
            <w:r w:rsidRPr="0099557A">
              <w:rPr>
                <w:rFonts w:ascii="Times New Roman" w:eastAsia="Times New Roman" w:hAnsi="Times New Roman"/>
                <w:b/>
                <w:i/>
                <w:lang w:val="uk-UA" w:eastAsia="ru-RU"/>
              </w:rPr>
              <w:t xml:space="preserve">Перелік необхідних документів, які має подати </w:t>
            </w:r>
            <w:r w:rsidRPr="0099557A">
              <w:rPr>
                <w:rFonts w:ascii="Times New Roman" w:eastAsia="Times New Roman" w:hAnsi="Times New Roman"/>
                <w:b/>
                <w:i/>
                <w:u w:val="single"/>
                <w:lang w:val="uk-UA" w:eastAsia="ru-RU"/>
              </w:rPr>
              <w:t>Переможець</w:t>
            </w:r>
            <w:r w:rsidRPr="0099557A">
              <w:rPr>
                <w:rFonts w:ascii="Times New Roman" w:eastAsia="Times New Roman" w:hAnsi="Times New Roman"/>
                <w:b/>
                <w:i/>
                <w:lang w:val="uk-UA" w:eastAsia="ru-RU"/>
              </w:rPr>
              <w:t xml:space="preserve"> відповідно до вимог, встановлених </w:t>
            </w:r>
            <w:r w:rsidR="002C7A93" w:rsidRPr="0099557A">
              <w:rPr>
                <w:rFonts w:ascii="Times New Roman" w:eastAsia="Times New Roman" w:hAnsi="Times New Roman"/>
                <w:b/>
                <w:i/>
                <w:lang w:val="uk-UA" w:eastAsia="ru-RU"/>
              </w:rPr>
              <w:t>пунктом 47</w:t>
            </w:r>
            <w:r w:rsidRPr="0099557A">
              <w:rPr>
                <w:rFonts w:ascii="Times New Roman" w:eastAsia="Times New Roman" w:hAnsi="Times New Roman"/>
                <w:b/>
                <w:i/>
                <w:lang w:val="uk-UA" w:eastAsia="ru-RU"/>
              </w:rPr>
              <w:t xml:space="preserve"> Особливостей, перелічені в Додатку 4 до цієї тендерної документації.</w:t>
            </w:r>
          </w:p>
          <w:p w:rsidR="00E76597" w:rsidRPr="0099557A" w:rsidRDefault="00E76597" w:rsidP="0007219D">
            <w:pPr>
              <w:spacing w:after="0" w:line="240" w:lineRule="auto"/>
              <w:ind w:right="93"/>
              <w:jc w:val="both"/>
              <w:rPr>
                <w:rFonts w:ascii="Times New Roman" w:eastAsia="Times New Roman" w:hAnsi="Times New Roman"/>
                <w:i/>
                <w:lang w:val="uk-UA" w:eastAsia="ru-RU"/>
              </w:rPr>
            </w:pPr>
            <w:r w:rsidRPr="0099557A">
              <w:rPr>
                <w:rFonts w:ascii="Times New Roman" w:eastAsia="Times New Roman" w:hAnsi="Times New Roman"/>
                <w:i/>
                <w:lang w:val="uk-UA"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0F2A4E" w:rsidRPr="0099557A">
              <w:rPr>
                <w:rFonts w:ascii="Times New Roman" w:eastAsia="Times New Roman" w:hAnsi="Times New Roman"/>
                <w:i/>
                <w:lang w:val="uk-UA" w:eastAsia="ru-RU"/>
              </w:rPr>
              <w:t>пунктом 4</w:t>
            </w:r>
            <w:r w:rsidR="002C7A93" w:rsidRPr="0099557A">
              <w:rPr>
                <w:rFonts w:ascii="Times New Roman" w:eastAsia="Times New Roman" w:hAnsi="Times New Roman"/>
                <w:i/>
                <w:lang w:val="uk-UA" w:eastAsia="ru-RU"/>
              </w:rPr>
              <w:t>7</w:t>
            </w:r>
            <w:r w:rsidR="000F2A4E" w:rsidRPr="0099557A">
              <w:rPr>
                <w:rFonts w:ascii="Times New Roman" w:eastAsia="Times New Roman" w:hAnsi="Times New Roman"/>
                <w:i/>
                <w:lang w:val="uk-UA" w:eastAsia="ru-RU"/>
              </w:rPr>
              <w:t xml:space="preserve">Особливостей </w:t>
            </w:r>
            <w:r w:rsidRPr="0099557A">
              <w:rPr>
                <w:rFonts w:ascii="Times New Roman" w:eastAsia="Times New Roman" w:hAnsi="Times New Roman"/>
                <w:i/>
                <w:lang w:val="uk-UA" w:eastAsia="ru-RU"/>
              </w:rPr>
              <w:t>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w:t>
            </w:r>
            <w:r w:rsidR="002C7A93" w:rsidRPr="0099557A">
              <w:rPr>
                <w:rFonts w:ascii="Times New Roman" w:eastAsia="Times New Roman" w:hAnsi="Times New Roman"/>
                <w:i/>
                <w:lang w:val="uk-UA" w:eastAsia="ru-RU"/>
              </w:rPr>
              <w:t>і абзацу 3 підпункту 3 пункту 44</w:t>
            </w:r>
            <w:r w:rsidRPr="0099557A">
              <w:rPr>
                <w:rFonts w:ascii="Times New Roman" w:eastAsia="Times New Roman" w:hAnsi="Times New Roman"/>
                <w:i/>
                <w:lang w:val="uk-UA" w:eastAsia="ru-RU"/>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0F2A4E" w:rsidRPr="0099557A">
              <w:rPr>
                <w:rFonts w:ascii="Times New Roman" w:eastAsia="Times New Roman" w:hAnsi="Times New Roman"/>
                <w:i/>
                <w:lang w:val="uk-UA" w:eastAsia="ru-RU"/>
              </w:rPr>
              <w:t>визначених</w:t>
            </w:r>
            <w:r w:rsidR="002C7A93" w:rsidRPr="0099557A">
              <w:rPr>
                <w:rFonts w:ascii="Times New Roman" w:eastAsia="Times New Roman" w:hAnsi="Times New Roman"/>
                <w:i/>
                <w:lang w:val="uk-UA" w:eastAsia="ru-RU"/>
              </w:rPr>
              <w:t xml:space="preserve"> у підпунктах 3,5,6 і 12 та в абзаці 14</w:t>
            </w:r>
            <w:r w:rsidRPr="0099557A">
              <w:rPr>
                <w:rFonts w:ascii="Times New Roman" w:eastAsia="Times New Roman" w:hAnsi="Times New Roman"/>
                <w:i/>
                <w:lang w:val="uk-UA" w:eastAsia="ru-RU"/>
              </w:rPr>
              <w:t>пункт</w:t>
            </w:r>
            <w:r w:rsidR="002C7A93" w:rsidRPr="0099557A">
              <w:rPr>
                <w:rFonts w:ascii="Times New Roman" w:eastAsia="Times New Roman" w:hAnsi="Times New Roman"/>
                <w:i/>
                <w:lang w:val="uk-UA" w:eastAsia="ru-RU"/>
              </w:rPr>
              <w:t>у 47</w:t>
            </w:r>
            <w:r w:rsidRPr="0099557A">
              <w:rPr>
                <w:rFonts w:ascii="Times New Roman" w:eastAsia="Times New Roman" w:hAnsi="Times New Roman"/>
                <w:i/>
                <w:lang w:val="uk-UA" w:eastAsia="ru-RU"/>
              </w:rPr>
              <w:t xml:space="preserve"> Особливостей.</w:t>
            </w:r>
          </w:p>
          <w:p w:rsidR="00E76597" w:rsidRPr="0099557A" w:rsidRDefault="00E76597"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Переможець процедури закупівлі може додатково завантажити в Систему інші документи, що підтверджують відсутність інших підстав, </w:t>
            </w:r>
            <w:r w:rsidR="00B757FB" w:rsidRPr="0099557A">
              <w:rPr>
                <w:rFonts w:ascii="Times New Roman" w:eastAsia="Times New Roman" w:hAnsi="Times New Roman"/>
                <w:lang w:val="uk-UA" w:eastAsia="ru-RU"/>
              </w:rPr>
              <w:t>визначених пунктом 47</w:t>
            </w:r>
            <w:r w:rsidR="001F5B4A" w:rsidRPr="0099557A">
              <w:rPr>
                <w:rFonts w:ascii="Times New Roman" w:eastAsia="Times New Roman" w:hAnsi="Times New Roman"/>
                <w:lang w:val="uk-UA" w:eastAsia="ru-RU"/>
              </w:rPr>
              <w:t xml:space="preserve"> Особливостей</w:t>
            </w:r>
            <w:r w:rsidRPr="0099557A">
              <w:rPr>
                <w:rFonts w:ascii="Times New Roman" w:eastAsia="Times New Roman" w:hAnsi="Times New Roman"/>
                <w:lang w:val="uk-UA" w:eastAsia="ru-RU"/>
              </w:rPr>
              <w:t xml:space="preserve">. </w:t>
            </w:r>
          </w:p>
          <w:p w:rsidR="00187D50" w:rsidRPr="0099557A" w:rsidRDefault="00F77F5A" w:rsidP="00FF64D4">
            <w:pPr>
              <w:spacing w:after="0" w:line="240" w:lineRule="auto"/>
              <w:ind w:right="163"/>
              <w:jc w:val="both"/>
              <w:rPr>
                <w:rFonts w:ascii="Times New Roman" w:eastAsia="Times New Roman" w:hAnsi="Times New Roman"/>
                <w:lang w:val="uk-UA" w:eastAsia="ru-RU"/>
              </w:rPr>
            </w:pPr>
            <w:r w:rsidRPr="0099557A">
              <w:rPr>
                <w:rFonts w:ascii="Times New Roman" w:hAnsi="Times New Roman"/>
                <w:b/>
                <w:lang w:val="uk-UA" w:eastAsia="uk-UA"/>
              </w:rPr>
              <w:t xml:space="preserve">Також, </w:t>
            </w:r>
            <w:r w:rsidR="00187D50" w:rsidRPr="0099557A">
              <w:rPr>
                <w:rFonts w:ascii="Times New Roman" w:eastAsia="Times New Roman" w:hAnsi="Times New Roman"/>
                <w:b/>
                <w:u w:val="single"/>
                <w:lang w:val="uk-UA" w:eastAsia="ru-RU"/>
              </w:rPr>
              <w:t>Переможець</w:t>
            </w:r>
            <w:r w:rsidR="00187D50" w:rsidRPr="0099557A">
              <w:rPr>
                <w:rFonts w:ascii="Times New Roman" w:eastAsia="Times New Roman" w:hAnsi="Times New Roman"/>
                <w:b/>
                <w:lang w:val="uk-UA" w:eastAsia="ru-RU"/>
              </w:rPr>
              <w:t xml:space="preserve"> процедури закупівлі у строк, що не перевищує чотири дні з дати оприлюднення </w:t>
            </w:r>
            <w:r w:rsidR="00DD3944" w:rsidRPr="0099557A">
              <w:rPr>
                <w:rFonts w:ascii="Times New Roman" w:eastAsia="Times New Roman" w:hAnsi="Times New Roman"/>
                <w:b/>
                <w:lang w:val="uk-UA" w:eastAsia="ru-RU"/>
              </w:rPr>
              <w:t>в електронній системі закупівель повідомлення про намір укласти договір про закупівлю</w:t>
            </w:r>
            <w:r w:rsidR="00187D50" w:rsidRPr="0099557A">
              <w:rPr>
                <w:rFonts w:ascii="Times New Roman" w:eastAsia="Times New Roman" w:hAnsi="Times New Roman"/>
                <w:b/>
                <w:lang w:val="uk-UA" w:eastAsia="ru-RU"/>
              </w:rPr>
              <w:t xml:space="preserve">, повинен розмістити (завантажити) в електронній системі </w:t>
            </w:r>
            <w:r w:rsidR="008F3940" w:rsidRPr="0099557A">
              <w:rPr>
                <w:rFonts w:ascii="Times New Roman" w:eastAsia="Times New Roman" w:hAnsi="Times New Roman"/>
                <w:b/>
                <w:lang w:val="uk-UA" w:eastAsia="ru-RU"/>
              </w:rPr>
              <w:t xml:space="preserve">закупівель завірену печаткою (у разі наявності) та підписом уповноваженої особи Учасника </w:t>
            </w:r>
            <w:r w:rsidR="00187D50" w:rsidRPr="0099557A">
              <w:rPr>
                <w:rFonts w:ascii="Times New Roman" w:eastAsia="Times New Roman" w:hAnsi="Times New Roman"/>
                <w:b/>
                <w:u w:val="single"/>
                <w:lang w:val="uk-UA" w:eastAsia="ru-RU"/>
              </w:rPr>
              <w:t xml:space="preserve">«Тендерну пропозицію» за формою </w:t>
            </w:r>
            <w:r w:rsidR="00187D50" w:rsidRPr="0099557A">
              <w:rPr>
                <w:rFonts w:ascii="Times New Roman" w:eastAsia="Times New Roman" w:hAnsi="Times New Roman"/>
                <w:b/>
                <w:i/>
                <w:u w:val="single"/>
                <w:lang w:val="uk-UA" w:eastAsia="ru-RU"/>
              </w:rPr>
              <w:t>Додатку 1</w:t>
            </w:r>
            <w:r w:rsidR="00187D50" w:rsidRPr="0099557A">
              <w:rPr>
                <w:rFonts w:ascii="Times New Roman" w:eastAsia="Times New Roman" w:hAnsi="Times New Roman"/>
                <w:b/>
                <w:u w:val="single"/>
                <w:lang w:val="uk-UA" w:eastAsia="ru-RU"/>
              </w:rPr>
              <w:t xml:space="preserve"> до тендерної документації, за результатами електронного аукціону, </w:t>
            </w:r>
            <w:r w:rsidR="008F3940" w:rsidRPr="0099557A">
              <w:rPr>
                <w:rFonts w:ascii="Times New Roman" w:eastAsia="Times New Roman" w:hAnsi="Times New Roman"/>
                <w:b/>
                <w:u w:val="single"/>
                <w:lang w:val="uk-UA" w:eastAsia="ru-RU"/>
              </w:rPr>
              <w:t>якщо під час аукціону суму було змінено</w:t>
            </w:r>
            <w:r w:rsidR="008F3940" w:rsidRPr="0099557A">
              <w:rPr>
                <w:rFonts w:ascii="Times New Roman" w:eastAsia="Times New Roman" w:hAnsi="Times New Roman"/>
                <w:b/>
                <w:lang w:val="uk-UA" w:eastAsia="ru-RU"/>
              </w:rPr>
              <w:t xml:space="preserve">. </w:t>
            </w:r>
          </w:p>
          <w:p w:rsidR="00E76597" w:rsidRPr="0099557A" w:rsidRDefault="00E76597" w:rsidP="008F3940">
            <w:pPr>
              <w:spacing w:after="0" w:line="240" w:lineRule="auto"/>
              <w:ind w:right="163"/>
              <w:jc w:val="both"/>
              <w:rPr>
                <w:rFonts w:ascii="Times New Roman" w:eastAsia="Times New Roman" w:hAnsi="Times New Roman"/>
                <w:bCs/>
                <w:lang w:val="uk-UA" w:eastAsia="ru-RU"/>
              </w:rPr>
            </w:pPr>
            <w:r w:rsidRPr="0099557A">
              <w:rPr>
                <w:rFonts w:ascii="Times New Roman" w:eastAsia="Times New Roman" w:hAnsi="Times New Roman"/>
                <w:lang w:val="uk-UA"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76597" w:rsidRPr="0099557A" w:rsidRDefault="00E76597"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E76597" w:rsidRPr="0099557A" w:rsidRDefault="00E76597"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Усі тендерні пропозиції, які відповідають кваліфікаційним критеріям, встановленим цієї документацією, та за відсутності інших, передбачених Законом</w:t>
            </w:r>
            <w:r w:rsidR="00B658AE" w:rsidRPr="0099557A">
              <w:rPr>
                <w:rFonts w:ascii="Times New Roman" w:eastAsia="Times New Roman" w:hAnsi="Times New Roman"/>
                <w:lang w:val="uk-UA" w:eastAsia="ru-RU"/>
              </w:rPr>
              <w:t xml:space="preserve"> та Особливостями</w:t>
            </w:r>
            <w:r w:rsidRPr="0099557A">
              <w:rPr>
                <w:rFonts w:ascii="Times New Roman" w:eastAsia="Times New Roman" w:hAnsi="Times New Roman"/>
                <w:lang w:val="uk-UA" w:eastAsia="ru-RU"/>
              </w:rPr>
              <w:t>, підстав для їх відхилення, допускаються до оцінки.</w:t>
            </w:r>
          </w:p>
          <w:p w:rsidR="00D44962" w:rsidRPr="0099557A" w:rsidRDefault="00E76597"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B757FB" w:rsidRPr="0099557A">
              <w:rPr>
                <w:rFonts w:ascii="Times New Roman" w:eastAsia="Times New Roman" w:hAnsi="Times New Roman"/>
                <w:lang w:val="uk-UA" w:eastAsia="ru-RU"/>
              </w:rPr>
              <w:t>визначених пунктом 47</w:t>
            </w:r>
            <w:r w:rsidR="00A671B6" w:rsidRPr="0099557A">
              <w:rPr>
                <w:rFonts w:ascii="Times New Roman" w:eastAsia="Times New Roman" w:hAnsi="Times New Roman"/>
                <w:lang w:val="uk-UA" w:eastAsia="ru-RU"/>
              </w:rPr>
              <w:t xml:space="preserve"> Особливостей</w:t>
            </w:r>
            <w:r w:rsidRPr="0099557A">
              <w:rPr>
                <w:rFonts w:ascii="Times New Roman" w:eastAsia="Times New Roman" w:hAnsi="Times New Roman"/>
                <w:lang w:val="uk-UA" w:eastAsia="ru-RU"/>
              </w:rPr>
              <w:t>, подається по кожному з учасників, які входять у склад об’єднання окремо.</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lastRenderedPageBreak/>
              <w:t>6</w:t>
            </w:r>
          </w:p>
        </w:tc>
        <w:tc>
          <w:tcPr>
            <w:tcW w:w="974" w:type="pct"/>
            <w:shd w:val="clear" w:color="auto" w:fill="FFFFFF"/>
            <w:hideMark/>
          </w:tcPr>
          <w:p w:rsidR="00B413F2" w:rsidRPr="0099557A" w:rsidRDefault="00B413F2" w:rsidP="007A3F5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825" w:type="pct"/>
            <w:shd w:val="clear" w:color="auto" w:fill="FFFFFF"/>
            <w:hideMark/>
          </w:tcPr>
          <w:p w:rsidR="006909EC" w:rsidRPr="0099557A" w:rsidRDefault="004D2DC6" w:rsidP="0007219D">
            <w:pPr>
              <w:spacing w:after="0" w:line="240" w:lineRule="auto"/>
              <w:ind w:left="46" w:right="93"/>
              <w:jc w:val="both"/>
              <w:rPr>
                <w:rFonts w:ascii="Times New Roman" w:hAnsi="Times New Roman"/>
                <w:b/>
                <w:bCs/>
                <w:color w:val="000000"/>
                <w:lang w:val="uk-UA"/>
              </w:rPr>
            </w:pPr>
            <w:r w:rsidRPr="0099557A">
              <w:rPr>
                <w:rFonts w:ascii="Times New Roman" w:eastAsia="Times New Roman" w:hAnsi="Times New Roman"/>
                <w:lang w:val="uk-UA" w:eastAsia="ru-RU"/>
              </w:rPr>
              <w:t xml:space="preserve">Предмет закупівлі: </w:t>
            </w:r>
            <w:r w:rsidR="00A10E2F" w:rsidRPr="0099557A">
              <w:rPr>
                <w:rFonts w:ascii="Times New Roman" w:hAnsi="Times New Roman"/>
                <w:b/>
                <w:bCs/>
                <w:color w:val="000000"/>
                <w:lang w:val="uk-UA"/>
              </w:rPr>
              <w:t xml:space="preserve">ДК 021:2015 код </w:t>
            </w:r>
            <w:r w:rsidR="00B959E0" w:rsidRPr="00B959E0">
              <w:rPr>
                <w:rFonts w:ascii="Times New Roman" w:hAnsi="Times New Roman"/>
                <w:b/>
                <w:bCs/>
                <w:color w:val="000000"/>
                <w:lang w:val="uk-UA"/>
              </w:rPr>
              <w:t>42510000-4 Теплообмінники, кондиціонери повітря, холодильне обладнання та фільтрувальні пристрої (Настінні кондиціонери повітря</w:t>
            </w:r>
            <w:r w:rsidR="00443E49">
              <w:rPr>
                <w:rFonts w:ascii="Times New Roman" w:hAnsi="Times New Roman"/>
                <w:b/>
                <w:bCs/>
                <w:color w:val="000000"/>
                <w:lang w:val="uk-UA"/>
              </w:rPr>
              <w:t xml:space="preserve"> з монтажем</w:t>
            </w:r>
            <w:r w:rsidR="00B959E0" w:rsidRPr="00B959E0">
              <w:rPr>
                <w:rFonts w:ascii="Times New Roman" w:hAnsi="Times New Roman"/>
                <w:b/>
                <w:bCs/>
                <w:color w:val="000000"/>
                <w:lang w:val="uk-UA"/>
              </w:rPr>
              <w:t>)</w:t>
            </w:r>
          </w:p>
          <w:p w:rsidR="00A92822" w:rsidRPr="0099557A" w:rsidRDefault="00A92822" w:rsidP="0007219D">
            <w:pPr>
              <w:spacing w:after="0" w:line="240" w:lineRule="auto"/>
              <w:ind w:left="46"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Інформація про необхідні технічні, якісні та кількісні характеристики предмета закупівлі зазначена у </w:t>
            </w:r>
            <w:r w:rsidRPr="00387A9D">
              <w:rPr>
                <w:rFonts w:ascii="Times New Roman" w:eastAsia="Times New Roman" w:hAnsi="Times New Roman"/>
                <w:b/>
                <w:lang w:val="uk-UA" w:eastAsia="ru-RU"/>
              </w:rPr>
              <w:t>Додатку 2</w:t>
            </w:r>
            <w:r w:rsidRPr="0099557A">
              <w:rPr>
                <w:rFonts w:ascii="Times New Roman" w:eastAsia="Times New Roman" w:hAnsi="Times New Roman"/>
                <w:lang w:val="uk-UA" w:eastAsia="ru-RU"/>
              </w:rPr>
              <w:t xml:space="preserve"> «Технічна специфікація» до тендерної документації.</w:t>
            </w:r>
          </w:p>
          <w:p w:rsidR="00A92822" w:rsidRPr="0099557A" w:rsidRDefault="003C3EA8" w:rsidP="0007219D">
            <w:pPr>
              <w:spacing w:after="0" w:line="240" w:lineRule="auto"/>
              <w:ind w:left="46"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Товар має</w:t>
            </w:r>
            <w:r w:rsidR="00A92822" w:rsidRPr="0099557A">
              <w:rPr>
                <w:rFonts w:ascii="Times New Roman" w:eastAsia="Times New Roman" w:hAnsi="Times New Roman"/>
                <w:lang w:val="uk-UA" w:eastAsia="ru-RU"/>
              </w:rPr>
              <w:t xml:space="preserve"> відповідати вимогам, які визначені у Додатку 2 «Технічна специфікація» до тендерної документації.</w:t>
            </w:r>
          </w:p>
          <w:p w:rsidR="00A92822" w:rsidRPr="0099557A" w:rsidRDefault="00A92822" w:rsidP="007566AB">
            <w:pPr>
              <w:spacing w:after="0" w:line="240" w:lineRule="auto"/>
              <w:ind w:left="46"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«Технічна специфікація» до тендерної документації;</w:t>
            </w:r>
          </w:p>
          <w:p w:rsidR="003C3EA8" w:rsidRPr="0099557A" w:rsidRDefault="003C3EA8" w:rsidP="007566AB">
            <w:pPr>
              <w:spacing w:after="0" w:line="240" w:lineRule="auto"/>
              <w:ind w:left="46"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lastRenderedPageBreak/>
              <w:t>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разом з цим враховувати вираз «або еквівалент».</w:t>
            </w:r>
          </w:p>
          <w:p w:rsidR="00B413F2" w:rsidRPr="0099557A" w:rsidRDefault="003C3EA8" w:rsidP="007566AB">
            <w:pPr>
              <w:spacing w:after="0" w:line="240" w:lineRule="auto"/>
              <w:ind w:left="46"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lastRenderedPageBreak/>
              <w:t>7</w:t>
            </w:r>
          </w:p>
        </w:tc>
        <w:tc>
          <w:tcPr>
            <w:tcW w:w="974" w:type="pct"/>
            <w:shd w:val="clear" w:color="auto" w:fill="FFFFFF"/>
            <w:hideMark/>
          </w:tcPr>
          <w:p w:rsidR="00B413F2" w:rsidRPr="0099557A" w:rsidRDefault="00B413F2" w:rsidP="007A3F5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 xml:space="preserve">Інформація </w:t>
            </w:r>
            <w:r w:rsidR="00C961FE" w:rsidRPr="0099557A">
              <w:rPr>
                <w:rFonts w:ascii="Times New Roman" w:eastAsia="Times New Roman" w:hAnsi="Times New Roman"/>
                <w:b/>
                <w:lang w:val="uk-UA" w:eastAsia="ru-RU"/>
              </w:rPr>
              <w:t>про субпідрядника / співвиконавця</w:t>
            </w:r>
          </w:p>
        </w:tc>
        <w:tc>
          <w:tcPr>
            <w:tcW w:w="3825" w:type="pct"/>
            <w:shd w:val="clear" w:color="auto" w:fill="FFFFFF"/>
            <w:vAlign w:val="center"/>
          </w:tcPr>
          <w:p w:rsidR="00016C3E" w:rsidRPr="0099557A" w:rsidRDefault="003C3EA8" w:rsidP="003C3EA8">
            <w:pPr>
              <w:spacing w:after="0" w:line="240" w:lineRule="auto"/>
              <w:ind w:right="93"/>
              <w:rPr>
                <w:rFonts w:ascii="Times New Roman" w:eastAsia="Times New Roman" w:hAnsi="Times New Roman"/>
                <w:lang w:val="uk-UA" w:eastAsia="ru-RU"/>
              </w:rPr>
            </w:pPr>
            <w:r w:rsidRPr="0099557A">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8</w:t>
            </w:r>
          </w:p>
        </w:tc>
        <w:tc>
          <w:tcPr>
            <w:tcW w:w="974" w:type="pct"/>
            <w:shd w:val="clear" w:color="auto" w:fill="FFFFFF"/>
            <w:hideMark/>
          </w:tcPr>
          <w:p w:rsidR="00B413F2" w:rsidRPr="0099557A" w:rsidRDefault="000A5534" w:rsidP="007A3F5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В</w:t>
            </w:r>
            <w:r w:rsidR="00B413F2" w:rsidRPr="0099557A">
              <w:rPr>
                <w:rFonts w:ascii="Times New Roman" w:eastAsia="Times New Roman" w:hAnsi="Times New Roman"/>
                <w:b/>
                <w:lang w:val="uk-UA" w:eastAsia="ru-RU"/>
              </w:rPr>
              <w:t>несення змін або відкликання тендерної пропозиції учасником</w:t>
            </w:r>
          </w:p>
        </w:tc>
        <w:tc>
          <w:tcPr>
            <w:tcW w:w="3825" w:type="pct"/>
            <w:shd w:val="clear" w:color="auto" w:fill="FFFFFF"/>
            <w:hideMark/>
          </w:tcPr>
          <w:p w:rsidR="00B413F2" w:rsidRPr="0099557A" w:rsidRDefault="00016C3E"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99557A" w:rsidTr="00C1720A">
        <w:tc>
          <w:tcPr>
            <w:tcW w:w="201" w:type="pct"/>
            <w:shd w:val="clear" w:color="auto" w:fill="FFFFFF"/>
          </w:tcPr>
          <w:p w:rsidR="007654DA" w:rsidRPr="0099557A" w:rsidRDefault="007654DA"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9</w:t>
            </w:r>
          </w:p>
        </w:tc>
        <w:tc>
          <w:tcPr>
            <w:tcW w:w="974" w:type="pct"/>
            <w:shd w:val="clear" w:color="auto" w:fill="FFFFFF"/>
          </w:tcPr>
          <w:p w:rsidR="007654DA" w:rsidRPr="0099557A" w:rsidRDefault="007654DA" w:rsidP="007A3F5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Ступень локалізації виробництва</w:t>
            </w:r>
          </w:p>
        </w:tc>
        <w:tc>
          <w:tcPr>
            <w:tcW w:w="3825" w:type="pct"/>
            <w:shd w:val="clear" w:color="auto" w:fill="FFFFFF"/>
            <w:vAlign w:val="center"/>
          </w:tcPr>
          <w:p w:rsidR="007654DA" w:rsidRPr="0099557A" w:rsidRDefault="007654DA" w:rsidP="00DB1FDD">
            <w:pPr>
              <w:spacing w:after="0" w:line="240" w:lineRule="auto"/>
              <w:ind w:right="93"/>
              <w:rPr>
                <w:rFonts w:ascii="Times New Roman" w:eastAsia="Times New Roman" w:hAnsi="Times New Roman"/>
                <w:lang w:val="uk-UA" w:eastAsia="ru-RU"/>
              </w:rPr>
            </w:pPr>
            <w:r w:rsidRPr="0099557A">
              <w:rPr>
                <w:rFonts w:ascii="Times New Roman" w:eastAsia="Times New Roman" w:hAnsi="Times New Roman"/>
                <w:lang w:val="uk-UA" w:eastAsia="ru-RU"/>
              </w:rPr>
              <w:t xml:space="preserve">Не застосовується </w:t>
            </w:r>
          </w:p>
        </w:tc>
      </w:tr>
      <w:tr w:rsidR="00B413F2" w:rsidRPr="0099557A" w:rsidTr="0040443F">
        <w:tc>
          <w:tcPr>
            <w:tcW w:w="5000" w:type="pct"/>
            <w:gridSpan w:val="3"/>
            <w:shd w:val="clear" w:color="auto" w:fill="FFFFFF"/>
            <w:hideMark/>
          </w:tcPr>
          <w:p w:rsidR="00B413F2" w:rsidRPr="0099557A" w:rsidRDefault="00192D18" w:rsidP="0007219D">
            <w:pPr>
              <w:spacing w:after="0" w:line="240" w:lineRule="auto"/>
              <w:ind w:right="93"/>
              <w:jc w:val="center"/>
              <w:rPr>
                <w:rFonts w:ascii="Times New Roman" w:eastAsia="Times New Roman" w:hAnsi="Times New Roman"/>
                <w:b/>
                <w:bCs/>
                <w:lang w:val="uk-UA" w:eastAsia="ru-RU"/>
              </w:rPr>
            </w:pPr>
            <w:r w:rsidRPr="0099557A">
              <w:rPr>
                <w:rFonts w:ascii="Times New Roman" w:eastAsia="Times New Roman" w:hAnsi="Times New Roman"/>
                <w:b/>
                <w:bCs/>
                <w:lang w:val="uk-UA" w:eastAsia="ru-RU"/>
              </w:rPr>
              <w:t xml:space="preserve">IV. </w:t>
            </w:r>
            <w:r w:rsidR="00B413F2" w:rsidRPr="0099557A">
              <w:rPr>
                <w:rFonts w:ascii="Times New Roman" w:eastAsia="Times New Roman" w:hAnsi="Times New Roman"/>
                <w:b/>
                <w:bCs/>
                <w:lang w:val="uk-UA" w:eastAsia="ru-RU"/>
              </w:rPr>
              <w:t>Подання та розкриття тендерної пропозиції</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1</w:t>
            </w:r>
          </w:p>
        </w:tc>
        <w:tc>
          <w:tcPr>
            <w:tcW w:w="974" w:type="pct"/>
            <w:shd w:val="clear" w:color="auto" w:fill="FFFFFF"/>
            <w:hideMark/>
          </w:tcPr>
          <w:p w:rsidR="00B413F2" w:rsidRPr="0099557A" w:rsidRDefault="00B413F2" w:rsidP="007A3F5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Кінцевий строк подання тендерної пропозиції</w:t>
            </w:r>
          </w:p>
        </w:tc>
        <w:tc>
          <w:tcPr>
            <w:tcW w:w="3825" w:type="pct"/>
            <w:shd w:val="clear" w:color="auto" w:fill="FFFFFF"/>
            <w:hideMark/>
          </w:tcPr>
          <w:p w:rsidR="00B413F2" w:rsidRPr="0099557A" w:rsidRDefault="00E94849"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p w:rsidR="0013401F" w:rsidRPr="0099557A" w:rsidRDefault="0013401F" w:rsidP="0007219D">
            <w:pPr>
              <w:spacing w:after="0" w:line="240" w:lineRule="auto"/>
              <w:ind w:right="93"/>
              <w:jc w:val="both"/>
              <w:rPr>
                <w:rFonts w:ascii="Times New Roman" w:eastAsia="Times New Roman" w:hAnsi="Times New Roman"/>
                <w:b/>
                <w:color w:val="FF0000"/>
                <w:lang w:val="uk-UA" w:eastAsia="ru-RU"/>
              </w:rPr>
            </w:pPr>
            <w:r w:rsidRPr="0099557A">
              <w:rPr>
                <w:rFonts w:ascii="Times New Roman" w:eastAsia="Times New Roman" w:hAnsi="Times New Roman"/>
                <w:lang w:val="uk-UA" w:eastAsia="ru-RU"/>
              </w:rPr>
              <w:t>Кінцевий строк подання тендерних пропозицій</w:t>
            </w:r>
            <w:r w:rsidR="008F28DA">
              <w:rPr>
                <w:rFonts w:ascii="Times New Roman" w:eastAsia="Times New Roman" w:hAnsi="Times New Roman"/>
                <w:lang w:val="uk-UA" w:eastAsia="ru-RU"/>
              </w:rPr>
              <w:t xml:space="preserve">  </w:t>
            </w:r>
            <w:r w:rsidR="008F28DA" w:rsidRPr="0096561A">
              <w:rPr>
                <w:rFonts w:ascii="Times New Roman" w:eastAsia="Times New Roman" w:hAnsi="Times New Roman"/>
                <w:b/>
                <w:lang w:val="uk-UA" w:eastAsia="ru-RU"/>
              </w:rPr>
              <w:t xml:space="preserve">  </w:t>
            </w:r>
            <w:r w:rsidR="0096561A" w:rsidRPr="0096561A">
              <w:rPr>
                <w:rFonts w:ascii="Times New Roman" w:eastAsia="Times New Roman" w:hAnsi="Times New Roman"/>
                <w:b/>
                <w:lang w:val="uk-UA" w:eastAsia="ru-RU"/>
              </w:rPr>
              <w:t>16.04.2024року</w:t>
            </w:r>
            <w:r w:rsidR="008F28DA">
              <w:rPr>
                <w:rFonts w:ascii="Times New Roman" w:eastAsia="Times New Roman" w:hAnsi="Times New Roman"/>
                <w:b/>
                <w:color w:val="FF0000"/>
                <w:lang w:val="uk-UA" w:eastAsia="ru-RU"/>
              </w:rPr>
              <w:t xml:space="preserve"> </w:t>
            </w:r>
          </w:p>
          <w:p w:rsidR="0013401F" w:rsidRPr="0099557A" w:rsidRDefault="0013401F"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tc>
      </w:tr>
      <w:tr w:rsidR="00B413F2" w:rsidRPr="0099557A" w:rsidTr="00C1720A">
        <w:trPr>
          <w:trHeight w:val="225"/>
        </w:trPr>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2</w:t>
            </w:r>
          </w:p>
        </w:tc>
        <w:tc>
          <w:tcPr>
            <w:tcW w:w="974" w:type="pct"/>
            <w:shd w:val="clear" w:color="auto" w:fill="FFFFFF"/>
            <w:hideMark/>
          </w:tcPr>
          <w:p w:rsidR="00B413F2" w:rsidRPr="0099557A" w:rsidRDefault="00B413F2" w:rsidP="007A3F5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Дата та час розкриття тендерної пропозиції</w:t>
            </w:r>
          </w:p>
        </w:tc>
        <w:tc>
          <w:tcPr>
            <w:tcW w:w="3825" w:type="pct"/>
            <w:shd w:val="clear" w:color="auto" w:fill="FFFFFF"/>
            <w:hideMark/>
          </w:tcPr>
          <w:p w:rsidR="004E42E9" w:rsidRPr="0099557A" w:rsidRDefault="004E42E9" w:rsidP="00B81496">
            <w:pPr>
              <w:spacing w:after="0" w:line="240" w:lineRule="auto"/>
              <w:ind w:right="163"/>
              <w:jc w:val="both"/>
              <w:rPr>
                <w:rFonts w:ascii="Times New Roman" w:eastAsia="Times New Roman" w:hAnsi="Times New Roman"/>
                <w:lang w:val="uk-UA" w:eastAsia="ru-RU"/>
              </w:rPr>
            </w:pPr>
            <w:r w:rsidRPr="0099557A">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6597F" w:rsidRPr="0099557A" w:rsidRDefault="004E42E9" w:rsidP="00B81496">
            <w:pPr>
              <w:spacing w:after="0" w:line="240" w:lineRule="auto"/>
              <w:ind w:right="163"/>
              <w:jc w:val="both"/>
              <w:rPr>
                <w:rFonts w:ascii="Times New Roman" w:eastAsia="Times New Roman" w:hAnsi="Times New Roman"/>
                <w:color w:val="FF0000"/>
                <w:lang w:val="uk-UA" w:eastAsia="ru-RU"/>
              </w:rPr>
            </w:pPr>
            <w:r w:rsidRPr="0099557A">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34BF4" w:rsidRPr="0099557A" w:rsidRDefault="00634BF4" w:rsidP="00B81496">
            <w:pPr>
              <w:spacing w:after="0" w:line="240" w:lineRule="auto"/>
              <w:ind w:right="163"/>
              <w:jc w:val="both"/>
              <w:rPr>
                <w:rFonts w:ascii="Times New Roman" w:eastAsia="Times New Roman" w:hAnsi="Times New Roman"/>
                <w:lang w:val="uk-UA" w:eastAsia="ru-RU"/>
              </w:rPr>
            </w:pPr>
            <w:r w:rsidRPr="0099557A">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34BF4" w:rsidRPr="0099557A" w:rsidRDefault="00634BF4" w:rsidP="00B81496">
            <w:pPr>
              <w:spacing w:after="0" w:line="240" w:lineRule="auto"/>
              <w:ind w:right="16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547C02" w:rsidRPr="0099557A">
              <w:rPr>
                <w:rFonts w:ascii="Times New Roman" w:eastAsia="Times New Roman" w:hAnsi="Times New Roman"/>
                <w:lang w:val="uk-UA" w:eastAsia="ru-RU"/>
              </w:rPr>
              <w:t>Особливостей</w:t>
            </w:r>
            <w:r w:rsidRPr="0099557A">
              <w:rPr>
                <w:rFonts w:ascii="Times New Roman" w:eastAsia="Times New Roman" w:hAnsi="Times New Roman"/>
                <w:lang w:val="uk-UA" w:eastAsia="ru-RU"/>
              </w:rPr>
              <w:t>.</w:t>
            </w:r>
          </w:p>
          <w:p w:rsidR="00D61AF0" w:rsidRPr="0099557A" w:rsidRDefault="00090F42" w:rsidP="00B81496">
            <w:pPr>
              <w:spacing w:after="0" w:line="240" w:lineRule="auto"/>
              <w:ind w:right="163"/>
              <w:jc w:val="both"/>
              <w:rPr>
                <w:rFonts w:ascii="Times New Roman" w:eastAsia="Times New Roman" w:hAnsi="Times New Roman"/>
                <w:lang w:val="uk-UA" w:eastAsia="ru-RU"/>
              </w:rPr>
            </w:pPr>
            <w:r w:rsidRPr="0099557A">
              <w:rPr>
                <w:rFonts w:ascii="Times New Roman" w:eastAsia="Times New Roman" w:hAnsi="Times New Roman"/>
                <w:lang w:val="uk-UA" w:eastAsia="ru-RU"/>
              </w:rPr>
              <w:t>Протокол розкриття</w:t>
            </w:r>
            <w:r w:rsidR="00443E49">
              <w:rPr>
                <w:rFonts w:ascii="Times New Roman" w:eastAsia="Times New Roman" w:hAnsi="Times New Roman"/>
                <w:lang w:val="uk-UA" w:eastAsia="ru-RU"/>
              </w:rPr>
              <w:t xml:space="preserve"> </w:t>
            </w:r>
            <w:r w:rsidRPr="0099557A">
              <w:rPr>
                <w:rFonts w:ascii="Times New Roman" w:eastAsia="Times New Roman" w:hAnsi="Times New Roman"/>
                <w:lang w:val="uk-UA" w:eastAsia="ru-RU"/>
              </w:rPr>
              <w:t>тендерних</w:t>
            </w:r>
            <w:r w:rsidR="00443E49">
              <w:rPr>
                <w:rFonts w:ascii="Times New Roman" w:eastAsia="Times New Roman" w:hAnsi="Times New Roman"/>
                <w:lang w:val="uk-UA" w:eastAsia="ru-RU"/>
              </w:rPr>
              <w:t xml:space="preserve"> </w:t>
            </w:r>
            <w:r w:rsidRPr="0099557A">
              <w:rPr>
                <w:rFonts w:ascii="Times New Roman" w:eastAsia="Times New Roman" w:hAnsi="Times New Roman"/>
                <w:lang w:val="uk-UA" w:eastAsia="ru-RU"/>
              </w:rPr>
              <w:t>пропозицій</w:t>
            </w:r>
            <w:r w:rsidR="00443E49">
              <w:rPr>
                <w:rFonts w:ascii="Times New Roman" w:eastAsia="Times New Roman" w:hAnsi="Times New Roman"/>
                <w:lang w:val="uk-UA" w:eastAsia="ru-RU"/>
              </w:rPr>
              <w:t xml:space="preserve"> </w:t>
            </w:r>
            <w:r w:rsidRPr="0099557A">
              <w:rPr>
                <w:rFonts w:ascii="Times New Roman" w:eastAsia="Times New Roman" w:hAnsi="Times New Roman"/>
                <w:lang w:val="uk-UA" w:eastAsia="ru-RU"/>
              </w:rPr>
              <w:t>формується та оприлюднюється</w:t>
            </w:r>
            <w:r w:rsidR="00443E49">
              <w:rPr>
                <w:rFonts w:ascii="Times New Roman" w:eastAsia="Times New Roman" w:hAnsi="Times New Roman"/>
                <w:lang w:val="uk-UA" w:eastAsia="ru-RU"/>
              </w:rPr>
              <w:t xml:space="preserve"> </w:t>
            </w:r>
            <w:r w:rsidRPr="0099557A">
              <w:rPr>
                <w:rFonts w:ascii="Times New Roman" w:eastAsia="Times New Roman" w:hAnsi="Times New Roman"/>
                <w:lang w:val="uk-UA" w:eastAsia="ru-RU"/>
              </w:rPr>
              <w:t>електронною системою закупівель автоматично в день розкриття</w:t>
            </w:r>
            <w:r w:rsidR="00443E49">
              <w:rPr>
                <w:rFonts w:ascii="Times New Roman" w:eastAsia="Times New Roman" w:hAnsi="Times New Roman"/>
                <w:lang w:val="uk-UA" w:eastAsia="ru-RU"/>
              </w:rPr>
              <w:t xml:space="preserve"> </w:t>
            </w:r>
            <w:r w:rsidRPr="0099557A">
              <w:rPr>
                <w:rFonts w:ascii="Times New Roman" w:eastAsia="Times New Roman" w:hAnsi="Times New Roman"/>
                <w:lang w:val="uk-UA" w:eastAsia="ru-RU"/>
              </w:rPr>
              <w:t>тендерних</w:t>
            </w:r>
            <w:r w:rsidR="00443E49">
              <w:rPr>
                <w:rFonts w:ascii="Times New Roman" w:eastAsia="Times New Roman" w:hAnsi="Times New Roman"/>
                <w:lang w:val="uk-UA" w:eastAsia="ru-RU"/>
              </w:rPr>
              <w:t xml:space="preserve"> </w:t>
            </w:r>
            <w:r w:rsidRPr="0099557A">
              <w:rPr>
                <w:rFonts w:ascii="Times New Roman" w:eastAsia="Times New Roman" w:hAnsi="Times New Roman"/>
                <w:lang w:val="uk-UA" w:eastAsia="ru-RU"/>
              </w:rPr>
              <w:t xml:space="preserve">пропозицій. </w:t>
            </w:r>
          </w:p>
          <w:p w:rsidR="00B40111" w:rsidRPr="0099557A" w:rsidRDefault="00D61AF0" w:rsidP="00B81496">
            <w:pPr>
              <w:spacing w:after="0" w:line="240" w:lineRule="auto"/>
              <w:ind w:right="163"/>
              <w:jc w:val="both"/>
              <w:rPr>
                <w:rFonts w:ascii="Times New Roman" w:eastAsia="Times New Roman" w:hAnsi="Times New Roman"/>
                <w:lang w:val="uk-UA" w:eastAsia="ru-RU"/>
              </w:rPr>
            </w:pPr>
            <w:r w:rsidRPr="0099557A">
              <w:rPr>
                <w:rFonts w:ascii="Times New Roman" w:eastAsia="Times New Roman" w:hAnsi="Times New Roman"/>
                <w:lang w:val="uk-UA" w:eastAsia="ru-RU"/>
              </w:rPr>
              <w:t>Оцінка</w:t>
            </w:r>
            <w:r w:rsidR="00187E95" w:rsidRPr="0099557A">
              <w:rPr>
                <w:rFonts w:ascii="Times New Roman" w:eastAsia="Times New Roman" w:hAnsi="Times New Roman"/>
                <w:lang w:val="uk-UA" w:eastAsia="ru-RU"/>
              </w:rPr>
              <w:t>тендерних пропозицій</w:t>
            </w:r>
            <w:r w:rsidRPr="0099557A">
              <w:rPr>
                <w:rFonts w:ascii="Times New Roman" w:eastAsia="Times New Roman" w:hAnsi="Times New Roman"/>
                <w:lang w:val="uk-UA" w:eastAsia="ru-RU"/>
              </w:rPr>
              <w:t xml:space="preserve"> проводиться електронною системою закупівель автоматично на основі</w:t>
            </w:r>
            <w:r w:rsidR="00443E49">
              <w:rPr>
                <w:rFonts w:ascii="Times New Roman" w:eastAsia="Times New Roman" w:hAnsi="Times New Roman"/>
                <w:lang w:val="uk-UA" w:eastAsia="ru-RU"/>
              </w:rPr>
              <w:t xml:space="preserve"> </w:t>
            </w:r>
            <w:r w:rsidRPr="0099557A">
              <w:rPr>
                <w:rFonts w:ascii="Times New Roman" w:eastAsia="Times New Roman" w:hAnsi="Times New Roman"/>
                <w:lang w:val="uk-UA" w:eastAsia="ru-RU"/>
              </w:rPr>
              <w:t>критеріїв і методики оцінки, визначених</w:t>
            </w:r>
            <w:r w:rsidR="00443E49">
              <w:rPr>
                <w:rFonts w:ascii="Times New Roman" w:eastAsia="Times New Roman" w:hAnsi="Times New Roman"/>
                <w:lang w:val="uk-UA" w:eastAsia="ru-RU"/>
              </w:rPr>
              <w:t xml:space="preserve"> </w:t>
            </w:r>
            <w:r w:rsidRPr="0099557A">
              <w:rPr>
                <w:rFonts w:ascii="Times New Roman" w:eastAsia="Times New Roman" w:hAnsi="Times New Roman"/>
                <w:lang w:val="uk-UA" w:eastAsia="ru-RU"/>
              </w:rPr>
              <w:t>замовником у тендерній</w:t>
            </w:r>
            <w:r w:rsidR="00497C88">
              <w:rPr>
                <w:rFonts w:ascii="Times New Roman" w:eastAsia="Times New Roman" w:hAnsi="Times New Roman"/>
                <w:lang w:val="uk-UA" w:eastAsia="ru-RU"/>
              </w:rPr>
              <w:t xml:space="preserve"> </w:t>
            </w:r>
            <w:r w:rsidRPr="0099557A">
              <w:rPr>
                <w:rFonts w:ascii="Times New Roman" w:eastAsia="Times New Roman" w:hAnsi="Times New Roman"/>
                <w:lang w:val="uk-UA" w:eastAsia="ru-RU"/>
              </w:rPr>
              <w:t>документації, шляхом</w:t>
            </w:r>
            <w:r w:rsidR="00497C88">
              <w:rPr>
                <w:rFonts w:ascii="Times New Roman" w:eastAsia="Times New Roman" w:hAnsi="Times New Roman"/>
                <w:lang w:val="uk-UA" w:eastAsia="ru-RU"/>
              </w:rPr>
              <w:t xml:space="preserve"> </w:t>
            </w:r>
            <w:r w:rsidR="00492584" w:rsidRPr="0099557A">
              <w:rPr>
                <w:rFonts w:ascii="Times New Roman" w:eastAsia="Times New Roman" w:hAnsi="Times New Roman"/>
                <w:lang w:val="uk-UA" w:eastAsia="ru-RU"/>
              </w:rPr>
              <w:t>визначення тендерної пропозиції найбільш економічно вигідною</w:t>
            </w:r>
            <w:r w:rsidRPr="0099557A">
              <w:rPr>
                <w:rFonts w:ascii="Times New Roman" w:eastAsia="Times New Roman" w:hAnsi="Times New Roman"/>
                <w:lang w:val="uk-UA" w:eastAsia="ru-RU"/>
              </w:rPr>
              <w:t xml:space="preserve">. </w:t>
            </w:r>
            <w:r w:rsidR="00492584" w:rsidRPr="0099557A">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99557A" w:rsidTr="0040443F">
        <w:tc>
          <w:tcPr>
            <w:tcW w:w="5000" w:type="pct"/>
            <w:gridSpan w:val="3"/>
            <w:shd w:val="clear" w:color="auto" w:fill="FFFFFF"/>
            <w:hideMark/>
          </w:tcPr>
          <w:p w:rsidR="00B413F2" w:rsidRPr="0099557A" w:rsidRDefault="0007739A" w:rsidP="007A3F54">
            <w:pPr>
              <w:spacing w:after="0" w:line="240" w:lineRule="auto"/>
              <w:jc w:val="center"/>
              <w:rPr>
                <w:rFonts w:ascii="Times New Roman" w:eastAsia="Times New Roman" w:hAnsi="Times New Roman"/>
                <w:b/>
                <w:bCs/>
                <w:lang w:val="uk-UA" w:eastAsia="ru-RU"/>
              </w:rPr>
            </w:pPr>
            <w:r w:rsidRPr="0099557A">
              <w:rPr>
                <w:rFonts w:ascii="Times New Roman" w:eastAsia="Times New Roman" w:hAnsi="Times New Roman"/>
                <w:b/>
                <w:bCs/>
                <w:lang w:val="uk-UA" w:eastAsia="ru-RU"/>
              </w:rPr>
              <w:lastRenderedPageBreak/>
              <w:t xml:space="preserve">V. </w:t>
            </w:r>
            <w:r w:rsidR="00B413F2" w:rsidRPr="0099557A">
              <w:rPr>
                <w:rFonts w:ascii="Times New Roman" w:eastAsia="Times New Roman" w:hAnsi="Times New Roman"/>
                <w:b/>
                <w:bCs/>
                <w:lang w:val="uk-UA" w:eastAsia="ru-RU"/>
              </w:rPr>
              <w:t>Оцінка тендерної пропозиції</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1</w:t>
            </w:r>
          </w:p>
        </w:tc>
        <w:tc>
          <w:tcPr>
            <w:tcW w:w="974" w:type="pct"/>
            <w:shd w:val="clear" w:color="auto" w:fill="FFFFFF"/>
            <w:hideMark/>
          </w:tcPr>
          <w:p w:rsidR="00B413F2" w:rsidRPr="0099557A" w:rsidRDefault="000A5534" w:rsidP="007A3F5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825" w:type="pct"/>
            <w:shd w:val="clear" w:color="auto" w:fill="FFFFFF"/>
            <w:vAlign w:val="center"/>
            <w:hideMark/>
          </w:tcPr>
          <w:p w:rsidR="00B413F2" w:rsidRPr="0099557A" w:rsidRDefault="00016C3E" w:rsidP="006B56D3">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Єдиний критерій оцінки – Ціна – 100%.</w:t>
            </w:r>
          </w:p>
          <w:p w:rsidR="00016C3E" w:rsidRPr="0099557A" w:rsidRDefault="00016C3E" w:rsidP="006B56D3">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DF164F">
              <w:rPr>
                <w:rFonts w:ascii="Times New Roman" w:eastAsia="Times New Roman" w:hAnsi="Times New Roman"/>
                <w:lang w:val="uk-UA" w:eastAsia="ru-RU"/>
              </w:rPr>
              <w:t xml:space="preserve"> </w:t>
            </w:r>
            <w:r w:rsidR="00FA68FB">
              <w:rPr>
                <w:rFonts w:ascii="Times New Roman" w:eastAsia="Times New Roman" w:hAnsi="Times New Roman"/>
                <w:lang w:val="uk-UA" w:eastAsia="ru-RU"/>
              </w:rPr>
              <w:t>Розмір мінімального кроку пониження ціни під час електронного аукціону -1%.</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2</w:t>
            </w:r>
          </w:p>
        </w:tc>
        <w:tc>
          <w:tcPr>
            <w:tcW w:w="974" w:type="pct"/>
            <w:shd w:val="clear" w:color="auto" w:fill="FFFFFF"/>
            <w:hideMark/>
          </w:tcPr>
          <w:p w:rsidR="00B413F2" w:rsidRPr="0099557A" w:rsidRDefault="00B413F2" w:rsidP="007A3F54">
            <w:pPr>
              <w:spacing w:after="0" w:line="240" w:lineRule="auto"/>
              <w:rPr>
                <w:rFonts w:ascii="Times New Roman" w:eastAsia="Times New Roman" w:hAnsi="Times New Roman"/>
                <w:b/>
                <w:highlight w:val="yellow"/>
                <w:lang w:val="uk-UA" w:eastAsia="ru-RU"/>
              </w:rPr>
            </w:pPr>
            <w:r w:rsidRPr="0099557A">
              <w:rPr>
                <w:rFonts w:ascii="Times New Roman" w:eastAsia="Times New Roman" w:hAnsi="Times New Roman"/>
                <w:b/>
                <w:lang w:val="uk-UA" w:eastAsia="ru-RU"/>
              </w:rPr>
              <w:t>Інша інформація</w:t>
            </w:r>
          </w:p>
        </w:tc>
        <w:tc>
          <w:tcPr>
            <w:tcW w:w="3825" w:type="pct"/>
            <w:shd w:val="clear" w:color="auto" w:fill="FFFFFF"/>
            <w:hideMark/>
          </w:tcPr>
          <w:p w:rsidR="005B6AB5" w:rsidRPr="005B6AB5" w:rsidRDefault="005B6AB5" w:rsidP="005B6AB5">
            <w:pPr>
              <w:spacing w:after="0" w:line="240" w:lineRule="auto"/>
              <w:ind w:right="91"/>
              <w:jc w:val="both"/>
              <w:rPr>
                <w:rFonts w:ascii="Times New Roman" w:eastAsia="Times New Roman" w:hAnsi="Times New Roman"/>
                <w:lang w:val="uk-UA" w:eastAsia="ru-RU"/>
              </w:rPr>
            </w:pPr>
            <w:r w:rsidRPr="005B6AB5">
              <w:rPr>
                <w:rFonts w:ascii="Times New Roman" w:eastAsia="Times New Roman" w:hAnsi="Times New Roman"/>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5B6AB5" w:rsidRPr="005B6AB5" w:rsidRDefault="005B6AB5" w:rsidP="005B6AB5">
            <w:pPr>
              <w:spacing w:after="0" w:line="240" w:lineRule="auto"/>
              <w:ind w:right="93"/>
              <w:jc w:val="both"/>
              <w:rPr>
                <w:rFonts w:ascii="Times New Roman" w:eastAsia="Times New Roman" w:hAnsi="Times New Roman"/>
                <w:b/>
                <w:u w:val="single"/>
                <w:lang w:val="uk-UA"/>
              </w:rPr>
            </w:pPr>
            <w:r w:rsidRPr="005B6AB5">
              <w:rPr>
                <w:rFonts w:ascii="Times New Roman" w:eastAsia="Times New Roman" w:hAnsi="Times New Roman"/>
                <w:b/>
                <w:u w:val="single"/>
                <w:lang w:val="uk-UA"/>
              </w:rPr>
              <w:t xml:space="preserve">У разі якщо учасник або його кінцевий </w:t>
            </w:r>
            <w:proofErr w:type="spellStart"/>
            <w:r w:rsidRPr="005B6AB5">
              <w:rPr>
                <w:rFonts w:ascii="Times New Roman" w:eastAsia="Times New Roman" w:hAnsi="Times New Roman"/>
                <w:b/>
                <w:u w:val="single"/>
                <w:lang w:val="uk-UA"/>
              </w:rPr>
              <w:t>бенефіціарний</w:t>
            </w:r>
            <w:proofErr w:type="spellEnd"/>
            <w:r w:rsidRPr="005B6AB5">
              <w:rPr>
                <w:rFonts w:ascii="Times New Roman" w:eastAsia="Times New Roman" w:hAnsi="Times New Roman"/>
                <w:b/>
                <w:u w:val="single"/>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5B6AB5" w:rsidRPr="005B6AB5" w:rsidRDefault="005B6AB5" w:rsidP="005B6AB5">
            <w:pPr>
              <w:pStyle w:val="a4"/>
              <w:numPr>
                <w:ilvl w:val="0"/>
                <w:numId w:val="10"/>
              </w:numPr>
              <w:spacing w:after="0" w:line="240" w:lineRule="auto"/>
              <w:ind w:right="93"/>
              <w:jc w:val="both"/>
              <w:rPr>
                <w:rFonts w:ascii="Times New Roman" w:eastAsia="Times New Roman" w:hAnsi="Times New Roman"/>
                <w:lang w:val="uk-UA"/>
              </w:rPr>
            </w:pPr>
            <w:r w:rsidRPr="005B6AB5">
              <w:rPr>
                <w:rFonts w:ascii="Times New Roman" w:eastAsia="Times New Roman" w:hAnsi="Times New Roman"/>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5B6AB5" w:rsidRPr="005B6AB5" w:rsidRDefault="005B6AB5" w:rsidP="005B6AB5">
            <w:pPr>
              <w:spacing w:after="0" w:line="240" w:lineRule="auto"/>
              <w:ind w:left="360" w:right="93"/>
              <w:jc w:val="both"/>
              <w:rPr>
                <w:rFonts w:ascii="Times New Roman" w:eastAsia="Times New Roman" w:hAnsi="Times New Roman"/>
                <w:b/>
                <w:i/>
                <w:lang w:val="uk-UA"/>
              </w:rPr>
            </w:pPr>
            <w:r w:rsidRPr="005B6AB5">
              <w:rPr>
                <w:rFonts w:ascii="Times New Roman" w:eastAsia="Times New Roman" w:hAnsi="Times New Roman"/>
                <w:b/>
                <w:i/>
                <w:lang w:val="uk-UA"/>
              </w:rPr>
              <w:t>або</w:t>
            </w:r>
          </w:p>
          <w:p w:rsidR="005B6AB5" w:rsidRPr="005B6AB5" w:rsidRDefault="005B6AB5" w:rsidP="005B6AB5">
            <w:pPr>
              <w:pStyle w:val="a4"/>
              <w:numPr>
                <w:ilvl w:val="0"/>
                <w:numId w:val="10"/>
              </w:numPr>
              <w:spacing w:after="0" w:line="240" w:lineRule="auto"/>
              <w:ind w:right="93"/>
              <w:jc w:val="both"/>
              <w:rPr>
                <w:rFonts w:ascii="Times New Roman" w:eastAsia="Times New Roman" w:hAnsi="Times New Roman"/>
                <w:lang w:val="uk-UA"/>
              </w:rPr>
            </w:pPr>
            <w:r w:rsidRPr="005B6AB5">
              <w:rPr>
                <w:rFonts w:ascii="Times New Roman" w:eastAsia="Times New Roman" w:hAnsi="Times New Roman"/>
                <w:lang w:val="uk-UA"/>
              </w:rPr>
              <w:t>посвідку на постійне чи тимчасове проживання на території України</w:t>
            </w:r>
          </w:p>
          <w:p w:rsidR="005B6AB5" w:rsidRPr="005B6AB5" w:rsidRDefault="005B6AB5" w:rsidP="005B6AB5">
            <w:pPr>
              <w:spacing w:after="0" w:line="240" w:lineRule="auto"/>
              <w:ind w:left="360" w:right="93"/>
              <w:jc w:val="both"/>
              <w:rPr>
                <w:rFonts w:ascii="Times New Roman" w:eastAsia="Times New Roman" w:hAnsi="Times New Roman"/>
                <w:b/>
                <w:i/>
                <w:lang w:val="uk-UA"/>
              </w:rPr>
            </w:pPr>
            <w:r w:rsidRPr="005B6AB5">
              <w:rPr>
                <w:rFonts w:ascii="Times New Roman" w:eastAsia="Times New Roman" w:hAnsi="Times New Roman"/>
                <w:b/>
                <w:i/>
                <w:lang w:val="uk-UA"/>
              </w:rPr>
              <w:t>або</w:t>
            </w:r>
          </w:p>
          <w:p w:rsidR="005B6AB5" w:rsidRPr="005B6AB5" w:rsidRDefault="005B6AB5" w:rsidP="005B6AB5">
            <w:pPr>
              <w:pStyle w:val="a4"/>
              <w:numPr>
                <w:ilvl w:val="0"/>
                <w:numId w:val="10"/>
              </w:numPr>
              <w:spacing w:after="0" w:line="240" w:lineRule="auto"/>
              <w:ind w:right="93"/>
              <w:jc w:val="both"/>
              <w:rPr>
                <w:rFonts w:ascii="Times New Roman" w:eastAsia="Times New Roman" w:hAnsi="Times New Roman"/>
                <w:b/>
                <w:lang w:val="uk-UA"/>
              </w:rPr>
            </w:pPr>
            <w:r w:rsidRPr="005B6AB5">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B6AB5" w:rsidRPr="005B6AB5" w:rsidRDefault="005B6AB5" w:rsidP="005B6AB5">
            <w:pPr>
              <w:spacing w:after="0" w:line="240" w:lineRule="auto"/>
              <w:ind w:left="360" w:right="93"/>
              <w:jc w:val="both"/>
              <w:rPr>
                <w:rFonts w:ascii="Times New Roman" w:eastAsia="Times New Roman" w:hAnsi="Times New Roman"/>
                <w:b/>
                <w:i/>
                <w:lang w:val="uk-UA"/>
              </w:rPr>
            </w:pPr>
            <w:r w:rsidRPr="005B6AB5">
              <w:rPr>
                <w:rFonts w:ascii="Times New Roman" w:eastAsia="Times New Roman" w:hAnsi="Times New Roman"/>
                <w:b/>
                <w:i/>
                <w:lang w:val="uk-UA"/>
              </w:rPr>
              <w:t>або</w:t>
            </w:r>
          </w:p>
          <w:p w:rsidR="005B6AB5" w:rsidRPr="005B6AB5" w:rsidRDefault="005B6AB5" w:rsidP="005B6AB5">
            <w:pPr>
              <w:pStyle w:val="a4"/>
              <w:numPr>
                <w:ilvl w:val="0"/>
                <w:numId w:val="10"/>
              </w:numPr>
              <w:spacing w:after="0" w:line="240" w:lineRule="auto"/>
              <w:ind w:right="93"/>
              <w:jc w:val="both"/>
              <w:rPr>
                <w:rFonts w:ascii="Times New Roman" w:eastAsia="Times New Roman" w:hAnsi="Times New Roman"/>
                <w:lang w:val="uk-UA"/>
              </w:rPr>
            </w:pPr>
            <w:r w:rsidRPr="005B6AB5">
              <w:rPr>
                <w:rFonts w:ascii="Times New Roman" w:eastAsia="Times New Roman" w:hAnsi="Times New Roman"/>
                <w:lang w:val="uk-UA"/>
              </w:rPr>
              <w:t xml:space="preserve">посвідчення біженця чи документ, що підтверджує надання притулку в Україні. </w:t>
            </w:r>
          </w:p>
          <w:p w:rsidR="005B6AB5" w:rsidRPr="005B6AB5" w:rsidRDefault="005B6AB5" w:rsidP="005B6AB5">
            <w:pPr>
              <w:spacing w:after="0" w:line="240" w:lineRule="auto"/>
              <w:ind w:right="93"/>
              <w:jc w:val="both"/>
              <w:rPr>
                <w:rFonts w:ascii="Times New Roman" w:eastAsia="Times New Roman" w:hAnsi="Times New Roman"/>
                <w:lang w:val="uk-UA"/>
              </w:rPr>
            </w:pPr>
            <w:r w:rsidRPr="005B6AB5">
              <w:rPr>
                <w:rFonts w:ascii="Times New Roman" w:eastAsia="Times New Roman" w:hAnsi="Times New Roman"/>
                <w:lang w:val="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B6AB5" w:rsidRPr="005B6AB5" w:rsidRDefault="005B6AB5" w:rsidP="005B6AB5">
            <w:pPr>
              <w:numPr>
                <w:ilvl w:val="0"/>
                <w:numId w:val="16"/>
              </w:numPr>
              <w:spacing w:after="0" w:line="240" w:lineRule="auto"/>
              <w:ind w:right="93"/>
              <w:jc w:val="both"/>
              <w:rPr>
                <w:rFonts w:ascii="Times New Roman" w:eastAsia="Times New Roman" w:hAnsi="Times New Roman"/>
                <w:lang w:val="uk-UA"/>
              </w:rPr>
            </w:pPr>
            <w:r w:rsidRPr="005B6AB5">
              <w:rPr>
                <w:rFonts w:ascii="Times New Roman" w:eastAsia="Times New Roman" w:hAnsi="Times New Roman"/>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w:t>
            </w:r>
            <w:r w:rsidRPr="005B6AB5">
              <w:rPr>
                <w:rFonts w:ascii="Times New Roman" w:eastAsia="Times New Roman" w:hAnsi="Times New Roman"/>
                <w:lang w:val="uk-UA"/>
              </w:rPr>
              <w:lastRenderedPageBreak/>
              <w:t>активами, одержаними від корупційних та інших злочинів*;</w:t>
            </w:r>
          </w:p>
          <w:p w:rsidR="005B6AB5" w:rsidRPr="005B6AB5" w:rsidRDefault="005B6AB5" w:rsidP="005B6AB5">
            <w:pPr>
              <w:spacing w:after="0" w:line="240" w:lineRule="auto"/>
              <w:ind w:right="93"/>
              <w:jc w:val="both"/>
              <w:rPr>
                <w:rFonts w:ascii="Times New Roman" w:eastAsia="Times New Roman" w:hAnsi="Times New Roman"/>
                <w:b/>
                <w:i/>
                <w:lang w:val="uk-UA"/>
              </w:rPr>
            </w:pPr>
            <w:r w:rsidRPr="005B6AB5">
              <w:rPr>
                <w:rFonts w:ascii="Times New Roman" w:eastAsia="Times New Roman" w:hAnsi="Times New Roman"/>
                <w:b/>
                <w:i/>
                <w:lang w:val="uk-UA"/>
              </w:rPr>
              <w:t>або </w:t>
            </w:r>
          </w:p>
          <w:p w:rsidR="005B6AB5" w:rsidRPr="005B6AB5" w:rsidRDefault="005B6AB5" w:rsidP="005B6AB5">
            <w:pPr>
              <w:numPr>
                <w:ilvl w:val="0"/>
                <w:numId w:val="17"/>
              </w:numPr>
              <w:spacing w:after="0" w:line="240" w:lineRule="auto"/>
              <w:ind w:right="93"/>
              <w:jc w:val="both"/>
              <w:rPr>
                <w:rFonts w:ascii="Times New Roman" w:eastAsia="Times New Roman" w:hAnsi="Times New Roman"/>
                <w:lang w:val="uk-UA"/>
              </w:rPr>
            </w:pPr>
            <w:r w:rsidRPr="005B6AB5">
              <w:rPr>
                <w:rFonts w:ascii="Times New Roman" w:eastAsia="Times New Roman" w:hAnsi="Times New Roman"/>
                <w:lang w:val="uk-UA"/>
              </w:rPr>
              <w:t>згоду самого власника активів про передачу активів, підпис якої нотаріально завірений в установленому законодавством порядку.</w:t>
            </w:r>
          </w:p>
          <w:p w:rsidR="005B6AB5" w:rsidRPr="005B6AB5" w:rsidRDefault="005B6AB5" w:rsidP="005B6AB5">
            <w:pPr>
              <w:spacing w:after="0" w:line="240" w:lineRule="auto"/>
              <w:ind w:right="93"/>
              <w:jc w:val="both"/>
              <w:rPr>
                <w:rFonts w:ascii="Times New Roman" w:eastAsia="Times New Roman" w:hAnsi="Times New Roman"/>
                <w:lang w:val="uk-UA"/>
              </w:rPr>
            </w:pPr>
            <w:r w:rsidRPr="005B6AB5">
              <w:rPr>
                <w:rFonts w:ascii="Times New Roman" w:eastAsia="Times New Roman" w:hAnsi="Times New Roman"/>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B6AB5" w:rsidRPr="005B6AB5" w:rsidRDefault="005B6AB5" w:rsidP="005B6AB5">
            <w:pPr>
              <w:spacing w:after="0" w:line="240" w:lineRule="auto"/>
              <w:ind w:right="93"/>
              <w:jc w:val="both"/>
              <w:rPr>
                <w:rFonts w:ascii="Times New Roman" w:eastAsia="Times New Roman" w:hAnsi="Times New Roman"/>
                <w:i/>
                <w:lang w:val="uk-UA"/>
              </w:rPr>
            </w:pPr>
            <w:r w:rsidRPr="005B6AB5">
              <w:rPr>
                <w:rFonts w:ascii="Times New Roman" w:eastAsia="Times New Roman" w:hAnsi="Times New Roman"/>
                <w:b/>
                <w:lang w:val="uk-UA"/>
              </w:rPr>
              <w:t xml:space="preserve">У разі якщо учасник або його кінцевий </w:t>
            </w:r>
            <w:proofErr w:type="spellStart"/>
            <w:r w:rsidRPr="005B6AB5">
              <w:rPr>
                <w:rFonts w:ascii="Times New Roman" w:eastAsia="Times New Roman" w:hAnsi="Times New Roman"/>
                <w:b/>
                <w:lang w:val="uk-UA"/>
              </w:rPr>
              <w:t>бенефіціарний</w:t>
            </w:r>
            <w:proofErr w:type="spellEnd"/>
            <w:r w:rsidRPr="005B6AB5">
              <w:rPr>
                <w:rFonts w:ascii="Times New Roman" w:eastAsia="Times New Roman" w:hAnsi="Times New Roman"/>
                <w:b/>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 </w:t>
            </w:r>
            <w:r w:rsidRPr="005B6AB5">
              <w:rPr>
                <w:rFonts w:ascii="Times New Roman" w:eastAsia="Times New Roman" w:hAnsi="Times New Roman"/>
                <w:i/>
                <w:lang w:val="uk-UA"/>
              </w:rPr>
              <w:t xml:space="preserve">а саме: учасник процедури закупівлі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w:t>
            </w:r>
            <w:r w:rsidRPr="005B6AB5">
              <w:rPr>
                <w:rFonts w:ascii="Times New Roman" w:eastAsia="Times New Roman" w:hAnsi="Times New Roman"/>
                <w:i/>
                <w:lang w:val="uk-UA"/>
              </w:rPr>
              <w:lastRenderedPageBreak/>
              <w:t>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F0CFF" w:rsidRPr="005B6AB5" w:rsidRDefault="008F0CFF" w:rsidP="0007219D">
            <w:pPr>
              <w:spacing w:after="0" w:line="240" w:lineRule="auto"/>
              <w:ind w:right="93"/>
              <w:jc w:val="both"/>
              <w:rPr>
                <w:rFonts w:ascii="Times New Roman" w:eastAsia="Times New Roman" w:hAnsi="Times New Roman"/>
                <w:b/>
                <w:lang w:val="uk-UA" w:eastAsia="ru-RU"/>
              </w:rPr>
            </w:pPr>
            <w:r w:rsidRPr="005B6AB5">
              <w:rPr>
                <w:rFonts w:ascii="Times New Roman" w:eastAsia="Times New Roman" w:hAnsi="Times New Roman"/>
                <w:b/>
                <w:lang w:val="uk-UA"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(згідно п.7 Додатка 5 «Інші документи, встановлені Замовником для Учасника» тендерної документації).</w:t>
            </w:r>
          </w:p>
          <w:p w:rsidR="00DF5969" w:rsidRPr="005B6AB5" w:rsidRDefault="00DF5969" w:rsidP="0007219D">
            <w:pPr>
              <w:spacing w:after="0" w:line="240" w:lineRule="auto"/>
              <w:ind w:right="93"/>
              <w:jc w:val="both"/>
              <w:rPr>
                <w:rFonts w:ascii="Times New Roman" w:eastAsia="Times New Roman" w:hAnsi="Times New Roman"/>
                <w:b/>
                <w:lang w:val="uk-UA" w:eastAsia="ru-RU"/>
              </w:rPr>
            </w:pPr>
            <w:r w:rsidRPr="005B6AB5">
              <w:rPr>
                <w:rFonts w:ascii="Times New Roman" w:eastAsia="Times New Roman" w:hAnsi="Times New Roman"/>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w:t>
            </w:r>
            <w:r w:rsidR="005A24B2" w:rsidRPr="005B6AB5">
              <w:rPr>
                <w:rFonts w:ascii="Times New Roman" w:eastAsia="Times New Roman" w:hAnsi="Times New Roman"/>
                <w:lang w:val="uk-UA" w:eastAsia="ru-RU"/>
              </w:rPr>
              <w:t>фізичних осіб/</w:t>
            </w:r>
            <w:r w:rsidRPr="005B6AB5">
              <w:rPr>
                <w:rFonts w:ascii="Times New Roman" w:eastAsia="Times New Roman" w:hAnsi="Times New Roman"/>
                <w:lang w:val="uk-UA" w:eastAsia="ru-RU"/>
              </w:rPr>
              <w:t>фізичних осіб-підприємців) не знаходиться на тимчасово окупованій території</w:t>
            </w:r>
            <w:r w:rsidR="00DD5159" w:rsidRPr="005B6AB5">
              <w:rPr>
                <w:rFonts w:ascii="Times New Roman" w:eastAsia="Times New Roman" w:hAnsi="Times New Roman"/>
                <w:lang w:val="uk-UA"/>
              </w:rPr>
              <w:t>у</w:t>
            </w:r>
            <w:r w:rsidR="005A24B2" w:rsidRPr="005B6AB5">
              <w:rPr>
                <w:rFonts w:ascii="Times New Roman" w:eastAsia="Times New Roman" w:hAnsi="Times New Roman"/>
                <w:lang w:val="uk-UA"/>
              </w:rPr>
              <w:t xml:space="preserve">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5B6AB5">
              <w:rPr>
                <w:rFonts w:ascii="Times New Roman" w:eastAsia="Times New Roman" w:hAnsi="Times New Roman"/>
                <w:lang w:val="uk-UA" w:eastAsia="ru-RU"/>
              </w:rPr>
              <w:t xml:space="preserve">. </w:t>
            </w:r>
            <w:r w:rsidRPr="005B6AB5">
              <w:rPr>
                <w:rFonts w:ascii="Times New Roman" w:eastAsia="Times New Roman" w:hAnsi="Times New Roman"/>
                <w:b/>
                <w:lang w:val="uk-UA" w:eastAsia="ru-RU"/>
              </w:rPr>
              <w:t xml:space="preserve">У разі, якщо місцезнаходження учасника зареєстроване на тимчасово окупованій території, учасник у складі тендерної пропозиції має надати </w:t>
            </w:r>
            <w:r w:rsidRPr="005B6AB5">
              <w:rPr>
                <w:rFonts w:ascii="Times New Roman" w:eastAsia="Times New Roman" w:hAnsi="Times New Roman"/>
                <w:b/>
                <w:u w:val="single"/>
                <w:lang w:val="uk-UA" w:eastAsia="ru-RU"/>
              </w:rPr>
              <w:t>підтвердження зміни податкової адреси на іншу територію України видане уповноваженим на це органом.</w:t>
            </w:r>
          </w:p>
          <w:p w:rsidR="00DF5969" w:rsidRPr="005B6AB5" w:rsidRDefault="00DF5969" w:rsidP="003F742E">
            <w:pPr>
              <w:spacing w:after="0" w:line="240" w:lineRule="auto"/>
              <w:ind w:right="91"/>
              <w:jc w:val="both"/>
              <w:rPr>
                <w:rFonts w:ascii="Times New Roman" w:eastAsia="Times New Roman" w:hAnsi="Times New Roman"/>
                <w:lang w:val="uk-UA" w:eastAsia="ru-RU"/>
              </w:rPr>
            </w:pPr>
            <w:r w:rsidRPr="005B6AB5">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F5969" w:rsidRPr="005B6AB5" w:rsidRDefault="00DF5969" w:rsidP="003F742E">
            <w:pPr>
              <w:spacing w:after="0" w:line="240" w:lineRule="auto"/>
              <w:ind w:right="91"/>
              <w:jc w:val="both"/>
              <w:rPr>
                <w:rFonts w:ascii="Times New Roman" w:eastAsia="Times New Roman" w:hAnsi="Times New Roman"/>
                <w:lang w:val="uk-UA" w:eastAsia="ru-RU"/>
              </w:rPr>
            </w:pPr>
            <w:r w:rsidRPr="005B6AB5">
              <w:rPr>
                <w:rFonts w:ascii="Times New Roman" w:eastAsia="Times New Roman" w:hAnsi="Times New Roman"/>
                <w:b/>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Українивидане уповноваженим на це органом,</w:t>
            </w:r>
            <w:r w:rsidRPr="005B6AB5">
              <w:rPr>
                <w:rFonts w:ascii="Times New Roman" w:eastAsia="Times New Roman" w:hAnsi="Times New Roman"/>
                <w:b/>
                <w:u w:val="single"/>
                <w:lang w:val="uk-UA" w:eastAsia="ru-RU"/>
              </w:rPr>
              <w:t>замовник відхиляє його тендерну пропозицію на підстав</w:t>
            </w:r>
            <w:r w:rsidR="001D4525" w:rsidRPr="005B6AB5">
              <w:rPr>
                <w:rFonts w:ascii="Times New Roman" w:eastAsia="Times New Roman" w:hAnsi="Times New Roman"/>
                <w:b/>
                <w:u w:val="single"/>
                <w:lang w:val="uk-UA" w:eastAsia="ru-RU"/>
              </w:rPr>
              <w:t>і абзацу 5 підпункту 2 пункту 44</w:t>
            </w:r>
            <w:r w:rsidRPr="005B6AB5">
              <w:rPr>
                <w:rFonts w:ascii="Times New Roman" w:eastAsia="Times New Roman" w:hAnsi="Times New Roman"/>
                <w:b/>
                <w:u w:val="single"/>
                <w:lang w:val="uk-UA" w:eastAsia="ru-RU"/>
              </w:rPr>
              <w:t xml:space="preserve"> Особливостей</w:t>
            </w:r>
            <w:r w:rsidRPr="005B6AB5">
              <w:rPr>
                <w:rFonts w:ascii="Times New Roman" w:eastAsia="Times New Roman" w:hAnsi="Times New Roman"/>
                <w:lang w:val="uk-UA" w:eastAsia="ru-RU"/>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82F50" w:rsidRPr="005B6AB5" w:rsidRDefault="00782F50" w:rsidP="003F742E">
            <w:pPr>
              <w:spacing w:after="0" w:line="240" w:lineRule="auto"/>
              <w:ind w:right="91"/>
              <w:jc w:val="both"/>
              <w:rPr>
                <w:rFonts w:ascii="Times New Roman" w:eastAsia="Times New Roman" w:hAnsi="Times New Roman"/>
                <w:bCs/>
                <w:i/>
                <w:lang w:val="uk-UA" w:eastAsia="ru-RU"/>
              </w:rPr>
            </w:pPr>
            <w:r w:rsidRPr="005B6AB5">
              <w:rPr>
                <w:rFonts w:ascii="Times New Roman" w:eastAsia="Times New Roman" w:hAnsi="Times New Roman"/>
                <w:bCs/>
                <w:i/>
                <w:lang w:val="uk-UA" w:eastAsia="ru-RU"/>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82F50" w:rsidRPr="005B6AB5" w:rsidRDefault="00782F50" w:rsidP="003F742E">
            <w:pPr>
              <w:spacing w:after="0" w:line="240" w:lineRule="auto"/>
              <w:ind w:right="91"/>
              <w:jc w:val="both"/>
              <w:rPr>
                <w:rFonts w:ascii="Times New Roman" w:eastAsia="Times New Roman" w:hAnsi="Times New Roman"/>
                <w:bCs/>
                <w:i/>
                <w:lang w:val="uk-UA" w:eastAsia="ru-RU"/>
              </w:rPr>
            </w:pPr>
            <w:r w:rsidRPr="005B6AB5">
              <w:rPr>
                <w:rFonts w:ascii="Times New Roman" w:eastAsia="Times New Roman" w:hAnsi="Times New Roman"/>
                <w:bCs/>
                <w:i/>
                <w:lang w:val="uk-UA" w:eastAsia="ru-RU"/>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E61C42" w:rsidRPr="005B6AB5" w:rsidRDefault="00E61C42" w:rsidP="003F742E">
            <w:pPr>
              <w:spacing w:after="0" w:line="240" w:lineRule="auto"/>
              <w:ind w:right="91"/>
              <w:jc w:val="both"/>
              <w:rPr>
                <w:rFonts w:ascii="Times New Roman" w:eastAsia="Times New Roman" w:hAnsi="Times New Roman"/>
                <w:bCs/>
                <w:i/>
                <w:lang w:val="uk-UA" w:eastAsia="ru-RU"/>
              </w:rPr>
            </w:pPr>
            <w:r w:rsidRPr="005B6AB5">
              <w:rPr>
                <w:rFonts w:ascii="Times New Roman" w:eastAsia="Times New Roman" w:hAnsi="Times New Roman"/>
                <w:bCs/>
                <w:i/>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82F50" w:rsidRPr="005B6AB5" w:rsidRDefault="00782F50" w:rsidP="0007219D">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782F50" w:rsidRPr="005B6AB5" w:rsidRDefault="00782F50" w:rsidP="0007219D">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782F50" w:rsidRPr="005B6AB5" w:rsidRDefault="00782F50" w:rsidP="0007219D">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bCs/>
                <w:iCs/>
                <w:lang w:val="uk-UA" w:eastAsia="ru-RU"/>
              </w:rPr>
              <w:t>Будь</w:t>
            </w:r>
            <w:r w:rsidRPr="005B6AB5">
              <w:rPr>
                <w:rFonts w:ascii="Times New Roman" w:eastAsia="Times New Roman" w:hAnsi="Times New Roman"/>
                <w:lang w:val="uk-UA" w:eastAsia="ru-RU"/>
              </w:rPr>
              <w:t xml:space="preserve">-які витрати учасника, пов’язані з підготовкою та поданням тендерної </w:t>
            </w:r>
            <w:r w:rsidRPr="005B6AB5">
              <w:rPr>
                <w:rFonts w:ascii="Times New Roman" w:eastAsia="Times New Roman" w:hAnsi="Times New Roman"/>
                <w:lang w:val="uk-UA" w:eastAsia="ru-RU"/>
              </w:rPr>
              <w:lastRenderedPageBreak/>
              <w:t>пропозиції, не відшкодовуються замовником, незалежно від результатів торгів.</w:t>
            </w:r>
          </w:p>
          <w:p w:rsidR="00FB1B4F" w:rsidRPr="005B6AB5" w:rsidRDefault="00782F50" w:rsidP="0007219D">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b/>
                <w:i/>
                <w:lang w:val="uk-UA" w:eastAsia="ru-RU"/>
              </w:rPr>
              <w:t>Аномально низька ціна тендерної пропозиції</w:t>
            </w:r>
            <w:r w:rsidRPr="005B6AB5">
              <w:rPr>
                <w:rFonts w:ascii="Times New Roman" w:eastAsia="Times New Roman" w:hAnsi="Times New Roman"/>
                <w:lang w:val="uk-UA" w:eastAsia="ru-RU"/>
              </w:rPr>
              <w:t xml:space="preserve"> (далі - аномально низька ціна) - </w:t>
            </w:r>
            <w:r w:rsidR="00FB1B4F" w:rsidRPr="005B6AB5">
              <w:rPr>
                <w:rFonts w:ascii="Times New Roman" w:eastAsia="Times New Roman" w:hAnsi="Times New Roman"/>
                <w:lang w:val="uk-UA" w:eastAsia="ru-RU"/>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p>
          <w:p w:rsidR="00782F50" w:rsidRPr="005B6AB5" w:rsidRDefault="00FB1B4F" w:rsidP="0007219D">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4B01" w:rsidRPr="005B6AB5" w:rsidRDefault="00A04B01" w:rsidP="0007219D">
            <w:pPr>
              <w:spacing w:after="0" w:line="240" w:lineRule="auto"/>
              <w:ind w:right="93"/>
              <w:jc w:val="both"/>
              <w:rPr>
                <w:rFonts w:ascii="Times New Roman" w:eastAsia="Times New Roman" w:hAnsi="Times New Roman"/>
                <w:b/>
                <w:i/>
                <w:lang w:val="uk-UA" w:eastAsia="ru-RU"/>
              </w:rPr>
            </w:pPr>
            <w:r w:rsidRPr="005B6AB5">
              <w:rPr>
                <w:rFonts w:ascii="Times New Roman" w:eastAsia="Times New Roman" w:hAnsi="Times New Roman"/>
                <w:lang w:val="uk-UA" w:eastAsia="ru-RU"/>
              </w:rPr>
              <w:t xml:space="preserve">Учасник процедури закупівлі, який надав найбільш економічно вигідну тендерну пропозицію, що є аномально низькою, </w:t>
            </w:r>
            <w:r w:rsidRPr="005B6AB5">
              <w:rPr>
                <w:rFonts w:ascii="Times New Roman" w:eastAsia="Times New Roman" w:hAnsi="Times New Roman"/>
                <w:b/>
                <w:i/>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2395" w:rsidRPr="005B6AB5" w:rsidRDefault="00B52395" w:rsidP="0007219D">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9 пункту 37 Особливостей.</w:t>
            </w:r>
          </w:p>
          <w:p w:rsidR="00B52395" w:rsidRPr="005B6AB5" w:rsidRDefault="00B52395" w:rsidP="00B52395">
            <w:pPr>
              <w:spacing w:after="0" w:line="240" w:lineRule="auto"/>
              <w:ind w:right="93"/>
              <w:jc w:val="both"/>
              <w:rPr>
                <w:rFonts w:ascii="Times New Roman" w:eastAsia="Times New Roman" w:hAnsi="Times New Roman"/>
                <w:b/>
                <w:i/>
                <w:lang w:val="uk-UA" w:eastAsia="ru-RU"/>
              </w:rPr>
            </w:pPr>
            <w:r w:rsidRPr="005B6AB5">
              <w:rPr>
                <w:rFonts w:ascii="Times New Roman" w:eastAsia="Times New Roman" w:hAnsi="Times New Roman"/>
                <w:b/>
                <w:i/>
                <w:lang w:val="uk-UA" w:eastAsia="ru-RU"/>
              </w:rPr>
              <w:t>Обґрунтування аномально низької тендерної пропозиції може містити інформацію про:</w:t>
            </w:r>
          </w:p>
          <w:p w:rsidR="00B52395" w:rsidRPr="005B6AB5" w:rsidRDefault="00B52395" w:rsidP="008F0CFF">
            <w:pPr>
              <w:pStyle w:val="a4"/>
              <w:numPr>
                <w:ilvl w:val="0"/>
                <w:numId w:val="9"/>
              </w:num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52395" w:rsidRPr="005B6AB5" w:rsidRDefault="00B52395" w:rsidP="008F0CFF">
            <w:pPr>
              <w:pStyle w:val="a4"/>
              <w:numPr>
                <w:ilvl w:val="0"/>
                <w:numId w:val="9"/>
              </w:num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52395" w:rsidRPr="005B6AB5" w:rsidRDefault="00B52395" w:rsidP="008F0CFF">
            <w:pPr>
              <w:pStyle w:val="a4"/>
              <w:numPr>
                <w:ilvl w:val="0"/>
                <w:numId w:val="9"/>
              </w:num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отримання учасником процедури закупівлі державної допомоги згідно із законодавством.</w:t>
            </w:r>
          </w:p>
          <w:p w:rsidR="005713D2" w:rsidRPr="005B6AB5" w:rsidRDefault="005713D2" w:rsidP="0007219D">
            <w:pPr>
              <w:spacing w:after="0" w:line="240" w:lineRule="auto"/>
              <w:ind w:right="93"/>
              <w:jc w:val="both"/>
              <w:rPr>
                <w:rFonts w:ascii="Times New Roman" w:eastAsia="Times New Roman" w:hAnsi="Times New Roman"/>
                <w:b/>
                <w:i/>
                <w:lang w:val="uk-UA" w:eastAsia="ru-RU"/>
              </w:rPr>
            </w:pPr>
            <w:r w:rsidRPr="005B6AB5">
              <w:rPr>
                <w:rFonts w:ascii="Times New Roman" w:hAnsi="Times New Roman"/>
                <w:color w:val="000000"/>
                <w:u w:val="single"/>
                <w:lang w:val="uk-UA"/>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37Особливостей</w:t>
            </w:r>
            <w:r w:rsidRPr="005B6AB5">
              <w:rPr>
                <w:rFonts w:ascii="Times New Roman" w:hAnsi="Times New Roman"/>
                <w:color w:val="000000"/>
                <w:lang w:val="uk-UA"/>
              </w:rPr>
              <w:t>.</w:t>
            </w:r>
          </w:p>
          <w:p w:rsidR="00A04B01" w:rsidRPr="005B6AB5" w:rsidRDefault="00A04B01" w:rsidP="0007219D">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 xml:space="preserve">Замовник може відхилити аномально низьку тендерну пропозицію, якщо учасник надав </w:t>
            </w:r>
            <w:r w:rsidR="00885964" w:rsidRPr="005B6AB5">
              <w:rPr>
                <w:rFonts w:ascii="Times New Roman" w:eastAsia="Times New Roman" w:hAnsi="Times New Roman"/>
                <w:lang w:val="uk-UA" w:eastAsia="ru-RU"/>
              </w:rPr>
              <w:t>не</w:t>
            </w:r>
            <w:r w:rsidRPr="005B6AB5">
              <w:rPr>
                <w:rFonts w:ascii="Times New Roman" w:eastAsia="Times New Roman" w:hAnsi="Times New Roman"/>
                <w:lang w:val="uk-UA" w:eastAsia="ru-RU"/>
              </w:rPr>
              <w:t>належн</w:t>
            </w:r>
            <w:r w:rsidR="00885964" w:rsidRPr="005B6AB5">
              <w:rPr>
                <w:rFonts w:ascii="Times New Roman" w:eastAsia="Times New Roman" w:hAnsi="Times New Roman"/>
                <w:lang w:val="uk-UA" w:eastAsia="ru-RU"/>
              </w:rPr>
              <w:t>е</w:t>
            </w:r>
            <w:r w:rsidRPr="005B6AB5">
              <w:rPr>
                <w:rFonts w:ascii="Times New Roman" w:eastAsia="Times New Roman" w:hAnsi="Times New Roman"/>
                <w:lang w:val="uk-UA" w:eastAsia="ru-RU"/>
              </w:rPr>
              <w:t xml:space="preserve"> обґрунтування </w:t>
            </w:r>
            <w:r w:rsidR="00885964" w:rsidRPr="005B6AB5">
              <w:rPr>
                <w:rFonts w:ascii="Times New Roman" w:eastAsia="Times New Roman" w:hAnsi="Times New Roman"/>
                <w:lang w:val="uk-UA" w:eastAsia="ru-RU"/>
              </w:rPr>
              <w:t>щодо</w:t>
            </w:r>
            <w:r w:rsidRPr="005B6AB5">
              <w:rPr>
                <w:rFonts w:ascii="Times New Roman" w:eastAsia="Times New Roman" w:hAnsi="Times New Roman"/>
                <w:lang w:val="uk-UA" w:eastAsia="ru-RU"/>
              </w:rPr>
              <w:t xml:space="preserve"> ціни або вартості</w:t>
            </w:r>
            <w:r w:rsidR="00885964" w:rsidRPr="005B6AB5">
              <w:rPr>
                <w:rFonts w:ascii="Times New Roman" w:eastAsia="Times New Roman" w:hAnsi="Times New Roman"/>
                <w:lang w:val="uk-UA" w:eastAsia="ru-RU"/>
              </w:rPr>
              <w:t xml:space="preserve"> відповідних товарів, робіт чи послуг </w:t>
            </w:r>
            <w:r w:rsidR="00885964" w:rsidRPr="005B6AB5">
              <w:rPr>
                <w:rFonts w:ascii="Times New Roman" w:eastAsia="Times New Roman" w:hAnsi="Times New Roman"/>
                <w:b/>
                <w:lang w:val="uk-UA" w:eastAsia="ru-RU"/>
              </w:rPr>
              <w:t>на підставі підпункту 1 пункту 45 Особливостей</w:t>
            </w:r>
            <w:r w:rsidRPr="005B6AB5">
              <w:rPr>
                <w:rFonts w:ascii="Times New Roman" w:eastAsia="Times New Roman" w:hAnsi="Times New Roman"/>
                <w:lang w:val="uk-UA" w:eastAsia="ru-RU"/>
              </w:rPr>
              <w:t>.</w:t>
            </w:r>
          </w:p>
          <w:p w:rsidR="00877A5C" w:rsidRPr="005B6AB5" w:rsidRDefault="00877A5C" w:rsidP="0007219D">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w:t>
            </w:r>
            <w:r w:rsidRPr="005B6AB5">
              <w:rPr>
                <w:rFonts w:ascii="Times New Roman" w:eastAsia="Times New Roman" w:hAnsi="Times New Roman"/>
                <w:b/>
                <w:i/>
                <w:lang w:val="uk-UA" w:eastAsia="ru-RU"/>
              </w:rPr>
              <w:t>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5B6AB5">
              <w:rPr>
                <w:rFonts w:ascii="Times New Roman" w:eastAsia="Times New Roman" w:hAnsi="Times New Roman"/>
                <w:lang w:val="uk-UA" w:eastAsia="ru-RU"/>
              </w:rPr>
              <w:t xml:space="preserve">, він розміщує у строк, який не може бути меншим ніж </w:t>
            </w:r>
            <w:r w:rsidRPr="005B6AB5">
              <w:rPr>
                <w:rFonts w:ascii="Times New Roman" w:eastAsia="Times New Roman" w:hAnsi="Times New Roman"/>
                <w:b/>
                <w:i/>
                <w:lang w:val="uk-UA" w:eastAsia="ru-RU"/>
              </w:rPr>
              <w:t>два робочі дні до закінчення строку розгляду тендерних пропозицій</w:t>
            </w:r>
            <w:r w:rsidRPr="005B6AB5">
              <w:rPr>
                <w:rFonts w:ascii="Times New Roman" w:eastAsia="Times New Roman" w:hAnsi="Times New Roman"/>
                <w:lang w:val="uk-UA" w:eastAsia="ru-RU"/>
              </w:rPr>
              <w:t>, повідомлення з вимогою про усунення таких невідповідностей в електронній системі закупівель.</w:t>
            </w:r>
          </w:p>
          <w:p w:rsidR="00877A5C" w:rsidRPr="005B6AB5" w:rsidRDefault="00877A5C" w:rsidP="0007219D">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75031" w:rsidRPr="005B6AB5">
              <w:rPr>
                <w:rFonts w:ascii="Times New Roman" w:eastAsia="Times New Roman" w:hAnsi="Times New Roman"/>
                <w:lang w:val="uk-UA" w:eastAsia="ru-RU"/>
              </w:rPr>
              <w:t xml:space="preserve">відсутності </w:t>
            </w:r>
            <w:r w:rsidRPr="005B6AB5">
              <w:rPr>
                <w:rFonts w:ascii="Times New Roman" w:eastAsia="Times New Roman" w:hAnsi="Times New Roman"/>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5B6AB5" w:rsidRDefault="00877A5C" w:rsidP="0007219D">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5B6AB5" w:rsidRDefault="00877A5C" w:rsidP="0007219D">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5B6AB5">
              <w:rPr>
                <w:rFonts w:ascii="Times New Roman" w:eastAsia="Times New Roman" w:hAnsi="Times New Roman"/>
                <w:lang w:val="uk-UA" w:eastAsia="ru-RU"/>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742E" w:rsidRPr="005B6AB5" w:rsidRDefault="003960AB" w:rsidP="0007219D">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 xml:space="preserve">Учасники несуть відповідальність за достовірність наданих відомостей. </w:t>
            </w:r>
          </w:p>
          <w:p w:rsidR="003960AB" w:rsidRPr="005B6AB5" w:rsidRDefault="003960AB" w:rsidP="001A2DDA">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046DD8" w:rsidRPr="005B6AB5">
              <w:rPr>
                <w:rFonts w:ascii="Times New Roman" w:eastAsia="Times New Roman" w:hAnsi="Times New Roman"/>
                <w:lang w:val="uk-UA" w:eastAsia="ru-RU"/>
              </w:rPr>
              <w:t xml:space="preserve">У разі отримання достовірної інформації про невідповідність </w:t>
            </w:r>
            <w:r w:rsidR="001A2DDA" w:rsidRPr="005B6AB5">
              <w:rPr>
                <w:rFonts w:ascii="Times New Roman" w:eastAsia="Times New Roman" w:hAnsi="Times New Roman"/>
                <w:lang w:val="uk-UA" w:eastAsia="ru-RU"/>
              </w:rPr>
              <w:t>учасника</w:t>
            </w:r>
            <w:r w:rsidR="00046DD8" w:rsidRPr="005B6AB5">
              <w:rPr>
                <w:rFonts w:ascii="Times New Roman" w:eastAsia="Times New Roman" w:hAnsi="Times New Roman"/>
                <w:lang w:val="uk-UA" w:eastAsia="ru-RU"/>
              </w:rPr>
              <w:t xml:space="preserve"> процедури закупівлі вимогам кваліфікаційних критеріїв, </w:t>
            </w:r>
            <w:r w:rsidR="001A2DDA" w:rsidRPr="005B6AB5">
              <w:rPr>
                <w:rFonts w:ascii="Times New Roman" w:eastAsia="Times New Roman" w:hAnsi="Times New Roman"/>
                <w:lang w:val="uk-UA" w:eastAsia="ru-RU"/>
              </w:rPr>
              <w:t>наявність підстав</w:t>
            </w:r>
            <w:r w:rsidR="00046DD8" w:rsidRPr="005B6AB5">
              <w:rPr>
                <w:rFonts w:ascii="Times New Roman" w:eastAsia="Times New Roman" w:hAnsi="Times New Roman"/>
                <w:lang w:val="uk-UA" w:eastAsia="ru-RU"/>
              </w:rPr>
              <w:t xml:space="preserve">, </w:t>
            </w:r>
            <w:r w:rsidR="00875031" w:rsidRPr="005B6AB5">
              <w:rPr>
                <w:rFonts w:ascii="Times New Roman" w:eastAsia="Times New Roman" w:hAnsi="Times New Roman"/>
                <w:lang w:val="uk-UA" w:eastAsia="ru-RU"/>
              </w:rPr>
              <w:t>в</w:t>
            </w:r>
            <w:r w:rsidR="001A2DDA" w:rsidRPr="005B6AB5">
              <w:rPr>
                <w:rFonts w:ascii="Times New Roman" w:eastAsia="Times New Roman" w:hAnsi="Times New Roman"/>
                <w:lang w:val="uk-UA" w:eastAsia="ru-RU"/>
              </w:rPr>
              <w:t>изначених</w:t>
            </w:r>
            <w:r w:rsidR="00875031" w:rsidRPr="005B6AB5">
              <w:rPr>
                <w:rFonts w:ascii="Times New Roman" w:eastAsia="Times New Roman" w:hAnsi="Times New Roman"/>
                <w:lang w:val="uk-UA" w:eastAsia="ru-RU"/>
              </w:rPr>
              <w:t xml:space="preserve"> пунктом 4</w:t>
            </w:r>
            <w:r w:rsidR="00E30175" w:rsidRPr="005B6AB5">
              <w:rPr>
                <w:rFonts w:ascii="Times New Roman" w:eastAsia="Times New Roman" w:hAnsi="Times New Roman"/>
                <w:lang w:val="uk-UA" w:eastAsia="ru-RU"/>
              </w:rPr>
              <w:t>7</w:t>
            </w:r>
            <w:r w:rsidR="00875031" w:rsidRPr="005B6AB5">
              <w:rPr>
                <w:rFonts w:ascii="Times New Roman" w:eastAsia="Times New Roman" w:hAnsi="Times New Roman"/>
                <w:lang w:val="uk-UA" w:eastAsia="ru-RU"/>
              </w:rPr>
              <w:t xml:space="preserve"> Особливостей</w:t>
            </w:r>
            <w:r w:rsidR="00046DD8" w:rsidRPr="005B6AB5">
              <w:rPr>
                <w:rFonts w:ascii="Times New Roman" w:eastAsia="Times New Roman" w:hAnsi="Times New Roman"/>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5393" w:rsidRPr="005B6AB5" w:rsidRDefault="005C5393" w:rsidP="0007219D">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У всіх випадках, що не зазначені у тендерній документації, Замовник керується Законом з урахуванням Особливостей, а також іншими чинними нормативно-правовими актами України.</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lastRenderedPageBreak/>
              <w:t>3</w:t>
            </w:r>
          </w:p>
        </w:tc>
        <w:tc>
          <w:tcPr>
            <w:tcW w:w="974" w:type="pct"/>
            <w:shd w:val="clear" w:color="auto" w:fill="FFFFFF"/>
            <w:hideMark/>
          </w:tcPr>
          <w:p w:rsidR="00B413F2" w:rsidRPr="0099557A" w:rsidRDefault="00B413F2" w:rsidP="007A3F5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Відхилення тендерних пропозицій</w:t>
            </w:r>
          </w:p>
        </w:tc>
        <w:tc>
          <w:tcPr>
            <w:tcW w:w="3825" w:type="pct"/>
            <w:shd w:val="clear" w:color="auto" w:fill="FFFFFF"/>
            <w:hideMark/>
          </w:tcPr>
          <w:p w:rsidR="00877A5C" w:rsidRPr="005B6AB5" w:rsidRDefault="00877A5C" w:rsidP="0007219D">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 xml:space="preserve">Замовник </w:t>
            </w:r>
            <w:r w:rsidRPr="005B6AB5">
              <w:rPr>
                <w:rFonts w:ascii="Times New Roman" w:eastAsia="Times New Roman" w:hAnsi="Times New Roman"/>
                <w:b/>
                <w:i/>
                <w:lang w:val="uk-UA" w:eastAsia="ru-RU"/>
              </w:rPr>
              <w:t>відхиляє тендерну пропозицію</w:t>
            </w:r>
            <w:r w:rsidRPr="005B6AB5">
              <w:rPr>
                <w:rFonts w:ascii="Times New Roman" w:eastAsia="Times New Roman" w:hAnsi="Times New Roman"/>
                <w:lang w:val="uk-UA" w:eastAsia="ru-RU"/>
              </w:rPr>
              <w:t xml:space="preserve"> із зазначенням аргументації в електронній системі закупівель у разі, коли:</w:t>
            </w:r>
          </w:p>
          <w:p w:rsidR="00877A5C" w:rsidRPr="005B6AB5" w:rsidRDefault="00877A5C" w:rsidP="00ED3572">
            <w:pPr>
              <w:spacing w:after="0" w:line="240" w:lineRule="auto"/>
              <w:ind w:right="91"/>
              <w:jc w:val="both"/>
              <w:rPr>
                <w:rFonts w:ascii="Times New Roman" w:eastAsia="Times New Roman" w:hAnsi="Times New Roman"/>
                <w:b/>
                <w:i/>
                <w:lang w:val="uk-UA" w:eastAsia="ru-RU"/>
              </w:rPr>
            </w:pPr>
            <w:r w:rsidRPr="005B6AB5">
              <w:rPr>
                <w:rFonts w:ascii="Times New Roman" w:eastAsia="Times New Roman" w:hAnsi="Times New Roman"/>
                <w:b/>
                <w:i/>
                <w:lang w:val="uk-UA" w:eastAsia="ru-RU"/>
              </w:rPr>
              <w:t>1)учасник процедури закупівлі:</w:t>
            </w:r>
          </w:p>
          <w:p w:rsidR="00D80014" w:rsidRPr="005B6AB5" w:rsidRDefault="00D80014" w:rsidP="008F0CFF">
            <w:pPr>
              <w:pStyle w:val="a4"/>
              <w:numPr>
                <w:ilvl w:val="0"/>
                <w:numId w:val="12"/>
              </w:numPr>
              <w:spacing w:after="0" w:line="240" w:lineRule="auto"/>
              <w:jc w:val="both"/>
              <w:rPr>
                <w:rFonts w:ascii="Times New Roman" w:hAnsi="Times New Roman"/>
                <w:lang w:val="uk-UA"/>
              </w:rPr>
            </w:pPr>
            <w:r w:rsidRPr="005B6AB5">
              <w:rPr>
                <w:rFonts w:ascii="Times New Roman" w:hAnsi="Times New Roman"/>
                <w:lang w:val="uk-UA"/>
              </w:rPr>
              <w:t>підпадає під підстави, встановлені пунктом 47 цих особливостей;</w:t>
            </w:r>
          </w:p>
          <w:p w:rsidR="00D80014" w:rsidRPr="005B6AB5" w:rsidRDefault="00D80014" w:rsidP="008F0CFF">
            <w:pPr>
              <w:pStyle w:val="a4"/>
              <w:numPr>
                <w:ilvl w:val="0"/>
                <w:numId w:val="12"/>
              </w:numPr>
              <w:spacing w:after="0" w:line="240" w:lineRule="auto"/>
              <w:jc w:val="both"/>
              <w:rPr>
                <w:rFonts w:ascii="Times New Roman" w:hAnsi="Times New Roman"/>
                <w:lang w:val="uk-UA"/>
              </w:rPr>
            </w:pPr>
            <w:r w:rsidRPr="005B6AB5">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0014" w:rsidRPr="005B6AB5" w:rsidRDefault="00D80014" w:rsidP="008F0CFF">
            <w:pPr>
              <w:pStyle w:val="a4"/>
              <w:numPr>
                <w:ilvl w:val="0"/>
                <w:numId w:val="12"/>
              </w:numPr>
              <w:spacing w:after="0" w:line="240" w:lineRule="auto"/>
              <w:jc w:val="both"/>
              <w:rPr>
                <w:rFonts w:ascii="Times New Roman" w:hAnsi="Times New Roman"/>
                <w:lang w:val="uk-UA"/>
              </w:rPr>
            </w:pPr>
            <w:r w:rsidRPr="005B6AB5">
              <w:rPr>
                <w:rFonts w:ascii="Times New Roman" w:hAnsi="Times New Roman"/>
                <w:lang w:val="uk-UA"/>
              </w:rPr>
              <w:t>не надав забезпечення тендерної пропозиції, якщо таке забезпечення вимагалося замовником;</w:t>
            </w:r>
          </w:p>
          <w:p w:rsidR="00D80014" w:rsidRPr="005B6AB5" w:rsidRDefault="00D80014" w:rsidP="008F0CFF">
            <w:pPr>
              <w:pStyle w:val="a4"/>
              <w:numPr>
                <w:ilvl w:val="0"/>
                <w:numId w:val="12"/>
              </w:numPr>
              <w:spacing w:after="0" w:line="240" w:lineRule="auto"/>
              <w:jc w:val="both"/>
              <w:rPr>
                <w:rFonts w:ascii="Times New Roman" w:hAnsi="Times New Roman"/>
                <w:lang w:val="uk-UA"/>
              </w:rPr>
            </w:pPr>
            <w:r w:rsidRPr="005B6AB5">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0014" w:rsidRPr="005B6AB5" w:rsidRDefault="00D80014" w:rsidP="008F0CFF">
            <w:pPr>
              <w:pStyle w:val="a4"/>
              <w:numPr>
                <w:ilvl w:val="0"/>
                <w:numId w:val="12"/>
              </w:numPr>
              <w:spacing w:after="0" w:line="240" w:lineRule="auto"/>
              <w:jc w:val="both"/>
              <w:rPr>
                <w:rFonts w:ascii="Times New Roman" w:hAnsi="Times New Roman"/>
                <w:lang w:val="uk-UA"/>
              </w:rPr>
            </w:pPr>
            <w:r w:rsidRPr="005B6AB5">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0014" w:rsidRPr="005B6AB5" w:rsidRDefault="00D80014" w:rsidP="008F0CFF">
            <w:pPr>
              <w:pStyle w:val="a4"/>
              <w:numPr>
                <w:ilvl w:val="0"/>
                <w:numId w:val="12"/>
              </w:numPr>
              <w:spacing w:after="0" w:line="240" w:lineRule="auto"/>
              <w:jc w:val="both"/>
              <w:rPr>
                <w:rFonts w:ascii="Times New Roman" w:hAnsi="Times New Roman"/>
                <w:lang w:val="uk-UA"/>
              </w:rPr>
            </w:pPr>
            <w:r w:rsidRPr="005B6AB5">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rsidR="008F0CFF" w:rsidRPr="005B6AB5" w:rsidRDefault="008F0CFF" w:rsidP="008F0CFF">
            <w:pPr>
              <w:pStyle w:val="a4"/>
              <w:numPr>
                <w:ilvl w:val="0"/>
                <w:numId w:val="12"/>
              </w:numPr>
              <w:spacing w:after="0" w:line="240" w:lineRule="auto"/>
              <w:jc w:val="both"/>
              <w:rPr>
                <w:rFonts w:ascii="Times New Roman" w:hAnsi="Times New Roman"/>
                <w:lang w:val="uk-UA"/>
              </w:rPr>
            </w:pPr>
            <w:r w:rsidRPr="005B6AB5">
              <w:rPr>
                <w:rFonts w:ascii="Times New Roman" w:hAnsi="Times New Roman"/>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5B6AB5">
              <w:rPr>
                <w:rFonts w:ascii="Times New Roman" w:hAnsi="Times New Roman"/>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0014" w:rsidRPr="005B6AB5" w:rsidRDefault="00D80014" w:rsidP="00D80014">
            <w:pPr>
              <w:spacing w:after="0" w:line="240" w:lineRule="auto"/>
              <w:jc w:val="both"/>
              <w:rPr>
                <w:rFonts w:ascii="Times New Roman" w:hAnsi="Times New Roman"/>
                <w:b/>
                <w:i/>
                <w:lang w:val="uk-UA"/>
              </w:rPr>
            </w:pPr>
            <w:r w:rsidRPr="005B6AB5">
              <w:rPr>
                <w:rFonts w:ascii="Times New Roman" w:hAnsi="Times New Roman"/>
                <w:b/>
                <w:i/>
                <w:lang w:val="uk-UA"/>
              </w:rPr>
              <w:t>2) тендерна пропозиція:</w:t>
            </w:r>
          </w:p>
          <w:p w:rsidR="00D80014" w:rsidRPr="005B6AB5" w:rsidRDefault="00D80014" w:rsidP="008F0CFF">
            <w:pPr>
              <w:pStyle w:val="a4"/>
              <w:numPr>
                <w:ilvl w:val="0"/>
                <w:numId w:val="13"/>
              </w:numPr>
              <w:spacing w:after="0" w:line="240" w:lineRule="auto"/>
              <w:jc w:val="both"/>
              <w:rPr>
                <w:rFonts w:ascii="Times New Roman" w:hAnsi="Times New Roman"/>
                <w:lang w:val="uk-UA"/>
              </w:rPr>
            </w:pPr>
            <w:r w:rsidRPr="005B6AB5">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80014" w:rsidRPr="005B6AB5" w:rsidRDefault="00D80014" w:rsidP="008F0CFF">
            <w:pPr>
              <w:pStyle w:val="a4"/>
              <w:numPr>
                <w:ilvl w:val="0"/>
                <w:numId w:val="13"/>
              </w:numPr>
              <w:spacing w:after="0" w:line="240" w:lineRule="auto"/>
              <w:jc w:val="both"/>
              <w:rPr>
                <w:rFonts w:ascii="Times New Roman" w:hAnsi="Times New Roman"/>
                <w:lang w:val="uk-UA"/>
              </w:rPr>
            </w:pPr>
            <w:r w:rsidRPr="005B6AB5">
              <w:rPr>
                <w:rFonts w:ascii="Times New Roman" w:hAnsi="Times New Roman"/>
                <w:lang w:val="uk-UA"/>
              </w:rPr>
              <w:t>є такою, строк дії якої закінчився;</w:t>
            </w:r>
          </w:p>
          <w:p w:rsidR="00D80014" w:rsidRPr="005B6AB5" w:rsidRDefault="00D80014" w:rsidP="008F0CFF">
            <w:pPr>
              <w:pStyle w:val="a4"/>
              <w:numPr>
                <w:ilvl w:val="0"/>
                <w:numId w:val="13"/>
              </w:numPr>
              <w:spacing w:after="0" w:line="240" w:lineRule="auto"/>
              <w:jc w:val="both"/>
              <w:rPr>
                <w:rFonts w:ascii="Times New Roman" w:hAnsi="Times New Roman"/>
                <w:lang w:val="uk-UA"/>
              </w:rPr>
            </w:pPr>
            <w:r w:rsidRPr="005B6AB5">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0014" w:rsidRPr="005B6AB5" w:rsidRDefault="00D80014" w:rsidP="008F0CFF">
            <w:pPr>
              <w:pStyle w:val="a4"/>
              <w:numPr>
                <w:ilvl w:val="0"/>
                <w:numId w:val="13"/>
              </w:numPr>
              <w:spacing w:after="0" w:line="240" w:lineRule="auto"/>
              <w:jc w:val="both"/>
              <w:rPr>
                <w:rFonts w:ascii="Times New Roman" w:hAnsi="Times New Roman"/>
                <w:lang w:val="uk-UA"/>
              </w:rPr>
            </w:pPr>
            <w:r w:rsidRPr="005B6AB5">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D80014" w:rsidRPr="005B6AB5" w:rsidRDefault="00D80014" w:rsidP="00D80014">
            <w:pPr>
              <w:spacing w:after="0" w:line="240" w:lineRule="auto"/>
              <w:jc w:val="both"/>
              <w:rPr>
                <w:rFonts w:ascii="Times New Roman" w:hAnsi="Times New Roman"/>
                <w:b/>
                <w:i/>
                <w:lang w:val="uk-UA"/>
              </w:rPr>
            </w:pPr>
            <w:r w:rsidRPr="005B6AB5">
              <w:rPr>
                <w:rFonts w:ascii="Times New Roman" w:hAnsi="Times New Roman"/>
                <w:b/>
                <w:i/>
                <w:lang w:val="uk-UA"/>
              </w:rPr>
              <w:t>3) переможець процедури закупівлі:</w:t>
            </w:r>
          </w:p>
          <w:p w:rsidR="00D80014" w:rsidRPr="005B6AB5" w:rsidRDefault="00D80014" w:rsidP="008F0CFF">
            <w:pPr>
              <w:pStyle w:val="a4"/>
              <w:numPr>
                <w:ilvl w:val="0"/>
                <w:numId w:val="14"/>
              </w:numPr>
              <w:spacing w:after="0" w:line="240" w:lineRule="auto"/>
              <w:jc w:val="both"/>
              <w:rPr>
                <w:rFonts w:ascii="Times New Roman" w:hAnsi="Times New Roman"/>
                <w:lang w:val="uk-UA"/>
              </w:rPr>
            </w:pPr>
            <w:r w:rsidRPr="005B6AB5">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80014" w:rsidRPr="005B6AB5" w:rsidRDefault="00D80014" w:rsidP="008F0CFF">
            <w:pPr>
              <w:pStyle w:val="a4"/>
              <w:numPr>
                <w:ilvl w:val="0"/>
                <w:numId w:val="14"/>
              </w:numPr>
              <w:spacing w:after="0" w:line="240" w:lineRule="auto"/>
              <w:jc w:val="both"/>
              <w:rPr>
                <w:rFonts w:ascii="Times New Roman" w:hAnsi="Times New Roman"/>
                <w:lang w:val="uk-UA"/>
              </w:rPr>
            </w:pPr>
            <w:r w:rsidRPr="005B6AB5">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80014" w:rsidRPr="005B6AB5" w:rsidRDefault="00D80014" w:rsidP="008F0CFF">
            <w:pPr>
              <w:pStyle w:val="a4"/>
              <w:numPr>
                <w:ilvl w:val="0"/>
                <w:numId w:val="14"/>
              </w:numPr>
              <w:spacing w:after="0" w:line="240" w:lineRule="auto"/>
              <w:jc w:val="both"/>
              <w:rPr>
                <w:rFonts w:ascii="Times New Roman" w:hAnsi="Times New Roman"/>
                <w:lang w:val="uk-UA"/>
              </w:rPr>
            </w:pPr>
            <w:r w:rsidRPr="005B6AB5">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D80014" w:rsidRPr="005B6AB5" w:rsidRDefault="00D80014" w:rsidP="008F0CFF">
            <w:pPr>
              <w:pStyle w:val="a4"/>
              <w:numPr>
                <w:ilvl w:val="0"/>
                <w:numId w:val="14"/>
              </w:numPr>
              <w:spacing w:after="0" w:line="240" w:lineRule="auto"/>
              <w:rPr>
                <w:rFonts w:ascii="Times New Roman" w:hAnsi="Times New Roman"/>
                <w:lang w:val="uk-UA"/>
              </w:rPr>
            </w:pPr>
            <w:r w:rsidRPr="005B6AB5">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77A5C" w:rsidRPr="005B6AB5" w:rsidRDefault="00877A5C" w:rsidP="00B85455">
            <w:pPr>
              <w:pStyle w:val="a4"/>
              <w:spacing w:after="0" w:line="240" w:lineRule="auto"/>
              <w:ind w:left="46" w:right="91"/>
              <w:jc w:val="both"/>
              <w:rPr>
                <w:rFonts w:ascii="Times New Roman" w:eastAsia="Times New Roman" w:hAnsi="Times New Roman"/>
                <w:lang w:val="uk-UA" w:eastAsia="ru-RU"/>
              </w:rPr>
            </w:pPr>
            <w:r w:rsidRPr="005B6AB5">
              <w:rPr>
                <w:rFonts w:ascii="Times New Roman" w:eastAsia="Times New Roman" w:hAnsi="Times New Roman"/>
                <w:lang w:val="uk-UA" w:eastAsia="ru-RU"/>
              </w:rPr>
              <w:t xml:space="preserve">Замовник </w:t>
            </w:r>
            <w:r w:rsidRPr="005B6AB5">
              <w:rPr>
                <w:rFonts w:ascii="Times New Roman" w:eastAsia="Times New Roman" w:hAnsi="Times New Roman"/>
                <w:b/>
                <w:i/>
                <w:lang w:val="uk-UA" w:eastAsia="ru-RU"/>
              </w:rPr>
              <w:t>може відхилити тендерну пропозицію</w:t>
            </w:r>
            <w:r w:rsidRPr="005B6AB5">
              <w:rPr>
                <w:rFonts w:ascii="Times New Roman" w:eastAsia="Times New Roman" w:hAnsi="Times New Roman"/>
                <w:lang w:val="uk-UA" w:eastAsia="ru-RU"/>
              </w:rPr>
              <w:t xml:space="preserve"> із зазначенням аргументації в електронній системі закупівель у разі, коли:</w:t>
            </w:r>
          </w:p>
          <w:p w:rsidR="00877A5C" w:rsidRPr="005B6AB5" w:rsidRDefault="00D80014" w:rsidP="008F0CFF">
            <w:pPr>
              <w:pStyle w:val="a4"/>
              <w:numPr>
                <w:ilvl w:val="0"/>
                <w:numId w:val="2"/>
              </w:numPr>
              <w:spacing w:after="0" w:line="240" w:lineRule="auto"/>
              <w:ind w:right="93"/>
              <w:jc w:val="both"/>
              <w:rPr>
                <w:rFonts w:ascii="Times New Roman" w:eastAsia="Times New Roman" w:hAnsi="Times New Roman"/>
                <w:lang w:val="uk-UA" w:eastAsia="ru-RU"/>
              </w:rPr>
            </w:pPr>
            <w:r w:rsidRPr="005B6AB5">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877A5C" w:rsidRPr="005B6AB5">
              <w:rPr>
                <w:rFonts w:ascii="Times New Roman" w:eastAsia="Times New Roman" w:hAnsi="Times New Roman"/>
                <w:lang w:val="uk-UA" w:eastAsia="ru-RU"/>
              </w:rPr>
              <w:t>;</w:t>
            </w:r>
          </w:p>
          <w:p w:rsidR="00877A5C" w:rsidRPr="005B6AB5" w:rsidRDefault="00D80014" w:rsidP="008F0CFF">
            <w:pPr>
              <w:pStyle w:val="a4"/>
              <w:numPr>
                <w:ilvl w:val="0"/>
                <w:numId w:val="2"/>
              </w:numPr>
              <w:spacing w:after="0" w:line="240" w:lineRule="auto"/>
              <w:ind w:right="93"/>
              <w:jc w:val="both"/>
              <w:rPr>
                <w:rFonts w:ascii="Times New Roman" w:eastAsia="Times New Roman" w:hAnsi="Times New Roman"/>
                <w:lang w:val="uk-UA" w:eastAsia="ru-RU"/>
              </w:rPr>
            </w:pPr>
            <w:r w:rsidRPr="005B6AB5">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877A5C" w:rsidRPr="005B6AB5">
              <w:rPr>
                <w:rFonts w:ascii="Times New Roman" w:eastAsia="Times New Roman" w:hAnsi="Times New Roman"/>
                <w:lang w:val="uk-UA" w:eastAsia="ru-RU"/>
              </w:rPr>
              <w:t>.</w:t>
            </w:r>
          </w:p>
          <w:p w:rsidR="00B85455" w:rsidRPr="005B6AB5" w:rsidRDefault="00877A5C" w:rsidP="0007219D">
            <w:pPr>
              <w:spacing w:after="0" w:line="240" w:lineRule="auto"/>
              <w:ind w:right="93"/>
              <w:jc w:val="both"/>
              <w:rPr>
                <w:rFonts w:ascii="Times New Roman" w:eastAsia="Times New Roman" w:hAnsi="Times New Roman"/>
                <w:lang w:val="uk-UA" w:eastAsia="ru-RU"/>
              </w:rPr>
            </w:pPr>
            <w:r w:rsidRPr="005B6AB5">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37871" w:rsidRPr="005B6AB5" w:rsidRDefault="00F37871" w:rsidP="00F37871">
            <w:pPr>
              <w:spacing w:after="0" w:line="240" w:lineRule="auto"/>
              <w:ind w:right="93"/>
              <w:jc w:val="both"/>
              <w:rPr>
                <w:rFonts w:ascii="Times New Roman" w:eastAsia="Times New Roman" w:hAnsi="Times New Roman"/>
                <w:color w:val="FF0000"/>
                <w:lang w:val="uk-UA" w:eastAsia="ru-RU"/>
              </w:rPr>
            </w:pPr>
            <w:r w:rsidRPr="005B6AB5">
              <w:rPr>
                <w:rFonts w:ascii="Times New Roman" w:eastAsia="Times New Roman" w:hAnsi="Times New Roman"/>
                <w:lang w:val="uk-UA" w:eastAsia="ru-RU"/>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що розташовані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13F2" w:rsidRPr="0099557A" w:rsidTr="0040443F">
        <w:tc>
          <w:tcPr>
            <w:tcW w:w="5000" w:type="pct"/>
            <w:gridSpan w:val="3"/>
            <w:shd w:val="clear" w:color="auto" w:fill="FFFFFF"/>
            <w:hideMark/>
          </w:tcPr>
          <w:p w:rsidR="00B413F2" w:rsidRPr="0099557A" w:rsidRDefault="001A58D7" w:rsidP="0007219D">
            <w:pPr>
              <w:spacing w:after="0" w:line="240" w:lineRule="auto"/>
              <w:ind w:right="93"/>
              <w:jc w:val="center"/>
              <w:rPr>
                <w:rFonts w:ascii="Times New Roman" w:eastAsia="Times New Roman" w:hAnsi="Times New Roman"/>
                <w:b/>
                <w:bCs/>
                <w:lang w:val="uk-UA" w:eastAsia="ru-RU"/>
              </w:rPr>
            </w:pPr>
            <w:r w:rsidRPr="0099557A">
              <w:rPr>
                <w:rFonts w:ascii="Times New Roman" w:eastAsia="Times New Roman" w:hAnsi="Times New Roman"/>
                <w:b/>
                <w:bCs/>
                <w:lang w:val="uk-UA" w:eastAsia="ru-RU"/>
              </w:rPr>
              <w:lastRenderedPageBreak/>
              <w:t xml:space="preserve">VI. </w:t>
            </w:r>
            <w:r w:rsidR="00B413F2" w:rsidRPr="0099557A">
              <w:rPr>
                <w:rFonts w:ascii="Times New Roman" w:eastAsia="Times New Roman" w:hAnsi="Times New Roman"/>
                <w:b/>
                <w:bCs/>
                <w:lang w:val="uk-UA" w:eastAsia="ru-RU"/>
              </w:rPr>
              <w:t xml:space="preserve">Результати </w:t>
            </w:r>
            <w:r w:rsidR="000A5534" w:rsidRPr="0099557A">
              <w:rPr>
                <w:rFonts w:ascii="Times New Roman" w:eastAsia="Times New Roman" w:hAnsi="Times New Roman"/>
                <w:b/>
                <w:bCs/>
                <w:lang w:val="uk-UA" w:eastAsia="ru-RU"/>
              </w:rPr>
              <w:t>тендеру</w:t>
            </w:r>
            <w:r w:rsidR="00B413F2" w:rsidRPr="0099557A">
              <w:rPr>
                <w:rFonts w:ascii="Times New Roman" w:eastAsia="Times New Roman" w:hAnsi="Times New Roman"/>
                <w:b/>
                <w:bCs/>
                <w:lang w:val="uk-UA" w:eastAsia="ru-RU"/>
              </w:rPr>
              <w:t xml:space="preserve"> та укладання договору про закупівлю</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1</w:t>
            </w:r>
          </w:p>
        </w:tc>
        <w:tc>
          <w:tcPr>
            <w:tcW w:w="974" w:type="pct"/>
            <w:shd w:val="clear" w:color="auto" w:fill="FFFFFF"/>
            <w:hideMark/>
          </w:tcPr>
          <w:p w:rsidR="00B413F2" w:rsidRPr="0099557A" w:rsidRDefault="00B413F2" w:rsidP="007A3F5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 xml:space="preserve">Відміна </w:t>
            </w:r>
            <w:r w:rsidRPr="0099557A">
              <w:rPr>
                <w:rFonts w:ascii="Times New Roman" w:eastAsia="Times New Roman" w:hAnsi="Times New Roman"/>
                <w:b/>
                <w:lang w:val="uk-UA" w:eastAsia="ru-RU"/>
              </w:rPr>
              <w:lastRenderedPageBreak/>
              <w:t xml:space="preserve">замовником </w:t>
            </w:r>
            <w:r w:rsidR="000A5534" w:rsidRPr="0099557A">
              <w:rPr>
                <w:rFonts w:ascii="Times New Roman" w:eastAsia="Times New Roman" w:hAnsi="Times New Roman"/>
                <w:b/>
                <w:lang w:val="uk-UA" w:eastAsia="ru-RU"/>
              </w:rPr>
              <w:t>тендеру</w:t>
            </w:r>
            <w:r w:rsidRPr="0099557A">
              <w:rPr>
                <w:rFonts w:ascii="Times New Roman" w:eastAsia="Times New Roman" w:hAnsi="Times New Roman"/>
                <w:b/>
                <w:lang w:val="uk-UA" w:eastAsia="ru-RU"/>
              </w:rPr>
              <w:t xml:space="preserve"> чи визнання </w:t>
            </w:r>
            <w:r w:rsidR="000A5534" w:rsidRPr="0099557A">
              <w:rPr>
                <w:rFonts w:ascii="Times New Roman" w:eastAsia="Times New Roman" w:hAnsi="Times New Roman"/>
                <w:b/>
                <w:lang w:val="uk-UA" w:eastAsia="ru-RU"/>
              </w:rPr>
              <w:t>його</w:t>
            </w:r>
            <w:r w:rsidRPr="0099557A">
              <w:rPr>
                <w:rFonts w:ascii="Times New Roman" w:eastAsia="Times New Roman" w:hAnsi="Times New Roman"/>
                <w:b/>
                <w:lang w:val="uk-UA" w:eastAsia="ru-RU"/>
              </w:rPr>
              <w:t xml:space="preserve"> таким, що не відбу</w:t>
            </w:r>
            <w:r w:rsidR="000A5534" w:rsidRPr="0099557A">
              <w:rPr>
                <w:rFonts w:ascii="Times New Roman" w:eastAsia="Times New Roman" w:hAnsi="Times New Roman"/>
                <w:b/>
                <w:lang w:val="uk-UA" w:eastAsia="ru-RU"/>
              </w:rPr>
              <w:t>вся</w:t>
            </w:r>
          </w:p>
        </w:tc>
        <w:tc>
          <w:tcPr>
            <w:tcW w:w="3825" w:type="pct"/>
            <w:shd w:val="clear" w:color="auto" w:fill="FFFFFF"/>
            <w:hideMark/>
          </w:tcPr>
          <w:p w:rsidR="00877A5C" w:rsidRPr="0099557A" w:rsidRDefault="00877A5C"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lastRenderedPageBreak/>
              <w:t>Замовник відміняє відкриті торги у разі:</w:t>
            </w:r>
          </w:p>
          <w:p w:rsidR="00877A5C" w:rsidRPr="0099557A" w:rsidRDefault="00877A5C"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lastRenderedPageBreak/>
              <w:t>1) відсутності подальшої потреби в закупівлі товарів, робіт чи послуг;</w:t>
            </w:r>
          </w:p>
          <w:p w:rsidR="00877A5C" w:rsidRPr="0099557A" w:rsidRDefault="00877A5C"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99557A" w:rsidRDefault="00877A5C"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877A5C" w:rsidRPr="0099557A" w:rsidRDefault="00877A5C"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877A5C" w:rsidRPr="0099557A" w:rsidRDefault="00877A5C"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99557A" w:rsidRDefault="00877A5C"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877A5C" w:rsidRPr="0099557A" w:rsidRDefault="00877A5C"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99557A" w:rsidRDefault="00877A5C"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99557A" w:rsidRDefault="00877A5C"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99557A" w:rsidRDefault="00877A5C"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Відкриті торги можуть бути відмінені частково (за лотом).</w:t>
            </w:r>
          </w:p>
          <w:p w:rsidR="007A2C33" w:rsidRPr="0099557A" w:rsidRDefault="00877A5C"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lastRenderedPageBreak/>
              <w:t>2</w:t>
            </w:r>
          </w:p>
        </w:tc>
        <w:tc>
          <w:tcPr>
            <w:tcW w:w="974" w:type="pct"/>
            <w:shd w:val="clear" w:color="auto" w:fill="FFFFFF"/>
            <w:hideMark/>
          </w:tcPr>
          <w:p w:rsidR="00B413F2" w:rsidRPr="0099557A" w:rsidRDefault="00B413F2" w:rsidP="007A3F5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Строк укладання договору</w:t>
            </w:r>
            <w:r w:rsidR="000A5534" w:rsidRPr="0099557A">
              <w:rPr>
                <w:rFonts w:ascii="Times New Roman" w:eastAsia="Times New Roman" w:hAnsi="Times New Roman"/>
                <w:b/>
                <w:lang w:val="uk-UA" w:eastAsia="ru-RU"/>
              </w:rPr>
              <w:t xml:space="preserve"> про закупівлю</w:t>
            </w:r>
          </w:p>
        </w:tc>
        <w:tc>
          <w:tcPr>
            <w:tcW w:w="3825" w:type="pct"/>
            <w:shd w:val="clear" w:color="auto" w:fill="FFFFFF"/>
            <w:hideMark/>
          </w:tcPr>
          <w:p w:rsidR="00E92666" w:rsidRPr="0099557A" w:rsidRDefault="00E92666"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r w:rsidR="002A69BE" w:rsidRPr="0099557A">
              <w:rPr>
                <w:rFonts w:ascii="Times New Roman" w:eastAsia="Times New Roman" w:hAnsi="Times New Roman"/>
                <w:lang w:val="uk-UA" w:eastAsia="ru-RU"/>
              </w:rPr>
              <w:t xml:space="preserve">статті 33 </w:t>
            </w:r>
            <w:r w:rsidRPr="0099557A">
              <w:rPr>
                <w:rFonts w:ascii="Times New Roman" w:eastAsia="Times New Roman" w:hAnsi="Times New Roman"/>
                <w:lang w:val="uk-UA" w:eastAsia="ru-RU"/>
              </w:rPr>
              <w:t xml:space="preserve">Закону </w:t>
            </w:r>
            <w:r w:rsidR="00136880" w:rsidRPr="0099557A">
              <w:rPr>
                <w:rFonts w:ascii="Times New Roman" w:eastAsia="Times New Roman" w:hAnsi="Times New Roman"/>
                <w:lang w:val="uk-UA" w:eastAsia="ru-RU"/>
              </w:rPr>
              <w:t>та пункту 49</w:t>
            </w:r>
            <w:r w:rsidRPr="0099557A">
              <w:rPr>
                <w:rFonts w:ascii="Times New Roman" w:eastAsia="Times New Roman" w:hAnsi="Times New Roman"/>
                <w:lang w:val="uk-UA" w:eastAsia="ru-RU"/>
              </w:rPr>
              <w:t>Особливостей.</w:t>
            </w:r>
          </w:p>
          <w:p w:rsidR="00877A5C" w:rsidRPr="0099557A" w:rsidRDefault="00877A5C"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99557A" w:rsidRDefault="00877A5C"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61E0B" w:rsidRPr="0099557A" w:rsidRDefault="00877A5C" w:rsidP="00061E0B">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3</w:t>
            </w:r>
          </w:p>
        </w:tc>
        <w:tc>
          <w:tcPr>
            <w:tcW w:w="974" w:type="pct"/>
            <w:shd w:val="clear" w:color="auto" w:fill="FFFFFF"/>
            <w:hideMark/>
          </w:tcPr>
          <w:p w:rsidR="00B413F2" w:rsidRPr="0099557A" w:rsidRDefault="00061E0B" w:rsidP="007A3F54">
            <w:pPr>
              <w:spacing w:after="0" w:line="240" w:lineRule="auto"/>
              <w:rPr>
                <w:rFonts w:ascii="Times New Roman" w:eastAsia="Times New Roman" w:hAnsi="Times New Roman"/>
                <w:b/>
                <w:lang w:val="uk-UA" w:eastAsia="ru-RU"/>
              </w:rPr>
            </w:pPr>
            <w:proofErr w:type="spellStart"/>
            <w:r w:rsidRPr="0099557A">
              <w:rPr>
                <w:rFonts w:ascii="Times New Roman" w:eastAsia="Times New Roman" w:hAnsi="Times New Roman"/>
                <w:b/>
                <w:lang w:val="uk-UA" w:eastAsia="ru-RU"/>
              </w:rPr>
              <w:t>Проє</w:t>
            </w:r>
            <w:r w:rsidR="00B413F2" w:rsidRPr="0099557A">
              <w:rPr>
                <w:rFonts w:ascii="Times New Roman" w:eastAsia="Times New Roman" w:hAnsi="Times New Roman"/>
                <w:b/>
                <w:lang w:val="uk-UA" w:eastAsia="ru-RU"/>
              </w:rPr>
              <w:t>кт</w:t>
            </w:r>
            <w:proofErr w:type="spellEnd"/>
            <w:r w:rsidR="00B413F2" w:rsidRPr="0099557A">
              <w:rPr>
                <w:rFonts w:ascii="Times New Roman" w:eastAsia="Times New Roman" w:hAnsi="Times New Roman"/>
                <w:b/>
                <w:lang w:val="uk-UA" w:eastAsia="ru-RU"/>
              </w:rPr>
              <w:t xml:space="preserve"> договору про закупівлю</w:t>
            </w:r>
          </w:p>
        </w:tc>
        <w:tc>
          <w:tcPr>
            <w:tcW w:w="3825" w:type="pct"/>
            <w:shd w:val="clear" w:color="auto" w:fill="FFFFFF"/>
            <w:hideMark/>
          </w:tcPr>
          <w:p w:rsidR="00B413F2" w:rsidRPr="0099557A" w:rsidRDefault="00061E0B" w:rsidP="0007219D">
            <w:pPr>
              <w:spacing w:after="0" w:line="240" w:lineRule="auto"/>
              <w:ind w:right="93"/>
              <w:jc w:val="both"/>
              <w:rPr>
                <w:rFonts w:ascii="Times New Roman" w:eastAsia="Times New Roman" w:hAnsi="Times New Roman"/>
                <w:lang w:val="uk-UA" w:eastAsia="ru-RU"/>
              </w:rPr>
            </w:pPr>
            <w:proofErr w:type="spellStart"/>
            <w:r w:rsidRPr="0099557A">
              <w:rPr>
                <w:rFonts w:ascii="Times New Roman" w:eastAsia="Times New Roman" w:hAnsi="Times New Roman"/>
                <w:lang w:val="uk-UA" w:eastAsia="ru-RU"/>
              </w:rPr>
              <w:t>Проє</w:t>
            </w:r>
            <w:r w:rsidR="007A2C33" w:rsidRPr="0099557A">
              <w:rPr>
                <w:rFonts w:ascii="Times New Roman" w:eastAsia="Times New Roman" w:hAnsi="Times New Roman"/>
                <w:lang w:val="uk-UA" w:eastAsia="ru-RU"/>
              </w:rPr>
              <w:t>кт</w:t>
            </w:r>
            <w:proofErr w:type="spellEnd"/>
            <w:r w:rsidR="007A2C33" w:rsidRPr="0099557A">
              <w:rPr>
                <w:rFonts w:ascii="Times New Roman" w:eastAsia="Times New Roman" w:hAnsi="Times New Roman"/>
                <w:lang w:val="uk-UA" w:eastAsia="ru-RU"/>
              </w:rPr>
              <w:t xml:space="preserve"> договору про закупівлю викладений у </w:t>
            </w:r>
            <w:r w:rsidR="007A2C33" w:rsidRPr="0099557A">
              <w:rPr>
                <w:rFonts w:ascii="Times New Roman" w:eastAsia="Times New Roman" w:hAnsi="Times New Roman"/>
                <w:b/>
                <w:lang w:val="uk-UA" w:eastAsia="ru-RU"/>
              </w:rPr>
              <w:t xml:space="preserve">Додатку № </w:t>
            </w:r>
            <w:r w:rsidR="0057020E" w:rsidRPr="0099557A">
              <w:rPr>
                <w:rFonts w:ascii="Times New Roman" w:eastAsia="Times New Roman" w:hAnsi="Times New Roman"/>
                <w:b/>
                <w:lang w:val="uk-UA" w:eastAsia="ru-RU"/>
              </w:rPr>
              <w:t>3</w:t>
            </w:r>
            <w:r w:rsidR="007A2C33" w:rsidRPr="0099557A">
              <w:rPr>
                <w:rFonts w:ascii="Times New Roman" w:eastAsia="Times New Roman" w:hAnsi="Times New Roman"/>
                <w:lang w:val="uk-UA" w:eastAsia="ru-RU"/>
              </w:rPr>
              <w:t>до тендерної документації.</w:t>
            </w:r>
          </w:p>
          <w:p w:rsidR="009665D4" w:rsidRPr="0099557A" w:rsidRDefault="00061E0B" w:rsidP="0007219D">
            <w:pPr>
              <w:spacing w:after="0" w:line="240" w:lineRule="auto"/>
              <w:ind w:right="93"/>
              <w:jc w:val="both"/>
              <w:rPr>
                <w:rFonts w:ascii="Times New Roman" w:eastAsia="Times New Roman" w:hAnsi="Times New Roman"/>
                <w:lang w:val="uk-UA" w:eastAsia="ru-RU"/>
              </w:rPr>
            </w:pPr>
            <w:proofErr w:type="spellStart"/>
            <w:r w:rsidRPr="0099557A">
              <w:rPr>
                <w:rFonts w:ascii="Times New Roman" w:eastAsia="Times New Roman" w:hAnsi="Times New Roman"/>
                <w:lang w:val="uk-UA" w:eastAsia="ru-RU"/>
              </w:rPr>
              <w:t>Проє</w:t>
            </w:r>
            <w:r w:rsidR="009665D4" w:rsidRPr="0099557A">
              <w:rPr>
                <w:rFonts w:ascii="Times New Roman" w:eastAsia="Times New Roman" w:hAnsi="Times New Roman"/>
                <w:lang w:val="uk-UA" w:eastAsia="ru-RU"/>
              </w:rPr>
              <w:t>кт</w:t>
            </w:r>
            <w:proofErr w:type="spellEnd"/>
            <w:r w:rsidR="009665D4" w:rsidRPr="0099557A">
              <w:rPr>
                <w:rFonts w:ascii="Times New Roman" w:eastAsia="Times New Roman" w:hAnsi="Times New Roman"/>
                <w:lang w:val="uk-UA" w:eastAsia="ru-RU"/>
              </w:rPr>
              <w:t xml:space="preserve"> договору складається Замовником з урахуванням особливостей предмету закупівлі.</w:t>
            </w:r>
          </w:p>
          <w:p w:rsidR="009665D4" w:rsidRPr="0099557A" w:rsidRDefault="009665D4"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Додатки для договору про закупівлю складаються на підставі «Тендерної пропозиції» учасника-переможця процедури закупівлі.</w:t>
            </w:r>
          </w:p>
          <w:p w:rsidR="009665D4" w:rsidRPr="0099557A" w:rsidRDefault="009665D4"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665D4" w:rsidRPr="0099557A" w:rsidRDefault="009665D4"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4</w:t>
            </w:r>
          </w:p>
        </w:tc>
        <w:tc>
          <w:tcPr>
            <w:tcW w:w="974" w:type="pct"/>
            <w:shd w:val="clear" w:color="auto" w:fill="FFFFFF"/>
            <w:hideMark/>
          </w:tcPr>
          <w:p w:rsidR="00B413F2" w:rsidRPr="0099557A" w:rsidRDefault="007A2C33" w:rsidP="007A3F5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Умови укладання договору про закупівлю</w:t>
            </w:r>
          </w:p>
        </w:tc>
        <w:tc>
          <w:tcPr>
            <w:tcW w:w="3825" w:type="pct"/>
            <w:shd w:val="clear" w:color="auto" w:fill="FFFFFF"/>
            <w:hideMark/>
          </w:tcPr>
          <w:p w:rsidR="00B413F2" w:rsidRPr="0099557A" w:rsidRDefault="004B3D0D" w:rsidP="00CF2902">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Договір про закупівл</w:t>
            </w:r>
            <w:r w:rsidR="00061E0B" w:rsidRPr="0099557A">
              <w:rPr>
                <w:rFonts w:ascii="Times New Roman" w:eastAsia="Times New Roman" w:hAnsi="Times New Roman"/>
                <w:lang w:val="uk-UA" w:eastAsia="ru-RU"/>
              </w:rPr>
              <w:t>ю укладається відповідно до</w:t>
            </w:r>
            <w:r w:rsidRPr="0099557A">
              <w:rPr>
                <w:rFonts w:ascii="Times New Roman" w:eastAsia="Times New Roman" w:hAnsi="Times New Roman"/>
                <w:lang w:val="uk-UA" w:eastAsia="ru-RU"/>
              </w:rPr>
              <w:t xml:space="preserve"> Цивільного та Господарського кодексів України з урахуванням </w:t>
            </w:r>
            <w:r w:rsidR="003F742E" w:rsidRPr="0099557A">
              <w:rPr>
                <w:rFonts w:ascii="Times New Roman" w:eastAsia="Times New Roman" w:hAnsi="Times New Roman"/>
                <w:lang w:val="uk-UA" w:eastAsia="ru-RU"/>
              </w:rPr>
              <w:t>положень статті 41 Закону</w:t>
            </w:r>
            <w:r w:rsidR="00061E0B" w:rsidRPr="0099557A">
              <w:rPr>
                <w:rFonts w:ascii="Times New Roman" w:eastAsia="Times New Roman" w:hAnsi="Times New Roman"/>
                <w:lang w:val="uk-UA" w:eastAsia="ru-RU"/>
              </w:rPr>
              <w:t>, крім частин другої</w:t>
            </w:r>
            <w:r w:rsidR="00CF2902" w:rsidRPr="0099557A">
              <w:rPr>
                <w:rFonts w:ascii="Times New Roman" w:eastAsia="Times New Roman" w:hAnsi="Times New Roman"/>
                <w:lang w:val="uk-UA" w:eastAsia="ru-RU"/>
              </w:rPr>
              <w:t>-п’ятої, сьомої-дев’ятої статті 41 Закону та цих Особливостей</w:t>
            </w:r>
            <w:r w:rsidRPr="0099557A">
              <w:rPr>
                <w:rFonts w:ascii="Times New Roman" w:eastAsia="Times New Roman" w:hAnsi="Times New Roman"/>
                <w:lang w:val="uk-UA" w:eastAsia="ru-RU"/>
              </w:rPr>
              <w:t>.</w:t>
            </w:r>
          </w:p>
          <w:p w:rsidR="00CF2902" w:rsidRPr="0099557A" w:rsidRDefault="00CF2902" w:rsidP="00CF2902">
            <w:pPr>
              <w:spacing w:after="0" w:line="240" w:lineRule="auto"/>
              <w:jc w:val="both"/>
              <w:rPr>
                <w:rFonts w:ascii="Times New Roman" w:eastAsia="Times New Roman" w:hAnsi="Times New Roman"/>
                <w:lang w:val="uk-UA" w:eastAsia="ru-RU"/>
              </w:rPr>
            </w:pPr>
            <w:r w:rsidRPr="0099557A">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A83E5C" w:rsidRPr="0099557A">
              <w:rPr>
                <w:rFonts w:ascii="Times New Roman" w:eastAsia="Times New Roman" w:hAnsi="Times New Roman"/>
                <w:lang w:val="uk-UA" w:eastAsia="ru-RU"/>
              </w:rPr>
              <w:t>, у тому числі за результатами електронного аукціону</w:t>
            </w:r>
            <w:r w:rsidRPr="0099557A">
              <w:rPr>
                <w:rFonts w:ascii="Times New Roman" w:eastAsia="Times New Roman" w:hAnsi="Times New Roman"/>
                <w:lang w:val="uk-UA" w:eastAsia="ru-RU"/>
              </w:rPr>
              <w:t>, крім випадків:</w:t>
            </w:r>
          </w:p>
          <w:p w:rsidR="00CF2902" w:rsidRPr="0099557A" w:rsidRDefault="00CF2902" w:rsidP="008F0CFF">
            <w:pPr>
              <w:pStyle w:val="a4"/>
              <w:numPr>
                <w:ilvl w:val="0"/>
                <w:numId w:val="11"/>
              </w:numPr>
              <w:spacing w:after="0" w:line="240" w:lineRule="auto"/>
              <w:jc w:val="both"/>
              <w:rPr>
                <w:rFonts w:ascii="Times New Roman" w:eastAsia="Times New Roman" w:hAnsi="Times New Roman"/>
                <w:lang w:val="uk-UA" w:eastAsia="ru-RU"/>
              </w:rPr>
            </w:pPr>
            <w:r w:rsidRPr="0099557A">
              <w:rPr>
                <w:rFonts w:ascii="Times New Roman" w:eastAsia="Times New Roman" w:hAnsi="Times New Roman"/>
                <w:lang w:val="uk-UA" w:eastAsia="ru-RU"/>
              </w:rPr>
              <w:lastRenderedPageBreak/>
              <w:t>визначення грошового еквівалента зобов’язання в іноземній валюті;</w:t>
            </w:r>
          </w:p>
          <w:p w:rsidR="00CF2902" w:rsidRPr="0099557A" w:rsidRDefault="00CF2902" w:rsidP="008F0CFF">
            <w:pPr>
              <w:pStyle w:val="a4"/>
              <w:numPr>
                <w:ilvl w:val="0"/>
                <w:numId w:val="11"/>
              </w:numPr>
              <w:spacing w:after="0" w:line="240" w:lineRule="auto"/>
              <w:jc w:val="both"/>
              <w:rPr>
                <w:rFonts w:ascii="Times New Roman" w:eastAsia="Times New Roman" w:hAnsi="Times New Roman"/>
                <w:lang w:val="uk-UA" w:eastAsia="ru-RU"/>
              </w:rPr>
            </w:pPr>
            <w:r w:rsidRPr="0099557A">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rsidR="00CF2902" w:rsidRPr="0099557A" w:rsidRDefault="00CF2902" w:rsidP="008F0CFF">
            <w:pPr>
              <w:pStyle w:val="a4"/>
              <w:numPr>
                <w:ilvl w:val="0"/>
                <w:numId w:val="11"/>
              </w:numPr>
              <w:spacing w:after="0" w:line="240" w:lineRule="auto"/>
              <w:jc w:val="both"/>
              <w:rPr>
                <w:rFonts w:ascii="Times New Roman" w:eastAsia="Times New Roman" w:hAnsi="Times New Roman"/>
                <w:lang w:val="uk-UA" w:eastAsia="ru-RU"/>
              </w:rPr>
            </w:pPr>
            <w:r w:rsidRPr="0099557A">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F2902" w:rsidRPr="0099557A" w:rsidRDefault="00CF2902"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248FB" w:rsidRPr="0099557A" w:rsidRDefault="00CF2902" w:rsidP="0007219D">
            <w:pPr>
              <w:spacing w:after="0" w:line="240" w:lineRule="auto"/>
              <w:ind w:right="93"/>
              <w:jc w:val="both"/>
              <w:rPr>
                <w:rFonts w:ascii="Times New Roman" w:eastAsia="Times New Roman" w:hAnsi="Times New Roman"/>
                <w:b/>
                <w:i/>
                <w:lang w:val="uk-UA" w:eastAsia="ru-RU"/>
              </w:rPr>
            </w:pPr>
            <w:r w:rsidRPr="0099557A">
              <w:rPr>
                <w:rFonts w:ascii="Times New Roman" w:eastAsia="Times New Roman" w:hAnsi="Times New Roman"/>
                <w:b/>
                <w:i/>
                <w:lang w:val="uk-UA" w:eastAsia="ru-RU"/>
              </w:rPr>
              <w:t>Переможець процедури закупівлі під час укладення договору про закупівлю повинен надати</w:t>
            </w:r>
            <w:r w:rsidR="007509E9" w:rsidRPr="0099557A">
              <w:rPr>
                <w:rFonts w:ascii="Times New Roman" w:eastAsia="Times New Roman" w:hAnsi="Times New Roman"/>
                <w:b/>
                <w:i/>
                <w:lang w:val="uk-UA" w:eastAsia="ru-RU"/>
              </w:rPr>
              <w:t xml:space="preserve">відповідну інформацію про право підписання договору про </w:t>
            </w:r>
            <w:r w:rsidR="000248FB" w:rsidRPr="0099557A">
              <w:rPr>
                <w:rFonts w:ascii="Times New Roman" w:eastAsia="Times New Roman" w:hAnsi="Times New Roman"/>
                <w:b/>
                <w:i/>
                <w:lang w:val="uk-UA" w:eastAsia="ru-RU"/>
              </w:rPr>
              <w:t>закупівлі.</w:t>
            </w:r>
          </w:p>
          <w:p w:rsidR="000248FB" w:rsidRPr="0099557A" w:rsidRDefault="000E5FB4" w:rsidP="000E5FB4">
            <w:pPr>
              <w:spacing w:after="0" w:line="240" w:lineRule="auto"/>
              <w:ind w:right="93"/>
              <w:jc w:val="both"/>
              <w:rPr>
                <w:rFonts w:ascii="Times New Roman" w:eastAsia="Times New Roman" w:hAnsi="Times New Roman"/>
                <w:b/>
                <w:i/>
                <w:lang w:val="uk-UA" w:eastAsia="ru-RU"/>
              </w:rPr>
            </w:pPr>
            <w:r w:rsidRPr="0099557A">
              <w:rPr>
                <w:rFonts w:ascii="Times New Roman" w:eastAsia="Times New Roman" w:hAnsi="Times New Roman"/>
                <w:u w:val="single"/>
                <w:lang w:val="uk-UA" w:eastAsia="ru-RU"/>
              </w:rPr>
              <w:t>У разі, якщо переможець процедури закупівлі не надав відповідну інформацію про право підписання договору про закупівлю під час підписання договору про закупівлю</w:t>
            </w:r>
            <w:r w:rsidRPr="0099557A">
              <w:rPr>
                <w:rFonts w:ascii="Times New Roman" w:eastAsia="Times New Roman" w:hAnsi="Times New Roman"/>
                <w:color w:val="000000" w:themeColor="text1"/>
                <w:u w:val="single"/>
                <w:lang w:val="uk-UA" w:eastAsia="ru-RU"/>
              </w:rPr>
              <w:t xml:space="preserve">, замовник відхиляє його </w:t>
            </w:r>
            <w:r w:rsidRPr="0099557A">
              <w:rPr>
                <w:rFonts w:ascii="Times New Roman" w:eastAsia="Times New Roman" w:hAnsi="Times New Roman"/>
                <w:u w:val="single"/>
                <w:lang w:val="uk-UA" w:eastAsia="ru-RU"/>
              </w:rPr>
              <w:t>тендерну пропозицію на підставі абзацу 2 підпункту 3 пункту 44 Особливостей.</w:t>
            </w:r>
          </w:p>
          <w:p w:rsidR="002A3DA6" w:rsidRPr="0099557A" w:rsidRDefault="002A3DA6"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У разі</w:t>
            </w:r>
            <w:r w:rsidR="002C0CF4" w:rsidRPr="0099557A">
              <w:rPr>
                <w:rFonts w:ascii="Times New Roman" w:eastAsia="Times New Roman" w:hAnsi="Times New Roman"/>
                <w:lang w:val="uk-UA" w:eastAsia="ru-RU"/>
              </w:rPr>
              <w:t>,</w:t>
            </w:r>
            <w:r w:rsidRPr="0099557A">
              <w:rPr>
                <w:rFonts w:ascii="Times New Roman" w:eastAsia="Times New Roman" w:hAnsi="Times New Roman"/>
                <w:lang w:val="uk-UA" w:eastAsia="ru-RU"/>
              </w:rPr>
              <w:t xml:space="preserve">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6367A" w:rsidRPr="0099557A" w:rsidRDefault="00B04449"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66367A" w:rsidRPr="0099557A">
              <w:rPr>
                <w:rFonts w:ascii="Times New Roman" w:eastAsia="Times New Roman" w:hAnsi="Times New Roman"/>
                <w:lang w:val="uk-UA" w:eastAsia="ru-RU"/>
              </w:rPr>
              <w:t xml:space="preserve">крім випадків визначених пунктом 19 Особливостей. </w:t>
            </w:r>
          </w:p>
          <w:p w:rsidR="00B04449" w:rsidRPr="0099557A" w:rsidRDefault="00B04449"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У разі внесення змін до істотних умов договору про закупівлю у випадках, передбачених </w:t>
            </w:r>
            <w:r w:rsidR="002C5798" w:rsidRPr="0099557A">
              <w:rPr>
                <w:rFonts w:ascii="Times New Roman" w:eastAsia="Times New Roman" w:hAnsi="Times New Roman"/>
                <w:lang w:val="uk-UA" w:eastAsia="ru-RU"/>
              </w:rPr>
              <w:t>пунктом 19 Особливостей</w:t>
            </w:r>
            <w:r w:rsidRPr="0099557A">
              <w:rPr>
                <w:rFonts w:ascii="Times New Roman" w:eastAsia="Times New Roman" w:hAnsi="Times New Roman"/>
                <w:lang w:val="uk-UA" w:eastAsia="ru-RU"/>
              </w:rPr>
              <w:t>, замовник обов’язково оприлюднює повідомлення про внесення змін до договору про закупівлю</w:t>
            </w:r>
            <w:r w:rsidR="008E267D" w:rsidRPr="0099557A">
              <w:rPr>
                <w:rFonts w:ascii="Times New Roman" w:eastAsia="Times New Roman" w:hAnsi="Times New Roman"/>
                <w:lang w:val="uk-UA" w:eastAsia="ru-RU"/>
              </w:rPr>
              <w:t xml:space="preserve"> відповідно до вимог Закону з урахуванням Особливостей</w:t>
            </w:r>
            <w:r w:rsidRPr="0099557A">
              <w:rPr>
                <w:rFonts w:ascii="Times New Roman" w:eastAsia="Times New Roman" w:hAnsi="Times New Roman"/>
                <w:lang w:val="uk-UA" w:eastAsia="ru-RU"/>
              </w:rPr>
              <w:t>.</w:t>
            </w:r>
          </w:p>
          <w:p w:rsidR="007509E9" w:rsidRPr="0099557A" w:rsidRDefault="00B04449" w:rsidP="0007219D">
            <w:pPr>
              <w:spacing w:after="0" w:line="240" w:lineRule="auto"/>
              <w:ind w:right="93"/>
              <w:jc w:val="both"/>
              <w:rPr>
                <w:rFonts w:ascii="Times New Roman" w:eastAsia="Times New Roman" w:hAnsi="Times New Roman"/>
                <w:b/>
                <w:i/>
                <w:lang w:val="uk-UA" w:eastAsia="ru-RU"/>
              </w:rPr>
            </w:pPr>
            <w:r w:rsidRPr="0099557A">
              <w:rPr>
                <w:rFonts w:ascii="Times New Roman" w:eastAsia="Times New Roman" w:hAnsi="Times New Roman"/>
                <w:b/>
                <w:i/>
                <w:lang w:val="uk-UA" w:eastAsia="ru-RU"/>
              </w:rPr>
              <w:t>Учасник процедури закупівлі у складі своєї</w:t>
            </w:r>
            <w:r w:rsidR="008E267D" w:rsidRPr="0099557A">
              <w:rPr>
                <w:rFonts w:ascii="Times New Roman" w:eastAsia="Times New Roman" w:hAnsi="Times New Roman"/>
                <w:b/>
                <w:i/>
                <w:lang w:val="uk-UA" w:eastAsia="ru-RU"/>
              </w:rPr>
              <w:t xml:space="preserve"> тендерної пропозиції надає </w:t>
            </w:r>
            <w:proofErr w:type="spellStart"/>
            <w:r w:rsidR="008E267D" w:rsidRPr="0099557A">
              <w:rPr>
                <w:rFonts w:ascii="Times New Roman" w:eastAsia="Times New Roman" w:hAnsi="Times New Roman"/>
                <w:b/>
                <w:i/>
                <w:lang w:val="uk-UA" w:eastAsia="ru-RU"/>
              </w:rPr>
              <w:t>проє</w:t>
            </w:r>
            <w:r w:rsidRPr="0099557A">
              <w:rPr>
                <w:rFonts w:ascii="Times New Roman" w:eastAsia="Times New Roman" w:hAnsi="Times New Roman"/>
                <w:b/>
                <w:i/>
                <w:lang w:val="uk-UA" w:eastAsia="ru-RU"/>
              </w:rPr>
              <w:t>кт</w:t>
            </w:r>
            <w:proofErr w:type="spellEnd"/>
            <w:r w:rsidRPr="0099557A">
              <w:rPr>
                <w:rFonts w:ascii="Times New Roman" w:eastAsia="Times New Roman" w:hAnsi="Times New Roman"/>
                <w:b/>
                <w:i/>
                <w:lang w:val="uk-UA" w:eastAsia="ru-RU"/>
              </w:rPr>
              <w:t xml:space="preserve"> Договору згідно додатку 3, що додається.</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lastRenderedPageBreak/>
              <w:t>5</w:t>
            </w:r>
          </w:p>
        </w:tc>
        <w:tc>
          <w:tcPr>
            <w:tcW w:w="974" w:type="pct"/>
            <w:shd w:val="clear" w:color="auto" w:fill="FFFFFF"/>
            <w:hideMark/>
          </w:tcPr>
          <w:p w:rsidR="00B413F2" w:rsidRPr="0099557A" w:rsidRDefault="00B413F2" w:rsidP="007A3F5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 xml:space="preserve">Дії замовника при відмові переможця </w:t>
            </w:r>
            <w:r w:rsidR="000A5534" w:rsidRPr="0099557A">
              <w:rPr>
                <w:rFonts w:ascii="Times New Roman" w:eastAsia="Times New Roman" w:hAnsi="Times New Roman"/>
                <w:b/>
                <w:lang w:val="uk-UA" w:eastAsia="ru-RU"/>
              </w:rPr>
              <w:t xml:space="preserve">процедури закупівлі від </w:t>
            </w:r>
            <w:r w:rsidRPr="0099557A">
              <w:rPr>
                <w:rFonts w:ascii="Times New Roman" w:eastAsia="Times New Roman" w:hAnsi="Times New Roman"/>
                <w:b/>
                <w:lang w:val="uk-UA" w:eastAsia="ru-RU"/>
              </w:rPr>
              <w:t>підписа</w:t>
            </w:r>
            <w:r w:rsidR="000A5534" w:rsidRPr="0099557A">
              <w:rPr>
                <w:rFonts w:ascii="Times New Roman" w:eastAsia="Times New Roman" w:hAnsi="Times New Roman"/>
                <w:b/>
                <w:lang w:val="uk-UA" w:eastAsia="ru-RU"/>
              </w:rPr>
              <w:t>ння</w:t>
            </w:r>
            <w:r w:rsidRPr="0099557A">
              <w:rPr>
                <w:rFonts w:ascii="Times New Roman" w:eastAsia="Times New Roman" w:hAnsi="Times New Roman"/>
                <w:b/>
                <w:lang w:val="uk-UA" w:eastAsia="ru-RU"/>
              </w:rPr>
              <w:t xml:space="preserve"> договір про закупівлю</w:t>
            </w:r>
          </w:p>
        </w:tc>
        <w:tc>
          <w:tcPr>
            <w:tcW w:w="3825" w:type="pct"/>
            <w:shd w:val="clear" w:color="auto" w:fill="FFFFFF"/>
            <w:hideMark/>
          </w:tcPr>
          <w:p w:rsidR="00B413F2" w:rsidRPr="0099557A" w:rsidRDefault="00105394" w:rsidP="0007219D">
            <w:pPr>
              <w:spacing w:after="0" w:line="240" w:lineRule="auto"/>
              <w:ind w:right="93"/>
              <w:jc w:val="both"/>
              <w:rPr>
                <w:rFonts w:ascii="Times New Roman" w:eastAsia="Times New Roman" w:hAnsi="Times New Roman"/>
                <w:lang w:val="uk-UA" w:eastAsia="ru-RU"/>
              </w:rPr>
            </w:pPr>
            <w:r w:rsidRPr="0099557A">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w:t>
            </w:r>
            <w:r w:rsidR="002A1E7F" w:rsidRPr="0099557A">
              <w:rPr>
                <w:rFonts w:ascii="Times New Roman" w:eastAsia="Times New Roman" w:hAnsi="Times New Roman"/>
                <w:lang w:val="uk-UA" w:eastAsia="ru-RU"/>
              </w:rPr>
              <w:t>О</w:t>
            </w:r>
            <w:r w:rsidRPr="0099557A">
              <w:rPr>
                <w:rFonts w:ascii="Times New Roman" w:eastAsia="Times New Roman" w:hAnsi="Times New Roman"/>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E30EB" w:rsidRPr="0099557A">
              <w:rPr>
                <w:rFonts w:ascii="Times New Roman" w:eastAsia="Times New Roman" w:hAnsi="Times New Roman"/>
                <w:lang w:val="uk-UA" w:eastAsia="ru-RU"/>
              </w:rPr>
              <w:t>О</w:t>
            </w:r>
            <w:r w:rsidRPr="0099557A">
              <w:rPr>
                <w:rFonts w:ascii="Times New Roman" w:eastAsia="Times New Roman" w:hAnsi="Times New Roman"/>
                <w:lang w:val="uk-UA" w:eastAsia="ru-RU"/>
              </w:rPr>
              <w:t>собливостей, та приймає рішення про намір укласти договір про закупівлю у порядку та на умовах, визначених статтею 33 Закону та пунктом</w:t>
            </w:r>
            <w:r w:rsidR="00061E0B" w:rsidRPr="0099557A">
              <w:rPr>
                <w:rFonts w:ascii="Times New Roman" w:eastAsia="Times New Roman" w:hAnsi="Times New Roman"/>
                <w:lang w:val="uk-UA" w:eastAsia="ru-RU"/>
              </w:rPr>
              <w:t xml:space="preserve"> 49</w:t>
            </w:r>
            <w:r w:rsidR="00673F25" w:rsidRPr="0099557A">
              <w:rPr>
                <w:rFonts w:ascii="Times New Roman" w:eastAsia="Times New Roman" w:hAnsi="Times New Roman"/>
                <w:lang w:val="uk-UA" w:eastAsia="ru-RU"/>
              </w:rPr>
              <w:t xml:space="preserve"> Особливостей.</w:t>
            </w:r>
          </w:p>
        </w:tc>
      </w:tr>
      <w:tr w:rsidR="00B413F2" w:rsidRPr="0099557A" w:rsidTr="00C1720A">
        <w:tc>
          <w:tcPr>
            <w:tcW w:w="201" w:type="pct"/>
            <w:shd w:val="clear" w:color="auto" w:fill="FFFFFF"/>
            <w:hideMark/>
          </w:tcPr>
          <w:p w:rsidR="00B413F2" w:rsidRPr="0099557A" w:rsidRDefault="00B413F2" w:rsidP="007A3F54">
            <w:pPr>
              <w:spacing w:after="0" w:line="240" w:lineRule="auto"/>
              <w:jc w:val="center"/>
              <w:rPr>
                <w:rFonts w:ascii="Times New Roman" w:eastAsia="Times New Roman" w:hAnsi="Times New Roman"/>
                <w:b/>
                <w:lang w:val="uk-UA" w:eastAsia="ru-RU"/>
              </w:rPr>
            </w:pPr>
            <w:r w:rsidRPr="0099557A">
              <w:rPr>
                <w:rFonts w:ascii="Times New Roman" w:eastAsia="Times New Roman" w:hAnsi="Times New Roman"/>
                <w:b/>
                <w:lang w:val="uk-UA" w:eastAsia="ru-RU"/>
              </w:rPr>
              <w:t>6</w:t>
            </w:r>
          </w:p>
        </w:tc>
        <w:tc>
          <w:tcPr>
            <w:tcW w:w="974" w:type="pct"/>
            <w:shd w:val="clear" w:color="auto" w:fill="FFFFFF"/>
            <w:hideMark/>
          </w:tcPr>
          <w:p w:rsidR="00B413F2" w:rsidRPr="0099557A" w:rsidRDefault="00B413F2" w:rsidP="007A3F54">
            <w:pPr>
              <w:spacing w:after="0" w:line="240" w:lineRule="auto"/>
              <w:rPr>
                <w:rFonts w:ascii="Times New Roman" w:eastAsia="Times New Roman" w:hAnsi="Times New Roman"/>
                <w:b/>
                <w:lang w:val="uk-UA" w:eastAsia="ru-RU"/>
              </w:rPr>
            </w:pPr>
            <w:r w:rsidRPr="0099557A">
              <w:rPr>
                <w:rFonts w:ascii="Times New Roman" w:eastAsia="Times New Roman" w:hAnsi="Times New Roman"/>
                <w:b/>
                <w:lang w:val="uk-UA" w:eastAsia="ru-RU"/>
              </w:rPr>
              <w:t>Забезпечення виконання договору про закупівлю</w:t>
            </w:r>
          </w:p>
        </w:tc>
        <w:tc>
          <w:tcPr>
            <w:tcW w:w="3825" w:type="pct"/>
            <w:shd w:val="clear" w:color="auto" w:fill="FFFFFF"/>
            <w:vAlign w:val="center"/>
            <w:hideMark/>
          </w:tcPr>
          <w:p w:rsidR="00B413F2" w:rsidRPr="0099557A" w:rsidRDefault="007A2C33" w:rsidP="007318A7">
            <w:pPr>
              <w:spacing w:after="0" w:line="240" w:lineRule="auto"/>
              <w:rPr>
                <w:rFonts w:ascii="Times New Roman" w:eastAsia="Times New Roman" w:hAnsi="Times New Roman"/>
                <w:lang w:val="uk-UA" w:eastAsia="ru-RU"/>
              </w:rPr>
            </w:pPr>
            <w:r w:rsidRPr="0099557A">
              <w:rPr>
                <w:rFonts w:ascii="Times New Roman" w:eastAsia="Times New Roman" w:hAnsi="Times New Roman"/>
                <w:lang w:val="uk-UA" w:eastAsia="ru-RU"/>
              </w:rPr>
              <w:t>Не вимагається.</w:t>
            </w:r>
          </w:p>
          <w:p w:rsidR="007A2C33" w:rsidRPr="0099557A" w:rsidRDefault="007A2C33" w:rsidP="007318A7">
            <w:pPr>
              <w:spacing w:after="0" w:line="240" w:lineRule="auto"/>
              <w:rPr>
                <w:rFonts w:ascii="Times New Roman" w:eastAsia="Times New Roman" w:hAnsi="Times New Roman"/>
                <w:lang w:val="uk-UA" w:eastAsia="ru-RU"/>
              </w:rPr>
            </w:pPr>
          </w:p>
        </w:tc>
      </w:tr>
    </w:tbl>
    <w:p w:rsidR="005004D0" w:rsidRDefault="005004D0" w:rsidP="003833D7">
      <w:pPr>
        <w:widowControl w:val="0"/>
        <w:suppressAutoHyphens/>
        <w:autoSpaceDE w:val="0"/>
        <w:spacing w:after="0" w:line="240" w:lineRule="auto"/>
        <w:ind w:left="-851" w:right="-284" w:firstLine="284"/>
        <w:jc w:val="both"/>
        <w:rPr>
          <w:rFonts w:ascii="Times New Roman" w:eastAsia="Times New Roman" w:hAnsi="Times New Roman"/>
          <w:b/>
          <w:i/>
          <w:lang w:val="uk-UA" w:eastAsia="zh-CN"/>
        </w:rPr>
      </w:pPr>
    </w:p>
    <w:p w:rsidR="003833D7" w:rsidRPr="002C0CF4" w:rsidRDefault="003833D7" w:rsidP="00E141C5">
      <w:pPr>
        <w:widowControl w:val="0"/>
        <w:suppressAutoHyphens/>
        <w:autoSpaceDE w:val="0"/>
        <w:spacing w:after="0" w:line="240" w:lineRule="auto"/>
        <w:ind w:left="-851" w:right="-567" w:firstLine="284"/>
        <w:jc w:val="both"/>
        <w:rPr>
          <w:rFonts w:ascii="Times New Roman" w:eastAsia="Times New Roman" w:hAnsi="Times New Roman"/>
          <w:b/>
          <w:i/>
          <w:lang w:val="uk-UA" w:eastAsia="zh-CN"/>
        </w:rPr>
      </w:pPr>
      <w:r w:rsidRPr="002C0CF4">
        <w:rPr>
          <w:rFonts w:ascii="Times New Roman" w:eastAsia="Times New Roman" w:hAnsi="Times New Roman"/>
          <w:b/>
          <w:i/>
          <w:lang w:val="uk-UA" w:eastAsia="zh-CN"/>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5004D0" w:rsidRPr="002C0CF4" w:rsidRDefault="005004D0" w:rsidP="001F3C4E">
      <w:pPr>
        <w:widowControl w:val="0"/>
        <w:suppressAutoHyphens/>
        <w:autoSpaceDE w:val="0"/>
        <w:spacing w:after="0" w:line="264" w:lineRule="auto"/>
        <w:ind w:left="-851" w:right="-284" w:firstLine="425"/>
        <w:rPr>
          <w:rFonts w:ascii="Times New Roman" w:eastAsia="Times New Roman" w:hAnsi="Times New Roman"/>
          <w:b/>
          <w:lang w:val="uk-UA" w:eastAsia="zh-CN"/>
        </w:rPr>
      </w:pPr>
      <w:bookmarkStart w:id="0" w:name="_Hlk123895693"/>
    </w:p>
    <w:p w:rsidR="001F3C4E" w:rsidRPr="002C0CF4" w:rsidRDefault="001F3C4E" w:rsidP="00E141C5">
      <w:pPr>
        <w:widowControl w:val="0"/>
        <w:suppressAutoHyphens/>
        <w:autoSpaceDE w:val="0"/>
        <w:spacing w:after="0" w:line="264" w:lineRule="auto"/>
        <w:ind w:left="-851" w:right="-567" w:firstLine="284"/>
        <w:rPr>
          <w:rFonts w:ascii="Times New Roman" w:eastAsia="Times New Roman" w:hAnsi="Times New Roman"/>
          <w:b/>
          <w:i/>
          <w:lang w:val="uk-UA" w:eastAsia="zh-CN"/>
        </w:rPr>
      </w:pPr>
      <w:r w:rsidRPr="002C0CF4">
        <w:rPr>
          <w:rFonts w:ascii="Times New Roman" w:eastAsia="Times New Roman" w:hAnsi="Times New Roman"/>
          <w:b/>
          <w:i/>
          <w:lang w:val="uk-UA" w:eastAsia="zh-CN"/>
        </w:rPr>
        <w:t xml:space="preserve">Примітка! </w:t>
      </w:r>
    </w:p>
    <w:p w:rsidR="001F3C4E" w:rsidRPr="006800D0" w:rsidRDefault="001F3C4E" w:rsidP="009329BF">
      <w:pPr>
        <w:widowControl w:val="0"/>
        <w:suppressAutoHyphens/>
        <w:autoSpaceDE w:val="0"/>
        <w:spacing w:after="0" w:line="240" w:lineRule="auto"/>
        <w:ind w:left="-851" w:right="-567" w:firstLine="284"/>
        <w:jc w:val="both"/>
        <w:rPr>
          <w:rFonts w:ascii="Times New Roman" w:eastAsia="Times New Roman" w:hAnsi="Times New Roman"/>
          <w:b/>
          <w:i/>
          <w:lang w:val="uk-UA" w:eastAsia="zh-CN"/>
        </w:rPr>
      </w:pPr>
      <w:r w:rsidRPr="002C0CF4">
        <w:rPr>
          <w:rFonts w:ascii="Times New Roman" w:eastAsia="Times New Roman" w:hAnsi="Times New Roman"/>
          <w:b/>
          <w:i/>
          <w:lang w:val="uk-UA" w:eastAsia="zh-CN"/>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що базується на кваліфікованому сертифікаті електронного підпису, відповідно до вимог</w:t>
      </w:r>
      <w:r w:rsidRPr="002C0CF4">
        <w:rPr>
          <w:rFonts w:ascii="Times New Roman" w:eastAsia="Times New Roman" w:hAnsi="Times New Roman"/>
          <w:b/>
          <w:i/>
          <w:lang w:eastAsia="zh-CN"/>
        </w:rPr>
        <w:t> </w:t>
      </w:r>
      <w:hyperlink r:id="rId25" w:tgtFrame="_blank" w:history="1">
        <w:r w:rsidRPr="002C0CF4">
          <w:rPr>
            <w:rFonts w:ascii="Times New Roman" w:eastAsia="Times New Roman" w:hAnsi="Times New Roman"/>
            <w:b/>
            <w:i/>
            <w:color w:val="0000FF"/>
            <w:u w:val="single"/>
            <w:lang w:val="uk-UA" w:eastAsia="zh-CN"/>
          </w:rPr>
          <w:t>Закону України</w:t>
        </w:r>
      </w:hyperlink>
      <w:r w:rsidRPr="002C0CF4">
        <w:rPr>
          <w:rFonts w:ascii="Times New Roman" w:eastAsia="Times New Roman" w:hAnsi="Times New Roman"/>
          <w:b/>
          <w:i/>
          <w:lang w:eastAsia="zh-CN"/>
        </w:rPr>
        <w:t> </w:t>
      </w:r>
      <w:r w:rsidRPr="002C0CF4">
        <w:rPr>
          <w:rFonts w:ascii="Times New Roman" w:eastAsia="Times New Roman" w:hAnsi="Times New Roman"/>
          <w:b/>
          <w:i/>
          <w:lang w:val="uk-UA" w:eastAsia="zh-CN"/>
        </w:rPr>
        <w:t>"Про електронні довірчі послуги".</w:t>
      </w:r>
      <w:bookmarkEnd w:id="0"/>
    </w:p>
    <w:p w:rsidR="003833D7" w:rsidRPr="006800D0" w:rsidRDefault="003833D7" w:rsidP="003833D7">
      <w:pPr>
        <w:widowControl w:val="0"/>
        <w:suppressAutoHyphens/>
        <w:autoSpaceDE w:val="0"/>
        <w:spacing w:after="0" w:line="240" w:lineRule="auto"/>
        <w:ind w:left="-851" w:right="-284" w:firstLine="284"/>
        <w:jc w:val="both"/>
        <w:rPr>
          <w:rFonts w:ascii="Times New Roman" w:eastAsia="Times New Roman" w:hAnsi="Times New Roman"/>
          <w:b/>
          <w:i/>
          <w:lang w:val="uk-UA" w:eastAsia="zh-CN"/>
        </w:rPr>
      </w:pPr>
    </w:p>
    <w:sectPr w:rsidR="003833D7" w:rsidRPr="006800D0" w:rsidSect="007570B8">
      <w:pgSz w:w="11906" w:h="16838"/>
      <w:pgMar w:top="1134" w:right="1133"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32258"/>
    <w:multiLevelType w:val="multilevel"/>
    <w:tmpl w:val="74D2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7">
    <w:nsid w:val="49450D4D"/>
    <w:multiLevelType w:val="multilevel"/>
    <w:tmpl w:val="EF3E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181C10"/>
    <w:multiLevelType w:val="hybridMultilevel"/>
    <w:tmpl w:val="85B60F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6403A9"/>
    <w:multiLevelType w:val="hybridMultilevel"/>
    <w:tmpl w:val="9D24F648"/>
    <w:lvl w:ilvl="0" w:tplc="3C586A5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0"/>
  </w:num>
  <w:num w:numId="4">
    <w:abstractNumId w:val="13"/>
  </w:num>
  <w:num w:numId="5">
    <w:abstractNumId w:val="12"/>
  </w:num>
  <w:num w:numId="6">
    <w:abstractNumId w:val="6"/>
  </w:num>
  <w:num w:numId="7">
    <w:abstractNumId w:val="1"/>
  </w:num>
  <w:num w:numId="8">
    <w:abstractNumId w:val="16"/>
  </w:num>
  <w:num w:numId="9">
    <w:abstractNumId w:val="8"/>
  </w:num>
  <w:num w:numId="10">
    <w:abstractNumId w:val="2"/>
  </w:num>
  <w:num w:numId="11">
    <w:abstractNumId w:val="11"/>
  </w:num>
  <w:num w:numId="12">
    <w:abstractNumId w:val="3"/>
  </w:num>
  <w:num w:numId="13">
    <w:abstractNumId w:val="14"/>
  </w:num>
  <w:num w:numId="14">
    <w:abstractNumId w:val="5"/>
  </w:num>
  <w:num w:numId="15">
    <w:abstractNumId w:val="10"/>
  </w:num>
  <w:num w:numId="16">
    <w:abstractNumId w:val="7"/>
  </w:num>
  <w:num w:numId="1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13F2"/>
    <w:rsid w:val="00001812"/>
    <w:rsid w:val="00010030"/>
    <w:rsid w:val="00012BD6"/>
    <w:rsid w:val="00015A45"/>
    <w:rsid w:val="00015F81"/>
    <w:rsid w:val="00016C3E"/>
    <w:rsid w:val="000178B0"/>
    <w:rsid w:val="00021F23"/>
    <w:rsid w:val="000248FB"/>
    <w:rsid w:val="00025CBB"/>
    <w:rsid w:val="000263DD"/>
    <w:rsid w:val="00026A4C"/>
    <w:rsid w:val="00031E9A"/>
    <w:rsid w:val="00033552"/>
    <w:rsid w:val="0004210D"/>
    <w:rsid w:val="000446A9"/>
    <w:rsid w:val="000454AC"/>
    <w:rsid w:val="00046DD8"/>
    <w:rsid w:val="000540AF"/>
    <w:rsid w:val="0005758C"/>
    <w:rsid w:val="00061993"/>
    <w:rsid w:val="00061E0B"/>
    <w:rsid w:val="00061E4C"/>
    <w:rsid w:val="00062517"/>
    <w:rsid w:val="00062C6E"/>
    <w:rsid w:val="0006463D"/>
    <w:rsid w:val="000654E5"/>
    <w:rsid w:val="00066FA4"/>
    <w:rsid w:val="000671F1"/>
    <w:rsid w:val="0007219D"/>
    <w:rsid w:val="00072583"/>
    <w:rsid w:val="00074A81"/>
    <w:rsid w:val="00074F0C"/>
    <w:rsid w:val="00075F47"/>
    <w:rsid w:val="00076C3C"/>
    <w:rsid w:val="0007739A"/>
    <w:rsid w:val="00084087"/>
    <w:rsid w:val="00085D0D"/>
    <w:rsid w:val="00086E8B"/>
    <w:rsid w:val="000876BA"/>
    <w:rsid w:val="00090F42"/>
    <w:rsid w:val="0009500A"/>
    <w:rsid w:val="000959FD"/>
    <w:rsid w:val="000A289E"/>
    <w:rsid w:val="000A4164"/>
    <w:rsid w:val="000A45D5"/>
    <w:rsid w:val="000A5431"/>
    <w:rsid w:val="000A5534"/>
    <w:rsid w:val="000A5730"/>
    <w:rsid w:val="000A5A82"/>
    <w:rsid w:val="000A5C7C"/>
    <w:rsid w:val="000A6CF2"/>
    <w:rsid w:val="000A74B5"/>
    <w:rsid w:val="000A74D0"/>
    <w:rsid w:val="000B18A2"/>
    <w:rsid w:val="000B1A57"/>
    <w:rsid w:val="000B72C2"/>
    <w:rsid w:val="000C0583"/>
    <w:rsid w:val="000C15BD"/>
    <w:rsid w:val="000C1B4C"/>
    <w:rsid w:val="000C5B42"/>
    <w:rsid w:val="000C6697"/>
    <w:rsid w:val="000D0446"/>
    <w:rsid w:val="000D3CC9"/>
    <w:rsid w:val="000D4673"/>
    <w:rsid w:val="000E5FB4"/>
    <w:rsid w:val="000F2A4E"/>
    <w:rsid w:val="000F7F3D"/>
    <w:rsid w:val="001014E9"/>
    <w:rsid w:val="00103450"/>
    <w:rsid w:val="001042B9"/>
    <w:rsid w:val="0010502A"/>
    <w:rsid w:val="00105394"/>
    <w:rsid w:val="00111548"/>
    <w:rsid w:val="00112FEC"/>
    <w:rsid w:val="00117038"/>
    <w:rsid w:val="001260BF"/>
    <w:rsid w:val="00126160"/>
    <w:rsid w:val="00127DBB"/>
    <w:rsid w:val="00131891"/>
    <w:rsid w:val="0013401F"/>
    <w:rsid w:val="001342FD"/>
    <w:rsid w:val="0013495A"/>
    <w:rsid w:val="001359A9"/>
    <w:rsid w:val="00136880"/>
    <w:rsid w:val="001378CD"/>
    <w:rsid w:val="001443D8"/>
    <w:rsid w:val="00144836"/>
    <w:rsid w:val="001456A8"/>
    <w:rsid w:val="0014745C"/>
    <w:rsid w:val="00147A8E"/>
    <w:rsid w:val="00147DC2"/>
    <w:rsid w:val="00155213"/>
    <w:rsid w:val="00155B3B"/>
    <w:rsid w:val="00157B53"/>
    <w:rsid w:val="00160611"/>
    <w:rsid w:val="00161C7D"/>
    <w:rsid w:val="00164776"/>
    <w:rsid w:val="0016483A"/>
    <w:rsid w:val="00165523"/>
    <w:rsid w:val="00165BE6"/>
    <w:rsid w:val="0016714C"/>
    <w:rsid w:val="001676C3"/>
    <w:rsid w:val="00173AC5"/>
    <w:rsid w:val="00174241"/>
    <w:rsid w:val="00174662"/>
    <w:rsid w:val="00176CC3"/>
    <w:rsid w:val="00180555"/>
    <w:rsid w:val="0018428D"/>
    <w:rsid w:val="00184A4A"/>
    <w:rsid w:val="00184CB1"/>
    <w:rsid w:val="00185CD0"/>
    <w:rsid w:val="00185D5B"/>
    <w:rsid w:val="00187D50"/>
    <w:rsid w:val="00187E95"/>
    <w:rsid w:val="0019002D"/>
    <w:rsid w:val="001907B9"/>
    <w:rsid w:val="0019124A"/>
    <w:rsid w:val="00191623"/>
    <w:rsid w:val="00192D18"/>
    <w:rsid w:val="001944F6"/>
    <w:rsid w:val="00195584"/>
    <w:rsid w:val="00195D9B"/>
    <w:rsid w:val="00196EB4"/>
    <w:rsid w:val="001A2CB0"/>
    <w:rsid w:val="001A2DDA"/>
    <w:rsid w:val="001A54A1"/>
    <w:rsid w:val="001A58D7"/>
    <w:rsid w:val="001A6C24"/>
    <w:rsid w:val="001B0D53"/>
    <w:rsid w:val="001B1ACA"/>
    <w:rsid w:val="001B5F21"/>
    <w:rsid w:val="001B68C1"/>
    <w:rsid w:val="001B7E4C"/>
    <w:rsid w:val="001C27B7"/>
    <w:rsid w:val="001C378C"/>
    <w:rsid w:val="001C52D9"/>
    <w:rsid w:val="001C66B6"/>
    <w:rsid w:val="001C6DF5"/>
    <w:rsid w:val="001D05F0"/>
    <w:rsid w:val="001D1926"/>
    <w:rsid w:val="001D1A7A"/>
    <w:rsid w:val="001D4525"/>
    <w:rsid w:val="001D561F"/>
    <w:rsid w:val="001F0C33"/>
    <w:rsid w:val="001F3BBE"/>
    <w:rsid w:val="001F3C4E"/>
    <w:rsid w:val="001F4F99"/>
    <w:rsid w:val="001F5B4A"/>
    <w:rsid w:val="00204120"/>
    <w:rsid w:val="00204392"/>
    <w:rsid w:val="00207F1E"/>
    <w:rsid w:val="002144DA"/>
    <w:rsid w:val="002156BA"/>
    <w:rsid w:val="0021607C"/>
    <w:rsid w:val="00216AB0"/>
    <w:rsid w:val="00216B72"/>
    <w:rsid w:val="002227BC"/>
    <w:rsid w:val="00223913"/>
    <w:rsid w:val="00225337"/>
    <w:rsid w:val="002256AD"/>
    <w:rsid w:val="00225725"/>
    <w:rsid w:val="00225F3B"/>
    <w:rsid w:val="00227A01"/>
    <w:rsid w:val="0023064F"/>
    <w:rsid w:val="00231274"/>
    <w:rsid w:val="00235CBE"/>
    <w:rsid w:val="00235F73"/>
    <w:rsid w:val="0024024B"/>
    <w:rsid w:val="00243A3B"/>
    <w:rsid w:val="00243FFF"/>
    <w:rsid w:val="0024425F"/>
    <w:rsid w:val="002445BB"/>
    <w:rsid w:val="00244F88"/>
    <w:rsid w:val="002461FE"/>
    <w:rsid w:val="00246EDD"/>
    <w:rsid w:val="0025064D"/>
    <w:rsid w:val="00251A8B"/>
    <w:rsid w:val="00252ECB"/>
    <w:rsid w:val="00253322"/>
    <w:rsid w:val="002550B0"/>
    <w:rsid w:val="00256B51"/>
    <w:rsid w:val="002616A2"/>
    <w:rsid w:val="00262241"/>
    <w:rsid w:val="002626D5"/>
    <w:rsid w:val="00266F2E"/>
    <w:rsid w:val="00270D72"/>
    <w:rsid w:val="00272723"/>
    <w:rsid w:val="00273C19"/>
    <w:rsid w:val="00275583"/>
    <w:rsid w:val="002765D9"/>
    <w:rsid w:val="002768B6"/>
    <w:rsid w:val="00276A1F"/>
    <w:rsid w:val="0028488F"/>
    <w:rsid w:val="0028681F"/>
    <w:rsid w:val="00290EA4"/>
    <w:rsid w:val="00292B86"/>
    <w:rsid w:val="002975AD"/>
    <w:rsid w:val="002A1E7F"/>
    <w:rsid w:val="002A3516"/>
    <w:rsid w:val="002A3DA6"/>
    <w:rsid w:val="002A59D9"/>
    <w:rsid w:val="002A69BE"/>
    <w:rsid w:val="002B05ED"/>
    <w:rsid w:val="002B0FBF"/>
    <w:rsid w:val="002B3213"/>
    <w:rsid w:val="002B41BF"/>
    <w:rsid w:val="002B5E17"/>
    <w:rsid w:val="002B7816"/>
    <w:rsid w:val="002B7C2E"/>
    <w:rsid w:val="002C08EF"/>
    <w:rsid w:val="002C0CF4"/>
    <w:rsid w:val="002C1235"/>
    <w:rsid w:val="002C20E7"/>
    <w:rsid w:val="002C24B6"/>
    <w:rsid w:val="002C4DBE"/>
    <w:rsid w:val="002C5798"/>
    <w:rsid w:val="002C7A93"/>
    <w:rsid w:val="002C7D27"/>
    <w:rsid w:val="002D0E2E"/>
    <w:rsid w:val="002D216C"/>
    <w:rsid w:val="002D2447"/>
    <w:rsid w:val="002E00A0"/>
    <w:rsid w:val="002E1C73"/>
    <w:rsid w:val="002E4D4A"/>
    <w:rsid w:val="002E7C21"/>
    <w:rsid w:val="002F1923"/>
    <w:rsid w:val="002F255E"/>
    <w:rsid w:val="002F29BB"/>
    <w:rsid w:val="002F5290"/>
    <w:rsid w:val="002F76B3"/>
    <w:rsid w:val="00301C77"/>
    <w:rsid w:val="00302999"/>
    <w:rsid w:val="0030686A"/>
    <w:rsid w:val="00306AEF"/>
    <w:rsid w:val="00312E4D"/>
    <w:rsid w:val="00312EED"/>
    <w:rsid w:val="003130D6"/>
    <w:rsid w:val="00313278"/>
    <w:rsid w:val="003161A4"/>
    <w:rsid w:val="00317860"/>
    <w:rsid w:val="00322763"/>
    <w:rsid w:val="00322E87"/>
    <w:rsid w:val="003239A6"/>
    <w:rsid w:val="00326064"/>
    <w:rsid w:val="0033178D"/>
    <w:rsid w:val="003350A7"/>
    <w:rsid w:val="003371EF"/>
    <w:rsid w:val="00343067"/>
    <w:rsid w:val="00343ED6"/>
    <w:rsid w:val="00344006"/>
    <w:rsid w:val="00344244"/>
    <w:rsid w:val="00347542"/>
    <w:rsid w:val="00351988"/>
    <w:rsid w:val="0035513C"/>
    <w:rsid w:val="0035771A"/>
    <w:rsid w:val="00360F7D"/>
    <w:rsid w:val="0036153E"/>
    <w:rsid w:val="003642C1"/>
    <w:rsid w:val="003659F0"/>
    <w:rsid w:val="003666F8"/>
    <w:rsid w:val="00370C2D"/>
    <w:rsid w:val="003736B6"/>
    <w:rsid w:val="00373D9F"/>
    <w:rsid w:val="00374632"/>
    <w:rsid w:val="003752E9"/>
    <w:rsid w:val="003833D7"/>
    <w:rsid w:val="00387A9D"/>
    <w:rsid w:val="00390C02"/>
    <w:rsid w:val="00391D08"/>
    <w:rsid w:val="00391E34"/>
    <w:rsid w:val="003933D7"/>
    <w:rsid w:val="003935AC"/>
    <w:rsid w:val="00395137"/>
    <w:rsid w:val="003960AB"/>
    <w:rsid w:val="00397485"/>
    <w:rsid w:val="003A00C6"/>
    <w:rsid w:val="003A7254"/>
    <w:rsid w:val="003A7416"/>
    <w:rsid w:val="003B01BA"/>
    <w:rsid w:val="003B0AA8"/>
    <w:rsid w:val="003B248D"/>
    <w:rsid w:val="003B6AA8"/>
    <w:rsid w:val="003C084E"/>
    <w:rsid w:val="003C11C1"/>
    <w:rsid w:val="003C3EA8"/>
    <w:rsid w:val="003C5ED5"/>
    <w:rsid w:val="003D07A9"/>
    <w:rsid w:val="003D08F6"/>
    <w:rsid w:val="003D163B"/>
    <w:rsid w:val="003D1B9C"/>
    <w:rsid w:val="003D2228"/>
    <w:rsid w:val="003D3ED1"/>
    <w:rsid w:val="003D5CA3"/>
    <w:rsid w:val="003D60D8"/>
    <w:rsid w:val="003D6E6B"/>
    <w:rsid w:val="003D701B"/>
    <w:rsid w:val="003E0073"/>
    <w:rsid w:val="003E3A31"/>
    <w:rsid w:val="003E5762"/>
    <w:rsid w:val="003F067B"/>
    <w:rsid w:val="003F175B"/>
    <w:rsid w:val="003F3DDA"/>
    <w:rsid w:val="003F65A0"/>
    <w:rsid w:val="003F742E"/>
    <w:rsid w:val="0040443F"/>
    <w:rsid w:val="004046CC"/>
    <w:rsid w:val="00404EA6"/>
    <w:rsid w:val="00405A31"/>
    <w:rsid w:val="00410E34"/>
    <w:rsid w:val="004114D6"/>
    <w:rsid w:val="0041206E"/>
    <w:rsid w:val="004123E7"/>
    <w:rsid w:val="00412618"/>
    <w:rsid w:val="00412F53"/>
    <w:rsid w:val="004152CA"/>
    <w:rsid w:val="00415D72"/>
    <w:rsid w:val="0041634A"/>
    <w:rsid w:val="00416576"/>
    <w:rsid w:val="00421406"/>
    <w:rsid w:val="00421AC1"/>
    <w:rsid w:val="00426AE4"/>
    <w:rsid w:val="00427565"/>
    <w:rsid w:val="00427AAA"/>
    <w:rsid w:val="00427DE2"/>
    <w:rsid w:val="0043262F"/>
    <w:rsid w:val="004328C8"/>
    <w:rsid w:val="00433CFA"/>
    <w:rsid w:val="0043489D"/>
    <w:rsid w:val="0043577A"/>
    <w:rsid w:val="0043592C"/>
    <w:rsid w:val="00436060"/>
    <w:rsid w:val="00436395"/>
    <w:rsid w:val="00437487"/>
    <w:rsid w:val="00440616"/>
    <w:rsid w:val="004411EC"/>
    <w:rsid w:val="00443771"/>
    <w:rsid w:val="00443E49"/>
    <w:rsid w:val="00445DE2"/>
    <w:rsid w:val="00446593"/>
    <w:rsid w:val="0045337E"/>
    <w:rsid w:val="0045419D"/>
    <w:rsid w:val="004555A0"/>
    <w:rsid w:val="00462628"/>
    <w:rsid w:val="00463631"/>
    <w:rsid w:val="00463CD6"/>
    <w:rsid w:val="00465E9D"/>
    <w:rsid w:val="00466838"/>
    <w:rsid w:val="00467543"/>
    <w:rsid w:val="004701CA"/>
    <w:rsid w:val="004717D2"/>
    <w:rsid w:val="00477DB5"/>
    <w:rsid w:val="0048163A"/>
    <w:rsid w:val="00482740"/>
    <w:rsid w:val="0048275F"/>
    <w:rsid w:val="00485791"/>
    <w:rsid w:val="0048629E"/>
    <w:rsid w:val="00486B5E"/>
    <w:rsid w:val="004871BF"/>
    <w:rsid w:val="0048753D"/>
    <w:rsid w:val="004879AB"/>
    <w:rsid w:val="00490062"/>
    <w:rsid w:val="00491608"/>
    <w:rsid w:val="00492584"/>
    <w:rsid w:val="004944E5"/>
    <w:rsid w:val="0049598E"/>
    <w:rsid w:val="00496116"/>
    <w:rsid w:val="00497C88"/>
    <w:rsid w:val="00497D9A"/>
    <w:rsid w:val="004A015A"/>
    <w:rsid w:val="004A1003"/>
    <w:rsid w:val="004A2161"/>
    <w:rsid w:val="004A60F2"/>
    <w:rsid w:val="004A7648"/>
    <w:rsid w:val="004B233D"/>
    <w:rsid w:val="004B3D0D"/>
    <w:rsid w:val="004B67EE"/>
    <w:rsid w:val="004B796C"/>
    <w:rsid w:val="004C0503"/>
    <w:rsid w:val="004C22C5"/>
    <w:rsid w:val="004C3C18"/>
    <w:rsid w:val="004C6ABF"/>
    <w:rsid w:val="004C7891"/>
    <w:rsid w:val="004D1D86"/>
    <w:rsid w:val="004D2DC6"/>
    <w:rsid w:val="004D3141"/>
    <w:rsid w:val="004D4B70"/>
    <w:rsid w:val="004D5E3B"/>
    <w:rsid w:val="004D5E5F"/>
    <w:rsid w:val="004D75C5"/>
    <w:rsid w:val="004D768A"/>
    <w:rsid w:val="004D76DB"/>
    <w:rsid w:val="004D7A6F"/>
    <w:rsid w:val="004D7AC5"/>
    <w:rsid w:val="004E233C"/>
    <w:rsid w:val="004E3C37"/>
    <w:rsid w:val="004E3D45"/>
    <w:rsid w:val="004E42E9"/>
    <w:rsid w:val="004E52BB"/>
    <w:rsid w:val="004E6E2A"/>
    <w:rsid w:val="004E7E57"/>
    <w:rsid w:val="004F1ADA"/>
    <w:rsid w:val="004F61CB"/>
    <w:rsid w:val="004F6859"/>
    <w:rsid w:val="004F6920"/>
    <w:rsid w:val="005000FA"/>
    <w:rsid w:val="005004D0"/>
    <w:rsid w:val="005007D1"/>
    <w:rsid w:val="00500977"/>
    <w:rsid w:val="00502948"/>
    <w:rsid w:val="005049A1"/>
    <w:rsid w:val="00511B2F"/>
    <w:rsid w:val="005138AA"/>
    <w:rsid w:val="00514234"/>
    <w:rsid w:val="00515D1E"/>
    <w:rsid w:val="0052025B"/>
    <w:rsid w:val="00520916"/>
    <w:rsid w:val="00520942"/>
    <w:rsid w:val="005213CF"/>
    <w:rsid w:val="00522F0C"/>
    <w:rsid w:val="0052318B"/>
    <w:rsid w:val="00523D79"/>
    <w:rsid w:val="00526250"/>
    <w:rsid w:val="00527548"/>
    <w:rsid w:val="00530D8F"/>
    <w:rsid w:val="00536051"/>
    <w:rsid w:val="00537068"/>
    <w:rsid w:val="00537B2A"/>
    <w:rsid w:val="00540C37"/>
    <w:rsid w:val="005412E5"/>
    <w:rsid w:val="0054175D"/>
    <w:rsid w:val="005426CE"/>
    <w:rsid w:val="00542EF4"/>
    <w:rsid w:val="005436B7"/>
    <w:rsid w:val="00543CB3"/>
    <w:rsid w:val="00544259"/>
    <w:rsid w:val="005474C1"/>
    <w:rsid w:val="00547B47"/>
    <w:rsid w:val="00547C02"/>
    <w:rsid w:val="00550B6B"/>
    <w:rsid w:val="0055167E"/>
    <w:rsid w:val="00551A0A"/>
    <w:rsid w:val="0055442C"/>
    <w:rsid w:val="0055533E"/>
    <w:rsid w:val="00556BA4"/>
    <w:rsid w:val="00557D10"/>
    <w:rsid w:val="005600B3"/>
    <w:rsid w:val="0056015E"/>
    <w:rsid w:val="0056072E"/>
    <w:rsid w:val="00560BC6"/>
    <w:rsid w:val="00561C00"/>
    <w:rsid w:val="00564CB3"/>
    <w:rsid w:val="0057020E"/>
    <w:rsid w:val="005713D2"/>
    <w:rsid w:val="0057257B"/>
    <w:rsid w:val="005725B9"/>
    <w:rsid w:val="00575FE2"/>
    <w:rsid w:val="0058025D"/>
    <w:rsid w:val="005823E7"/>
    <w:rsid w:val="005837C2"/>
    <w:rsid w:val="0058434E"/>
    <w:rsid w:val="005865CC"/>
    <w:rsid w:val="00590B7F"/>
    <w:rsid w:val="00591679"/>
    <w:rsid w:val="005A24B2"/>
    <w:rsid w:val="005A32E3"/>
    <w:rsid w:val="005A3669"/>
    <w:rsid w:val="005A4E6F"/>
    <w:rsid w:val="005B2EEF"/>
    <w:rsid w:val="005B5A25"/>
    <w:rsid w:val="005B6360"/>
    <w:rsid w:val="005B6AB5"/>
    <w:rsid w:val="005C08C9"/>
    <w:rsid w:val="005C182A"/>
    <w:rsid w:val="005C2F97"/>
    <w:rsid w:val="005C3D53"/>
    <w:rsid w:val="005C5393"/>
    <w:rsid w:val="005C6E78"/>
    <w:rsid w:val="005C7632"/>
    <w:rsid w:val="005C7C56"/>
    <w:rsid w:val="005D17C2"/>
    <w:rsid w:val="005D1F9D"/>
    <w:rsid w:val="005D24B6"/>
    <w:rsid w:val="005D29D0"/>
    <w:rsid w:val="005D2F89"/>
    <w:rsid w:val="005D69DB"/>
    <w:rsid w:val="005E00F4"/>
    <w:rsid w:val="005E064B"/>
    <w:rsid w:val="005E1323"/>
    <w:rsid w:val="005E215B"/>
    <w:rsid w:val="005E23FE"/>
    <w:rsid w:val="005E68C7"/>
    <w:rsid w:val="005F0127"/>
    <w:rsid w:val="005F38FD"/>
    <w:rsid w:val="005F4515"/>
    <w:rsid w:val="005F5E3E"/>
    <w:rsid w:val="005F7957"/>
    <w:rsid w:val="00600F13"/>
    <w:rsid w:val="00601621"/>
    <w:rsid w:val="0060182F"/>
    <w:rsid w:val="00601CEB"/>
    <w:rsid w:val="00601FFA"/>
    <w:rsid w:val="00603E98"/>
    <w:rsid w:val="006041C7"/>
    <w:rsid w:val="00604327"/>
    <w:rsid w:val="006046A6"/>
    <w:rsid w:val="00607DA1"/>
    <w:rsid w:val="00611045"/>
    <w:rsid w:val="006128CA"/>
    <w:rsid w:val="00614DC4"/>
    <w:rsid w:val="00621D5A"/>
    <w:rsid w:val="00624182"/>
    <w:rsid w:val="006248BB"/>
    <w:rsid w:val="0063244A"/>
    <w:rsid w:val="006335EB"/>
    <w:rsid w:val="00634BF4"/>
    <w:rsid w:val="0063721E"/>
    <w:rsid w:val="00641FF3"/>
    <w:rsid w:val="006437D2"/>
    <w:rsid w:val="00646589"/>
    <w:rsid w:val="006470B3"/>
    <w:rsid w:val="006472A2"/>
    <w:rsid w:val="0065173E"/>
    <w:rsid w:val="00653291"/>
    <w:rsid w:val="006555F1"/>
    <w:rsid w:val="006565D7"/>
    <w:rsid w:val="00657CEA"/>
    <w:rsid w:val="00660315"/>
    <w:rsid w:val="0066367A"/>
    <w:rsid w:val="0066576B"/>
    <w:rsid w:val="0066597F"/>
    <w:rsid w:val="00673E55"/>
    <w:rsid w:val="00673F25"/>
    <w:rsid w:val="0067548D"/>
    <w:rsid w:val="006755E8"/>
    <w:rsid w:val="00676322"/>
    <w:rsid w:val="0067638C"/>
    <w:rsid w:val="00676B6F"/>
    <w:rsid w:val="00677AA1"/>
    <w:rsid w:val="006800D0"/>
    <w:rsid w:val="00680503"/>
    <w:rsid w:val="0068071F"/>
    <w:rsid w:val="00684254"/>
    <w:rsid w:val="00685874"/>
    <w:rsid w:val="006863B7"/>
    <w:rsid w:val="00687B5E"/>
    <w:rsid w:val="006909EC"/>
    <w:rsid w:val="006930DF"/>
    <w:rsid w:val="00696642"/>
    <w:rsid w:val="006A01FA"/>
    <w:rsid w:val="006A2C59"/>
    <w:rsid w:val="006A3779"/>
    <w:rsid w:val="006A600B"/>
    <w:rsid w:val="006B2448"/>
    <w:rsid w:val="006B3396"/>
    <w:rsid w:val="006B4BE8"/>
    <w:rsid w:val="006B4E6A"/>
    <w:rsid w:val="006B56D3"/>
    <w:rsid w:val="006B6135"/>
    <w:rsid w:val="006C0659"/>
    <w:rsid w:val="006C214D"/>
    <w:rsid w:val="006C53A1"/>
    <w:rsid w:val="006C75D3"/>
    <w:rsid w:val="006C7A61"/>
    <w:rsid w:val="006D0931"/>
    <w:rsid w:val="006D12D0"/>
    <w:rsid w:val="006D3248"/>
    <w:rsid w:val="006D4D38"/>
    <w:rsid w:val="006D5031"/>
    <w:rsid w:val="006D63C0"/>
    <w:rsid w:val="006D666D"/>
    <w:rsid w:val="006E1FE6"/>
    <w:rsid w:val="006E39C5"/>
    <w:rsid w:val="006E6ADC"/>
    <w:rsid w:val="006E7476"/>
    <w:rsid w:val="006F0CD8"/>
    <w:rsid w:val="006F252D"/>
    <w:rsid w:val="006F3E54"/>
    <w:rsid w:val="006F5DA0"/>
    <w:rsid w:val="006F6022"/>
    <w:rsid w:val="00700D2F"/>
    <w:rsid w:val="00703154"/>
    <w:rsid w:val="00703552"/>
    <w:rsid w:val="00704FF3"/>
    <w:rsid w:val="00706483"/>
    <w:rsid w:val="007101DE"/>
    <w:rsid w:val="00712BAF"/>
    <w:rsid w:val="007132AD"/>
    <w:rsid w:val="00714DBB"/>
    <w:rsid w:val="007152ED"/>
    <w:rsid w:val="007157DD"/>
    <w:rsid w:val="00716471"/>
    <w:rsid w:val="00716C45"/>
    <w:rsid w:val="00717447"/>
    <w:rsid w:val="00720627"/>
    <w:rsid w:val="007253D7"/>
    <w:rsid w:val="007318A7"/>
    <w:rsid w:val="007363FA"/>
    <w:rsid w:val="00740FB0"/>
    <w:rsid w:val="00746AE6"/>
    <w:rsid w:val="00746DDE"/>
    <w:rsid w:val="00747127"/>
    <w:rsid w:val="00750042"/>
    <w:rsid w:val="007509E9"/>
    <w:rsid w:val="00750BC5"/>
    <w:rsid w:val="007532C5"/>
    <w:rsid w:val="00753D57"/>
    <w:rsid w:val="007566AB"/>
    <w:rsid w:val="00756A5B"/>
    <w:rsid w:val="007570B8"/>
    <w:rsid w:val="00760A9E"/>
    <w:rsid w:val="007654DA"/>
    <w:rsid w:val="00765F09"/>
    <w:rsid w:val="00766497"/>
    <w:rsid w:val="00767197"/>
    <w:rsid w:val="00770921"/>
    <w:rsid w:val="007709AC"/>
    <w:rsid w:val="00770A95"/>
    <w:rsid w:val="00771040"/>
    <w:rsid w:val="00772721"/>
    <w:rsid w:val="0078169E"/>
    <w:rsid w:val="00782F50"/>
    <w:rsid w:val="00783013"/>
    <w:rsid w:val="007854BC"/>
    <w:rsid w:val="00785FB9"/>
    <w:rsid w:val="007874E4"/>
    <w:rsid w:val="00791E78"/>
    <w:rsid w:val="007942ED"/>
    <w:rsid w:val="00796D4E"/>
    <w:rsid w:val="007A04EC"/>
    <w:rsid w:val="007A2C33"/>
    <w:rsid w:val="007A34BA"/>
    <w:rsid w:val="007A3F54"/>
    <w:rsid w:val="007A5D77"/>
    <w:rsid w:val="007A751F"/>
    <w:rsid w:val="007B1014"/>
    <w:rsid w:val="007B1447"/>
    <w:rsid w:val="007B38C2"/>
    <w:rsid w:val="007C38BD"/>
    <w:rsid w:val="007C4643"/>
    <w:rsid w:val="007C67E0"/>
    <w:rsid w:val="007D22E6"/>
    <w:rsid w:val="007D5508"/>
    <w:rsid w:val="007E1263"/>
    <w:rsid w:val="007E26CB"/>
    <w:rsid w:val="007E3CC4"/>
    <w:rsid w:val="007E3EDB"/>
    <w:rsid w:val="007E66D6"/>
    <w:rsid w:val="007E7F79"/>
    <w:rsid w:val="007F0CA3"/>
    <w:rsid w:val="007F1012"/>
    <w:rsid w:val="007F213D"/>
    <w:rsid w:val="007F7C4E"/>
    <w:rsid w:val="008046E3"/>
    <w:rsid w:val="00805BB8"/>
    <w:rsid w:val="00806C6C"/>
    <w:rsid w:val="00812EDD"/>
    <w:rsid w:val="00816104"/>
    <w:rsid w:val="008171A6"/>
    <w:rsid w:val="0082231C"/>
    <w:rsid w:val="008227C7"/>
    <w:rsid w:val="00823047"/>
    <w:rsid w:val="00824B52"/>
    <w:rsid w:val="00827B2D"/>
    <w:rsid w:val="00831169"/>
    <w:rsid w:val="00831B7A"/>
    <w:rsid w:val="00834D4E"/>
    <w:rsid w:val="00837D5D"/>
    <w:rsid w:val="00840D53"/>
    <w:rsid w:val="008438F8"/>
    <w:rsid w:val="00843B39"/>
    <w:rsid w:val="00843CE4"/>
    <w:rsid w:val="00850434"/>
    <w:rsid w:val="008509DE"/>
    <w:rsid w:val="00853552"/>
    <w:rsid w:val="00856E60"/>
    <w:rsid w:val="008579BA"/>
    <w:rsid w:val="00863C1A"/>
    <w:rsid w:val="008645FE"/>
    <w:rsid w:val="00864734"/>
    <w:rsid w:val="00867F89"/>
    <w:rsid w:val="00875031"/>
    <w:rsid w:val="008774BC"/>
    <w:rsid w:val="0087783B"/>
    <w:rsid w:val="00877883"/>
    <w:rsid w:val="00877A5C"/>
    <w:rsid w:val="008802A2"/>
    <w:rsid w:val="00881421"/>
    <w:rsid w:val="00882900"/>
    <w:rsid w:val="00885964"/>
    <w:rsid w:val="00887E81"/>
    <w:rsid w:val="00890688"/>
    <w:rsid w:val="00892923"/>
    <w:rsid w:val="00897BF9"/>
    <w:rsid w:val="008A37CB"/>
    <w:rsid w:val="008A42A0"/>
    <w:rsid w:val="008A49A0"/>
    <w:rsid w:val="008A54CD"/>
    <w:rsid w:val="008A5896"/>
    <w:rsid w:val="008A7698"/>
    <w:rsid w:val="008B4BE3"/>
    <w:rsid w:val="008B6CA0"/>
    <w:rsid w:val="008C37E8"/>
    <w:rsid w:val="008C5EA3"/>
    <w:rsid w:val="008C6CE9"/>
    <w:rsid w:val="008C708B"/>
    <w:rsid w:val="008C71CE"/>
    <w:rsid w:val="008C735F"/>
    <w:rsid w:val="008D04D8"/>
    <w:rsid w:val="008D102F"/>
    <w:rsid w:val="008D4F6F"/>
    <w:rsid w:val="008D7ED7"/>
    <w:rsid w:val="008E267D"/>
    <w:rsid w:val="008E2715"/>
    <w:rsid w:val="008E30EB"/>
    <w:rsid w:val="008E481A"/>
    <w:rsid w:val="008F0CFF"/>
    <w:rsid w:val="008F1CEE"/>
    <w:rsid w:val="008F28DA"/>
    <w:rsid w:val="008F3940"/>
    <w:rsid w:val="008F54BC"/>
    <w:rsid w:val="008F55E5"/>
    <w:rsid w:val="008F5A19"/>
    <w:rsid w:val="008F6690"/>
    <w:rsid w:val="008F76AB"/>
    <w:rsid w:val="008F7BC0"/>
    <w:rsid w:val="009008BA"/>
    <w:rsid w:val="00900DA6"/>
    <w:rsid w:val="009013AA"/>
    <w:rsid w:val="0090367D"/>
    <w:rsid w:val="00905B84"/>
    <w:rsid w:val="00905DAC"/>
    <w:rsid w:val="009104B0"/>
    <w:rsid w:val="00910DAF"/>
    <w:rsid w:val="00912EB2"/>
    <w:rsid w:val="00914303"/>
    <w:rsid w:val="00916DDF"/>
    <w:rsid w:val="00917051"/>
    <w:rsid w:val="00917BE0"/>
    <w:rsid w:val="00917D5D"/>
    <w:rsid w:val="0092008A"/>
    <w:rsid w:val="00920F8B"/>
    <w:rsid w:val="00921772"/>
    <w:rsid w:val="0092208A"/>
    <w:rsid w:val="009229D1"/>
    <w:rsid w:val="00925227"/>
    <w:rsid w:val="00927CD7"/>
    <w:rsid w:val="009329BF"/>
    <w:rsid w:val="00932CB2"/>
    <w:rsid w:val="00934987"/>
    <w:rsid w:val="009349D7"/>
    <w:rsid w:val="009420B2"/>
    <w:rsid w:val="00943121"/>
    <w:rsid w:val="009443AF"/>
    <w:rsid w:val="00951055"/>
    <w:rsid w:val="00953C06"/>
    <w:rsid w:val="009557CC"/>
    <w:rsid w:val="00956433"/>
    <w:rsid w:val="0095662B"/>
    <w:rsid w:val="00956D08"/>
    <w:rsid w:val="009602D0"/>
    <w:rsid w:val="00960591"/>
    <w:rsid w:val="0096104F"/>
    <w:rsid w:val="009620CD"/>
    <w:rsid w:val="0096561A"/>
    <w:rsid w:val="009665D4"/>
    <w:rsid w:val="009667DB"/>
    <w:rsid w:val="00967630"/>
    <w:rsid w:val="009701D2"/>
    <w:rsid w:val="00971767"/>
    <w:rsid w:val="00971B55"/>
    <w:rsid w:val="00975178"/>
    <w:rsid w:val="00975CAE"/>
    <w:rsid w:val="00976EE4"/>
    <w:rsid w:val="009773F8"/>
    <w:rsid w:val="00982F46"/>
    <w:rsid w:val="00983CDD"/>
    <w:rsid w:val="00984CDD"/>
    <w:rsid w:val="00984F75"/>
    <w:rsid w:val="00985C55"/>
    <w:rsid w:val="0098766B"/>
    <w:rsid w:val="0099184A"/>
    <w:rsid w:val="00992BBB"/>
    <w:rsid w:val="00992D31"/>
    <w:rsid w:val="009934A6"/>
    <w:rsid w:val="009935BB"/>
    <w:rsid w:val="0099557A"/>
    <w:rsid w:val="009962DA"/>
    <w:rsid w:val="009A0CA3"/>
    <w:rsid w:val="009A1288"/>
    <w:rsid w:val="009A17EA"/>
    <w:rsid w:val="009A308E"/>
    <w:rsid w:val="009A3803"/>
    <w:rsid w:val="009A6E4A"/>
    <w:rsid w:val="009A7F70"/>
    <w:rsid w:val="009B2B36"/>
    <w:rsid w:val="009B3939"/>
    <w:rsid w:val="009B512E"/>
    <w:rsid w:val="009B5A5C"/>
    <w:rsid w:val="009C0354"/>
    <w:rsid w:val="009C448D"/>
    <w:rsid w:val="009C4507"/>
    <w:rsid w:val="009C70E1"/>
    <w:rsid w:val="009C75F6"/>
    <w:rsid w:val="009D43D3"/>
    <w:rsid w:val="009D58BA"/>
    <w:rsid w:val="009D5AB9"/>
    <w:rsid w:val="009D7010"/>
    <w:rsid w:val="009D7406"/>
    <w:rsid w:val="009E2ED3"/>
    <w:rsid w:val="009E4919"/>
    <w:rsid w:val="009E66EC"/>
    <w:rsid w:val="009F0B8F"/>
    <w:rsid w:val="009F6497"/>
    <w:rsid w:val="009F7D80"/>
    <w:rsid w:val="00A021F6"/>
    <w:rsid w:val="00A04189"/>
    <w:rsid w:val="00A04B01"/>
    <w:rsid w:val="00A06938"/>
    <w:rsid w:val="00A07D55"/>
    <w:rsid w:val="00A10E2F"/>
    <w:rsid w:val="00A210D6"/>
    <w:rsid w:val="00A23503"/>
    <w:rsid w:val="00A25B7E"/>
    <w:rsid w:val="00A325F7"/>
    <w:rsid w:val="00A335EA"/>
    <w:rsid w:val="00A34420"/>
    <w:rsid w:val="00A35E21"/>
    <w:rsid w:val="00A41756"/>
    <w:rsid w:val="00A41DA3"/>
    <w:rsid w:val="00A50B0F"/>
    <w:rsid w:val="00A51D0C"/>
    <w:rsid w:val="00A537D3"/>
    <w:rsid w:val="00A548CF"/>
    <w:rsid w:val="00A56092"/>
    <w:rsid w:val="00A57CE8"/>
    <w:rsid w:val="00A61320"/>
    <w:rsid w:val="00A63474"/>
    <w:rsid w:val="00A636B1"/>
    <w:rsid w:val="00A638C4"/>
    <w:rsid w:val="00A646F5"/>
    <w:rsid w:val="00A6557E"/>
    <w:rsid w:val="00A65895"/>
    <w:rsid w:val="00A67147"/>
    <w:rsid w:val="00A671B6"/>
    <w:rsid w:val="00A67C96"/>
    <w:rsid w:val="00A72A24"/>
    <w:rsid w:val="00A73041"/>
    <w:rsid w:val="00A732B3"/>
    <w:rsid w:val="00A764D2"/>
    <w:rsid w:val="00A76A9D"/>
    <w:rsid w:val="00A777A5"/>
    <w:rsid w:val="00A80A43"/>
    <w:rsid w:val="00A81322"/>
    <w:rsid w:val="00A81E46"/>
    <w:rsid w:val="00A82081"/>
    <w:rsid w:val="00A8338D"/>
    <w:rsid w:val="00A83E5C"/>
    <w:rsid w:val="00A84BC5"/>
    <w:rsid w:val="00A8538F"/>
    <w:rsid w:val="00A8694E"/>
    <w:rsid w:val="00A86971"/>
    <w:rsid w:val="00A91173"/>
    <w:rsid w:val="00A92822"/>
    <w:rsid w:val="00A96710"/>
    <w:rsid w:val="00A97164"/>
    <w:rsid w:val="00A97212"/>
    <w:rsid w:val="00AA5C05"/>
    <w:rsid w:val="00AA6430"/>
    <w:rsid w:val="00AB3553"/>
    <w:rsid w:val="00AC18B6"/>
    <w:rsid w:val="00AC2592"/>
    <w:rsid w:val="00AC3D09"/>
    <w:rsid w:val="00AC5B65"/>
    <w:rsid w:val="00AD0843"/>
    <w:rsid w:val="00AD247C"/>
    <w:rsid w:val="00AE4924"/>
    <w:rsid w:val="00AE6250"/>
    <w:rsid w:val="00AE71F3"/>
    <w:rsid w:val="00AE7BE5"/>
    <w:rsid w:val="00AF0E29"/>
    <w:rsid w:val="00AF3C20"/>
    <w:rsid w:val="00AF62A1"/>
    <w:rsid w:val="00AF636E"/>
    <w:rsid w:val="00B011EF"/>
    <w:rsid w:val="00B027A5"/>
    <w:rsid w:val="00B04449"/>
    <w:rsid w:val="00B060FF"/>
    <w:rsid w:val="00B076F6"/>
    <w:rsid w:val="00B123BE"/>
    <w:rsid w:val="00B1501B"/>
    <w:rsid w:val="00B153BB"/>
    <w:rsid w:val="00B17397"/>
    <w:rsid w:val="00B26D63"/>
    <w:rsid w:val="00B27F51"/>
    <w:rsid w:val="00B30C96"/>
    <w:rsid w:val="00B31DE1"/>
    <w:rsid w:val="00B3366D"/>
    <w:rsid w:val="00B36344"/>
    <w:rsid w:val="00B36A12"/>
    <w:rsid w:val="00B36B9A"/>
    <w:rsid w:val="00B40111"/>
    <w:rsid w:val="00B40CA7"/>
    <w:rsid w:val="00B413F2"/>
    <w:rsid w:val="00B45615"/>
    <w:rsid w:val="00B45D55"/>
    <w:rsid w:val="00B51EBB"/>
    <w:rsid w:val="00B52395"/>
    <w:rsid w:val="00B559A3"/>
    <w:rsid w:val="00B61FAF"/>
    <w:rsid w:val="00B62732"/>
    <w:rsid w:val="00B62CE0"/>
    <w:rsid w:val="00B630AB"/>
    <w:rsid w:val="00B638E2"/>
    <w:rsid w:val="00B64993"/>
    <w:rsid w:val="00B658AE"/>
    <w:rsid w:val="00B6763F"/>
    <w:rsid w:val="00B67CCB"/>
    <w:rsid w:val="00B72F63"/>
    <w:rsid w:val="00B744D4"/>
    <w:rsid w:val="00B757FB"/>
    <w:rsid w:val="00B759FF"/>
    <w:rsid w:val="00B7686D"/>
    <w:rsid w:val="00B81496"/>
    <w:rsid w:val="00B81A86"/>
    <w:rsid w:val="00B82E9E"/>
    <w:rsid w:val="00B84AA5"/>
    <w:rsid w:val="00B85135"/>
    <w:rsid w:val="00B85455"/>
    <w:rsid w:val="00B8572B"/>
    <w:rsid w:val="00B860A1"/>
    <w:rsid w:val="00B87D10"/>
    <w:rsid w:val="00B911D2"/>
    <w:rsid w:val="00B920AD"/>
    <w:rsid w:val="00B959E0"/>
    <w:rsid w:val="00B959E3"/>
    <w:rsid w:val="00B96116"/>
    <w:rsid w:val="00B96FA3"/>
    <w:rsid w:val="00BA0A52"/>
    <w:rsid w:val="00BA12F1"/>
    <w:rsid w:val="00BA131D"/>
    <w:rsid w:val="00BA2E53"/>
    <w:rsid w:val="00BA6022"/>
    <w:rsid w:val="00BA7C20"/>
    <w:rsid w:val="00BA7F21"/>
    <w:rsid w:val="00BB0266"/>
    <w:rsid w:val="00BB3B66"/>
    <w:rsid w:val="00BB423C"/>
    <w:rsid w:val="00BB4382"/>
    <w:rsid w:val="00BB7813"/>
    <w:rsid w:val="00BC11C8"/>
    <w:rsid w:val="00BC41F0"/>
    <w:rsid w:val="00BC4A4A"/>
    <w:rsid w:val="00BC538C"/>
    <w:rsid w:val="00BC7646"/>
    <w:rsid w:val="00BD283E"/>
    <w:rsid w:val="00BD3D04"/>
    <w:rsid w:val="00BD467C"/>
    <w:rsid w:val="00BD54BF"/>
    <w:rsid w:val="00BD555A"/>
    <w:rsid w:val="00BD7CF8"/>
    <w:rsid w:val="00BE499B"/>
    <w:rsid w:val="00BE545C"/>
    <w:rsid w:val="00BF2C87"/>
    <w:rsid w:val="00BF3995"/>
    <w:rsid w:val="00BF7ED5"/>
    <w:rsid w:val="00C00342"/>
    <w:rsid w:val="00C00CC4"/>
    <w:rsid w:val="00C03152"/>
    <w:rsid w:val="00C03DE7"/>
    <w:rsid w:val="00C0728A"/>
    <w:rsid w:val="00C07DFA"/>
    <w:rsid w:val="00C07E58"/>
    <w:rsid w:val="00C12A50"/>
    <w:rsid w:val="00C15868"/>
    <w:rsid w:val="00C16A34"/>
    <w:rsid w:val="00C1720A"/>
    <w:rsid w:val="00C17BBE"/>
    <w:rsid w:val="00C20288"/>
    <w:rsid w:val="00C216E2"/>
    <w:rsid w:val="00C25E66"/>
    <w:rsid w:val="00C25E74"/>
    <w:rsid w:val="00C2723A"/>
    <w:rsid w:val="00C31C04"/>
    <w:rsid w:val="00C31F5C"/>
    <w:rsid w:val="00C328CD"/>
    <w:rsid w:val="00C344DC"/>
    <w:rsid w:val="00C35D8F"/>
    <w:rsid w:val="00C36600"/>
    <w:rsid w:val="00C37BD7"/>
    <w:rsid w:val="00C408FA"/>
    <w:rsid w:val="00C41F1C"/>
    <w:rsid w:val="00C42478"/>
    <w:rsid w:val="00C457AA"/>
    <w:rsid w:val="00C47B66"/>
    <w:rsid w:val="00C51D59"/>
    <w:rsid w:val="00C53FBF"/>
    <w:rsid w:val="00C56863"/>
    <w:rsid w:val="00C56D5F"/>
    <w:rsid w:val="00C63920"/>
    <w:rsid w:val="00C63E6F"/>
    <w:rsid w:val="00C67059"/>
    <w:rsid w:val="00C71B47"/>
    <w:rsid w:val="00C73A17"/>
    <w:rsid w:val="00C73BF4"/>
    <w:rsid w:val="00C7434F"/>
    <w:rsid w:val="00C765E5"/>
    <w:rsid w:val="00C778FA"/>
    <w:rsid w:val="00C830DF"/>
    <w:rsid w:val="00C87762"/>
    <w:rsid w:val="00C918F5"/>
    <w:rsid w:val="00C95376"/>
    <w:rsid w:val="00C95A32"/>
    <w:rsid w:val="00C961FE"/>
    <w:rsid w:val="00CA58F9"/>
    <w:rsid w:val="00CA5CEB"/>
    <w:rsid w:val="00CB1DF9"/>
    <w:rsid w:val="00CB29A9"/>
    <w:rsid w:val="00CB4B6A"/>
    <w:rsid w:val="00CC12F5"/>
    <w:rsid w:val="00CC52E8"/>
    <w:rsid w:val="00CD4BA9"/>
    <w:rsid w:val="00CD4D5F"/>
    <w:rsid w:val="00CD7FFA"/>
    <w:rsid w:val="00CE0E14"/>
    <w:rsid w:val="00CE1FDB"/>
    <w:rsid w:val="00CE579F"/>
    <w:rsid w:val="00CE5C35"/>
    <w:rsid w:val="00CE6153"/>
    <w:rsid w:val="00CE7D1C"/>
    <w:rsid w:val="00CF2902"/>
    <w:rsid w:val="00CF2905"/>
    <w:rsid w:val="00CF39B5"/>
    <w:rsid w:val="00CF50BF"/>
    <w:rsid w:val="00CF784F"/>
    <w:rsid w:val="00D01DEE"/>
    <w:rsid w:val="00D04810"/>
    <w:rsid w:val="00D0542B"/>
    <w:rsid w:val="00D119F0"/>
    <w:rsid w:val="00D15DAA"/>
    <w:rsid w:val="00D15F4A"/>
    <w:rsid w:val="00D17EB4"/>
    <w:rsid w:val="00D203C1"/>
    <w:rsid w:val="00D23030"/>
    <w:rsid w:val="00D24F3A"/>
    <w:rsid w:val="00D27655"/>
    <w:rsid w:val="00D27B82"/>
    <w:rsid w:val="00D30236"/>
    <w:rsid w:val="00D327DB"/>
    <w:rsid w:val="00D341AB"/>
    <w:rsid w:val="00D346E5"/>
    <w:rsid w:val="00D349FE"/>
    <w:rsid w:val="00D36B19"/>
    <w:rsid w:val="00D3782A"/>
    <w:rsid w:val="00D43ACC"/>
    <w:rsid w:val="00D44962"/>
    <w:rsid w:val="00D515F4"/>
    <w:rsid w:val="00D536B7"/>
    <w:rsid w:val="00D60C6E"/>
    <w:rsid w:val="00D61AF0"/>
    <w:rsid w:val="00D63F7D"/>
    <w:rsid w:val="00D64221"/>
    <w:rsid w:val="00D65F37"/>
    <w:rsid w:val="00D67725"/>
    <w:rsid w:val="00D67894"/>
    <w:rsid w:val="00D679A6"/>
    <w:rsid w:val="00D71820"/>
    <w:rsid w:val="00D80014"/>
    <w:rsid w:val="00D82359"/>
    <w:rsid w:val="00D875DA"/>
    <w:rsid w:val="00D901BE"/>
    <w:rsid w:val="00D92822"/>
    <w:rsid w:val="00D928C4"/>
    <w:rsid w:val="00D941D6"/>
    <w:rsid w:val="00DA0961"/>
    <w:rsid w:val="00DA521D"/>
    <w:rsid w:val="00DA5462"/>
    <w:rsid w:val="00DA710D"/>
    <w:rsid w:val="00DB0EE1"/>
    <w:rsid w:val="00DB1FDD"/>
    <w:rsid w:val="00DB2A2B"/>
    <w:rsid w:val="00DB4F22"/>
    <w:rsid w:val="00DB77EE"/>
    <w:rsid w:val="00DC0363"/>
    <w:rsid w:val="00DC124A"/>
    <w:rsid w:val="00DC22D5"/>
    <w:rsid w:val="00DC263A"/>
    <w:rsid w:val="00DC2813"/>
    <w:rsid w:val="00DC50DB"/>
    <w:rsid w:val="00DD03D2"/>
    <w:rsid w:val="00DD0931"/>
    <w:rsid w:val="00DD277D"/>
    <w:rsid w:val="00DD3944"/>
    <w:rsid w:val="00DD4EC6"/>
    <w:rsid w:val="00DD5159"/>
    <w:rsid w:val="00DD6786"/>
    <w:rsid w:val="00DD7248"/>
    <w:rsid w:val="00DD79FD"/>
    <w:rsid w:val="00DE63F9"/>
    <w:rsid w:val="00DE7F32"/>
    <w:rsid w:val="00DF0A45"/>
    <w:rsid w:val="00DF164B"/>
    <w:rsid w:val="00DF164F"/>
    <w:rsid w:val="00DF33D6"/>
    <w:rsid w:val="00DF361B"/>
    <w:rsid w:val="00DF5046"/>
    <w:rsid w:val="00DF5969"/>
    <w:rsid w:val="00DF5BDE"/>
    <w:rsid w:val="00DF6069"/>
    <w:rsid w:val="00DF7837"/>
    <w:rsid w:val="00E00076"/>
    <w:rsid w:val="00E00500"/>
    <w:rsid w:val="00E01EE1"/>
    <w:rsid w:val="00E025B5"/>
    <w:rsid w:val="00E04370"/>
    <w:rsid w:val="00E04C36"/>
    <w:rsid w:val="00E058A8"/>
    <w:rsid w:val="00E1119C"/>
    <w:rsid w:val="00E1306A"/>
    <w:rsid w:val="00E13839"/>
    <w:rsid w:val="00E13CB9"/>
    <w:rsid w:val="00E141C5"/>
    <w:rsid w:val="00E14785"/>
    <w:rsid w:val="00E149A9"/>
    <w:rsid w:val="00E1524B"/>
    <w:rsid w:val="00E15C73"/>
    <w:rsid w:val="00E17F5C"/>
    <w:rsid w:val="00E21160"/>
    <w:rsid w:val="00E21C2B"/>
    <w:rsid w:val="00E23AAB"/>
    <w:rsid w:val="00E24B38"/>
    <w:rsid w:val="00E26812"/>
    <w:rsid w:val="00E279F5"/>
    <w:rsid w:val="00E27D0F"/>
    <w:rsid w:val="00E30175"/>
    <w:rsid w:val="00E3407D"/>
    <w:rsid w:val="00E35B58"/>
    <w:rsid w:val="00E366CA"/>
    <w:rsid w:val="00E36B78"/>
    <w:rsid w:val="00E42562"/>
    <w:rsid w:val="00E44439"/>
    <w:rsid w:val="00E5004D"/>
    <w:rsid w:val="00E50B5A"/>
    <w:rsid w:val="00E50DB0"/>
    <w:rsid w:val="00E52B03"/>
    <w:rsid w:val="00E537DD"/>
    <w:rsid w:val="00E5512F"/>
    <w:rsid w:val="00E556A0"/>
    <w:rsid w:val="00E55C9E"/>
    <w:rsid w:val="00E61C42"/>
    <w:rsid w:val="00E62F75"/>
    <w:rsid w:val="00E65A65"/>
    <w:rsid w:val="00E67DAD"/>
    <w:rsid w:val="00E7339D"/>
    <w:rsid w:val="00E73E1B"/>
    <w:rsid w:val="00E743A1"/>
    <w:rsid w:val="00E76597"/>
    <w:rsid w:val="00E76E7F"/>
    <w:rsid w:val="00E85389"/>
    <w:rsid w:val="00E85E93"/>
    <w:rsid w:val="00E92666"/>
    <w:rsid w:val="00E93256"/>
    <w:rsid w:val="00E94849"/>
    <w:rsid w:val="00E95480"/>
    <w:rsid w:val="00E95827"/>
    <w:rsid w:val="00E95906"/>
    <w:rsid w:val="00E96BDD"/>
    <w:rsid w:val="00E97BD2"/>
    <w:rsid w:val="00EA0BCF"/>
    <w:rsid w:val="00EA1C29"/>
    <w:rsid w:val="00EA2188"/>
    <w:rsid w:val="00EA2F86"/>
    <w:rsid w:val="00EA3D8D"/>
    <w:rsid w:val="00EA42DC"/>
    <w:rsid w:val="00EA44BE"/>
    <w:rsid w:val="00EA5417"/>
    <w:rsid w:val="00EB2D71"/>
    <w:rsid w:val="00EB31D7"/>
    <w:rsid w:val="00EB6FB5"/>
    <w:rsid w:val="00EB706D"/>
    <w:rsid w:val="00EB7202"/>
    <w:rsid w:val="00EC0F0F"/>
    <w:rsid w:val="00EC2A7A"/>
    <w:rsid w:val="00EC4CD0"/>
    <w:rsid w:val="00EC531B"/>
    <w:rsid w:val="00EC5A66"/>
    <w:rsid w:val="00EC7FBC"/>
    <w:rsid w:val="00ED1FD3"/>
    <w:rsid w:val="00ED3572"/>
    <w:rsid w:val="00ED4C40"/>
    <w:rsid w:val="00ED7C18"/>
    <w:rsid w:val="00EE16BD"/>
    <w:rsid w:val="00EF2D16"/>
    <w:rsid w:val="00EF3125"/>
    <w:rsid w:val="00EF372B"/>
    <w:rsid w:val="00EF3BD7"/>
    <w:rsid w:val="00EF408C"/>
    <w:rsid w:val="00EF50A3"/>
    <w:rsid w:val="00EF7BC3"/>
    <w:rsid w:val="00F02C40"/>
    <w:rsid w:val="00F02F45"/>
    <w:rsid w:val="00F030BD"/>
    <w:rsid w:val="00F1172D"/>
    <w:rsid w:val="00F2062E"/>
    <w:rsid w:val="00F21FAF"/>
    <w:rsid w:val="00F23143"/>
    <w:rsid w:val="00F26B7B"/>
    <w:rsid w:val="00F27B50"/>
    <w:rsid w:val="00F304F4"/>
    <w:rsid w:val="00F30772"/>
    <w:rsid w:val="00F30AE6"/>
    <w:rsid w:val="00F32E45"/>
    <w:rsid w:val="00F33B6F"/>
    <w:rsid w:val="00F35A36"/>
    <w:rsid w:val="00F37871"/>
    <w:rsid w:val="00F408CF"/>
    <w:rsid w:val="00F41B64"/>
    <w:rsid w:val="00F424BC"/>
    <w:rsid w:val="00F4310A"/>
    <w:rsid w:val="00F43AE9"/>
    <w:rsid w:val="00F45D69"/>
    <w:rsid w:val="00F45FFA"/>
    <w:rsid w:val="00F5102C"/>
    <w:rsid w:val="00F5283F"/>
    <w:rsid w:val="00F60D5C"/>
    <w:rsid w:val="00F661AA"/>
    <w:rsid w:val="00F66E2A"/>
    <w:rsid w:val="00F7399D"/>
    <w:rsid w:val="00F77EE7"/>
    <w:rsid w:val="00F77F5A"/>
    <w:rsid w:val="00F811B1"/>
    <w:rsid w:val="00F8438F"/>
    <w:rsid w:val="00F84B35"/>
    <w:rsid w:val="00F84E59"/>
    <w:rsid w:val="00F9107D"/>
    <w:rsid w:val="00F92500"/>
    <w:rsid w:val="00F929F6"/>
    <w:rsid w:val="00F9571A"/>
    <w:rsid w:val="00F95726"/>
    <w:rsid w:val="00F974E1"/>
    <w:rsid w:val="00FA15ED"/>
    <w:rsid w:val="00FA3C8F"/>
    <w:rsid w:val="00FA4506"/>
    <w:rsid w:val="00FA498B"/>
    <w:rsid w:val="00FA68FB"/>
    <w:rsid w:val="00FA71AA"/>
    <w:rsid w:val="00FB1B4F"/>
    <w:rsid w:val="00FB27D3"/>
    <w:rsid w:val="00FB3B4B"/>
    <w:rsid w:val="00FB5C71"/>
    <w:rsid w:val="00FB6E4A"/>
    <w:rsid w:val="00FC31CA"/>
    <w:rsid w:val="00FC3943"/>
    <w:rsid w:val="00FC6D75"/>
    <w:rsid w:val="00FD0964"/>
    <w:rsid w:val="00FD10AA"/>
    <w:rsid w:val="00FD1E92"/>
    <w:rsid w:val="00FD58DC"/>
    <w:rsid w:val="00FD6FE2"/>
    <w:rsid w:val="00FE0381"/>
    <w:rsid w:val="00FE0C34"/>
    <w:rsid w:val="00FE2C1E"/>
    <w:rsid w:val="00FE595A"/>
    <w:rsid w:val="00FF0236"/>
    <w:rsid w:val="00FF2FB8"/>
    <w:rsid w:val="00FF3BD0"/>
    <w:rsid w:val="00FF4823"/>
    <w:rsid w:val="00FF5904"/>
    <w:rsid w:val="00FF64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63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Normal (Web)"/>
    <w:basedOn w:val="a"/>
    <w:link w:val="af0"/>
    <w:rsid w:val="00243FFF"/>
    <w:pPr>
      <w:suppressAutoHyphens/>
      <w:spacing w:before="280" w:after="280" w:line="240" w:lineRule="auto"/>
    </w:pPr>
    <w:rPr>
      <w:rFonts w:ascii="Times New Roman" w:eastAsia="Times New Roman" w:hAnsi="Times New Roman"/>
      <w:sz w:val="24"/>
      <w:szCs w:val="24"/>
      <w:lang w:eastAsia="zh-CN"/>
    </w:rPr>
  </w:style>
  <w:style w:type="character" w:customStyle="1" w:styleId="af0">
    <w:name w:val="Звичайний (веб) Знак"/>
    <w:link w:val="af"/>
    <w:locked/>
    <w:rsid w:val="00243FFF"/>
    <w:rPr>
      <w:rFonts w:ascii="Times New Roman" w:eastAsia="Times New Roman" w:hAnsi="Times New Roman"/>
      <w:sz w:val="24"/>
      <w:szCs w:val="24"/>
      <w:lang w:eastAsia="zh-CN"/>
    </w:rPr>
  </w:style>
  <w:style w:type="paragraph" w:customStyle="1" w:styleId="21">
    <w:name w:val="Основной текст с отступом 21"/>
    <w:basedOn w:val="a"/>
    <w:rsid w:val="002C08EF"/>
    <w:pPr>
      <w:suppressAutoHyphens/>
      <w:spacing w:after="120" w:line="480" w:lineRule="auto"/>
      <w:ind w:left="283"/>
    </w:pPr>
    <w:rPr>
      <w:rFonts w:eastAsia="Times New Roman"/>
      <w:lang w:eastAsia="zh-CN"/>
    </w:rPr>
  </w:style>
  <w:style w:type="character" w:customStyle="1" w:styleId="10">
    <w:name w:val="Незакрита згадка1"/>
    <w:basedOn w:val="a0"/>
    <w:uiPriority w:val="99"/>
    <w:semiHidden/>
    <w:unhideWhenUsed/>
    <w:rsid w:val="00A04189"/>
    <w:rPr>
      <w:color w:val="605E5C"/>
      <w:shd w:val="clear" w:color="auto" w:fill="E1DFDD"/>
    </w:rPr>
  </w:style>
  <w:style w:type="character" w:customStyle="1" w:styleId="hard-blue-color">
    <w:name w:val="hard-blue-color"/>
    <w:basedOn w:val="a0"/>
    <w:rsid w:val="00875031"/>
  </w:style>
  <w:style w:type="paragraph" w:customStyle="1" w:styleId="tj">
    <w:name w:val="tj"/>
    <w:basedOn w:val="a"/>
    <w:rsid w:val="009229D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82207787">
      <w:bodyDiv w:val="1"/>
      <w:marLeft w:val="0"/>
      <w:marRight w:val="0"/>
      <w:marTop w:val="0"/>
      <w:marBottom w:val="0"/>
      <w:divBdr>
        <w:top w:val="none" w:sz="0" w:space="0" w:color="auto"/>
        <w:left w:val="none" w:sz="0" w:space="0" w:color="auto"/>
        <w:bottom w:val="none" w:sz="0" w:space="0" w:color="auto"/>
        <w:right w:val="none" w:sz="0" w:space="0" w:color="auto"/>
      </w:divBdr>
      <w:divsChild>
        <w:div w:id="1425494049">
          <w:marLeft w:val="0"/>
          <w:marRight w:val="0"/>
          <w:marTop w:val="0"/>
          <w:marBottom w:val="0"/>
          <w:divBdr>
            <w:top w:val="none" w:sz="0" w:space="0" w:color="auto"/>
            <w:left w:val="none" w:sz="0" w:space="0" w:color="auto"/>
            <w:bottom w:val="none" w:sz="0" w:space="0" w:color="auto"/>
            <w:right w:val="none" w:sz="0" w:space="0" w:color="auto"/>
          </w:divBdr>
        </w:div>
        <w:div w:id="752435253">
          <w:marLeft w:val="0"/>
          <w:marRight w:val="0"/>
          <w:marTop w:val="0"/>
          <w:marBottom w:val="0"/>
          <w:divBdr>
            <w:top w:val="none" w:sz="0" w:space="0" w:color="auto"/>
            <w:left w:val="none" w:sz="0" w:space="0" w:color="auto"/>
            <w:bottom w:val="none" w:sz="0" w:space="0" w:color="auto"/>
            <w:right w:val="none" w:sz="0" w:space="0" w:color="auto"/>
          </w:divBdr>
        </w:div>
        <w:div w:id="1360934540">
          <w:marLeft w:val="0"/>
          <w:marRight w:val="0"/>
          <w:marTop w:val="0"/>
          <w:marBottom w:val="0"/>
          <w:divBdr>
            <w:top w:val="none" w:sz="0" w:space="0" w:color="auto"/>
            <w:left w:val="none" w:sz="0" w:space="0" w:color="auto"/>
            <w:bottom w:val="none" w:sz="0" w:space="0" w:color="auto"/>
            <w:right w:val="none" w:sz="0" w:space="0" w:color="auto"/>
          </w:divBdr>
        </w:div>
        <w:div w:id="899945069">
          <w:marLeft w:val="0"/>
          <w:marRight w:val="0"/>
          <w:marTop w:val="0"/>
          <w:marBottom w:val="0"/>
          <w:divBdr>
            <w:top w:val="none" w:sz="0" w:space="0" w:color="auto"/>
            <w:left w:val="none" w:sz="0" w:space="0" w:color="auto"/>
            <w:bottom w:val="none" w:sz="0" w:space="0" w:color="auto"/>
            <w:right w:val="none" w:sz="0" w:space="0" w:color="auto"/>
          </w:divBdr>
        </w:div>
        <w:div w:id="1530874441">
          <w:marLeft w:val="0"/>
          <w:marRight w:val="0"/>
          <w:marTop w:val="0"/>
          <w:marBottom w:val="0"/>
          <w:divBdr>
            <w:top w:val="none" w:sz="0" w:space="0" w:color="auto"/>
            <w:left w:val="none" w:sz="0" w:space="0" w:color="auto"/>
            <w:bottom w:val="none" w:sz="0" w:space="0" w:color="auto"/>
            <w:right w:val="none" w:sz="0" w:space="0" w:color="auto"/>
          </w:divBdr>
        </w:div>
        <w:div w:id="2004893225">
          <w:marLeft w:val="0"/>
          <w:marRight w:val="0"/>
          <w:marTop w:val="0"/>
          <w:marBottom w:val="0"/>
          <w:divBdr>
            <w:top w:val="none" w:sz="0" w:space="0" w:color="auto"/>
            <w:left w:val="none" w:sz="0" w:space="0" w:color="auto"/>
            <w:bottom w:val="none" w:sz="0" w:space="0" w:color="auto"/>
            <w:right w:val="none" w:sz="0" w:space="0" w:color="auto"/>
          </w:divBdr>
        </w:div>
        <w:div w:id="1038893863">
          <w:marLeft w:val="0"/>
          <w:marRight w:val="0"/>
          <w:marTop w:val="0"/>
          <w:marBottom w:val="0"/>
          <w:divBdr>
            <w:top w:val="none" w:sz="0" w:space="0" w:color="auto"/>
            <w:left w:val="none" w:sz="0" w:space="0" w:color="auto"/>
            <w:bottom w:val="none" w:sz="0" w:space="0" w:color="auto"/>
            <w:right w:val="none" w:sz="0" w:space="0" w:color="auto"/>
          </w:divBdr>
        </w:div>
        <w:div w:id="1442069745">
          <w:marLeft w:val="0"/>
          <w:marRight w:val="0"/>
          <w:marTop w:val="0"/>
          <w:marBottom w:val="0"/>
          <w:divBdr>
            <w:top w:val="none" w:sz="0" w:space="0" w:color="auto"/>
            <w:left w:val="none" w:sz="0" w:space="0" w:color="auto"/>
            <w:bottom w:val="none" w:sz="0" w:space="0" w:color="auto"/>
            <w:right w:val="none" w:sz="0" w:space="0" w:color="auto"/>
          </w:divBdr>
        </w:div>
        <w:div w:id="271598026">
          <w:marLeft w:val="0"/>
          <w:marRight w:val="0"/>
          <w:marTop w:val="0"/>
          <w:marBottom w:val="0"/>
          <w:divBdr>
            <w:top w:val="none" w:sz="0" w:space="0" w:color="auto"/>
            <w:left w:val="none" w:sz="0" w:space="0" w:color="auto"/>
            <w:bottom w:val="none" w:sz="0" w:space="0" w:color="auto"/>
            <w:right w:val="none" w:sz="0" w:space="0" w:color="auto"/>
          </w:divBdr>
        </w:div>
        <w:div w:id="42222232">
          <w:marLeft w:val="0"/>
          <w:marRight w:val="0"/>
          <w:marTop w:val="0"/>
          <w:marBottom w:val="0"/>
          <w:divBdr>
            <w:top w:val="none" w:sz="0" w:space="0" w:color="auto"/>
            <w:left w:val="none" w:sz="0" w:space="0" w:color="auto"/>
            <w:bottom w:val="none" w:sz="0" w:space="0" w:color="auto"/>
            <w:right w:val="none" w:sz="0" w:space="0" w:color="auto"/>
          </w:divBdr>
        </w:div>
        <w:div w:id="1323924419">
          <w:marLeft w:val="0"/>
          <w:marRight w:val="0"/>
          <w:marTop w:val="0"/>
          <w:marBottom w:val="0"/>
          <w:divBdr>
            <w:top w:val="none" w:sz="0" w:space="0" w:color="auto"/>
            <w:left w:val="none" w:sz="0" w:space="0" w:color="auto"/>
            <w:bottom w:val="none" w:sz="0" w:space="0" w:color="auto"/>
            <w:right w:val="none" w:sz="0" w:space="0" w:color="auto"/>
          </w:divBdr>
        </w:div>
        <w:div w:id="154035887">
          <w:marLeft w:val="0"/>
          <w:marRight w:val="0"/>
          <w:marTop w:val="0"/>
          <w:marBottom w:val="0"/>
          <w:divBdr>
            <w:top w:val="none" w:sz="0" w:space="0" w:color="auto"/>
            <w:left w:val="none" w:sz="0" w:space="0" w:color="auto"/>
            <w:bottom w:val="none" w:sz="0" w:space="0" w:color="auto"/>
            <w:right w:val="none" w:sz="0" w:space="0" w:color="auto"/>
          </w:divBdr>
        </w:div>
        <w:div w:id="1724937833">
          <w:marLeft w:val="0"/>
          <w:marRight w:val="0"/>
          <w:marTop w:val="0"/>
          <w:marBottom w:val="0"/>
          <w:divBdr>
            <w:top w:val="none" w:sz="0" w:space="0" w:color="auto"/>
            <w:left w:val="none" w:sz="0" w:space="0" w:color="auto"/>
            <w:bottom w:val="none" w:sz="0" w:space="0" w:color="auto"/>
            <w:right w:val="none" w:sz="0" w:space="0" w:color="auto"/>
          </w:divBdr>
        </w:div>
      </w:divsChild>
    </w:div>
    <w:div w:id="16150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113" TargetMode="External"/><Relationship Id="rId13" Type="http://schemas.openxmlformats.org/officeDocument/2006/relationships/hyperlink" Target="https://ips.ligazakon.net/document/view/t012210?ed=2021_09_23&amp;an=377" TargetMode="External"/><Relationship Id="rId18" Type="http://schemas.openxmlformats.org/officeDocument/2006/relationships/hyperlink" Target="https://ips.ligazakon.net/document/view/kp230157?ed=2023_02_17&amp;an=1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ps.ligazakon.net/document/view/kp230157?ed=2023_02_17&amp;an=120" TargetMode="External"/><Relationship Id="rId7" Type="http://schemas.openxmlformats.org/officeDocument/2006/relationships/hyperlink" Target="https://ips.ligazakon.net/document/view/kp230157?ed=2023_02_17&amp;an=112" TargetMode="External"/><Relationship Id="rId12" Type="http://schemas.openxmlformats.org/officeDocument/2006/relationships/hyperlink" Target="https://ips.ligazakon.net/document/view/kp230157?ed=2023_02_17&amp;an=115" TargetMode="External"/><Relationship Id="rId17" Type="http://schemas.openxmlformats.org/officeDocument/2006/relationships/hyperlink" Target="https://ips.ligazakon.net/document/view/kp230157?ed=2023_02_17&amp;an=118" TargetMode="External"/><Relationship Id="rId25"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117" TargetMode="External"/><Relationship Id="rId20" Type="http://schemas.openxmlformats.org/officeDocument/2006/relationships/hyperlink" Target="https://ips.ligazakon.net/document/view/t030755?ed=2023_01_01&amp;an=941314" TargetMode="Externa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s://ips.ligazakon.net/document/view/t012210?ed=2021_09_23&amp;an=44" TargetMode="External"/><Relationship Id="rId24" Type="http://schemas.openxmlformats.org/officeDocument/2006/relationships/hyperlink" Target="https://ips.ligazakon.net/document/view/kp230157?ed=2023_02_17&amp;an=124"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116" TargetMode="External"/><Relationship Id="rId23" Type="http://schemas.openxmlformats.org/officeDocument/2006/relationships/hyperlink" Target="https://ips.ligazakon.net/document/view/kp230157?ed=2023_02_17&amp;an=123" TargetMode="External"/><Relationship Id="rId10" Type="http://schemas.openxmlformats.org/officeDocument/2006/relationships/hyperlink" Target="https://ips.ligazakon.net/document/view/kp230157?ed=2023_02_17&amp;an=115" TargetMode="External"/><Relationship Id="rId19" Type="http://schemas.openxmlformats.org/officeDocument/2006/relationships/hyperlink" Target="https://ips.ligazakon.net/document/view/kp230157?ed=2023_02_17&amp;an=120"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14"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kp230157?ed=2023_02_17&amp;an=1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E720-B9B8-4E91-9D3D-64C6C344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45618</Words>
  <Characters>26003</Characters>
  <Application>Microsoft Office Word</Application>
  <DocSecurity>0</DocSecurity>
  <Lines>216</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71479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cp:lastModifiedBy>
  <cp:revision>19</cp:revision>
  <cp:lastPrinted>2024-02-16T07:01:00Z</cp:lastPrinted>
  <dcterms:created xsi:type="dcterms:W3CDTF">2024-02-21T07:22:00Z</dcterms:created>
  <dcterms:modified xsi:type="dcterms:W3CDTF">2010-12-31T23:22:00Z</dcterms:modified>
</cp:coreProperties>
</file>