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D1" w:rsidRPr="008A3328" w:rsidRDefault="008A3328">
      <w:pPr>
        <w:spacing w:after="0" w:line="240" w:lineRule="auto"/>
        <w:ind w:left="-1418"/>
        <w:jc w:val="center"/>
        <w:rPr>
          <w:rFonts w:ascii="Times New Roman" w:eastAsia="Times New Roman" w:hAnsi="Times New Roman" w:cs="Times New Roman"/>
          <w:b/>
          <w:i/>
          <w:sz w:val="24"/>
          <w:szCs w:val="24"/>
        </w:rPr>
      </w:pPr>
      <w:r w:rsidRPr="008A3328">
        <w:rPr>
          <w:rFonts w:ascii="Times New Roman" w:eastAsia="Times New Roman" w:hAnsi="Times New Roman" w:cs="Times New Roman"/>
          <w:b/>
          <w:i/>
          <w:sz w:val="24"/>
          <w:szCs w:val="24"/>
        </w:rPr>
        <w:t>КОМУНАЛЬНЕ НЕКОМЕРЦІЙНЕ ПІДПРИЄМСТВО «ПЕРВОМАЙСЬКА ЦЕНТРАЛЬНА МІСЬКА БАГАТОПРОФІЛЬНА ЛІКАРНЯ» ПЕРВОМАЙСЬКОЇ МІСЬКОЇ РАДИ</w:t>
      </w:r>
    </w:p>
    <w:p w:rsidR="00CF51D1" w:rsidRPr="008A3328" w:rsidRDefault="008A3328">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(КНП «ПЦМБЛ»)</w:t>
      </w:r>
    </w:p>
    <w:p w:rsidR="00CF51D1" w:rsidRDefault="00CF51D1">
      <w:pPr>
        <w:spacing w:after="0" w:line="240" w:lineRule="auto"/>
        <w:ind w:left="-1418"/>
        <w:jc w:val="center"/>
        <w:rPr>
          <w:rFonts w:ascii="Times New Roman" w:eastAsia="Times New Roman" w:hAnsi="Times New Roman" w:cs="Times New Roman"/>
          <w:b/>
          <w:color w:val="000000"/>
          <w:sz w:val="24"/>
          <w:szCs w:val="24"/>
        </w:rPr>
      </w:pPr>
    </w:p>
    <w:p w:rsidR="00CF51D1" w:rsidRDefault="00CF51D1">
      <w:pPr>
        <w:spacing w:after="0" w:line="240" w:lineRule="auto"/>
        <w:ind w:left="-1418"/>
        <w:jc w:val="right"/>
        <w:rPr>
          <w:rFonts w:ascii="Times New Roman" w:eastAsia="Times New Roman" w:hAnsi="Times New Roman" w:cs="Times New Roman"/>
          <w:b/>
          <w:color w:val="000000"/>
          <w:sz w:val="24"/>
          <w:szCs w:val="24"/>
        </w:rPr>
      </w:pPr>
    </w:p>
    <w:p w:rsidR="00CF51D1" w:rsidRDefault="002B239E" w:rsidP="002B239E">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r w:rsidR="00F9286D">
        <w:rPr>
          <w:rFonts w:ascii="Times New Roman" w:eastAsia="Times New Roman" w:hAnsi="Times New Roman" w:cs="Times New Roman"/>
          <w:b/>
          <w:color w:val="000000"/>
          <w:sz w:val="24"/>
          <w:szCs w:val="24"/>
          <w:highlight w:val="white"/>
        </w:rPr>
        <w:t> «ЗАТВЕРДЖЕНО»</w:t>
      </w:r>
    </w:p>
    <w:p w:rsidR="00CF51D1" w:rsidRDefault="00F9286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CF51D1" w:rsidRDefault="002B239E" w:rsidP="002B239E">
      <w:pPr>
        <w:spacing w:after="0" w:line="240" w:lineRule="auto"/>
        <w:ind w:left="-141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A3328" w:rsidRPr="008A3328">
        <w:rPr>
          <w:rFonts w:ascii="Times New Roman" w:eastAsia="Times New Roman" w:hAnsi="Times New Roman" w:cs="Times New Roman"/>
          <w:b/>
          <w:sz w:val="24"/>
          <w:szCs w:val="24"/>
        </w:rPr>
        <w:t>КНП «ПЦМБЛ»</w:t>
      </w:r>
    </w:p>
    <w:p w:rsidR="002B239E" w:rsidRPr="008A3328" w:rsidRDefault="002B239E" w:rsidP="002B239E">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Вагін</w:t>
      </w:r>
      <w:proofErr w:type="spellEnd"/>
      <w:r>
        <w:rPr>
          <w:rFonts w:ascii="Times New Roman" w:eastAsia="Times New Roman" w:hAnsi="Times New Roman" w:cs="Times New Roman"/>
          <w:b/>
          <w:sz w:val="24"/>
          <w:szCs w:val="24"/>
        </w:rPr>
        <w:t xml:space="preserve"> Т.М.</w:t>
      </w:r>
    </w:p>
    <w:p w:rsidR="00CF51D1" w:rsidRDefault="00F9286D" w:rsidP="002B239E">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2B239E">
        <w:rPr>
          <w:rFonts w:ascii="Times New Roman" w:eastAsia="Times New Roman" w:hAnsi="Times New Roman" w:cs="Times New Roman"/>
          <w:sz w:val="24"/>
          <w:szCs w:val="24"/>
        </w:rPr>
        <w:t xml:space="preserve">                                                                            </w:t>
      </w:r>
      <w:r w:rsidR="008A3328">
        <w:rPr>
          <w:rFonts w:ascii="Times New Roman" w:eastAsia="Times New Roman" w:hAnsi="Times New Roman" w:cs="Times New Roman"/>
          <w:sz w:val="24"/>
          <w:szCs w:val="24"/>
        </w:rPr>
        <w:t xml:space="preserve">30 січня </w:t>
      </w:r>
      <w:r w:rsidRPr="008A3328">
        <w:rPr>
          <w:rFonts w:ascii="Times New Roman" w:eastAsia="Times New Roman" w:hAnsi="Times New Roman" w:cs="Times New Roman"/>
          <w:sz w:val="24"/>
          <w:szCs w:val="24"/>
        </w:rPr>
        <w:t>20</w:t>
      </w:r>
      <w:r w:rsidR="008A3328">
        <w:rPr>
          <w:rFonts w:ascii="Times New Roman" w:eastAsia="Times New Roman" w:hAnsi="Times New Roman" w:cs="Times New Roman"/>
          <w:sz w:val="24"/>
          <w:szCs w:val="24"/>
        </w:rPr>
        <w:t>23 року</w:t>
      </w:r>
      <w:r w:rsidRPr="008A3328">
        <w:rPr>
          <w:rFonts w:ascii="Times New Roman" w:eastAsia="Times New Roman" w:hAnsi="Times New Roman" w:cs="Times New Roman"/>
          <w:sz w:val="24"/>
          <w:szCs w:val="24"/>
        </w:rPr>
        <w:t xml:space="preserve"> №</w:t>
      </w:r>
      <w:r w:rsidR="00EC3EC4">
        <w:rPr>
          <w:rFonts w:ascii="Times New Roman" w:eastAsia="Times New Roman" w:hAnsi="Times New Roman" w:cs="Times New Roman"/>
          <w:sz w:val="24"/>
          <w:szCs w:val="24"/>
        </w:rPr>
        <w:t xml:space="preserve"> 17</w:t>
      </w:r>
    </w:p>
    <w:p w:rsidR="00CF51D1" w:rsidRDefault="00F9286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F51D1" w:rsidRDefault="00CF51D1">
      <w:pPr>
        <w:spacing w:after="0" w:line="240" w:lineRule="auto"/>
        <w:rPr>
          <w:rFonts w:ascii="Times New Roman" w:eastAsia="Times New Roman" w:hAnsi="Times New Roman" w:cs="Times New Roman"/>
          <w:b/>
          <w:color w:val="000000"/>
          <w:sz w:val="24"/>
          <w:szCs w:val="24"/>
        </w:rPr>
      </w:pPr>
    </w:p>
    <w:p w:rsidR="00CF51D1" w:rsidRDefault="00CF51D1">
      <w:pPr>
        <w:spacing w:after="0" w:line="240" w:lineRule="auto"/>
        <w:rPr>
          <w:rFonts w:ascii="Times New Roman" w:eastAsia="Times New Roman" w:hAnsi="Times New Roman" w:cs="Times New Roman"/>
          <w:b/>
          <w:color w:val="000000"/>
          <w:sz w:val="24"/>
          <w:szCs w:val="24"/>
        </w:rPr>
      </w:pPr>
    </w:p>
    <w:p w:rsidR="00CF51D1" w:rsidRDefault="00CF51D1">
      <w:pPr>
        <w:spacing w:after="0" w:line="240" w:lineRule="auto"/>
        <w:rPr>
          <w:rFonts w:ascii="Times New Roman" w:eastAsia="Times New Roman" w:hAnsi="Times New Roman" w:cs="Times New Roman"/>
          <w:b/>
          <w:color w:val="000000"/>
          <w:sz w:val="24"/>
          <w:szCs w:val="24"/>
        </w:rPr>
      </w:pPr>
    </w:p>
    <w:p w:rsidR="00CF51D1" w:rsidRDefault="00CF51D1">
      <w:pPr>
        <w:spacing w:after="0" w:line="240" w:lineRule="auto"/>
        <w:rPr>
          <w:rFonts w:ascii="Times New Roman" w:eastAsia="Times New Roman" w:hAnsi="Times New Roman" w:cs="Times New Roman"/>
          <w:b/>
          <w:color w:val="000000"/>
          <w:sz w:val="24"/>
          <w:szCs w:val="24"/>
        </w:rPr>
      </w:pPr>
    </w:p>
    <w:p w:rsidR="00CF51D1" w:rsidRDefault="00F9286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F51D1" w:rsidRDefault="00F928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F51D1" w:rsidRDefault="00F9286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EC3EC4">
        <w:rPr>
          <w:rFonts w:ascii="Times New Roman" w:eastAsia="Times New Roman" w:hAnsi="Times New Roman" w:cs="Times New Roman"/>
          <w:b/>
          <w:sz w:val="24"/>
          <w:szCs w:val="24"/>
        </w:rPr>
        <w:t>ТОРГИ (з особливостями)</w:t>
      </w:r>
    </w:p>
    <w:p w:rsidR="00CF51D1" w:rsidRDefault="00F9286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8A3328">
        <w:rPr>
          <w:rFonts w:ascii="Times New Roman" w:eastAsia="Times New Roman" w:hAnsi="Times New Roman" w:cs="Times New Roman"/>
          <w:b/>
          <w:sz w:val="24"/>
          <w:szCs w:val="24"/>
        </w:rPr>
        <w:t>медичного обладнання</w:t>
      </w:r>
    </w:p>
    <w:p w:rsidR="008A3328" w:rsidRPr="008A3328" w:rsidRDefault="008A3328" w:rsidP="008A332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ДК 021:2015 - </w:t>
      </w:r>
      <w:r w:rsidRPr="008A3328">
        <w:rPr>
          <w:rFonts w:ascii="Times New Roman" w:eastAsia="Times New Roman" w:hAnsi="Times New Roman" w:cs="Times New Roman"/>
          <w:color w:val="000000"/>
          <w:sz w:val="24"/>
          <w:szCs w:val="24"/>
        </w:rPr>
        <w:t>33160000-9</w:t>
      </w:r>
      <w:r>
        <w:rPr>
          <w:rFonts w:ascii="Times New Roman" w:eastAsia="Times New Roman" w:hAnsi="Times New Roman" w:cs="Times New Roman"/>
          <w:color w:val="000000"/>
          <w:sz w:val="24"/>
          <w:szCs w:val="24"/>
        </w:rPr>
        <w:t xml:space="preserve"> - </w:t>
      </w:r>
      <w:r w:rsidRPr="008A3328">
        <w:rPr>
          <w:rFonts w:ascii="Times New Roman" w:eastAsia="Times New Roman" w:hAnsi="Times New Roman" w:cs="Times New Roman"/>
          <w:color w:val="000000"/>
          <w:sz w:val="24"/>
          <w:szCs w:val="24"/>
        </w:rPr>
        <w:t>Устаткування для операційних блоків</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відеоколоноскоп</w:t>
      </w:r>
      <w:proofErr w:type="spellEnd"/>
      <w:r>
        <w:rPr>
          <w:rFonts w:ascii="Times New Roman" w:eastAsia="Times New Roman" w:hAnsi="Times New Roman" w:cs="Times New Roman"/>
          <w:color w:val="000000"/>
          <w:sz w:val="24"/>
          <w:szCs w:val="24"/>
        </w:rPr>
        <w:t>)</w:t>
      </w:r>
    </w:p>
    <w:p w:rsidR="006C4D93" w:rsidRDefault="006C4D93" w:rsidP="006C4D93">
      <w:pPr>
        <w:pStyle w:val="WW-"/>
        <w:ind w:firstLine="851"/>
        <w:jc w:val="center"/>
        <w:rPr>
          <w:bCs/>
          <w:sz w:val="24"/>
          <w:szCs w:val="24"/>
        </w:rPr>
      </w:pPr>
      <w:r>
        <w:rPr>
          <w:bCs/>
          <w:sz w:val="24"/>
          <w:szCs w:val="24"/>
        </w:rPr>
        <w:t>НК 024:2019: 35616 — Система ендоскопічної візуалізації.</w:t>
      </w:r>
    </w:p>
    <w:p w:rsidR="00CF51D1" w:rsidRDefault="00F9286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F51D1" w:rsidRDefault="00F9286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F51D1" w:rsidRDefault="00F9286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F51D1" w:rsidRDefault="00CF51D1">
      <w:pPr>
        <w:spacing w:before="240" w:after="0" w:line="240" w:lineRule="auto"/>
        <w:rPr>
          <w:rFonts w:ascii="Times New Roman" w:eastAsia="Times New Roman" w:hAnsi="Times New Roman" w:cs="Times New Roman"/>
          <w:sz w:val="24"/>
          <w:szCs w:val="24"/>
        </w:rPr>
      </w:pPr>
    </w:p>
    <w:p w:rsidR="00CF51D1" w:rsidRDefault="00F9286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F51D1" w:rsidRDefault="00CF51D1">
      <w:pPr>
        <w:spacing w:before="240" w:after="0" w:line="240" w:lineRule="auto"/>
        <w:rPr>
          <w:rFonts w:ascii="Times New Roman" w:eastAsia="Times New Roman" w:hAnsi="Times New Roman" w:cs="Times New Roman"/>
          <w:color w:val="000000"/>
          <w:sz w:val="24"/>
          <w:szCs w:val="24"/>
        </w:rPr>
      </w:pPr>
    </w:p>
    <w:p w:rsidR="00CF51D1" w:rsidRDefault="00CF51D1">
      <w:pPr>
        <w:spacing w:before="240" w:after="0" w:line="240" w:lineRule="auto"/>
        <w:rPr>
          <w:rFonts w:ascii="Times New Roman" w:eastAsia="Times New Roman" w:hAnsi="Times New Roman" w:cs="Times New Roman"/>
          <w:color w:val="000000"/>
          <w:sz w:val="24"/>
          <w:szCs w:val="24"/>
        </w:rPr>
      </w:pPr>
    </w:p>
    <w:p w:rsidR="00CF51D1" w:rsidRDefault="00CF51D1">
      <w:pPr>
        <w:spacing w:before="240" w:after="0" w:line="240" w:lineRule="auto"/>
        <w:rPr>
          <w:rFonts w:ascii="Times New Roman" w:eastAsia="Times New Roman" w:hAnsi="Times New Roman" w:cs="Times New Roman"/>
          <w:sz w:val="24"/>
          <w:szCs w:val="24"/>
        </w:rPr>
      </w:pPr>
    </w:p>
    <w:p w:rsidR="00CF51D1" w:rsidRDefault="00CF51D1">
      <w:pPr>
        <w:spacing w:before="240" w:after="0" w:line="240" w:lineRule="auto"/>
        <w:rPr>
          <w:rFonts w:ascii="Times New Roman" w:eastAsia="Times New Roman" w:hAnsi="Times New Roman" w:cs="Times New Roman"/>
          <w:sz w:val="24"/>
          <w:szCs w:val="24"/>
        </w:rPr>
      </w:pPr>
    </w:p>
    <w:p w:rsidR="00CF51D1" w:rsidRDefault="00CF51D1">
      <w:pPr>
        <w:spacing w:before="240" w:after="0" w:line="240" w:lineRule="auto"/>
        <w:rPr>
          <w:rFonts w:ascii="Times New Roman" w:eastAsia="Times New Roman" w:hAnsi="Times New Roman" w:cs="Times New Roman"/>
          <w:sz w:val="24"/>
          <w:szCs w:val="24"/>
        </w:rPr>
      </w:pPr>
    </w:p>
    <w:p w:rsidR="008A3328" w:rsidRDefault="008A3328">
      <w:pPr>
        <w:spacing w:before="240" w:after="0" w:line="240" w:lineRule="auto"/>
        <w:rPr>
          <w:rFonts w:ascii="Times New Roman" w:eastAsia="Times New Roman" w:hAnsi="Times New Roman" w:cs="Times New Roman"/>
          <w:sz w:val="24"/>
          <w:szCs w:val="24"/>
        </w:rPr>
      </w:pPr>
    </w:p>
    <w:p w:rsidR="008A3328" w:rsidRDefault="008A3328">
      <w:pPr>
        <w:spacing w:before="240" w:after="0" w:line="240" w:lineRule="auto"/>
        <w:rPr>
          <w:rFonts w:ascii="Times New Roman" w:eastAsia="Times New Roman" w:hAnsi="Times New Roman" w:cs="Times New Roman"/>
          <w:sz w:val="24"/>
          <w:szCs w:val="24"/>
        </w:rPr>
      </w:pPr>
    </w:p>
    <w:p w:rsidR="008A3328" w:rsidRDefault="008A3328">
      <w:pPr>
        <w:spacing w:before="240" w:after="0" w:line="240" w:lineRule="auto"/>
        <w:rPr>
          <w:rFonts w:ascii="Times New Roman" w:eastAsia="Times New Roman" w:hAnsi="Times New Roman" w:cs="Times New Roman"/>
          <w:sz w:val="24"/>
          <w:szCs w:val="24"/>
        </w:rPr>
      </w:pPr>
    </w:p>
    <w:p w:rsidR="008A3328" w:rsidRDefault="008A3328">
      <w:pPr>
        <w:spacing w:before="240" w:after="0" w:line="240" w:lineRule="auto"/>
        <w:rPr>
          <w:rFonts w:ascii="Times New Roman" w:eastAsia="Times New Roman" w:hAnsi="Times New Roman" w:cs="Times New Roman"/>
          <w:sz w:val="24"/>
          <w:szCs w:val="24"/>
        </w:rPr>
      </w:pPr>
    </w:p>
    <w:p w:rsidR="008A3328" w:rsidRDefault="008A3328">
      <w:pPr>
        <w:spacing w:before="240" w:after="0" w:line="240" w:lineRule="auto"/>
        <w:rPr>
          <w:rFonts w:ascii="Times New Roman" w:eastAsia="Times New Roman" w:hAnsi="Times New Roman" w:cs="Times New Roman"/>
          <w:sz w:val="24"/>
          <w:szCs w:val="24"/>
        </w:rPr>
      </w:pPr>
    </w:p>
    <w:p w:rsidR="008A3328" w:rsidRPr="008A3328" w:rsidRDefault="008A3328" w:rsidP="00EC3EC4">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sidRPr="008A3328">
        <w:rPr>
          <w:rFonts w:ascii="Times New Roman" w:eastAsia="Times New Roman" w:hAnsi="Times New Roman" w:cs="Times New Roman"/>
          <w:sz w:val="24"/>
          <w:szCs w:val="24"/>
        </w:rPr>
        <w:t>м.</w:t>
      </w:r>
      <w:r>
        <w:rPr>
          <w:rFonts w:ascii="Times New Roman" w:eastAsia="Times New Roman" w:hAnsi="Times New Roman" w:cs="Times New Roman"/>
          <w:color w:val="000000"/>
          <w:sz w:val="24"/>
          <w:szCs w:val="24"/>
          <w:highlight w:val="white"/>
        </w:rPr>
        <w:t xml:space="preserve"> Первомайськ 2023 рік</w:t>
      </w:r>
    </w:p>
    <w:p w:rsidR="008A3328" w:rsidRDefault="008A3328">
      <w:pPr>
        <w:spacing w:after="0" w:line="240" w:lineRule="auto"/>
        <w:rPr>
          <w:rFonts w:ascii="Times New Roman" w:eastAsia="Times New Roman" w:hAnsi="Times New Roman" w:cs="Times New Roman"/>
          <w:sz w:val="24"/>
          <w:szCs w:val="24"/>
        </w:rPr>
      </w:pPr>
    </w:p>
    <w:p w:rsidR="008A3328" w:rsidRDefault="008A3328">
      <w:pPr>
        <w:spacing w:after="0" w:line="240" w:lineRule="auto"/>
        <w:rPr>
          <w:rFonts w:ascii="Times New Roman" w:eastAsia="Times New Roman" w:hAnsi="Times New Roman" w:cs="Times New Roman"/>
          <w:sz w:val="24"/>
          <w:szCs w:val="24"/>
        </w:rPr>
      </w:pPr>
    </w:p>
    <w:p w:rsidR="008A3328" w:rsidRDefault="008A3328">
      <w:pPr>
        <w:spacing w:after="0" w:line="240" w:lineRule="auto"/>
        <w:rPr>
          <w:rFonts w:ascii="Times New Roman" w:eastAsia="Times New Roman" w:hAnsi="Times New Roman" w:cs="Times New Roman"/>
          <w:sz w:val="24"/>
          <w:szCs w:val="24"/>
        </w:rPr>
      </w:pPr>
    </w:p>
    <w:p w:rsidR="00CF51D1" w:rsidRDefault="00CF51D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F51D1">
        <w:trPr>
          <w:trHeight w:val="416"/>
          <w:jc w:val="center"/>
        </w:trPr>
        <w:tc>
          <w:tcPr>
            <w:tcW w:w="705" w:type="dxa"/>
            <w:vAlign w:val="center"/>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F51D1" w:rsidRDefault="00F928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F51D1">
        <w:trPr>
          <w:trHeight w:val="411"/>
          <w:jc w:val="center"/>
        </w:trPr>
        <w:tc>
          <w:tcPr>
            <w:tcW w:w="705" w:type="dxa"/>
            <w:vAlign w:val="center"/>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F51D1">
        <w:trPr>
          <w:trHeight w:val="1119"/>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F51D1" w:rsidRDefault="00F928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E281B">
              <w:rPr>
                <w:rFonts w:ascii="Times New Roman" w:eastAsia="Times New Roman" w:hAnsi="Times New Roman" w:cs="Times New Roman"/>
                <w:color w:val="000000"/>
                <w:sz w:val="24"/>
                <w:szCs w:val="24"/>
              </w:rPr>
              <w:t>«</w:t>
            </w:r>
            <w:r w:rsidRPr="008A3328">
              <w:rPr>
                <w:rFonts w:ascii="Times New Roman" w:eastAsia="Times New Roman" w:hAnsi="Times New Roman" w:cs="Times New Roman"/>
                <w:color w:val="000000"/>
                <w:sz w:val="24"/>
                <w:szCs w:val="24"/>
              </w:rPr>
              <w:t xml:space="preserve">Про публічні закупівлі» (далі </w:t>
            </w:r>
            <w:r w:rsidRPr="008A3328">
              <w:rPr>
                <w:rFonts w:ascii="Times New Roman" w:eastAsia="Times New Roman" w:hAnsi="Times New Roman" w:cs="Times New Roman"/>
                <w:sz w:val="24"/>
                <w:szCs w:val="24"/>
              </w:rPr>
              <w:t>—</w:t>
            </w:r>
            <w:r w:rsidRPr="008A3328">
              <w:rPr>
                <w:rFonts w:ascii="Times New Roman" w:eastAsia="Times New Roman" w:hAnsi="Times New Roman" w:cs="Times New Roman"/>
                <w:color w:val="000000"/>
                <w:sz w:val="24"/>
                <w:szCs w:val="24"/>
              </w:rPr>
              <w:t xml:space="preserve"> Закон)</w:t>
            </w:r>
            <w:r w:rsidRPr="008A3328">
              <w:rPr>
                <w:rFonts w:ascii="Times New Roman" w:eastAsia="Times New Roman" w:hAnsi="Times New Roman" w:cs="Times New Roman"/>
                <w:sz w:val="24"/>
                <w:szCs w:val="24"/>
              </w:rPr>
              <w:t xml:space="preserve"> та Особливостей здійснення публічних </w:t>
            </w:r>
            <w:proofErr w:type="spellStart"/>
            <w:r w:rsidRPr="008A3328">
              <w:rPr>
                <w:rFonts w:ascii="Times New Roman" w:eastAsia="Times New Roman" w:hAnsi="Times New Roman" w:cs="Times New Roman"/>
                <w:sz w:val="24"/>
                <w:szCs w:val="24"/>
              </w:rPr>
              <w:t>закупівель</w:t>
            </w:r>
            <w:proofErr w:type="spellEnd"/>
            <w:r w:rsidRPr="008A332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F51D1" w:rsidRDefault="00F9286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F51D1">
        <w:trPr>
          <w:trHeight w:val="615"/>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F51D1" w:rsidRDefault="00F9286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F51D1">
        <w:trPr>
          <w:trHeight w:val="285"/>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F51D1" w:rsidRPr="008A3328" w:rsidRDefault="008A33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Комунальне некомерційне підприємство «Первомайська центральна міська багатопрофільна лікарня» Первомайської міської ради.</w:t>
            </w:r>
          </w:p>
        </w:tc>
      </w:tr>
      <w:tr w:rsidR="00CF51D1">
        <w:trPr>
          <w:trHeight w:val="510"/>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F51D1" w:rsidRDefault="008A33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55213 Миколаївська область місто Первомайськ вулиця Федора Толбухіна 128</w:t>
            </w:r>
          </w:p>
        </w:tc>
      </w:tr>
      <w:tr w:rsidR="00CF51D1">
        <w:trPr>
          <w:trHeight w:val="1119"/>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F51D1" w:rsidRDefault="008A3328">
            <w:pPr>
              <w:jc w:val="both"/>
              <w:rPr>
                <w:rFonts w:ascii="Times New Roman" w:eastAsia="Times New Roman" w:hAnsi="Times New Roman" w:cs="Times New Roman"/>
                <w:sz w:val="24"/>
                <w:szCs w:val="24"/>
                <w:highlight w:val="yellow"/>
              </w:rPr>
            </w:pPr>
            <w:r w:rsidRPr="008A3328">
              <w:rPr>
                <w:rFonts w:ascii="Times New Roman" w:eastAsia="Times New Roman" w:hAnsi="Times New Roman" w:cs="Times New Roman"/>
                <w:sz w:val="24"/>
                <w:szCs w:val="24"/>
              </w:rPr>
              <w:t xml:space="preserve">Фахівець з публічних </w:t>
            </w:r>
            <w:proofErr w:type="spellStart"/>
            <w:r w:rsidRPr="008A3328">
              <w:rPr>
                <w:rFonts w:ascii="Times New Roman" w:eastAsia="Times New Roman" w:hAnsi="Times New Roman" w:cs="Times New Roman"/>
                <w:sz w:val="24"/>
                <w:szCs w:val="24"/>
              </w:rPr>
              <w:t>закупівель</w:t>
            </w:r>
            <w:proofErr w:type="spellEnd"/>
            <w:r w:rsidRPr="008A3328">
              <w:rPr>
                <w:rFonts w:ascii="Times New Roman" w:eastAsia="Times New Roman" w:hAnsi="Times New Roman" w:cs="Times New Roman"/>
                <w:sz w:val="24"/>
                <w:szCs w:val="24"/>
              </w:rPr>
              <w:t xml:space="preserve"> – </w:t>
            </w:r>
            <w:proofErr w:type="spellStart"/>
            <w:r w:rsidRPr="008A3328">
              <w:rPr>
                <w:rFonts w:ascii="Times New Roman" w:eastAsia="Times New Roman" w:hAnsi="Times New Roman" w:cs="Times New Roman"/>
                <w:sz w:val="24"/>
                <w:szCs w:val="24"/>
              </w:rPr>
              <w:t>Вагін</w:t>
            </w:r>
            <w:proofErr w:type="spellEnd"/>
            <w:r w:rsidRPr="008A3328">
              <w:rPr>
                <w:rFonts w:ascii="Times New Roman" w:eastAsia="Times New Roman" w:hAnsi="Times New Roman" w:cs="Times New Roman"/>
                <w:sz w:val="24"/>
                <w:szCs w:val="24"/>
              </w:rPr>
              <w:t xml:space="preserve"> Тетяна Миколаївна</w:t>
            </w:r>
          </w:p>
          <w:p w:rsidR="00CF51D1" w:rsidRPr="008A3328" w:rsidRDefault="00F9286D">
            <w:pPr>
              <w:jc w:val="both"/>
              <w:rPr>
                <w:rFonts w:ascii="Times New Roman" w:eastAsia="Times New Roman" w:hAnsi="Times New Roman" w:cs="Times New Roman"/>
                <w:sz w:val="24"/>
                <w:szCs w:val="24"/>
                <w:highlight w:val="yellow"/>
                <w:lang w:val="en-US"/>
              </w:rPr>
            </w:pPr>
            <w:r w:rsidRPr="008A3328">
              <w:rPr>
                <w:rFonts w:ascii="Times New Roman" w:eastAsia="Times New Roman" w:hAnsi="Times New Roman" w:cs="Times New Roman"/>
                <w:sz w:val="24"/>
                <w:szCs w:val="24"/>
              </w:rPr>
              <w:t>e-</w:t>
            </w:r>
            <w:proofErr w:type="spellStart"/>
            <w:r w:rsidRPr="008A3328">
              <w:rPr>
                <w:rFonts w:ascii="Times New Roman" w:eastAsia="Times New Roman" w:hAnsi="Times New Roman" w:cs="Times New Roman"/>
                <w:sz w:val="24"/>
                <w:szCs w:val="24"/>
              </w:rPr>
              <w:t>mail</w:t>
            </w:r>
            <w:proofErr w:type="spellEnd"/>
            <w:r w:rsidRPr="008A3328">
              <w:rPr>
                <w:rFonts w:ascii="Times New Roman" w:eastAsia="Times New Roman" w:hAnsi="Times New Roman" w:cs="Times New Roman"/>
                <w:sz w:val="24"/>
                <w:szCs w:val="24"/>
              </w:rPr>
              <w:t xml:space="preserve">: </w:t>
            </w:r>
            <w:r w:rsidR="008A3328">
              <w:rPr>
                <w:rFonts w:ascii="Times New Roman" w:hAnsi="Times New Roman" w:cs="Times New Roman"/>
                <w:lang w:val="en-US"/>
              </w:rPr>
              <w:t>Prvcmbl@ukr.net</w:t>
            </w:r>
          </w:p>
          <w:p w:rsidR="00CF51D1" w:rsidRPr="008E281B" w:rsidRDefault="008E281B">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0662823242</w:t>
            </w:r>
          </w:p>
          <w:p w:rsidR="00CF51D1" w:rsidRDefault="00F9286D" w:rsidP="008E28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F51D1">
        <w:trPr>
          <w:trHeight w:val="15"/>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F51D1" w:rsidRDefault="00F9286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E281B">
              <w:rPr>
                <w:rFonts w:ascii="Times New Roman" w:eastAsia="Times New Roman" w:hAnsi="Times New Roman" w:cs="Times New Roman"/>
                <w:sz w:val="24"/>
                <w:szCs w:val="24"/>
              </w:rPr>
              <w:t>з особливостями</w:t>
            </w:r>
          </w:p>
        </w:tc>
      </w:tr>
      <w:tr w:rsidR="00CF51D1">
        <w:trPr>
          <w:trHeight w:val="240"/>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F51D1" w:rsidRDefault="00F9286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F51D1">
        <w:trPr>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C4D93" w:rsidRPr="006C4D93" w:rsidRDefault="008E281B" w:rsidP="006C4D93">
            <w:pPr>
              <w:jc w:val="both"/>
              <w:rPr>
                <w:rFonts w:ascii="Times New Roman" w:eastAsia="Times New Roman" w:hAnsi="Times New Roman" w:cs="Times New Roman"/>
                <w:bCs/>
                <w:sz w:val="24"/>
                <w:szCs w:val="24"/>
              </w:rPr>
            </w:pPr>
            <w:r w:rsidRPr="008E281B">
              <w:rPr>
                <w:rFonts w:ascii="Times New Roman" w:eastAsia="Times New Roman" w:hAnsi="Times New Roman" w:cs="Times New Roman"/>
                <w:sz w:val="24"/>
                <w:szCs w:val="24"/>
              </w:rPr>
              <w:t>33160000-9 - Устаткування для операційних блоків (</w:t>
            </w:r>
            <w:proofErr w:type="spellStart"/>
            <w:r w:rsidRPr="008E281B">
              <w:rPr>
                <w:rFonts w:ascii="Times New Roman" w:eastAsia="Times New Roman" w:hAnsi="Times New Roman" w:cs="Times New Roman"/>
                <w:sz w:val="24"/>
                <w:szCs w:val="24"/>
              </w:rPr>
              <w:t>відеоколоноскоп</w:t>
            </w:r>
            <w:proofErr w:type="spellEnd"/>
            <w:r w:rsidRPr="008E281B">
              <w:rPr>
                <w:rFonts w:ascii="Times New Roman" w:eastAsia="Times New Roman" w:hAnsi="Times New Roman" w:cs="Times New Roman"/>
                <w:sz w:val="24"/>
                <w:szCs w:val="24"/>
              </w:rPr>
              <w:t>)</w:t>
            </w:r>
            <w:r w:rsidR="006C4D93" w:rsidRPr="006C4D93">
              <w:rPr>
                <w:rFonts w:ascii="Times New Roman" w:eastAsia="Arial" w:hAnsi="Times New Roman" w:cs="Times New Roman"/>
                <w:bCs/>
                <w:color w:val="00000A"/>
                <w:kern w:val="2"/>
                <w:sz w:val="24"/>
                <w:szCs w:val="24"/>
                <w:lang w:eastAsia="ar-SA"/>
              </w:rPr>
              <w:t xml:space="preserve"> </w:t>
            </w:r>
            <w:r w:rsidR="006C4D93" w:rsidRPr="006C4D93">
              <w:rPr>
                <w:rFonts w:ascii="Times New Roman" w:eastAsia="Times New Roman" w:hAnsi="Times New Roman" w:cs="Times New Roman"/>
                <w:bCs/>
                <w:sz w:val="24"/>
                <w:szCs w:val="24"/>
              </w:rPr>
              <w:t>НК 024:2019: 35616 — Система ендоскопічної візуалізації.</w:t>
            </w:r>
          </w:p>
          <w:p w:rsidR="00CF51D1" w:rsidRPr="008E281B" w:rsidRDefault="00CF51D1">
            <w:pPr>
              <w:jc w:val="both"/>
              <w:rPr>
                <w:rFonts w:ascii="Times New Roman" w:eastAsia="Times New Roman" w:hAnsi="Times New Roman" w:cs="Times New Roman"/>
                <w:sz w:val="24"/>
                <w:szCs w:val="24"/>
              </w:rPr>
            </w:pP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F51D1" w:rsidRDefault="00F9286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F51D1" w:rsidRDefault="00CF51D1" w:rsidP="008E281B">
            <w:pPr>
              <w:widowControl w:val="0"/>
              <w:ind w:right="120"/>
              <w:jc w:val="both"/>
              <w:rPr>
                <w:rFonts w:ascii="Times New Roman" w:eastAsia="Times New Roman" w:hAnsi="Times New Roman" w:cs="Times New Roman"/>
                <w:i/>
                <w:color w:val="FF0000"/>
                <w:sz w:val="24"/>
                <w:szCs w:val="24"/>
                <w:highlight w:val="yellow"/>
              </w:rPr>
            </w:pP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E281B" w:rsidRDefault="00F9286D" w:rsidP="008E281B">
            <w:pPr>
              <w:widowControl w:val="0"/>
              <w:rPr>
                <w:rFonts w:ascii="Times New Roman" w:eastAsia="Times New Roman" w:hAnsi="Times New Roman" w:cs="Times New Roman"/>
                <w:color w:val="000000"/>
                <w:sz w:val="24"/>
                <w:szCs w:val="24"/>
              </w:rPr>
            </w:pPr>
            <w:r w:rsidRPr="008E281B">
              <w:rPr>
                <w:rFonts w:ascii="Times New Roman" w:eastAsia="Times New Roman" w:hAnsi="Times New Roman" w:cs="Times New Roman"/>
                <w:color w:val="000000"/>
                <w:sz w:val="24"/>
                <w:szCs w:val="24"/>
              </w:rPr>
              <w:t>кількіст</w:t>
            </w:r>
            <w:r w:rsidR="008E281B">
              <w:rPr>
                <w:rFonts w:ascii="Times New Roman" w:eastAsia="Times New Roman" w:hAnsi="Times New Roman" w:cs="Times New Roman"/>
                <w:color w:val="000000"/>
                <w:sz w:val="24"/>
                <w:szCs w:val="24"/>
              </w:rPr>
              <w:t>ь товару та місце його поставки.</w:t>
            </w:r>
          </w:p>
          <w:p w:rsidR="00CF51D1" w:rsidRDefault="00CF51D1">
            <w:pPr>
              <w:widowControl w:val="0"/>
              <w:rPr>
                <w:rFonts w:ascii="Times New Roman" w:eastAsia="Times New Roman" w:hAnsi="Times New Roman" w:cs="Times New Roman"/>
                <w:color w:val="000000"/>
                <w:sz w:val="24"/>
                <w:szCs w:val="24"/>
                <w:highlight w:val="yellow"/>
              </w:rPr>
            </w:pPr>
          </w:p>
        </w:tc>
        <w:tc>
          <w:tcPr>
            <w:tcW w:w="6420" w:type="dxa"/>
          </w:tcPr>
          <w:p w:rsidR="00CF51D1" w:rsidRDefault="00F9286D">
            <w:pPr>
              <w:widowControl w:val="0"/>
              <w:ind w:right="120"/>
              <w:jc w:val="both"/>
              <w:rPr>
                <w:rFonts w:ascii="Times New Roman" w:eastAsia="Times New Roman" w:hAnsi="Times New Roman" w:cs="Times New Roman"/>
                <w:i/>
                <w:color w:val="4A86E8"/>
                <w:sz w:val="28"/>
                <w:szCs w:val="28"/>
                <w:highlight w:val="white"/>
              </w:rPr>
            </w:pPr>
            <w:r w:rsidRPr="008E281B">
              <w:rPr>
                <w:rFonts w:ascii="Times New Roman" w:eastAsia="Times New Roman" w:hAnsi="Times New Roman" w:cs="Times New Roman"/>
                <w:color w:val="000000"/>
                <w:sz w:val="24"/>
                <w:szCs w:val="24"/>
              </w:rPr>
              <w:t>Кількість: 1 шт.</w:t>
            </w:r>
            <w:r>
              <w:rPr>
                <w:rFonts w:ascii="Times New Roman" w:eastAsia="Times New Roman" w:hAnsi="Times New Roman" w:cs="Times New Roman"/>
                <w:color w:val="000000"/>
                <w:sz w:val="24"/>
                <w:szCs w:val="24"/>
              </w:rPr>
              <w:t xml:space="preserve"> </w:t>
            </w:r>
          </w:p>
          <w:p w:rsidR="00CF51D1" w:rsidRDefault="008E281B">
            <w:pPr>
              <w:widowControl w:val="0"/>
              <w:ind w:right="120"/>
              <w:jc w:val="both"/>
              <w:rPr>
                <w:rFonts w:ascii="Times New Roman" w:eastAsia="Times New Roman" w:hAnsi="Times New Roman" w:cs="Times New Roman"/>
                <w:i/>
                <w:sz w:val="24"/>
                <w:szCs w:val="24"/>
                <w:highlight w:val="yellow"/>
              </w:rPr>
            </w:pPr>
            <w:r w:rsidRPr="008E281B">
              <w:rPr>
                <w:rFonts w:ascii="Times New Roman" w:eastAsia="Times New Roman" w:hAnsi="Times New Roman" w:cs="Times New Roman"/>
                <w:sz w:val="24"/>
                <w:szCs w:val="24"/>
                <w:highlight w:val="white"/>
              </w:rPr>
              <w:t xml:space="preserve">За </w:t>
            </w:r>
            <w:proofErr w:type="spellStart"/>
            <w:r w:rsidRPr="008E281B">
              <w:rPr>
                <w:rFonts w:ascii="Times New Roman" w:eastAsia="Times New Roman" w:hAnsi="Times New Roman" w:cs="Times New Roman"/>
                <w:sz w:val="24"/>
                <w:szCs w:val="24"/>
                <w:highlight w:val="white"/>
              </w:rPr>
              <w:t>адресою</w:t>
            </w:r>
            <w:proofErr w:type="spellEnd"/>
            <w:r w:rsidRPr="008E281B">
              <w:rPr>
                <w:rFonts w:ascii="Times New Roman" w:eastAsia="Times New Roman" w:hAnsi="Times New Roman" w:cs="Times New Roman"/>
                <w:sz w:val="24"/>
                <w:szCs w:val="24"/>
                <w:highlight w:val="white"/>
              </w:rPr>
              <w:t xml:space="preserve"> замовника</w:t>
            </w:r>
          </w:p>
          <w:p w:rsidR="00CF51D1" w:rsidRDefault="00CF51D1">
            <w:pPr>
              <w:widowControl w:val="0"/>
              <w:ind w:right="120"/>
              <w:jc w:val="both"/>
              <w:rPr>
                <w:rFonts w:ascii="Times New Roman" w:eastAsia="Times New Roman" w:hAnsi="Times New Roman" w:cs="Times New Roman"/>
                <w:i/>
                <w:color w:val="4A86E8"/>
                <w:sz w:val="24"/>
                <w:szCs w:val="24"/>
                <w:highlight w:val="white"/>
              </w:rPr>
            </w:pPr>
          </w:p>
        </w:tc>
      </w:tr>
      <w:tr w:rsidR="00CF51D1">
        <w:trPr>
          <w:trHeight w:val="645"/>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F51D1" w:rsidRPr="008E281B" w:rsidRDefault="00F9286D" w:rsidP="008E281B">
            <w:pPr>
              <w:widowControl w:val="0"/>
              <w:rPr>
                <w:rFonts w:ascii="Times New Roman" w:eastAsia="Times New Roman" w:hAnsi="Times New Roman" w:cs="Times New Roman"/>
                <w:sz w:val="24"/>
                <w:szCs w:val="24"/>
              </w:rPr>
            </w:pPr>
            <w:r w:rsidRPr="008E281B">
              <w:rPr>
                <w:rFonts w:ascii="Times New Roman" w:eastAsia="Times New Roman" w:hAnsi="Times New Roman" w:cs="Times New Roman"/>
                <w:color w:val="000000"/>
                <w:sz w:val="24"/>
                <w:szCs w:val="24"/>
              </w:rPr>
              <w:t xml:space="preserve">до  31 </w:t>
            </w:r>
            <w:r w:rsidR="008E281B" w:rsidRPr="008E281B">
              <w:rPr>
                <w:rFonts w:ascii="Times New Roman" w:eastAsia="Times New Roman" w:hAnsi="Times New Roman" w:cs="Times New Roman"/>
                <w:color w:val="000000"/>
                <w:sz w:val="24"/>
                <w:szCs w:val="24"/>
              </w:rPr>
              <w:t xml:space="preserve">березня  2023 </w:t>
            </w:r>
            <w:r w:rsidRPr="008E281B">
              <w:rPr>
                <w:rFonts w:ascii="Times New Roman" w:eastAsia="Times New Roman" w:hAnsi="Times New Roman" w:cs="Times New Roman"/>
                <w:color w:val="000000"/>
                <w:sz w:val="24"/>
                <w:szCs w:val="24"/>
              </w:rPr>
              <w:t>року включно</w:t>
            </w:r>
            <w:r w:rsidR="008E281B">
              <w:rPr>
                <w:rFonts w:ascii="Times New Roman" w:eastAsia="Times New Roman" w:hAnsi="Times New Roman" w:cs="Times New Roman"/>
                <w:color w:val="000000"/>
                <w:sz w:val="24"/>
                <w:szCs w:val="24"/>
              </w:rPr>
              <w:t>.</w:t>
            </w:r>
          </w:p>
        </w:tc>
      </w:tr>
      <w:tr w:rsidR="00CF51D1">
        <w:trPr>
          <w:trHeight w:val="841"/>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F51D1" w:rsidRDefault="00F9286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F51D1" w:rsidRDefault="00F9286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F51D1" w:rsidRDefault="00F9286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F51D1">
        <w:trPr>
          <w:trHeight w:val="501"/>
          <w:jc w:val="center"/>
        </w:trPr>
        <w:tc>
          <w:tcPr>
            <w:tcW w:w="9960" w:type="dxa"/>
            <w:gridSpan w:val="3"/>
            <w:vAlign w:val="center"/>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F51D1">
        <w:trPr>
          <w:trHeight w:val="1975"/>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CF51D1" w:rsidRDefault="00F928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F51D1" w:rsidRDefault="00F9286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CF51D1">
        <w:trPr>
          <w:trHeight w:val="480"/>
          <w:jc w:val="center"/>
        </w:trPr>
        <w:tc>
          <w:tcPr>
            <w:tcW w:w="9960" w:type="dxa"/>
            <w:gridSpan w:val="3"/>
            <w:vAlign w:val="center"/>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F51D1" w:rsidRDefault="00F9286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w:t>
            </w:r>
            <w:r>
              <w:rPr>
                <w:rFonts w:ascii="Times New Roman" w:eastAsia="Times New Roman" w:hAnsi="Times New Roman" w:cs="Times New Roman"/>
                <w:sz w:val="24"/>
                <w:szCs w:val="24"/>
              </w:rPr>
              <w:lastRenderedPageBreak/>
              <w:t xml:space="preserve">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CF51D1" w:rsidRDefault="00F928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F51D1" w:rsidRDefault="00F928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CF51D1" w:rsidRPr="008E281B" w:rsidRDefault="00F9286D">
            <w:pPr>
              <w:widowControl w:val="0"/>
              <w:numPr>
                <w:ilvl w:val="0"/>
                <w:numId w:val="3"/>
              </w:numPr>
              <w:jc w:val="both"/>
              <w:rPr>
                <w:rFonts w:ascii="Times New Roman" w:eastAsia="Times New Roman" w:hAnsi="Times New Roman" w:cs="Times New Roman"/>
                <w:sz w:val="24"/>
                <w:szCs w:val="24"/>
              </w:rPr>
            </w:pPr>
            <w:r w:rsidRPr="008E281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E281B">
              <w:rPr>
                <w:rFonts w:ascii="Times New Roman" w:eastAsia="Times New Roman" w:hAnsi="Times New Roman" w:cs="Times New Roman"/>
                <w:i/>
                <w:sz w:val="24"/>
                <w:szCs w:val="24"/>
              </w:rPr>
              <w:t>(у разі встановлення даної вимоги в Додатку 2),</w:t>
            </w:r>
            <w:r w:rsidRPr="008E281B">
              <w:rPr>
                <w:rFonts w:ascii="Times New Roman" w:eastAsia="Times New Roman" w:hAnsi="Times New Roman" w:cs="Times New Roman"/>
                <w:sz w:val="24"/>
                <w:szCs w:val="24"/>
              </w:rPr>
              <w:t xml:space="preserve"> — </w:t>
            </w:r>
            <w:r w:rsidRPr="008E281B">
              <w:rPr>
                <w:rFonts w:ascii="Times New Roman" w:eastAsia="Times New Roman" w:hAnsi="Times New Roman" w:cs="Times New Roman"/>
                <w:b/>
                <w:i/>
                <w:sz w:val="24"/>
                <w:szCs w:val="24"/>
              </w:rPr>
              <w:t>згідно з Додатком 2</w:t>
            </w:r>
            <w:r w:rsidRPr="008E281B">
              <w:rPr>
                <w:rFonts w:ascii="Times New Roman" w:eastAsia="Times New Roman" w:hAnsi="Times New Roman" w:cs="Times New Roman"/>
                <w:sz w:val="24"/>
                <w:szCs w:val="24"/>
              </w:rPr>
              <w:t xml:space="preserve"> до тендерної документації;</w:t>
            </w:r>
          </w:p>
          <w:p w:rsidR="00CF51D1" w:rsidRDefault="00F928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51D1" w:rsidRDefault="00F928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F51D1" w:rsidRDefault="00F9286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CF51D1" w:rsidRPr="008E281B" w:rsidRDefault="00F9286D">
            <w:pPr>
              <w:widowControl w:val="0"/>
              <w:jc w:val="both"/>
              <w:rPr>
                <w:rFonts w:ascii="Times New Roman" w:eastAsia="Times New Roman" w:hAnsi="Times New Roman" w:cs="Times New Roman"/>
                <w:b/>
                <w:sz w:val="24"/>
                <w:szCs w:val="24"/>
              </w:rPr>
            </w:pPr>
            <w:r w:rsidRPr="008E281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F51D1" w:rsidRDefault="00F928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CF51D1" w:rsidRDefault="00F9286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51D1" w:rsidRDefault="00F9286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F51D1" w:rsidRDefault="00F9286D">
            <w:pPr>
              <w:widowControl w:val="0"/>
              <w:ind w:left="40" w:hanging="20"/>
              <w:jc w:val="both"/>
              <w:rPr>
                <w:rFonts w:ascii="Times New Roman" w:eastAsia="Times New Roman" w:hAnsi="Times New Roman" w:cs="Times New Roman"/>
                <w:b/>
                <w:color w:val="000000"/>
                <w:sz w:val="24"/>
                <w:szCs w:val="24"/>
              </w:rPr>
            </w:pPr>
            <w:r w:rsidRPr="008E281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E281B">
              <w:rPr>
                <w:rFonts w:ascii="Times New Roman" w:eastAsia="Times New Roman" w:hAnsi="Times New Roman" w:cs="Times New Roman"/>
                <w:b/>
                <w:sz w:val="24"/>
                <w:szCs w:val="24"/>
              </w:rPr>
              <w:t>у</w:t>
            </w:r>
            <w:r w:rsidRPr="008E281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E281B">
              <w:rPr>
                <w:rFonts w:ascii="Times New Roman" w:eastAsia="Times New Roman" w:hAnsi="Times New Roman" w:cs="Times New Roman"/>
                <w:b/>
                <w:sz w:val="24"/>
                <w:szCs w:val="24"/>
              </w:rPr>
              <w:t>п</w:t>
            </w:r>
            <w:r w:rsidRPr="008E281B">
              <w:rPr>
                <w:rFonts w:ascii="Times New Roman" w:eastAsia="Times New Roman" w:hAnsi="Times New Roman" w:cs="Times New Roman"/>
                <w:b/>
                <w:color w:val="000000"/>
                <w:sz w:val="24"/>
                <w:szCs w:val="24"/>
              </w:rPr>
              <w:t>останови Кабінету Міністрів України № 332 від 04.04.2001 р.</w:t>
            </w:r>
          </w:p>
          <w:p w:rsidR="00CF51D1" w:rsidRDefault="00F9286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F51D1" w:rsidRDefault="00F9286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F51D1" w:rsidRDefault="00F9286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F51D1" w:rsidRDefault="00F928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F51D1" w:rsidRDefault="00F928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E281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E281B">
              <w:rPr>
                <w:rFonts w:ascii="Times New Roman" w:eastAsia="Times New Roman" w:hAnsi="Times New Roman" w:cs="Times New Roman"/>
                <w:b/>
                <w:sz w:val="24"/>
                <w:szCs w:val="24"/>
              </w:rPr>
              <w:t>сом (УЕП)</w:t>
            </w:r>
            <w:r w:rsidRPr="008E281B">
              <w:rPr>
                <w:rFonts w:ascii="Times New Roman" w:eastAsia="Times New Roman" w:hAnsi="Times New Roman" w:cs="Times New Roman"/>
                <w:b/>
                <w:color w:val="000000"/>
                <w:sz w:val="24"/>
                <w:szCs w:val="24"/>
              </w:rPr>
              <w:t>;</w:t>
            </w:r>
          </w:p>
          <w:p w:rsidR="00CF51D1" w:rsidRDefault="00F928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8E28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CF51D1" w:rsidRDefault="00F928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F51D1" w:rsidRDefault="00F928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8E28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8E281B">
              <w:rPr>
                <w:rFonts w:ascii="Times New Roman" w:eastAsia="Times New Roman" w:hAnsi="Times New Roman" w:cs="Times New Roman"/>
                <w:b/>
                <w:color w:val="000000"/>
                <w:sz w:val="24"/>
                <w:szCs w:val="24"/>
              </w:rPr>
              <w:t>КЕП/УЕП.</w:t>
            </w:r>
          </w:p>
          <w:p w:rsidR="00CF51D1" w:rsidRDefault="00F9286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8E28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F51D1" w:rsidRDefault="00F9286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F51D1" w:rsidRDefault="00F9286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8E28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8E28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CF51D1" w:rsidRDefault="00F9286D">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lastRenderedPageBreak/>
              <w:t>ненакладення</w:t>
            </w:r>
            <w:proofErr w:type="spellEnd"/>
            <w:r>
              <w:rPr>
                <w:rFonts w:ascii="Times New Roman" w:eastAsia="Times New Roman" w:hAnsi="Times New Roman" w:cs="Times New Roman"/>
                <w:b/>
                <w:color w:val="000000"/>
                <w:sz w:val="24"/>
                <w:szCs w:val="24"/>
              </w:rPr>
              <w:t xml:space="preserve"> учасником </w:t>
            </w:r>
            <w:r w:rsidRPr="008E28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CF51D1" w:rsidRDefault="00F9286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F51D1" w:rsidRDefault="00F9286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F51D1" w:rsidRDefault="00F9286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CF51D1">
        <w:trPr>
          <w:trHeight w:val="913"/>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F51D1" w:rsidRDefault="00F9286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F51D1" w:rsidRDefault="00F9286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CF51D1" w:rsidRDefault="00CF51D1">
            <w:pPr>
              <w:widowControl w:val="0"/>
              <w:shd w:val="clear" w:color="auto" w:fill="FFFFFF"/>
              <w:ind w:right="120"/>
              <w:jc w:val="both"/>
              <w:rPr>
                <w:rFonts w:ascii="Times New Roman" w:eastAsia="Times New Roman" w:hAnsi="Times New Roman" w:cs="Times New Roman"/>
                <w:sz w:val="24"/>
                <w:szCs w:val="24"/>
              </w:rPr>
            </w:pPr>
          </w:p>
          <w:p w:rsidR="00CF51D1" w:rsidRDefault="00CF51D1">
            <w:pPr>
              <w:widowControl w:val="0"/>
              <w:jc w:val="both"/>
              <w:rPr>
                <w:rFonts w:ascii="Times New Roman" w:eastAsia="Times New Roman" w:hAnsi="Times New Roman" w:cs="Times New Roman"/>
                <w:sz w:val="24"/>
                <w:szCs w:val="24"/>
              </w:rPr>
            </w:pPr>
          </w:p>
        </w:tc>
      </w:tr>
      <w:tr w:rsidR="00CF51D1">
        <w:trPr>
          <w:trHeight w:val="560"/>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E281B">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F51D1" w:rsidRDefault="00F9286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F51D1" w:rsidRDefault="00F9286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CF51D1" w:rsidRDefault="00F9286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51D1" w:rsidRDefault="00F9286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F51D1" w:rsidRDefault="00F9286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E281B">
              <w:rPr>
                <w:rFonts w:ascii="Times New Roman" w:eastAsia="Times New Roman" w:hAnsi="Times New Roman" w:cs="Times New Roman"/>
                <w:b/>
                <w:sz w:val="24"/>
                <w:szCs w:val="24"/>
              </w:rPr>
              <w:t xml:space="preserve">субпідрядника /співвиконавця </w:t>
            </w:r>
            <w:r w:rsidRPr="008E281B">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CF51D1" w:rsidRPr="008E281B" w:rsidRDefault="00F9286D">
            <w:pPr>
              <w:widowControl w:val="0"/>
              <w:ind w:right="120"/>
              <w:jc w:val="both"/>
              <w:rPr>
                <w:rFonts w:ascii="Times New Roman" w:eastAsia="Times New Roman" w:hAnsi="Times New Roman" w:cs="Times New Roman"/>
                <w:color w:val="000000"/>
                <w:sz w:val="24"/>
                <w:szCs w:val="24"/>
              </w:rPr>
            </w:pPr>
            <w:r w:rsidRPr="008E281B">
              <w:rPr>
                <w:rFonts w:ascii="Times New Roman" w:eastAsia="Times New Roman" w:hAnsi="Times New Roman" w:cs="Times New Roman"/>
                <w:color w:val="000000"/>
                <w:sz w:val="24"/>
                <w:szCs w:val="24"/>
              </w:rPr>
              <w:t xml:space="preserve">Не передбачено.  </w:t>
            </w:r>
          </w:p>
          <w:p w:rsidR="00CF51D1" w:rsidRPr="008E281B" w:rsidRDefault="00CF51D1">
            <w:pPr>
              <w:widowControl w:val="0"/>
              <w:ind w:right="120"/>
              <w:jc w:val="both"/>
              <w:rPr>
                <w:rFonts w:ascii="Times New Roman" w:eastAsia="Times New Roman" w:hAnsi="Times New Roman" w:cs="Times New Roman"/>
                <w:b/>
                <w:sz w:val="24"/>
                <w:szCs w:val="24"/>
              </w:rPr>
            </w:pPr>
          </w:p>
          <w:p w:rsidR="00CF51D1" w:rsidRPr="008E281B" w:rsidRDefault="00CF51D1">
            <w:pPr>
              <w:widowControl w:val="0"/>
              <w:ind w:right="120"/>
              <w:jc w:val="both"/>
              <w:rPr>
                <w:rFonts w:ascii="Times New Roman" w:eastAsia="Times New Roman" w:hAnsi="Times New Roman" w:cs="Times New Roman"/>
                <w:sz w:val="24"/>
                <w:szCs w:val="24"/>
              </w:rPr>
            </w:pPr>
          </w:p>
        </w:tc>
      </w:tr>
      <w:tr w:rsidR="00CF51D1">
        <w:trPr>
          <w:trHeight w:val="841"/>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F51D1">
        <w:trPr>
          <w:trHeight w:val="442"/>
          <w:jc w:val="center"/>
        </w:trPr>
        <w:tc>
          <w:tcPr>
            <w:tcW w:w="9960" w:type="dxa"/>
            <w:gridSpan w:val="3"/>
            <w:vAlign w:val="center"/>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F51D1" w:rsidRDefault="00F9286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36220" w:rsidRPr="00D36220">
              <w:rPr>
                <w:rFonts w:ascii="Times New Roman" w:eastAsia="Times New Roman" w:hAnsi="Times New Roman" w:cs="Times New Roman"/>
                <w:b/>
                <w:sz w:val="24"/>
                <w:szCs w:val="24"/>
              </w:rPr>
              <w:t>07 лютого 2023</w:t>
            </w:r>
            <w:r w:rsidRPr="00D36220">
              <w:rPr>
                <w:rFonts w:ascii="Times New Roman" w:eastAsia="Times New Roman" w:hAnsi="Times New Roman" w:cs="Times New Roman"/>
                <w:b/>
                <w:sz w:val="24"/>
                <w:szCs w:val="24"/>
              </w:rPr>
              <w:t xml:space="preserve"> року до </w:t>
            </w:r>
            <w:r w:rsidR="000B05A6">
              <w:rPr>
                <w:rFonts w:ascii="Times New Roman" w:eastAsia="Times New Roman" w:hAnsi="Times New Roman" w:cs="Times New Roman"/>
                <w:b/>
                <w:sz w:val="24"/>
                <w:szCs w:val="24"/>
              </w:rPr>
              <w:t>00</w:t>
            </w:r>
            <w:bookmarkStart w:id="6" w:name="_GoBack"/>
            <w:bookmarkEnd w:id="6"/>
            <w:r w:rsidRPr="00D36220">
              <w:rPr>
                <w:rFonts w:ascii="Times New Roman" w:eastAsia="Times New Roman" w:hAnsi="Times New Roman" w:cs="Times New Roman"/>
                <w:b/>
                <w:sz w:val="24"/>
                <w:szCs w:val="24"/>
              </w:rPr>
              <w:t>:00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F51D1" w:rsidRDefault="00F9286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CF51D1" w:rsidRDefault="00F9286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F51D1">
        <w:trPr>
          <w:trHeight w:val="512"/>
          <w:jc w:val="center"/>
        </w:trPr>
        <w:tc>
          <w:tcPr>
            <w:tcW w:w="9960" w:type="dxa"/>
            <w:gridSpan w:val="3"/>
            <w:vAlign w:val="center"/>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F51D1" w:rsidRDefault="00F9286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CF51D1" w:rsidRPr="00D36220" w:rsidRDefault="00F9286D">
            <w:pPr>
              <w:widowControl w:val="0"/>
              <w:jc w:val="both"/>
              <w:rPr>
                <w:rFonts w:ascii="Times New Roman" w:eastAsia="Times New Roman" w:hAnsi="Times New Roman" w:cs="Times New Roman"/>
                <w:b/>
                <w:sz w:val="24"/>
                <w:szCs w:val="24"/>
              </w:rPr>
            </w:pPr>
            <w:r w:rsidRPr="00D3622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F51D1" w:rsidRPr="00D36220" w:rsidRDefault="00F9286D">
            <w:pPr>
              <w:widowControl w:val="0"/>
              <w:jc w:val="both"/>
              <w:rPr>
                <w:rFonts w:ascii="Times New Roman" w:eastAsia="Times New Roman" w:hAnsi="Times New Roman" w:cs="Times New Roman"/>
                <w:sz w:val="24"/>
                <w:szCs w:val="24"/>
              </w:rPr>
            </w:pPr>
            <w:r w:rsidRPr="00D36220">
              <w:rPr>
                <w:rFonts w:ascii="Times New Roman" w:eastAsia="Times New Roman" w:hAnsi="Times New Roman" w:cs="Times New Roman"/>
                <w:sz w:val="24"/>
                <w:szCs w:val="24"/>
              </w:rPr>
              <w:t>Оцінка здійснюється щодо предмета закупівлі в цілому.</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36220" w:rsidRPr="00D36220">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00D36220" w:rsidRPr="00D3622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w:t>
            </w:r>
            <w:r>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36220">
              <w:rPr>
                <w:rFonts w:ascii="Times New Roman" w:eastAsia="Times New Roman" w:hAnsi="Times New Roman" w:cs="Times New Roman"/>
                <w:sz w:val="24"/>
                <w:szCs w:val="24"/>
              </w:rPr>
              <w:t xml:space="preserve">усіх інших витрат, передбачених для </w:t>
            </w:r>
            <w:r w:rsidR="00D36220" w:rsidRPr="00D36220">
              <w:rPr>
                <w:rFonts w:ascii="Times New Roman" w:eastAsia="Times New Roman" w:hAnsi="Times New Roman" w:cs="Times New Roman"/>
                <w:b/>
                <w:sz w:val="24"/>
                <w:szCs w:val="24"/>
              </w:rPr>
              <w:t>товару</w:t>
            </w:r>
            <w:r w:rsidRPr="00D36220">
              <w:rPr>
                <w:rFonts w:ascii="Times New Roman" w:eastAsia="Times New Roman" w:hAnsi="Times New Roman" w:cs="Times New Roman"/>
                <w:color w:val="FF0000"/>
                <w:sz w:val="24"/>
                <w:szCs w:val="24"/>
              </w:rPr>
              <w:t xml:space="preserve"> </w:t>
            </w:r>
            <w:r w:rsidRPr="00D36220">
              <w:rPr>
                <w:rFonts w:ascii="Times New Roman" w:eastAsia="Times New Roman" w:hAnsi="Times New Roman" w:cs="Times New Roman"/>
                <w:sz w:val="24"/>
                <w:szCs w:val="24"/>
              </w:rPr>
              <w:t>даного виду.</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F51D1" w:rsidRDefault="00F9286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F51D1" w:rsidRDefault="00F9286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F51D1" w:rsidRDefault="00F9286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Pr>
                <w:rFonts w:ascii="Times New Roman" w:eastAsia="Times New Roman" w:hAnsi="Times New Roman" w:cs="Times New Roman"/>
                <w:sz w:val="24"/>
                <w:szCs w:val="24"/>
              </w:rPr>
              <w:lastRenderedPageBreak/>
              <w:t xml:space="preserve">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F51D1" w:rsidRDefault="00F9286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F51D1" w:rsidRDefault="00F9286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F51D1" w:rsidRDefault="00F9286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F51D1" w:rsidRDefault="00F9286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w:t>
            </w:r>
            <w:r>
              <w:rPr>
                <w:rFonts w:ascii="Times New Roman" w:eastAsia="Times New Roman" w:hAnsi="Times New Roman" w:cs="Times New Roman"/>
                <w:sz w:val="24"/>
                <w:szCs w:val="24"/>
                <w:highlight w:val="white"/>
              </w:rPr>
              <w:lastRenderedPageBreak/>
              <w:t xml:space="preserve">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36220">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36220">
              <w:rPr>
                <w:rFonts w:ascii="Times New Roman" w:eastAsia="Times New Roman" w:hAnsi="Times New Roman" w:cs="Times New Roman"/>
                <w:i/>
                <w:sz w:val="24"/>
                <w:szCs w:val="24"/>
              </w:rPr>
              <w:t>(у разі встановлення такої вимоги)</w:t>
            </w:r>
            <w:r w:rsidRPr="00D36220">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w:t>
            </w:r>
            <w:r>
              <w:rPr>
                <w:rFonts w:ascii="Times New Roman" w:eastAsia="Times New Roman" w:hAnsi="Times New Roman" w:cs="Times New Roman"/>
                <w:color w:val="000000"/>
                <w:sz w:val="24"/>
                <w:szCs w:val="24"/>
              </w:rPr>
              <w:lastRenderedPageBreak/>
              <w:t xml:space="preserve">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F51D1" w:rsidRDefault="00F928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CF51D1" w:rsidRDefault="00F9286D">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F51D1" w:rsidRPr="00D36220" w:rsidRDefault="00F9286D">
            <w:pPr>
              <w:widowControl w:val="0"/>
              <w:jc w:val="both"/>
              <w:rPr>
                <w:rFonts w:ascii="Times New Roman" w:eastAsia="Times New Roman" w:hAnsi="Times New Roman" w:cs="Times New Roman"/>
                <w:color w:val="000000"/>
                <w:sz w:val="24"/>
                <w:szCs w:val="24"/>
              </w:rPr>
            </w:pPr>
            <w:r w:rsidRPr="00D36220">
              <w:rPr>
                <w:rFonts w:ascii="Times New Roman" w:eastAsia="Times New Roman" w:hAnsi="Times New Roman" w:cs="Times New Roman"/>
                <w:color w:val="000000"/>
                <w:sz w:val="24"/>
                <w:szCs w:val="24"/>
              </w:rPr>
              <w:t xml:space="preserve">11. </w:t>
            </w:r>
            <w:r w:rsidRPr="00D36220">
              <w:rPr>
                <w:rFonts w:ascii="Times New Roman" w:eastAsia="Times New Roman" w:hAnsi="Times New Roman" w:cs="Times New Roman"/>
                <w:sz w:val="24"/>
                <w:szCs w:val="24"/>
              </w:rPr>
              <w:t>Тендерна п</w:t>
            </w:r>
            <w:r w:rsidRPr="00D3622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F51D1" w:rsidRDefault="00F928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F51D1" w:rsidRDefault="00F928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F51D1" w:rsidRDefault="00F928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F51D1" w:rsidRDefault="00F9286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F51D1" w:rsidRDefault="00F9286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w:t>
            </w:r>
            <w:r>
              <w:rPr>
                <w:rFonts w:ascii="Times New Roman" w:eastAsia="Times New Roman" w:hAnsi="Times New Roman" w:cs="Times New Roman"/>
                <w:sz w:val="24"/>
                <w:szCs w:val="24"/>
              </w:rPr>
              <w:lastRenderedPageBreak/>
              <w:t xml:space="preserve">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F51D1" w:rsidRDefault="00F9286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CF51D1" w:rsidRDefault="00F9286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F51D1" w:rsidRDefault="00F9286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викладена іншою мовою (мовами), ніж мова (мови), що передбачена тендерною документацією;</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highlight w:val="white"/>
              </w:rPr>
              <w:lastRenderedPageBreak/>
              <w:t xml:space="preserve">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F51D1">
        <w:trPr>
          <w:trHeight w:val="472"/>
          <w:jc w:val="center"/>
        </w:trPr>
        <w:tc>
          <w:tcPr>
            <w:tcW w:w="9960" w:type="dxa"/>
            <w:gridSpan w:val="3"/>
            <w:vAlign w:val="center"/>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F51D1" w:rsidRDefault="00F928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F51D1" w:rsidRDefault="00F928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CF51D1" w:rsidRDefault="00F928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F51D1" w:rsidRDefault="00F9286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F51D1" w:rsidRDefault="00F9286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F51D1" w:rsidRDefault="00F9286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F51D1" w:rsidRDefault="00F9286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F51D1" w:rsidRDefault="00F9286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F51D1">
        <w:trPr>
          <w:trHeight w:val="2100"/>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F51D1" w:rsidRPr="00D36220" w:rsidRDefault="00F9286D">
            <w:pPr>
              <w:widowControl w:val="0"/>
              <w:ind w:right="120"/>
              <w:jc w:val="both"/>
              <w:rPr>
                <w:rFonts w:ascii="Times New Roman" w:eastAsia="Times New Roman" w:hAnsi="Times New Roman" w:cs="Times New Roman"/>
                <w:sz w:val="24"/>
                <w:szCs w:val="24"/>
              </w:rPr>
            </w:pPr>
            <w:r w:rsidRPr="00D36220">
              <w:rPr>
                <w:rFonts w:ascii="Times New Roman" w:eastAsia="Times New Roman" w:hAnsi="Times New Roman" w:cs="Times New Roman"/>
                <w:sz w:val="24"/>
                <w:szCs w:val="24"/>
              </w:rPr>
              <w:t>Забезпечення виконання договору про закупівлю не вимагається.</w:t>
            </w:r>
          </w:p>
          <w:p w:rsidR="00CF51D1" w:rsidRDefault="00CF51D1">
            <w:pPr>
              <w:widowControl w:val="0"/>
              <w:jc w:val="both"/>
              <w:rPr>
                <w:rFonts w:ascii="Times New Roman" w:eastAsia="Times New Roman" w:hAnsi="Times New Roman" w:cs="Times New Roman"/>
                <w:sz w:val="24"/>
                <w:szCs w:val="24"/>
              </w:rPr>
            </w:pPr>
          </w:p>
        </w:tc>
      </w:tr>
    </w:tbl>
    <w:p w:rsidR="00CF51D1" w:rsidRDefault="00CF51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CF51D1" w:rsidRDefault="00CF51D1">
      <w:pPr>
        <w:widowControl w:val="0"/>
        <w:spacing w:after="0" w:line="240" w:lineRule="auto"/>
        <w:jc w:val="both"/>
        <w:rPr>
          <w:rFonts w:ascii="Times New Roman" w:eastAsia="Times New Roman" w:hAnsi="Times New Roman" w:cs="Times New Roman"/>
          <w:sz w:val="24"/>
          <w:szCs w:val="24"/>
        </w:rPr>
      </w:pPr>
    </w:p>
    <w:sectPr w:rsidR="00CF51D1">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A79" w:rsidRDefault="006F7A79">
      <w:pPr>
        <w:spacing w:after="0" w:line="240" w:lineRule="auto"/>
      </w:pPr>
      <w:r>
        <w:separator/>
      </w:r>
    </w:p>
  </w:endnote>
  <w:endnote w:type="continuationSeparator" w:id="0">
    <w:p w:rsidR="006F7A79" w:rsidRDefault="006F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D1" w:rsidRDefault="00F9286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B05A6">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D1" w:rsidRDefault="00CF51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A79" w:rsidRDefault="006F7A79">
      <w:pPr>
        <w:spacing w:after="0" w:line="240" w:lineRule="auto"/>
      </w:pPr>
      <w:r>
        <w:separator/>
      </w:r>
    </w:p>
  </w:footnote>
  <w:footnote w:type="continuationSeparator" w:id="0">
    <w:p w:rsidR="006F7A79" w:rsidRDefault="006F7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678BE"/>
    <w:multiLevelType w:val="multilevel"/>
    <w:tmpl w:val="C4F0B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3E4966"/>
    <w:multiLevelType w:val="multilevel"/>
    <w:tmpl w:val="105A8B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D5780A"/>
    <w:multiLevelType w:val="multilevel"/>
    <w:tmpl w:val="F5CC25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D1"/>
    <w:rsid w:val="000B05A6"/>
    <w:rsid w:val="002B239E"/>
    <w:rsid w:val="006C4D93"/>
    <w:rsid w:val="006F7A79"/>
    <w:rsid w:val="00724920"/>
    <w:rsid w:val="008A3328"/>
    <w:rsid w:val="008E281B"/>
    <w:rsid w:val="00CF51D1"/>
    <w:rsid w:val="00D26D29"/>
    <w:rsid w:val="00D36220"/>
    <w:rsid w:val="00E94526"/>
    <w:rsid w:val="00EC3EC4"/>
    <w:rsid w:val="00F47ACA"/>
    <w:rsid w:val="00F63956"/>
    <w:rsid w:val="00F928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C5AB"/>
  <w15:docId w15:val="{F6285A58-F28C-4923-8F9A-9CA186A1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WW-">
    <w:name w:val="WW-Базовый"/>
    <w:rsid w:val="006C4D93"/>
    <w:pPr>
      <w:suppressAutoHyphens/>
      <w:spacing w:after="0" w:line="240" w:lineRule="auto"/>
    </w:pPr>
    <w:rPr>
      <w:rFonts w:ascii="Times New Roman" w:eastAsia="Arial" w:hAnsi="Times New Roman" w:cs="Times New Roman"/>
      <w:color w:val="00000A"/>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234991">
      <w:bodyDiv w:val="1"/>
      <w:marLeft w:val="0"/>
      <w:marRight w:val="0"/>
      <w:marTop w:val="0"/>
      <w:marBottom w:val="0"/>
      <w:divBdr>
        <w:top w:val="none" w:sz="0" w:space="0" w:color="auto"/>
        <w:left w:val="none" w:sz="0" w:space="0" w:color="auto"/>
        <w:bottom w:val="none" w:sz="0" w:space="0" w:color="auto"/>
        <w:right w:val="none" w:sz="0" w:space="0" w:color="auto"/>
      </w:divBdr>
    </w:div>
    <w:div w:id="1542744522">
      <w:bodyDiv w:val="1"/>
      <w:marLeft w:val="0"/>
      <w:marRight w:val="0"/>
      <w:marTop w:val="0"/>
      <w:marBottom w:val="0"/>
      <w:divBdr>
        <w:top w:val="none" w:sz="0" w:space="0" w:color="auto"/>
        <w:left w:val="none" w:sz="0" w:space="0" w:color="auto"/>
        <w:bottom w:val="none" w:sz="0" w:space="0" w:color="auto"/>
        <w:right w:val="none" w:sz="0" w:space="0" w:color="auto"/>
      </w:divBdr>
    </w:div>
    <w:div w:id="1678380270">
      <w:bodyDiv w:val="1"/>
      <w:marLeft w:val="0"/>
      <w:marRight w:val="0"/>
      <w:marTop w:val="0"/>
      <w:marBottom w:val="0"/>
      <w:divBdr>
        <w:top w:val="none" w:sz="0" w:space="0" w:color="auto"/>
        <w:left w:val="none" w:sz="0" w:space="0" w:color="auto"/>
        <w:bottom w:val="none" w:sz="0" w:space="0" w:color="auto"/>
        <w:right w:val="none" w:sz="0" w:space="0" w:color="auto"/>
      </w:divBdr>
      <w:divsChild>
        <w:div w:id="13728075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33647</Words>
  <Characters>19180</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WORK</cp:lastModifiedBy>
  <cp:revision>13</cp:revision>
  <dcterms:created xsi:type="dcterms:W3CDTF">2020-04-14T07:28:00Z</dcterms:created>
  <dcterms:modified xsi:type="dcterms:W3CDTF">2023-01-30T12:48:00Z</dcterms:modified>
</cp:coreProperties>
</file>