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sz w:val="32"/>
          <w:szCs w:val="32"/>
          <w:lang w:val="uk-UA" w:bidi="en-US"/>
        </w:rPr>
      </w:pPr>
      <w:proofErr w:type="spellStart"/>
      <w:r w:rsidRPr="00C21195">
        <w:rPr>
          <w:rFonts w:ascii="Times New Roman" w:eastAsia="Arial" w:hAnsi="Times New Roman" w:cs="Times New Roman"/>
          <w:b/>
          <w:sz w:val="32"/>
          <w:szCs w:val="32"/>
          <w:lang w:val="uk-UA" w:bidi="en-US"/>
        </w:rPr>
        <w:t>Татарівська</w:t>
      </w:r>
      <w:proofErr w:type="spellEnd"/>
      <w:r w:rsidRPr="00C21195">
        <w:rPr>
          <w:rFonts w:ascii="Times New Roman" w:eastAsia="Arial" w:hAnsi="Times New Roman" w:cs="Times New Roman"/>
          <w:b/>
          <w:sz w:val="32"/>
          <w:szCs w:val="32"/>
          <w:lang w:val="uk-UA" w:bidi="en-US"/>
        </w:rPr>
        <w:t xml:space="preserve"> гімназія </w:t>
      </w:r>
      <w:proofErr w:type="spellStart"/>
      <w:r w:rsidRPr="00C21195">
        <w:rPr>
          <w:rFonts w:ascii="Times New Roman" w:eastAsia="Arial" w:hAnsi="Times New Roman" w:cs="Times New Roman"/>
          <w:b/>
          <w:sz w:val="32"/>
          <w:szCs w:val="32"/>
          <w:lang w:val="uk-UA" w:bidi="en-US"/>
        </w:rPr>
        <w:t>Ворохтянської</w:t>
      </w:r>
      <w:proofErr w:type="spellEnd"/>
      <w:r w:rsidRPr="00C21195">
        <w:rPr>
          <w:rFonts w:ascii="Times New Roman" w:eastAsia="Arial" w:hAnsi="Times New Roman" w:cs="Times New Roman"/>
          <w:b/>
          <w:sz w:val="32"/>
          <w:szCs w:val="32"/>
          <w:lang w:val="uk-UA" w:bidi="en-US"/>
        </w:rPr>
        <w:t xml:space="preserve"> селищної ради </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sz w:val="32"/>
          <w:szCs w:val="32"/>
          <w:lang w:val="uk-UA" w:bidi="en-US"/>
        </w:rPr>
      </w:pPr>
      <w:proofErr w:type="spellStart"/>
      <w:r w:rsidRPr="00C21195">
        <w:rPr>
          <w:rFonts w:ascii="Times New Roman" w:eastAsia="Arial" w:hAnsi="Times New Roman" w:cs="Times New Roman"/>
          <w:b/>
          <w:sz w:val="32"/>
          <w:szCs w:val="32"/>
          <w:lang w:val="uk-UA" w:bidi="en-US"/>
        </w:rPr>
        <w:t>Надвірнянського</w:t>
      </w:r>
      <w:proofErr w:type="spellEnd"/>
      <w:r w:rsidRPr="00C21195">
        <w:rPr>
          <w:rFonts w:ascii="Times New Roman" w:eastAsia="Arial" w:hAnsi="Times New Roman" w:cs="Times New Roman"/>
          <w:b/>
          <w:sz w:val="32"/>
          <w:szCs w:val="32"/>
          <w:lang w:val="uk-UA" w:bidi="en-US"/>
        </w:rPr>
        <w:t xml:space="preserve"> району </w:t>
      </w:r>
      <w:proofErr w:type="spellStart"/>
      <w:r w:rsidRPr="00C21195">
        <w:rPr>
          <w:rFonts w:ascii="Times New Roman" w:eastAsia="Arial" w:hAnsi="Times New Roman" w:cs="Times New Roman"/>
          <w:b/>
          <w:sz w:val="32"/>
          <w:szCs w:val="32"/>
          <w:lang w:val="uk-UA" w:bidi="en-US"/>
        </w:rPr>
        <w:t>Івано</w:t>
      </w:r>
      <w:proofErr w:type="spellEnd"/>
      <w:r w:rsidRPr="00C21195">
        <w:rPr>
          <w:rFonts w:ascii="Times New Roman" w:eastAsia="Arial" w:hAnsi="Times New Roman" w:cs="Times New Roman"/>
          <w:b/>
          <w:sz w:val="32"/>
          <w:szCs w:val="32"/>
          <w:lang w:val="uk-UA" w:bidi="en-US"/>
        </w:rPr>
        <w:t xml:space="preserve"> – Франківської області</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sz w:val="32"/>
          <w:szCs w:val="32"/>
          <w:lang w:val="uk-UA" w:bidi="en-US"/>
        </w:rPr>
      </w:pP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sz w:val="32"/>
          <w:szCs w:val="32"/>
          <w:lang w:val="uk-UA" w:bidi="en-US"/>
        </w:rPr>
      </w:pP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p>
    <w:tbl>
      <w:tblPr>
        <w:tblW w:w="5716" w:type="dxa"/>
        <w:tblInd w:w="4089" w:type="dxa"/>
        <w:tblLayout w:type="fixed"/>
        <w:tblLook w:val="01E0" w:firstRow="1" w:lastRow="1" w:firstColumn="1" w:lastColumn="1" w:noHBand="0" w:noVBand="0"/>
      </w:tblPr>
      <w:tblGrid>
        <w:gridCol w:w="5716"/>
      </w:tblGrid>
      <w:tr w:rsidR="00C21195" w:rsidRPr="00C21195" w:rsidTr="00260DAB">
        <w:tc>
          <w:tcPr>
            <w:tcW w:w="5716" w:type="dxa"/>
          </w:tcPr>
          <w:p w:rsidR="00C21195" w:rsidRPr="00C21195" w:rsidRDefault="00C21195" w:rsidP="00C21195">
            <w:pPr>
              <w:widowControl w:val="0"/>
              <w:suppressAutoHyphens/>
              <w:autoSpaceDE w:val="0"/>
              <w:autoSpaceDN w:val="0"/>
              <w:adjustRightInd w:val="0"/>
              <w:spacing w:after="0" w:line="240" w:lineRule="auto"/>
              <w:jc w:val="center"/>
              <w:rPr>
                <w:rFonts w:ascii="Times New Roman" w:eastAsia="Arial" w:hAnsi="Times New Roman" w:cs="Times New Roman"/>
                <w:bCs/>
                <w:sz w:val="24"/>
                <w:szCs w:val="24"/>
                <w:lang w:val="uk-UA" w:bidi="en-US"/>
              </w:rPr>
            </w:pPr>
            <w:r w:rsidRPr="00C21195">
              <w:rPr>
                <w:rFonts w:ascii="Times New Roman" w:eastAsia="Arial" w:hAnsi="Times New Roman" w:cs="Times New Roman"/>
                <w:b/>
                <w:bCs/>
                <w:sz w:val="24"/>
                <w:szCs w:val="24"/>
                <w:lang w:val="uk-UA" w:bidi="en-US"/>
              </w:rPr>
              <w:t>«ЗАТВЕРДЖЕНО»</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bCs/>
                <w:sz w:val="24"/>
                <w:szCs w:val="24"/>
                <w:lang w:val="uk-UA" w:bidi="en-US"/>
              </w:rPr>
            </w:pPr>
            <w:r w:rsidRPr="00C21195">
              <w:rPr>
                <w:rFonts w:ascii="Times New Roman" w:eastAsia="Arial" w:hAnsi="Times New Roman" w:cs="Times New Roman"/>
                <w:b/>
                <w:bCs/>
                <w:sz w:val="24"/>
                <w:szCs w:val="24"/>
                <w:lang w:val="uk-UA" w:bidi="en-US"/>
              </w:rPr>
              <w:t xml:space="preserve">Протоколом щодо прийняття </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r w:rsidRPr="00C21195">
              <w:rPr>
                <w:rFonts w:ascii="Times New Roman" w:eastAsia="Arial" w:hAnsi="Times New Roman" w:cs="Times New Roman"/>
                <w:b/>
                <w:bCs/>
                <w:sz w:val="24"/>
                <w:szCs w:val="24"/>
                <w:lang w:val="uk-UA" w:bidi="en-US"/>
              </w:rPr>
              <w:t>рішення уповноваженою особою</w:t>
            </w:r>
          </w:p>
          <w:p w:rsidR="00C21195" w:rsidRPr="00C21195" w:rsidRDefault="00C21195" w:rsidP="00122003">
            <w:pPr>
              <w:widowControl w:val="0"/>
              <w:suppressAutoHyphens/>
              <w:autoSpaceDE w:val="0"/>
              <w:spacing w:after="0" w:line="240" w:lineRule="auto"/>
              <w:jc w:val="center"/>
              <w:rPr>
                <w:rFonts w:ascii="Times New Roman" w:eastAsia="Arial" w:hAnsi="Times New Roman" w:cs="Times New Roman"/>
                <w:b/>
                <w:bCs/>
                <w:sz w:val="24"/>
                <w:szCs w:val="24"/>
                <w:lang w:val="uk-UA" w:bidi="en-US"/>
              </w:rPr>
            </w:pPr>
            <w:r w:rsidRPr="002C709D">
              <w:rPr>
                <w:rFonts w:ascii="Times New Roman" w:eastAsia="Arial" w:hAnsi="Times New Roman" w:cs="Times New Roman"/>
                <w:b/>
                <w:bCs/>
                <w:sz w:val="24"/>
                <w:szCs w:val="24"/>
                <w:lang w:val="uk-UA" w:bidi="en-US"/>
              </w:rPr>
              <w:t>№</w:t>
            </w:r>
            <w:r w:rsidR="00B443E8" w:rsidRPr="002C709D">
              <w:rPr>
                <w:rFonts w:ascii="Times New Roman" w:eastAsia="Arial" w:hAnsi="Times New Roman" w:cs="Times New Roman"/>
                <w:b/>
                <w:bCs/>
                <w:sz w:val="24"/>
                <w:szCs w:val="24"/>
                <w:lang w:val="en-US" w:bidi="en-US"/>
              </w:rPr>
              <w:t>1</w:t>
            </w:r>
            <w:r w:rsidR="00B443E8" w:rsidRPr="002C709D">
              <w:rPr>
                <w:rFonts w:ascii="Times New Roman" w:eastAsia="Arial" w:hAnsi="Times New Roman" w:cs="Times New Roman"/>
                <w:b/>
                <w:bCs/>
                <w:sz w:val="24"/>
                <w:szCs w:val="24"/>
                <w:lang w:val="uk-UA" w:bidi="en-US"/>
              </w:rPr>
              <w:t>8</w:t>
            </w:r>
            <w:r w:rsidR="0085356A" w:rsidRPr="002C709D">
              <w:rPr>
                <w:rFonts w:ascii="Times New Roman" w:eastAsia="Arial" w:hAnsi="Times New Roman" w:cs="Times New Roman"/>
                <w:b/>
                <w:bCs/>
                <w:sz w:val="24"/>
                <w:szCs w:val="24"/>
                <w:lang w:val="uk-UA" w:bidi="en-US"/>
              </w:rPr>
              <w:t xml:space="preserve"> </w:t>
            </w:r>
            <w:r w:rsidRPr="002C709D">
              <w:rPr>
                <w:rFonts w:ascii="Times New Roman" w:eastAsia="Arial" w:hAnsi="Times New Roman" w:cs="Times New Roman"/>
                <w:b/>
                <w:bCs/>
                <w:sz w:val="24"/>
                <w:szCs w:val="24"/>
                <w:lang w:val="uk-UA" w:bidi="en-US"/>
              </w:rPr>
              <w:t xml:space="preserve">від </w:t>
            </w:r>
            <w:r w:rsidR="00122003" w:rsidRPr="002C709D">
              <w:rPr>
                <w:rFonts w:ascii="Times New Roman" w:eastAsia="Arial" w:hAnsi="Times New Roman" w:cs="Times New Roman"/>
                <w:b/>
                <w:bCs/>
                <w:sz w:val="24"/>
                <w:szCs w:val="24"/>
                <w:lang w:val="en-US" w:bidi="en-US"/>
              </w:rPr>
              <w:t>1</w:t>
            </w:r>
            <w:r w:rsidR="00FE0866" w:rsidRPr="002C709D">
              <w:rPr>
                <w:rFonts w:ascii="Times New Roman" w:eastAsia="Arial" w:hAnsi="Times New Roman" w:cs="Times New Roman"/>
                <w:b/>
                <w:bCs/>
                <w:sz w:val="24"/>
                <w:szCs w:val="24"/>
                <w:lang w:val="uk-UA" w:bidi="en-US"/>
              </w:rPr>
              <w:t>2</w:t>
            </w:r>
            <w:r w:rsidR="00122003" w:rsidRPr="002C709D">
              <w:rPr>
                <w:rFonts w:ascii="Times New Roman" w:eastAsia="Arial" w:hAnsi="Times New Roman" w:cs="Times New Roman"/>
                <w:b/>
                <w:bCs/>
                <w:sz w:val="24"/>
                <w:szCs w:val="24"/>
                <w:lang w:val="uk-UA" w:bidi="en-US"/>
              </w:rPr>
              <w:t xml:space="preserve"> вересня</w:t>
            </w:r>
            <w:r w:rsidRPr="002C709D">
              <w:rPr>
                <w:rFonts w:ascii="Times New Roman" w:eastAsia="Arial" w:hAnsi="Times New Roman" w:cs="Times New Roman"/>
                <w:b/>
                <w:bCs/>
                <w:sz w:val="24"/>
                <w:szCs w:val="24"/>
                <w:lang w:val="uk-UA" w:bidi="en-US"/>
              </w:rPr>
              <w:t xml:space="preserve"> 2022р.</w:t>
            </w:r>
          </w:p>
        </w:tc>
      </w:tr>
      <w:tr w:rsidR="00C21195" w:rsidRPr="00C21195" w:rsidTr="00260DAB">
        <w:tc>
          <w:tcPr>
            <w:tcW w:w="5716" w:type="dxa"/>
          </w:tcPr>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r w:rsidRPr="00C21195">
              <w:rPr>
                <w:rFonts w:ascii="Times New Roman" w:eastAsia="Arial" w:hAnsi="Times New Roman" w:cs="Times New Roman"/>
                <w:b/>
                <w:bCs/>
                <w:sz w:val="24"/>
                <w:szCs w:val="24"/>
                <w:lang w:val="uk-UA" w:bidi="en-US"/>
              </w:rPr>
              <w:t>Уповноважена особа</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p>
        </w:tc>
      </w:tr>
      <w:tr w:rsidR="00C21195" w:rsidRPr="00C21195" w:rsidTr="00260DAB">
        <w:tc>
          <w:tcPr>
            <w:tcW w:w="5716" w:type="dxa"/>
          </w:tcPr>
          <w:p w:rsidR="00C21195" w:rsidRPr="00C21195" w:rsidRDefault="00C21195" w:rsidP="00C21195">
            <w:pPr>
              <w:widowControl w:val="0"/>
              <w:suppressAutoHyphens/>
              <w:autoSpaceDE w:val="0"/>
              <w:autoSpaceDN w:val="0"/>
              <w:adjustRightInd w:val="0"/>
              <w:spacing w:after="0" w:line="240" w:lineRule="auto"/>
              <w:jc w:val="center"/>
              <w:rPr>
                <w:rFonts w:ascii="Times New Roman" w:eastAsia="Arial" w:hAnsi="Times New Roman" w:cs="Times New Roman"/>
                <w:bCs/>
                <w:sz w:val="24"/>
                <w:szCs w:val="24"/>
                <w:lang w:val="uk-UA" w:bidi="en-US"/>
              </w:rPr>
            </w:pPr>
            <w:r w:rsidRPr="00C21195">
              <w:rPr>
                <w:rFonts w:ascii="Times New Roman" w:eastAsia="Arial" w:hAnsi="Times New Roman" w:cs="Times New Roman"/>
                <w:b/>
                <w:bCs/>
                <w:sz w:val="24"/>
                <w:szCs w:val="24"/>
                <w:lang w:val="uk-UA" w:bidi="en-US"/>
              </w:rPr>
              <w:t xml:space="preserve">___________________  </w:t>
            </w:r>
            <w:proofErr w:type="spellStart"/>
            <w:r w:rsidRPr="00C21195">
              <w:rPr>
                <w:rFonts w:ascii="Times New Roman" w:eastAsia="Arial" w:hAnsi="Times New Roman" w:cs="Times New Roman"/>
                <w:b/>
                <w:bCs/>
                <w:sz w:val="24"/>
                <w:szCs w:val="24"/>
                <w:lang w:val="uk-UA" w:bidi="en-US"/>
              </w:rPr>
              <w:t>Устінська</w:t>
            </w:r>
            <w:proofErr w:type="spellEnd"/>
            <w:r>
              <w:rPr>
                <w:rFonts w:ascii="Times New Roman" w:eastAsia="Arial" w:hAnsi="Times New Roman" w:cs="Times New Roman"/>
                <w:b/>
                <w:bCs/>
                <w:sz w:val="24"/>
                <w:szCs w:val="24"/>
                <w:lang w:val="uk-UA" w:bidi="en-US"/>
              </w:rPr>
              <w:t xml:space="preserve"> С.</w:t>
            </w:r>
            <w:r w:rsidRPr="00C21195">
              <w:rPr>
                <w:rFonts w:ascii="Times New Roman" w:eastAsia="Arial" w:hAnsi="Times New Roman" w:cs="Times New Roman"/>
                <w:b/>
                <w:bCs/>
                <w:sz w:val="24"/>
                <w:szCs w:val="24"/>
                <w:lang w:val="uk-UA" w:bidi="en-US"/>
              </w:rPr>
              <w:t xml:space="preserve"> </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r w:rsidRPr="00C21195">
              <w:rPr>
                <w:rFonts w:ascii="Times New Roman" w:eastAsia="Arial" w:hAnsi="Times New Roman" w:cs="Times New Roman"/>
                <w:b/>
                <w:bCs/>
                <w:sz w:val="24"/>
                <w:szCs w:val="24"/>
                <w:lang w:val="uk-UA" w:bidi="en-US"/>
              </w:rPr>
              <w:t>М.П.</w:t>
            </w:r>
          </w:p>
        </w:tc>
      </w:tr>
    </w:tbl>
    <w:p w:rsidR="00C21195" w:rsidRPr="00C21195" w:rsidRDefault="00C21195" w:rsidP="00C21195">
      <w:pPr>
        <w:widowControl w:val="0"/>
        <w:suppressAutoHyphens/>
        <w:autoSpaceDE w:val="0"/>
        <w:spacing w:after="0" w:line="240" w:lineRule="auto"/>
        <w:jc w:val="right"/>
        <w:rPr>
          <w:rFonts w:ascii="Times New Roman" w:eastAsia="Arial" w:hAnsi="Times New Roman" w:cs="Times New Roman"/>
          <w:bCs/>
          <w:sz w:val="24"/>
          <w:szCs w:val="24"/>
          <w:lang w:val="uk-UA" w:bidi="en-US"/>
        </w:rPr>
      </w:pP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Cs/>
          <w:sz w:val="24"/>
          <w:szCs w:val="24"/>
          <w:lang w:val="uk-UA" w:bidi="en-US"/>
        </w:rPr>
      </w:pPr>
    </w:p>
    <w:p w:rsidR="00C21195" w:rsidRPr="00C21195" w:rsidRDefault="00C21195" w:rsidP="00C21195">
      <w:pPr>
        <w:widowControl w:val="0"/>
        <w:suppressAutoHyphens/>
        <w:autoSpaceDE w:val="0"/>
        <w:spacing w:after="0" w:line="240" w:lineRule="auto"/>
        <w:jc w:val="both"/>
        <w:rPr>
          <w:rFonts w:ascii="Times New Roman" w:eastAsia="Arial" w:hAnsi="Times New Roman" w:cs="Times New Roman"/>
          <w:bCs/>
          <w:sz w:val="24"/>
          <w:szCs w:val="24"/>
          <w:lang w:val="uk-UA" w:bidi="en-US"/>
        </w:rPr>
      </w:pPr>
    </w:p>
    <w:p w:rsidR="00C21195" w:rsidRPr="00C21195" w:rsidRDefault="00C21195" w:rsidP="00C21195">
      <w:pPr>
        <w:widowControl w:val="0"/>
        <w:suppressAutoHyphens/>
        <w:autoSpaceDE w:val="0"/>
        <w:spacing w:after="0" w:line="240" w:lineRule="auto"/>
        <w:ind w:left="320"/>
        <w:jc w:val="center"/>
        <w:rPr>
          <w:rFonts w:ascii="Times New Roman" w:eastAsia="Arial" w:hAnsi="Times New Roman" w:cs="Times New Roman"/>
          <w:sz w:val="24"/>
          <w:szCs w:val="24"/>
          <w:lang w:val="uk-UA" w:bidi="en-US"/>
        </w:rPr>
      </w:pPr>
    </w:p>
    <w:p w:rsidR="00C21195" w:rsidRPr="00C21195" w:rsidRDefault="00C21195" w:rsidP="00C21195">
      <w:pPr>
        <w:widowControl w:val="0"/>
        <w:suppressAutoHyphens/>
        <w:autoSpaceDE w:val="0"/>
        <w:spacing w:after="0" w:line="240" w:lineRule="auto"/>
        <w:ind w:left="320"/>
        <w:jc w:val="center"/>
        <w:rPr>
          <w:rFonts w:ascii="Times New Roman" w:eastAsia="Arial" w:hAnsi="Times New Roman" w:cs="Times New Roman"/>
          <w:sz w:val="24"/>
          <w:szCs w:val="24"/>
          <w:lang w:val="uk-UA" w:bidi="en-US"/>
        </w:rPr>
      </w:pPr>
    </w:p>
    <w:p w:rsidR="00C21195" w:rsidRPr="00C21195" w:rsidRDefault="00C21195" w:rsidP="00C21195">
      <w:pPr>
        <w:widowControl w:val="0"/>
        <w:suppressAutoHyphens/>
        <w:autoSpaceDE w:val="0"/>
        <w:spacing w:after="0" w:line="240" w:lineRule="auto"/>
        <w:ind w:left="320"/>
        <w:jc w:val="center"/>
        <w:rPr>
          <w:rFonts w:ascii="Times New Roman" w:eastAsia="Arial" w:hAnsi="Times New Roman" w:cs="Times New Roman"/>
          <w:b/>
          <w:sz w:val="36"/>
          <w:szCs w:val="36"/>
          <w:lang w:val="uk-UA" w:bidi="en-US"/>
        </w:rPr>
      </w:pPr>
      <w:r w:rsidRPr="00C21195">
        <w:rPr>
          <w:rFonts w:ascii="Times New Roman" w:eastAsia="Arial" w:hAnsi="Times New Roman" w:cs="Times New Roman"/>
          <w:b/>
          <w:sz w:val="36"/>
          <w:szCs w:val="36"/>
          <w:lang w:val="uk-UA" w:bidi="en-US"/>
        </w:rPr>
        <w:t>ТЕНДЕРНА ДОКУМЕНТАЦІЯ</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sz w:val="36"/>
          <w:szCs w:val="36"/>
          <w:lang w:val="uk-UA" w:bidi="en-US"/>
        </w:rPr>
      </w:pPr>
      <w:r w:rsidRPr="00C21195">
        <w:rPr>
          <w:rFonts w:ascii="Times New Roman" w:eastAsia="Arial" w:hAnsi="Times New Roman" w:cs="Times New Roman"/>
          <w:b/>
          <w:sz w:val="36"/>
          <w:szCs w:val="36"/>
          <w:lang w:val="uk-UA" w:bidi="en-US"/>
        </w:rPr>
        <w:t>ЩОДО ПРОВЕДЕННЯ</w:t>
      </w:r>
    </w:p>
    <w:p w:rsidR="00C21195" w:rsidRPr="00C21195" w:rsidRDefault="00C21195" w:rsidP="00C21195">
      <w:pPr>
        <w:widowControl w:val="0"/>
        <w:suppressAutoHyphens/>
        <w:autoSpaceDE w:val="0"/>
        <w:spacing w:after="0" w:line="240" w:lineRule="auto"/>
        <w:jc w:val="center"/>
        <w:rPr>
          <w:rFonts w:ascii="Times New Roman" w:eastAsia="Arial" w:hAnsi="Times New Roman" w:cs="Times New Roman"/>
          <w:b/>
          <w:bCs/>
          <w:sz w:val="36"/>
          <w:szCs w:val="36"/>
          <w:lang w:val="uk-UA" w:bidi="en-US"/>
        </w:rPr>
      </w:pPr>
      <w:r w:rsidRPr="00C21195">
        <w:rPr>
          <w:rFonts w:ascii="Times New Roman" w:eastAsia="Arial" w:hAnsi="Times New Roman" w:cs="Times New Roman"/>
          <w:b/>
          <w:sz w:val="36"/>
          <w:szCs w:val="36"/>
          <w:lang w:val="uk-UA" w:bidi="en-US"/>
        </w:rPr>
        <w:t>ВІДКРИТИХ ТОРГІВ НА ЗАКУПІВЛЮ:</w:t>
      </w:r>
    </w:p>
    <w:p w:rsidR="009E60C4" w:rsidRPr="00A103E5"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9E60C4" w:rsidRPr="00C21195" w:rsidRDefault="009E60C4" w:rsidP="00C21195">
      <w:pPr>
        <w:pStyle w:val="rvps2"/>
        <w:shd w:val="clear" w:color="auto" w:fill="FFFFFF"/>
        <w:spacing w:after="0"/>
        <w:jc w:val="center"/>
        <w:textAlignment w:val="baseline"/>
        <w:rPr>
          <w:color w:val="000000"/>
          <w:lang w:val="uk-UA" w:eastAsia="ru-RU"/>
        </w:rPr>
      </w:pPr>
      <w:r w:rsidRPr="00A103E5">
        <w:rPr>
          <w:b/>
          <w:lang w:val="uk-UA" w:eastAsia="ru-RU"/>
        </w:rPr>
        <w:t xml:space="preserve"> код ДК 021:2015-</w:t>
      </w:r>
      <w:r w:rsidR="00C1146F" w:rsidRPr="00C1146F">
        <w:t xml:space="preserve"> </w:t>
      </w:r>
      <w:r w:rsidR="00AE5ECC" w:rsidRPr="00AE5ECC">
        <w:rPr>
          <w:b/>
          <w:bCs/>
          <w:lang w:eastAsia="ru-RU"/>
        </w:rPr>
        <w:t>39160000-1 «</w:t>
      </w:r>
      <w:proofErr w:type="spellStart"/>
      <w:r w:rsidR="00AE5ECC" w:rsidRPr="00AE5ECC">
        <w:rPr>
          <w:b/>
          <w:bCs/>
          <w:lang w:eastAsia="ru-RU"/>
        </w:rPr>
        <w:t>Шкільні</w:t>
      </w:r>
      <w:proofErr w:type="spellEnd"/>
      <w:r w:rsidR="00AE5ECC" w:rsidRPr="00AE5ECC">
        <w:rPr>
          <w:b/>
          <w:bCs/>
          <w:lang w:eastAsia="ru-RU"/>
        </w:rPr>
        <w:t xml:space="preserve"> </w:t>
      </w:r>
      <w:proofErr w:type="spellStart"/>
      <w:r w:rsidR="00AE5ECC" w:rsidRPr="00AE5ECC">
        <w:rPr>
          <w:b/>
          <w:bCs/>
          <w:lang w:eastAsia="ru-RU"/>
        </w:rPr>
        <w:t>меблі</w:t>
      </w:r>
      <w:proofErr w:type="spellEnd"/>
      <w:r w:rsidR="00AE5ECC" w:rsidRPr="00AE5ECC">
        <w:rPr>
          <w:b/>
          <w:bCs/>
          <w:lang w:eastAsia="ru-RU"/>
        </w:rPr>
        <w:t xml:space="preserve">» </w:t>
      </w:r>
      <w:r w:rsidR="00AE5ECC">
        <w:rPr>
          <w:b/>
          <w:bCs/>
          <w:lang w:val="uk-UA" w:eastAsia="ru-RU"/>
        </w:rPr>
        <w:t xml:space="preserve"> </w:t>
      </w:r>
    </w:p>
    <w:p w:rsidR="009E60C4" w:rsidRPr="00A103E5" w:rsidRDefault="009E60C4" w:rsidP="009E60C4">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9E60C4" w:rsidRPr="00A103E5" w:rsidRDefault="009E60C4" w:rsidP="009E60C4">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9E60C4" w:rsidRPr="00A103E5" w:rsidRDefault="009E60C4" w:rsidP="009E60C4">
      <w:pPr>
        <w:spacing w:before="240" w:after="0" w:line="240" w:lineRule="auto"/>
        <w:rPr>
          <w:rFonts w:ascii="Times New Roman" w:eastAsia="Times New Roman" w:hAnsi="Times New Roman" w:cs="Times New Roman"/>
          <w:color w:val="000000"/>
          <w:sz w:val="24"/>
          <w:szCs w:val="24"/>
          <w:lang w:val="uk-UA" w:eastAsia="ru-RU"/>
        </w:rPr>
      </w:pPr>
    </w:p>
    <w:p w:rsidR="009E60C4" w:rsidRPr="00A103E5" w:rsidRDefault="009E60C4" w:rsidP="009E60C4">
      <w:pPr>
        <w:spacing w:before="240" w:after="0" w:line="240" w:lineRule="auto"/>
        <w:rPr>
          <w:rFonts w:ascii="Times New Roman" w:eastAsia="Times New Roman" w:hAnsi="Times New Roman" w:cs="Times New Roman"/>
          <w:color w:val="000000"/>
          <w:sz w:val="24"/>
          <w:szCs w:val="24"/>
          <w:lang w:val="uk-UA" w:eastAsia="ru-RU"/>
        </w:rPr>
      </w:pPr>
    </w:p>
    <w:p w:rsidR="009E60C4" w:rsidRPr="00A103E5"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A103E5"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A103E5"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A103E5" w:rsidRDefault="009E60C4" w:rsidP="009E60C4">
      <w:pPr>
        <w:spacing w:before="240" w:after="0" w:line="240" w:lineRule="auto"/>
        <w:rPr>
          <w:rFonts w:ascii="Times New Roman" w:eastAsia="Times New Roman" w:hAnsi="Times New Roman" w:cs="Times New Roman"/>
          <w:sz w:val="24"/>
          <w:szCs w:val="24"/>
          <w:lang w:val="uk-UA" w:eastAsia="ru-RU"/>
        </w:rPr>
      </w:pPr>
    </w:p>
    <w:p w:rsidR="009E60C4" w:rsidRPr="00A103E5" w:rsidRDefault="009E60C4" w:rsidP="009E60C4">
      <w:pPr>
        <w:spacing w:before="240" w:after="0" w:line="240" w:lineRule="auto"/>
        <w:jc w:val="center"/>
        <w:rPr>
          <w:rFonts w:ascii="Times New Roman" w:eastAsia="Times New Roman" w:hAnsi="Times New Roman" w:cs="Times New Roman"/>
          <w:color w:val="000000"/>
          <w:sz w:val="24"/>
          <w:szCs w:val="24"/>
          <w:lang w:val="uk-UA" w:eastAsia="ru-RU"/>
        </w:rPr>
      </w:pPr>
    </w:p>
    <w:p w:rsidR="009E60C4" w:rsidRPr="0078560E" w:rsidRDefault="002F543A" w:rsidP="00C2119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2022</w:t>
      </w:r>
      <w:r w:rsidR="009E60C4"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9E60C4" w:rsidRPr="00A103E5" w:rsidTr="0035292D">
        <w:trPr>
          <w:trHeight w:val="416"/>
          <w:jc w:val="center"/>
        </w:trPr>
        <w:tc>
          <w:tcPr>
            <w:tcW w:w="704"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9E60C4" w:rsidRPr="00A103E5" w:rsidRDefault="009E60C4" w:rsidP="0035292D">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9E60C4" w:rsidRPr="00A103E5" w:rsidTr="0035292D">
        <w:trPr>
          <w:trHeight w:val="411"/>
          <w:jc w:val="center"/>
        </w:trPr>
        <w:tc>
          <w:tcPr>
            <w:tcW w:w="704"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A0580A" w:rsidRPr="00D10152" w:rsidTr="00E20279">
        <w:trPr>
          <w:trHeight w:val="1119"/>
          <w:jc w:val="center"/>
        </w:trPr>
        <w:tc>
          <w:tcPr>
            <w:tcW w:w="704" w:type="dxa"/>
          </w:tcPr>
          <w:p w:rsidR="00A0580A" w:rsidRPr="00A103E5" w:rsidRDefault="00A0580A"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A0580A" w:rsidRPr="00A103E5" w:rsidRDefault="00A0580A" w:rsidP="00A0580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C21195" w:rsidRPr="00C21195" w:rsidRDefault="00C21195" w:rsidP="00C21195">
            <w:pPr>
              <w:tabs>
                <w:tab w:val="left" w:pos="2160"/>
                <w:tab w:val="left" w:pos="3600"/>
              </w:tabs>
              <w:spacing w:after="0" w:line="240" w:lineRule="auto"/>
              <w:jc w:val="both"/>
              <w:rPr>
                <w:rFonts w:ascii="Times New Roman" w:hAnsi="Times New Roman"/>
                <w:bCs/>
                <w:lang w:val="uk-UA"/>
              </w:rPr>
            </w:pPr>
            <w:proofErr w:type="spellStart"/>
            <w:r w:rsidRPr="00C21195">
              <w:rPr>
                <w:rFonts w:ascii="Times New Roman" w:hAnsi="Times New Roman"/>
                <w:bCs/>
                <w:lang w:val="uk-UA"/>
              </w:rPr>
              <w:t>Татарівська</w:t>
            </w:r>
            <w:proofErr w:type="spellEnd"/>
            <w:r w:rsidRPr="00C21195">
              <w:rPr>
                <w:rFonts w:ascii="Times New Roman" w:hAnsi="Times New Roman"/>
                <w:bCs/>
                <w:lang w:val="uk-UA"/>
              </w:rPr>
              <w:t xml:space="preserve"> гімназія </w:t>
            </w:r>
            <w:proofErr w:type="spellStart"/>
            <w:r w:rsidRPr="00C21195">
              <w:rPr>
                <w:rFonts w:ascii="Times New Roman" w:hAnsi="Times New Roman"/>
                <w:bCs/>
                <w:lang w:val="uk-UA"/>
              </w:rPr>
              <w:t>Ворохтянської</w:t>
            </w:r>
            <w:proofErr w:type="spellEnd"/>
            <w:r w:rsidRPr="00C21195">
              <w:rPr>
                <w:rFonts w:ascii="Times New Roman" w:hAnsi="Times New Roman"/>
                <w:bCs/>
                <w:lang w:val="uk-UA"/>
              </w:rPr>
              <w:t xml:space="preserve"> селищної ради </w:t>
            </w:r>
          </w:p>
          <w:p w:rsidR="00A0580A" w:rsidRPr="00A0580A" w:rsidRDefault="00C21195" w:rsidP="00C21195">
            <w:pPr>
              <w:tabs>
                <w:tab w:val="left" w:pos="2160"/>
                <w:tab w:val="left" w:pos="3600"/>
              </w:tabs>
              <w:spacing w:after="0" w:line="240" w:lineRule="auto"/>
              <w:jc w:val="both"/>
              <w:rPr>
                <w:lang w:val="uk-UA"/>
              </w:rPr>
            </w:pPr>
            <w:proofErr w:type="spellStart"/>
            <w:r w:rsidRPr="00C21195">
              <w:rPr>
                <w:rFonts w:ascii="Times New Roman" w:hAnsi="Times New Roman"/>
                <w:bCs/>
                <w:lang w:val="uk-UA"/>
              </w:rPr>
              <w:t>Надвірнянського</w:t>
            </w:r>
            <w:proofErr w:type="spellEnd"/>
            <w:r w:rsidRPr="00C21195">
              <w:rPr>
                <w:rFonts w:ascii="Times New Roman" w:hAnsi="Times New Roman"/>
                <w:bCs/>
                <w:lang w:val="uk-UA"/>
              </w:rPr>
              <w:t xml:space="preserve"> району </w:t>
            </w:r>
            <w:proofErr w:type="spellStart"/>
            <w:r w:rsidRPr="00C21195">
              <w:rPr>
                <w:rFonts w:ascii="Times New Roman" w:hAnsi="Times New Roman"/>
                <w:bCs/>
                <w:lang w:val="uk-UA"/>
              </w:rPr>
              <w:t>Івано</w:t>
            </w:r>
            <w:proofErr w:type="spellEnd"/>
            <w:r w:rsidRPr="00C21195">
              <w:rPr>
                <w:rFonts w:ascii="Times New Roman" w:hAnsi="Times New Roman"/>
                <w:bCs/>
                <w:lang w:val="uk-UA"/>
              </w:rPr>
              <w:t xml:space="preserve"> – Франківської області</w:t>
            </w:r>
          </w:p>
        </w:tc>
      </w:tr>
      <w:tr w:rsidR="00A0580A" w:rsidRPr="00A103E5" w:rsidTr="00E20279">
        <w:trPr>
          <w:trHeight w:val="1119"/>
          <w:jc w:val="center"/>
        </w:trPr>
        <w:tc>
          <w:tcPr>
            <w:tcW w:w="704" w:type="dxa"/>
          </w:tcPr>
          <w:p w:rsidR="00A0580A" w:rsidRPr="00A103E5" w:rsidRDefault="00A0580A"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A0580A" w:rsidRPr="00A103E5" w:rsidRDefault="00A0580A" w:rsidP="00A0580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A0580A" w:rsidRPr="00C21195" w:rsidRDefault="00122003" w:rsidP="00A0580A">
            <w:pPr>
              <w:tabs>
                <w:tab w:val="left" w:pos="2160"/>
                <w:tab w:val="left" w:pos="3600"/>
              </w:tabs>
              <w:spacing w:after="0" w:line="240" w:lineRule="auto"/>
              <w:jc w:val="both"/>
              <w:rPr>
                <w:highlight w:val="yellow"/>
                <w:lang w:val="uk-UA"/>
              </w:rPr>
            </w:pPr>
            <w:r w:rsidRPr="00122003">
              <w:rPr>
                <w:rFonts w:ascii="Times New Roman" w:hAnsi="Times New Roman"/>
                <w:bCs/>
                <w:lang w:val="uk-UA"/>
              </w:rPr>
              <w:t xml:space="preserve">Україна 78596, </w:t>
            </w:r>
            <w:proofErr w:type="spellStart"/>
            <w:r w:rsidRPr="00122003">
              <w:rPr>
                <w:rFonts w:ascii="Times New Roman" w:hAnsi="Times New Roman"/>
                <w:bCs/>
                <w:lang w:val="uk-UA"/>
              </w:rPr>
              <w:t>Івано</w:t>
            </w:r>
            <w:proofErr w:type="spellEnd"/>
            <w:r w:rsidRPr="00122003">
              <w:rPr>
                <w:rFonts w:ascii="Times New Roman" w:hAnsi="Times New Roman"/>
                <w:bCs/>
                <w:lang w:val="uk-UA"/>
              </w:rPr>
              <w:t xml:space="preserve"> Франківська область, </w:t>
            </w:r>
            <w:proofErr w:type="spellStart"/>
            <w:r w:rsidRPr="00122003">
              <w:rPr>
                <w:rFonts w:ascii="Times New Roman" w:hAnsi="Times New Roman"/>
                <w:bCs/>
                <w:lang w:val="uk-UA"/>
              </w:rPr>
              <w:t>Надвірнянський</w:t>
            </w:r>
            <w:proofErr w:type="spellEnd"/>
            <w:r w:rsidRPr="00122003">
              <w:rPr>
                <w:rFonts w:ascii="Times New Roman" w:hAnsi="Times New Roman"/>
                <w:bCs/>
                <w:lang w:val="uk-UA"/>
              </w:rPr>
              <w:t xml:space="preserve"> район, с. Татарів вул. Незалежності 30</w:t>
            </w:r>
          </w:p>
        </w:tc>
      </w:tr>
      <w:tr w:rsidR="00A0580A" w:rsidRPr="00E27B4E" w:rsidTr="00E20279">
        <w:trPr>
          <w:trHeight w:val="1119"/>
          <w:jc w:val="center"/>
        </w:trPr>
        <w:tc>
          <w:tcPr>
            <w:tcW w:w="704" w:type="dxa"/>
          </w:tcPr>
          <w:p w:rsidR="00A0580A" w:rsidRPr="00A103E5" w:rsidRDefault="00A0580A"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A0580A" w:rsidRPr="00A103E5" w:rsidRDefault="00A0580A" w:rsidP="00A0580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E27B4E" w:rsidRPr="00122003" w:rsidRDefault="00E27B4E" w:rsidP="00E27B4E">
            <w:pPr>
              <w:rPr>
                <w:rFonts w:ascii="Times New Roman" w:eastAsia="Times New Roman" w:hAnsi="Times New Roman" w:cs="Times New Roman"/>
                <w:sz w:val="24"/>
                <w:szCs w:val="24"/>
                <w:lang w:val="uk-UA" w:eastAsia="ru-RU"/>
              </w:rPr>
            </w:pPr>
            <w:r w:rsidRPr="00122003">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122003" w:rsidRPr="00122003" w:rsidRDefault="00122003" w:rsidP="00122003">
            <w:pPr>
              <w:tabs>
                <w:tab w:val="left" w:pos="388"/>
                <w:tab w:val="left" w:pos="616"/>
                <w:tab w:val="left" w:pos="3600"/>
              </w:tabs>
              <w:spacing w:after="0" w:line="240" w:lineRule="auto"/>
              <w:jc w:val="both"/>
              <w:rPr>
                <w:rFonts w:ascii="Times New Roman" w:hAnsi="Times New Roman"/>
                <w:bCs/>
                <w:lang w:val="uk-UA"/>
              </w:rPr>
            </w:pPr>
            <w:r w:rsidRPr="00122003">
              <w:rPr>
                <w:rFonts w:ascii="Times New Roman" w:hAnsi="Times New Roman"/>
                <w:bCs/>
                <w:lang w:val="uk-UA"/>
              </w:rPr>
              <w:t xml:space="preserve">ПІП: </w:t>
            </w:r>
            <w:proofErr w:type="spellStart"/>
            <w:r w:rsidRPr="00122003">
              <w:rPr>
                <w:rFonts w:ascii="Times New Roman" w:hAnsi="Times New Roman"/>
                <w:bCs/>
                <w:lang w:val="uk-UA"/>
              </w:rPr>
              <w:t>Устінська</w:t>
            </w:r>
            <w:proofErr w:type="spellEnd"/>
            <w:r w:rsidRPr="00122003">
              <w:rPr>
                <w:rFonts w:ascii="Times New Roman" w:hAnsi="Times New Roman"/>
                <w:bCs/>
                <w:lang w:val="uk-UA"/>
              </w:rPr>
              <w:t xml:space="preserve"> Світлана Іванівна </w:t>
            </w:r>
          </w:p>
          <w:p w:rsidR="00122003" w:rsidRPr="00122003" w:rsidRDefault="00122003" w:rsidP="00122003">
            <w:pPr>
              <w:tabs>
                <w:tab w:val="left" w:pos="388"/>
                <w:tab w:val="left" w:pos="616"/>
                <w:tab w:val="left" w:pos="3600"/>
              </w:tabs>
              <w:spacing w:after="0" w:line="240" w:lineRule="auto"/>
              <w:jc w:val="both"/>
              <w:rPr>
                <w:rFonts w:ascii="Times New Roman" w:hAnsi="Times New Roman"/>
                <w:bCs/>
                <w:lang w:val="uk-UA"/>
              </w:rPr>
            </w:pPr>
            <w:r w:rsidRPr="00122003">
              <w:rPr>
                <w:rFonts w:ascii="Times New Roman" w:hAnsi="Times New Roman"/>
                <w:bCs/>
                <w:lang w:val="uk-UA"/>
              </w:rPr>
              <w:t>Посада: бухгалтер</w:t>
            </w:r>
          </w:p>
          <w:p w:rsidR="00122003" w:rsidRPr="00122003" w:rsidRDefault="00122003" w:rsidP="00122003">
            <w:pPr>
              <w:tabs>
                <w:tab w:val="left" w:pos="388"/>
                <w:tab w:val="left" w:pos="616"/>
                <w:tab w:val="left" w:pos="3600"/>
              </w:tabs>
              <w:spacing w:after="0" w:line="240" w:lineRule="auto"/>
              <w:jc w:val="both"/>
              <w:rPr>
                <w:rFonts w:ascii="Times New Roman" w:hAnsi="Times New Roman"/>
                <w:bCs/>
                <w:lang w:val="uk-UA"/>
              </w:rPr>
            </w:pPr>
            <w:r w:rsidRPr="00122003">
              <w:rPr>
                <w:rFonts w:ascii="Times New Roman" w:hAnsi="Times New Roman"/>
                <w:bCs/>
                <w:lang w:val="uk-UA"/>
              </w:rPr>
              <w:t xml:space="preserve">Адреса: 78596, </w:t>
            </w:r>
            <w:proofErr w:type="spellStart"/>
            <w:r w:rsidRPr="00122003">
              <w:rPr>
                <w:rFonts w:ascii="Times New Roman" w:hAnsi="Times New Roman"/>
                <w:bCs/>
                <w:lang w:val="uk-UA"/>
              </w:rPr>
              <w:t>Івано</w:t>
            </w:r>
            <w:proofErr w:type="spellEnd"/>
            <w:r w:rsidRPr="00122003">
              <w:rPr>
                <w:rFonts w:ascii="Times New Roman" w:hAnsi="Times New Roman"/>
                <w:bCs/>
                <w:lang w:val="uk-UA"/>
              </w:rPr>
              <w:t xml:space="preserve"> </w:t>
            </w:r>
            <w:r w:rsidR="00D10152">
              <w:rPr>
                <w:rFonts w:ascii="Times New Roman" w:hAnsi="Times New Roman"/>
                <w:bCs/>
                <w:lang w:val="uk-UA"/>
              </w:rPr>
              <w:t xml:space="preserve">- </w:t>
            </w:r>
            <w:r w:rsidRPr="00122003">
              <w:rPr>
                <w:rFonts w:ascii="Times New Roman" w:hAnsi="Times New Roman"/>
                <w:bCs/>
                <w:lang w:val="uk-UA"/>
              </w:rPr>
              <w:t xml:space="preserve">Франківська область, </w:t>
            </w:r>
            <w:proofErr w:type="spellStart"/>
            <w:r w:rsidRPr="00122003">
              <w:rPr>
                <w:rFonts w:ascii="Times New Roman" w:hAnsi="Times New Roman"/>
                <w:bCs/>
                <w:lang w:val="uk-UA"/>
              </w:rPr>
              <w:t>Надвірнянський</w:t>
            </w:r>
            <w:proofErr w:type="spellEnd"/>
            <w:r w:rsidRPr="00122003">
              <w:rPr>
                <w:rFonts w:ascii="Times New Roman" w:hAnsi="Times New Roman"/>
                <w:bCs/>
                <w:lang w:val="uk-UA"/>
              </w:rPr>
              <w:t xml:space="preserve"> район, с. Татарів вул. Незалежності 30</w:t>
            </w:r>
          </w:p>
          <w:p w:rsidR="00122003" w:rsidRPr="00122003" w:rsidRDefault="00122003" w:rsidP="00122003">
            <w:pPr>
              <w:tabs>
                <w:tab w:val="left" w:pos="388"/>
                <w:tab w:val="left" w:pos="616"/>
                <w:tab w:val="left" w:pos="3600"/>
              </w:tabs>
              <w:spacing w:after="0" w:line="240" w:lineRule="auto"/>
              <w:jc w:val="both"/>
              <w:rPr>
                <w:rFonts w:ascii="Times New Roman" w:hAnsi="Times New Roman"/>
                <w:bCs/>
                <w:lang w:val="uk-UA"/>
              </w:rPr>
            </w:pPr>
            <w:r w:rsidRPr="00122003">
              <w:rPr>
                <w:rFonts w:ascii="Times New Roman" w:hAnsi="Times New Roman"/>
                <w:bCs/>
                <w:lang w:val="uk-UA"/>
              </w:rPr>
              <w:t>Тел.: +380672546890</w:t>
            </w:r>
          </w:p>
          <w:p w:rsidR="00A0580A" w:rsidRPr="00C21195" w:rsidRDefault="00122003" w:rsidP="00122003">
            <w:pPr>
              <w:tabs>
                <w:tab w:val="left" w:pos="388"/>
                <w:tab w:val="left" w:pos="616"/>
                <w:tab w:val="left" w:pos="3600"/>
              </w:tabs>
              <w:spacing w:after="0" w:line="240" w:lineRule="auto"/>
              <w:jc w:val="both"/>
              <w:rPr>
                <w:highlight w:val="yellow"/>
                <w:lang w:val="uk-UA"/>
              </w:rPr>
            </w:pPr>
            <w:r w:rsidRPr="00122003">
              <w:rPr>
                <w:rFonts w:ascii="Times New Roman" w:hAnsi="Times New Roman"/>
                <w:bCs/>
                <w:lang w:val="uk-UA"/>
              </w:rPr>
              <w:t>ustinska_svitlana@ukr.net</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E60C4" w:rsidRPr="00A103E5" w:rsidRDefault="009E60C4" w:rsidP="00C21195">
            <w:pPr>
              <w:jc w:val="both"/>
              <w:rPr>
                <w:rFonts w:ascii="Times New Roman" w:hAnsi="Times New Roman" w:cs="Times New Roman"/>
                <w:i/>
                <w:iCs/>
                <w:sz w:val="24"/>
                <w:szCs w:val="24"/>
                <w:lang w:val="uk-UA"/>
              </w:rPr>
            </w:pPr>
            <w:r w:rsidRPr="00E61238">
              <w:rPr>
                <w:rFonts w:ascii="Times New Roman" w:hAnsi="Times New Roman" w:cs="Times New Roman"/>
                <w:b/>
                <w:lang w:val="uk-UA" w:eastAsia="ru-RU"/>
              </w:rPr>
              <w:t>код ДК 021:2015-</w:t>
            </w:r>
            <w:r w:rsidR="00C1146F" w:rsidRPr="00E61238">
              <w:rPr>
                <w:rFonts w:ascii="Times New Roman" w:hAnsi="Times New Roman" w:cs="Times New Roman"/>
              </w:rPr>
              <w:t xml:space="preserve"> </w:t>
            </w:r>
            <w:r w:rsidR="00AE5ECC" w:rsidRPr="00AE5ECC">
              <w:rPr>
                <w:rFonts w:ascii="Times New Roman" w:eastAsia="Times New Roman" w:hAnsi="Times New Roman" w:cs="Times New Roman"/>
                <w:b/>
                <w:bCs/>
                <w:lang w:eastAsia="ru-RU"/>
              </w:rPr>
              <w:t>39160000-1 «</w:t>
            </w:r>
            <w:proofErr w:type="spellStart"/>
            <w:r w:rsidR="00AE5ECC" w:rsidRPr="00AE5ECC">
              <w:rPr>
                <w:rFonts w:ascii="Times New Roman" w:eastAsia="Times New Roman" w:hAnsi="Times New Roman" w:cs="Times New Roman"/>
                <w:b/>
                <w:bCs/>
                <w:lang w:eastAsia="ru-RU"/>
              </w:rPr>
              <w:t>Шкільні</w:t>
            </w:r>
            <w:proofErr w:type="spellEnd"/>
            <w:r w:rsidR="00AE5ECC" w:rsidRPr="00AE5ECC">
              <w:rPr>
                <w:rFonts w:ascii="Times New Roman" w:eastAsia="Times New Roman" w:hAnsi="Times New Roman" w:cs="Times New Roman"/>
                <w:b/>
                <w:bCs/>
                <w:lang w:eastAsia="ru-RU"/>
              </w:rPr>
              <w:t xml:space="preserve"> </w:t>
            </w:r>
            <w:proofErr w:type="spellStart"/>
            <w:r w:rsidR="00AE5ECC" w:rsidRPr="00AE5ECC">
              <w:rPr>
                <w:rFonts w:ascii="Times New Roman" w:eastAsia="Times New Roman" w:hAnsi="Times New Roman" w:cs="Times New Roman"/>
                <w:b/>
                <w:bCs/>
                <w:lang w:eastAsia="ru-RU"/>
              </w:rPr>
              <w:t>меблі</w:t>
            </w:r>
            <w:proofErr w:type="spellEnd"/>
            <w:r w:rsidR="00AE5ECC" w:rsidRPr="00AE5ECC">
              <w:rPr>
                <w:rFonts w:ascii="Times New Roman" w:eastAsia="Times New Roman" w:hAnsi="Times New Roman" w:cs="Times New Roman"/>
                <w:b/>
                <w:bCs/>
                <w:lang w:eastAsia="ru-RU"/>
              </w:rPr>
              <w:t xml:space="preserve">» </w:t>
            </w:r>
          </w:p>
        </w:tc>
      </w:tr>
      <w:tr w:rsidR="009E60C4" w:rsidRPr="00A103E5" w:rsidTr="0035292D">
        <w:trPr>
          <w:trHeight w:val="1119"/>
          <w:jc w:val="center"/>
        </w:trPr>
        <w:tc>
          <w:tcPr>
            <w:tcW w:w="704" w:type="dxa"/>
          </w:tcPr>
          <w:p w:rsidR="009E60C4" w:rsidRPr="00A103E5" w:rsidRDefault="009E60C4"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9E60C4" w:rsidRPr="00A103E5" w:rsidRDefault="009E60C4" w:rsidP="0035292D">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9E60C4" w:rsidRPr="00A103E5" w:rsidRDefault="009E60C4" w:rsidP="0035292D">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4.3</w:t>
            </w:r>
          </w:p>
        </w:tc>
        <w:tc>
          <w:tcPr>
            <w:tcW w:w="2835" w:type="dxa"/>
          </w:tcPr>
          <w:p w:rsidR="009E60C4" w:rsidRPr="00A103E5" w:rsidRDefault="009E60C4" w:rsidP="0035292D">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9E60C4" w:rsidRPr="00A103E5" w:rsidRDefault="009E60C4" w:rsidP="0035292D">
            <w:pPr>
              <w:rPr>
                <w:rFonts w:ascii="Times New Roman" w:eastAsia="Times New Roman" w:hAnsi="Times New Roman" w:cs="Times New Roman"/>
                <w:color w:val="000000"/>
                <w:sz w:val="24"/>
                <w:szCs w:val="24"/>
                <w:lang w:val="uk-UA" w:eastAsia="ru-RU"/>
              </w:rPr>
            </w:pPr>
          </w:p>
        </w:tc>
        <w:tc>
          <w:tcPr>
            <w:tcW w:w="6973" w:type="dxa"/>
          </w:tcPr>
          <w:p w:rsidR="00C21195" w:rsidRPr="002C709D" w:rsidRDefault="00C21195" w:rsidP="00C21195">
            <w:pPr>
              <w:jc w:val="both"/>
              <w:rPr>
                <w:rFonts w:ascii="Times New Roman" w:eastAsia="Times New Roman" w:hAnsi="Times New Roman" w:cs="Times New Roman"/>
                <w:b/>
                <w:color w:val="000000"/>
                <w:sz w:val="24"/>
                <w:szCs w:val="24"/>
                <w:lang w:val="uk-UA" w:eastAsia="ru-RU"/>
              </w:rPr>
            </w:pPr>
            <w:r w:rsidRPr="002C709D">
              <w:rPr>
                <w:rFonts w:ascii="Times New Roman" w:eastAsia="Times New Roman" w:hAnsi="Times New Roman" w:cs="Times New Roman"/>
                <w:b/>
                <w:color w:val="000000"/>
                <w:sz w:val="24"/>
                <w:szCs w:val="24"/>
                <w:lang w:val="uk-UA" w:eastAsia="ru-RU"/>
              </w:rPr>
              <w:t xml:space="preserve">Місце поставки товарів: 78596, </w:t>
            </w:r>
            <w:proofErr w:type="spellStart"/>
            <w:r w:rsidRPr="002C709D">
              <w:rPr>
                <w:rFonts w:ascii="Times New Roman" w:eastAsia="Times New Roman" w:hAnsi="Times New Roman" w:cs="Times New Roman"/>
                <w:b/>
                <w:color w:val="000000"/>
                <w:sz w:val="24"/>
                <w:szCs w:val="24"/>
                <w:lang w:val="uk-UA" w:eastAsia="ru-RU"/>
              </w:rPr>
              <w:t>Івано</w:t>
            </w:r>
            <w:proofErr w:type="spellEnd"/>
            <w:r w:rsidR="00D10152">
              <w:rPr>
                <w:rFonts w:ascii="Times New Roman" w:eastAsia="Times New Roman" w:hAnsi="Times New Roman" w:cs="Times New Roman"/>
                <w:b/>
                <w:color w:val="000000"/>
                <w:sz w:val="24"/>
                <w:szCs w:val="24"/>
                <w:lang w:val="uk-UA" w:eastAsia="ru-RU"/>
              </w:rPr>
              <w:t xml:space="preserve"> </w:t>
            </w:r>
            <w:bookmarkStart w:id="0" w:name="_GoBack"/>
            <w:bookmarkEnd w:id="0"/>
            <w:r w:rsidR="00D10152">
              <w:rPr>
                <w:rFonts w:ascii="Times New Roman" w:eastAsia="Times New Roman" w:hAnsi="Times New Roman" w:cs="Times New Roman"/>
                <w:b/>
                <w:color w:val="000000"/>
                <w:sz w:val="24"/>
                <w:szCs w:val="24"/>
                <w:lang w:val="uk-UA" w:eastAsia="ru-RU"/>
              </w:rPr>
              <w:t>-</w:t>
            </w:r>
            <w:r w:rsidRPr="002C709D">
              <w:rPr>
                <w:rFonts w:ascii="Times New Roman" w:eastAsia="Times New Roman" w:hAnsi="Times New Roman" w:cs="Times New Roman"/>
                <w:b/>
                <w:color w:val="000000"/>
                <w:sz w:val="24"/>
                <w:szCs w:val="24"/>
                <w:lang w:val="uk-UA" w:eastAsia="ru-RU"/>
              </w:rPr>
              <w:t xml:space="preserve"> Франківська область, </w:t>
            </w:r>
            <w:proofErr w:type="spellStart"/>
            <w:r w:rsidRPr="002C709D">
              <w:rPr>
                <w:rFonts w:ascii="Times New Roman" w:eastAsia="Times New Roman" w:hAnsi="Times New Roman" w:cs="Times New Roman"/>
                <w:b/>
                <w:color w:val="000000"/>
                <w:sz w:val="24"/>
                <w:szCs w:val="24"/>
                <w:lang w:val="uk-UA" w:eastAsia="ru-RU"/>
              </w:rPr>
              <w:t>Надвірнянський</w:t>
            </w:r>
            <w:proofErr w:type="spellEnd"/>
            <w:r w:rsidRPr="002C709D">
              <w:rPr>
                <w:rFonts w:ascii="Times New Roman" w:eastAsia="Times New Roman" w:hAnsi="Times New Roman" w:cs="Times New Roman"/>
                <w:b/>
                <w:color w:val="000000"/>
                <w:sz w:val="24"/>
                <w:szCs w:val="24"/>
                <w:lang w:val="uk-UA" w:eastAsia="ru-RU"/>
              </w:rPr>
              <w:t xml:space="preserve"> район, с. Татарів вул. Незалежності 30;</w:t>
            </w:r>
          </w:p>
          <w:p w:rsidR="00C21195" w:rsidRPr="002C709D" w:rsidRDefault="00C21195" w:rsidP="00C21195">
            <w:pPr>
              <w:keepNext/>
              <w:keepLines/>
              <w:ind w:right="120"/>
              <w:contextualSpacing/>
              <w:jc w:val="both"/>
              <w:rPr>
                <w:rFonts w:ascii="Times New Roman" w:eastAsia="Times New Roman" w:hAnsi="Times New Roman" w:cs="Times New Roman"/>
                <w:b/>
                <w:color w:val="000000"/>
                <w:sz w:val="24"/>
                <w:szCs w:val="24"/>
                <w:lang w:val="uk-UA" w:eastAsia="ru-RU"/>
              </w:rPr>
            </w:pPr>
            <w:r w:rsidRPr="002C709D">
              <w:rPr>
                <w:rFonts w:ascii="Times New Roman" w:eastAsia="Times New Roman" w:hAnsi="Times New Roman" w:cs="Times New Roman"/>
                <w:b/>
                <w:color w:val="000000"/>
                <w:sz w:val="24"/>
                <w:szCs w:val="24"/>
                <w:lang w:val="uk-UA" w:eastAsia="ru-RU"/>
              </w:rPr>
              <w:t xml:space="preserve">Стіл учнівський 1-місний з полицею, з регулюванням кута нахилу стільниці, для ростових груп № 4-7 – </w:t>
            </w:r>
            <w:r w:rsidRPr="002C709D">
              <w:rPr>
                <w:rFonts w:ascii="Times New Roman" w:eastAsia="Times New Roman" w:hAnsi="Times New Roman" w:cs="Times New Roman"/>
                <w:b/>
                <w:color w:val="000000"/>
                <w:sz w:val="24"/>
                <w:szCs w:val="24"/>
                <w:highlight w:val="yellow"/>
                <w:lang w:val="uk-UA" w:eastAsia="ru-RU"/>
              </w:rPr>
              <w:t>80шт.</w:t>
            </w:r>
          </w:p>
          <w:p w:rsidR="009E60C4" w:rsidRPr="002C709D" w:rsidRDefault="00C21195" w:rsidP="00C21195">
            <w:pPr>
              <w:keepNext/>
              <w:keepLines/>
              <w:ind w:right="120"/>
              <w:contextualSpacing/>
              <w:jc w:val="both"/>
              <w:rPr>
                <w:rFonts w:ascii="Times New Roman" w:eastAsia="Times New Roman" w:hAnsi="Times New Roman" w:cs="Times New Roman"/>
                <w:b/>
                <w:color w:val="000000"/>
                <w:sz w:val="24"/>
                <w:szCs w:val="24"/>
                <w:lang w:val="uk-UA" w:eastAsia="ru-RU"/>
              </w:rPr>
            </w:pPr>
            <w:r w:rsidRPr="002C709D">
              <w:rPr>
                <w:rFonts w:ascii="Times New Roman" w:eastAsia="Times New Roman" w:hAnsi="Times New Roman" w:cs="Times New Roman"/>
                <w:b/>
                <w:color w:val="000000"/>
                <w:sz w:val="24"/>
                <w:szCs w:val="24"/>
                <w:lang w:val="uk-UA" w:eastAsia="ru-RU"/>
              </w:rPr>
              <w:t xml:space="preserve">Стілець Т-подібний регульований по висоті №4-7 – </w:t>
            </w:r>
            <w:r w:rsidRPr="002C709D">
              <w:rPr>
                <w:rFonts w:ascii="Times New Roman" w:eastAsia="Times New Roman" w:hAnsi="Times New Roman" w:cs="Times New Roman"/>
                <w:b/>
                <w:color w:val="000000"/>
                <w:sz w:val="24"/>
                <w:szCs w:val="24"/>
                <w:highlight w:val="yellow"/>
                <w:lang w:val="uk-UA" w:eastAsia="ru-RU"/>
              </w:rPr>
              <w:t>80шт.</w:t>
            </w:r>
          </w:p>
          <w:p w:rsidR="00C21195" w:rsidRPr="0085356A" w:rsidRDefault="00C21195" w:rsidP="00FE0866">
            <w:pPr>
              <w:keepNext/>
              <w:keepLines/>
              <w:ind w:right="120"/>
              <w:contextualSpacing/>
              <w:jc w:val="both"/>
              <w:rPr>
                <w:rFonts w:ascii="Times New Roman" w:hAnsi="Times New Roman" w:cs="Times New Roman"/>
                <w:b/>
                <w:sz w:val="24"/>
                <w:szCs w:val="24"/>
                <w:highlight w:val="yellow"/>
              </w:rPr>
            </w:pPr>
            <w:r w:rsidRPr="002C709D">
              <w:rPr>
                <w:rFonts w:ascii="Times New Roman" w:hAnsi="Times New Roman" w:cs="Times New Roman"/>
                <w:b/>
                <w:sz w:val="24"/>
                <w:szCs w:val="24"/>
                <w:lang w:val="uk-UA"/>
              </w:rPr>
              <w:t>Стінка для зберігання дидактичного матеріалу та STEM приладдя для Нової української школи</w:t>
            </w:r>
            <w:r w:rsidR="00403BBA" w:rsidRPr="002C709D">
              <w:rPr>
                <w:rFonts w:ascii="Times New Roman" w:hAnsi="Times New Roman" w:cs="Times New Roman"/>
                <w:b/>
                <w:sz w:val="24"/>
                <w:szCs w:val="24"/>
                <w:lang w:val="uk-UA"/>
              </w:rPr>
              <w:t xml:space="preserve"> – </w:t>
            </w:r>
            <w:r w:rsidR="00FE0866" w:rsidRPr="002C709D">
              <w:rPr>
                <w:rFonts w:ascii="Times New Roman" w:hAnsi="Times New Roman" w:cs="Times New Roman"/>
                <w:b/>
                <w:sz w:val="24"/>
                <w:szCs w:val="24"/>
                <w:highlight w:val="yellow"/>
                <w:lang w:val="uk-UA"/>
              </w:rPr>
              <w:t>1</w:t>
            </w:r>
            <w:r w:rsidR="00403BBA" w:rsidRPr="002C709D">
              <w:rPr>
                <w:rFonts w:ascii="Times New Roman" w:hAnsi="Times New Roman" w:cs="Times New Roman"/>
                <w:b/>
                <w:sz w:val="24"/>
                <w:szCs w:val="24"/>
                <w:highlight w:val="yellow"/>
                <w:lang w:val="uk-UA"/>
              </w:rPr>
              <w:t xml:space="preserve"> шт.</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9E60C4" w:rsidRPr="00A103E5" w:rsidRDefault="009E60C4" w:rsidP="0035292D">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Pr="00CE23EB">
              <w:rPr>
                <w:rFonts w:ascii="Times New Roman" w:eastAsia="Times New Roman" w:hAnsi="Times New Roman" w:cs="Times New Roman"/>
                <w:color w:val="000000"/>
                <w:sz w:val="24"/>
                <w:szCs w:val="24"/>
                <w:lang w:val="uk-UA" w:eastAsia="ru-RU"/>
              </w:rPr>
              <w:t>31 грудня 2022 року.</w:t>
            </w:r>
          </w:p>
        </w:tc>
      </w:tr>
      <w:tr w:rsidR="009E60C4" w:rsidRPr="00A103E5" w:rsidTr="0035292D">
        <w:trPr>
          <w:trHeight w:val="841"/>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9E60C4" w:rsidRPr="00A103E5" w:rsidRDefault="009E60C4" w:rsidP="0035292D">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9E60C4" w:rsidRPr="00A103E5" w:rsidRDefault="009E60C4" w:rsidP="0035292D">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eastAsia="ru-RU"/>
              </w:rPr>
              <w:lastRenderedPageBreak/>
              <w:t>(</w:t>
            </w:r>
            <w:r w:rsidRPr="00A103E5">
              <w:rPr>
                <w:rFonts w:ascii="Times New Roman" w:eastAsia="Times New Roman" w:hAnsi="Times New Roman" w:cs="Times New Roman"/>
                <w:color w:val="000000"/>
                <w:sz w:val="24"/>
                <w:szCs w:val="24"/>
                <w:lang w:val="uk-UA" w:eastAsia="ru-RU"/>
              </w:rPr>
              <w:t xml:space="preserve">нотаріуса). </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E60C4" w:rsidRPr="00A103E5" w:rsidTr="0035292D">
        <w:trPr>
          <w:trHeight w:val="501"/>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E60C4" w:rsidRPr="00D10152" w:rsidTr="0035292D">
        <w:trPr>
          <w:trHeight w:val="1125"/>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9E60C4" w:rsidRPr="00A103E5" w:rsidRDefault="009E60C4" w:rsidP="0035292D">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103E5">
              <w:rPr>
                <w:rFonts w:ascii="Times New Roman" w:hAnsi="Times New Roman" w:cs="Times New Roman"/>
                <w:b/>
                <w:bCs/>
                <w:i/>
                <w:iCs/>
                <w:sz w:val="24"/>
                <w:szCs w:val="24"/>
                <w:lang w:val="uk-UA"/>
              </w:rPr>
              <w:t>протягом трьох робочих днів</w:t>
            </w:r>
            <w:r w:rsidRPr="00A103E5">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A103E5">
              <w:rPr>
                <w:rFonts w:ascii="Times New Roman" w:hAnsi="Times New Roman" w:cs="Times New Roman"/>
                <w:sz w:val="24"/>
                <w:szCs w:val="24"/>
              </w:rPr>
              <w:t xml:space="preserve"> </w:t>
            </w:r>
            <w:r w:rsidRPr="00A103E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103E5">
              <w:rPr>
                <w:rFonts w:ascii="Times New Roman" w:hAnsi="Times New Roman" w:cs="Times New Roman"/>
                <w:b/>
                <w:bCs/>
                <w:i/>
                <w:iCs/>
                <w:sz w:val="24"/>
                <w:szCs w:val="24"/>
                <w:lang w:val="uk-UA"/>
              </w:rPr>
              <w:t>не менш як на сім днів.</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9E60C4" w:rsidRPr="00A103E5" w:rsidRDefault="009E60C4" w:rsidP="0035292D">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103E5">
              <w:rPr>
                <w:rFonts w:ascii="Times New Roman" w:hAnsi="Times New Roman" w:cs="Times New Roman"/>
                <w:b/>
                <w:bCs/>
                <w:i/>
                <w:iCs/>
                <w:sz w:val="24"/>
                <w:szCs w:val="24"/>
                <w:lang w:val="uk-UA"/>
              </w:rPr>
              <w:t>не менше семи днів.</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E60C4" w:rsidRPr="00A103E5" w:rsidTr="0035292D">
        <w:trPr>
          <w:trHeight w:val="480"/>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9E60C4" w:rsidRPr="00A103E5" w:rsidRDefault="009E60C4" w:rsidP="0035292D">
            <w:pPr>
              <w:spacing w:after="0"/>
              <w:ind w:left="720"/>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9E60C4" w:rsidRPr="00A103E5" w:rsidRDefault="009E60C4" w:rsidP="0035292D">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E60C4" w:rsidRPr="00A103E5" w:rsidRDefault="009E60C4" w:rsidP="0035292D">
            <w:pPr>
              <w:jc w:val="both"/>
              <w:rPr>
                <w:rFonts w:ascii="Times New Roman" w:hAnsi="Times New Roman" w:cs="Times New Roman"/>
                <w:i/>
                <w:sz w:val="24"/>
                <w:szCs w:val="24"/>
                <w:lang w:val="uk-UA"/>
              </w:rPr>
            </w:pPr>
            <w:r w:rsidRPr="00A103E5">
              <w:rPr>
                <w:rFonts w:ascii="Times New Roman" w:hAnsi="Times New Roman" w:cs="Times New Roman"/>
                <w:i/>
                <w:sz w:val="24"/>
                <w:szCs w:val="24"/>
                <w:lang w:val="uk-UA"/>
              </w:rPr>
              <w:t>3.1.3.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9E60C4" w:rsidRPr="00A103E5" w:rsidRDefault="009E60C4" w:rsidP="0035292D">
            <w:pPr>
              <w:jc w:val="both"/>
              <w:rPr>
                <w:rFonts w:ascii="Times New Roman" w:hAnsi="Times New Roman" w:cs="Times New Roman"/>
                <w:b/>
                <w:bCs/>
                <w:i/>
                <w:iCs/>
                <w:sz w:val="24"/>
                <w:szCs w:val="24"/>
                <w:u w:val="single"/>
                <w:lang w:val="uk-UA"/>
              </w:rPr>
            </w:pPr>
            <w:r w:rsidRPr="00A103E5">
              <w:rPr>
                <w:rFonts w:ascii="Times New Roman" w:hAnsi="Times New Roman" w:cs="Times New Roman"/>
                <w:b/>
                <w:bCs/>
                <w:i/>
                <w:iCs/>
                <w:sz w:val="24"/>
                <w:szCs w:val="24"/>
                <w:u w:val="single"/>
                <w:lang w:val="uk-UA"/>
              </w:rPr>
              <w:t>3.1.4. 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згідно з Додатком 1</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9E60C4" w:rsidRPr="00A103E5" w:rsidRDefault="009E60C4" w:rsidP="0035292D">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60C4" w:rsidRPr="00A103E5" w:rsidRDefault="009E60C4" w:rsidP="0035292D">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9E60C4" w:rsidRPr="00A103E5" w:rsidRDefault="009E60C4" w:rsidP="0035292D">
            <w:pPr>
              <w:pStyle w:val="a8"/>
              <w:spacing w:before="0" w:beforeAutospacing="0" w:after="0" w:afterAutospacing="0"/>
              <w:jc w:val="both"/>
            </w:pPr>
            <w:r w:rsidRPr="00A103E5">
              <w:lastRenderedPageBreak/>
              <w:t>Інформація/документ, подана учасником процедури закупівлі у складі тендерної пропозиції, містить помилку (помилки) у частині:</w:t>
            </w:r>
          </w:p>
          <w:p w:rsidR="009E60C4" w:rsidRPr="00A103E5" w:rsidRDefault="009E60C4" w:rsidP="0035292D">
            <w:pPr>
              <w:pStyle w:val="a8"/>
              <w:spacing w:before="0" w:beforeAutospacing="0" w:after="0" w:afterAutospacing="0"/>
              <w:jc w:val="both"/>
            </w:pPr>
            <w:r w:rsidRPr="00A103E5">
              <w:t>уживання великої літери;</w:t>
            </w:r>
          </w:p>
          <w:p w:rsidR="009E60C4" w:rsidRPr="00A103E5" w:rsidRDefault="009E60C4" w:rsidP="0035292D">
            <w:pPr>
              <w:pStyle w:val="a8"/>
              <w:spacing w:before="0" w:beforeAutospacing="0" w:after="0" w:afterAutospacing="0"/>
              <w:jc w:val="both"/>
            </w:pPr>
            <w:r w:rsidRPr="00A103E5">
              <w:t>уживання розділових знаків та відмінювання слів у реченні;</w:t>
            </w:r>
          </w:p>
          <w:p w:rsidR="009E60C4" w:rsidRPr="00A103E5" w:rsidRDefault="009E60C4" w:rsidP="0035292D">
            <w:pPr>
              <w:pStyle w:val="a8"/>
              <w:spacing w:before="0" w:beforeAutospacing="0" w:after="0" w:afterAutospacing="0"/>
              <w:jc w:val="both"/>
            </w:pPr>
            <w:r w:rsidRPr="00A103E5">
              <w:t>використання слова або мовного звороту, запозичених з іншої мови;</w:t>
            </w:r>
          </w:p>
          <w:p w:rsidR="009E60C4" w:rsidRPr="00A103E5" w:rsidRDefault="009E60C4" w:rsidP="0035292D">
            <w:pPr>
              <w:pStyle w:val="a8"/>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0C4" w:rsidRPr="00A103E5" w:rsidRDefault="009E60C4" w:rsidP="0035292D">
            <w:pPr>
              <w:pStyle w:val="a8"/>
              <w:spacing w:before="0" w:beforeAutospacing="0" w:after="0" w:afterAutospacing="0"/>
              <w:jc w:val="both"/>
            </w:pPr>
            <w:r w:rsidRPr="00A103E5">
              <w:t>застосування правил переносу частини слова з рядка в рядок;</w:t>
            </w:r>
          </w:p>
          <w:p w:rsidR="009E60C4" w:rsidRPr="00A103E5" w:rsidRDefault="009E60C4" w:rsidP="0035292D">
            <w:pPr>
              <w:pStyle w:val="a8"/>
              <w:spacing w:before="0" w:beforeAutospacing="0" w:after="0" w:afterAutospacing="0"/>
              <w:jc w:val="both"/>
            </w:pPr>
            <w:r w:rsidRPr="00A103E5">
              <w:t>написання слів разом та/або окремо, та/або через дефіс;</w:t>
            </w:r>
          </w:p>
          <w:p w:rsidR="009E60C4" w:rsidRPr="00A103E5" w:rsidRDefault="009E60C4" w:rsidP="0035292D">
            <w:pPr>
              <w:pStyle w:val="a8"/>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0C4" w:rsidRPr="00A103E5" w:rsidRDefault="009E60C4" w:rsidP="0035292D">
            <w:pPr>
              <w:pStyle w:val="a8"/>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60C4" w:rsidRPr="00A103E5" w:rsidRDefault="009E60C4" w:rsidP="0035292D">
            <w:pPr>
              <w:pStyle w:val="a8"/>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0C4" w:rsidRPr="00A103E5" w:rsidRDefault="009E60C4" w:rsidP="0035292D">
            <w:pPr>
              <w:pStyle w:val="a8"/>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60C4" w:rsidRPr="00A103E5" w:rsidRDefault="009E60C4" w:rsidP="0035292D">
            <w:pPr>
              <w:pStyle w:val="a8"/>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0C4" w:rsidRPr="00A103E5" w:rsidRDefault="009E60C4" w:rsidP="0035292D">
            <w:pPr>
              <w:pStyle w:val="a8"/>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0C4" w:rsidRPr="00A103E5" w:rsidRDefault="009E60C4" w:rsidP="0035292D">
            <w:pPr>
              <w:pStyle w:val="a8"/>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0C4" w:rsidRPr="00A103E5" w:rsidRDefault="009E60C4" w:rsidP="0035292D">
            <w:pPr>
              <w:pStyle w:val="a8"/>
              <w:spacing w:before="0" w:beforeAutospacing="0" w:after="0" w:afterAutospacing="0"/>
              <w:jc w:val="both"/>
            </w:pPr>
            <w:r w:rsidRPr="00A103E5">
              <w:t xml:space="preserve">8. Подання документа учасником процедури закупівлі у складі тендерної пропозиції, що є сканованою копією оригіналу </w:t>
            </w:r>
            <w:r w:rsidRPr="00A103E5">
              <w:lastRenderedPageBreak/>
              <w:t>документа/електронного документа.</w:t>
            </w:r>
          </w:p>
          <w:p w:rsidR="009E60C4" w:rsidRPr="00A103E5" w:rsidRDefault="009E60C4" w:rsidP="0035292D">
            <w:pPr>
              <w:pStyle w:val="a8"/>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0C4" w:rsidRPr="00A103E5" w:rsidRDefault="009E60C4" w:rsidP="0035292D">
            <w:pPr>
              <w:pStyle w:val="a8"/>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0C4" w:rsidRPr="00A103E5" w:rsidRDefault="009E60C4" w:rsidP="0035292D">
            <w:pPr>
              <w:pStyle w:val="a8"/>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9E60C4" w:rsidRPr="00A103E5" w:rsidRDefault="009E60C4" w:rsidP="0035292D">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9E60C4" w:rsidRPr="00A103E5" w:rsidRDefault="009E60C4" w:rsidP="0035292D">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9E60C4" w:rsidRPr="00A103E5"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A103E5">
              <w:rPr>
                <w:rFonts w:ascii="Times New Roman" w:eastAsia="Times New Roman" w:hAnsi="Times New Roman" w:cs="Times New Roman"/>
                <w:color w:val="000000"/>
                <w:sz w:val="24"/>
                <w:szCs w:val="24"/>
                <w:lang w:val="uk-UA" w:eastAsia="ru-RU"/>
              </w:rPr>
              <w:lastRenderedPageBreak/>
              <w:t>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E60C4" w:rsidRPr="00A103E5"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9E60C4" w:rsidRPr="00A103E5" w:rsidRDefault="009E60C4" w:rsidP="0035292D">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9E60C4" w:rsidRPr="00A103E5" w:rsidRDefault="009E60C4" w:rsidP="0035292D">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A103E5" w:rsidRDefault="009E60C4" w:rsidP="0035292D">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9E60C4" w:rsidRPr="00A103E5" w:rsidRDefault="009E60C4" w:rsidP="0035292D">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9E60C4" w:rsidRPr="00D10152" w:rsidTr="0035292D">
        <w:trPr>
          <w:trHeight w:val="560"/>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процедури закупівлі </w:t>
            </w:r>
            <w:r w:rsidRPr="00A103E5">
              <w:rPr>
                <w:rFonts w:ascii="Times New Roman" w:hAnsi="Times New Roman" w:cs="Times New Roman"/>
                <w:b/>
                <w:bCs/>
                <w:i/>
                <w:iCs/>
                <w:sz w:val="24"/>
                <w:szCs w:val="24"/>
                <w:lang w:val="uk-UA"/>
              </w:rPr>
              <w:t>має право:</w:t>
            </w:r>
          </w:p>
          <w:p w:rsidR="009E60C4" w:rsidRPr="00A103E5" w:rsidRDefault="009E60C4" w:rsidP="0035292D">
            <w:pPr>
              <w:pStyle w:val="a4"/>
              <w:numPr>
                <w:ilvl w:val="0"/>
                <w:numId w:val="3"/>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9E60C4" w:rsidRPr="00A103E5" w:rsidRDefault="009E60C4" w:rsidP="0035292D">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u w:val="single"/>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 xml:space="preserve">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A103E5">
              <w:rPr>
                <w:rFonts w:ascii="Times New Roman" w:eastAsia="Times New Roman" w:hAnsi="Times New Roman" w:cs="Times New Roman"/>
                <w:sz w:val="24"/>
                <w:szCs w:val="24"/>
                <w:lang w:val="uk-UA"/>
              </w:rPr>
              <w:lastRenderedPageBreak/>
              <w:t>виробництва вживаються у значенні «…. «або еквівалент».</w:t>
            </w:r>
          </w:p>
        </w:tc>
      </w:tr>
      <w:tr w:rsidR="009E60C4" w:rsidRPr="00D10152" w:rsidTr="0035292D">
        <w:trPr>
          <w:trHeight w:val="1119"/>
          <w:jc w:val="center"/>
        </w:trPr>
        <w:tc>
          <w:tcPr>
            <w:tcW w:w="704" w:type="dxa"/>
          </w:tcPr>
          <w:p w:rsidR="009E60C4" w:rsidRPr="00A103E5" w:rsidRDefault="009E60C4"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7</w:t>
            </w:r>
          </w:p>
        </w:tc>
        <w:tc>
          <w:tcPr>
            <w:tcW w:w="2835" w:type="dxa"/>
          </w:tcPr>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9E60C4" w:rsidRPr="00A103E5" w:rsidRDefault="009E60C4" w:rsidP="0035292D">
            <w:pPr>
              <w:rPr>
                <w:rFonts w:ascii="Times New Roman" w:eastAsia="Times New Roman" w:hAnsi="Times New Roman" w:cs="Times New Roman"/>
                <w:b/>
                <w:bCs/>
                <w:color w:val="000000"/>
                <w:sz w:val="24"/>
                <w:szCs w:val="24"/>
                <w:lang w:val="uk-UA" w:eastAsia="ru-RU"/>
              </w:rPr>
            </w:pPr>
          </w:p>
        </w:tc>
        <w:tc>
          <w:tcPr>
            <w:tcW w:w="6973" w:type="dxa"/>
            <w:vAlign w:val="center"/>
          </w:tcPr>
          <w:p w:rsidR="009E60C4" w:rsidRPr="00A103E5" w:rsidRDefault="009E60C4" w:rsidP="0035292D">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E60C4" w:rsidRPr="00A103E5" w:rsidRDefault="009E60C4" w:rsidP="0035292D">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E60C4" w:rsidRPr="00A103E5" w:rsidRDefault="009E60C4" w:rsidP="0035292D">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E60C4" w:rsidRPr="00A103E5" w:rsidTr="0035292D">
        <w:trPr>
          <w:trHeight w:val="841"/>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w:t>
            </w:r>
            <w:r w:rsidRPr="00A103E5">
              <w:rPr>
                <w:rFonts w:ascii="Times New Roman" w:hAnsi="Times New Roman" w:cs="Times New Roman"/>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9E60C4" w:rsidRPr="00A103E5" w:rsidTr="0035292D">
        <w:trPr>
          <w:trHeight w:val="44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9E60C4" w:rsidRPr="0078560E" w:rsidRDefault="009E60C4" w:rsidP="0035292D">
            <w:pPr>
              <w:keepNext/>
              <w:keepLines/>
              <w:ind w:left="40" w:right="120"/>
              <w:contextualSpacing/>
              <w:jc w:val="both"/>
              <w:rPr>
                <w:rFonts w:ascii="Times New Roman" w:eastAsia="Times New Roman" w:hAnsi="Times New Roman" w:cs="Times New Roman"/>
                <w:b/>
                <w:color w:val="000000"/>
                <w:sz w:val="24"/>
                <w:szCs w:val="24"/>
                <w:lang w:val="uk-UA" w:eastAsia="ru-RU"/>
              </w:rPr>
            </w:pPr>
            <w:r w:rsidRPr="0067094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C709D" w:rsidRPr="002C709D">
              <w:rPr>
                <w:rFonts w:ascii="Times New Roman" w:eastAsia="Times New Roman" w:hAnsi="Times New Roman" w:cs="Times New Roman"/>
                <w:b/>
                <w:color w:val="000000"/>
                <w:sz w:val="24"/>
                <w:szCs w:val="24"/>
                <w:lang w:val="uk-UA" w:eastAsia="ru-RU"/>
              </w:rPr>
              <w:t>28</w:t>
            </w:r>
            <w:r w:rsidR="00ED6F1E" w:rsidRPr="002C709D">
              <w:rPr>
                <w:rFonts w:ascii="Times New Roman" w:eastAsia="Times New Roman" w:hAnsi="Times New Roman" w:cs="Times New Roman"/>
                <w:b/>
                <w:color w:val="000000"/>
                <w:sz w:val="24"/>
                <w:szCs w:val="24"/>
                <w:lang w:val="uk-UA" w:eastAsia="ru-RU"/>
              </w:rPr>
              <w:t>.</w:t>
            </w:r>
            <w:r w:rsidR="00F35571" w:rsidRPr="002C709D">
              <w:rPr>
                <w:rFonts w:ascii="Times New Roman" w:eastAsia="Times New Roman" w:hAnsi="Times New Roman" w:cs="Times New Roman"/>
                <w:b/>
                <w:color w:val="000000"/>
                <w:sz w:val="24"/>
                <w:szCs w:val="24"/>
                <w:lang w:val="uk-UA" w:eastAsia="ru-RU"/>
              </w:rPr>
              <w:t>09</w:t>
            </w:r>
            <w:r w:rsidR="008B4FE5" w:rsidRPr="002C709D">
              <w:rPr>
                <w:rFonts w:ascii="Times New Roman" w:eastAsia="Times New Roman" w:hAnsi="Times New Roman" w:cs="Times New Roman"/>
                <w:b/>
                <w:color w:val="000000"/>
                <w:sz w:val="24"/>
                <w:szCs w:val="24"/>
                <w:lang w:val="uk-UA" w:eastAsia="ru-RU"/>
              </w:rPr>
              <w:t>.2022</w:t>
            </w:r>
            <w:r w:rsidRPr="0067094E">
              <w:rPr>
                <w:rFonts w:ascii="Times New Roman" w:eastAsia="Times New Roman" w:hAnsi="Times New Roman" w:cs="Times New Roman"/>
                <w:b/>
                <w:color w:val="000000"/>
                <w:sz w:val="24"/>
                <w:szCs w:val="24"/>
                <w:lang w:val="uk-UA" w:eastAsia="ru-RU"/>
              </w:rPr>
              <w:t xml:space="preserve"> року</w:t>
            </w:r>
            <w:r w:rsidR="00834876" w:rsidRPr="0067094E">
              <w:rPr>
                <w:rFonts w:ascii="Times New Roman" w:eastAsia="Times New Roman" w:hAnsi="Times New Roman" w:cs="Times New Roman"/>
                <w:b/>
                <w:color w:val="000000"/>
                <w:sz w:val="24"/>
                <w:szCs w:val="24"/>
                <w:lang w:val="uk-UA" w:eastAsia="ru-RU"/>
              </w:rPr>
              <w:t>.</w:t>
            </w:r>
            <w:r w:rsidRPr="0078560E">
              <w:rPr>
                <w:rFonts w:ascii="Times New Roman" w:eastAsia="Times New Roman" w:hAnsi="Times New Roman" w:cs="Times New Roman"/>
                <w:b/>
                <w:color w:val="000000"/>
                <w:sz w:val="24"/>
                <w:szCs w:val="24"/>
                <w:lang w:val="uk-UA" w:eastAsia="ru-RU"/>
              </w:rPr>
              <w:t xml:space="preserve"> </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E60C4" w:rsidRPr="00A103E5" w:rsidTr="0035292D">
        <w:trPr>
          <w:trHeight w:val="51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5.1.2.До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E60C4" w:rsidRPr="00A103E5" w:rsidRDefault="009E60C4" w:rsidP="0035292D">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A103E5">
              <w:rPr>
                <w:rFonts w:ascii="Times New Roman" w:hAnsi="Times New Roman" w:cs="Times New Roman"/>
                <w:b/>
                <w:bCs/>
                <w:i/>
                <w:iCs/>
                <w:sz w:val="24"/>
                <w:szCs w:val="24"/>
                <w:lang w:val="uk-UA"/>
              </w:rPr>
              <w:lastRenderedPageBreak/>
              <w:t>робіт чи послуг пропозиції.</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E60C4" w:rsidRPr="00A103E5" w:rsidRDefault="009E60C4" w:rsidP="0035292D">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9E60C4" w:rsidRPr="00A103E5"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60C4" w:rsidRPr="00A103E5"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0C4" w:rsidRPr="00A103E5" w:rsidRDefault="009E60C4" w:rsidP="0035292D">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9E60C4" w:rsidRPr="00A103E5" w:rsidRDefault="009E60C4" w:rsidP="0035292D">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103E5">
              <w:rPr>
                <w:rFonts w:ascii="Times New Roman" w:hAnsi="Times New Roman" w:cs="Times New Roman"/>
                <w:b/>
                <w:bCs/>
                <w:i/>
                <w:iCs/>
                <w:sz w:val="24"/>
                <w:szCs w:val="24"/>
                <w:lang w:val="uk-UA"/>
              </w:rPr>
              <w:t xml:space="preserve">не може бути меншим ніж два робочі дні </w:t>
            </w:r>
            <w:r w:rsidRPr="00A103E5">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0C4" w:rsidRPr="00A103E5" w:rsidRDefault="009E60C4" w:rsidP="0035292D">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A103E5">
              <w:rPr>
                <w:rFonts w:ascii="Times New Roman" w:eastAsia="Times New Roman" w:hAnsi="Times New Roman" w:cs="Times New Roman"/>
                <w:b/>
                <w:bCs/>
                <w:i/>
                <w:iCs/>
                <w:color w:val="000000"/>
                <w:sz w:val="24"/>
                <w:szCs w:val="24"/>
                <w:lang w:val="uk-UA" w:eastAsia="ru-RU"/>
              </w:rPr>
              <w:t xml:space="preserve">5.1.7. Замовник розміщує повідомлення з вимогою про усунення </w:t>
            </w:r>
            <w:r w:rsidRPr="00A103E5">
              <w:rPr>
                <w:rFonts w:ascii="Times New Roman" w:eastAsia="Times New Roman" w:hAnsi="Times New Roman" w:cs="Times New Roman"/>
                <w:b/>
                <w:bCs/>
                <w:i/>
                <w:iCs/>
                <w:color w:val="000000"/>
                <w:sz w:val="24"/>
                <w:szCs w:val="24"/>
                <w:lang w:val="uk-UA" w:eastAsia="ru-RU"/>
              </w:rPr>
              <w:lastRenderedPageBreak/>
              <w:t>невідповідностей в інформації та/або документах:</w:t>
            </w:r>
          </w:p>
          <w:p w:rsidR="009E60C4" w:rsidRPr="00A103E5" w:rsidRDefault="009E60C4" w:rsidP="0035292D">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9E60C4" w:rsidRPr="00A103E5" w:rsidRDefault="009E60C4" w:rsidP="0035292D">
            <w:pPr>
              <w:pStyle w:val="a4"/>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9E60C4" w:rsidRPr="00A103E5" w:rsidRDefault="009E60C4" w:rsidP="0035292D">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103E5">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A103E5">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w:t>
            </w:r>
            <w:r w:rsidRPr="00A103E5">
              <w:rPr>
                <w:rFonts w:ascii="Times New Roman" w:eastAsia="Times New Roman" w:hAnsi="Times New Roman" w:cs="Times New Roman"/>
                <w:color w:val="000000"/>
                <w:sz w:val="24"/>
                <w:szCs w:val="24"/>
                <w:lang w:val="uk-UA" w:eastAsia="ru-RU"/>
              </w:rPr>
              <w:lastRenderedPageBreak/>
              <w:t>358 Кримінального Кодексу України.</w:t>
            </w:r>
          </w:p>
          <w:p w:rsidR="009E60C4" w:rsidRPr="00A103E5" w:rsidRDefault="009E60C4" w:rsidP="0035292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9. Якщо вимога в тендерній документації встановлена </w:t>
            </w:r>
            <w:r w:rsidRPr="00A103E5">
              <w:rPr>
                <w:rFonts w:ascii="Times New Roman" w:eastAsia="Times New Roman" w:hAnsi="Times New Roman" w:cs="Times New Roman"/>
                <w:color w:val="000000"/>
                <w:sz w:val="24"/>
                <w:szCs w:val="24"/>
                <w:lang w:val="uk-UA" w:eastAsia="ru-RU"/>
              </w:rPr>
              <w:lastRenderedPageBreak/>
              <w:t>декілька разів, учасник/переможець може подати необхідний документ  або інформацію один раз.</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E60C4"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9E60C4" w:rsidRPr="00CC2198"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5.2.3.11. </w:t>
            </w:r>
            <w:r w:rsidRPr="00CC2198">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w:t>
            </w:r>
            <w:r w:rsidRPr="00CC2198">
              <w:rPr>
                <w:rFonts w:ascii="Times New Roman" w:eastAsia="Times New Roman" w:hAnsi="Times New Roman" w:cs="Times New Roman"/>
                <w:color w:val="000000"/>
                <w:sz w:val="24"/>
                <w:szCs w:val="24"/>
                <w:lang w:val="uk-UA" w:eastAsia="ru-RU"/>
              </w:rPr>
              <w:lastRenderedPageBreak/>
              <w:t>щодо підписання договору про закупівлю.</w:t>
            </w:r>
          </w:p>
          <w:p w:rsidR="009E60C4" w:rsidRPr="00CC2198" w:rsidRDefault="009E60C4" w:rsidP="0035292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5.2.3.12. </w:t>
            </w:r>
            <w:r w:rsidRPr="00CC2198">
              <w:rPr>
                <w:rFonts w:ascii="Times New Roman" w:eastAsia="Times New Roman" w:hAnsi="Times New Roman" w:cs="Times New Roman"/>
                <w:color w:val="000000"/>
                <w:sz w:val="24"/>
                <w:szCs w:val="24"/>
                <w:lang w:val="uk-UA" w:eastAsia="ru-RU"/>
              </w:rPr>
              <w:t xml:space="preserve">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CC2198">
              <w:rPr>
                <w:rFonts w:ascii="Times New Roman" w:eastAsia="Times New Roman" w:hAnsi="Times New Roman" w:cs="Times New Roman"/>
                <w:color w:val="000000"/>
                <w:sz w:val="24"/>
                <w:szCs w:val="24"/>
                <w:lang w:val="uk-UA" w:eastAsia="ru-RU"/>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5.3.1. Замовник відхиляє тендерну пропозицію у випадках передбачених частиною 1 статті 31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1) учасник процедури закупівлі:</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w:t>
            </w:r>
            <w:r w:rsidRPr="00A103E5">
              <w:rPr>
                <w:rFonts w:ascii="Times New Roman" w:eastAsia="Times New Roman" w:hAnsi="Times New Roman" w:cs="Times New Roman"/>
                <w:color w:val="000000"/>
                <w:sz w:val="24"/>
                <w:szCs w:val="24"/>
                <w:lang w:val="uk-UA" w:eastAsia="ru-RU"/>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2) тендерна пропозиція учасника:</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є такою, строк дії якої закінчився;</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3) переможець процедури закупівлі:</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E60C4" w:rsidRPr="00A103E5" w:rsidTr="0035292D">
        <w:trPr>
          <w:trHeight w:val="47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9E60C4" w:rsidRPr="00A103E5" w:rsidRDefault="009E60C4" w:rsidP="0035292D">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w:t>
            </w:r>
            <w:r w:rsidRPr="00A103E5">
              <w:rPr>
                <w:rFonts w:ascii="Times New Roman" w:hAnsi="Times New Roman" w:cs="Times New Roman"/>
                <w:b/>
                <w:bCs/>
                <w:i/>
                <w:iCs/>
                <w:sz w:val="24"/>
                <w:szCs w:val="24"/>
                <w:lang w:val="uk-UA"/>
              </w:rPr>
              <w:t>відміняє</w:t>
            </w:r>
            <w:r w:rsidRPr="00A103E5">
              <w:rPr>
                <w:rFonts w:ascii="Times New Roman" w:hAnsi="Times New Roman" w:cs="Times New Roman"/>
                <w:sz w:val="24"/>
                <w:szCs w:val="24"/>
                <w:lang w:val="uk-UA"/>
              </w:rPr>
              <w:t xml:space="preserve"> тендер у разі:</w:t>
            </w:r>
          </w:p>
          <w:p w:rsidR="009E60C4" w:rsidRPr="00A103E5" w:rsidRDefault="009E60C4" w:rsidP="0035292D">
            <w:pPr>
              <w:pStyle w:val="a4"/>
              <w:numPr>
                <w:ilvl w:val="0"/>
                <w:numId w:val="6"/>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відсутності подальшої потреби в закупівлі товарів, робіт чи послуг;</w:t>
            </w:r>
          </w:p>
          <w:p w:rsidR="009E60C4" w:rsidRPr="00A103E5" w:rsidRDefault="009E60C4" w:rsidP="0035292D">
            <w:pPr>
              <w:pStyle w:val="a4"/>
              <w:numPr>
                <w:ilvl w:val="0"/>
                <w:numId w:val="6"/>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 </w:t>
            </w:r>
            <w:r w:rsidRPr="00A103E5">
              <w:rPr>
                <w:rFonts w:ascii="Times New Roman" w:hAnsi="Times New Roman" w:cs="Times New Roman"/>
                <w:b/>
                <w:bCs/>
                <w:i/>
                <w:iCs/>
                <w:sz w:val="24"/>
                <w:szCs w:val="24"/>
                <w:lang w:val="uk-UA"/>
              </w:rPr>
              <w:t>автоматично</w:t>
            </w:r>
            <w:r w:rsidRPr="00A103E5">
              <w:rPr>
                <w:rFonts w:ascii="Times New Roman" w:hAnsi="Times New Roman" w:cs="Times New Roman"/>
                <w:b/>
                <w:bCs/>
                <w:sz w:val="24"/>
                <w:szCs w:val="24"/>
                <w:lang w:val="uk-UA"/>
              </w:rPr>
              <w:t xml:space="preserve"> </w:t>
            </w:r>
            <w:r w:rsidRPr="00A103E5">
              <w:rPr>
                <w:rFonts w:ascii="Times New Roman" w:hAnsi="Times New Roman" w:cs="Times New Roman"/>
                <w:sz w:val="24"/>
                <w:szCs w:val="24"/>
                <w:lang w:val="uk-UA"/>
              </w:rPr>
              <w:t>відміняється електронною системою закупівель у разі:</w:t>
            </w:r>
          </w:p>
          <w:p w:rsidR="009E60C4" w:rsidRPr="00A103E5"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подання для участі - менше двох тендерних пропозицій;</w:t>
            </w:r>
          </w:p>
          <w:p w:rsidR="009E60C4" w:rsidRPr="00A103E5"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9E60C4" w:rsidRPr="00A103E5" w:rsidRDefault="009E60C4" w:rsidP="0035292D">
            <w:pPr>
              <w:pStyle w:val="a4"/>
              <w:numPr>
                <w:ilvl w:val="0"/>
                <w:numId w:val="7"/>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відхилення всіх тендерних пропозицій згідно з Законом.</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Тендер може бути відмінено частково (за лотом).</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має право </w:t>
            </w:r>
            <w:r w:rsidRPr="00A103E5">
              <w:rPr>
                <w:rFonts w:ascii="Times New Roman" w:hAnsi="Times New Roman" w:cs="Times New Roman"/>
                <w:b/>
                <w:bCs/>
                <w:i/>
                <w:iCs/>
                <w:sz w:val="24"/>
                <w:szCs w:val="24"/>
                <w:lang w:val="uk-UA"/>
              </w:rPr>
              <w:t>визнати тендер таким, що не відбувся</w:t>
            </w:r>
            <w:r w:rsidRPr="00A103E5">
              <w:rPr>
                <w:rFonts w:ascii="Times New Roman" w:hAnsi="Times New Roman" w:cs="Times New Roman"/>
                <w:sz w:val="24"/>
                <w:szCs w:val="24"/>
                <w:lang w:val="uk-UA"/>
              </w:rPr>
              <w:t>, у разі:</w:t>
            </w:r>
          </w:p>
          <w:p w:rsidR="009E60C4" w:rsidRPr="00A103E5" w:rsidRDefault="009E60C4" w:rsidP="0035292D">
            <w:pPr>
              <w:pStyle w:val="a4"/>
              <w:numPr>
                <w:ilvl w:val="0"/>
                <w:numId w:val="8"/>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9E60C4" w:rsidRPr="00A103E5" w:rsidRDefault="009E60C4" w:rsidP="0035292D">
            <w:pPr>
              <w:pStyle w:val="a4"/>
              <w:numPr>
                <w:ilvl w:val="0"/>
                <w:numId w:val="8"/>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скорочення видатків на здійснення закупівлі товарів, робіт чи послуг.</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має право визнати тендер таким, що не відбувся частково (за лотом).</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6.2.2.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r w:rsidRPr="00A103E5">
              <w:rPr>
                <w:rFonts w:ascii="Times New Roman" w:eastAsia="Times New Roman" w:hAnsi="Times New Roman" w:cs="Times New Roman"/>
                <w:color w:val="000000"/>
                <w:sz w:val="24"/>
                <w:szCs w:val="24"/>
                <w:lang w:val="uk-UA" w:eastAsia="ru-RU"/>
              </w:rPr>
              <w:lastRenderedPageBreak/>
              <w:t>закупівель повідомлення про намір укласти договір про закупівлю.</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E60C4" w:rsidRPr="00D10152" w:rsidTr="0035292D">
        <w:trPr>
          <w:trHeight w:val="69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9E60C4" w:rsidRPr="00A103E5" w:rsidRDefault="009E60C4" w:rsidP="0035292D">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9E60C4" w:rsidRPr="00A103E5" w:rsidRDefault="009E60C4" w:rsidP="0035292D">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9E60C4" w:rsidRPr="00A103E5" w:rsidRDefault="009E60C4" w:rsidP="0035292D">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9E60C4" w:rsidRPr="00A103E5" w:rsidRDefault="009E60C4" w:rsidP="0035292D">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9E60C4" w:rsidRPr="00D10152"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норм </w:t>
            </w:r>
            <w:hyperlink r:id="rId11" w:history="1">
              <w:r w:rsidRPr="00A103E5">
                <w:rPr>
                  <w:rFonts w:ascii="Times New Roman" w:eastAsia="Times New Roman" w:hAnsi="Times New Roman" w:cs="Times New Roman"/>
                  <w:color w:val="000000"/>
                  <w:sz w:val="24"/>
                  <w:szCs w:val="24"/>
                  <w:lang w:val="uk-UA" w:eastAsia="ru-RU"/>
                </w:rPr>
                <w:t>Цивільного кодексу України</w:t>
              </w:r>
            </w:hyperlink>
            <w:r w:rsidRPr="00A103E5">
              <w:rPr>
                <w:rFonts w:ascii="Times New Roman" w:eastAsia="Times New Roman" w:hAnsi="Times New Roman" w:cs="Times New Roman"/>
                <w:color w:val="000000"/>
                <w:sz w:val="24"/>
                <w:szCs w:val="24"/>
                <w:lang w:val="uk-UA" w:eastAsia="ru-RU"/>
              </w:rPr>
              <w:t xml:space="preserve"> та</w:t>
            </w:r>
            <w:hyperlink r:id="rId12" w:history="1">
              <w:r w:rsidRPr="00A103E5">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A103E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6.4.3.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A103E5">
              <w:rPr>
                <w:rFonts w:ascii="Times New Roman" w:eastAsia="Times New Roman" w:hAnsi="Times New Roman" w:cs="Times New Roman"/>
                <w:color w:val="000000"/>
                <w:sz w:val="24"/>
                <w:szCs w:val="24"/>
                <w:lang w:val="uk-UA" w:eastAsia="ru-RU"/>
              </w:rPr>
              <w:lastRenderedPageBreak/>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9E60C4" w:rsidRPr="00A103E5" w:rsidRDefault="009E60C4" w:rsidP="0035292D">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6.4.4.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03E5">
              <w:rPr>
                <w:rFonts w:ascii="Times New Roman" w:eastAsia="Times New Roman" w:hAnsi="Times New Roman" w:cs="Times New Roman"/>
                <w:color w:val="000000"/>
                <w:sz w:val="24"/>
                <w:szCs w:val="24"/>
                <w:lang w:val="uk-UA" w:eastAsia="ru-RU"/>
              </w:rPr>
              <w:t>Platts</w:t>
            </w:r>
            <w:proofErr w:type="spellEnd"/>
            <w:r w:rsidRPr="00A103E5">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w:t>
            </w:r>
            <w:r w:rsidRPr="00A103E5">
              <w:rPr>
                <w:rFonts w:ascii="Times New Roman" w:eastAsia="Times New Roman" w:hAnsi="Times New Roman" w:cs="Times New Roman"/>
                <w:color w:val="000000"/>
                <w:sz w:val="24"/>
                <w:szCs w:val="24"/>
                <w:lang w:val="uk-UA" w:eastAsia="ru-RU"/>
              </w:rPr>
              <w:lastRenderedPageBreak/>
              <w:t>попередньому році, якщо видатки на цю мету затверджено в установленому порядку.</w:t>
            </w:r>
          </w:p>
          <w:p w:rsidR="009E60C4" w:rsidRPr="00A103E5"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6.4.5.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60C4" w:rsidRPr="00A103E5" w:rsidRDefault="009E60C4" w:rsidP="0035292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9E60C4" w:rsidRPr="00A103E5" w:rsidRDefault="009E60C4" w:rsidP="0035292D">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44136" w:rsidRPr="009E60C4" w:rsidRDefault="00344136" w:rsidP="009E60C4">
      <w:pPr>
        <w:rPr>
          <w:lang w:val="uk-UA"/>
        </w:rPr>
      </w:pPr>
    </w:p>
    <w:sectPr w:rsidR="00344136" w:rsidRPr="009E60C4"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C4"/>
    <w:rsid w:val="000B555A"/>
    <w:rsid w:val="00122003"/>
    <w:rsid w:val="001E114F"/>
    <w:rsid w:val="00215F51"/>
    <w:rsid w:val="00216DDE"/>
    <w:rsid w:val="002316C0"/>
    <w:rsid w:val="002C4F45"/>
    <w:rsid w:val="002C709D"/>
    <w:rsid w:val="002F543A"/>
    <w:rsid w:val="00310D1E"/>
    <w:rsid w:val="00344136"/>
    <w:rsid w:val="00397ECF"/>
    <w:rsid w:val="00403BBA"/>
    <w:rsid w:val="004E4CE1"/>
    <w:rsid w:val="0058604C"/>
    <w:rsid w:val="0067094E"/>
    <w:rsid w:val="006A4697"/>
    <w:rsid w:val="0078560E"/>
    <w:rsid w:val="00834876"/>
    <w:rsid w:val="0085356A"/>
    <w:rsid w:val="008919C7"/>
    <w:rsid w:val="008A39B7"/>
    <w:rsid w:val="008B4FE5"/>
    <w:rsid w:val="008D19CA"/>
    <w:rsid w:val="009A17EF"/>
    <w:rsid w:val="009A4ABC"/>
    <w:rsid w:val="009E60C4"/>
    <w:rsid w:val="00A0580A"/>
    <w:rsid w:val="00AE5ECC"/>
    <w:rsid w:val="00B20906"/>
    <w:rsid w:val="00B443E8"/>
    <w:rsid w:val="00B60A4B"/>
    <w:rsid w:val="00BA7C67"/>
    <w:rsid w:val="00C1146F"/>
    <w:rsid w:val="00C21195"/>
    <w:rsid w:val="00C60ACA"/>
    <w:rsid w:val="00CC1F79"/>
    <w:rsid w:val="00CE23EB"/>
    <w:rsid w:val="00D10152"/>
    <w:rsid w:val="00DE6599"/>
    <w:rsid w:val="00E24561"/>
    <w:rsid w:val="00E27B4E"/>
    <w:rsid w:val="00E30986"/>
    <w:rsid w:val="00E61238"/>
    <w:rsid w:val="00E96A73"/>
    <w:rsid w:val="00EA5ED9"/>
    <w:rsid w:val="00ED6F1E"/>
    <w:rsid w:val="00F35571"/>
    <w:rsid w:val="00F70582"/>
    <w:rsid w:val="00FE0866"/>
    <w:rsid w:val="00FE6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paragraph" w:styleId="1">
    <w:name w:val="heading 1"/>
    <w:basedOn w:val="a"/>
    <w:next w:val="a"/>
    <w:link w:val="10"/>
    <w:uiPriority w:val="9"/>
    <w:qFormat/>
    <w:rsid w:val="000B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character" w:customStyle="1" w:styleId="10">
    <w:name w:val="Заголовок 1 Знак"/>
    <w:basedOn w:val="a0"/>
    <w:link w:val="1"/>
    <w:uiPriority w:val="9"/>
    <w:rsid w:val="000B555A"/>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C4"/>
    <w:pPr>
      <w:spacing w:after="160" w:line="259" w:lineRule="auto"/>
    </w:pPr>
    <w:rPr>
      <w:lang w:val="ru-RU"/>
    </w:rPr>
  </w:style>
  <w:style w:type="paragraph" w:styleId="1">
    <w:name w:val="heading 1"/>
    <w:basedOn w:val="a"/>
    <w:next w:val="a"/>
    <w:link w:val="10"/>
    <w:uiPriority w:val="9"/>
    <w:qFormat/>
    <w:rsid w:val="000B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character" w:customStyle="1" w:styleId="10">
    <w:name w:val="Заголовок 1 Знак"/>
    <w:basedOn w:val="a0"/>
    <w:link w:val="1"/>
    <w:uiPriority w:val="9"/>
    <w:rsid w:val="000B555A"/>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5491">
      <w:bodyDiv w:val="1"/>
      <w:marLeft w:val="0"/>
      <w:marRight w:val="0"/>
      <w:marTop w:val="0"/>
      <w:marBottom w:val="0"/>
      <w:divBdr>
        <w:top w:val="none" w:sz="0" w:space="0" w:color="auto"/>
        <w:left w:val="none" w:sz="0" w:space="0" w:color="auto"/>
        <w:bottom w:val="none" w:sz="0" w:space="0" w:color="auto"/>
        <w:right w:val="none" w:sz="0" w:space="0" w:color="auto"/>
      </w:divBdr>
    </w:div>
    <w:div w:id="18992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7372</Words>
  <Characters>42024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Lenovo-1</cp:lastModifiedBy>
  <cp:revision>16</cp:revision>
  <dcterms:created xsi:type="dcterms:W3CDTF">2022-09-09T07:21:00Z</dcterms:created>
  <dcterms:modified xsi:type="dcterms:W3CDTF">2022-09-12T11:00:00Z</dcterms:modified>
</cp:coreProperties>
</file>