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9B375" w14:textId="3AC35345" w:rsidR="00B53EC6" w:rsidRPr="00F02F89" w:rsidRDefault="005079DF" w:rsidP="00D66EF3">
      <w:pPr>
        <w:pStyle w:val="a5"/>
        <w:shd w:val="clear" w:color="auto" w:fill="FFFFFF"/>
        <w:ind w:left="0"/>
        <w:rPr>
          <w:rFonts w:ascii="Times New Roman" w:hAnsi="Times New Roman" w:cs="Times New Roman"/>
          <w:sz w:val="28"/>
          <w:szCs w:val="28"/>
        </w:rPr>
      </w:pPr>
      <w:r w:rsidRPr="00F02F89">
        <w:rPr>
          <w:rFonts w:ascii="Times New Roman" w:hAnsi="Times New Roman"/>
          <w:sz w:val="28"/>
          <w:szCs w:val="28"/>
        </w:rPr>
        <w:t>Хмельницький фаховий музичний коледж ім. В.І. Заремби</w:t>
      </w:r>
    </w:p>
    <w:tbl>
      <w:tblPr>
        <w:tblW w:w="99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8"/>
        <w:gridCol w:w="6500"/>
      </w:tblGrid>
      <w:tr w:rsidR="00521DE3" w:rsidRPr="00FF0E6A" w14:paraId="14D3894F" w14:textId="77777777" w:rsidTr="00750797">
        <w:trPr>
          <w:trHeight w:val="1294"/>
          <w:jc w:val="center"/>
        </w:trPr>
        <w:tc>
          <w:tcPr>
            <w:tcW w:w="3498" w:type="dxa"/>
            <w:tcBorders>
              <w:top w:val="nil"/>
              <w:left w:val="nil"/>
              <w:bottom w:val="nil"/>
              <w:right w:val="nil"/>
            </w:tcBorders>
          </w:tcPr>
          <w:p w14:paraId="2061CD28" w14:textId="77777777" w:rsidR="00521DE3" w:rsidRPr="00FF0E6A" w:rsidRDefault="00521DE3" w:rsidP="006B4075">
            <w:pPr>
              <w:shd w:val="clear" w:color="auto" w:fill="FFFFFF"/>
              <w:spacing w:after="0" w:line="240" w:lineRule="auto"/>
              <w:jc w:val="center"/>
              <w:rPr>
                <w:rFonts w:ascii="Times New Roman" w:hAnsi="Times New Roman" w:cs="Times New Roman"/>
                <w:b/>
                <w:sz w:val="23"/>
                <w:szCs w:val="23"/>
                <w:lang w:val="uk-UA"/>
              </w:rPr>
            </w:pPr>
          </w:p>
        </w:tc>
        <w:tc>
          <w:tcPr>
            <w:tcW w:w="6500" w:type="dxa"/>
            <w:tcBorders>
              <w:top w:val="nil"/>
              <w:left w:val="nil"/>
              <w:bottom w:val="nil"/>
              <w:right w:val="nil"/>
            </w:tcBorders>
          </w:tcPr>
          <w:p w14:paraId="2DB0FA55" w14:textId="77777777" w:rsidR="008A6D51" w:rsidRPr="00FF0E6A" w:rsidRDefault="008A6D51" w:rsidP="008A6D51">
            <w:pPr>
              <w:pStyle w:val="aa"/>
              <w:shd w:val="clear" w:color="auto" w:fill="FFFFFF"/>
              <w:jc w:val="right"/>
              <w:rPr>
                <w:rFonts w:ascii="Times New Roman" w:hAnsi="Times New Roman"/>
                <w:b/>
                <w:sz w:val="26"/>
                <w:szCs w:val="26"/>
              </w:rPr>
            </w:pPr>
          </w:p>
          <w:p w14:paraId="4C30242F" w14:textId="77777777" w:rsidR="008A6D51" w:rsidRPr="00FF0E6A" w:rsidRDefault="008A6D51" w:rsidP="008A6D51">
            <w:pPr>
              <w:pStyle w:val="aa"/>
              <w:shd w:val="clear" w:color="auto" w:fill="FFFFFF"/>
              <w:jc w:val="right"/>
              <w:rPr>
                <w:rFonts w:ascii="Times New Roman" w:hAnsi="Times New Roman"/>
                <w:b/>
                <w:sz w:val="26"/>
                <w:szCs w:val="26"/>
              </w:rPr>
            </w:pPr>
          </w:p>
          <w:p w14:paraId="0B3E2E38" w14:textId="79805B01" w:rsidR="008A6D51" w:rsidRPr="00FF0E6A" w:rsidRDefault="008A6D51" w:rsidP="008A6D51">
            <w:pPr>
              <w:pStyle w:val="aa"/>
              <w:shd w:val="clear" w:color="auto" w:fill="FFFFFF"/>
              <w:jc w:val="right"/>
              <w:rPr>
                <w:rFonts w:ascii="Times New Roman" w:hAnsi="Times New Roman"/>
                <w:b/>
                <w:sz w:val="24"/>
                <w:szCs w:val="24"/>
              </w:rPr>
            </w:pPr>
            <w:r w:rsidRPr="00FF0E6A">
              <w:rPr>
                <w:rFonts w:ascii="Times New Roman" w:hAnsi="Times New Roman"/>
                <w:b/>
                <w:sz w:val="26"/>
                <w:szCs w:val="26"/>
              </w:rPr>
              <w:t>«</w:t>
            </w:r>
            <w:r w:rsidRPr="00FF0E6A">
              <w:rPr>
                <w:rFonts w:ascii="Times New Roman" w:hAnsi="Times New Roman"/>
                <w:b/>
                <w:sz w:val="24"/>
                <w:szCs w:val="24"/>
              </w:rPr>
              <w:t>ЗАТВЕРДЖЕНО»</w:t>
            </w:r>
          </w:p>
          <w:p w14:paraId="6B7FDDED" w14:textId="72A7F0D7" w:rsidR="008A6D51" w:rsidRPr="00FF0E6A" w:rsidRDefault="008A6D51" w:rsidP="008A6D51">
            <w:pPr>
              <w:pStyle w:val="aa"/>
              <w:shd w:val="clear" w:color="auto" w:fill="FFFFFF"/>
              <w:jc w:val="right"/>
              <w:rPr>
                <w:rFonts w:ascii="Times New Roman" w:hAnsi="Times New Roman"/>
                <w:b/>
                <w:i/>
                <w:sz w:val="24"/>
                <w:szCs w:val="24"/>
              </w:rPr>
            </w:pPr>
            <w:r w:rsidRPr="00FF0E6A">
              <w:rPr>
                <w:rFonts w:ascii="Times New Roman" w:hAnsi="Times New Roman"/>
                <w:b/>
                <w:i/>
                <w:sz w:val="24"/>
                <w:szCs w:val="24"/>
              </w:rPr>
              <w:t xml:space="preserve"> «</w:t>
            </w:r>
            <w:r w:rsidR="00AA040A">
              <w:rPr>
                <w:rFonts w:ascii="Times New Roman" w:hAnsi="Times New Roman"/>
                <w:b/>
                <w:i/>
                <w:sz w:val="24"/>
                <w:szCs w:val="24"/>
              </w:rPr>
              <w:t>02</w:t>
            </w:r>
            <w:r w:rsidRPr="00FF0E6A">
              <w:rPr>
                <w:rFonts w:ascii="Times New Roman" w:hAnsi="Times New Roman"/>
                <w:b/>
                <w:i/>
                <w:sz w:val="24"/>
                <w:szCs w:val="24"/>
              </w:rPr>
              <w:t xml:space="preserve">» </w:t>
            </w:r>
            <w:r w:rsidR="00AA040A">
              <w:rPr>
                <w:rFonts w:ascii="Times New Roman" w:hAnsi="Times New Roman"/>
                <w:b/>
                <w:i/>
                <w:sz w:val="24"/>
                <w:szCs w:val="24"/>
              </w:rPr>
              <w:t>квітня</w:t>
            </w:r>
            <w:r w:rsidRPr="00FF0E6A">
              <w:rPr>
                <w:rFonts w:ascii="Times New Roman" w:hAnsi="Times New Roman"/>
                <w:b/>
                <w:i/>
                <w:sz w:val="24"/>
                <w:szCs w:val="24"/>
              </w:rPr>
              <w:t xml:space="preserve"> 202</w:t>
            </w:r>
            <w:r w:rsidR="00AA040A">
              <w:rPr>
                <w:rFonts w:ascii="Times New Roman" w:hAnsi="Times New Roman"/>
                <w:b/>
                <w:i/>
                <w:sz w:val="24"/>
                <w:szCs w:val="24"/>
              </w:rPr>
              <w:t>4</w:t>
            </w:r>
            <w:r w:rsidRPr="00FF0E6A">
              <w:rPr>
                <w:rFonts w:ascii="Times New Roman" w:hAnsi="Times New Roman"/>
                <w:b/>
                <w:i/>
                <w:sz w:val="24"/>
                <w:szCs w:val="24"/>
              </w:rPr>
              <w:t xml:space="preserve"> р</w:t>
            </w:r>
            <w:r w:rsidR="00AA040A">
              <w:rPr>
                <w:rFonts w:ascii="Times New Roman" w:hAnsi="Times New Roman"/>
                <w:b/>
                <w:i/>
                <w:sz w:val="24"/>
                <w:szCs w:val="24"/>
              </w:rPr>
              <w:t>оку</w:t>
            </w:r>
          </w:p>
          <w:p w14:paraId="2371C728" w14:textId="6ED6B531" w:rsidR="008A6D51" w:rsidRDefault="008A6D51" w:rsidP="008A6D51">
            <w:pPr>
              <w:pStyle w:val="a8"/>
              <w:shd w:val="clear" w:color="auto" w:fill="FFFFFF"/>
              <w:spacing w:line="240" w:lineRule="auto"/>
              <w:jc w:val="right"/>
              <w:rPr>
                <w:i/>
                <w:noProof w:val="0"/>
                <w:color w:val="000000"/>
                <w:sz w:val="23"/>
                <w:szCs w:val="23"/>
                <w:lang w:val="uk-UA"/>
              </w:rPr>
            </w:pPr>
            <w:r w:rsidRPr="00FF0E6A">
              <w:rPr>
                <w:i/>
                <w:noProof w:val="0"/>
                <w:color w:val="000000"/>
                <w:sz w:val="23"/>
                <w:szCs w:val="23"/>
                <w:lang w:val="uk-UA"/>
              </w:rPr>
              <w:t>рішенням уповноваженої особи</w:t>
            </w:r>
          </w:p>
          <w:p w14:paraId="4E14116C" w14:textId="77777777" w:rsidR="005079DF" w:rsidRDefault="005079DF">
            <w:pPr>
              <w:rPr>
                <w:i/>
                <w:color w:val="000000"/>
                <w:sz w:val="23"/>
                <w:szCs w:val="23"/>
                <w:lang w:val="uk-UA"/>
              </w:rPr>
            </w:pPr>
          </w:p>
          <w:p w14:paraId="54EA37FA" w14:textId="5DA28613" w:rsidR="005079DF" w:rsidRPr="005079DF" w:rsidRDefault="005079DF" w:rsidP="005079DF">
            <w:pPr>
              <w:rPr>
                <w:rFonts w:ascii="Times New Roman" w:eastAsia="Times New Roman" w:hAnsi="Times New Roman" w:cs="Times New Roman"/>
                <w:b/>
                <w:noProof/>
                <w:sz w:val="24"/>
                <w:szCs w:val="24"/>
                <w:lang w:val="en-GB"/>
              </w:rPr>
            </w:pPr>
            <w:r>
              <w:rPr>
                <w:i/>
                <w:color w:val="000000"/>
                <w:sz w:val="23"/>
                <w:szCs w:val="23"/>
                <w:lang w:val="uk-UA"/>
              </w:rPr>
              <w:t xml:space="preserve">                                                                          _____________________</w:t>
            </w:r>
          </w:p>
          <w:p w14:paraId="08DC251F" w14:textId="07A8B93B" w:rsidR="00733F50" w:rsidRPr="00FF0E6A" w:rsidRDefault="005079DF" w:rsidP="008A6D51">
            <w:pPr>
              <w:pStyle w:val="a8"/>
              <w:shd w:val="clear" w:color="auto" w:fill="FFFFFF"/>
              <w:spacing w:line="240" w:lineRule="auto"/>
              <w:jc w:val="right"/>
              <w:rPr>
                <w:i/>
                <w:noProof w:val="0"/>
                <w:color w:val="000000"/>
                <w:sz w:val="23"/>
                <w:szCs w:val="23"/>
                <w:lang w:val="uk-UA"/>
              </w:rPr>
            </w:pPr>
            <w:r>
              <w:rPr>
                <w:color w:val="000000"/>
                <w:lang w:val="uk-UA"/>
              </w:rPr>
              <w:t>Миколюк Максим Євгенович</w:t>
            </w:r>
          </w:p>
          <w:p w14:paraId="24881D2A" w14:textId="6CC2D116" w:rsidR="00F055E9" w:rsidRPr="00FF0E6A" w:rsidRDefault="00F055E9" w:rsidP="006B4075">
            <w:pPr>
              <w:pStyle w:val="a8"/>
              <w:shd w:val="clear" w:color="auto" w:fill="FFFFFF"/>
              <w:spacing w:line="240" w:lineRule="auto"/>
              <w:jc w:val="right"/>
              <w:rPr>
                <w:i/>
                <w:noProof w:val="0"/>
                <w:color w:val="000000"/>
                <w:sz w:val="23"/>
                <w:szCs w:val="23"/>
                <w:lang w:val="uk-UA"/>
              </w:rPr>
            </w:pPr>
          </w:p>
        </w:tc>
      </w:tr>
    </w:tbl>
    <w:p w14:paraId="12476642" w14:textId="77777777" w:rsidR="00521DE3" w:rsidRPr="00FF0E6A" w:rsidRDefault="00521DE3" w:rsidP="006B4075">
      <w:pPr>
        <w:shd w:val="clear" w:color="auto" w:fill="FFFFFF"/>
        <w:spacing w:after="0" w:line="240" w:lineRule="auto"/>
        <w:jc w:val="center"/>
        <w:rPr>
          <w:rFonts w:ascii="Times New Roman" w:hAnsi="Times New Roman" w:cs="Times New Roman"/>
          <w:sz w:val="23"/>
          <w:szCs w:val="23"/>
          <w:lang w:val="uk-UA"/>
        </w:rPr>
      </w:pPr>
    </w:p>
    <w:p w14:paraId="582A9B30" w14:textId="77777777" w:rsidR="002219BB" w:rsidRPr="00FF0E6A" w:rsidRDefault="002219BB" w:rsidP="006B4075">
      <w:pPr>
        <w:shd w:val="clear" w:color="auto" w:fill="FFFFFF"/>
        <w:spacing w:after="0" w:line="240" w:lineRule="auto"/>
        <w:jc w:val="center"/>
        <w:rPr>
          <w:rFonts w:ascii="Times New Roman" w:hAnsi="Times New Roman" w:cs="Times New Roman"/>
          <w:sz w:val="23"/>
          <w:szCs w:val="23"/>
          <w:lang w:val="uk-UA"/>
        </w:rPr>
      </w:pPr>
    </w:p>
    <w:p w14:paraId="75905687" w14:textId="77777777" w:rsidR="002219BB" w:rsidRPr="00FF0E6A" w:rsidRDefault="002219BB" w:rsidP="006B4075">
      <w:pPr>
        <w:shd w:val="clear" w:color="auto" w:fill="FFFFFF"/>
        <w:spacing w:after="0" w:line="240" w:lineRule="auto"/>
        <w:jc w:val="center"/>
        <w:rPr>
          <w:rFonts w:ascii="Times New Roman" w:hAnsi="Times New Roman" w:cs="Times New Roman"/>
          <w:sz w:val="23"/>
          <w:szCs w:val="23"/>
          <w:lang w:val="uk-UA"/>
        </w:rPr>
      </w:pPr>
    </w:p>
    <w:tbl>
      <w:tblPr>
        <w:tblW w:w="0" w:type="auto"/>
        <w:jc w:val="center"/>
        <w:tblLayout w:type="fixed"/>
        <w:tblLook w:val="0000" w:firstRow="0" w:lastRow="0" w:firstColumn="0" w:lastColumn="0" w:noHBand="0" w:noVBand="0"/>
      </w:tblPr>
      <w:tblGrid>
        <w:gridCol w:w="9732"/>
      </w:tblGrid>
      <w:tr w:rsidR="00521DE3" w:rsidRPr="00FF0E6A" w14:paraId="759A5B27" w14:textId="77777777" w:rsidTr="00733F50">
        <w:trPr>
          <w:jc w:val="center"/>
        </w:trPr>
        <w:tc>
          <w:tcPr>
            <w:tcW w:w="9732" w:type="dxa"/>
            <w:shd w:val="clear" w:color="auto" w:fill="auto"/>
          </w:tcPr>
          <w:p w14:paraId="6B0A2B16" w14:textId="77777777" w:rsidR="00416E1E" w:rsidRPr="00FF0E6A" w:rsidRDefault="00416E1E" w:rsidP="006B4075">
            <w:pPr>
              <w:pStyle w:val="6"/>
              <w:shd w:val="clear" w:color="auto" w:fill="FFFFFF"/>
              <w:spacing w:before="0"/>
              <w:rPr>
                <w:sz w:val="48"/>
                <w:szCs w:val="48"/>
              </w:rPr>
            </w:pPr>
          </w:p>
          <w:p w14:paraId="0023CCDA" w14:textId="77777777" w:rsidR="00521DE3" w:rsidRPr="00FF0E6A" w:rsidRDefault="00521DE3" w:rsidP="006B4075">
            <w:pPr>
              <w:pStyle w:val="6"/>
              <w:shd w:val="clear" w:color="auto" w:fill="FFFFFF"/>
              <w:spacing w:before="0"/>
              <w:rPr>
                <w:sz w:val="48"/>
                <w:szCs w:val="48"/>
              </w:rPr>
            </w:pPr>
            <w:r w:rsidRPr="00FF0E6A">
              <w:rPr>
                <w:sz w:val="48"/>
                <w:szCs w:val="48"/>
              </w:rPr>
              <w:t>ТЕНДЕРНА ДОКУМЕНТАЦІЯ</w:t>
            </w:r>
          </w:p>
          <w:p w14:paraId="7876835C" w14:textId="77777777" w:rsidR="00521DE3" w:rsidRPr="00FF0E6A" w:rsidRDefault="00521DE3" w:rsidP="006B4075">
            <w:pPr>
              <w:shd w:val="clear" w:color="auto" w:fill="FFFFFF"/>
              <w:spacing w:after="0" w:line="240" w:lineRule="auto"/>
              <w:rPr>
                <w:rFonts w:ascii="Times New Roman" w:hAnsi="Times New Roman" w:cs="Times New Roman"/>
                <w:sz w:val="16"/>
                <w:szCs w:val="16"/>
                <w:lang w:val="uk-UA"/>
              </w:rPr>
            </w:pPr>
          </w:p>
        </w:tc>
      </w:tr>
      <w:tr w:rsidR="00521DE3" w:rsidRPr="00FF0E6A" w14:paraId="6CD43FB9" w14:textId="77777777" w:rsidTr="00733F50">
        <w:trPr>
          <w:jc w:val="center"/>
        </w:trPr>
        <w:tc>
          <w:tcPr>
            <w:tcW w:w="9732" w:type="dxa"/>
            <w:shd w:val="clear" w:color="auto" w:fill="auto"/>
          </w:tcPr>
          <w:p w14:paraId="3DA7E3A0" w14:textId="77777777" w:rsidR="00521DE3" w:rsidRPr="00FF0E6A" w:rsidRDefault="00521DE3" w:rsidP="006B4075">
            <w:pPr>
              <w:pStyle w:val="6"/>
              <w:shd w:val="clear" w:color="auto" w:fill="FFFFFF"/>
              <w:spacing w:before="0"/>
              <w:rPr>
                <w:sz w:val="24"/>
                <w:szCs w:val="24"/>
              </w:rPr>
            </w:pPr>
            <w:r w:rsidRPr="00FF0E6A">
              <w:rPr>
                <w:sz w:val="24"/>
                <w:szCs w:val="24"/>
              </w:rPr>
              <w:t>на закупівлю по предмету:</w:t>
            </w:r>
          </w:p>
        </w:tc>
      </w:tr>
    </w:tbl>
    <w:p w14:paraId="259D8ACE" w14:textId="77777777" w:rsidR="00521DE3" w:rsidRPr="00FF0E6A" w:rsidRDefault="00521DE3" w:rsidP="006B4075">
      <w:pPr>
        <w:shd w:val="clear" w:color="auto" w:fill="FFFFFF"/>
        <w:spacing w:after="0" w:line="240" w:lineRule="auto"/>
        <w:rPr>
          <w:rFonts w:ascii="Times New Roman" w:hAnsi="Times New Roman" w:cs="Times New Roman"/>
          <w:lang w:val="uk-UA"/>
        </w:rPr>
      </w:pPr>
    </w:p>
    <w:p w14:paraId="27E2B836" w14:textId="77777777" w:rsidR="002219BB" w:rsidRPr="00FF0E6A" w:rsidRDefault="002219BB" w:rsidP="006B4075">
      <w:pPr>
        <w:spacing w:after="0" w:line="240" w:lineRule="auto"/>
        <w:jc w:val="center"/>
        <w:rPr>
          <w:rFonts w:ascii="Times New Roman" w:eastAsia="Times New Roman" w:hAnsi="Times New Roman"/>
          <w:b/>
          <w:sz w:val="24"/>
          <w:szCs w:val="24"/>
          <w:lang w:val="uk-UA"/>
        </w:rPr>
      </w:pPr>
    </w:p>
    <w:p w14:paraId="061D61EE" w14:textId="77777777" w:rsidR="00F30343" w:rsidRPr="00FF0E6A" w:rsidRDefault="00F30343" w:rsidP="00F30343">
      <w:pPr>
        <w:spacing w:after="0" w:line="240" w:lineRule="auto"/>
        <w:jc w:val="center"/>
        <w:rPr>
          <w:rFonts w:ascii="Times New Roman" w:eastAsia="Times New Roman" w:hAnsi="Times New Roman"/>
          <w:b/>
          <w:sz w:val="24"/>
          <w:szCs w:val="24"/>
          <w:lang w:val="uk-UA"/>
        </w:rPr>
      </w:pPr>
      <w:r w:rsidRPr="00FF0E6A">
        <w:rPr>
          <w:rFonts w:ascii="Times New Roman" w:hAnsi="Times New Roman"/>
          <w:b/>
          <w:bCs/>
          <w:sz w:val="24"/>
          <w:szCs w:val="24"/>
          <w:lang w:val="uk-UA"/>
        </w:rPr>
        <w:t>ДК 021:2015 код 09120000-6 «Газове паливо» (Природний газ</w:t>
      </w:r>
      <w:r w:rsidRPr="00FF0E6A">
        <w:rPr>
          <w:rStyle w:val="af0"/>
          <w:rFonts w:ascii="Times New Roman" w:eastAsia="Times New Roman" w:hAnsi="Times New Roman"/>
          <w:b/>
          <w:sz w:val="24"/>
          <w:szCs w:val="24"/>
          <w:lang w:val="uk-UA"/>
        </w:rPr>
        <w:footnoteReference w:id="1"/>
      </w:r>
      <w:r w:rsidRPr="00FF0E6A">
        <w:rPr>
          <w:rFonts w:ascii="Times New Roman" w:hAnsi="Times New Roman"/>
          <w:b/>
          <w:bCs/>
          <w:sz w:val="24"/>
          <w:szCs w:val="24"/>
          <w:lang w:val="uk-UA"/>
        </w:rPr>
        <w:t>)</w:t>
      </w:r>
      <w:r w:rsidRPr="00FF0E6A">
        <w:rPr>
          <w:rStyle w:val="af0"/>
          <w:rFonts w:ascii="Times New Roman" w:eastAsia="Times New Roman" w:hAnsi="Times New Roman"/>
          <w:b/>
          <w:sz w:val="24"/>
          <w:szCs w:val="24"/>
          <w:lang w:val="uk-UA"/>
        </w:rPr>
        <w:t xml:space="preserve"> </w:t>
      </w:r>
    </w:p>
    <w:p w14:paraId="3042983E" w14:textId="77777777" w:rsidR="00F30343" w:rsidRPr="00FF0E6A" w:rsidRDefault="00F30343" w:rsidP="00F30343">
      <w:pPr>
        <w:spacing w:after="0" w:line="240" w:lineRule="auto"/>
        <w:jc w:val="center"/>
        <w:rPr>
          <w:rFonts w:ascii="Times New Roman" w:hAnsi="Times New Roman"/>
          <w:sz w:val="24"/>
          <w:szCs w:val="24"/>
          <w:lang w:val="uk-UA"/>
        </w:rPr>
      </w:pPr>
    </w:p>
    <w:p w14:paraId="6522FDEF" w14:textId="05D74B04" w:rsidR="00647012" w:rsidRPr="00FF0E6A" w:rsidRDefault="00F30343" w:rsidP="00F30343">
      <w:pPr>
        <w:shd w:val="clear" w:color="auto" w:fill="FFFFFF"/>
        <w:spacing w:after="0" w:line="240" w:lineRule="auto"/>
        <w:jc w:val="center"/>
        <w:outlineLvl w:val="0"/>
        <w:rPr>
          <w:rFonts w:ascii="Times New Roman" w:hAnsi="Times New Roman"/>
          <w:i/>
          <w:sz w:val="24"/>
          <w:szCs w:val="24"/>
          <w:lang w:val="uk-UA"/>
        </w:rPr>
      </w:pPr>
      <w:r w:rsidRPr="00FF0E6A">
        <w:rPr>
          <w:rFonts w:ascii="Times New Roman" w:hAnsi="Times New Roman"/>
          <w:i/>
          <w:sz w:val="24"/>
          <w:szCs w:val="24"/>
          <w:lang w:val="uk-UA"/>
        </w:rPr>
        <w:t>Деталізований CPV код (у т.ч. для лотів) та його назва ДК 021:2015 - 09123000-7 – Природний газ</w:t>
      </w:r>
    </w:p>
    <w:p w14:paraId="060F1403" w14:textId="77777777" w:rsidR="00B816E5" w:rsidRPr="00FF0E6A" w:rsidRDefault="00B816E5" w:rsidP="006B4075">
      <w:pPr>
        <w:shd w:val="clear" w:color="auto" w:fill="FFFFFF"/>
        <w:spacing w:after="0" w:line="240" w:lineRule="auto"/>
        <w:jc w:val="center"/>
        <w:outlineLvl w:val="0"/>
        <w:rPr>
          <w:rFonts w:ascii="Times New Roman" w:hAnsi="Times New Roman" w:cs="Times New Roman"/>
          <w:sz w:val="24"/>
          <w:szCs w:val="24"/>
          <w:lang w:val="uk-UA"/>
        </w:rPr>
      </w:pPr>
    </w:p>
    <w:p w14:paraId="43E98BB5" w14:textId="41702382" w:rsidR="00F66700" w:rsidRPr="00FF0E6A" w:rsidRDefault="00B816E5" w:rsidP="006B4075">
      <w:pPr>
        <w:shd w:val="clear" w:color="auto" w:fill="FFFFFF"/>
        <w:spacing w:after="0" w:line="240" w:lineRule="auto"/>
        <w:jc w:val="center"/>
        <w:outlineLvl w:val="0"/>
        <w:rPr>
          <w:rFonts w:ascii="Times New Roman" w:hAnsi="Times New Roman"/>
          <w:i/>
          <w:sz w:val="24"/>
          <w:szCs w:val="24"/>
          <w:lang w:val="uk-UA"/>
        </w:rPr>
      </w:pPr>
      <w:r w:rsidRPr="00FF0E6A">
        <w:rPr>
          <w:rFonts w:ascii="Times New Roman" w:hAnsi="Times New Roman" w:cs="Times New Roman"/>
          <w:sz w:val="24"/>
          <w:szCs w:val="24"/>
          <w:lang w:val="uk-UA"/>
        </w:rPr>
        <w:t>закупівля на 2024 рік</w:t>
      </w:r>
    </w:p>
    <w:p w14:paraId="51FE2B38" w14:textId="77777777" w:rsidR="00550C47" w:rsidRPr="00FF0E6A" w:rsidRDefault="00550C47" w:rsidP="006B4075">
      <w:pPr>
        <w:shd w:val="clear" w:color="auto" w:fill="FFFFFF"/>
        <w:spacing w:after="0" w:line="240" w:lineRule="auto"/>
        <w:jc w:val="center"/>
        <w:outlineLvl w:val="0"/>
        <w:rPr>
          <w:rFonts w:ascii="Times New Roman" w:hAnsi="Times New Roman" w:cs="Times New Roman"/>
          <w:b/>
          <w:sz w:val="28"/>
          <w:lang w:val="uk-UA"/>
        </w:rPr>
      </w:pPr>
    </w:p>
    <w:p w14:paraId="71A17332" w14:textId="62CA92E3" w:rsidR="00521DE3" w:rsidRPr="008D22A0" w:rsidRDefault="00521DE3" w:rsidP="008D22A0">
      <w:pPr>
        <w:spacing w:after="0" w:line="240" w:lineRule="auto"/>
        <w:jc w:val="center"/>
        <w:rPr>
          <w:rFonts w:ascii="Times New Roman" w:hAnsi="Times New Roman" w:cs="Times New Roman"/>
          <w:iCs/>
          <w:lang w:val="uk-UA"/>
        </w:rPr>
      </w:pPr>
      <w:r w:rsidRPr="008D22A0">
        <w:rPr>
          <w:rFonts w:ascii="Times New Roman" w:hAnsi="Times New Roman" w:cs="Times New Roman"/>
          <w:b/>
          <w:iCs/>
          <w:lang w:val="uk-UA"/>
        </w:rPr>
        <w:t>Процедура закупівлі</w:t>
      </w:r>
      <w:r w:rsidRPr="008D22A0">
        <w:rPr>
          <w:rFonts w:ascii="Times New Roman" w:hAnsi="Times New Roman" w:cs="Times New Roman"/>
          <w:iCs/>
          <w:lang w:val="uk-UA"/>
        </w:rPr>
        <w:t xml:space="preserve"> – відкриті торги</w:t>
      </w:r>
      <w:r w:rsidR="0004559B" w:rsidRPr="008D22A0">
        <w:rPr>
          <w:rFonts w:ascii="Times New Roman" w:hAnsi="Times New Roman" w:cs="Times New Roman"/>
          <w:iCs/>
          <w:lang w:val="uk-UA"/>
        </w:rPr>
        <w:t>,</w:t>
      </w:r>
      <w:r w:rsidR="00CD3C36" w:rsidRPr="008D22A0">
        <w:rPr>
          <w:rFonts w:ascii="Times New Roman" w:hAnsi="Times New Roman" w:cs="Times New Roman"/>
          <w:iCs/>
          <w:lang w:val="uk-UA" w:eastAsia="en-US"/>
        </w:rPr>
        <w:t xml:space="preserve"> </w:t>
      </w:r>
      <w:r w:rsidR="00CD3C36" w:rsidRPr="008D22A0">
        <w:rPr>
          <w:rFonts w:ascii="Times New Roman" w:hAnsi="Times New Roman" w:cs="Times New Roman"/>
          <w:iCs/>
          <w:lang w:val="uk-UA"/>
        </w:rPr>
        <w:t>з урахуванням особливостей</w:t>
      </w:r>
    </w:p>
    <w:p w14:paraId="3203980B" w14:textId="36A999DD" w:rsidR="00CD3C36" w:rsidRPr="008D22A0" w:rsidRDefault="00CD3C36" w:rsidP="008D22A0">
      <w:pPr>
        <w:spacing w:after="0" w:line="240" w:lineRule="auto"/>
        <w:jc w:val="center"/>
        <w:rPr>
          <w:rFonts w:ascii="Times New Roman" w:hAnsi="Times New Roman"/>
          <w:iCs/>
          <w:lang w:val="uk-UA" w:eastAsia="en-US"/>
        </w:rPr>
      </w:pPr>
      <w:r w:rsidRPr="008D22A0">
        <w:rPr>
          <w:rFonts w:ascii="Times New Roman" w:hAnsi="Times New Roman" w:cs="Times New Roman"/>
          <w:iCs/>
          <w:lang w:val="uk-UA" w:eastAsia="en-US"/>
        </w:rPr>
        <w:t xml:space="preserve">здійснення публічних закупівель товарів, робіт і послуг для замовників, передбачених Законом України </w:t>
      </w:r>
      <w:r w:rsidRPr="008D22A0">
        <w:rPr>
          <w:rFonts w:ascii="Times New Roman" w:hAnsi="Times New Roman" w:cs="Times New Roman"/>
          <w:iCs/>
          <w:lang w:val="uk-UA" w:eastAsia="en-US"/>
        </w:rPr>
        <w:br/>
        <w:t>“Про публічні закупівлі”, на період дії правового режиму воєнного стану в Україні та протягом 90 днів з дня його припинення або скасування</w:t>
      </w:r>
      <w:r w:rsidR="00DE3FAF" w:rsidRPr="008D22A0">
        <w:rPr>
          <w:rFonts w:ascii="Times New Roman" w:hAnsi="Times New Roman" w:cs="Times New Roman"/>
          <w:iCs/>
          <w:lang w:val="uk-UA" w:eastAsia="en-US"/>
        </w:rPr>
        <w:t xml:space="preserve"> (далі - особливості)</w:t>
      </w:r>
      <w:r w:rsidRPr="008D22A0">
        <w:rPr>
          <w:rFonts w:ascii="Times New Roman" w:hAnsi="Times New Roman" w:cs="Times New Roman"/>
          <w:iCs/>
          <w:lang w:val="uk-UA" w:eastAsia="en-US"/>
        </w:rPr>
        <w:t xml:space="preserve">, </w:t>
      </w:r>
      <w:r w:rsidRPr="008D22A0">
        <w:rPr>
          <w:rFonts w:ascii="Times New Roman" w:hAnsi="Times New Roman"/>
          <w:iCs/>
          <w:lang w:val="uk-UA" w:eastAsia="en-US"/>
        </w:rPr>
        <w:t>затверджених постановою Кабінету Міністрів України від 12 жовтня 2022 р. № 1178</w:t>
      </w:r>
      <w:r w:rsidR="00F30343" w:rsidRPr="008D22A0">
        <w:rPr>
          <w:rFonts w:ascii="Times New Roman" w:hAnsi="Times New Roman"/>
          <w:iCs/>
          <w:lang w:val="uk-UA" w:eastAsia="en-US"/>
        </w:rPr>
        <w:t xml:space="preserve"> з урахуванням змін</w:t>
      </w:r>
    </w:p>
    <w:p w14:paraId="6D716383" w14:textId="77777777" w:rsidR="00CD3C36" w:rsidRPr="00FF0E6A" w:rsidRDefault="00CD3C36" w:rsidP="006B4075">
      <w:pPr>
        <w:shd w:val="clear" w:color="auto" w:fill="FFFFFF"/>
        <w:spacing w:after="0" w:line="240" w:lineRule="auto"/>
        <w:jc w:val="center"/>
        <w:rPr>
          <w:rFonts w:ascii="Times New Roman" w:hAnsi="Times New Roman" w:cs="Times New Roman"/>
          <w:i/>
          <w:sz w:val="20"/>
          <w:szCs w:val="20"/>
          <w:lang w:val="uk-UA"/>
        </w:rPr>
      </w:pPr>
    </w:p>
    <w:p w14:paraId="6951B89A" w14:textId="77777777" w:rsidR="00FA3C9B" w:rsidRPr="00FF0E6A" w:rsidRDefault="00FA3C9B" w:rsidP="006B4075">
      <w:pPr>
        <w:shd w:val="clear" w:color="auto" w:fill="FFFFFF"/>
        <w:spacing w:after="0" w:line="240" w:lineRule="auto"/>
        <w:jc w:val="center"/>
        <w:rPr>
          <w:rFonts w:ascii="Times New Roman" w:hAnsi="Times New Roman" w:cs="Times New Roman"/>
          <w:i/>
          <w:sz w:val="20"/>
          <w:szCs w:val="20"/>
          <w:lang w:val="uk-UA"/>
        </w:rPr>
      </w:pPr>
    </w:p>
    <w:p w14:paraId="4C6287B6" w14:textId="2C22785C" w:rsidR="00047B67" w:rsidRPr="00FF0E6A" w:rsidRDefault="00047B67" w:rsidP="006B4075">
      <w:pPr>
        <w:shd w:val="clear" w:color="auto" w:fill="FFFFFF"/>
        <w:spacing w:after="0" w:line="240" w:lineRule="auto"/>
        <w:jc w:val="center"/>
        <w:outlineLvl w:val="0"/>
        <w:rPr>
          <w:rFonts w:ascii="Times New Roman" w:hAnsi="Times New Roman" w:cs="Times New Roman"/>
          <w:sz w:val="24"/>
          <w:szCs w:val="24"/>
          <w:lang w:val="uk-UA"/>
        </w:rPr>
      </w:pPr>
    </w:p>
    <w:p w14:paraId="25F852D9" w14:textId="77777777" w:rsidR="002219BB" w:rsidRPr="00FF0E6A"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428F0874" w14:textId="77777777" w:rsidR="002219BB" w:rsidRPr="00FF0E6A"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044417C5" w14:textId="77777777" w:rsidR="002219BB" w:rsidRPr="00FF0E6A" w:rsidRDefault="002219BB" w:rsidP="006B4075">
      <w:pPr>
        <w:shd w:val="clear" w:color="auto" w:fill="FFFFFF"/>
        <w:spacing w:after="0" w:line="240" w:lineRule="auto"/>
        <w:jc w:val="center"/>
        <w:outlineLvl w:val="0"/>
        <w:rPr>
          <w:rFonts w:ascii="Times New Roman" w:hAnsi="Times New Roman" w:cs="Times New Roman"/>
          <w:b/>
          <w:sz w:val="28"/>
          <w:lang w:val="uk-UA"/>
        </w:rPr>
      </w:pPr>
    </w:p>
    <w:p w14:paraId="43509AF0" w14:textId="77777777" w:rsidR="00B730C0" w:rsidRPr="00FF0E6A" w:rsidRDefault="00B730C0" w:rsidP="006B4075">
      <w:pPr>
        <w:shd w:val="clear" w:color="auto" w:fill="FFFFFF"/>
        <w:spacing w:after="0" w:line="240" w:lineRule="auto"/>
        <w:outlineLvl w:val="0"/>
        <w:rPr>
          <w:rFonts w:ascii="Times New Roman" w:hAnsi="Times New Roman" w:cs="Times New Roman"/>
          <w:b/>
          <w:sz w:val="28"/>
          <w:lang w:val="uk-UA"/>
        </w:rPr>
      </w:pPr>
    </w:p>
    <w:p w14:paraId="0654AFC6" w14:textId="77777777" w:rsidR="00B730C0" w:rsidRPr="00FF0E6A" w:rsidRDefault="00B730C0" w:rsidP="006B4075">
      <w:pPr>
        <w:shd w:val="clear" w:color="auto" w:fill="FFFFFF"/>
        <w:spacing w:after="0" w:line="240" w:lineRule="auto"/>
        <w:jc w:val="center"/>
        <w:outlineLvl w:val="0"/>
        <w:rPr>
          <w:rFonts w:ascii="Times New Roman" w:hAnsi="Times New Roman" w:cs="Times New Roman"/>
          <w:b/>
          <w:sz w:val="28"/>
          <w:lang w:val="uk-UA"/>
        </w:rPr>
      </w:pPr>
    </w:p>
    <w:p w14:paraId="7FEFFA2A" w14:textId="77777777" w:rsidR="003D24FD" w:rsidRPr="00FF0E6A"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5462A013" w14:textId="77777777" w:rsidR="00B136A1" w:rsidRPr="00FF0E6A" w:rsidRDefault="00B136A1" w:rsidP="003D3AB2">
      <w:pPr>
        <w:shd w:val="clear" w:color="auto" w:fill="FFFFFF"/>
        <w:spacing w:after="0" w:line="240" w:lineRule="auto"/>
        <w:outlineLvl w:val="0"/>
        <w:rPr>
          <w:rFonts w:ascii="Times New Roman" w:hAnsi="Times New Roman" w:cs="Times New Roman"/>
          <w:b/>
          <w:sz w:val="28"/>
          <w:lang w:val="uk-UA"/>
        </w:rPr>
      </w:pPr>
    </w:p>
    <w:p w14:paraId="76986995" w14:textId="77777777" w:rsidR="003D24FD" w:rsidRPr="00FF0E6A"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50177C8D" w14:textId="77777777" w:rsidR="003D24FD" w:rsidRPr="00FF0E6A" w:rsidRDefault="003D24FD" w:rsidP="006B4075">
      <w:pPr>
        <w:shd w:val="clear" w:color="auto" w:fill="FFFFFF"/>
        <w:spacing w:after="0" w:line="240" w:lineRule="auto"/>
        <w:jc w:val="center"/>
        <w:outlineLvl w:val="0"/>
        <w:rPr>
          <w:rFonts w:ascii="Times New Roman" w:hAnsi="Times New Roman" w:cs="Times New Roman"/>
          <w:b/>
          <w:sz w:val="28"/>
          <w:lang w:val="uk-UA"/>
        </w:rPr>
      </w:pPr>
    </w:p>
    <w:p w14:paraId="317363CC" w14:textId="77777777" w:rsidR="005B43A5" w:rsidRPr="00FF0E6A"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32C84979" w14:textId="77777777" w:rsidR="005B43A5" w:rsidRPr="00FF0E6A" w:rsidRDefault="005B43A5" w:rsidP="006B4075">
      <w:pPr>
        <w:shd w:val="clear" w:color="auto" w:fill="FFFFFF"/>
        <w:spacing w:after="0" w:line="240" w:lineRule="auto"/>
        <w:jc w:val="center"/>
        <w:outlineLvl w:val="0"/>
        <w:rPr>
          <w:rFonts w:ascii="Times New Roman" w:hAnsi="Times New Roman" w:cs="Times New Roman"/>
          <w:b/>
          <w:sz w:val="28"/>
          <w:lang w:val="uk-UA"/>
        </w:rPr>
      </w:pPr>
    </w:p>
    <w:p w14:paraId="18FCE0A5" w14:textId="0607E4B4" w:rsidR="00F35306" w:rsidRPr="00FF0E6A" w:rsidRDefault="00F35306" w:rsidP="006B4075">
      <w:pPr>
        <w:spacing w:after="0" w:line="240" w:lineRule="auto"/>
        <w:jc w:val="center"/>
        <w:rPr>
          <w:rFonts w:ascii="Times New Roman" w:eastAsia="Times New Roman" w:hAnsi="Times New Roman"/>
          <w:b/>
          <w:sz w:val="24"/>
          <w:szCs w:val="24"/>
          <w:lang w:val="uk-UA"/>
        </w:rPr>
      </w:pPr>
      <w:r w:rsidRPr="00FF0E6A">
        <w:rPr>
          <w:rFonts w:ascii="Times New Roman" w:eastAsia="Times New Roman" w:hAnsi="Times New Roman"/>
          <w:b/>
          <w:sz w:val="24"/>
          <w:szCs w:val="24"/>
          <w:lang w:val="uk-UA"/>
        </w:rPr>
        <w:t>м.</w:t>
      </w:r>
      <w:r w:rsidR="003D3AB2">
        <w:rPr>
          <w:rFonts w:ascii="Times New Roman" w:eastAsia="Times New Roman" w:hAnsi="Times New Roman"/>
          <w:b/>
          <w:sz w:val="24"/>
          <w:szCs w:val="24"/>
          <w:lang w:val="uk-UA"/>
        </w:rPr>
        <w:t xml:space="preserve"> Хмельницький</w:t>
      </w:r>
      <w:r w:rsidRPr="00FF0E6A">
        <w:rPr>
          <w:rFonts w:ascii="Times New Roman" w:eastAsia="Times New Roman" w:hAnsi="Times New Roman"/>
          <w:b/>
          <w:sz w:val="24"/>
          <w:szCs w:val="24"/>
          <w:lang w:val="uk-UA"/>
        </w:rPr>
        <w:t xml:space="preserve"> – 202</w:t>
      </w:r>
      <w:r w:rsidR="00362DE2">
        <w:rPr>
          <w:rFonts w:ascii="Times New Roman" w:eastAsia="Times New Roman" w:hAnsi="Times New Roman"/>
          <w:b/>
          <w:sz w:val="24"/>
          <w:szCs w:val="24"/>
          <w:lang w:val="uk-UA"/>
        </w:rPr>
        <w:t>4</w:t>
      </w:r>
    </w:p>
    <w:p w14:paraId="52E68A78" w14:textId="3842CBC5" w:rsidR="003C5AE2" w:rsidRPr="00FF0E6A" w:rsidRDefault="00626017" w:rsidP="006B4075">
      <w:pPr>
        <w:spacing w:after="0" w:line="240" w:lineRule="auto"/>
        <w:jc w:val="center"/>
        <w:rPr>
          <w:rFonts w:ascii="Times New Roman" w:hAnsi="Times New Roman" w:cs="Times New Roman"/>
          <w:b/>
          <w:sz w:val="24"/>
          <w:szCs w:val="24"/>
          <w:lang w:val="uk-UA"/>
        </w:rPr>
      </w:pPr>
      <w:r w:rsidRPr="00FF0E6A">
        <w:rPr>
          <w:rFonts w:ascii="Times New Roman" w:eastAsia="Times New Roman" w:hAnsi="Times New Roman"/>
          <w:b/>
          <w:sz w:val="24"/>
          <w:szCs w:val="24"/>
          <w:lang w:val="uk-UA"/>
        </w:rPr>
        <w:lastRenderedPageBreak/>
        <w:t xml:space="preserve"> </w:t>
      </w:r>
    </w:p>
    <w:tbl>
      <w:tblPr>
        <w:tblW w:w="0" w:type="auto"/>
        <w:jc w:val="center"/>
        <w:tblLayout w:type="fixed"/>
        <w:tblCellMar>
          <w:top w:w="15" w:type="dxa"/>
          <w:left w:w="15" w:type="dxa"/>
          <w:bottom w:w="15" w:type="dxa"/>
          <w:right w:w="15" w:type="dxa"/>
        </w:tblCellMar>
        <w:tblLook w:val="04A0" w:firstRow="1" w:lastRow="0" w:firstColumn="1" w:lastColumn="0" w:noHBand="0" w:noVBand="1"/>
      </w:tblPr>
      <w:tblGrid>
        <w:gridCol w:w="498"/>
        <w:gridCol w:w="177"/>
        <w:gridCol w:w="3123"/>
        <w:gridCol w:w="6884"/>
      </w:tblGrid>
      <w:tr w:rsidR="003C5AE2" w:rsidRPr="00FF0E6A" w14:paraId="25AC424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7F639BF9" w14:textId="08EAEEBB" w:rsidR="003C5AE2" w:rsidRPr="00FF0E6A" w:rsidRDefault="003D24FD" w:rsidP="006B4075">
            <w:pPr>
              <w:spacing w:after="0" w:line="240" w:lineRule="auto"/>
              <w:jc w:val="center"/>
              <w:rPr>
                <w:rFonts w:ascii="Times New Roman" w:eastAsia="Times New Roman" w:hAnsi="Times New Roman" w:cs="Times New Roman"/>
                <w:sz w:val="24"/>
                <w:szCs w:val="24"/>
                <w:lang w:val="uk-UA"/>
              </w:rPr>
            </w:pPr>
            <w:r w:rsidRPr="00FF0E6A">
              <w:rPr>
                <w:rFonts w:ascii="Times New Roman" w:hAnsi="Times New Roman" w:cs="Times New Roman"/>
                <w:b/>
                <w:sz w:val="28"/>
                <w:lang w:val="uk-UA"/>
              </w:rPr>
              <w:br w:type="page"/>
            </w:r>
            <w:r w:rsidR="003C5AE2" w:rsidRPr="00FF0E6A">
              <w:rPr>
                <w:rFonts w:ascii="Times New Roman" w:eastAsia="Times New Roman" w:hAnsi="Times New Roman" w:cs="Times New Roman"/>
                <w:b/>
                <w:bCs/>
                <w:color w:val="000000"/>
                <w:sz w:val="24"/>
                <w:szCs w:val="24"/>
                <w:lang w:val="uk-UA"/>
              </w:rPr>
              <w:t>№</w:t>
            </w:r>
          </w:p>
        </w:tc>
        <w:tc>
          <w:tcPr>
            <w:tcW w:w="10007" w:type="dxa"/>
            <w:gridSpan w:val="2"/>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2B639087" w14:textId="77777777" w:rsidR="003C5AE2" w:rsidRPr="00FF0E6A" w:rsidRDefault="003C5AE2" w:rsidP="006B4075">
            <w:pPr>
              <w:spacing w:after="0" w:line="240" w:lineRule="auto"/>
              <w:jc w:val="center"/>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Розділ І. Загальні положення</w:t>
            </w:r>
          </w:p>
        </w:tc>
      </w:tr>
      <w:tr w:rsidR="003C5AE2" w:rsidRPr="00FF0E6A" w14:paraId="05A4ECBC"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76FF85" w14:textId="77777777" w:rsidR="003C5AE2" w:rsidRPr="00FF0E6A" w:rsidRDefault="003C5AE2" w:rsidP="006B4075">
            <w:pPr>
              <w:spacing w:after="0" w:line="240" w:lineRule="auto"/>
              <w:jc w:val="center"/>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C3582D5" w14:textId="77777777" w:rsidR="003C5AE2" w:rsidRPr="00FF0E6A" w:rsidRDefault="003C5AE2" w:rsidP="006B4075">
            <w:pPr>
              <w:spacing w:after="0" w:line="240" w:lineRule="auto"/>
              <w:jc w:val="center"/>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2</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0BE90657" w14:textId="77777777" w:rsidR="003C5AE2" w:rsidRPr="00FF0E6A" w:rsidRDefault="003C5AE2" w:rsidP="006B4075">
            <w:pPr>
              <w:spacing w:after="0" w:line="240" w:lineRule="auto"/>
              <w:jc w:val="center"/>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3</w:t>
            </w:r>
          </w:p>
        </w:tc>
      </w:tr>
      <w:tr w:rsidR="003C5AE2" w:rsidRPr="00FF0E6A" w14:paraId="0D802FF7"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31A9375"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97BAF5"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Терміни, які вживаються в тендерній документації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hideMark/>
          </w:tcPr>
          <w:p w14:paraId="5D1D2EF1" w14:textId="77777777" w:rsidR="003E1BA7" w:rsidRPr="003E1BA7" w:rsidRDefault="003E1BA7" w:rsidP="003E1BA7">
            <w:pPr>
              <w:spacing w:after="0" w:line="240" w:lineRule="auto"/>
              <w:contextualSpacing/>
              <w:jc w:val="both"/>
              <w:rPr>
                <w:rFonts w:ascii="Times New Roman" w:hAnsi="Times New Roman"/>
                <w:sz w:val="24"/>
                <w:szCs w:val="24"/>
                <w:lang w:val="uk-UA" w:eastAsia="uk-UA"/>
              </w:rPr>
            </w:pPr>
            <w:r w:rsidRPr="003E1BA7">
              <w:rPr>
                <w:rFonts w:ascii="Times New Roman" w:hAnsi="Times New Roman"/>
                <w:sz w:val="24"/>
                <w:szCs w:val="24"/>
                <w:lang w:val="uk-UA" w:eastAsia="uk-UA"/>
              </w:rPr>
              <w:t>Тендерну документацію розроблено відповідно до вимог Закону України «Про публічні закупівлі» (далі — Закон)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39EBB54" w14:textId="77777777" w:rsidR="003E1BA7" w:rsidRPr="003E1BA7" w:rsidRDefault="003E1BA7" w:rsidP="003E1BA7">
            <w:pPr>
              <w:spacing w:after="0" w:line="240" w:lineRule="auto"/>
              <w:contextualSpacing/>
              <w:jc w:val="both"/>
              <w:rPr>
                <w:rFonts w:ascii="Times New Roman" w:hAnsi="Times New Roman"/>
                <w:sz w:val="24"/>
                <w:szCs w:val="24"/>
                <w:lang w:val="uk-UA" w:eastAsia="uk-UA"/>
              </w:rPr>
            </w:pPr>
            <w:r w:rsidRPr="003E1BA7">
              <w:rPr>
                <w:rFonts w:ascii="Times New Roman" w:hAnsi="Times New Roman"/>
                <w:sz w:val="24"/>
                <w:szCs w:val="24"/>
                <w:lang w:val="uk-UA" w:eastAsia="uk-UA"/>
              </w:rPr>
              <w:t>Закону України «Про ринок природного газу» № 329-VIII від 09.04.2015; Правил постачання природного газу, затверджених постановою Національної комісії, що здійснює державне регулювання у сферах енергетики та комунальних послуг, від 30.09.2015 № 2496; Кодексу газотранспортної системи, затвердженого постановою Національної комісії, що здійснює державне регулювання у сферах енергетики та комунальних послуг, від 30.09.2015 № 2493; Кодексу газорозподільних систем, затвердженого постановою Національної комісії, що здійснює державне регулювання у сферах енергетики та комунальних послуг, від 30.09.2015 № 2494.</w:t>
            </w:r>
          </w:p>
          <w:p w14:paraId="23EA20B6" w14:textId="3B854EF2" w:rsidR="00550C47" w:rsidRPr="00FF0E6A" w:rsidRDefault="003E1BA7" w:rsidP="003E1BA7">
            <w:pPr>
              <w:spacing w:after="0" w:line="240" w:lineRule="auto"/>
              <w:contextualSpacing/>
              <w:jc w:val="both"/>
              <w:rPr>
                <w:rFonts w:ascii="Times New Roman" w:hAnsi="Times New Roman"/>
                <w:sz w:val="24"/>
                <w:szCs w:val="24"/>
                <w:lang w:val="uk-UA" w:eastAsia="uk-UA"/>
              </w:rPr>
            </w:pPr>
            <w:r w:rsidRPr="003E1BA7">
              <w:rPr>
                <w:rFonts w:ascii="Times New Roman" w:hAnsi="Times New Roman"/>
                <w:sz w:val="24"/>
                <w:szCs w:val="24"/>
                <w:lang w:val="uk-UA" w:eastAsia="uk-UA"/>
              </w:rPr>
              <w:t>Терміни, які використовуються в цій документації, вживаються у значенні, наведеному в Законі та Особливостях.</w:t>
            </w:r>
          </w:p>
          <w:p w14:paraId="50EC1F78" w14:textId="0857C934" w:rsidR="00550C47" w:rsidRPr="00ED099D" w:rsidRDefault="00692FAC" w:rsidP="006B4075">
            <w:pPr>
              <w:spacing w:after="0" w:line="240" w:lineRule="auto"/>
              <w:jc w:val="both"/>
              <w:rPr>
                <w:rFonts w:ascii="Times New Roman" w:hAnsi="Times New Roman"/>
                <w:sz w:val="24"/>
                <w:szCs w:val="24"/>
                <w:lang w:val="uk-UA" w:eastAsia="uk-UA"/>
              </w:rPr>
            </w:pPr>
            <w:r w:rsidRPr="00FF0E6A">
              <w:rPr>
                <w:rFonts w:ascii="Times New Roman" w:hAnsi="Times New Roman"/>
                <w:sz w:val="24"/>
                <w:szCs w:val="24"/>
                <w:lang w:val="uk-UA" w:eastAsia="uk-UA"/>
              </w:rPr>
              <w:t>Предмет закупівлі визначається замовником відповідно до вимог Закону та Порядку визначення предмета закупівлі, затвердженого наказом Мінекономіки від 15 квітня 2020 р. №708.</w:t>
            </w:r>
          </w:p>
        </w:tc>
      </w:tr>
      <w:tr w:rsidR="003C5AE2" w:rsidRPr="005079DF" w14:paraId="7E65142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CC364"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9A090B2" w14:textId="77777777" w:rsidR="003C5AE2" w:rsidRPr="00FF0E6A" w:rsidRDefault="003C5AE2" w:rsidP="003E1BA7">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Інформація про замовника торгів</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BCD71" w14:textId="46C51EC6" w:rsidR="003C5AE2" w:rsidRPr="00FF0E6A" w:rsidRDefault="003C688F" w:rsidP="001C024D">
            <w:pPr>
              <w:spacing w:after="0" w:line="240" w:lineRule="auto"/>
              <w:jc w:val="both"/>
              <w:rPr>
                <w:rFonts w:ascii="Times New Roman" w:eastAsia="Times New Roman" w:hAnsi="Times New Roman" w:cs="Times New Roman"/>
                <w:sz w:val="24"/>
                <w:szCs w:val="24"/>
                <w:lang w:val="uk-UA"/>
              </w:rPr>
            </w:pPr>
            <w:r w:rsidRPr="003C688F">
              <w:rPr>
                <w:rFonts w:ascii="Times New Roman" w:hAnsi="Times New Roman"/>
                <w:bCs/>
                <w:color w:val="000000"/>
                <w:sz w:val="24"/>
                <w:szCs w:val="24"/>
                <w:lang w:val="uk-UA" w:eastAsia="uk-UA"/>
              </w:rPr>
              <w:t>Замовник відповідає категорії згідно пункту 3 частини 1 статті 2 Закону (п.3 ч.4 ст.2 Закону)</w:t>
            </w:r>
          </w:p>
        </w:tc>
      </w:tr>
      <w:tr w:rsidR="00626017" w:rsidRPr="00FF0E6A" w14:paraId="51C0A6C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C42864" w14:textId="77777777" w:rsidR="00626017" w:rsidRPr="00FF0E6A" w:rsidRDefault="00626017"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2.1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4E4B96" w14:textId="77777777" w:rsidR="00626017" w:rsidRPr="00FF0E6A" w:rsidRDefault="00626017"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повне найменування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B6895F" w14:textId="636E54B1" w:rsidR="00626017" w:rsidRPr="00FF0E6A" w:rsidRDefault="00C42E32" w:rsidP="006B4075">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b/>
                <w:sz w:val="24"/>
                <w:szCs w:val="24"/>
                <w:lang w:val="uk-UA"/>
              </w:rPr>
              <w:t>Хмельницький фаховий музичний коледж ім. В.І. Заремби</w:t>
            </w:r>
            <w:r w:rsidR="00C418DA" w:rsidRPr="00FF0E6A">
              <w:rPr>
                <w:rFonts w:ascii="Times New Roman" w:hAnsi="Times New Roman"/>
                <w:b/>
                <w:color w:val="000000"/>
                <w:sz w:val="24"/>
                <w:szCs w:val="24"/>
                <w:lang w:val="uk-UA" w:eastAsia="uk-UA"/>
              </w:rPr>
              <w:t xml:space="preserve"> </w:t>
            </w:r>
            <w:r w:rsidR="00C418DA" w:rsidRPr="00FF0E6A">
              <w:rPr>
                <w:rFonts w:ascii="Times New Roman" w:hAnsi="Times New Roman"/>
                <w:color w:val="00000A"/>
                <w:sz w:val="24"/>
                <w:szCs w:val="24"/>
                <w:lang w:val="uk-UA"/>
              </w:rPr>
              <w:t xml:space="preserve">(далі – </w:t>
            </w:r>
            <w:r w:rsidR="00C418DA" w:rsidRPr="00FF0E6A">
              <w:rPr>
                <w:rFonts w:ascii="Times New Roman" w:hAnsi="Times New Roman"/>
                <w:bCs/>
                <w:color w:val="00000A"/>
                <w:sz w:val="24"/>
                <w:szCs w:val="24"/>
                <w:lang w:val="uk-UA"/>
              </w:rPr>
              <w:t>Замовник</w:t>
            </w:r>
            <w:r w:rsidR="00C418DA" w:rsidRPr="00FF0E6A">
              <w:rPr>
                <w:rFonts w:ascii="Times New Roman" w:hAnsi="Times New Roman"/>
                <w:color w:val="00000A"/>
                <w:sz w:val="24"/>
                <w:szCs w:val="24"/>
                <w:lang w:val="uk-UA"/>
              </w:rPr>
              <w:t>)</w:t>
            </w:r>
          </w:p>
        </w:tc>
      </w:tr>
      <w:tr w:rsidR="00626017" w:rsidRPr="00FF0E6A" w14:paraId="523A044A"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6C9F827" w14:textId="77777777" w:rsidR="00626017" w:rsidRPr="00FF0E6A" w:rsidRDefault="00626017"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2.2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41D94A" w14:textId="77777777" w:rsidR="00626017" w:rsidRPr="00FF0E6A" w:rsidRDefault="00626017"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місцезнаходження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39E605" w14:textId="646748F0" w:rsidR="00626017" w:rsidRPr="00FF0E6A" w:rsidRDefault="00E02C76" w:rsidP="007C6638">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Pr>
                <w:rFonts w:ascii="Times New Roman" w:hAnsi="Times New Roman"/>
                <w:color w:val="000000"/>
                <w:sz w:val="24"/>
                <w:szCs w:val="24"/>
                <w:lang w:val="uk-UA" w:eastAsia="uk-UA"/>
              </w:rPr>
              <w:t>А</w:t>
            </w:r>
            <w:r w:rsidR="00C418DA" w:rsidRPr="00FF0E6A">
              <w:rPr>
                <w:rFonts w:ascii="Times New Roman" w:hAnsi="Times New Roman"/>
                <w:color w:val="000000"/>
                <w:sz w:val="24"/>
                <w:szCs w:val="24"/>
                <w:lang w:val="uk-UA" w:eastAsia="uk-UA"/>
              </w:rPr>
              <w:t xml:space="preserve">дреса: </w:t>
            </w:r>
            <w:r w:rsidR="00ED099D" w:rsidRPr="00ED099D">
              <w:rPr>
                <w:rFonts w:ascii="Times New Roman" w:hAnsi="Times New Roman"/>
                <w:color w:val="000000"/>
                <w:sz w:val="24"/>
                <w:szCs w:val="24"/>
                <w:lang w:val="uk-UA" w:eastAsia="uk-UA"/>
              </w:rPr>
              <w:t>29000, м. Хмельницький, вул. Прибузька, 8</w:t>
            </w:r>
          </w:p>
        </w:tc>
      </w:tr>
      <w:tr w:rsidR="00416E1E" w:rsidRPr="00E02C76" w14:paraId="48C0987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C366BF" w14:textId="77777777" w:rsidR="00416E1E" w:rsidRPr="00FF0E6A" w:rsidRDefault="00416E1E"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2.3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497B63" w14:textId="77777777" w:rsidR="00416E1E" w:rsidRPr="00FF0E6A" w:rsidRDefault="00416E1E"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посадова особа замовника, уповноважена здійснювати зв'язок з учасниками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FC9C6A" w14:textId="77777777" w:rsidR="00E02C76" w:rsidRPr="00E02C76" w:rsidRDefault="00E02C76" w:rsidP="00E02C7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E02C76">
              <w:rPr>
                <w:rFonts w:ascii="Times New Roman" w:eastAsia="Times New Roman" w:hAnsi="Times New Roman"/>
                <w:color w:val="000000"/>
                <w:sz w:val="24"/>
                <w:szCs w:val="24"/>
                <w:lang w:val="uk-UA"/>
              </w:rPr>
              <w:t>Прізвище, ім’я, по батькові: Миколюк Максим Євгенович</w:t>
            </w:r>
          </w:p>
          <w:p w14:paraId="0309886C" w14:textId="77777777" w:rsidR="00E02C76" w:rsidRPr="00E02C76" w:rsidRDefault="00E02C76" w:rsidP="00E02C7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E02C76">
              <w:rPr>
                <w:rFonts w:ascii="Times New Roman" w:eastAsia="Times New Roman" w:hAnsi="Times New Roman"/>
                <w:color w:val="000000"/>
                <w:sz w:val="24"/>
                <w:szCs w:val="24"/>
                <w:lang w:val="uk-UA"/>
              </w:rPr>
              <w:t>Посада: юрисконсульт</w:t>
            </w:r>
          </w:p>
          <w:p w14:paraId="1FC338BB" w14:textId="77777777" w:rsidR="00E02C76" w:rsidRPr="00E02C76" w:rsidRDefault="00E02C76" w:rsidP="00E02C7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E02C76">
              <w:rPr>
                <w:rFonts w:ascii="Times New Roman" w:eastAsia="Times New Roman" w:hAnsi="Times New Roman"/>
                <w:color w:val="000000"/>
                <w:sz w:val="24"/>
                <w:szCs w:val="24"/>
                <w:lang w:val="uk-UA"/>
              </w:rPr>
              <w:t>Адреса: 29000, м. Хмельницький, вул. Прибузька, 8</w:t>
            </w:r>
          </w:p>
          <w:p w14:paraId="1F6418D5" w14:textId="77777777" w:rsidR="00E02C76" w:rsidRPr="00E02C76" w:rsidRDefault="00E02C76" w:rsidP="00E02C76">
            <w:pPr>
              <w:widowControl w:val="0"/>
              <w:pBdr>
                <w:top w:val="nil"/>
                <w:left w:val="nil"/>
                <w:bottom w:val="nil"/>
                <w:right w:val="nil"/>
                <w:between w:val="nil"/>
              </w:pBdr>
              <w:spacing w:after="0" w:line="240" w:lineRule="auto"/>
              <w:jc w:val="both"/>
              <w:rPr>
                <w:rFonts w:ascii="Times New Roman" w:eastAsia="Times New Roman" w:hAnsi="Times New Roman"/>
                <w:color w:val="000000"/>
                <w:sz w:val="24"/>
                <w:szCs w:val="24"/>
                <w:lang w:val="uk-UA"/>
              </w:rPr>
            </w:pPr>
            <w:r w:rsidRPr="00E02C76">
              <w:rPr>
                <w:rFonts w:ascii="Times New Roman" w:eastAsia="Times New Roman" w:hAnsi="Times New Roman"/>
                <w:color w:val="000000"/>
                <w:sz w:val="24"/>
                <w:szCs w:val="24"/>
                <w:lang w:val="uk-UA"/>
              </w:rPr>
              <w:t>Телефон: (0382) 65-83-50</w:t>
            </w:r>
          </w:p>
          <w:p w14:paraId="62113239" w14:textId="1DD48821" w:rsidR="00416E1E" w:rsidRPr="00FF0E6A" w:rsidRDefault="00E02C76" w:rsidP="00E02C76">
            <w:pPr>
              <w:widowControl w:val="0"/>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val="uk-UA"/>
              </w:rPr>
            </w:pPr>
            <w:r w:rsidRPr="00E02C76">
              <w:rPr>
                <w:rFonts w:ascii="Times New Roman" w:eastAsia="Times New Roman" w:hAnsi="Times New Roman"/>
                <w:color w:val="000000"/>
                <w:sz w:val="24"/>
                <w:szCs w:val="24"/>
                <w:lang w:val="uk-UA"/>
              </w:rPr>
              <w:t>e-mail: hmu-zaremba@ukr.net</w:t>
            </w:r>
          </w:p>
        </w:tc>
      </w:tr>
      <w:tr w:rsidR="003C5AE2" w:rsidRPr="005079DF" w14:paraId="21520FB4"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FA4D176"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046E5E"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Процедура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6F720F" w14:textId="77777777" w:rsidR="00E02C76" w:rsidRPr="00E02C76" w:rsidRDefault="00E02C76" w:rsidP="006B4075">
            <w:pPr>
              <w:spacing w:after="0" w:line="240" w:lineRule="auto"/>
              <w:jc w:val="both"/>
              <w:rPr>
                <w:rFonts w:ascii="Times New Roman" w:eastAsia="Times New Roman" w:hAnsi="Times New Roman" w:cs="Times New Roman"/>
                <w:b/>
                <w:bCs/>
                <w:color w:val="000000"/>
                <w:sz w:val="24"/>
                <w:szCs w:val="24"/>
                <w:lang w:val="uk-UA"/>
              </w:rPr>
            </w:pPr>
            <w:r w:rsidRPr="00E02C76">
              <w:rPr>
                <w:rFonts w:ascii="Times New Roman" w:eastAsia="Times New Roman" w:hAnsi="Times New Roman" w:cs="Times New Roman"/>
                <w:b/>
                <w:bCs/>
                <w:color w:val="000000"/>
                <w:sz w:val="24"/>
                <w:szCs w:val="24"/>
                <w:lang w:val="uk-UA"/>
              </w:rPr>
              <w:t>Відкриті торги з особливостями</w:t>
            </w:r>
          </w:p>
          <w:p w14:paraId="0C4D9981" w14:textId="6A63BDA6" w:rsidR="003C5AE2" w:rsidRPr="00FF0E6A" w:rsidRDefault="00F465D1"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Замовники, що зобов’язані здійснювати публічні закупівлі товарів, робіт і послуг відповідно до Закону, проводять закупівлі з урахуванням цих Особливостей.</w:t>
            </w:r>
          </w:p>
          <w:p w14:paraId="720ABF19" w14:textId="34F19CBA" w:rsidR="00B16A7A" w:rsidRPr="007B1396" w:rsidRDefault="00F465D1"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Закупівля відповідно до цих особливостей здійснюється замовником на підставі наявної потреби або у разі планової потреби наступного року (планових потреб наступних періодів). Запланована закупівля, незалежно від її вартості, включається до річного плану закупівель замовника відповідно до статті 4 Закону.</w:t>
            </w:r>
          </w:p>
        </w:tc>
      </w:tr>
      <w:tr w:rsidR="003C5AE2" w:rsidRPr="00FF0E6A" w14:paraId="3D4957FD"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4313C56"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E4A82D"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Інформація про предмет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14A6A2"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p>
        </w:tc>
      </w:tr>
      <w:tr w:rsidR="003C5AE2" w:rsidRPr="00FF0E6A" w14:paraId="64113539"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1C15529"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lastRenderedPageBreak/>
              <w:t>4.1</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0ECCDFA"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назва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2AA631" w14:textId="545ED869" w:rsidR="002F14E3" w:rsidRPr="00FF0E6A" w:rsidRDefault="00F30343" w:rsidP="002F14E3">
            <w:pPr>
              <w:spacing w:after="0" w:line="240" w:lineRule="auto"/>
              <w:jc w:val="both"/>
              <w:rPr>
                <w:rFonts w:ascii="Times New Roman" w:eastAsia="Times New Roman" w:hAnsi="Times New Roman"/>
                <w:b/>
                <w:sz w:val="24"/>
                <w:szCs w:val="24"/>
                <w:lang w:val="uk-UA"/>
              </w:rPr>
            </w:pPr>
            <w:r w:rsidRPr="00FF0E6A">
              <w:rPr>
                <w:rFonts w:ascii="Times New Roman" w:hAnsi="Times New Roman"/>
                <w:b/>
                <w:bCs/>
                <w:sz w:val="24"/>
                <w:szCs w:val="24"/>
                <w:lang w:val="uk-UA"/>
              </w:rPr>
              <w:t>ДК 021:2015 код 09120000-6 «Газове паливо» (Природний газ)</w:t>
            </w:r>
            <w:r w:rsidRPr="00FF0E6A">
              <w:rPr>
                <w:rFonts w:ascii="Times New Roman" w:eastAsia="Times New Roman" w:hAnsi="Times New Roman"/>
                <w:b/>
                <w:sz w:val="24"/>
                <w:szCs w:val="24"/>
                <w:lang w:val="uk-UA"/>
              </w:rPr>
              <w:t xml:space="preserve"> </w:t>
            </w:r>
            <w:r w:rsidRPr="00FF0E6A">
              <w:rPr>
                <w:rFonts w:ascii="Times New Roman" w:eastAsia="Times New Roman" w:hAnsi="Times New Roman"/>
                <w:sz w:val="24"/>
                <w:szCs w:val="24"/>
                <w:lang w:val="uk-UA"/>
              </w:rPr>
              <w:t>разом із супутніми послугами, що зумовлюють його постачання, в т.ч. надання послуг із замовлення (бронювання) потужності щодо кожного періоду та обсягу постачання газу за договорами постачання природного газу</w:t>
            </w:r>
          </w:p>
          <w:p w14:paraId="50CE0EE5" w14:textId="44753B6C" w:rsidR="002F14E3" w:rsidRPr="00FF0E6A" w:rsidRDefault="00F30343" w:rsidP="002F14E3">
            <w:pPr>
              <w:spacing w:after="0" w:line="240" w:lineRule="auto"/>
              <w:jc w:val="both"/>
              <w:rPr>
                <w:rFonts w:ascii="Times New Roman" w:eastAsia="Times New Roman" w:hAnsi="Times New Roman"/>
                <w:i/>
                <w:sz w:val="24"/>
                <w:szCs w:val="24"/>
                <w:lang w:val="uk-UA"/>
              </w:rPr>
            </w:pPr>
            <w:r w:rsidRPr="00FF0E6A">
              <w:rPr>
                <w:rFonts w:ascii="Times New Roman" w:hAnsi="Times New Roman"/>
                <w:i/>
                <w:sz w:val="24"/>
                <w:szCs w:val="24"/>
                <w:lang w:val="uk-UA"/>
              </w:rPr>
              <w:t>Деталізований CPV код (у т.ч. для лотів) та його назва ДК 021:2015 - 09123000-7 – Природний газ</w:t>
            </w:r>
          </w:p>
          <w:p w14:paraId="21515CA4" w14:textId="110B995F" w:rsidR="00E66338" w:rsidRPr="00FF0E6A" w:rsidRDefault="00F30343"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hAnsi="Times New Roman"/>
                <w:color w:val="000000"/>
                <w:sz w:val="24"/>
                <w:szCs w:val="24"/>
                <w:lang w:val="uk-UA" w:eastAsia="uk-UA"/>
              </w:rPr>
              <w:t xml:space="preserve">Товар </w:t>
            </w:r>
            <w:r w:rsidRPr="00FF0E6A">
              <w:rPr>
                <w:rFonts w:ascii="Times New Roman" w:eastAsia="Times New Roman" w:hAnsi="Times New Roman"/>
                <w:sz w:val="24"/>
                <w:szCs w:val="24"/>
                <w:lang w:val="uk-UA"/>
              </w:rPr>
              <w:t>разом із супутніми послугами</w:t>
            </w:r>
          </w:p>
          <w:p w14:paraId="325438BB" w14:textId="5143E86A" w:rsidR="002F3EE7" w:rsidRPr="00FF0E6A" w:rsidRDefault="002F3EE7"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Предмет закупівлі визнач</w:t>
            </w:r>
            <w:r w:rsidR="00CC3324" w:rsidRPr="00FF0E6A">
              <w:rPr>
                <w:rFonts w:ascii="Times New Roman" w:eastAsia="Times New Roman" w:hAnsi="Times New Roman" w:cs="Times New Roman"/>
                <w:color w:val="000000"/>
                <w:sz w:val="24"/>
                <w:szCs w:val="24"/>
                <w:lang w:val="uk-UA"/>
              </w:rPr>
              <w:t>ений</w:t>
            </w:r>
            <w:r w:rsidRPr="00FF0E6A">
              <w:rPr>
                <w:rFonts w:ascii="Times New Roman" w:eastAsia="Times New Roman" w:hAnsi="Times New Roman" w:cs="Times New Roman"/>
                <w:color w:val="000000"/>
                <w:sz w:val="24"/>
                <w:szCs w:val="24"/>
                <w:lang w:val="uk-UA"/>
              </w:rPr>
              <w:t xml:space="preserve"> замовником відповідно до вимог Закону та Порядку визначення предмета закупівлі, затвердженого наказом Мінекономіки від 15 квітня 2020 р. № 708.</w:t>
            </w:r>
          </w:p>
        </w:tc>
      </w:tr>
      <w:tr w:rsidR="003C5AE2" w:rsidRPr="00FF0E6A" w14:paraId="4A36FDE1"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33BD01"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4.2</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2E6750D"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опис окремої частини (частин) предмета закупівлі (лота), щодо якої можуть бути подані тендерні пропозиції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E255B94" w14:textId="77777777" w:rsidR="003C5AE2" w:rsidRPr="00FF0E6A" w:rsidRDefault="00D74040"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Згідно Додатку 1 до тендерної документації.</w:t>
            </w:r>
          </w:p>
        </w:tc>
      </w:tr>
      <w:tr w:rsidR="003C5AE2" w:rsidRPr="00FF0E6A" w14:paraId="6CF9707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B674A9"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4.3</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4A63BA8"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місце, кількість, обсяг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7D7773" w14:textId="49DA0A98" w:rsidR="00C22741" w:rsidRPr="00FF0E6A" w:rsidRDefault="007A6F44" w:rsidP="006B4075">
            <w:pPr>
              <w:spacing w:after="0" w:line="240" w:lineRule="auto"/>
              <w:ind w:left="-2" w:hanging="2"/>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Місце поставки: </w:t>
            </w:r>
            <w:r w:rsidR="002D47C4" w:rsidRPr="00FF0E6A">
              <w:rPr>
                <w:rFonts w:ascii="Times New Roman" w:hAnsi="Times New Roman"/>
                <w:b/>
                <w:color w:val="000000"/>
                <w:sz w:val="24"/>
                <w:szCs w:val="24"/>
                <w:lang w:val="uk-UA" w:eastAsia="uk-UA"/>
              </w:rPr>
              <w:t>д</w:t>
            </w:r>
            <w:r w:rsidR="00F97935" w:rsidRPr="00FF0E6A">
              <w:rPr>
                <w:rFonts w:ascii="Times New Roman" w:hAnsi="Times New Roman"/>
                <w:b/>
                <w:color w:val="000000"/>
                <w:sz w:val="24"/>
                <w:szCs w:val="24"/>
                <w:lang w:val="uk-UA" w:eastAsia="uk-UA"/>
              </w:rPr>
              <w:t xml:space="preserve">о </w:t>
            </w:r>
            <w:r w:rsidR="007B1396" w:rsidRPr="007B1396">
              <w:rPr>
                <w:rFonts w:ascii="Times New Roman" w:hAnsi="Times New Roman"/>
                <w:b/>
                <w:color w:val="000000"/>
                <w:sz w:val="24"/>
                <w:szCs w:val="24"/>
                <w:lang w:val="uk-UA" w:eastAsia="uk-UA"/>
              </w:rPr>
              <w:t xml:space="preserve">межі балансової належності підпорядкованих об’єктів Замовника торгів </w:t>
            </w:r>
            <w:r w:rsidR="007B1396">
              <w:rPr>
                <w:rFonts w:ascii="Times New Roman" w:hAnsi="Times New Roman"/>
                <w:b/>
                <w:color w:val="000000"/>
                <w:sz w:val="24"/>
                <w:szCs w:val="24"/>
                <w:lang w:val="uk-UA" w:eastAsia="uk-UA"/>
              </w:rPr>
              <w:t xml:space="preserve">                                   </w:t>
            </w:r>
            <w:r w:rsidR="007B1396" w:rsidRPr="007B1396">
              <w:rPr>
                <w:rFonts w:ascii="Times New Roman" w:hAnsi="Times New Roman"/>
                <w:b/>
                <w:color w:val="000000"/>
                <w:sz w:val="24"/>
                <w:szCs w:val="24"/>
                <w:lang w:val="uk-UA" w:eastAsia="uk-UA"/>
              </w:rPr>
              <w:t>(м. Хмельницький, вул. Прибузька, 8).</w:t>
            </w:r>
          </w:p>
          <w:p w14:paraId="6C3D7B73" w14:textId="519240A8" w:rsidR="005411BD" w:rsidRPr="00FF0E6A" w:rsidRDefault="00F97935" w:rsidP="006B4075">
            <w:pPr>
              <w:spacing w:after="0" w:line="240" w:lineRule="auto"/>
              <w:ind w:left="-2" w:hanging="2"/>
              <w:jc w:val="both"/>
              <w:rPr>
                <w:rFonts w:ascii="Times New Roman" w:eastAsia="Times New Roman" w:hAnsi="Times New Roman"/>
                <w:b/>
                <w:sz w:val="24"/>
                <w:szCs w:val="24"/>
                <w:lang w:val="uk-UA"/>
              </w:rPr>
            </w:pPr>
            <w:r w:rsidRPr="00FF0E6A">
              <w:rPr>
                <w:rFonts w:ascii="Times New Roman" w:eastAsia="Times New Roman" w:hAnsi="Times New Roman"/>
                <w:b/>
                <w:sz w:val="24"/>
                <w:szCs w:val="24"/>
                <w:lang w:val="uk-UA"/>
              </w:rPr>
              <w:t>Кількість</w:t>
            </w:r>
            <w:r w:rsidR="005411BD" w:rsidRPr="00FF0E6A">
              <w:rPr>
                <w:rFonts w:ascii="Times New Roman" w:eastAsia="Times New Roman" w:hAnsi="Times New Roman"/>
                <w:b/>
                <w:sz w:val="24"/>
                <w:szCs w:val="24"/>
                <w:lang w:val="uk-UA"/>
              </w:rPr>
              <w:t xml:space="preserve"> – </w:t>
            </w:r>
            <w:r w:rsidR="00C418DA" w:rsidRPr="00FF0E6A">
              <w:rPr>
                <w:rFonts w:ascii="Times New Roman" w:eastAsia="Times New Roman" w:hAnsi="Times New Roman"/>
                <w:b/>
                <w:sz w:val="24"/>
                <w:szCs w:val="24"/>
                <w:lang w:val="uk-UA"/>
              </w:rPr>
              <w:t>4</w:t>
            </w:r>
            <w:r w:rsidR="003A1CD9">
              <w:rPr>
                <w:rFonts w:ascii="Times New Roman" w:eastAsia="Times New Roman" w:hAnsi="Times New Roman"/>
                <w:b/>
                <w:sz w:val="24"/>
                <w:szCs w:val="24"/>
                <w:lang w:val="uk-UA"/>
              </w:rPr>
              <w:t>9</w:t>
            </w:r>
            <w:r w:rsidR="009C4317" w:rsidRPr="00FF0E6A">
              <w:rPr>
                <w:rFonts w:ascii="Times New Roman" w:eastAsia="Times New Roman" w:hAnsi="Times New Roman"/>
                <w:b/>
                <w:sz w:val="24"/>
                <w:szCs w:val="24"/>
                <w:lang w:val="uk-UA"/>
              </w:rPr>
              <w:t xml:space="preserve"> 000</w:t>
            </w:r>
            <w:r w:rsidR="005411BD" w:rsidRPr="00FF0E6A">
              <w:rPr>
                <w:rFonts w:ascii="Times New Roman" w:eastAsia="Times New Roman" w:hAnsi="Times New Roman"/>
                <w:b/>
                <w:sz w:val="24"/>
                <w:szCs w:val="24"/>
                <w:lang w:val="uk-UA"/>
              </w:rPr>
              <w:t xml:space="preserve"> </w:t>
            </w:r>
            <w:r w:rsidRPr="00FF0E6A">
              <w:rPr>
                <w:rFonts w:ascii="Times New Roman" w:eastAsia="Times New Roman" w:hAnsi="Times New Roman"/>
                <w:b/>
                <w:sz w:val="24"/>
                <w:szCs w:val="24"/>
                <w:lang w:val="uk-UA"/>
              </w:rPr>
              <w:t>м.</w:t>
            </w:r>
            <w:r w:rsidR="00544394" w:rsidRPr="00FF0E6A">
              <w:rPr>
                <w:rFonts w:ascii="Times New Roman" w:eastAsia="Times New Roman" w:hAnsi="Times New Roman"/>
                <w:b/>
                <w:sz w:val="24"/>
                <w:szCs w:val="24"/>
                <w:lang w:val="uk-UA"/>
              </w:rPr>
              <w:t xml:space="preserve"> </w:t>
            </w:r>
            <w:r w:rsidRPr="00FF0E6A">
              <w:rPr>
                <w:rFonts w:ascii="Times New Roman" w:eastAsia="Times New Roman" w:hAnsi="Times New Roman"/>
                <w:b/>
                <w:sz w:val="24"/>
                <w:szCs w:val="24"/>
                <w:lang w:val="uk-UA"/>
              </w:rPr>
              <w:t>куб</w:t>
            </w:r>
            <w:r w:rsidR="005411BD" w:rsidRPr="00FF0E6A">
              <w:rPr>
                <w:rFonts w:ascii="Times New Roman" w:eastAsia="Times New Roman" w:hAnsi="Times New Roman"/>
                <w:b/>
                <w:sz w:val="24"/>
                <w:szCs w:val="24"/>
                <w:lang w:val="uk-UA"/>
              </w:rPr>
              <w:t>;</w:t>
            </w:r>
          </w:p>
          <w:p w14:paraId="218A34BF" w14:textId="77777777" w:rsidR="00184238" w:rsidRPr="00FF0E6A" w:rsidRDefault="00184238" w:rsidP="006B4075">
            <w:pPr>
              <w:spacing w:after="0" w:line="240" w:lineRule="auto"/>
              <w:ind w:left="-2" w:hanging="2"/>
              <w:jc w:val="both"/>
              <w:rPr>
                <w:rFonts w:ascii="Times New Roman" w:eastAsia="Times New Roman" w:hAnsi="Times New Roman" w:cs="Times New Roman"/>
                <w:color w:val="000000"/>
                <w:sz w:val="16"/>
                <w:szCs w:val="16"/>
                <w:lang w:val="uk-UA"/>
              </w:rPr>
            </w:pPr>
          </w:p>
          <w:p w14:paraId="51C576B9" w14:textId="77777777" w:rsidR="001D6CB2" w:rsidRPr="001D6CB2" w:rsidRDefault="001D6CB2" w:rsidP="001D6CB2">
            <w:pPr>
              <w:widowControl w:val="0"/>
              <w:spacing w:after="0" w:line="240" w:lineRule="auto"/>
              <w:contextualSpacing/>
              <w:jc w:val="both"/>
              <w:rPr>
                <w:rFonts w:ascii="Times New Roman" w:hAnsi="Times New Roman"/>
                <w:color w:val="000000"/>
                <w:sz w:val="24"/>
                <w:szCs w:val="24"/>
                <w:lang w:val="uk-UA" w:eastAsia="uk-UA"/>
              </w:rPr>
            </w:pPr>
            <w:r w:rsidRPr="001D6CB2">
              <w:rPr>
                <w:rFonts w:ascii="Times New Roman" w:hAnsi="Times New Roman"/>
                <w:color w:val="000000"/>
                <w:sz w:val="24"/>
                <w:szCs w:val="24"/>
                <w:lang w:val="uk-UA" w:eastAsia="uk-UA"/>
              </w:rPr>
              <w:t>Джерело фінансування: кошти місцевого бюджету.</w:t>
            </w:r>
          </w:p>
          <w:p w14:paraId="1F688115" w14:textId="2C1A58C6" w:rsidR="001D6CB2" w:rsidRPr="001D6CB2" w:rsidRDefault="001D6CB2" w:rsidP="001D6CB2">
            <w:pPr>
              <w:widowControl w:val="0"/>
              <w:spacing w:after="0" w:line="240" w:lineRule="auto"/>
              <w:contextualSpacing/>
              <w:jc w:val="both"/>
              <w:rPr>
                <w:rFonts w:ascii="Times New Roman" w:hAnsi="Times New Roman"/>
                <w:color w:val="000000"/>
                <w:sz w:val="24"/>
                <w:szCs w:val="24"/>
                <w:lang w:val="uk-UA" w:eastAsia="uk-UA"/>
              </w:rPr>
            </w:pPr>
            <w:r w:rsidRPr="001D6CB2">
              <w:rPr>
                <w:rFonts w:ascii="Times New Roman" w:hAnsi="Times New Roman"/>
                <w:color w:val="000000"/>
                <w:sz w:val="24"/>
                <w:szCs w:val="24"/>
                <w:lang w:val="uk-UA" w:eastAsia="uk-UA"/>
              </w:rPr>
              <w:t xml:space="preserve">Очікувана вартість предмета закупівлі: </w:t>
            </w:r>
            <w:r w:rsidR="00971909">
              <w:rPr>
                <w:rFonts w:ascii="Times New Roman" w:hAnsi="Times New Roman"/>
                <w:b/>
                <w:bCs/>
                <w:color w:val="000000"/>
                <w:sz w:val="24"/>
                <w:szCs w:val="24"/>
                <w:lang w:val="uk-UA" w:eastAsia="uk-UA"/>
              </w:rPr>
              <w:t>8</w:t>
            </w:r>
            <w:r w:rsidRPr="00EF517C">
              <w:rPr>
                <w:rFonts w:ascii="Times New Roman" w:hAnsi="Times New Roman"/>
                <w:b/>
                <w:bCs/>
                <w:color w:val="000000"/>
                <w:sz w:val="24"/>
                <w:szCs w:val="24"/>
                <w:lang w:val="uk-UA" w:eastAsia="uk-UA"/>
              </w:rPr>
              <w:t>11</w:t>
            </w:r>
            <w:r w:rsidR="00EF517C">
              <w:rPr>
                <w:rFonts w:ascii="Times New Roman" w:hAnsi="Times New Roman"/>
                <w:b/>
                <w:bCs/>
                <w:color w:val="000000"/>
                <w:sz w:val="24"/>
                <w:szCs w:val="24"/>
                <w:lang w:val="uk-UA" w:eastAsia="uk-UA"/>
              </w:rPr>
              <w:t xml:space="preserve"> </w:t>
            </w:r>
            <w:r w:rsidR="00971909">
              <w:rPr>
                <w:rFonts w:ascii="Times New Roman" w:hAnsi="Times New Roman"/>
                <w:b/>
                <w:bCs/>
                <w:color w:val="000000"/>
                <w:sz w:val="24"/>
                <w:szCs w:val="24"/>
                <w:lang w:val="uk-UA" w:eastAsia="uk-UA"/>
              </w:rPr>
              <w:t>140</w:t>
            </w:r>
            <w:r w:rsidRPr="00EF517C">
              <w:rPr>
                <w:rFonts w:ascii="Times New Roman" w:hAnsi="Times New Roman"/>
                <w:b/>
                <w:bCs/>
                <w:color w:val="000000"/>
                <w:sz w:val="24"/>
                <w:szCs w:val="24"/>
                <w:lang w:val="uk-UA" w:eastAsia="uk-UA"/>
              </w:rPr>
              <w:t>,</w:t>
            </w:r>
            <w:r w:rsidR="00971909">
              <w:rPr>
                <w:rFonts w:ascii="Times New Roman" w:hAnsi="Times New Roman"/>
                <w:b/>
                <w:bCs/>
                <w:color w:val="000000"/>
                <w:sz w:val="24"/>
                <w:szCs w:val="24"/>
                <w:lang w:val="uk-UA" w:eastAsia="uk-UA"/>
              </w:rPr>
              <w:t>61</w:t>
            </w:r>
            <w:r w:rsidRPr="00EF517C">
              <w:rPr>
                <w:rFonts w:ascii="Times New Roman" w:hAnsi="Times New Roman"/>
                <w:b/>
                <w:bCs/>
                <w:color w:val="000000"/>
                <w:sz w:val="24"/>
                <w:szCs w:val="24"/>
                <w:lang w:val="uk-UA" w:eastAsia="uk-UA"/>
              </w:rPr>
              <w:t xml:space="preserve"> грн з ПДВ</w:t>
            </w:r>
            <w:r w:rsidRPr="001D6CB2">
              <w:rPr>
                <w:rFonts w:ascii="Times New Roman" w:hAnsi="Times New Roman"/>
                <w:color w:val="000000"/>
                <w:sz w:val="24"/>
                <w:szCs w:val="24"/>
                <w:lang w:val="uk-UA" w:eastAsia="uk-UA"/>
              </w:rPr>
              <w:t>.</w:t>
            </w:r>
          </w:p>
          <w:p w14:paraId="2D37432F" w14:textId="66CCBD24" w:rsidR="00B730C0" w:rsidRDefault="001D6CB2" w:rsidP="001D6CB2">
            <w:pPr>
              <w:widowControl w:val="0"/>
              <w:spacing w:after="0" w:line="240" w:lineRule="auto"/>
              <w:contextualSpacing/>
              <w:jc w:val="both"/>
              <w:rPr>
                <w:rFonts w:ascii="Times New Roman" w:hAnsi="Times New Roman"/>
                <w:color w:val="000000"/>
                <w:sz w:val="24"/>
                <w:szCs w:val="24"/>
                <w:lang w:val="uk-UA" w:eastAsia="uk-UA"/>
              </w:rPr>
            </w:pPr>
            <w:r w:rsidRPr="001D6CB2">
              <w:rPr>
                <w:rFonts w:ascii="Times New Roman" w:hAnsi="Times New Roman"/>
                <w:color w:val="000000"/>
                <w:sz w:val="24"/>
                <w:szCs w:val="24"/>
                <w:lang w:val="uk-UA" w:eastAsia="uk-UA"/>
              </w:rPr>
              <w:t xml:space="preserve">КЕКВ </w:t>
            </w:r>
            <w:r w:rsidR="00971909">
              <w:rPr>
                <w:rFonts w:ascii="Times New Roman" w:hAnsi="Times New Roman"/>
                <w:color w:val="000000"/>
                <w:sz w:val="24"/>
                <w:szCs w:val="24"/>
                <w:lang w:val="uk-UA" w:eastAsia="uk-UA"/>
              </w:rPr>
              <w:t>2282</w:t>
            </w:r>
          </w:p>
          <w:p w14:paraId="0A37DC3B" w14:textId="77777777" w:rsidR="001D6CB2" w:rsidRPr="00FF0E6A" w:rsidRDefault="001D6CB2" w:rsidP="001D6CB2">
            <w:pPr>
              <w:widowControl w:val="0"/>
              <w:spacing w:after="0" w:line="240" w:lineRule="auto"/>
              <w:contextualSpacing/>
              <w:jc w:val="both"/>
              <w:rPr>
                <w:rFonts w:ascii="Times New Roman" w:hAnsi="Times New Roman"/>
                <w:color w:val="000000"/>
                <w:sz w:val="24"/>
                <w:szCs w:val="24"/>
                <w:lang w:val="uk-UA" w:eastAsia="uk-UA"/>
              </w:rPr>
            </w:pPr>
          </w:p>
          <w:p w14:paraId="5843BDCA" w14:textId="77777777" w:rsidR="00550C47" w:rsidRPr="00FF0E6A" w:rsidRDefault="00550C47" w:rsidP="006B4075">
            <w:pPr>
              <w:widowControl w:val="0"/>
              <w:spacing w:after="0" w:line="240" w:lineRule="auto"/>
              <w:contextualSpacing/>
              <w:jc w:val="both"/>
              <w:rPr>
                <w:rFonts w:ascii="Times New Roman" w:hAnsi="Times New Roman"/>
                <w:sz w:val="24"/>
                <w:szCs w:val="24"/>
                <w:lang w:val="uk-UA" w:eastAsia="uk-UA"/>
              </w:rPr>
            </w:pPr>
            <w:r w:rsidRPr="00FF0E6A">
              <w:rPr>
                <w:rFonts w:ascii="Times New Roman" w:hAnsi="Times New Roman"/>
                <w:sz w:val="24"/>
                <w:szCs w:val="24"/>
                <w:lang w:val="uk-UA" w:eastAsia="uk-UA"/>
              </w:rPr>
              <w:t>Порядок оплати – оплата здійснюється за поставлений товар (післяоплата).</w:t>
            </w:r>
          </w:p>
          <w:p w14:paraId="02B0A454" w14:textId="77777777" w:rsidR="001615CE" w:rsidRPr="00FF0E6A" w:rsidRDefault="001615CE" w:rsidP="001615CE">
            <w:pPr>
              <w:widowControl w:val="0"/>
              <w:spacing w:after="0" w:line="240" w:lineRule="auto"/>
              <w:contextualSpacing/>
              <w:jc w:val="both"/>
              <w:rPr>
                <w:rFonts w:ascii="Times New Roman" w:hAnsi="Times New Roman"/>
                <w:b/>
                <w:sz w:val="24"/>
                <w:szCs w:val="24"/>
                <w:lang w:val="uk-UA" w:eastAsia="uk-UA"/>
              </w:rPr>
            </w:pPr>
            <w:r w:rsidRPr="00FF0E6A">
              <w:rPr>
                <w:rFonts w:ascii="Times New Roman" w:hAnsi="Times New Roman"/>
                <w:b/>
                <w:sz w:val="24"/>
                <w:szCs w:val="24"/>
                <w:lang w:val="uk-UA" w:eastAsia="uk-UA"/>
              </w:rPr>
              <w:t>Поставка товару за наслідками підписання акту приймання-передачі товару</w:t>
            </w:r>
          </w:p>
          <w:p w14:paraId="4D9CEEA0" w14:textId="77777777" w:rsidR="001615CE" w:rsidRPr="00FF0E6A" w:rsidRDefault="001615CE" w:rsidP="001615CE">
            <w:pPr>
              <w:widowControl w:val="0"/>
              <w:spacing w:after="0" w:line="240" w:lineRule="auto"/>
              <w:contextualSpacing/>
              <w:jc w:val="both"/>
              <w:rPr>
                <w:rFonts w:ascii="Times New Roman" w:hAnsi="Times New Roman"/>
                <w:sz w:val="24"/>
                <w:szCs w:val="24"/>
                <w:lang w:val="uk-UA" w:eastAsia="uk-UA"/>
              </w:rPr>
            </w:pPr>
            <w:r w:rsidRPr="00FF0E6A">
              <w:rPr>
                <w:rFonts w:ascii="Times New Roman" w:hAnsi="Times New Roman"/>
                <w:b/>
                <w:sz w:val="24"/>
                <w:szCs w:val="24"/>
                <w:lang w:val="uk-UA" w:eastAsia="uk-UA"/>
              </w:rPr>
              <w:t>Умови розрахунків:</w:t>
            </w:r>
            <w:r w:rsidRPr="00FF0E6A">
              <w:rPr>
                <w:rFonts w:ascii="Times New Roman" w:hAnsi="Times New Roman"/>
                <w:sz w:val="24"/>
                <w:szCs w:val="24"/>
                <w:lang w:val="uk-UA" w:eastAsia="uk-UA"/>
              </w:rPr>
              <w:t xml:space="preserve"> Оплата за природний газ за відповідний розрахунковий період (місяць) здійснюється Споживачем виключно грошовими коштами в наступному порядку:</w:t>
            </w:r>
          </w:p>
          <w:p w14:paraId="187B4E3D" w14:textId="77777777" w:rsidR="001615CE" w:rsidRPr="00FF0E6A" w:rsidRDefault="001615CE" w:rsidP="001615CE">
            <w:pPr>
              <w:widowControl w:val="0"/>
              <w:spacing w:after="0" w:line="240" w:lineRule="auto"/>
              <w:contextualSpacing/>
              <w:jc w:val="both"/>
              <w:rPr>
                <w:rFonts w:ascii="Times New Roman" w:hAnsi="Times New Roman"/>
                <w:sz w:val="24"/>
                <w:szCs w:val="24"/>
                <w:lang w:val="uk-UA" w:eastAsia="uk-UA"/>
              </w:rPr>
            </w:pPr>
            <w:r w:rsidRPr="00FF0E6A">
              <w:rPr>
                <w:rFonts w:ascii="Times New Roman" w:hAnsi="Times New Roman"/>
                <w:sz w:val="24"/>
                <w:szCs w:val="24"/>
                <w:lang w:val="uk-UA" w:eastAsia="uk-UA"/>
              </w:rPr>
              <w:t>- 70% вартості фактично переданого відповідно до акту приймання-передачі природного газу - до останнього числа місяця, наступного за місяцем, в якому було здійснено постачання газу. (70% - 30 календарних днів);</w:t>
            </w:r>
          </w:p>
          <w:p w14:paraId="1ADB5FDD" w14:textId="45E0B6EA" w:rsidR="00764434" w:rsidRPr="00FF0E6A" w:rsidRDefault="001615CE" w:rsidP="001615CE">
            <w:pPr>
              <w:widowControl w:val="0"/>
              <w:spacing w:after="0" w:line="240" w:lineRule="auto"/>
              <w:contextualSpacing/>
              <w:jc w:val="both"/>
              <w:rPr>
                <w:rFonts w:ascii="Times New Roman" w:hAnsi="Times New Roman"/>
                <w:sz w:val="24"/>
                <w:szCs w:val="24"/>
                <w:lang w:val="uk-UA" w:eastAsia="uk-UA"/>
              </w:rPr>
            </w:pPr>
            <w:r w:rsidRPr="00FF0E6A">
              <w:rPr>
                <w:rFonts w:ascii="Times New Roman" w:hAnsi="Times New Roman"/>
                <w:sz w:val="24"/>
                <w:szCs w:val="24"/>
                <w:lang w:val="uk-UA" w:eastAsia="uk-UA"/>
              </w:rPr>
              <w:t xml:space="preserve">- Остаточний розрахунок за фактично переданий відповідно до акту приймання-передачі природний газ здійснюється Споживачем до 15 числа (включно) місяця, наступного за місяцем, в якому Споживач повинен був сплатити 70 % грошових коштів за відповідний розрахунковий період. </w:t>
            </w:r>
          </w:p>
        </w:tc>
      </w:tr>
      <w:tr w:rsidR="003C5AE2" w:rsidRPr="00FF0E6A" w14:paraId="1DC554EB"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5D1EA9" w14:textId="2B36F91E"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4.4</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76E1C86"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строк поставки товарів (надання послуг, виконання робіт)</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8C753A8" w14:textId="0EFAF600" w:rsidR="00F30343" w:rsidRPr="00FF0E6A" w:rsidRDefault="00F30343" w:rsidP="00F30343">
            <w:pPr>
              <w:spacing w:after="0" w:line="240" w:lineRule="auto"/>
              <w:contextualSpacing/>
              <w:jc w:val="both"/>
              <w:rPr>
                <w:rFonts w:ascii="Times New Roman" w:hAnsi="Times New Roman"/>
                <w:b/>
                <w:color w:val="000000"/>
                <w:sz w:val="24"/>
                <w:szCs w:val="24"/>
                <w:lang w:val="uk-UA" w:eastAsia="uk-UA"/>
              </w:rPr>
            </w:pPr>
            <w:r w:rsidRPr="00FF0E6A">
              <w:rPr>
                <w:rFonts w:ascii="Times New Roman" w:hAnsi="Times New Roman"/>
                <w:b/>
                <w:color w:val="000000"/>
                <w:sz w:val="24"/>
                <w:szCs w:val="24"/>
                <w:lang w:val="uk-UA" w:eastAsia="uk-UA"/>
              </w:rPr>
              <w:t xml:space="preserve">До </w:t>
            </w:r>
            <w:r w:rsidR="00EF517C" w:rsidRPr="007B1396">
              <w:rPr>
                <w:rFonts w:ascii="Times New Roman" w:hAnsi="Times New Roman"/>
                <w:b/>
                <w:color w:val="000000"/>
                <w:sz w:val="24"/>
                <w:szCs w:val="24"/>
                <w:lang w:val="uk-UA" w:eastAsia="uk-UA"/>
              </w:rPr>
              <w:t>межі балансової належності підпорядкованих об’єктів Замовника торгів</w:t>
            </w:r>
            <w:r w:rsidR="00EF517C">
              <w:rPr>
                <w:rFonts w:ascii="Times New Roman" w:hAnsi="Times New Roman"/>
                <w:b/>
                <w:color w:val="000000"/>
                <w:sz w:val="24"/>
                <w:szCs w:val="24"/>
                <w:lang w:val="uk-UA" w:eastAsia="uk-UA"/>
              </w:rPr>
              <w:t xml:space="preserve"> </w:t>
            </w:r>
            <w:r w:rsidR="00EF517C" w:rsidRPr="007B1396">
              <w:rPr>
                <w:rFonts w:ascii="Times New Roman" w:hAnsi="Times New Roman"/>
                <w:b/>
                <w:color w:val="000000"/>
                <w:sz w:val="24"/>
                <w:szCs w:val="24"/>
                <w:lang w:val="uk-UA" w:eastAsia="uk-UA"/>
              </w:rPr>
              <w:t>(м. Хмельницький, вул. Прибузька, 8)</w:t>
            </w:r>
            <w:r w:rsidRPr="00FF0E6A">
              <w:rPr>
                <w:rFonts w:ascii="Times New Roman" w:hAnsi="Times New Roman"/>
                <w:b/>
                <w:color w:val="000000"/>
                <w:sz w:val="24"/>
                <w:szCs w:val="24"/>
                <w:lang w:val="uk-UA" w:eastAsia="uk-UA"/>
              </w:rPr>
              <w:t>.</w:t>
            </w:r>
          </w:p>
          <w:p w14:paraId="7B555C92" w14:textId="67F9B892" w:rsidR="00F30343" w:rsidRPr="00FF0E6A" w:rsidRDefault="00F30343" w:rsidP="00F30343">
            <w:pPr>
              <w:spacing w:after="0" w:line="240" w:lineRule="auto"/>
              <w:contextualSpacing/>
              <w:jc w:val="both"/>
              <w:rPr>
                <w:rFonts w:ascii="Times New Roman" w:hAnsi="Times New Roman"/>
                <w:b/>
                <w:color w:val="000000"/>
                <w:sz w:val="24"/>
                <w:szCs w:val="24"/>
                <w:lang w:val="uk-UA" w:eastAsia="uk-UA"/>
              </w:rPr>
            </w:pPr>
            <w:r w:rsidRPr="00FF0E6A">
              <w:rPr>
                <w:rFonts w:ascii="Times New Roman" w:hAnsi="Times New Roman"/>
                <w:b/>
                <w:color w:val="000000"/>
                <w:sz w:val="24"/>
                <w:szCs w:val="24"/>
                <w:lang w:val="uk-UA" w:eastAsia="uk-UA"/>
              </w:rPr>
              <w:t xml:space="preserve">З моменту укладання договору про закупівлю та згідно його положень </w:t>
            </w:r>
            <w:r w:rsidR="00B816E5" w:rsidRPr="00FF0E6A">
              <w:rPr>
                <w:rFonts w:ascii="Times New Roman" w:hAnsi="Times New Roman"/>
                <w:b/>
                <w:color w:val="000000"/>
                <w:sz w:val="24"/>
                <w:szCs w:val="24"/>
                <w:lang w:val="uk-UA" w:eastAsia="uk-UA"/>
              </w:rPr>
              <w:t xml:space="preserve">по </w:t>
            </w:r>
            <w:r w:rsidR="003D68C3">
              <w:rPr>
                <w:rFonts w:ascii="Times New Roman" w:hAnsi="Times New Roman"/>
                <w:b/>
                <w:color w:val="000000"/>
                <w:sz w:val="24"/>
                <w:szCs w:val="24"/>
                <w:lang w:val="uk-UA" w:eastAsia="uk-UA"/>
              </w:rPr>
              <w:t>31</w:t>
            </w:r>
            <w:r w:rsidR="00B816E5" w:rsidRPr="00FF0E6A">
              <w:rPr>
                <w:rFonts w:ascii="Times New Roman" w:hAnsi="Times New Roman"/>
                <w:b/>
                <w:color w:val="000000"/>
                <w:sz w:val="24"/>
                <w:szCs w:val="24"/>
                <w:lang w:val="uk-UA" w:eastAsia="uk-UA"/>
              </w:rPr>
              <w:t xml:space="preserve"> </w:t>
            </w:r>
            <w:r w:rsidR="003D68C3">
              <w:rPr>
                <w:rFonts w:ascii="Times New Roman" w:hAnsi="Times New Roman"/>
                <w:b/>
                <w:color w:val="000000"/>
                <w:sz w:val="24"/>
                <w:szCs w:val="24"/>
                <w:lang w:val="uk-UA" w:eastAsia="uk-UA"/>
              </w:rPr>
              <w:t>грудня</w:t>
            </w:r>
            <w:r w:rsidR="00B816E5" w:rsidRPr="00FF0E6A">
              <w:rPr>
                <w:rFonts w:ascii="Times New Roman" w:hAnsi="Times New Roman"/>
                <w:b/>
                <w:color w:val="000000"/>
                <w:sz w:val="24"/>
                <w:szCs w:val="24"/>
                <w:lang w:val="uk-UA" w:eastAsia="uk-UA"/>
              </w:rPr>
              <w:t xml:space="preserve"> 2024 року (включно)</w:t>
            </w:r>
            <w:r w:rsidRPr="00FF0E6A">
              <w:rPr>
                <w:rFonts w:ascii="Times New Roman" w:hAnsi="Times New Roman"/>
                <w:b/>
                <w:color w:val="000000"/>
                <w:sz w:val="24"/>
                <w:szCs w:val="24"/>
                <w:lang w:val="uk-UA" w:eastAsia="uk-UA"/>
              </w:rPr>
              <w:t xml:space="preserve"> </w:t>
            </w:r>
            <w:r w:rsidRPr="00FF0E6A">
              <w:rPr>
                <w:rFonts w:ascii="Times New Roman" w:hAnsi="Times New Roman"/>
                <w:color w:val="000000"/>
                <w:sz w:val="24"/>
                <w:szCs w:val="24"/>
                <w:lang w:val="uk-UA" w:eastAsia="uk-UA"/>
              </w:rPr>
              <w:t>відповідно заявок, наданих Замовником торгів</w:t>
            </w:r>
          </w:p>
          <w:p w14:paraId="51E11D03" w14:textId="77777777" w:rsidR="00F30343" w:rsidRPr="00FF0E6A" w:rsidRDefault="00F30343" w:rsidP="00F30343">
            <w:pPr>
              <w:spacing w:after="0" w:line="240" w:lineRule="auto"/>
              <w:contextualSpacing/>
              <w:jc w:val="both"/>
              <w:rPr>
                <w:rFonts w:ascii="Times New Roman" w:hAnsi="Times New Roman"/>
                <w:color w:val="000000"/>
                <w:sz w:val="24"/>
                <w:szCs w:val="24"/>
                <w:lang w:val="uk-UA" w:eastAsia="uk-UA"/>
              </w:rPr>
            </w:pPr>
            <w:r w:rsidRPr="00FF0E6A">
              <w:rPr>
                <w:rFonts w:ascii="Times New Roman" w:hAnsi="Times New Roman"/>
                <w:color w:val="000000"/>
                <w:sz w:val="24"/>
                <w:szCs w:val="24"/>
                <w:lang w:val="uk-UA" w:eastAsia="uk-UA"/>
              </w:rPr>
              <w:t>Кількість, обсяг поставки згідно Додатку 1 до тендерної документації.</w:t>
            </w:r>
          </w:p>
          <w:p w14:paraId="3F543D6D" w14:textId="4422D2C8" w:rsidR="007A6F44" w:rsidRPr="00FF0E6A" w:rsidRDefault="00F30343" w:rsidP="00F30343">
            <w:pPr>
              <w:spacing w:after="0" w:line="240" w:lineRule="auto"/>
              <w:ind w:left="-2" w:hanging="2"/>
              <w:jc w:val="both"/>
              <w:rPr>
                <w:rFonts w:ascii="Times New Roman" w:eastAsia="Times New Roman" w:hAnsi="Times New Roman" w:cs="Times New Roman"/>
                <w:b/>
                <w:sz w:val="24"/>
                <w:szCs w:val="24"/>
                <w:lang w:val="uk-UA"/>
              </w:rPr>
            </w:pPr>
            <w:r w:rsidRPr="00FF0E6A">
              <w:rPr>
                <w:rFonts w:ascii="Times New Roman" w:hAnsi="Times New Roman"/>
                <w:sz w:val="24"/>
                <w:szCs w:val="24"/>
                <w:lang w:val="uk-UA"/>
              </w:rPr>
              <w:t xml:space="preserve">Учасники під час формування ціни тендерної пропозиції на природний газ мають включити витрати та тарифи, що сплачується або мають бути сплачені Учасником згідно чинного законодавства України зокрема: тариф зберігання природного газу на добу; тариф закачування природного газу; тариф відбору </w:t>
            </w:r>
            <w:r w:rsidRPr="00FF0E6A">
              <w:rPr>
                <w:rFonts w:ascii="Times New Roman" w:hAnsi="Times New Roman"/>
                <w:sz w:val="24"/>
                <w:szCs w:val="24"/>
                <w:lang w:val="uk-UA"/>
              </w:rPr>
              <w:lastRenderedPageBreak/>
              <w:t>природного газу; тариф на послуги транспортування газу для внутрішніх точок виходу до кінцевих споживачів; інфляційні витрати; адміністрування процесу поставки природного газу споживачу; фінансове забезпечення щодо врегулювання небалансів; страхування; сплату ввізного мита (для нерезидентів та імпортерів); податки та інші збори і</w:t>
            </w:r>
            <w:r w:rsidRPr="00FF0E6A">
              <w:rPr>
                <w:rFonts w:ascii="Times New Roman" w:hAnsi="Times New Roman"/>
                <w:sz w:val="24"/>
                <w:szCs w:val="24"/>
              </w:rPr>
              <w:t xml:space="preserve"> </w:t>
            </w:r>
            <w:r w:rsidRPr="00FF0E6A">
              <w:rPr>
                <w:rFonts w:ascii="Times New Roman" w:hAnsi="Times New Roman"/>
                <w:sz w:val="24"/>
                <w:szCs w:val="24"/>
                <w:lang w:val="uk-UA"/>
              </w:rPr>
              <w:t>обов’язкові платежі.</w:t>
            </w:r>
          </w:p>
        </w:tc>
      </w:tr>
      <w:tr w:rsidR="003C5AE2" w:rsidRPr="00AA040A" w14:paraId="1B5ACC18" w14:textId="77777777" w:rsidTr="000721DC">
        <w:trPr>
          <w:trHeight w:val="273"/>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577870"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5</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4B43BF3" w14:textId="77777777" w:rsidR="003C5AE2" w:rsidRPr="000C4D21" w:rsidRDefault="003C5AE2" w:rsidP="006B4075">
            <w:pPr>
              <w:spacing w:after="0" w:line="240" w:lineRule="auto"/>
              <w:jc w:val="both"/>
              <w:rPr>
                <w:rFonts w:ascii="Times New Roman" w:eastAsia="Times New Roman" w:hAnsi="Times New Roman" w:cs="Times New Roman"/>
                <w:sz w:val="24"/>
                <w:szCs w:val="24"/>
                <w:lang w:val="uk-UA"/>
              </w:rPr>
            </w:pPr>
            <w:r w:rsidRPr="000C4D21">
              <w:rPr>
                <w:rFonts w:ascii="Times New Roman" w:eastAsia="Times New Roman" w:hAnsi="Times New Roman" w:cs="Times New Roman"/>
                <w:b/>
                <w:bCs/>
                <w:color w:val="000000"/>
                <w:sz w:val="24"/>
                <w:szCs w:val="24"/>
                <w:lang w:val="uk-UA"/>
              </w:rPr>
              <w:t>Недискримінація учасників</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3D555222" w14:textId="38E13114" w:rsidR="007863A7" w:rsidRPr="000C4D21" w:rsidRDefault="00550C47" w:rsidP="006B4075">
            <w:pPr>
              <w:widowControl w:val="0"/>
              <w:spacing w:after="0" w:line="240" w:lineRule="auto"/>
              <w:contextualSpacing/>
              <w:jc w:val="both"/>
              <w:rPr>
                <w:rFonts w:ascii="Times New Roman" w:hAnsi="Times New Roman" w:cs="Times New Roman"/>
                <w:sz w:val="24"/>
                <w:szCs w:val="24"/>
                <w:lang w:val="uk-UA" w:eastAsia="uk-UA"/>
              </w:rPr>
            </w:pPr>
            <w:r w:rsidRPr="000C4D21">
              <w:rPr>
                <w:rFonts w:ascii="Times New Roman" w:eastAsia="Times New Roman" w:hAnsi="Times New Roman" w:cs="Times New Roman"/>
                <w:color w:val="000000"/>
                <w:sz w:val="24"/>
                <w:szCs w:val="24"/>
                <w:lang w:val="uk-UA"/>
              </w:rPr>
              <w:t xml:space="preserve">5.1. </w:t>
            </w:r>
            <w:r w:rsidR="007863A7" w:rsidRPr="000C4D21">
              <w:rPr>
                <w:rFonts w:ascii="Times New Roman" w:hAnsi="Times New Roman" w:cs="Times New Roman"/>
                <w:sz w:val="24"/>
                <w:szCs w:val="24"/>
                <w:lang w:val="uk-UA" w:eastAsia="uk-UA"/>
              </w:rPr>
              <w:t>Вітчизняні та іноземні учасники всіх форм власності та організаційно-правових форм беруть участь у процедурах закупівель на рівних умовах.</w:t>
            </w:r>
            <w:r w:rsidR="004E036A" w:rsidRPr="000C4D21">
              <w:rPr>
                <w:rFonts w:ascii="Times New Roman" w:hAnsi="Times New Roman" w:cs="Times New Roman"/>
                <w:sz w:val="24"/>
                <w:szCs w:val="24"/>
                <w:lang w:val="uk-UA" w:eastAsia="uk-UA"/>
              </w:rPr>
              <w:t xml:space="preserve"> Під час проведення відкритих торгів тендерні пропозиції мають право подавати всі заінтересовані особи.</w:t>
            </w:r>
          </w:p>
          <w:p w14:paraId="61E82680" w14:textId="77777777" w:rsidR="00726DBD" w:rsidRPr="000C4D21" w:rsidRDefault="007863A7" w:rsidP="000C4D21">
            <w:pPr>
              <w:widowControl w:val="0"/>
              <w:spacing w:after="0" w:line="240" w:lineRule="auto"/>
              <w:contextualSpacing/>
              <w:jc w:val="both"/>
              <w:rPr>
                <w:rFonts w:ascii="Times New Roman" w:hAnsi="Times New Roman" w:cs="Times New Roman"/>
                <w:sz w:val="24"/>
                <w:szCs w:val="24"/>
                <w:lang w:val="uk-UA"/>
              </w:rPr>
            </w:pPr>
            <w:r w:rsidRPr="000C4D21">
              <w:rPr>
                <w:rFonts w:ascii="Times New Roman" w:hAnsi="Times New Roman" w:cs="Times New Roman"/>
                <w:sz w:val="24"/>
                <w:szCs w:val="24"/>
                <w:lang w:val="uk-UA" w:eastAsia="uk-UA"/>
              </w:rPr>
              <w:t xml:space="preserve">5.2. Поряд з тим, враховуючи положення Особливостей, встановлено, що </w:t>
            </w:r>
            <w:r w:rsidR="00692FAC" w:rsidRPr="000C4D21">
              <w:rPr>
                <w:rFonts w:ascii="Times New Roman" w:hAnsi="Times New Roman" w:cs="Times New Roman"/>
                <w:sz w:val="24"/>
                <w:szCs w:val="24"/>
                <w:lang w:val="uk-UA" w:eastAsia="uk-UA"/>
              </w:rPr>
              <w:t xml:space="preserve">замовникам </w:t>
            </w:r>
            <w:r w:rsidR="00726DBD" w:rsidRPr="000C4D21">
              <w:rPr>
                <w:rFonts w:ascii="Times New Roman" w:hAnsi="Times New Roman" w:cs="Times New Roman"/>
                <w:sz w:val="24"/>
                <w:szCs w:val="24"/>
                <w:lang w:val="uk-UA" w:eastAsia="uk-UA"/>
              </w:rPr>
              <w:t xml:space="preserve">забороняється здійснювати публічні закупівлі товарів, робіт і послуг у громадян Російської Федерації/Республіки Білорусь/Ісламської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Білорусь/Ісламської Республіки Іран; юридичних осіб, утворених та зареєстрованих відповідно до законодавства України, кінцевим </w:t>
            </w:r>
            <w:proofErr w:type="spellStart"/>
            <w:r w:rsidR="00726DBD" w:rsidRPr="000C4D21">
              <w:rPr>
                <w:rFonts w:ascii="Times New Roman" w:hAnsi="Times New Roman" w:cs="Times New Roman"/>
                <w:sz w:val="24"/>
                <w:szCs w:val="24"/>
                <w:lang w:val="uk-UA" w:eastAsia="uk-UA"/>
              </w:rPr>
              <w:t>бенефіціарним</w:t>
            </w:r>
            <w:proofErr w:type="spellEnd"/>
            <w:r w:rsidR="00726DBD" w:rsidRPr="000C4D21">
              <w:rPr>
                <w:rFonts w:ascii="Times New Roman" w:hAnsi="Times New Roman" w:cs="Times New Roman"/>
                <w:sz w:val="24"/>
                <w:szCs w:val="24"/>
                <w:lang w:val="uk-UA" w:eastAsia="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Pr="000C4D21">
              <w:rPr>
                <w:rFonts w:ascii="Times New Roman" w:hAnsi="Times New Roman" w:cs="Times New Roman"/>
                <w:sz w:val="24"/>
                <w:szCs w:val="24"/>
                <w:lang w:val="uk-UA" w:eastAsia="uk-UA"/>
              </w:rPr>
              <w:t>;</w:t>
            </w:r>
          </w:p>
          <w:p w14:paraId="0D3CAC16" w14:textId="0C25EFF7" w:rsidR="007863A7" w:rsidRPr="000C4D21" w:rsidRDefault="000C4D21" w:rsidP="000C4D21">
            <w:pPr>
              <w:widowControl w:val="0"/>
              <w:spacing w:after="0" w:line="240" w:lineRule="auto"/>
              <w:contextualSpacing/>
              <w:jc w:val="both"/>
              <w:rPr>
                <w:rFonts w:ascii="Times New Roman" w:hAnsi="Times New Roman" w:cs="Times New Roman"/>
                <w:sz w:val="24"/>
                <w:szCs w:val="24"/>
                <w:lang w:val="uk-UA" w:eastAsia="uk-UA"/>
              </w:rPr>
            </w:pPr>
            <w:r w:rsidRPr="000C4D21">
              <w:rPr>
                <w:rFonts w:ascii="Times New Roman" w:hAnsi="Times New Roman" w:cs="Times New Roman"/>
                <w:sz w:val="24"/>
                <w:szCs w:val="24"/>
                <w:lang w:val="uk-UA"/>
              </w:rPr>
              <w:t xml:space="preserve">Замовникам </w:t>
            </w:r>
            <w:r w:rsidR="00726DBD" w:rsidRPr="000C4D21">
              <w:rPr>
                <w:rFonts w:ascii="Times New Roman" w:hAnsi="Times New Roman" w:cs="Times New Roman"/>
                <w:sz w:val="24"/>
                <w:szCs w:val="24"/>
                <w:lang w:val="uk-UA" w:eastAsia="uk-UA"/>
              </w:rPr>
              <w:t>забороняється здійснювати публічні закупівлі товарів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цією постановою</w:t>
            </w:r>
            <w:r w:rsidR="00726DBD" w:rsidRPr="000C4D21">
              <w:rPr>
                <w:rFonts w:ascii="Times New Roman" w:hAnsi="Times New Roman" w:cs="Times New Roman"/>
                <w:sz w:val="24"/>
                <w:szCs w:val="24"/>
                <w:lang w:val="uk-UA" w:eastAsia="uk-UA"/>
              </w:rPr>
              <w:t>.</w:t>
            </w:r>
          </w:p>
          <w:p w14:paraId="637F07CA" w14:textId="04E86269" w:rsidR="00550C47" w:rsidRPr="000C4D21" w:rsidRDefault="00550C47" w:rsidP="006B4075">
            <w:pPr>
              <w:spacing w:after="0" w:line="240" w:lineRule="auto"/>
              <w:ind w:left="-23" w:hanging="23"/>
              <w:jc w:val="both"/>
              <w:rPr>
                <w:rFonts w:ascii="Times New Roman" w:eastAsia="Times New Roman" w:hAnsi="Times New Roman" w:cs="Times New Roman"/>
                <w:sz w:val="24"/>
                <w:szCs w:val="24"/>
                <w:lang w:val="uk-UA"/>
              </w:rPr>
            </w:pPr>
          </w:p>
        </w:tc>
      </w:tr>
      <w:tr w:rsidR="003C5AE2" w:rsidRPr="00FF0E6A" w14:paraId="2E3F1D80"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55463ED"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6</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18A3F36"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Інформація про валюту, у якій повинно бути розраховано та зазначено ціну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7B25C" w14:textId="47906E4B" w:rsidR="003C5AE2" w:rsidRPr="00FF0E6A" w:rsidRDefault="003C5AE2" w:rsidP="006B4075">
            <w:pPr>
              <w:spacing w:after="0" w:line="240" w:lineRule="auto"/>
              <w:ind w:left="-21" w:hanging="21"/>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 xml:space="preserve">6.1. </w:t>
            </w:r>
            <w:r w:rsidR="000C4D21" w:rsidRPr="00533530">
              <w:rPr>
                <w:rFonts w:ascii="Times New Roman" w:eastAsia="Times New Roman" w:hAnsi="Times New Roman" w:cs="Times New Roman"/>
                <w:b/>
                <w:bCs/>
                <w:color w:val="000000"/>
                <w:sz w:val="24"/>
                <w:szCs w:val="24"/>
                <w:lang w:val="uk-UA"/>
              </w:rPr>
              <w:t>Валютою тендерної пропозиції є гривня.</w:t>
            </w:r>
            <w:r w:rsidR="000C4D21" w:rsidRPr="000C4D21">
              <w:rPr>
                <w:rFonts w:ascii="Times New Roman" w:eastAsia="Times New Roman" w:hAnsi="Times New Roman" w:cs="Times New Roman"/>
                <w:color w:val="000000"/>
                <w:sz w:val="24"/>
                <w:szCs w:val="24"/>
                <w:lang w:val="uk-UA"/>
              </w:rPr>
              <w:t xml:space="preserve"> У разі якщо учасником процедури закупівлі є нерезидент,  такий учасник зазначає ціну пропозиції в електронній системі закупівель у валюті – гривня.</w:t>
            </w:r>
          </w:p>
          <w:p w14:paraId="4599898F" w14:textId="306FB4A8" w:rsidR="003C5AE2" w:rsidRPr="00FF0E6A" w:rsidRDefault="003C5AE2" w:rsidP="006B4075">
            <w:pPr>
              <w:spacing w:after="0" w:line="240" w:lineRule="auto"/>
              <w:ind w:left="-23" w:hanging="23"/>
              <w:jc w:val="both"/>
              <w:rPr>
                <w:rFonts w:ascii="Times New Roman" w:eastAsia="Times New Roman" w:hAnsi="Times New Roman" w:cs="Times New Roman"/>
                <w:sz w:val="24"/>
                <w:szCs w:val="24"/>
                <w:lang w:val="uk-UA"/>
              </w:rPr>
            </w:pPr>
          </w:p>
        </w:tc>
      </w:tr>
      <w:tr w:rsidR="003C5AE2" w:rsidRPr="00AA040A" w14:paraId="3E64CA7E" w14:textId="77777777" w:rsidTr="000721DC">
        <w:trPr>
          <w:trHeight w:val="522"/>
          <w:jc w:val="center"/>
        </w:trPr>
        <w:tc>
          <w:tcPr>
            <w:tcW w:w="675"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65B7637"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7</w:t>
            </w:r>
          </w:p>
        </w:tc>
        <w:tc>
          <w:tcPr>
            <w:tcW w:w="312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3DD2F718"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Інформація про мову (мови), якою (якими) повинно бути складено тендерні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AE2D082" w14:textId="1ADAC02B" w:rsidR="00533530" w:rsidRDefault="003C5AE2"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7.1. </w:t>
            </w:r>
            <w:r w:rsidR="00EB1380">
              <w:rPr>
                <w:rFonts w:ascii="Times New Roman" w:eastAsia="Times New Roman" w:hAnsi="Times New Roman" w:cs="Times New Roman"/>
                <w:color w:val="000000"/>
                <w:sz w:val="24"/>
                <w:szCs w:val="24"/>
                <w:lang w:val="uk-UA"/>
              </w:rPr>
              <w:t xml:space="preserve"> </w:t>
            </w:r>
            <w:r w:rsidR="00533530" w:rsidRPr="00533530">
              <w:rPr>
                <w:rFonts w:ascii="Times New Roman" w:eastAsia="Times New Roman" w:hAnsi="Times New Roman" w:cs="Times New Roman"/>
                <w:color w:val="000000"/>
                <w:sz w:val="24"/>
                <w:szCs w:val="24"/>
                <w:lang w:val="uk-UA"/>
              </w:rPr>
              <w:t>Мова тендерної пропозиції – українська.</w:t>
            </w:r>
          </w:p>
          <w:p w14:paraId="19C2D1A2" w14:textId="32ABB06C" w:rsidR="00EB1380" w:rsidRPr="00EB1380" w:rsidRDefault="00EB1380" w:rsidP="00EB138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 xml:space="preserve">7.2.  </w:t>
            </w:r>
            <w:r w:rsidRPr="00EB1380">
              <w:rPr>
                <w:rFonts w:ascii="Times New Roman" w:eastAsia="Times New Roman" w:hAnsi="Times New Roman" w:cs="Times New Roman"/>
                <w:sz w:val="24"/>
                <w:szCs w:val="24"/>
                <w:lang w:val="uk-UA"/>
              </w:rPr>
              <w:t>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іншою мовою. Визначальним є текст, викладений українською мовою.</w:t>
            </w:r>
          </w:p>
          <w:p w14:paraId="61F0FB42" w14:textId="77777777" w:rsidR="00EB1380" w:rsidRPr="00EB1380" w:rsidRDefault="00EB1380" w:rsidP="00EB1380">
            <w:pPr>
              <w:spacing w:after="0" w:line="240" w:lineRule="auto"/>
              <w:jc w:val="both"/>
              <w:rPr>
                <w:rFonts w:ascii="Times New Roman" w:eastAsia="Times New Roman" w:hAnsi="Times New Roman" w:cs="Times New Roman"/>
                <w:sz w:val="24"/>
                <w:szCs w:val="24"/>
                <w:lang w:val="uk-UA"/>
              </w:rPr>
            </w:pPr>
            <w:r w:rsidRPr="00EB1380">
              <w:rPr>
                <w:rFonts w:ascii="Times New Roman" w:eastAsia="Times New Roman" w:hAnsi="Times New Roman" w:cs="Times New Roman"/>
                <w:sz w:val="24"/>
                <w:szCs w:val="24"/>
                <w:lang w:val="uk-UA"/>
              </w:rPr>
              <w:t xml:space="preserve">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w:t>
            </w:r>
            <w:r w:rsidRPr="00EB1380">
              <w:rPr>
                <w:rFonts w:ascii="Times New Roman" w:eastAsia="Times New Roman" w:hAnsi="Times New Roman" w:cs="Times New Roman"/>
                <w:sz w:val="24"/>
                <w:szCs w:val="24"/>
                <w:lang w:val="uk-UA"/>
              </w:rPr>
              <w:lastRenderedPageBreak/>
              <w:t>нормами та правилами, викладаються мовою їх загальноприйнятого застосування.</w:t>
            </w:r>
          </w:p>
          <w:p w14:paraId="74E3F0C9" w14:textId="77777777" w:rsidR="00EB1380" w:rsidRPr="00EB1380" w:rsidRDefault="00EB1380" w:rsidP="00EB1380">
            <w:pPr>
              <w:spacing w:after="0" w:line="240" w:lineRule="auto"/>
              <w:jc w:val="both"/>
              <w:rPr>
                <w:rFonts w:ascii="Times New Roman" w:eastAsia="Times New Roman" w:hAnsi="Times New Roman" w:cs="Times New Roman"/>
                <w:sz w:val="24"/>
                <w:szCs w:val="24"/>
                <w:lang w:val="uk-UA"/>
              </w:rPr>
            </w:pPr>
            <w:r w:rsidRPr="00EB1380">
              <w:rPr>
                <w:rFonts w:ascii="Times New Roman" w:eastAsia="Times New Roman" w:hAnsi="Times New Roman" w:cs="Times New Roman"/>
                <w:sz w:val="24"/>
                <w:szCs w:val="24"/>
                <w:lang w:val="uk-UA"/>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(знака для товарів та послуг), загальноприйняті міжнародні терміни). Тендерна пропозиція та всі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українською мовою. </w:t>
            </w:r>
          </w:p>
          <w:p w14:paraId="679938BE" w14:textId="77777777" w:rsidR="00EB1380" w:rsidRPr="00EB1380" w:rsidRDefault="00EB1380" w:rsidP="00EB1380">
            <w:pPr>
              <w:spacing w:after="0" w:line="240" w:lineRule="auto"/>
              <w:jc w:val="both"/>
              <w:rPr>
                <w:rFonts w:ascii="Times New Roman" w:eastAsia="Times New Roman" w:hAnsi="Times New Roman" w:cs="Times New Roman"/>
                <w:b/>
                <w:bCs/>
                <w:sz w:val="24"/>
                <w:szCs w:val="24"/>
                <w:lang w:val="uk-UA"/>
              </w:rPr>
            </w:pPr>
            <w:r w:rsidRPr="00EB1380">
              <w:rPr>
                <w:rFonts w:ascii="Times New Roman" w:eastAsia="Times New Roman" w:hAnsi="Times New Roman" w:cs="Times New Roman"/>
                <w:b/>
                <w:bCs/>
                <w:sz w:val="24"/>
                <w:szCs w:val="24"/>
                <w:lang w:val="uk-UA"/>
              </w:rPr>
              <w:t>Виключення:</w:t>
            </w:r>
          </w:p>
          <w:p w14:paraId="7C22B640" w14:textId="68F4435E" w:rsidR="00EB1380" w:rsidRPr="00EB1380" w:rsidRDefault="00EB1380" w:rsidP="00EB138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7.3</w:t>
            </w:r>
            <w:r w:rsidRPr="00EB1380">
              <w:rPr>
                <w:rFonts w:ascii="Times New Roman" w:eastAsia="Times New Roman" w:hAnsi="Times New Roman" w:cs="Times New Roman"/>
                <w:sz w:val="24"/>
                <w:szCs w:val="24"/>
                <w:lang w:val="uk-UA"/>
              </w:rPr>
              <w:t xml:space="preserve">. </w:t>
            </w:r>
            <w:r>
              <w:rPr>
                <w:rFonts w:ascii="Times New Roman" w:eastAsia="Times New Roman" w:hAnsi="Times New Roman" w:cs="Times New Roman"/>
                <w:sz w:val="24"/>
                <w:szCs w:val="24"/>
                <w:lang w:val="uk-UA"/>
              </w:rPr>
              <w:t xml:space="preserve"> </w:t>
            </w:r>
            <w:r w:rsidRPr="00EB1380">
              <w:rPr>
                <w:rFonts w:ascii="Times New Roman" w:eastAsia="Times New Roman" w:hAnsi="Times New Roman" w:cs="Times New Roman"/>
                <w:sz w:val="24"/>
                <w:szCs w:val="24"/>
                <w:lang w:val="uk-UA"/>
              </w:rPr>
              <w:t xml:space="preserve">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14:paraId="077F6C27" w14:textId="087E1B91" w:rsidR="003C5AE2" w:rsidRPr="00FF0E6A" w:rsidRDefault="00EB1380" w:rsidP="00EB1380">
            <w:pPr>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7</w:t>
            </w:r>
            <w:r w:rsidRPr="00EB1380">
              <w:rPr>
                <w:rFonts w:ascii="Times New Roman" w:eastAsia="Times New Roman" w:hAnsi="Times New Roman" w:cs="Times New Roman"/>
                <w:sz w:val="24"/>
                <w:szCs w:val="24"/>
                <w:lang w:val="uk-UA"/>
              </w:rPr>
              <w:t>.</w:t>
            </w:r>
            <w:r>
              <w:rPr>
                <w:rFonts w:ascii="Times New Roman" w:eastAsia="Times New Roman" w:hAnsi="Times New Roman" w:cs="Times New Roman"/>
                <w:sz w:val="24"/>
                <w:szCs w:val="24"/>
                <w:lang w:val="uk-UA"/>
              </w:rPr>
              <w:t xml:space="preserve">4.  </w:t>
            </w:r>
            <w:r w:rsidRPr="00EB1380">
              <w:rPr>
                <w:rFonts w:ascii="Times New Roman" w:eastAsia="Times New Roman" w:hAnsi="Times New Roman" w:cs="Times New Roman"/>
                <w:sz w:val="24"/>
                <w:szCs w:val="24"/>
                <w:lang w:val="uk-UA"/>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sidRPr="00EB1380">
              <w:rPr>
                <w:rFonts w:ascii="Times New Roman" w:eastAsia="Times New Roman" w:hAnsi="Times New Roman" w:cs="Times New Roman"/>
                <w:sz w:val="24"/>
                <w:szCs w:val="24"/>
                <w:lang w:val="uk-UA"/>
              </w:rPr>
              <w:t>вимозі</w:t>
            </w:r>
            <w:proofErr w:type="spellEnd"/>
            <w:r w:rsidRPr="00EB1380">
              <w:rPr>
                <w:rFonts w:ascii="Times New Roman" w:eastAsia="Times New Roman" w:hAnsi="Times New Roman" w:cs="Times New Roman"/>
                <w:sz w:val="24"/>
                <w:szCs w:val="24"/>
                <w:lang w:val="uk-UA"/>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3C5AE2" w:rsidRPr="00FF0E6A" w14:paraId="45E8D645"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3BB911B3" w14:textId="77777777" w:rsidR="003C5AE2" w:rsidRPr="00FF0E6A" w:rsidRDefault="003C5AE2" w:rsidP="006B4075">
            <w:pPr>
              <w:spacing w:after="0" w:line="240" w:lineRule="auto"/>
              <w:jc w:val="center"/>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Розділ ІІ. Порядок унесення змін та надання роз’яснень до тендерної документації</w:t>
            </w:r>
          </w:p>
        </w:tc>
      </w:tr>
      <w:tr w:rsidR="003C5AE2" w:rsidRPr="0078494F" w14:paraId="499B8C59"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070F188"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EEA76D"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Процедура надання роз’яснень щодо тендерної документації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96BE772" w14:textId="77777777" w:rsidR="003B42E5" w:rsidRPr="003B42E5" w:rsidRDefault="003C5AE2" w:rsidP="003B42E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1.1. </w:t>
            </w:r>
            <w:r w:rsidR="003B42E5" w:rsidRPr="003B42E5">
              <w:rPr>
                <w:rFonts w:ascii="Times New Roman" w:eastAsia="Times New Roman" w:hAnsi="Times New Roman" w:cs="Times New Roman"/>
                <w:color w:val="000000"/>
                <w:sz w:val="24"/>
                <w:szCs w:val="24"/>
                <w:lang w:val="uk-UA"/>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7B9ADAC6" w14:textId="77777777" w:rsidR="003B42E5" w:rsidRPr="003B42E5" w:rsidRDefault="003B42E5" w:rsidP="003B42E5">
            <w:pPr>
              <w:spacing w:after="0" w:line="240" w:lineRule="auto"/>
              <w:jc w:val="both"/>
              <w:rPr>
                <w:rFonts w:ascii="Times New Roman" w:eastAsia="Times New Roman" w:hAnsi="Times New Roman" w:cs="Times New Roman"/>
                <w:color w:val="000000"/>
                <w:sz w:val="24"/>
                <w:szCs w:val="24"/>
                <w:lang w:val="uk-UA"/>
              </w:rPr>
            </w:pPr>
            <w:r w:rsidRPr="003B42E5">
              <w:rPr>
                <w:rFonts w:ascii="Times New Roman" w:eastAsia="Times New Roman" w:hAnsi="Times New Roman" w:cs="Times New Roman"/>
                <w:color w:val="000000"/>
                <w:sz w:val="24"/>
                <w:szCs w:val="24"/>
                <w:lang w:val="uk-UA"/>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7EC7E060" w14:textId="77777777" w:rsidR="003B42E5" w:rsidRPr="003B42E5" w:rsidRDefault="003B42E5" w:rsidP="003B42E5">
            <w:pPr>
              <w:spacing w:after="0" w:line="240" w:lineRule="auto"/>
              <w:jc w:val="both"/>
              <w:rPr>
                <w:rFonts w:ascii="Times New Roman" w:eastAsia="Times New Roman" w:hAnsi="Times New Roman" w:cs="Times New Roman"/>
                <w:color w:val="000000"/>
                <w:sz w:val="24"/>
                <w:szCs w:val="24"/>
                <w:lang w:val="uk-UA"/>
              </w:rPr>
            </w:pPr>
            <w:r w:rsidRPr="003B42E5">
              <w:rPr>
                <w:rFonts w:ascii="Times New Roman" w:eastAsia="Times New Roman" w:hAnsi="Times New Roman" w:cs="Times New Roman"/>
                <w:color w:val="000000"/>
                <w:sz w:val="24"/>
                <w:szCs w:val="24"/>
                <w:lang w:val="uk-UA"/>
              </w:rPr>
              <w:t xml:space="preserve">Замовник повинен </w:t>
            </w:r>
            <w:r w:rsidRPr="0078494F">
              <w:rPr>
                <w:rFonts w:ascii="Times New Roman" w:eastAsia="Times New Roman" w:hAnsi="Times New Roman" w:cs="Times New Roman"/>
                <w:b/>
                <w:bCs/>
                <w:color w:val="000000"/>
                <w:sz w:val="24"/>
                <w:szCs w:val="24"/>
                <w:lang w:val="uk-UA"/>
              </w:rPr>
              <w:t>протягом трьох днів</w:t>
            </w:r>
            <w:r w:rsidRPr="003B42E5">
              <w:rPr>
                <w:rFonts w:ascii="Times New Roman" w:eastAsia="Times New Roman" w:hAnsi="Times New Roman" w:cs="Times New Roman"/>
                <w:color w:val="000000"/>
                <w:sz w:val="24"/>
                <w:szCs w:val="24"/>
                <w:lang w:val="uk-UA"/>
              </w:rPr>
              <w:t xml:space="preserve"> з дати їх оприлюднення надати роз’яснення на звернення шляхом оприлюднення його в електронній системі закупівель.</w:t>
            </w:r>
          </w:p>
          <w:p w14:paraId="54F7CC38" w14:textId="77777777" w:rsidR="003B42E5" w:rsidRPr="003B42E5" w:rsidRDefault="003B42E5" w:rsidP="003B42E5">
            <w:pPr>
              <w:spacing w:after="0" w:line="240" w:lineRule="auto"/>
              <w:jc w:val="both"/>
              <w:rPr>
                <w:rFonts w:ascii="Times New Roman" w:eastAsia="Times New Roman" w:hAnsi="Times New Roman" w:cs="Times New Roman"/>
                <w:color w:val="000000"/>
                <w:sz w:val="24"/>
                <w:szCs w:val="24"/>
                <w:lang w:val="uk-UA"/>
              </w:rPr>
            </w:pPr>
            <w:r w:rsidRPr="003B42E5">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35098762" w14:textId="4162583C" w:rsidR="006C5617" w:rsidRPr="00FF0E6A" w:rsidRDefault="003B42E5" w:rsidP="003B42E5">
            <w:pPr>
              <w:spacing w:after="0" w:line="240" w:lineRule="auto"/>
              <w:jc w:val="both"/>
              <w:rPr>
                <w:rFonts w:ascii="Times New Roman" w:eastAsia="Times New Roman" w:hAnsi="Times New Roman" w:cs="Times New Roman"/>
                <w:color w:val="000000"/>
                <w:sz w:val="24"/>
                <w:szCs w:val="24"/>
                <w:lang w:val="uk-UA"/>
              </w:rPr>
            </w:pPr>
            <w:r w:rsidRPr="003B42E5">
              <w:rPr>
                <w:rFonts w:ascii="Times New Roman" w:eastAsia="Times New Roman" w:hAnsi="Times New Roman" w:cs="Times New Roman"/>
                <w:color w:val="000000"/>
                <w:sz w:val="24"/>
                <w:szCs w:val="24"/>
                <w:lang w:val="uk-UA"/>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sidRPr="003B42E5">
              <w:rPr>
                <w:rFonts w:ascii="Times New Roman" w:eastAsia="Times New Roman" w:hAnsi="Times New Roman" w:cs="Times New Roman"/>
                <w:b/>
                <w:bCs/>
                <w:color w:val="000000"/>
                <w:sz w:val="24"/>
                <w:szCs w:val="24"/>
                <w:lang w:val="uk-UA"/>
              </w:rPr>
              <w:t>не менш як на чотири дні.</w:t>
            </w:r>
          </w:p>
        </w:tc>
      </w:tr>
      <w:tr w:rsidR="003C5AE2" w:rsidRPr="00AA040A" w14:paraId="742700B1"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F6412B0" w14:textId="77777777" w:rsidR="003C5AE2" w:rsidRPr="00FF0E6A" w:rsidRDefault="003C5AE2" w:rsidP="006B4075">
            <w:pPr>
              <w:spacing w:after="0" w:line="240" w:lineRule="auto"/>
              <w:jc w:val="center"/>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2DDA67"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Унесення змін до тендерної документації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641BB73" w14:textId="77777777" w:rsidR="0078494F" w:rsidRPr="0078494F" w:rsidRDefault="00972B15" w:rsidP="0078494F">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2.1. </w:t>
            </w:r>
            <w:r w:rsidR="0078494F" w:rsidRPr="0078494F">
              <w:rPr>
                <w:rFonts w:ascii="Times New Roman" w:eastAsia="Times New Roman" w:hAnsi="Times New Roman" w:cs="Times New Roman"/>
                <w:color w:val="000000"/>
                <w:sz w:val="24"/>
                <w:szCs w:val="24"/>
                <w:lang w:val="uk-UA"/>
              </w:rPr>
              <w:t xml:space="preserve">Замовник має право з власної ініціативи або у разі усунення порушень законодавства у сфері публічних закупівель, </w:t>
            </w:r>
            <w:r w:rsidR="0078494F" w:rsidRPr="0078494F">
              <w:rPr>
                <w:rFonts w:ascii="Times New Roman" w:eastAsia="Times New Roman" w:hAnsi="Times New Roman" w:cs="Times New Roman"/>
                <w:color w:val="000000"/>
                <w:sz w:val="24"/>
                <w:szCs w:val="24"/>
                <w:lang w:val="uk-UA"/>
              </w:rPr>
              <w:lastRenderedPageBreak/>
              <w:t>викладених у висновку органу державного фінансового контролю відповідно до статті 8 цього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4 днів.</w:t>
            </w:r>
          </w:p>
          <w:p w14:paraId="52C12B94" w14:textId="77777777" w:rsidR="0078494F" w:rsidRPr="0078494F" w:rsidRDefault="0078494F" w:rsidP="0078494F">
            <w:pPr>
              <w:spacing w:after="0" w:line="240" w:lineRule="auto"/>
              <w:jc w:val="both"/>
              <w:rPr>
                <w:rFonts w:ascii="Times New Roman" w:eastAsia="Times New Roman" w:hAnsi="Times New Roman" w:cs="Times New Roman"/>
                <w:color w:val="000000"/>
                <w:sz w:val="24"/>
                <w:szCs w:val="24"/>
                <w:lang w:val="uk-UA"/>
              </w:rPr>
            </w:pPr>
            <w:r w:rsidRPr="0078494F">
              <w:rPr>
                <w:rFonts w:ascii="Times New Roman" w:eastAsia="Times New Roman" w:hAnsi="Times New Roman" w:cs="Times New Roman"/>
                <w:color w:val="000000"/>
                <w:sz w:val="24"/>
                <w:szCs w:val="24"/>
                <w:lang w:val="uk-UA"/>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78494F">
              <w:rPr>
                <w:rFonts w:ascii="Times New Roman" w:eastAsia="Times New Roman" w:hAnsi="Times New Roman" w:cs="Times New Roman"/>
                <w:color w:val="000000"/>
                <w:sz w:val="24"/>
                <w:szCs w:val="24"/>
                <w:lang w:val="uk-UA"/>
              </w:rPr>
              <w:t>машинозчитувальному</w:t>
            </w:r>
            <w:proofErr w:type="spellEnd"/>
            <w:r w:rsidRPr="0078494F">
              <w:rPr>
                <w:rFonts w:ascii="Times New Roman" w:eastAsia="Times New Roman" w:hAnsi="Times New Roman" w:cs="Times New Roman"/>
                <w:color w:val="000000"/>
                <w:sz w:val="24"/>
                <w:szCs w:val="24"/>
                <w:lang w:val="uk-UA"/>
              </w:rPr>
              <w:t xml:space="preserve"> форматі розміщуються в електронній системі закупівель протягом одного дня з дати прийняття рішення про їх внесення</w:t>
            </w:r>
          </w:p>
          <w:p w14:paraId="57B1AFE5" w14:textId="77777777" w:rsidR="0078494F" w:rsidRPr="0078494F" w:rsidRDefault="0078494F" w:rsidP="0078494F">
            <w:pPr>
              <w:spacing w:after="0" w:line="240" w:lineRule="auto"/>
              <w:jc w:val="both"/>
              <w:rPr>
                <w:rFonts w:ascii="Times New Roman" w:eastAsia="Times New Roman" w:hAnsi="Times New Roman" w:cs="Times New Roman"/>
                <w:color w:val="000000"/>
                <w:sz w:val="24"/>
                <w:szCs w:val="24"/>
                <w:lang w:val="uk-UA"/>
              </w:rPr>
            </w:pPr>
            <w:r w:rsidRPr="0078494F">
              <w:rPr>
                <w:rFonts w:ascii="Times New Roman" w:eastAsia="Times New Roman" w:hAnsi="Times New Roman" w:cs="Times New Roman"/>
                <w:color w:val="000000"/>
                <w:sz w:val="24"/>
                <w:szCs w:val="24"/>
                <w:lang w:val="uk-UA"/>
              </w:rPr>
              <w:t>У разі несвоєчасного надання замовником роз’яснень щодо змісту тендерної документації електронна система закупівель автоматично призупиняє перебіг відкритих торгів.</w:t>
            </w:r>
          </w:p>
          <w:p w14:paraId="3C5A6D7C" w14:textId="56B5C9F1" w:rsidR="003C5AE2" w:rsidRPr="00FF0E6A" w:rsidRDefault="0078494F" w:rsidP="0078494F">
            <w:pPr>
              <w:spacing w:after="0" w:line="240" w:lineRule="auto"/>
              <w:jc w:val="both"/>
              <w:rPr>
                <w:rFonts w:ascii="Times New Roman" w:eastAsia="Times New Roman" w:hAnsi="Times New Roman" w:cs="Times New Roman"/>
                <w:sz w:val="24"/>
                <w:szCs w:val="24"/>
                <w:lang w:val="uk-UA"/>
              </w:rPr>
            </w:pPr>
            <w:r w:rsidRPr="0078494F">
              <w:rPr>
                <w:rFonts w:ascii="Times New Roman" w:eastAsia="Times New Roman" w:hAnsi="Times New Roman" w:cs="Times New Roman"/>
                <w:color w:val="000000"/>
                <w:sz w:val="24"/>
                <w:szCs w:val="24"/>
                <w:lang w:val="uk-UA"/>
              </w:rPr>
              <w:t>Для поновлення перебігу тендеру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4 дні.</w:t>
            </w:r>
          </w:p>
        </w:tc>
      </w:tr>
      <w:tr w:rsidR="003C5AE2" w:rsidRPr="00AA040A" w14:paraId="50419FC0"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17526D8E" w14:textId="77777777" w:rsidR="003C5AE2" w:rsidRPr="00FF0E6A" w:rsidRDefault="003C5AE2" w:rsidP="006B4075">
            <w:pPr>
              <w:spacing w:after="0" w:line="240" w:lineRule="auto"/>
              <w:jc w:val="center"/>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Розділ ІІІ. Інструкція з підготовки тендерної пропозиції</w:t>
            </w:r>
          </w:p>
        </w:tc>
      </w:tr>
      <w:tr w:rsidR="003C5AE2" w:rsidRPr="00AA040A" w14:paraId="31517367" w14:textId="77777777" w:rsidTr="0062215B">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9A6750" w14:textId="77777777" w:rsidR="003C5AE2" w:rsidRPr="00FF0E6A" w:rsidRDefault="003C5AE2" w:rsidP="006B4075">
            <w:pPr>
              <w:spacing w:after="0" w:line="240" w:lineRule="auto"/>
              <w:jc w:val="center"/>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7A2461"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Зміст і спосіб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hideMark/>
          </w:tcPr>
          <w:p w14:paraId="1DC0EDBF" w14:textId="77777777" w:rsidR="001D5A03" w:rsidRPr="001D5A03" w:rsidRDefault="006E7969" w:rsidP="001D5A03">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1.1. </w:t>
            </w:r>
            <w:r w:rsidR="001D5A03" w:rsidRPr="001D5A03">
              <w:rPr>
                <w:rFonts w:ascii="Times New Roman" w:eastAsia="Times New Roman" w:hAnsi="Times New Roman" w:cs="Times New Roman"/>
                <w:color w:val="000000"/>
                <w:sz w:val="24"/>
                <w:szCs w:val="24"/>
                <w:lang w:val="uk-UA"/>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32C71A16" w14:textId="0D6D85F1" w:rsidR="004E036A" w:rsidRPr="00FF0E6A" w:rsidRDefault="001D5A03" w:rsidP="001D5A03">
            <w:pPr>
              <w:spacing w:after="0" w:line="240" w:lineRule="auto"/>
              <w:ind w:left="-21" w:hanging="21"/>
              <w:jc w:val="both"/>
              <w:rPr>
                <w:rFonts w:ascii="Times New Roman" w:eastAsia="Times New Roman" w:hAnsi="Times New Roman" w:cs="Times New Roman"/>
                <w:color w:val="000000"/>
                <w:sz w:val="24"/>
                <w:szCs w:val="24"/>
                <w:lang w:val="uk-UA"/>
              </w:rPr>
            </w:pPr>
            <w:r w:rsidRPr="001D5A03">
              <w:rPr>
                <w:rFonts w:ascii="Times New Roman" w:eastAsia="Times New Roman" w:hAnsi="Times New Roman" w:cs="Times New Roman"/>
                <w:color w:val="000000"/>
                <w:sz w:val="24"/>
                <w:szCs w:val="24"/>
                <w:lang w:val="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шляхом завантаження необхідних документів через електронну систему закупівель, що підтверджують відповідність вимогам, визначеним замовником:</w:t>
            </w:r>
          </w:p>
          <w:p w14:paraId="5C8C9338" w14:textId="3DB821F4"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 інформації та документів, що підтверджують відповідність учасника кваліфікаційним критеріям; </w:t>
            </w:r>
          </w:p>
          <w:p w14:paraId="17F8BC7D" w14:textId="52461063"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 інформації щодо відповідності учасника вимогам, визначеним у </w:t>
            </w:r>
            <w:r w:rsidR="007863A7" w:rsidRPr="00FF0E6A">
              <w:rPr>
                <w:rFonts w:ascii="Times New Roman" w:eastAsia="Times New Roman" w:hAnsi="Times New Roman" w:cs="Times New Roman"/>
                <w:color w:val="000000"/>
                <w:sz w:val="24"/>
                <w:szCs w:val="24"/>
                <w:lang w:val="uk-UA"/>
              </w:rPr>
              <w:t>пункт</w:t>
            </w:r>
            <w:r w:rsidR="009677A3" w:rsidRPr="00FF0E6A">
              <w:rPr>
                <w:rFonts w:ascii="Times New Roman" w:eastAsia="Times New Roman" w:hAnsi="Times New Roman" w:cs="Times New Roman"/>
                <w:color w:val="000000"/>
                <w:sz w:val="24"/>
                <w:szCs w:val="24"/>
                <w:lang w:val="uk-UA"/>
              </w:rPr>
              <w:t>і</w:t>
            </w:r>
            <w:r w:rsidR="007863A7" w:rsidRPr="00FF0E6A">
              <w:rPr>
                <w:rFonts w:ascii="Times New Roman" w:eastAsia="Times New Roman" w:hAnsi="Times New Roman" w:cs="Times New Roman"/>
                <w:color w:val="000000"/>
                <w:sz w:val="24"/>
                <w:szCs w:val="24"/>
                <w:lang w:val="uk-UA"/>
              </w:rPr>
              <w:t xml:space="preserve"> 4</w:t>
            </w:r>
            <w:r w:rsidR="000C7E2C" w:rsidRPr="00FF0E6A">
              <w:rPr>
                <w:rFonts w:ascii="Times New Roman" w:eastAsia="Times New Roman" w:hAnsi="Times New Roman" w:cs="Times New Roman"/>
                <w:color w:val="000000"/>
                <w:sz w:val="24"/>
                <w:szCs w:val="24"/>
                <w:lang w:val="uk-UA"/>
              </w:rPr>
              <w:t>7</w:t>
            </w:r>
            <w:r w:rsidR="007863A7" w:rsidRPr="00FF0E6A">
              <w:rPr>
                <w:rFonts w:ascii="Times New Roman" w:eastAsia="Times New Roman" w:hAnsi="Times New Roman" w:cs="Times New Roman"/>
                <w:color w:val="000000"/>
                <w:sz w:val="24"/>
                <w:szCs w:val="24"/>
                <w:lang w:val="uk-UA"/>
              </w:rPr>
              <w:t xml:space="preserve"> Постанови про особливості</w:t>
            </w:r>
            <w:r w:rsidRPr="00FF0E6A">
              <w:rPr>
                <w:rFonts w:ascii="Times New Roman" w:eastAsia="Times New Roman" w:hAnsi="Times New Roman" w:cs="Times New Roman"/>
                <w:color w:val="000000"/>
                <w:sz w:val="24"/>
                <w:szCs w:val="24"/>
                <w:lang w:val="uk-UA"/>
              </w:rPr>
              <w:t xml:space="preserve">, </w:t>
            </w:r>
            <w:r w:rsidRPr="00FF0E6A">
              <w:rPr>
                <w:rFonts w:ascii="Times New Roman" w:eastAsia="Times New Roman" w:hAnsi="Times New Roman" w:cs="Times New Roman"/>
                <w:b/>
                <w:color w:val="000000"/>
                <w:sz w:val="24"/>
                <w:szCs w:val="24"/>
                <w:lang w:val="uk-UA"/>
              </w:rPr>
              <w:t>шляхом самостійного декларування відсутності таких підстав</w:t>
            </w:r>
            <w:r w:rsidRPr="00FF0E6A">
              <w:rPr>
                <w:rFonts w:ascii="Times New Roman" w:eastAsia="Times New Roman" w:hAnsi="Times New Roman" w:cs="Times New Roman"/>
                <w:color w:val="000000"/>
                <w:sz w:val="24"/>
                <w:szCs w:val="24"/>
                <w:lang w:val="uk-UA"/>
              </w:rPr>
              <w:t xml:space="preserve"> в електронній системі закупівель під час подання тендерної пропозиції</w:t>
            </w:r>
            <w:r w:rsidR="007863A7" w:rsidRPr="00FF0E6A">
              <w:rPr>
                <w:rFonts w:ascii="Times New Roman" w:eastAsia="Times New Roman" w:hAnsi="Times New Roman" w:cs="Times New Roman"/>
                <w:color w:val="000000"/>
                <w:sz w:val="24"/>
                <w:szCs w:val="24"/>
                <w:lang w:val="uk-UA"/>
              </w:rPr>
              <w:t xml:space="preserve"> та </w:t>
            </w:r>
            <w:r w:rsidR="007863A7" w:rsidRPr="00FF0E6A">
              <w:rPr>
                <w:rFonts w:ascii="Times New Roman" w:eastAsia="Times New Roman" w:hAnsi="Times New Roman"/>
                <w:b/>
                <w:sz w:val="24"/>
                <w:szCs w:val="24"/>
                <w:lang w:val="uk-UA"/>
              </w:rPr>
              <w:t>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Pr="00FF0E6A">
              <w:rPr>
                <w:rFonts w:ascii="Times New Roman" w:eastAsia="Times New Roman" w:hAnsi="Times New Roman" w:cs="Times New Roman"/>
                <w:color w:val="000000"/>
                <w:sz w:val="24"/>
                <w:szCs w:val="24"/>
                <w:lang w:val="uk-UA"/>
              </w:rPr>
              <w:t>;</w:t>
            </w:r>
          </w:p>
          <w:p w14:paraId="3C63C587" w14:textId="77777777"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 </w:t>
            </w:r>
            <w:r w:rsidRPr="00FF0E6A">
              <w:rPr>
                <w:rFonts w:ascii="Times New Roman" w:eastAsia="Times New Roman" w:hAnsi="Times New Roman" w:cs="Times New Roman"/>
                <w:b/>
                <w:color w:val="000000"/>
                <w:sz w:val="24"/>
                <w:szCs w:val="24"/>
                <w:lang w:val="uk-UA"/>
              </w:rPr>
              <w:t>інформації про необхідні технічні, якісні та кількісні характеристики предмета закупівлі, а саме погодження учасника з технічною специфікацію згідно з Додатком №1</w:t>
            </w:r>
            <w:r w:rsidRPr="00FF0E6A">
              <w:rPr>
                <w:rFonts w:ascii="Times New Roman" w:eastAsia="Times New Roman" w:hAnsi="Times New Roman" w:cs="Times New Roman"/>
                <w:color w:val="000000"/>
                <w:sz w:val="24"/>
                <w:szCs w:val="24"/>
                <w:lang w:val="uk-UA"/>
              </w:rPr>
              <w:t xml:space="preserve">; </w:t>
            </w:r>
          </w:p>
          <w:p w14:paraId="5A9D95C5" w14:textId="77777777"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lastRenderedPageBreak/>
              <w:t xml:space="preserve">- </w:t>
            </w:r>
            <w:r w:rsidRPr="00FF0E6A">
              <w:rPr>
                <w:rFonts w:ascii="Times New Roman" w:eastAsia="Times New Roman" w:hAnsi="Times New Roman" w:cs="Times New Roman"/>
                <w:b/>
                <w:color w:val="000000"/>
                <w:sz w:val="24"/>
                <w:szCs w:val="24"/>
                <w:lang w:val="uk-UA"/>
              </w:rPr>
              <w:t>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r w:rsidRPr="00FF0E6A">
              <w:rPr>
                <w:rFonts w:ascii="Times New Roman" w:eastAsia="Times New Roman" w:hAnsi="Times New Roman" w:cs="Times New Roman"/>
                <w:color w:val="000000"/>
                <w:sz w:val="24"/>
                <w:szCs w:val="24"/>
                <w:lang w:val="uk-UA"/>
              </w:rPr>
              <w:t>;</w:t>
            </w:r>
          </w:p>
          <w:p w14:paraId="01BB2A07" w14:textId="0D60A434" w:rsidR="005E74B7" w:rsidRPr="00FF0E6A" w:rsidRDefault="005E74B7"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документ, що підтверджує подання забезпечення тендерної пропозиції;</w:t>
            </w:r>
          </w:p>
          <w:p w14:paraId="6A879C94" w14:textId="6A573AA1" w:rsidR="006E7969" w:rsidRPr="00FF0E6A" w:rsidRDefault="00764434"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 </w:t>
            </w:r>
            <w:r w:rsidR="006E7969" w:rsidRPr="00FF0E6A">
              <w:rPr>
                <w:rFonts w:ascii="Times New Roman" w:eastAsia="Times New Roman" w:hAnsi="Times New Roman" w:cs="Times New Roman"/>
                <w:color w:val="000000"/>
                <w:sz w:val="24"/>
                <w:szCs w:val="24"/>
                <w:lang w:val="uk-UA"/>
              </w:rPr>
              <w:t>інших документів, необхідність подання яких у складі тендерної пропозиції передбачена умовами цієї документації.</w:t>
            </w:r>
          </w:p>
          <w:p w14:paraId="6F8EB6D3" w14:textId="77777777"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1.2. Кожен учасник має право подати тільки одну тендерну пропозицію.</w:t>
            </w:r>
          </w:p>
          <w:p w14:paraId="5108AD6B" w14:textId="77777777"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1.3. Всі визначені цією тендерною документацією документи тендерної пропозиції завантажуються в електронну систему закупівель у вигляді </w:t>
            </w:r>
            <w:proofErr w:type="spellStart"/>
            <w:r w:rsidRPr="00FF0E6A">
              <w:rPr>
                <w:rFonts w:ascii="Times New Roman" w:eastAsia="Times New Roman" w:hAnsi="Times New Roman" w:cs="Times New Roman"/>
                <w:color w:val="000000"/>
                <w:sz w:val="24"/>
                <w:szCs w:val="24"/>
                <w:lang w:val="uk-UA"/>
              </w:rPr>
              <w:t>скан</w:t>
            </w:r>
            <w:proofErr w:type="spellEnd"/>
            <w:r w:rsidRPr="00FF0E6A">
              <w:rPr>
                <w:rFonts w:ascii="Times New Roman" w:eastAsia="Times New Roman" w:hAnsi="Times New Roman" w:cs="Times New Roman"/>
                <w:color w:val="000000"/>
                <w:sz w:val="24"/>
                <w:szCs w:val="24"/>
                <w:lang w:val="uk-UA"/>
              </w:rPr>
              <w:t xml:space="preserve">-копій придатних для </w:t>
            </w:r>
            <w:proofErr w:type="spellStart"/>
            <w:r w:rsidRPr="00FF0E6A">
              <w:rPr>
                <w:rFonts w:ascii="Times New Roman" w:eastAsia="Times New Roman" w:hAnsi="Times New Roman" w:cs="Times New Roman"/>
                <w:color w:val="000000"/>
                <w:sz w:val="24"/>
                <w:szCs w:val="24"/>
                <w:lang w:val="uk-UA"/>
              </w:rPr>
              <w:t>машинозчитування</w:t>
            </w:r>
            <w:proofErr w:type="spellEnd"/>
            <w:r w:rsidRPr="00FF0E6A">
              <w:rPr>
                <w:rFonts w:ascii="Times New Roman" w:eastAsia="Times New Roman" w:hAnsi="Times New Roman" w:cs="Times New Roman"/>
                <w:color w:val="000000"/>
                <w:sz w:val="24"/>
                <w:szCs w:val="24"/>
                <w:lang w:val="uk-UA"/>
              </w:rPr>
              <w:t xml:space="preserve"> (файли з розширенням «..</w:t>
            </w:r>
            <w:proofErr w:type="spellStart"/>
            <w:r w:rsidRPr="00FF0E6A">
              <w:rPr>
                <w:rFonts w:ascii="Times New Roman" w:eastAsia="Times New Roman" w:hAnsi="Times New Roman" w:cs="Times New Roman"/>
                <w:color w:val="000000"/>
                <w:sz w:val="24"/>
                <w:szCs w:val="24"/>
                <w:lang w:val="uk-UA"/>
              </w:rPr>
              <w:t>pdf</w:t>
            </w:r>
            <w:proofErr w:type="spellEnd"/>
            <w:r w:rsidRPr="00FF0E6A">
              <w:rPr>
                <w:rFonts w:ascii="Times New Roman" w:eastAsia="Times New Roman" w:hAnsi="Times New Roman" w:cs="Times New Roman"/>
                <w:color w:val="000000"/>
                <w:sz w:val="24"/>
                <w:szCs w:val="24"/>
                <w:lang w:val="uk-UA"/>
              </w:rPr>
              <w:t>.», «..</w:t>
            </w:r>
            <w:proofErr w:type="spellStart"/>
            <w:r w:rsidRPr="00FF0E6A">
              <w:rPr>
                <w:rFonts w:ascii="Times New Roman" w:eastAsia="Times New Roman" w:hAnsi="Times New Roman" w:cs="Times New Roman"/>
                <w:color w:val="000000"/>
                <w:sz w:val="24"/>
                <w:szCs w:val="24"/>
                <w:lang w:val="uk-UA"/>
              </w:rPr>
              <w:t>jpeg</w:t>
            </w:r>
            <w:proofErr w:type="spellEnd"/>
            <w:r w:rsidRPr="00FF0E6A">
              <w:rPr>
                <w:rFonts w:ascii="Times New Roman" w:eastAsia="Times New Roman" w:hAnsi="Times New Roman" w:cs="Times New Roman"/>
                <w:color w:val="000000"/>
                <w:sz w:val="24"/>
                <w:szCs w:val="24"/>
                <w:lang w:val="uk-UA"/>
              </w:rPr>
              <w:t xml:space="preserve">.», тощо), зміст та вигляд яких повинен відповідати оригіналам відповідних документів, згідно яких виготовляються такі </w:t>
            </w:r>
            <w:proofErr w:type="spellStart"/>
            <w:r w:rsidRPr="00FF0E6A">
              <w:rPr>
                <w:rFonts w:ascii="Times New Roman" w:eastAsia="Times New Roman" w:hAnsi="Times New Roman" w:cs="Times New Roman"/>
                <w:color w:val="000000"/>
                <w:sz w:val="24"/>
                <w:szCs w:val="24"/>
                <w:lang w:val="uk-UA"/>
              </w:rPr>
              <w:t>скан</w:t>
            </w:r>
            <w:proofErr w:type="spellEnd"/>
            <w:r w:rsidRPr="00FF0E6A">
              <w:rPr>
                <w:rFonts w:ascii="Times New Roman" w:eastAsia="Times New Roman" w:hAnsi="Times New Roman" w:cs="Times New Roman"/>
                <w:color w:val="000000"/>
                <w:sz w:val="24"/>
                <w:szCs w:val="24"/>
                <w:lang w:val="uk-UA"/>
              </w:rPr>
              <w:t xml:space="preserve">-копії. </w:t>
            </w:r>
          </w:p>
          <w:p w14:paraId="1354DA34" w14:textId="4F61449F" w:rsidR="009677A3" w:rsidRPr="00FF0E6A" w:rsidRDefault="007863A7" w:rsidP="006B4075">
            <w:pPr>
              <w:spacing w:after="0" w:line="240" w:lineRule="auto"/>
              <w:ind w:left="-21" w:hanging="21"/>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sz w:val="24"/>
                <w:szCs w:val="24"/>
                <w:lang w:val="uk-UA"/>
              </w:rPr>
              <w:t xml:space="preserve">1.3.1. </w:t>
            </w:r>
            <w:r w:rsidR="009677A3" w:rsidRPr="00FF0E6A">
              <w:rPr>
                <w:rFonts w:ascii="Times New Roman" w:eastAsia="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r w:rsidR="00764434" w:rsidRPr="00FF0E6A">
              <w:rPr>
                <w:rFonts w:ascii="Times New Roman" w:hAnsi="Times New Roman"/>
                <w:sz w:val="24"/>
                <w:szCs w:val="24"/>
                <w:lang w:val="uk-UA"/>
              </w:rPr>
              <w:t xml:space="preserve"> Якщо тендерною документацією вимагається надання будь-якого документу або інформації, передбачається, що така інформація повинна бути чинною та достовірною на дату її подання учасником. </w:t>
            </w:r>
          </w:p>
          <w:p w14:paraId="73A12587" w14:textId="77777777" w:rsidR="009677A3" w:rsidRPr="00FF0E6A" w:rsidRDefault="009677A3" w:rsidP="006B4075">
            <w:pPr>
              <w:spacing w:after="0" w:line="240" w:lineRule="auto"/>
              <w:ind w:left="-21" w:hanging="21"/>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sz w:val="24"/>
                <w:szCs w:val="24"/>
                <w:lang w:val="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54F1C9F2" w14:textId="09EF6673"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1.4.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у будь-якому випадку повинна містити накладений електронний підпис (</w:t>
            </w:r>
            <w:r w:rsidR="009677A3" w:rsidRPr="00FF0E6A">
              <w:rPr>
                <w:rFonts w:ascii="Times New Roman" w:eastAsia="Times New Roman" w:hAnsi="Times New Roman" w:cs="Times New Roman"/>
                <w:color w:val="000000"/>
                <w:sz w:val="24"/>
                <w:szCs w:val="24"/>
                <w:lang w:val="uk-UA"/>
              </w:rPr>
              <w:t xml:space="preserve">удосконалений </w:t>
            </w:r>
            <w:r w:rsidRPr="00FF0E6A">
              <w:rPr>
                <w:rFonts w:ascii="Times New Roman" w:eastAsia="Times New Roman" w:hAnsi="Times New Roman" w:cs="Times New Roman"/>
                <w:color w:val="000000"/>
                <w:sz w:val="24"/>
                <w:szCs w:val="24"/>
                <w:lang w:val="uk-UA"/>
              </w:rPr>
              <w:t>або кваліфікований електронний підпис) учасника/уповноваженої особи учасника процедури закупівлі</w:t>
            </w:r>
            <w:r w:rsidR="009677A3" w:rsidRPr="00FF0E6A">
              <w:rPr>
                <w:rFonts w:ascii="Times New Roman" w:eastAsia="Times New Roman" w:hAnsi="Times New Roman" w:cs="Times New Roman"/>
                <w:color w:val="000000"/>
                <w:sz w:val="24"/>
                <w:szCs w:val="24"/>
                <w:lang w:val="uk-UA"/>
              </w:rPr>
              <w:t xml:space="preserve"> (КЕП або УЕП)</w:t>
            </w:r>
            <w:r w:rsidRPr="00FF0E6A">
              <w:rPr>
                <w:rFonts w:ascii="Times New Roman" w:eastAsia="Times New Roman" w:hAnsi="Times New Roman" w:cs="Times New Roman"/>
                <w:color w:val="000000"/>
                <w:sz w:val="24"/>
                <w:szCs w:val="24"/>
                <w:lang w:val="uk-UA"/>
              </w:rPr>
              <w:t xml:space="preserve">, повноваження якої щодо підпису документів тендерної пропозиції підтверджуються відповідно до поданих документів, що вимагаються згідно п. 1.5. цієї документації. </w:t>
            </w:r>
          </w:p>
          <w:p w14:paraId="5ADD2E37" w14:textId="77777777"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Накладення електронного підпису (або кваліфікованого електронного підпису) на тендерну пропозицію є підтвердженням того, що кожен документ (матеріал та </w:t>
            </w:r>
            <w:r w:rsidRPr="00FF0E6A">
              <w:rPr>
                <w:rFonts w:ascii="Times New Roman" w:eastAsia="Times New Roman" w:hAnsi="Times New Roman" w:cs="Times New Roman"/>
                <w:color w:val="000000"/>
                <w:sz w:val="24"/>
                <w:szCs w:val="24"/>
                <w:lang w:val="uk-UA"/>
              </w:rPr>
              <w:lastRenderedPageBreak/>
              <w:t>інформація) поданий належним чином.</w:t>
            </w:r>
          </w:p>
          <w:p w14:paraId="7242E3FF" w14:textId="77777777"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0B319CAF" w14:textId="77777777"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1.5. </w:t>
            </w:r>
            <w:r w:rsidRPr="00FF0E6A">
              <w:rPr>
                <w:rFonts w:ascii="Times New Roman" w:eastAsia="Times New Roman" w:hAnsi="Times New Roman" w:cs="Times New Roman"/>
                <w:b/>
                <w:color w:val="000000"/>
                <w:sz w:val="24"/>
                <w:szCs w:val="24"/>
                <w:lang w:val="uk-UA"/>
              </w:rPr>
              <w:t>Повноваження щодо підпису документів тендерної пропозиції учасника процедури закупівлі підтверджується</w:t>
            </w:r>
            <w:r w:rsidRPr="00FF0E6A">
              <w:rPr>
                <w:rFonts w:ascii="Times New Roman" w:eastAsia="Times New Roman" w:hAnsi="Times New Roman" w:cs="Times New Roman"/>
                <w:color w:val="000000"/>
                <w:sz w:val="24"/>
                <w:szCs w:val="24"/>
                <w:lang w:val="uk-UA"/>
              </w:rPr>
              <w:t xml:space="preserve">: </w:t>
            </w:r>
          </w:p>
          <w:p w14:paraId="0954A08C" w14:textId="77777777"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 </w:t>
            </w:r>
            <w:r w:rsidRPr="00FF0E6A">
              <w:rPr>
                <w:rFonts w:ascii="Times New Roman" w:eastAsia="Times New Roman" w:hAnsi="Times New Roman" w:cs="Times New Roman"/>
                <w:color w:val="000000"/>
                <w:sz w:val="24"/>
                <w:szCs w:val="24"/>
                <w:u w:val="single"/>
                <w:lang w:val="uk-UA"/>
              </w:rPr>
              <w:t>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w:t>
            </w:r>
            <w:r w:rsidRPr="00FF0E6A">
              <w:rPr>
                <w:rFonts w:ascii="Times New Roman" w:eastAsia="Times New Roman" w:hAnsi="Times New Roman" w:cs="Times New Roman"/>
                <w:color w:val="000000"/>
                <w:sz w:val="24"/>
                <w:szCs w:val="24"/>
                <w:lang w:val="uk-UA"/>
              </w:rPr>
              <w:t xml:space="preserve">; </w:t>
            </w:r>
          </w:p>
          <w:p w14:paraId="0E9FCC77" w14:textId="77777777"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2373AE26" w14:textId="77777777"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 для учасників фізичних осіб або фізичних осіб підприємців – документ, що посвідчує особу відповідно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w:t>
            </w:r>
          </w:p>
          <w:p w14:paraId="27ECB522" w14:textId="77777777"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3EED9E36" w14:textId="77777777"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1.6. 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3CDB54AF" w14:textId="77777777"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1.7. 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454C99F6" w14:textId="5283935F" w:rsidR="006E7969" w:rsidRPr="00FF0E6A" w:rsidRDefault="006E7969" w:rsidP="006B4075">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1.8. 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очікуваною вартістю предмета закупівлі, визначеної замовником в оголошенні про проведення відкритих торгів.</w:t>
            </w:r>
            <w:r w:rsidR="009677A3" w:rsidRPr="00FF0E6A">
              <w:rPr>
                <w:lang w:val="uk-UA"/>
              </w:rPr>
              <w:t xml:space="preserve"> </w:t>
            </w:r>
            <w:r w:rsidR="009677A3" w:rsidRPr="00FF0E6A">
              <w:rPr>
                <w:rFonts w:ascii="Times New Roman" w:eastAsia="Times New Roman" w:hAnsi="Times New Roman" w:cs="Times New Roman"/>
                <w:color w:val="000000"/>
                <w:sz w:val="24"/>
                <w:szCs w:val="24"/>
                <w:lang w:val="uk-UA"/>
              </w:rPr>
              <w:t>Ціна тендерної пропозиції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цих особливостей.</w:t>
            </w:r>
          </w:p>
          <w:p w14:paraId="7ADE712F" w14:textId="77777777" w:rsidR="00A7435B" w:rsidRDefault="006E7969" w:rsidP="00A7435B">
            <w:pPr>
              <w:spacing w:after="0" w:line="240" w:lineRule="auto"/>
              <w:ind w:left="-21" w:hanging="21"/>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lastRenderedPageBreak/>
              <w:t xml:space="preserve">1.9. 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w:t>
            </w:r>
            <w:r w:rsidRPr="00A7435B">
              <w:rPr>
                <w:rFonts w:ascii="Times New Roman" w:eastAsia="Times New Roman" w:hAnsi="Times New Roman" w:cs="Times New Roman"/>
                <w:color w:val="000000"/>
                <w:sz w:val="24"/>
                <w:szCs w:val="24"/>
                <w:lang w:val="uk-UA"/>
              </w:rPr>
              <w:t>замовник відхиляє таку тендерну пропозицію відповідно до абзацу тринадцятого пункту 4</w:t>
            </w:r>
            <w:r w:rsidR="007134C9" w:rsidRPr="00A7435B">
              <w:rPr>
                <w:rFonts w:ascii="Times New Roman" w:eastAsia="Times New Roman" w:hAnsi="Times New Roman" w:cs="Times New Roman"/>
                <w:color w:val="000000"/>
                <w:sz w:val="24"/>
                <w:szCs w:val="24"/>
                <w:lang w:val="uk-UA"/>
              </w:rPr>
              <w:t>4</w:t>
            </w:r>
            <w:r w:rsidRPr="00A7435B">
              <w:rPr>
                <w:rFonts w:ascii="Times New Roman" w:eastAsia="Times New Roman" w:hAnsi="Times New Roman" w:cs="Times New Roman"/>
                <w:color w:val="000000"/>
                <w:sz w:val="24"/>
                <w:szCs w:val="24"/>
                <w:lang w:val="uk-UA"/>
              </w:rPr>
              <w:t xml:space="preserve"> цих особливостей.</w:t>
            </w:r>
          </w:p>
          <w:p w14:paraId="5731ECAC" w14:textId="37B6CCE0" w:rsidR="00D474F6" w:rsidRPr="00FF0E6A" w:rsidRDefault="00A7435B" w:rsidP="00A7435B">
            <w:pPr>
              <w:spacing w:after="0" w:line="240" w:lineRule="auto"/>
              <w:ind w:left="-21" w:hanging="21"/>
              <w:jc w:val="both"/>
              <w:rPr>
                <w:rFonts w:ascii="Times New Roman" w:eastAsia="Times New Roman" w:hAnsi="Times New Roman" w:cs="Times New Roman"/>
                <w:color w:val="000000"/>
                <w:sz w:val="24"/>
                <w:szCs w:val="24"/>
                <w:lang w:val="uk-UA"/>
              </w:rPr>
            </w:pPr>
            <w:r w:rsidRPr="00A7435B">
              <w:rPr>
                <w:rFonts w:ascii="Times New Roman" w:eastAsia="Times New Roman" w:hAnsi="Times New Roman" w:cs="Times New Roman"/>
                <w:color w:val="000000"/>
                <w:sz w:val="24"/>
                <w:szCs w:val="24"/>
                <w:lang w:val="uk-UA"/>
              </w:rPr>
              <w:t xml:space="preserve">1.10. </w:t>
            </w:r>
            <w:r w:rsidRPr="00A7435B">
              <w:rPr>
                <w:rFonts w:ascii="Times New Roman" w:eastAsia="Times New Roman" w:hAnsi="Times New Roman" w:cs="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r w:rsidRPr="00A7435B">
              <w:rPr>
                <w:rFonts w:ascii="Times New Roman" w:eastAsia="Times New Roman" w:hAnsi="Times New Roman" w:cs="Times New Roman"/>
                <w:color w:val="000000"/>
                <w:sz w:val="24"/>
                <w:szCs w:val="24"/>
                <w:lang w:val="uk-UA"/>
              </w:rPr>
              <w:t>.</w:t>
            </w:r>
          </w:p>
        </w:tc>
      </w:tr>
      <w:tr w:rsidR="003C5AE2" w:rsidRPr="00FF0E6A" w14:paraId="1549311D" w14:textId="77777777" w:rsidTr="000721DC">
        <w:trPr>
          <w:trHeight w:val="410"/>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C505FF"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D83B75E"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773415" w14:textId="77777777" w:rsidR="00EB2474" w:rsidRPr="00FF0E6A" w:rsidRDefault="00EB2474" w:rsidP="00EB247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F0E6A">
              <w:rPr>
                <w:rFonts w:ascii="Times New Roman" w:eastAsia="Times New Roman" w:hAnsi="Times New Roman" w:cs="Times New Roman"/>
                <w:color w:val="auto"/>
                <w:sz w:val="24"/>
                <w:szCs w:val="24"/>
                <w:lang w:val="uk-UA"/>
              </w:rPr>
              <w:t xml:space="preserve">Замовником вимагається надання Учасником забезпечення тендерної пропозиції у формі: </w:t>
            </w:r>
            <w:r w:rsidRPr="00FF0E6A">
              <w:rPr>
                <w:rFonts w:ascii="Times New Roman" w:eastAsia="Times New Roman" w:hAnsi="Times New Roman" w:cs="Times New Roman"/>
                <w:b/>
                <w:color w:val="auto"/>
                <w:sz w:val="24"/>
                <w:szCs w:val="24"/>
                <w:lang w:val="uk-UA"/>
              </w:rPr>
              <w:t>електронної банківської гарантії</w:t>
            </w:r>
            <w:r w:rsidRPr="00FF0E6A">
              <w:rPr>
                <w:rFonts w:ascii="Times New Roman" w:eastAsia="Times New Roman" w:hAnsi="Times New Roman" w:cs="Times New Roman"/>
                <w:color w:val="auto"/>
                <w:sz w:val="24"/>
                <w:szCs w:val="24"/>
                <w:lang w:val="uk-UA"/>
              </w:rPr>
              <w:t xml:space="preserve"> із зобов’язанням банку у разі виникнення обставин, передбачених пунктом 3 цього ж Розділу, відшкодувати на рахунок замовника кошти у сумі забезпечення тендерної пропозиції, визначеній в тендерній документації та оголошенні про закупівлю.</w:t>
            </w:r>
          </w:p>
          <w:p w14:paraId="0315C49A" w14:textId="77777777" w:rsidR="00EB2474" w:rsidRPr="00FF0E6A" w:rsidRDefault="00EB2474" w:rsidP="00EB2474">
            <w:pPr>
              <w:pStyle w:val="LO-normal"/>
              <w:widowControl w:val="0"/>
              <w:spacing w:line="240" w:lineRule="auto"/>
              <w:ind w:firstLine="11"/>
              <w:jc w:val="both"/>
              <w:rPr>
                <w:rFonts w:ascii="Times New Roman" w:eastAsia="Times New Roman" w:hAnsi="Times New Roman" w:cs="Times New Roman"/>
                <w:sz w:val="24"/>
                <w:szCs w:val="24"/>
                <w:lang w:val="uk-UA"/>
              </w:rPr>
            </w:pPr>
            <w:r w:rsidRPr="00FF0E6A">
              <w:rPr>
                <w:rFonts w:ascii="Times New Roman" w:eastAsia="Times New Roman" w:hAnsi="Times New Roman"/>
                <w:sz w:val="24"/>
                <w:szCs w:val="24"/>
                <w:lang w:val="uk-UA"/>
              </w:rPr>
              <w:t xml:space="preserve">Гарантія обов’язково має містити реквізити, що передбачені розділом 3 глави 2 Постанови НБУ № 639 від 15.12.2004 «Про затвердження Положення про порядок здійснення банками операцій за гарантіями в національній та іноземних валютах», а також відповідати Наказу Міністерства розвитку економіки, торгівлі та сільського господарства України 14 грудня 2020 року № 2628 «Про затвердження форми і Вимог до забезпечення тендерної пропозиції / пропозиції». </w:t>
            </w:r>
          </w:p>
          <w:p w14:paraId="7523F98C" w14:textId="77777777" w:rsidR="00EB2474" w:rsidRPr="00FF0E6A" w:rsidRDefault="00EB2474" w:rsidP="00EB2474">
            <w:pPr>
              <w:pStyle w:val="LO-normal"/>
              <w:spacing w:line="240" w:lineRule="auto"/>
              <w:ind w:firstLine="11"/>
              <w:jc w:val="both"/>
              <w:rPr>
                <w:rFonts w:ascii="Times New Roman" w:eastAsia="Times New Roman" w:hAnsi="Times New Roman" w:cs="Times New Roman"/>
                <w:b/>
                <w:color w:val="auto"/>
                <w:sz w:val="24"/>
                <w:szCs w:val="24"/>
                <w:lang w:val="uk-UA"/>
              </w:rPr>
            </w:pPr>
            <w:r w:rsidRPr="00FF0E6A">
              <w:rPr>
                <w:rFonts w:ascii="Times New Roman" w:eastAsia="Times New Roman" w:hAnsi="Times New Roman" w:cs="Times New Roman"/>
                <w:b/>
                <w:color w:val="auto"/>
                <w:sz w:val="24"/>
                <w:szCs w:val="24"/>
                <w:lang w:val="uk-UA"/>
              </w:rPr>
              <w:t xml:space="preserve">Розмір забезпечення тендерної пропозиції – не перевищує 3% очікуваної вартості закупівлі та складає: </w:t>
            </w:r>
          </w:p>
          <w:p w14:paraId="00295325" w14:textId="253468C7" w:rsidR="00EB2474" w:rsidRPr="00FF0E6A" w:rsidRDefault="006C31FC" w:rsidP="00EB2474">
            <w:pPr>
              <w:pStyle w:val="LO-normal"/>
              <w:tabs>
                <w:tab w:val="right" w:pos="6234"/>
              </w:tabs>
              <w:spacing w:line="240" w:lineRule="auto"/>
              <w:ind w:firstLine="11"/>
              <w:jc w:val="both"/>
              <w:rPr>
                <w:rFonts w:ascii="Times New Roman" w:eastAsia="Times New Roman" w:hAnsi="Times New Roman" w:cs="Times New Roman"/>
                <w:color w:val="auto"/>
                <w:sz w:val="24"/>
                <w:szCs w:val="24"/>
                <w:lang w:val="uk-UA"/>
              </w:rPr>
            </w:pPr>
            <w:r w:rsidRPr="006C31FC">
              <w:rPr>
                <w:rFonts w:ascii="Times New Roman" w:eastAsia="Times New Roman" w:hAnsi="Times New Roman" w:cs="Times New Roman"/>
                <w:b/>
                <w:color w:val="auto"/>
                <w:sz w:val="24"/>
                <w:szCs w:val="24"/>
                <w:lang w:val="uk-UA"/>
              </w:rPr>
              <w:t>2</w:t>
            </w:r>
            <w:r w:rsidR="009C3328">
              <w:rPr>
                <w:rFonts w:ascii="Times New Roman" w:eastAsia="Times New Roman" w:hAnsi="Times New Roman" w:cs="Times New Roman"/>
                <w:b/>
                <w:color w:val="auto"/>
                <w:sz w:val="24"/>
                <w:szCs w:val="24"/>
                <w:lang w:val="uk-UA"/>
              </w:rPr>
              <w:t>4</w:t>
            </w:r>
            <w:r>
              <w:rPr>
                <w:rFonts w:ascii="Times New Roman" w:eastAsia="Times New Roman" w:hAnsi="Times New Roman" w:cs="Times New Roman"/>
                <w:b/>
                <w:color w:val="auto"/>
                <w:sz w:val="24"/>
                <w:szCs w:val="24"/>
                <w:lang w:val="uk-UA"/>
              </w:rPr>
              <w:t xml:space="preserve"> </w:t>
            </w:r>
            <w:r w:rsidRPr="006C31FC">
              <w:rPr>
                <w:rFonts w:ascii="Times New Roman" w:eastAsia="Times New Roman" w:hAnsi="Times New Roman" w:cs="Times New Roman"/>
                <w:b/>
                <w:color w:val="auto"/>
                <w:sz w:val="24"/>
                <w:szCs w:val="24"/>
                <w:lang w:val="uk-UA"/>
              </w:rPr>
              <w:t>3</w:t>
            </w:r>
            <w:r w:rsidR="009C3328">
              <w:rPr>
                <w:rFonts w:ascii="Times New Roman" w:eastAsia="Times New Roman" w:hAnsi="Times New Roman" w:cs="Times New Roman"/>
                <w:b/>
                <w:color w:val="auto"/>
                <w:sz w:val="24"/>
                <w:szCs w:val="24"/>
                <w:lang w:val="uk-UA"/>
              </w:rPr>
              <w:t>3</w:t>
            </w:r>
            <w:r w:rsidRPr="006C31FC">
              <w:rPr>
                <w:rFonts w:ascii="Times New Roman" w:eastAsia="Times New Roman" w:hAnsi="Times New Roman" w:cs="Times New Roman"/>
                <w:b/>
                <w:color w:val="auto"/>
                <w:sz w:val="24"/>
                <w:szCs w:val="24"/>
                <w:lang w:val="uk-UA"/>
              </w:rPr>
              <w:t>4</w:t>
            </w:r>
            <w:r w:rsidR="00EB2474" w:rsidRPr="00FF0E6A">
              <w:rPr>
                <w:rFonts w:ascii="Times New Roman" w:eastAsia="Times New Roman" w:hAnsi="Times New Roman" w:cs="Times New Roman"/>
                <w:b/>
                <w:color w:val="auto"/>
                <w:sz w:val="24"/>
                <w:szCs w:val="24"/>
                <w:lang w:val="uk-UA"/>
              </w:rPr>
              <w:t>,00 грн (</w:t>
            </w:r>
            <w:r w:rsidR="009C3328" w:rsidRPr="009C3328">
              <w:rPr>
                <w:rFonts w:ascii="Times New Roman" w:eastAsia="Times New Roman" w:hAnsi="Times New Roman" w:cs="Times New Roman"/>
                <w:b/>
                <w:color w:val="auto"/>
                <w:sz w:val="24"/>
                <w:szCs w:val="24"/>
                <w:lang w:val="uk-UA"/>
              </w:rPr>
              <w:t xml:space="preserve">двадцять чотири тисячі триста тридцять чотири </w:t>
            </w:r>
            <w:r w:rsidR="009C3328">
              <w:rPr>
                <w:rFonts w:ascii="Times New Roman" w:eastAsia="Times New Roman" w:hAnsi="Times New Roman" w:cs="Times New Roman"/>
                <w:b/>
                <w:color w:val="auto"/>
                <w:sz w:val="24"/>
                <w:szCs w:val="24"/>
                <w:lang w:val="uk-UA"/>
              </w:rPr>
              <w:t>грн</w:t>
            </w:r>
            <w:r w:rsidR="009C3328" w:rsidRPr="009C3328">
              <w:rPr>
                <w:rFonts w:ascii="Times New Roman" w:eastAsia="Times New Roman" w:hAnsi="Times New Roman" w:cs="Times New Roman"/>
                <w:b/>
                <w:color w:val="auto"/>
                <w:sz w:val="24"/>
                <w:szCs w:val="24"/>
                <w:lang w:val="uk-UA"/>
              </w:rPr>
              <w:t xml:space="preserve"> 00 коп</w:t>
            </w:r>
            <w:r w:rsidR="009C3328">
              <w:rPr>
                <w:rFonts w:ascii="Times New Roman" w:eastAsia="Times New Roman" w:hAnsi="Times New Roman" w:cs="Times New Roman"/>
                <w:b/>
                <w:color w:val="auto"/>
                <w:sz w:val="24"/>
                <w:szCs w:val="24"/>
                <w:lang w:val="uk-UA"/>
              </w:rPr>
              <w:t>.</w:t>
            </w:r>
            <w:r w:rsidR="00EB2474" w:rsidRPr="00FF0E6A">
              <w:rPr>
                <w:rFonts w:ascii="Times New Roman" w:eastAsia="Times New Roman" w:hAnsi="Times New Roman" w:cs="Times New Roman"/>
                <w:b/>
                <w:color w:val="auto"/>
                <w:sz w:val="24"/>
                <w:szCs w:val="24"/>
                <w:lang w:val="uk-UA"/>
              </w:rPr>
              <w:t>).</w:t>
            </w:r>
            <w:r w:rsidR="00EB2474" w:rsidRPr="00FF0E6A">
              <w:rPr>
                <w:rFonts w:ascii="Times New Roman" w:eastAsia="Times New Roman" w:hAnsi="Times New Roman" w:cs="Times New Roman"/>
                <w:b/>
                <w:color w:val="auto"/>
                <w:sz w:val="24"/>
                <w:szCs w:val="24"/>
                <w:lang w:val="uk-UA"/>
              </w:rPr>
              <w:tab/>
            </w:r>
            <w:r w:rsidR="003C0C45" w:rsidRPr="00FF0E6A">
              <w:rPr>
                <w:rFonts w:ascii="Times New Roman" w:eastAsia="Times New Roman" w:hAnsi="Times New Roman" w:cs="Times New Roman"/>
                <w:b/>
                <w:color w:val="auto"/>
                <w:sz w:val="24"/>
                <w:szCs w:val="24"/>
                <w:lang w:val="uk-UA"/>
              </w:rPr>
              <w:t xml:space="preserve"> </w:t>
            </w:r>
            <w:r w:rsidR="00EB2474" w:rsidRPr="00FF0E6A">
              <w:rPr>
                <w:rFonts w:ascii="Times New Roman" w:eastAsia="Times New Roman" w:hAnsi="Times New Roman" w:cs="Times New Roman"/>
                <w:color w:val="auto"/>
                <w:sz w:val="24"/>
                <w:szCs w:val="24"/>
                <w:lang w:val="uk-UA"/>
              </w:rPr>
              <w:t>Строк дії забезпечення тендерної пропозиції – не менше 90 днів із дати кінцевого строку подання тендерних пропозицій.</w:t>
            </w:r>
          </w:p>
          <w:p w14:paraId="4C677068" w14:textId="77777777" w:rsidR="00EB2474" w:rsidRPr="00FF0E6A" w:rsidRDefault="00EB2474" w:rsidP="00EB2474">
            <w:pPr>
              <w:pStyle w:val="LO-normal"/>
              <w:widowControl w:val="0"/>
              <w:spacing w:line="240" w:lineRule="auto"/>
              <w:ind w:firstLine="11"/>
              <w:jc w:val="both"/>
              <w:rPr>
                <w:rFonts w:ascii="Times New Roman" w:eastAsia="Times New Roman" w:hAnsi="Times New Roman" w:cs="Times New Roman"/>
                <w:color w:val="FF0000"/>
                <w:sz w:val="24"/>
                <w:szCs w:val="24"/>
                <w:lang w:val="uk-UA"/>
              </w:rPr>
            </w:pPr>
            <w:r w:rsidRPr="00FF0E6A">
              <w:rPr>
                <w:rFonts w:ascii="Times New Roman" w:eastAsia="Times New Roman" w:hAnsi="Times New Roman" w:cs="Times New Roman"/>
                <w:sz w:val="24"/>
                <w:szCs w:val="24"/>
                <w:lang w:val="uk-UA"/>
              </w:rPr>
              <w:t xml:space="preserve">Гарантія повинна бути видана банком-гарантом на умовах грошового забезпечення (покриття), шляхом списання (бронювання) коштів з поточного рахунку принципала для резервування грошового забезпечення (покриття) гарантії, якщо це передбачено договором про надання гарантії, укладеним між принципалом і банком-гарантом; надання гарантії за рахунок  банківського  кредиту  або  під заставу або під поруку уповноваженої особи учасника чи засновника учасника відповідно до укладених договорів між банком-гарантом і принципалом про надання кредиту під гарантію з метою забезпечення виконання зобов'язання за гарантією в повному обсязі у разі настання випадків, передбачених частиною 3 цього Розділу. </w:t>
            </w:r>
            <w:r w:rsidRPr="00FF0E6A">
              <w:rPr>
                <w:rFonts w:ascii="Times New Roman" w:eastAsia="Times New Roman" w:hAnsi="Times New Roman" w:cs="Times New Roman"/>
                <w:b/>
                <w:sz w:val="24"/>
                <w:szCs w:val="24"/>
                <w:lang w:val="uk-UA"/>
              </w:rPr>
              <w:t>Грошове забезпечення (покриття) гарантії повинно бути підтверджено оригіналом довідки (листа, тощо), виданої банком-гарантом (надається у складі тендерної пропозиції), завіреної печаткою банку-гаранту та підписом уповноваженої особи банку-гаранту з підтвердженням повноважень уповноваженої особи від банку, що видав таку гарантію.</w:t>
            </w:r>
            <w:r w:rsidRPr="00FF0E6A">
              <w:rPr>
                <w:rFonts w:ascii="Times New Roman" w:eastAsia="Times New Roman" w:hAnsi="Times New Roman" w:cs="Times New Roman"/>
                <w:sz w:val="24"/>
                <w:szCs w:val="24"/>
                <w:lang w:val="uk-UA"/>
              </w:rPr>
              <w:t xml:space="preserve"> Банківська гарантія оформлюється у обслуговуючому </w:t>
            </w:r>
            <w:r w:rsidRPr="00FF0E6A">
              <w:rPr>
                <w:rFonts w:ascii="Times New Roman" w:eastAsia="Times New Roman" w:hAnsi="Times New Roman" w:cs="Times New Roman"/>
                <w:sz w:val="24"/>
                <w:szCs w:val="24"/>
                <w:lang w:val="uk-UA"/>
              </w:rPr>
              <w:lastRenderedPageBreak/>
              <w:t>учасника банку, з метою забезпечення стабільності зобов’язання.</w:t>
            </w:r>
            <w:r w:rsidRPr="00FF0E6A">
              <w:rPr>
                <w:rFonts w:ascii="Times New Roman" w:eastAsia="Times New Roman" w:hAnsi="Times New Roman" w:cs="Times New Roman"/>
                <w:color w:val="FF0000"/>
                <w:sz w:val="24"/>
                <w:szCs w:val="24"/>
                <w:lang w:val="uk-UA"/>
              </w:rPr>
              <w:t xml:space="preserve"> </w:t>
            </w:r>
          </w:p>
          <w:p w14:paraId="375027F1" w14:textId="77777777" w:rsidR="00EB2474" w:rsidRPr="00FF0E6A" w:rsidRDefault="00EB2474" w:rsidP="00EB2474">
            <w:pPr>
              <w:pStyle w:val="LO-normal"/>
              <w:widowControl w:val="0"/>
              <w:spacing w:line="240" w:lineRule="auto"/>
              <w:ind w:firstLine="11"/>
              <w:jc w:val="both"/>
              <w:rPr>
                <w:rFonts w:ascii="Times New Roman" w:eastAsia="Times New Roman" w:hAnsi="Times New Roman" w:cs="Times New Roman"/>
                <w:b/>
                <w:sz w:val="24"/>
                <w:szCs w:val="24"/>
                <w:lang w:val="uk-UA"/>
              </w:rPr>
            </w:pPr>
            <w:r w:rsidRPr="00FF0E6A">
              <w:rPr>
                <w:rFonts w:ascii="Times New Roman" w:eastAsia="Times New Roman" w:hAnsi="Times New Roman" w:cs="Times New Roman"/>
                <w:sz w:val="24"/>
                <w:szCs w:val="24"/>
                <w:lang w:val="uk-UA"/>
              </w:rPr>
              <w:t>Під обслуговуванням необхідно розуміти наявність правовідносин між сторонами щодо отримання будь-якого банківського продукту, в тому числі відкриття рахунку, але не виключно, отримання інших сервісних фінансових послуг, пов’язаних з укладанням договору про надання банківської гарантії.</w:t>
            </w:r>
            <w:r w:rsidRPr="00FF0E6A">
              <w:rPr>
                <w:rFonts w:ascii="Times New Roman" w:hAnsi="Times New Roman"/>
                <w:bCs/>
                <w:lang w:val="uk-UA"/>
              </w:rPr>
              <w:t xml:space="preserve"> </w:t>
            </w:r>
            <w:r w:rsidRPr="00FF0E6A">
              <w:rPr>
                <w:rFonts w:ascii="Times New Roman" w:hAnsi="Times New Roman"/>
                <w:bCs/>
                <w:sz w:val="24"/>
                <w:szCs w:val="24"/>
                <w:lang w:val="uk-UA"/>
              </w:rPr>
              <w:t>В складі документів тендерної пропозиції надається відповідний лист-згода від Банку-Гаранту на внесення змін до тексту банківської гарантії на вимогу Замовника щодо подовження терміну її дії.</w:t>
            </w:r>
          </w:p>
          <w:p w14:paraId="19190878" w14:textId="77777777" w:rsidR="00EB2474" w:rsidRPr="00FF0E6A" w:rsidRDefault="00EB2474" w:rsidP="00EB2474">
            <w:pPr>
              <w:pStyle w:val="LO-normal"/>
              <w:spacing w:line="240" w:lineRule="auto"/>
              <w:ind w:firstLine="11"/>
              <w:jc w:val="both"/>
              <w:rPr>
                <w:rFonts w:ascii="Times New Roman" w:eastAsia="Times New Roman" w:hAnsi="Times New Roman" w:cs="Times New Roman"/>
                <w:color w:val="auto"/>
                <w:sz w:val="24"/>
                <w:szCs w:val="24"/>
                <w:lang w:val="uk-UA"/>
              </w:rPr>
            </w:pPr>
            <w:r w:rsidRPr="00FF0E6A">
              <w:rPr>
                <w:rFonts w:ascii="Times New Roman" w:eastAsia="Times New Roman" w:hAnsi="Times New Roman" w:cs="Times New Roman"/>
                <w:color w:val="auto"/>
                <w:sz w:val="24"/>
                <w:szCs w:val="24"/>
                <w:lang w:val="uk-UA"/>
              </w:rPr>
              <w:t>Застереження щодо випадків, у разі якщо забезпечення тендерної пропозиції не повертається учаснику вказані у пункті 3 цього Розділу.</w:t>
            </w:r>
          </w:p>
          <w:p w14:paraId="706694BE" w14:textId="77777777" w:rsidR="00EB2474" w:rsidRPr="00FF0E6A" w:rsidRDefault="00EB2474" w:rsidP="00EB2474">
            <w:pPr>
              <w:pStyle w:val="LO-normal"/>
              <w:spacing w:line="240" w:lineRule="auto"/>
              <w:ind w:firstLine="11"/>
              <w:jc w:val="both"/>
              <w:rPr>
                <w:rFonts w:ascii="Times New Roman" w:eastAsia="Times New Roman" w:hAnsi="Times New Roman" w:cs="Times New Roman"/>
                <w:color w:val="auto"/>
                <w:sz w:val="24"/>
                <w:szCs w:val="24"/>
                <w:lang w:val="uk-UA"/>
              </w:rPr>
            </w:pPr>
            <w:r w:rsidRPr="00FF0E6A">
              <w:rPr>
                <w:rFonts w:ascii="Times New Roman" w:eastAsia="Times New Roman" w:hAnsi="Times New Roman" w:cs="Times New Roman"/>
                <w:b/>
                <w:color w:val="auto"/>
                <w:sz w:val="24"/>
                <w:szCs w:val="24"/>
                <w:lang w:val="uk-UA"/>
              </w:rPr>
              <w:t>До електронної банківської гарантії додаються: ліцензія банку та довіреність на уповноваженого підписанта банку</w:t>
            </w:r>
            <w:r w:rsidRPr="00FF0E6A">
              <w:rPr>
                <w:rFonts w:ascii="Times New Roman" w:eastAsia="Times New Roman" w:hAnsi="Times New Roman" w:cs="Times New Roman"/>
                <w:color w:val="auto"/>
                <w:sz w:val="24"/>
                <w:szCs w:val="24"/>
                <w:lang w:val="uk-UA"/>
              </w:rPr>
              <w:t>. Вказані документи повинні надавати підтвердження чинності повноважень підписанта банку-гаранту протягом всього періоду дії забезпечення тендерної пропозиції.</w:t>
            </w:r>
            <w:r w:rsidRPr="00FF0E6A">
              <w:rPr>
                <w:rFonts w:ascii="Times New Roman" w:eastAsia="Times New Roman" w:hAnsi="Times New Roman" w:cs="Times New Roman"/>
                <w:sz w:val="24"/>
                <w:szCs w:val="24"/>
                <w:lang w:val="uk-UA"/>
              </w:rPr>
              <w:t xml:space="preserve"> </w:t>
            </w:r>
          </w:p>
          <w:p w14:paraId="2A654339" w14:textId="77777777" w:rsidR="00EB2474" w:rsidRPr="00FF0E6A" w:rsidRDefault="00EB2474" w:rsidP="00EB2474">
            <w:pPr>
              <w:pStyle w:val="LO-normal"/>
              <w:widowControl w:val="0"/>
              <w:spacing w:line="240" w:lineRule="auto"/>
              <w:ind w:firstLine="11"/>
              <w:jc w:val="both"/>
              <w:rPr>
                <w:rFonts w:ascii="Times New Roman" w:eastAsia="Times New Roman" w:hAnsi="Times New Roman" w:cs="Times New Roman"/>
                <w:color w:val="auto"/>
                <w:sz w:val="24"/>
                <w:szCs w:val="24"/>
                <w:lang w:val="uk-UA"/>
              </w:rPr>
            </w:pPr>
            <w:r w:rsidRPr="00FF0E6A">
              <w:rPr>
                <w:rFonts w:ascii="Times New Roman" w:eastAsia="Times New Roman" w:hAnsi="Times New Roman" w:cs="Times New Roman"/>
                <w:b/>
                <w:color w:val="auto"/>
                <w:sz w:val="24"/>
                <w:szCs w:val="24"/>
                <w:lang w:val="uk-UA"/>
              </w:rPr>
              <w:t>Пропозиції, що не супроводжуються забезпеченням тендерної пропозиції, відхиляються Замовником відповідно до пункту 44 Постанови про особливості</w:t>
            </w:r>
            <w:r w:rsidRPr="00FF0E6A">
              <w:rPr>
                <w:rFonts w:ascii="Times New Roman" w:eastAsia="Times New Roman" w:hAnsi="Times New Roman" w:cs="Times New Roman"/>
                <w:color w:val="auto"/>
                <w:sz w:val="24"/>
                <w:szCs w:val="24"/>
                <w:lang w:val="uk-UA"/>
              </w:rPr>
              <w:t>.</w:t>
            </w:r>
          </w:p>
          <w:p w14:paraId="511E5FAC" w14:textId="09D0A17A" w:rsidR="003C5AE2" w:rsidRPr="00FF0E6A" w:rsidRDefault="00EB2474" w:rsidP="00EB2474">
            <w:pPr>
              <w:spacing w:after="0" w:line="240" w:lineRule="auto"/>
              <w:jc w:val="both"/>
              <w:rPr>
                <w:rFonts w:ascii="Times New Roman" w:eastAsia="Times New Roman" w:hAnsi="Times New Roman" w:cs="Times New Roman"/>
                <w:sz w:val="24"/>
                <w:szCs w:val="24"/>
                <w:lang w:val="uk-UA"/>
              </w:rPr>
            </w:pPr>
            <w:r w:rsidRPr="00FF0E6A">
              <w:rPr>
                <w:rFonts w:ascii="Times New Roman" w:hAnsi="Times New Roman"/>
                <w:sz w:val="24"/>
                <w:szCs w:val="24"/>
                <w:lang w:val="uk-UA"/>
              </w:rPr>
              <w:t>Усі витрати, пов’язані з наданням  забезпечення тендерної пропозиції, здійснюються за рахунок Учасника.</w:t>
            </w:r>
          </w:p>
        </w:tc>
      </w:tr>
      <w:tr w:rsidR="003C5AE2" w:rsidRPr="00FF0E6A" w14:paraId="5E782E6C" w14:textId="77777777" w:rsidTr="000721DC">
        <w:trPr>
          <w:trHeight w:val="274"/>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EDE107"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7DEABEC"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Умови повернення чи неповернення забезпечення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091FB1" w14:textId="77777777" w:rsidR="00AB4D58" w:rsidRPr="00CB522C" w:rsidRDefault="00AB4D58" w:rsidP="00CB522C">
            <w:pPr>
              <w:spacing w:after="0"/>
              <w:rPr>
                <w:rFonts w:ascii="Times New Roman" w:hAnsi="Times New Roman" w:cs="Times New Roman"/>
                <w:b/>
                <w:bCs/>
                <w:sz w:val="24"/>
                <w:szCs w:val="24"/>
                <w:lang w:val="uk-UA"/>
              </w:rPr>
            </w:pPr>
            <w:r w:rsidRPr="00CB522C">
              <w:rPr>
                <w:rFonts w:ascii="Times New Roman" w:hAnsi="Times New Roman" w:cs="Times New Roman"/>
                <w:b/>
                <w:bCs/>
                <w:sz w:val="24"/>
                <w:szCs w:val="24"/>
                <w:lang w:val="uk-UA"/>
              </w:rPr>
              <w:t>Забезпечення тендерної пропозиції не повертається у разі:</w:t>
            </w:r>
          </w:p>
          <w:p w14:paraId="5B119726" w14:textId="77777777" w:rsidR="00AB4D58" w:rsidRPr="00CB522C" w:rsidRDefault="00AB4D58" w:rsidP="00CB522C">
            <w:pPr>
              <w:spacing w:after="0"/>
              <w:rPr>
                <w:rFonts w:ascii="Times New Roman" w:hAnsi="Times New Roman" w:cs="Times New Roman"/>
                <w:sz w:val="24"/>
                <w:szCs w:val="24"/>
                <w:lang w:val="uk-UA"/>
              </w:rPr>
            </w:pPr>
            <w:r w:rsidRPr="00CB522C">
              <w:rPr>
                <w:rFonts w:ascii="Times New Roman" w:hAnsi="Times New Roman" w:cs="Times New Roman"/>
                <w:sz w:val="24"/>
                <w:szCs w:val="24"/>
                <w:lang w:val="uk-UA"/>
              </w:rPr>
              <w:t>1) відкликання тендерної пропозиції учасником після закінчення строку її подання, але до того, як сплив строк, протягом якого тендерні пропозиції вважаються дійсними;</w:t>
            </w:r>
          </w:p>
          <w:p w14:paraId="4CE08271" w14:textId="77777777" w:rsidR="00AB4D58" w:rsidRPr="00CB522C" w:rsidRDefault="00AB4D58" w:rsidP="00CB522C">
            <w:pPr>
              <w:spacing w:after="0"/>
              <w:rPr>
                <w:rFonts w:ascii="Times New Roman" w:hAnsi="Times New Roman" w:cs="Times New Roman"/>
                <w:sz w:val="24"/>
                <w:szCs w:val="24"/>
                <w:lang w:val="uk-UA"/>
              </w:rPr>
            </w:pPr>
            <w:r w:rsidRPr="00CB522C">
              <w:rPr>
                <w:rFonts w:ascii="Times New Roman" w:hAnsi="Times New Roman" w:cs="Times New Roman"/>
                <w:sz w:val="24"/>
                <w:szCs w:val="24"/>
                <w:lang w:val="uk-UA"/>
              </w:rPr>
              <w:t xml:space="preserve">2) </w:t>
            </w:r>
            <w:proofErr w:type="spellStart"/>
            <w:r w:rsidRPr="00CB522C">
              <w:rPr>
                <w:rFonts w:ascii="Times New Roman" w:hAnsi="Times New Roman" w:cs="Times New Roman"/>
                <w:sz w:val="24"/>
                <w:szCs w:val="24"/>
                <w:lang w:val="uk-UA"/>
              </w:rPr>
              <w:t>непідписання</w:t>
            </w:r>
            <w:proofErr w:type="spellEnd"/>
            <w:r w:rsidRPr="00CB522C">
              <w:rPr>
                <w:rFonts w:ascii="Times New Roman" w:hAnsi="Times New Roman" w:cs="Times New Roman"/>
                <w:sz w:val="24"/>
                <w:szCs w:val="24"/>
                <w:lang w:val="uk-UA"/>
              </w:rPr>
              <w:t xml:space="preserve"> договору про закупівлю учасником, який став переможцем тендеру;</w:t>
            </w:r>
          </w:p>
          <w:p w14:paraId="5BF909A2" w14:textId="77777777" w:rsidR="00AB4D58" w:rsidRPr="00CB522C" w:rsidRDefault="00AB4D58" w:rsidP="00CB522C">
            <w:pPr>
              <w:spacing w:after="0"/>
              <w:rPr>
                <w:rFonts w:ascii="Times New Roman" w:hAnsi="Times New Roman" w:cs="Times New Roman"/>
                <w:sz w:val="24"/>
                <w:szCs w:val="24"/>
                <w:lang w:val="uk-UA"/>
              </w:rPr>
            </w:pPr>
            <w:r w:rsidRPr="00CB522C">
              <w:rPr>
                <w:rFonts w:ascii="Times New Roman" w:hAnsi="Times New Roman" w:cs="Times New Roman"/>
                <w:sz w:val="24"/>
                <w:szCs w:val="24"/>
                <w:lang w:val="uk-UA"/>
              </w:rPr>
              <w:t>3) ненадання переможцем процедури закупівлі у строк, визначений п.47 Особливостей, документів, що підтверджують відсутність підстав, установлених п.47 Особливостей;</w:t>
            </w:r>
          </w:p>
          <w:p w14:paraId="7BF36ADB" w14:textId="77777777" w:rsidR="00AB4D58" w:rsidRPr="00CB522C" w:rsidRDefault="00AB4D58" w:rsidP="00CB522C">
            <w:pPr>
              <w:spacing w:after="0"/>
              <w:rPr>
                <w:rFonts w:ascii="Times New Roman" w:hAnsi="Times New Roman" w:cs="Times New Roman"/>
                <w:sz w:val="24"/>
                <w:szCs w:val="24"/>
                <w:lang w:val="uk-UA"/>
              </w:rPr>
            </w:pPr>
            <w:r w:rsidRPr="00CB522C">
              <w:rPr>
                <w:rFonts w:ascii="Times New Roman" w:hAnsi="Times New Roman" w:cs="Times New Roman"/>
                <w:sz w:val="24"/>
                <w:szCs w:val="24"/>
                <w:lang w:val="uk-UA"/>
              </w:rPr>
              <w:t>4) ненадання переможцем процедури закупівлі забезпечення виконання договору про закупівлю після отримання повідомлення про намір укласти договір про закупівлю, якщо надання такого забезпечення передбачено тендерною документацією.</w:t>
            </w:r>
          </w:p>
          <w:p w14:paraId="4457600D" w14:textId="77777777" w:rsidR="00AB4D58" w:rsidRPr="00CB522C" w:rsidRDefault="00AB4D58" w:rsidP="00CB522C">
            <w:pPr>
              <w:spacing w:after="0"/>
              <w:rPr>
                <w:rFonts w:ascii="Times New Roman" w:hAnsi="Times New Roman" w:cs="Times New Roman"/>
                <w:b/>
                <w:bCs/>
                <w:sz w:val="24"/>
                <w:szCs w:val="24"/>
                <w:lang w:val="uk-UA"/>
              </w:rPr>
            </w:pPr>
            <w:r w:rsidRPr="00CB522C">
              <w:rPr>
                <w:rFonts w:ascii="Times New Roman" w:hAnsi="Times New Roman" w:cs="Times New Roman"/>
                <w:b/>
                <w:bCs/>
                <w:sz w:val="24"/>
                <w:szCs w:val="24"/>
                <w:lang w:val="uk-UA"/>
              </w:rPr>
              <w:t>Забезпечення тендерної пропозиції повертається учаснику в разі:</w:t>
            </w:r>
          </w:p>
          <w:p w14:paraId="670C9C60" w14:textId="77777777" w:rsidR="00AB4D58" w:rsidRPr="00CB522C" w:rsidRDefault="00AB4D58" w:rsidP="00CB522C">
            <w:pPr>
              <w:spacing w:after="0"/>
              <w:rPr>
                <w:rFonts w:ascii="Times New Roman" w:hAnsi="Times New Roman" w:cs="Times New Roman"/>
                <w:sz w:val="24"/>
                <w:szCs w:val="24"/>
                <w:lang w:val="uk-UA"/>
              </w:rPr>
            </w:pPr>
            <w:r w:rsidRPr="00CB522C">
              <w:rPr>
                <w:rFonts w:ascii="Times New Roman" w:hAnsi="Times New Roman" w:cs="Times New Roman"/>
                <w:sz w:val="24"/>
                <w:szCs w:val="24"/>
                <w:lang w:val="uk-UA"/>
              </w:rPr>
              <w:t>1) закінчення строку дії тендерної пропозиції та забезпечення тендерної пропозиції, зазначеного в тендерній документації;</w:t>
            </w:r>
          </w:p>
          <w:p w14:paraId="69D7FDEB" w14:textId="77777777" w:rsidR="00AB4D58" w:rsidRPr="00CB522C" w:rsidRDefault="00AB4D58" w:rsidP="00CB522C">
            <w:pPr>
              <w:spacing w:after="0"/>
              <w:rPr>
                <w:rFonts w:ascii="Times New Roman" w:hAnsi="Times New Roman" w:cs="Times New Roman"/>
                <w:sz w:val="24"/>
                <w:szCs w:val="24"/>
                <w:lang w:val="uk-UA"/>
              </w:rPr>
            </w:pPr>
            <w:r w:rsidRPr="00CB522C">
              <w:rPr>
                <w:rFonts w:ascii="Times New Roman" w:hAnsi="Times New Roman" w:cs="Times New Roman"/>
                <w:sz w:val="24"/>
                <w:szCs w:val="24"/>
                <w:lang w:val="uk-UA"/>
              </w:rPr>
              <w:t>2) укладення договору про закупівлю з учасником, який став переможцем процедури закупівлі;</w:t>
            </w:r>
          </w:p>
          <w:p w14:paraId="1E35018E" w14:textId="77777777" w:rsidR="00AB4D58" w:rsidRPr="00CB522C" w:rsidRDefault="00AB4D58" w:rsidP="00CB522C">
            <w:pPr>
              <w:spacing w:after="0"/>
              <w:rPr>
                <w:rFonts w:ascii="Times New Roman" w:hAnsi="Times New Roman" w:cs="Times New Roman"/>
                <w:sz w:val="24"/>
                <w:szCs w:val="24"/>
                <w:lang w:val="uk-UA"/>
              </w:rPr>
            </w:pPr>
            <w:r w:rsidRPr="00CB522C">
              <w:rPr>
                <w:rFonts w:ascii="Times New Roman" w:hAnsi="Times New Roman" w:cs="Times New Roman"/>
                <w:sz w:val="24"/>
                <w:szCs w:val="24"/>
                <w:lang w:val="uk-UA"/>
              </w:rPr>
              <w:t>3) відкликання тендерної пропозиції до закінчення строку її подання;</w:t>
            </w:r>
          </w:p>
          <w:p w14:paraId="72896E9D" w14:textId="77777777" w:rsidR="00AB4D58" w:rsidRPr="00CB522C" w:rsidRDefault="00AB4D58" w:rsidP="00CB522C">
            <w:pPr>
              <w:spacing w:after="0"/>
              <w:rPr>
                <w:rFonts w:ascii="Times New Roman" w:hAnsi="Times New Roman" w:cs="Times New Roman"/>
                <w:sz w:val="24"/>
                <w:szCs w:val="24"/>
                <w:lang w:val="uk-UA"/>
              </w:rPr>
            </w:pPr>
            <w:r w:rsidRPr="00CB522C">
              <w:rPr>
                <w:rFonts w:ascii="Times New Roman" w:hAnsi="Times New Roman" w:cs="Times New Roman"/>
                <w:sz w:val="24"/>
                <w:szCs w:val="24"/>
                <w:lang w:val="uk-UA"/>
              </w:rPr>
              <w:t xml:space="preserve">4) закінчення тендеру в разі </w:t>
            </w:r>
            <w:proofErr w:type="spellStart"/>
            <w:r w:rsidRPr="00CB522C">
              <w:rPr>
                <w:rFonts w:ascii="Times New Roman" w:hAnsi="Times New Roman" w:cs="Times New Roman"/>
                <w:sz w:val="24"/>
                <w:szCs w:val="24"/>
                <w:lang w:val="uk-UA"/>
              </w:rPr>
              <w:t>неукладення</w:t>
            </w:r>
            <w:proofErr w:type="spellEnd"/>
            <w:r w:rsidRPr="00CB522C">
              <w:rPr>
                <w:rFonts w:ascii="Times New Roman" w:hAnsi="Times New Roman" w:cs="Times New Roman"/>
                <w:sz w:val="24"/>
                <w:szCs w:val="24"/>
                <w:lang w:val="uk-UA"/>
              </w:rPr>
              <w:t xml:space="preserve"> договору про закупівлю з жодним з учасників, які подали тендерні пропозиції.</w:t>
            </w:r>
          </w:p>
          <w:p w14:paraId="1D65688F" w14:textId="77777777" w:rsidR="00AB4D58" w:rsidRPr="00CB522C" w:rsidRDefault="00AB4D58" w:rsidP="00CB522C">
            <w:pPr>
              <w:spacing w:after="0"/>
              <w:rPr>
                <w:rFonts w:ascii="Times New Roman" w:hAnsi="Times New Roman" w:cs="Times New Roman"/>
                <w:sz w:val="24"/>
                <w:szCs w:val="24"/>
                <w:lang w:val="uk-UA"/>
              </w:rPr>
            </w:pPr>
            <w:r w:rsidRPr="00CB522C">
              <w:rPr>
                <w:rFonts w:ascii="Times New Roman" w:hAnsi="Times New Roman" w:cs="Times New Roman"/>
                <w:sz w:val="24"/>
                <w:szCs w:val="24"/>
                <w:lang w:val="uk-UA"/>
              </w:rPr>
              <w:t xml:space="preserve">За зверненням учасника, яким було надано забезпечення </w:t>
            </w:r>
            <w:r w:rsidRPr="00CB522C">
              <w:rPr>
                <w:rFonts w:ascii="Times New Roman" w:hAnsi="Times New Roman" w:cs="Times New Roman"/>
                <w:sz w:val="24"/>
                <w:szCs w:val="24"/>
                <w:lang w:val="uk-UA"/>
              </w:rPr>
              <w:lastRenderedPageBreak/>
              <w:t>тендерної пропозиції, замовник повідомляє установу, що видала такому учаснику гарантію, про настання підстави для повернення забезпечення тендерної пропозиції протягом 5 днів з дня настання однієї з підстав, визначених ч.4  ст. 25 Закону.</w:t>
            </w:r>
          </w:p>
          <w:p w14:paraId="129AFA12" w14:textId="5669029A" w:rsidR="003C5AE2" w:rsidRPr="00FF0E6A" w:rsidRDefault="00AB4D58" w:rsidP="00CB522C">
            <w:pPr>
              <w:spacing w:after="0"/>
              <w:rPr>
                <w:rFonts w:eastAsia="Times New Roman"/>
                <w:lang w:val="uk-UA"/>
              </w:rPr>
            </w:pPr>
            <w:r w:rsidRPr="00CB522C">
              <w:rPr>
                <w:rFonts w:ascii="Times New Roman" w:hAnsi="Times New Roman" w:cs="Times New Roman"/>
                <w:sz w:val="24"/>
                <w:szCs w:val="24"/>
                <w:lang w:val="uk-UA"/>
              </w:rPr>
              <w:t>Кошти, що надійшли як забезпечення тендерної пропозиції, якщо вони не повертаються учаснику у випадках, визначених Законом, підлягають перерахуванню до відповідного бюджету, а в разі здійснення закупівлі замовниками не за бюджетні кошти - перераховуються на рахунок таких замовників</w:t>
            </w:r>
            <w:r w:rsidR="00EB2474" w:rsidRPr="00CB522C">
              <w:rPr>
                <w:rFonts w:ascii="Times New Roman" w:hAnsi="Times New Roman" w:cs="Times New Roman"/>
                <w:sz w:val="24"/>
                <w:szCs w:val="24"/>
                <w:lang w:val="uk-UA"/>
              </w:rPr>
              <w:t>.</w:t>
            </w:r>
          </w:p>
        </w:tc>
      </w:tr>
      <w:tr w:rsidR="003C5AE2" w:rsidRPr="00AA040A" w14:paraId="513F8BA7"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399D3AE"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8A02"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Строк дії тендерної пропозиції, протягом якого тендерні пропозиції вважаються дійсними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F6D59B9"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 xml:space="preserve">4.1. Тендерні пропозиції вважаються дійсними </w:t>
            </w:r>
            <w:r w:rsidRPr="005303BD">
              <w:rPr>
                <w:rFonts w:ascii="Times New Roman" w:eastAsia="Times New Roman" w:hAnsi="Times New Roman" w:cs="Times New Roman"/>
                <w:b/>
                <w:bCs/>
                <w:color w:val="000000"/>
                <w:sz w:val="24"/>
                <w:szCs w:val="24"/>
                <w:lang w:val="uk-UA"/>
              </w:rPr>
              <w:t>протягом 90 днів</w:t>
            </w:r>
            <w:r w:rsidRPr="00FF0E6A">
              <w:rPr>
                <w:rFonts w:ascii="Times New Roman" w:eastAsia="Times New Roman" w:hAnsi="Times New Roman" w:cs="Times New Roman"/>
                <w:color w:val="000000"/>
                <w:sz w:val="24"/>
                <w:szCs w:val="24"/>
                <w:lang w:val="uk-UA"/>
              </w:rPr>
              <w:t xml:space="preserve"> із дати кінцевого строку подання тендерних пропозицій.</w:t>
            </w:r>
          </w:p>
          <w:p w14:paraId="5BFEC683" w14:textId="77777777" w:rsidR="009677A3" w:rsidRPr="00FF0E6A" w:rsidRDefault="003C5AE2"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4.2. </w:t>
            </w:r>
            <w:r w:rsidR="009677A3" w:rsidRPr="00FF0E6A">
              <w:rPr>
                <w:rFonts w:ascii="Times New Roman" w:eastAsia="Times New Roman" w:hAnsi="Times New Roman" w:cs="Times New Roman"/>
                <w:color w:val="000000"/>
                <w:sz w:val="24"/>
                <w:szCs w:val="24"/>
                <w:lang w:val="uk-UA"/>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5782BA30" w14:textId="77777777" w:rsidR="009677A3" w:rsidRPr="005303BD" w:rsidRDefault="009677A3" w:rsidP="005303BD">
            <w:pPr>
              <w:pStyle w:val="ad"/>
              <w:numPr>
                <w:ilvl w:val="0"/>
                <w:numId w:val="12"/>
              </w:numPr>
              <w:spacing w:after="0" w:line="240" w:lineRule="auto"/>
              <w:jc w:val="both"/>
              <w:rPr>
                <w:rFonts w:ascii="Times New Roman" w:eastAsia="Times New Roman" w:hAnsi="Times New Roman" w:cs="Times New Roman"/>
                <w:color w:val="000000"/>
                <w:sz w:val="24"/>
                <w:szCs w:val="24"/>
                <w:lang w:val="uk-UA"/>
              </w:rPr>
            </w:pPr>
            <w:r w:rsidRPr="005303BD">
              <w:rPr>
                <w:rFonts w:ascii="Times New Roman" w:eastAsia="Times New Roman" w:hAnsi="Times New Roman" w:cs="Times New Roman"/>
                <w:color w:val="000000"/>
                <w:sz w:val="24"/>
                <w:szCs w:val="24"/>
                <w:lang w:val="uk-UA"/>
              </w:rPr>
              <w:t>відхилити таку вимогу, не втрачаючи при цьому наданого ним забезпечення тендерної пропозиції;</w:t>
            </w:r>
          </w:p>
          <w:p w14:paraId="6DE87112" w14:textId="77777777" w:rsidR="009677A3" w:rsidRPr="005303BD" w:rsidRDefault="009677A3" w:rsidP="005303BD">
            <w:pPr>
              <w:pStyle w:val="ad"/>
              <w:numPr>
                <w:ilvl w:val="0"/>
                <w:numId w:val="12"/>
              </w:numPr>
              <w:spacing w:after="0" w:line="240" w:lineRule="auto"/>
              <w:jc w:val="both"/>
              <w:rPr>
                <w:rFonts w:ascii="Times New Roman" w:eastAsia="Times New Roman" w:hAnsi="Times New Roman" w:cs="Times New Roman"/>
                <w:color w:val="000000"/>
                <w:sz w:val="24"/>
                <w:szCs w:val="24"/>
                <w:lang w:val="uk-UA"/>
              </w:rPr>
            </w:pPr>
            <w:r w:rsidRPr="005303BD">
              <w:rPr>
                <w:rFonts w:ascii="Times New Roman" w:eastAsia="Times New Roman" w:hAnsi="Times New Roman" w:cs="Times New Roman"/>
                <w:color w:val="000000"/>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14:paraId="52C7ACDD" w14:textId="7617BD28" w:rsidR="00060D13" w:rsidRPr="00FF0E6A" w:rsidRDefault="009677A3"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3C5AE2" w:rsidRPr="00AA040A" w14:paraId="50BEAD7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DDD58B1" w14:textId="5E703820"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A03BAA" w14:textId="4A02B96B"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 xml:space="preserve">Кваліфікаційні критерії відповідно до статті 16 Закону, підстави, встановлені </w:t>
            </w:r>
            <w:r w:rsidR="001C2F5C" w:rsidRPr="00FF0E6A">
              <w:rPr>
                <w:rFonts w:ascii="Times New Roman" w:eastAsia="Times New Roman" w:hAnsi="Times New Roman" w:cs="Times New Roman"/>
                <w:b/>
                <w:bCs/>
                <w:color w:val="000000"/>
                <w:sz w:val="24"/>
                <w:szCs w:val="24"/>
                <w:lang w:val="uk-UA"/>
              </w:rPr>
              <w:t>пунктом 47 Постанови про особливості</w:t>
            </w:r>
            <w:r w:rsidRPr="00FF0E6A">
              <w:rPr>
                <w:rFonts w:ascii="Times New Roman" w:eastAsia="Times New Roman" w:hAnsi="Times New Roman" w:cs="Times New Roman"/>
                <w:b/>
                <w:bCs/>
                <w:color w:val="000000"/>
                <w:sz w:val="24"/>
                <w:szCs w:val="24"/>
                <w:lang w:val="uk-UA"/>
              </w:rPr>
              <w:t>, та інформація про спосіб підтвердження відповідності учасників установленим критеріям і вимогам згідно із законодавством. </w:t>
            </w:r>
          </w:p>
          <w:p w14:paraId="411DDFE5" w14:textId="6B946960"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w:t>
            </w:r>
            <w:r w:rsidR="001C2F5C" w:rsidRPr="00FF0E6A">
              <w:rPr>
                <w:rFonts w:ascii="Times New Roman" w:eastAsia="Times New Roman" w:hAnsi="Times New Roman" w:cs="Times New Roman"/>
                <w:b/>
                <w:bCs/>
                <w:color w:val="000000"/>
                <w:sz w:val="24"/>
                <w:szCs w:val="24"/>
                <w:lang w:val="uk-UA"/>
              </w:rPr>
              <w:t>пунктом 47 Постанови про особливості</w:t>
            </w:r>
            <w:r w:rsidRPr="00FF0E6A">
              <w:rPr>
                <w:rFonts w:ascii="Times New Roman" w:eastAsia="Times New Roman" w:hAnsi="Times New Roman" w:cs="Times New Roman"/>
                <w:b/>
                <w:bCs/>
                <w:color w:val="000000"/>
                <w:sz w:val="24"/>
                <w:szCs w:val="24"/>
                <w:lang w:val="uk-UA"/>
              </w:rPr>
              <w:t>.</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1F1ECC" w14:textId="77777777" w:rsidR="00254448" w:rsidRPr="00FF0E6A" w:rsidRDefault="003C5AE2"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5.1. </w:t>
            </w:r>
            <w:r w:rsidR="00254448" w:rsidRPr="00FF0E6A">
              <w:rPr>
                <w:rFonts w:ascii="Times New Roman" w:eastAsia="Times New Roman" w:hAnsi="Times New Roman" w:cs="Times New Roman"/>
                <w:color w:val="000000"/>
                <w:sz w:val="24"/>
                <w:szCs w:val="24"/>
                <w:lang w:val="uk-UA"/>
              </w:rPr>
              <w:t>У тендерній документації відомості, наведені у пункті 2 частини другої статті 22 Закону, визначаються відповідно до вимог, зазначених в абзацах шостому - восьмому цього пункту.</w:t>
            </w:r>
          </w:p>
          <w:p w14:paraId="52CEE205" w14:textId="77777777" w:rsidR="00254448" w:rsidRPr="00FF0E6A"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У тендерній документації зазначаються:</w:t>
            </w:r>
          </w:p>
          <w:p w14:paraId="56DBDA40" w14:textId="77777777" w:rsidR="00254448" w:rsidRPr="00FF0E6A"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один або кілька кваліфікаційних критеріїв відповідно до статті 16 Закону з урахуванням положень цих особливостей та інформація про спосіб підтвердження відповідності учасників процедури закупівлі установленим критеріям і вимогам згідно із законодавством;</w:t>
            </w:r>
          </w:p>
          <w:p w14:paraId="6EF24202" w14:textId="77777777" w:rsidR="00254448" w:rsidRPr="00FF0E6A"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підстави для відмови в участі у відкритих торгах, встановлені пунктом 47 цих особливостей, та інформація про спосіб підтвердження відсутності підстав для відхилення. 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цих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14:paraId="1C06782D" w14:textId="77777777" w:rsidR="00254448" w:rsidRPr="00FF0E6A"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пунктом 47 цих особливостей.</w:t>
            </w:r>
          </w:p>
          <w:p w14:paraId="3CB9F558" w14:textId="281E223E" w:rsidR="00254448" w:rsidRPr="00FF0E6A"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Тендерна документація може містити правила зазначення в </w:t>
            </w:r>
            <w:r w:rsidRPr="00FF0E6A">
              <w:rPr>
                <w:rFonts w:ascii="Times New Roman" w:eastAsia="Times New Roman" w:hAnsi="Times New Roman" w:cs="Times New Roman"/>
                <w:color w:val="000000"/>
                <w:sz w:val="24"/>
                <w:szCs w:val="24"/>
                <w:lang w:val="uk-UA"/>
              </w:rPr>
              <w:lastRenderedPageBreak/>
              <w:t>договорі про закупівлю грошового еквівалента в національній чи іноземній валюті за офіційним курсом, установленим Національним банком станом на дату розкриття тендерних пропозицій.</w:t>
            </w:r>
          </w:p>
          <w:p w14:paraId="3D983566" w14:textId="00892AD6" w:rsidR="00872A86" w:rsidRPr="00FF0E6A" w:rsidRDefault="00254448" w:rsidP="006B4075">
            <w:pPr>
              <w:shd w:val="clear" w:color="auto" w:fill="FFFFFF"/>
              <w:spacing w:after="0" w:line="240" w:lineRule="auto"/>
              <w:jc w:val="both"/>
              <w:rPr>
                <w:rFonts w:ascii="Times New Roman" w:eastAsia="Times New Roman" w:hAnsi="Times New Roman" w:cs="Times New Roman"/>
                <w:b/>
                <w:sz w:val="24"/>
                <w:szCs w:val="24"/>
                <w:lang w:val="uk-UA"/>
              </w:rPr>
            </w:pPr>
            <w:r w:rsidRPr="00FF0E6A">
              <w:rPr>
                <w:rFonts w:ascii="Times New Roman" w:eastAsia="Times New Roman" w:hAnsi="Times New Roman" w:cs="Times New Roman"/>
                <w:color w:val="000000"/>
                <w:sz w:val="24"/>
                <w:szCs w:val="24"/>
                <w:lang w:val="uk-UA"/>
              </w:rPr>
              <w:t>5.</w:t>
            </w:r>
            <w:r w:rsidR="001615CE" w:rsidRPr="00FF0E6A">
              <w:rPr>
                <w:rFonts w:ascii="Times New Roman" w:eastAsia="Times New Roman" w:hAnsi="Times New Roman" w:cs="Times New Roman"/>
                <w:color w:val="000000"/>
                <w:sz w:val="24"/>
                <w:szCs w:val="24"/>
                <w:lang w:val="uk-UA"/>
              </w:rPr>
              <w:t>2</w:t>
            </w:r>
            <w:r w:rsidRPr="00FF0E6A">
              <w:rPr>
                <w:rFonts w:ascii="Times New Roman" w:eastAsia="Times New Roman" w:hAnsi="Times New Roman" w:cs="Times New Roman"/>
                <w:color w:val="000000"/>
                <w:sz w:val="24"/>
                <w:szCs w:val="24"/>
                <w:lang w:val="uk-UA"/>
              </w:rPr>
              <w:t xml:space="preserve">. </w:t>
            </w:r>
            <w:r w:rsidR="003C5AE2" w:rsidRPr="00FF0E6A">
              <w:rPr>
                <w:rFonts w:ascii="Times New Roman" w:eastAsia="Times New Roman" w:hAnsi="Times New Roman" w:cs="Times New Roman"/>
                <w:color w:val="000000"/>
                <w:sz w:val="24"/>
                <w:szCs w:val="24"/>
                <w:lang w:val="uk-UA"/>
              </w:rPr>
              <w:t xml:space="preserve">Замовник </w:t>
            </w:r>
            <w:r w:rsidR="001615CE" w:rsidRPr="00FF0E6A">
              <w:rPr>
                <w:rFonts w:ascii="Times New Roman" w:eastAsia="Times New Roman" w:hAnsi="Times New Roman" w:cs="Times New Roman"/>
                <w:color w:val="000000"/>
                <w:sz w:val="24"/>
                <w:szCs w:val="24"/>
                <w:lang w:val="uk-UA"/>
              </w:rPr>
              <w:t xml:space="preserve">не </w:t>
            </w:r>
            <w:r w:rsidR="003C5AE2" w:rsidRPr="00FF0E6A">
              <w:rPr>
                <w:rFonts w:ascii="Times New Roman" w:eastAsia="Times New Roman" w:hAnsi="Times New Roman" w:cs="Times New Roman"/>
                <w:color w:val="000000"/>
                <w:sz w:val="24"/>
                <w:szCs w:val="24"/>
                <w:lang w:val="uk-UA"/>
              </w:rPr>
              <w:t>вимагає від учасників подання ними документально підтвердженої інформації про їх відповідність кваліфікаційним критеріям</w:t>
            </w:r>
            <w:r w:rsidR="001615CE" w:rsidRPr="00FF0E6A">
              <w:rPr>
                <w:rFonts w:ascii="Times New Roman" w:eastAsia="Times New Roman" w:hAnsi="Times New Roman" w:cs="Times New Roman"/>
                <w:color w:val="000000"/>
                <w:sz w:val="24"/>
                <w:szCs w:val="24"/>
                <w:lang w:val="uk-UA"/>
              </w:rPr>
              <w:t>.</w:t>
            </w:r>
          </w:p>
          <w:p w14:paraId="1A59EC4B" w14:textId="77777777" w:rsidR="00254448" w:rsidRPr="00FF0E6A"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У разі встановлення кваліфікаційного критерію фінансової спроможності замовник не має права вимагати надання підтвердження обсягу річного доходу (виручки) у розмірі більшому, ніж очікувана вартість предмета закупівлі (пропорційно очікуваній вартості частини предмета закупівлі (лота) в разі поділу предмета закупівель на частини).</w:t>
            </w:r>
          </w:p>
          <w:p w14:paraId="51FFE3A7" w14:textId="6447564C" w:rsidR="003C5AE2" w:rsidRPr="00FF0E6A"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Якщо для закупівлі робіт або послуг замовник встановлює кваліфікаційний критерій такий як наявність обладнання, матеріально-технічної бази та технологій та/або наявність працівників, які мають необхідні знання та досвід, учасник може для підтвердження своєї відповідності такому критерію залучити спроможності інших суб’єктів господарювання як субпідрядників/співвиконавців.</w:t>
            </w:r>
            <w:r w:rsidR="003C5AE2" w:rsidRPr="00FF0E6A">
              <w:rPr>
                <w:rFonts w:ascii="Times New Roman" w:eastAsia="Times New Roman" w:hAnsi="Times New Roman" w:cs="Times New Roman"/>
                <w:color w:val="000000"/>
                <w:sz w:val="24"/>
                <w:szCs w:val="24"/>
                <w:lang w:val="uk-UA"/>
              </w:rPr>
              <w:t> </w:t>
            </w:r>
          </w:p>
          <w:p w14:paraId="11016689" w14:textId="2608787C" w:rsidR="00254448" w:rsidRPr="00FF0E6A" w:rsidRDefault="003B463C"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5.</w:t>
            </w:r>
            <w:r w:rsidR="001615CE" w:rsidRPr="00FF0E6A">
              <w:rPr>
                <w:rFonts w:ascii="Times New Roman" w:eastAsia="Times New Roman" w:hAnsi="Times New Roman" w:cs="Times New Roman"/>
                <w:color w:val="000000"/>
                <w:sz w:val="24"/>
                <w:szCs w:val="24"/>
                <w:lang w:val="uk-UA"/>
              </w:rPr>
              <w:t>3</w:t>
            </w:r>
            <w:r w:rsidR="00254448" w:rsidRPr="00FF0E6A">
              <w:rPr>
                <w:rFonts w:ascii="Times New Roman" w:eastAsia="Times New Roman" w:hAnsi="Times New Roman" w:cs="Times New Roman"/>
                <w:color w:val="000000"/>
                <w:sz w:val="24"/>
                <w:szCs w:val="24"/>
                <w:lang w:val="uk-UA"/>
              </w:rPr>
              <w:t>.</w:t>
            </w:r>
            <w:r w:rsidRPr="00FF0E6A">
              <w:rPr>
                <w:rFonts w:ascii="Times New Roman" w:eastAsia="Times New Roman" w:hAnsi="Times New Roman" w:cs="Times New Roman"/>
                <w:color w:val="000000"/>
                <w:sz w:val="24"/>
                <w:szCs w:val="24"/>
                <w:lang w:val="uk-UA"/>
              </w:rPr>
              <w:t xml:space="preserve"> </w:t>
            </w:r>
            <w:r w:rsidR="00254448" w:rsidRPr="00FF0E6A">
              <w:rPr>
                <w:rFonts w:ascii="Times New Roman" w:eastAsia="Times New Roman" w:hAnsi="Times New Roman" w:cs="Times New Roman"/>
                <w:color w:val="000000"/>
                <w:sz w:val="24"/>
                <w:szCs w:val="24"/>
                <w:lang w:val="uk-UA"/>
              </w:rPr>
              <w:t>У разі проведення відкритих торгів згідно з цими особливостями для закупівлі твердого палива, бензину, дизельного пального, природного газу, газу скрапленого для автомобільного транспорту, газу скрапленого для комунально-побутового споживання та промислових цілей, електричної енергії положення пунктів 1 і 2 частини другої статті 16 Закону замовником не застосовуються.</w:t>
            </w:r>
          </w:p>
          <w:p w14:paraId="3F4157CE" w14:textId="4B5791CC" w:rsidR="003C5AE2" w:rsidRPr="00FF0E6A" w:rsidRDefault="00254448" w:rsidP="006B4075">
            <w:pPr>
              <w:shd w:val="clear" w:color="auto" w:fill="FFFFFF"/>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У разі здійснення закупівель, визначених абзацом першим пункту 29 Особливостей, замовники не можуть установлювати вимоги до предмета закупівлі, що не передбачені відповідним національним стандартом (за наявності національного стандарту для відповідного предмета закупівлі)</w:t>
            </w:r>
            <w:r w:rsidR="003C5AE2" w:rsidRPr="00FF0E6A">
              <w:rPr>
                <w:rFonts w:ascii="Times New Roman" w:eastAsia="Times New Roman" w:hAnsi="Times New Roman" w:cs="Times New Roman"/>
                <w:color w:val="000000"/>
                <w:sz w:val="24"/>
                <w:szCs w:val="24"/>
                <w:lang w:val="uk-UA"/>
              </w:rPr>
              <w:t>.</w:t>
            </w:r>
          </w:p>
          <w:p w14:paraId="019D635C" w14:textId="4090093A" w:rsidR="00254448" w:rsidRPr="00FF0E6A"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sz w:val="24"/>
                <w:szCs w:val="24"/>
                <w:lang w:val="uk-UA"/>
              </w:rPr>
              <w:t>5.</w:t>
            </w:r>
            <w:r w:rsidR="001615CE" w:rsidRPr="00FF0E6A">
              <w:rPr>
                <w:rFonts w:ascii="Times New Roman" w:eastAsia="Times New Roman" w:hAnsi="Times New Roman" w:cs="Times New Roman"/>
                <w:sz w:val="24"/>
                <w:szCs w:val="24"/>
                <w:lang w:val="uk-UA"/>
              </w:rPr>
              <w:t>4</w:t>
            </w:r>
            <w:r w:rsidRPr="00FF0E6A">
              <w:rPr>
                <w:rFonts w:ascii="Times New Roman" w:eastAsia="Times New Roman" w:hAnsi="Times New Roman" w:cs="Times New Roman"/>
                <w:sz w:val="24"/>
                <w:szCs w:val="24"/>
                <w:lang w:val="uk-UA"/>
              </w:rPr>
              <w:t xml:space="preserve">. </w:t>
            </w:r>
            <w:r w:rsidRPr="00FF0E6A">
              <w:rPr>
                <w:rFonts w:ascii="Times New Roman" w:eastAsia="Times New Roman" w:hAnsi="Times New Roman" w:cs="Times New Roman"/>
                <w:b/>
                <w:sz w:val="24"/>
                <w:szCs w:val="24"/>
                <w:lang w:val="uk-UA"/>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w:t>
            </w:r>
            <w:r w:rsidRPr="00FF0E6A">
              <w:rPr>
                <w:rFonts w:ascii="Times New Roman" w:eastAsia="Times New Roman" w:hAnsi="Times New Roman" w:cs="Times New Roman"/>
                <w:sz w:val="24"/>
                <w:szCs w:val="24"/>
                <w:lang w:val="uk-UA"/>
              </w:rPr>
              <w:t>.</w:t>
            </w:r>
          </w:p>
          <w:p w14:paraId="2BD1D3E0" w14:textId="33818B84" w:rsidR="00254448" w:rsidRPr="00FF0E6A" w:rsidRDefault="00254448" w:rsidP="006B4075">
            <w:pPr>
              <w:shd w:val="clear" w:color="auto" w:fill="FFFFFF"/>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sz w:val="24"/>
                <w:szCs w:val="24"/>
                <w:lang w:val="uk-UA"/>
              </w:rPr>
              <w:t>У разі закупівлі послуг або робіт замовник вимагає від учасників процедури закупівлі подання ними документально підтвердженої інформації про їх відповідність кваліфікаційному критерію (кваліфікаційним критеріям) відповідно до статті 16 Закону.</w:t>
            </w:r>
          </w:p>
          <w:p w14:paraId="77C94230" w14:textId="70BEBFFC"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4F861B16"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6D355BE0"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14:paraId="6AE0F3F2"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1226E859"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FF0E6A">
              <w:rPr>
                <w:rFonts w:ascii="Times New Roman" w:hAnsi="Times New Roman"/>
                <w:sz w:val="24"/>
                <w:szCs w:val="24"/>
                <w:lang w:val="uk-UA"/>
              </w:rPr>
              <w:t>антиконкурентних</w:t>
            </w:r>
            <w:proofErr w:type="spellEnd"/>
            <w:r w:rsidRPr="00FF0E6A">
              <w:rPr>
                <w:rFonts w:ascii="Times New Roman" w:hAnsi="Times New Roman"/>
                <w:sz w:val="24"/>
                <w:szCs w:val="24"/>
                <w:lang w:val="uk-UA"/>
              </w:rPr>
              <w:t xml:space="preserve"> узгоджених дій, що стосуються спотворення результатів тендерів;</w:t>
            </w:r>
          </w:p>
          <w:p w14:paraId="63A2DA2B"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6F6FEBB8"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70EB9FE6"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45161A91"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14:paraId="0D9C6E7C"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764C14D"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1391635F" w14:textId="153553CD"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 xml:space="preserve">11) </w:t>
            </w:r>
            <w:r w:rsidR="007134C9" w:rsidRPr="00FF0E6A">
              <w:rPr>
                <w:rFonts w:ascii="Times New Roman" w:hAnsi="Times New Roman"/>
                <w:sz w:val="24"/>
                <w:szCs w:val="24"/>
                <w:lang w:val="uk-UA"/>
              </w:rPr>
              <w:t xml:space="preserve">учасник процедури закупівлі або кінцевий </w:t>
            </w:r>
            <w:proofErr w:type="spellStart"/>
            <w:r w:rsidR="007134C9" w:rsidRPr="00FF0E6A">
              <w:rPr>
                <w:rFonts w:ascii="Times New Roman" w:hAnsi="Times New Roman"/>
                <w:sz w:val="24"/>
                <w:szCs w:val="24"/>
                <w:lang w:val="uk-UA"/>
              </w:rPr>
              <w:t>бенефіціарний</w:t>
            </w:r>
            <w:proofErr w:type="spellEnd"/>
            <w:r w:rsidR="007134C9" w:rsidRPr="00FF0E6A">
              <w:rPr>
                <w:rFonts w:ascii="Times New Roman" w:hAnsi="Times New Roman"/>
                <w:sz w:val="24"/>
                <w:szCs w:val="24"/>
                <w:lang w:val="uk-UA"/>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FF0E6A">
              <w:rPr>
                <w:rFonts w:ascii="Times New Roman" w:hAnsi="Times New Roman"/>
                <w:sz w:val="24"/>
                <w:szCs w:val="24"/>
                <w:lang w:val="uk-UA"/>
              </w:rPr>
              <w:t>;</w:t>
            </w:r>
          </w:p>
          <w:p w14:paraId="0698E838"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283ADB"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w:t>
            </w:r>
            <w:r w:rsidRPr="00FF0E6A">
              <w:rPr>
                <w:rFonts w:ascii="Times New Roman" w:hAnsi="Times New Roman"/>
                <w:sz w:val="24"/>
                <w:szCs w:val="24"/>
                <w:lang w:val="uk-UA"/>
              </w:rPr>
              <w:lastRenderedPageBreak/>
              <w:t>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4F260933" w14:textId="4C730CB3" w:rsidR="00254448" w:rsidRPr="00FF0E6A" w:rsidRDefault="00254448" w:rsidP="006B4075">
            <w:pPr>
              <w:widowControl w:val="0"/>
              <w:spacing w:after="0" w:line="240" w:lineRule="auto"/>
              <w:contextualSpacing/>
              <w:jc w:val="both"/>
              <w:rPr>
                <w:rFonts w:ascii="Times New Roman" w:hAnsi="Times New Roman"/>
                <w:b/>
                <w:sz w:val="24"/>
                <w:szCs w:val="24"/>
                <w:lang w:val="uk-UA"/>
              </w:rPr>
            </w:pPr>
            <w:r w:rsidRPr="00FF0E6A">
              <w:rPr>
                <w:rFonts w:ascii="Times New Roman" w:hAnsi="Times New Roman"/>
                <w:b/>
                <w:sz w:val="24"/>
                <w:szCs w:val="24"/>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пункту</w:t>
            </w:r>
            <w:r w:rsidR="00130D87" w:rsidRPr="00FF0E6A">
              <w:rPr>
                <w:rFonts w:ascii="Times New Roman" w:hAnsi="Times New Roman"/>
                <w:b/>
                <w:sz w:val="24"/>
                <w:szCs w:val="24"/>
                <w:lang w:val="uk-UA"/>
              </w:rPr>
              <w:t xml:space="preserve"> 47 Особливостей</w:t>
            </w:r>
            <w:r w:rsidRPr="00FF0E6A">
              <w:rPr>
                <w:rFonts w:ascii="Times New Roman" w:hAnsi="Times New Roman"/>
                <w:b/>
                <w:sz w:val="24"/>
                <w:szCs w:val="24"/>
                <w:lang w:val="uk-UA"/>
              </w:rPr>
              <w:t>.</w:t>
            </w:r>
            <w:r w:rsidRPr="00FF0E6A">
              <w:rPr>
                <w:rFonts w:ascii="Times New Roman" w:hAnsi="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 </w:t>
            </w:r>
            <w:r w:rsidRPr="00FF0E6A">
              <w:rPr>
                <w:rFonts w:ascii="Times New Roman" w:hAnsi="Times New Roman"/>
                <w:b/>
                <w:sz w:val="24"/>
                <w:szCs w:val="24"/>
                <w:lang w:val="uk-UA"/>
              </w:rPr>
              <w:t>а саме:</w:t>
            </w:r>
          </w:p>
          <w:p w14:paraId="252831F1" w14:textId="66BD5362" w:rsidR="0068389F" w:rsidRPr="00FF0E6A" w:rsidRDefault="0068389F" w:rsidP="006B4075">
            <w:pPr>
              <w:widowControl w:val="0"/>
              <w:spacing w:after="0" w:line="240" w:lineRule="auto"/>
              <w:contextualSpacing/>
              <w:jc w:val="both"/>
              <w:rPr>
                <w:rFonts w:ascii="Times New Roman" w:hAnsi="Times New Roman"/>
                <w:b/>
                <w:sz w:val="24"/>
                <w:szCs w:val="24"/>
                <w:lang w:val="uk-UA"/>
              </w:rPr>
            </w:pPr>
            <w:r w:rsidRPr="00FF0E6A">
              <w:rPr>
                <w:rFonts w:ascii="Times New Roman" w:hAnsi="Times New Roman"/>
                <w:b/>
                <w:sz w:val="24"/>
                <w:szCs w:val="24"/>
                <w:lang w:val="uk-UA"/>
              </w:rPr>
              <w:t>-</w:t>
            </w:r>
            <w:r w:rsidRPr="00FF0E6A">
              <w:rPr>
                <w:rFonts w:ascii="Times New Roman" w:hAnsi="Times New Roman"/>
                <w:sz w:val="24"/>
                <w:szCs w:val="24"/>
                <w:lang w:val="uk-UA"/>
              </w:rPr>
              <w:t xml:space="preserve"> </w:t>
            </w:r>
            <w:r w:rsidRPr="00FF0E6A">
              <w:rPr>
                <w:rFonts w:ascii="Times New Roman" w:hAnsi="Times New Roman"/>
                <w:b/>
                <w:sz w:val="24"/>
                <w:szCs w:val="24"/>
                <w:lang w:val="uk-UA"/>
              </w:rPr>
              <w:t>Інформаційна довідка/Витяг з Єдиного державного реєстру осіб, які вчинили корупційні або пов’язані з корупцією правопорушення, яка містить інформацію про наявність або відсутність відомостей в такому реєстрі</w:t>
            </w:r>
            <w:r w:rsidRPr="00FF0E6A">
              <w:rPr>
                <w:rFonts w:ascii="Times New Roman" w:hAnsi="Times New Roman"/>
                <w:sz w:val="24"/>
                <w:szCs w:val="24"/>
                <w:lang w:val="uk-UA"/>
              </w:rPr>
              <w:t xml:space="preserve">, стосовно особи керівника учасника процедури закупівлі, фізичну особу, яка є учасником процедури закупівлі, </w:t>
            </w:r>
            <w:r w:rsidR="00D471C5" w:rsidRPr="00FF0E6A">
              <w:rPr>
                <w:rFonts w:ascii="Times New Roman" w:hAnsi="Times New Roman"/>
                <w:sz w:val="24"/>
                <w:szCs w:val="24"/>
                <w:lang w:val="uk-UA"/>
              </w:rPr>
              <w:t xml:space="preserve">не </w:t>
            </w:r>
            <w:r w:rsidRPr="00FF0E6A">
              <w:rPr>
                <w:rFonts w:ascii="Times New Roman" w:hAnsi="Times New Roman"/>
                <w:sz w:val="24"/>
                <w:szCs w:val="24"/>
                <w:lang w:val="uk-UA"/>
              </w:rPr>
              <w:t xml:space="preserve">було притягнуто згідно із законом до відповідальності за вчинення корупційного правопорушення або правопорушення, пов’язаного з корупцією зазначеної в підпункті 3 пункту 47 Особливостей, сформована в онлайн-режимі на основі персональних даних, згідно Положення про Єдиний державний реєстр осіб, які вчинили корупційні або пов’язані з корупцією правопорушення, затвердженого рішенням Національного агентства від 09.02.2018 № 166 (далі - Положення). </w:t>
            </w:r>
            <w:r w:rsidRPr="00FF0E6A">
              <w:rPr>
                <w:rFonts w:ascii="Times New Roman" w:hAnsi="Times New Roman"/>
                <w:b/>
                <w:sz w:val="24"/>
                <w:szCs w:val="24"/>
                <w:lang w:val="uk-UA"/>
              </w:rPr>
              <w:t>У випадку обмежень в роботі відповідного реєстру може бути надана Довідка в довільній формі або гарантійний лист учасником про відсутність зазначених відомостей стосовно особи з підтвердженим факту тимчасової обмеженості в роботі реєстру</w:t>
            </w:r>
            <w:r w:rsidRPr="00FF0E6A">
              <w:rPr>
                <w:rFonts w:ascii="Times New Roman" w:hAnsi="Times New Roman"/>
                <w:sz w:val="24"/>
                <w:szCs w:val="24"/>
                <w:lang w:val="uk-UA"/>
              </w:rPr>
              <w:t xml:space="preserve"> (у вигляді </w:t>
            </w:r>
            <w:proofErr w:type="spellStart"/>
            <w:r w:rsidRPr="00FF0E6A">
              <w:rPr>
                <w:rFonts w:ascii="Times New Roman" w:hAnsi="Times New Roman"/>
                <w:sz w:val="24"/>
                <w:szCs w:val="24"/>
                <w:lang w:val="uk-UA"/>
              </w:rPr>
              <w:t>скрін-шоту</w:t>
            </w:r>
            <w:proofErr w:type="spellEnd"/>
            <w:r w:rsidRPr="00FF0E6A">
              <w:rPr>
                <w:rFonts w:ascii="Times New Roman" w:hAnsi="Times New Roman"/>
                <w:sz w:val="24"/>
                <w:szCs w:val="24"/>
                <w:lang w:val="uk-UA"/>
              </w:rPr>
              <w:t xml:space="preserve"> екрану монітора веб-сайту з сторінкою Реєстру).</w:t>
            </w:r>
          </w:p>
          <w:p w14:paraId="6CB17F98" w14:textId="1A43DACE" w:rsidR="00254448" w:rsidRPr="00FF0E6A"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F0E6A">
              <w:rPr>
                <w:rFonts w:ascii="Times New Roman" w:hAnsi="Times New Roman"/>
                <w:iCs/>
                <w:color w:val="000000"/>
                <w:sz w:val="24"/>
                <w:szCs w:val="24"/>
                <w:lang w:val="uk-UA"/>
              </w:rPr>
              <w:lastRenderedPageBreak/>
              <w:t xml:space="preserve">- </w:t>
            </w:r>
            <w:r w:rsidRPr="00FF0E6A">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F0E6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w:t>
            </w:r>
            <w:r w:rsidR="0065568C">
              <w:rPr>
                <w:rFonts w:ascii="Times New Roman" w:hAnsi="Times New Roman"/>
                <w:iCs/>
                <w:color w:val="000000"/>
                <w:sz w:val="24"/>
                <w:szCs w:val="24"/>
                <w:lang w:val="uk-UA"/>
              </w:rPr>
              <w:t>№</w:t>
            </w:r>
            <w:r w:rsidRPr="00FF0E6A">
              <w:rPr>
                <w:rFonts w:ascii="Times New Roman" w:hAnsi="Times New Roman"/>
                <w:iCs/>
                <w:color w:val="000000"/>
                <w:sz w:val="24"/>
                <w:szCs w:val="24"/>
                <w:lang w:val="uk-UA"/>
              </w:rPr>
              <w:t xml:space="preserve">207, що </w:t>
            </w:r>
            <w:r w:rsidRPr="00FF0E6A">
              <w:rPr>
                <w:rFonts w:ascii="Times New Roman" w:hAnsi="Times New Roman"/>
                <w:sz w:val="24"/>
                <w:szCs w:val="24"/>
                <w:lang w:val="uk-UA"/>
              </w:rPr>
              <w:t xml:space="preserve">фізична особа, яка є учасником процедури закупівлі, </w:t>
            </w:r>
            <w:r w:rsidR="00D471C5" w:rsidRPr="00FF0E6A">
              <w:rPr>
                <w:rFonts w:ascii="Times New Roman" w:hAnsi="Times New Roman"/>
                <w:sz w:val="24"/>
                <w:szCs w:val="24"/>
                <w:lang w:val="uk-UA"/>
              </w:rPr>
              <w:t xml:space="preserve">не </w:t>
            </w:r>
            <w:r w:rsidR="0068389F" w:rsidRPr="00FF0E6A">
              <w:rPr>
                <w:rFonts w:ascii="Times New Roman" w:hAnsi="Times New Roman"/>
                <w:sz w:val="24"/>
                <w:szCs w:val="24"/>
                <w:lang w:val="uk-UA"/>
              </w:rPr>
              <w:t>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згідно підпункту 5 пункту 47 Особливостей</w:t>
            </w:r>
            <w:r w:rsidRPr="00FF0E6A">
              <w:rPr>
                <w:rFonts w:ascii="Times New Roman" w:hAnsi="Times New Roman"/>
                <w:iCs/>
                <w:color w:val="000000"/>
                <w:sz w:val="24"/>
                <w:szCs w:val="24"/>
                <w:lang w:val="uk-UA"/>
              </w:rPr>
              <w:t>;</w:t>
            </w:r>
          </w:p>
          <w:p w14:paraId="7078DC55" w14:textId="45AF6BEF" w:rsidR="00254448" w:rsidRPr="00FF0E6A"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F0E6A">
              <w:rPr>
                <w:rFonts w:ascii="Times New Roman" w:hAnsi="Times New Roman"/>
                <w:iCs/>
                <w:color w:val="000000"/>
                <w:sz w:val="24"/>
                <w:szCs w:val="24"/>
                <w:lang w:val="uk-UA"/>
              </w:rPr>
              <w:t xml:space="preserve">- </w:t>
            </w:r>
            <w:r w:rsidRPr="00FF0E6A">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F0E6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w:t>
            </w:r>
            <w:r w:rsidR="00BC4FD1">
              <w:rPr>
                <w:rFonts w:ascii="Times New Roman" w:hAnsi="Times New Roman"/>
                <w:iCs/>
                <w:color w:val="000000"/>
                <w:sz w:val="24"/>
                <w:szCs w:val="24"/>
                <w:lang w:val="uk-UA"/>
              </w:rPr>
              <w:t>№</w:t>
            </w:r>
            <w:r w:rsidRPr="00FF0E6A">
              <w:rPr>
                <w:rFonts w:ascii="Times New Roman" w:hAnsi="Times New Roman"/>
                <w:iCs/>
                <w:color w:val="000000"/>
                <w:sz w:val="24"/>
                <w:szCs w:val="24"/>
                <w:lang w:val="uk-UA"/>
              </w:rPr>
              <w:t xml:space="preserve">207, що </w:t>
            </w:r>
            <w:r w:rsidRPr="00FF0E6A">
              <w:rPr>
                <w:rFonts w:ascii="Times New Roman" w:hAnsi="Times New Roman"/>
                <w:sz w:val="24"/>
                <w:szCs w:val="24"/>
                <w:lang w:val="uk-UA"/>
              </w:rPr>
              <w:t xml:space="preserve">керівник учасника процедури закупівлі </w:t>
            </w:r>
            <w:r w:rsidR="00D471C5" w:rsidRPr="00FF0E6A">
              <w:rPr>
                <w:rFonts w:ascii="Times New Roman" w:hAnsi="Times New Roman"/>
                <w:sz w:val="24"/>
                <w:szCs w:val="24"/>
                <w:lang w:val="uk-UA"/>
              </w:rPr>
              <w:t xml:space="preserve">не </w:t>
            </w:r>
            <w:r w:rsidRPr="00FF0E6A">
              <w:rPr>
                <w:rFonts w:ascii="Times New Roman" w:hAnsi="Times New Roman"/>
                <w:sz w:val="24"/>
                <w:szCs w:val="24"/>
                <w:lang w:val="uk-UA"/>
              </w:rPr>
              <w:t>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r w:rsidR="008A0BDF" w:rsidRPr="00FF0E6A">
              <w:rPr>
                <w:rFonts w:ascii="Times New Roman" w:hAnsi="Times New Roman"/>
                <w:sz w:val="24"/>
                <w:szCs w:val="24"/>
                <w:lang w:val="uk-UA"/>
              </w:rPr>
              <w:t xml:space="preserve"> згідно підпункту 6 пункту 47 Особливостей</w:t>
            </w:r>
            <w:r w:rsidRPr="00FF0E6A">
              <w:rPr>
                <w:rFonts w:ascii="Times New Roman" w:hAnsi="Times New Roman"/>
                <w:iCs/>
                <w:color w:val="000000"/>
                <w:sz w:val="24"/>
                <w:szCs w:val="24"/>
                <w:lang w:val="uk-UA"/>
              </w:rPr>
              <w:t>;</w:t>
            </w:r>
          </w:p>
          <w:p w14:paraId="72722041" w14:textId="5D5F6FF9" w:rsidR="00254448" w:rsidRPr="00FF0E6A" w:rsidRDefault="00254448" w:rsidP="006B4075">
            <w:pPr>
              <w:shd w:val="clear" w:color="auto" w:fill="FFFFFF"/>
              <w:spacing w:after="0" w:line="240" w:lineRule="auto"/>
              <w:jc w:val="both"/>
              <w:textAlignment w:val="baseline"/>
              <w:rPr>
                <w:rFonts w:ascii="Times New Roman" w:hAnsi="Times New Roman"/>
                <w:iCs/>
                <w:color w:val="000000"/>
                <w:sz w:val="24"/>
                <w:szCs w:val="24"/>
                <w:lang w:val="uk-UA"/>
              </w:rPr>
            </w:pPr>
            <w:r w:rsidRPr="00FF0E6A">
              <w:rPr>
                <w:rFonts w:ascii="Times New Roman" w:hAnsi="Times New Roman"/>
                <w:iCs/>
                <w:color w:val="000000"/>
                <w:sz w:val="24"/>
                <w:szCs w:val="24"/>
                <w:lang w:val="uk-UA"/>
              </w:rPr>
              <w:t xml:space="preserve">- </w:t>
            </w:r>
            <w:r w:rsidRPr="00FF0E6A">
              <w:rPr>
                <w:rFonts w:ascii="Times New Roman" w:hAnsi="Times New Roman"/>
                <w:b/>
                <w:iCs/>
                <w:color w:val="000000"/>
                <w:sz w:val="24"/>
                <w:szCs w:val="24"/>
                <w:lang w:val="uk-UA"/>
              </w:rPr>
              <w:t>Витяг з інформаційно-аналітичної системи "Облік відомостей про притягнення особи до кримінальної відповідальності та наявності судимості"</w:t>
            </w:r>
            <w:r w:rsidRPr="00FF0E6A">
              <w:rPr>
                <w:rFonts w:ascii="Times New Roman" w:hAnsi="Times New Roman"/>
                <w:iCs/>
                <w:color w:val="000000"/>
                <w:sz w:val="24"/>
                <w:szCs w:val="24"/>
                <w:lang w:val="uk-UA"/>
              </w:rPr>
              <w:t xml:space="preserve">, отриманий в порядку, передбаченому згідно наказу МІНІСТЕРСТВА ВНУТРІШНІХ СПРАВ УКРАЇНИ від 30 березня 2022 року №207, що керівника учасника процедури закупівлі, фізичну особу, яка є учасником процедури закупівлі, </w:t>
            </w:r>
            <w:r w:rsidR="00D471C5" w:rsidRPr="00FF0E6A">
              <w:rPr>
                <w:rFonts w:ascii="Times New Roman" w:hAnsi="Times New Roman"/>
                <w:iCs/>
                <w:color w:val="000000"/>
                <w:sz w:val="24"/>
                <w:szCs w:val="24"/>
                <w:lang w:val="uk-UA"/>
              </w:rPr>
              <w:t xml:space="preserve">не </w:t>
            </w:r>
            <w:r w:rsidRPr="00FF0E6A">
              <w:rPr>
                <w:rFonts w:ascii="Times New Roman" w:hAnsi="Times New Roman"/>
                <w:iCs/>
                <w:color w:val="000000"/>
                <w:sz w:val="24"/>
                <w:szCs w:val="24"/>
                <w:lang w:val="uk-UA"/>
              </w:rPr>
              <w:t xml:space="preserve">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008A0BDF" w:rsidRPr="00FF0E6A">
              <w:rPr>
                <w:rFonts w:ascii="Times New Roman" w:hAnsi="Times New Roman"/>
                <w:sz w:val="24"/>
                <w:szCs w:val="24"/>
                <w:lang w:val="uk-UA"/>
              </w:rPr>
              <w:t>згідно підпункту 12 пункту 47 Особливостей</w:t>
            </w:r>
            <w:r w:rsidR="008A0BDF" w:rsidRPr="00FF0E6A">
              <w:rPr>
                <w:rFonts w:ascii="Times New Roman" w:hAnsi="Times New Roman"/>
                <w:iCs/>
                <w:color w:val="000000"/>
                <w:sz w:val="24"/>
                <w:szCs w:val="24"/>
                <w:lang w:val="uk-UA"/>
              </w:rPr>
              <w:t xml:space="preserve"> </w:t>
            </w:r>
            <w:r w:rsidRPr="00FF0E6A">
              <w:rPr>
                <w:rFonts w:ascii="Times New Roman" w:hAnsi="Times New Roman"/>
                <w:iCs/>
                <w:color w:val="000000"/>
                <w:sz w:val="24"/>
                <w:szCs w:val="24"/>
                <w:lang w:val="uk-UA"/>
              </w:rPr>
              <w:t>(допускається подання Витягу, що містить загальну інформацію про відсутність фактів незнятої та непогашеної судимості);</w:t>
            </w:r>
          </w:p>
          <w:p w14:paraId="1F4C4684" w14:textId="2A46AAF0" w:rsidR="00254448" w:rsidRPr="00FF0E6A" w:rsidRDefault="00254448" w:rsidP="006B4075">
            <w:pPr>
              <w:spacing w:after="0" w:line="240" w:lineRule="auto"/>
              <w:jc w:val="both"/>
              <w:rPr>
                <w:rFonts w:ascii="Times New Roman" w:eastAsia="Times New Roman" w:hAnsi="Times New Roman"/>
                <w:sz w:val="24"/>
                <w:szCs w:val="24"/>
                <w:lang w:val="uk-UA"/>
              </w:rPr>
            </w:pPr>
            <w:r w:rsidRPr="00FF0E6A">
              <w:rPr>
                <w:rFonts w:ascii="Times New Roman" w:hAnsi="Times New Roman"/>
                <w:iCs/>
                <w:color w:val="000000"/>
                <w:sz w:val="24"/>
                <w:szCs w:val="24"/>
                <w:lang w:val="uk-UA"/>
              </w:rPr>
              <w:t xml:space="preserve">- </w:t>
            </w:r>
            <w:r w:rsidRPr="00FF0E6A">
              <w:rPr>
                <w:rFonts w:ascii="Times New Roman" w:eastAsia="Times New Roman" w:hAnsi="Times New Roman"/>
                <w:b/>
                <w:sz w:val="24"/>
                <w:szCs w:val="24"/>
                <w:lang w:val="uk-UA"/>
              </w:rPr>
              <w:t>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r w:rsidR="008A0BDF" w:rsidRPr="00FF0E6A">
              <w:rPr>
                <w:rFonts w:ascii="Times New Roman" w:eastAsia="Times New Roman" w:hAnsi="Times New Roman"/>
                <w:b/>
                <w:sz w:val="24"/>
                <w:szCs w:val="24"/>
                <w:lang w:val="uk-UA"/>
              </w:rPr>
              <w:t xml:space="preserve"> </w:t>
            </w:r>
            <w:r w:rsidR="008A0BDF" w:rsidRPr="00FF0E6A">
              <w:rPr>
                <w:rFonts w:ascii="Times New Roman" w:hAnsi="Times New Roman"/>
                <w:sz w:val="24"/>
                <w:szCs w:val="24"/>
                <w:lang w:val="uk-UA"/>
              </w:rPr>
              <w:t>згідно абзацу чотирнадцятому пункту 47 Особливостей</w:t>
            </w:r>
            <w:r w:rsidRPr="00FF0E6A">
              <w:rPr>
                <w:rFonts w:ascii="Times New Roman" w:eastAsia="Times New Roman" w:hAnsi="Times New Roman"/>
                <w:sz w:val="24"/>
                <w:szCs w:val="24"/>
                <w:lang w:val="uk-UA"/>
              </w:rPr>
              <w:t>.</w:t>
            </w:r>
          </w:p>
          <w:p w14:paraId="4C39F4D1" w14:textId="77777777" w:rsidR="00254448" w:rsidRPr="00FF0E6A" w:rsidRDefault="00254448" w:rsidP="006B4075">
            <w:pPr>
              <w:spacing w:after="0" w:line="240" w:lineRule="auto"/>
              <w:jc w:val="both"/>
              <w:rPr>
                <w:rFonts w:ascii="Times New Roman" w:eastAsia="Times New Roman" w:hAnsi="Times New Roman"/>
                <w:sz w:val="24"/>
                <w:szCs w:val="24"/>
                <w:lang w:val="uk-UA"/>
              </w:rPr>
            </w:pPr>
            <w:r w:rsidRPr="00FF0E6A">
              <w:rPr>
                <w:rFonts w:ascii="Times New Roman" w:eastAsia="Times New Roman" w:hAnsi="Times New Roman"/>
                <w:sz w:val="24"/>
                <w:szCs w:val="24"/>
                <w:lang w:val="uk-UA"/>
              </w:rPr>
              <w:t>або</w:t>
            </w:r>
          </w:p>
          <w:p w14:paraId="6671DEF9" w14:textId="1AC98EC2" w:rsidR="00254448" w:rsidRPr="00FF0E6A" w:rsidRDefault="007D0230" w:rsidP="006B4075">
            <w:pPr>
              <w:shd w:val="clear" w:color="auto" w:fill="FFFFFF"/>
              <w:spacing w:after="0" w:line="240" w:lineRule="auto"/>
              <w:jc w:val="both"/>
              <w:textAlignment w:val="baseline"/>
              <w:rPr>
                <w:rFonts w:ascii="Times New Roman" w:eastAsia="Times New Roman" w:hAnsi="Times New Roman"/>
                <w:sz w:val="24"/>
                <w:szCs w:val="24"/>
                <w:lang w:val="uk-UA"/>
              </w:rPr>
            </w:pPr>
            <w:r w:rsidRPr="00FF0E6A">
              <w:rPr>
                <w:rFonts w:ascii="Times New Roman" w:eastAsia="Times New Roman" w:hAnsi="Times New Roman"/>
                <w:sz w:val="24"/>
                <w:szCs w:val="24"/>
                <w:lang w:val="uk-UA"/>
              </w:rPr>
              <w:t xml:space="preserve">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w:t>
            </w:r>
            <w:r w:rsidRPr="00FF0E6A">
              <w:rPr>
                <w:rFonts w:ascii="Times New Roman" w:eastAsia="Times New Roman" w:hAnsi="Times New Roman"/>
                <w:sz w:val="24"/>
                <w:szCs w:val="24"/>
                <w:lang w:val="uk-UA"/>
              </w:rPr>
              <w:lastRenderedPageBreak/>
              <w:t>процедурі закупівлі</w:t>
            </w:r>
            <w:r w:rsidR="00254448" w:rsidRPr="00FF0E6A">
              <w:rPr>
                <w:rFonts w:ascii="Times New Roman" w:eastAsia="Times New Roman" w:hAnsi="Times New Roman"/>
                <w:sz w:val="24"/>
                <w:szCs w:val="24"/>
                <w:lang w:val="uk-UA"/>
              </w:rPr>
              <w:t>.</w:t>
            </w:r>
          </w:p>
          <w:p w14:paraId="665B54F4" w14:textId="468D2A75" w:rsidR="009F4EF9" w:rsidRPr="00FF0E6A" w:rsidRDefault="009F4EF9" w:rsidP="006B4075">
            <w:pPr>
              <w:shd w:val="clear" w:color="auto" w:fill="FFFFFF"/>
              <w:spacing w:after="0" w:line="240" w:lineRule="auto"/>
              <w:jc w:val="both"/>
              <w:textAlignment w:val="baseline"/>
              <w:rPr>
                <w:shd w:val="clear" w:color="auto" w:fill="FFFFFF"/>
                <w:lang w:val="uk-UA"/>
              </w:rPr>
            </w:pPr>
            <w:r w:rsidRPr="00FF0E6A">
              <w:rPr>
                <w:rFonts w:ascii="Times New Roman" w:hAnsi="Times New Roman"/>
                <w:sz w:val="24"/>
                <w:szCs w:val="24"/>
                <w:lang w:val="uk-UA" w:eastAsia="uk-UA"/>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3983E99F" w14:textId="77777777" w:rsidR="00254448" w:rsidRPr="00FF0E6A"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u w:val="single"/>
                <w:lang w:val="uk-UA"/>
              </w:rPr>
            </w:pPr>
            <w:r w:rsidRPr="00FF0E6A">
              <w:rPr>
                <w:rFonts w:ascii="Times New Roman" w:eastAsia="Times New Roman" w:hAnsi="Times New Roman"/>
                <w:i/>
                <w:color w:val="000000"/>
                <w:sz w:val="24"/>
                <w:szCs w:val="24"/>
                <w:u w:val="single"/>
                <w:lang w:val="uk-UA"/>
              </w:rPr>
              <w:t>Примітки:</w:t>
            </w:r>
          </w:p>
          <w:p w14:paraId="14A65992" w14:textId="77777777" w:rsidR="00254448" w:rsidRPr="00FF0E6A" w:rsidRDefault="00254448" w:rsidP="006B4075">
            <w:pPr>
              <w:shd w:val="clear" w:color="auto" w:fill="FFFFFF"/>
              <w:spacing w:after="0" w:line="240" w:lineRule="auto"/>
              <w:jc w:val="both"/>
              <w:textAlignment w:val="baseline"/>
              <w:rPr>
                <w:rFonts w:ascii="Times New Roman" w:eastAsia="Times New Roman" w:hAnsi="Times New Roman"/>
                <w:i/>
                <w:color w:val="000000"/>
                <w:sz w:val="24"/>
                <w:szCs w:val="24"/>
                <w:lang w:val="uk-UA"/>
              </w:rPr>
            </w:pPr>
            <w:r w:rsidRPr="00FF0E6A">
              <w:rPr>
                <w:rFonts w:ascii="Times New Roman" w:eastAsia="Times New Roman" w:hAnsi="Times New Roman"/>
                <w:i/>
                <w:color w:val="000000"/>
                <w:sz w:val="24"/>
                <w:szCs w:val="24"/>
                <w:lang w:val="uk-UA"/>
              </w:rPr>
              <w:t xml:space="preserve">Відповідно до пункту 2 наказу Міністерства внутрішніх справ України «Про організацію доступу до відомостей персонально-довідкового обліку єдиної інформаційної системи Міністерства внутрішніх справ України» від 29 листопада 2016 року № 1256 (далі – Наказ МВС № 1256), зареєстрованого в Міністерстві юстиції України за № 800/32252 від 10.07.2018 довідки про притягнення до кримінальної відповідальності, відсутність (наявність) судимості або обмежень, передбачених кримінально-процесуальним законодавством України фізичним особам надає Департамент інформатизації МВС та територіальні сервісні центри МВС. Така </w:t>
            </w:r>
            <w:r w:rsidRPr="00FF0E6A">
              <w:rPr>
                <w:rFonts w:ascii="Times New Roman" w:eastAsia="Times New Roman" w:hAnsi="Times New Roman"/>
                <w:b/>
                <w:i/>
                <w:color w:val="000000"/>
                <w:sz w:val="24"/>
                <w:szCs w:val="24"/>
                <w:lang w:val="uk-UA"/>
              </w:rPr>
              <w:t>довідка включає відомості щодо притягнення особи до кримінальної відповідальності чи засудження за будь-якими статтями</w:t>
            </w:r>
            <w:r w:rsidRPr="00FF0E6A">
              <w:rPr>
                <w:rFonts w:ascii="Times New Roman" w:eastAsia="Times New Roman" w:hAnsi="Times New Roman"/>
                <w:i/>
                <w:color w:val="000000"/>
                <w:sz w:val="24"/>
                <w:szCs w:val="24"/>
                <w:lang w:val="uk-UA"/>
              </w:rPr>
              <w:t xml:space="preserve"> Кримінального кодексу України, у тому числі і статті 149, 150, 150-1 Кримінального кодексу України (правопорушення пов’язані з використанням дитячої праці чи будь-якими формами торгівлі людьми). </w:t>
            </w:r>
          </w:p>
          <w:p w14:paraId="4CC70397" w14:textId="77777777" w:rsidR="00254448" w:rsidRPr="00FF0E6A" w:rsidRDefault="00254448" w:rsidP="006B4075">
            <w:pPr>
              <w:shd w:val="clear" w:color="auto" w:fill="FFFFFF"/>
              <w:spacing w:after="0" w:line="240" w:lineRule="auto"/>
              <w:jc w:val="both"/>
              <w:textAlignment w:val="baseline"/>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Посилання на реєстри для отримання довідок:</w:t>
            </w:r>
          </w:p>
          <w:p w14:paraId="09E191A0" w14:textId="5043C13C" w:rsidR="00254448" w:rsidRPr="00FF0E6A" w:rsidRDefault="00254448" w:rsidP="006B4075">
            <w:pPr>
              <w:shd w:val="clear" w:color="auto" w:fill="FFFFFF"/>
              <w:spacing w:after="0" w:line="240" w:lineRule="auto"/>
              <w:jc w:val="both"/>
              <w:textAlignment w:val="baseline"/>
              <w:rPr>
                <w:rFonts w:ascii="Times New Roman" w:hAnsi="Times New Roman" w:cs="Times New Roman"/>
                <w:i/>
                <w:sz w:val="24"/>
                <w:szCs w:val="24"/>
                <w:lang w:val="uk-UA"/>
              </w:rPr>
            </w:pPr>
            <w:r w:rsidRPr="0065568C">
              <w:rPr>
                <w:rFonts w:ascii="Times New Roman" w:hAnsi="Times New Roman" w:cs="Times New Roman"/>
                <w:i/>
                <w:szCs w:val="24"/>
                <w:lang w:val="uk-UA"/>
              </w:rPr>
              <w:t>https://vytiah.mvs.gov.ua/app/landing</w:t>
            </w:r>
          </w:p>
          <w:p w14:paraId="08320718" w14:textId="382C8F7C"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65568C">
              <w:rPr>
                <w:rFonts w:ascii="Times New Roman" w:hAnsi="Times New Roman" w:cs="Times New Roman"/>
                <w:i/>
                <w:szCs w:val="24"/>
                <w:lang w:val="uk-UA"/>
              </w:rPr>
              <w:t>https://corruptinfo.nazk.gov.ua/reference/getpersonalreference/individual</w:t>
            </w:r>
            <w:r w:rsidRPr="00FF0E6A">
              <w:rPr>
                <w:rFonts w:ascii="Times New Roman" w:hAnsi="Times New Roman"/>
                <w:sz w:val="24"/>
                <w:szCs w:val="24"/>
                <w:lang w:val="uk-UA"/>
              </w:rPr>
              <w:t>.</w:t>
            </w:r>
          </w:p>
          <w:p w14:paraId="71787951"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Учасник процедури закупівлі підтверджує відсутність підстав, зазначених в цьому пункті (крім підпунктів 1 і 7, абзацу чотирнадцятого цього пункту), шляхом самостійного декларування відсутності таких підстав в електронній системі закупівель під час подання тендерної пропозиції.</w:t>
            </w:r>
          </w:p>
          <w:p w14:paraId="7E817FDE" w14:textId="77777777"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(крім абзацу чотирнадцятого цього пункту), крім самостійного декларування відсутності таких підстав учасником процедури закупівлі відповідно до абзацу шістнадцятого цього пункту.</w:t>
            </w:r>
          </w:p>
          <w:p w14:paraId="340688D2" w14:textId="6C64E6FB" w:rsidR="00254448" w:rsidRPr="00FF0E6A" w:rsidRDefault="0025444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14:paraId="6339C0F7" w14:textId="75FE2577" w:rsidR="00B136A1" w:rsidRPr="00FF0E6A" w:rsidRDefault="00254448" w:rsidP="006B4075">
            <w:pPr>
              <w:spacing w:after="0" w:line="240" w:lineRule="auto"/>
              <w:jc w:val="both"/>
              <w:rPr>
                <w:rFonts w:ascii="Times New Roman" w:eastAsia="Times New Roman" w:hAnsi="Times New Roman"/>
                <w:color w:val="000000"/>
                <w:sz w:val="24"/>
                <w:szCs w:val="24"/>
                <w:shd w:val="clear" w:color="auto" w:fill="FFFFFF"/>
                <w:lang w:val="uk-UA"/>
              </w:rPr>
            </w:pPr>
            <w:r w:rsidRPr="00FF0E6A">
              <w:rPr>
                <w:rFonts w:ascii="Times New Roman" w:hAnsi="Times New Roman"/>
                <w:sz w:val="24"/>
                <w:szCs w:val="24"/>
                <w:lang w:val="uk-UA"/>
              </w:rPr>
              <w:t xml:space="preserve">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w:t>
            </w:r>
            <w:r w:rsidRPr="00FF0E6A">
              <w:rPr>
                <w:rFonts w:ascii="Times New Roman" w:hAnsi="Times New Roman"/>
                <w:sz w:val="24"/>
                <w:szCs w:val="24"/>
                <w:lang w:val="uk-UA"/>
              </w:rPr>
              <w:lastRenderedPageBreak/>
              <w:t>відсутності підстав, визначених цим пунктом.</w:t>
            </w:r>
          </w:p>
          <w:p w14:paraId="12B8A5D6" w14:textId="322F2762" w:rsidR="00895E3D" w:rsidRPr="00FF0E6A" w:rsidRDefault="007863A7" w:rsidP="006B4075">
            <w:pPr>
              <w:shd w:val="clear" w:color="auto" w:fill="FFFFFF"/>
              <w:spacing w:after="0" w:line="240" w:lineRule="auto"/>
              <w:jc w:val="both"/>
              <w:rPr>
                <w:rFonts w:ascii="Times New Roman" w:eastAsia="Times New Roman" w:hAnsi="Times New Roman" w:cs="Times New Roman"/>
                <w:sz w:val="24"/>
                <w:szCs w:val="24"/>
                <w:lang w:val="uk-UA"/>
              </w:rPr>
            </w:pPr>
            <w:r w:rsidRPr="00FF0E6A">
              <w:rPr>
                <w:rFonts w:ascii="Times New Roman" w:hAnsi="Times New Roman" w:cs="Times New Roman"/>
                <w:sz w:val="24"/>
                <w:szCs w:val="24"/>
                <w:lang w:val="uk-UA"/>
              </w:rPr>
              <w:t>У разі коли</w:t>
            </w:r>
            <w:r w:rsidRPr="00FF0E6A">
              <w:rPr>
                <w:rFonts w:ascii="Times New Roman" w:hAnsi="Times New Roman"/>
                <w:sz w:val="24"/>
                <w:szCs w:val="24"/>
                <w:lang w:val="uk-UA"/>
              </w:rPr>
              <w:t xml:space="preserve">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tc>
      </w:tr>
      <w:tr w:rsidR="003C5AE2" w:rsidRPr="00FF0E6A" w14:paraId="0D1C81A5" w14:textId="77777777" w:rsidTr="000721DC">
        <w:trPr>
          <w:trHeight w:val="1125"/>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E110326"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B291A3"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опис предмета закупівлі)</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D52C3E" w14:textId="62FDAA78"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shd w:val="clear" w:color="auto" w:fill="FFFFFF"/>
                <w:lang w:val="uk-UA"/>
              </w:rPr>
              <w:t>6.</w:t>
            </w:r>
            <w:r w:rsidR="00D64004" w:rsidRPr="00FF0E6A">
              <w:rPr>
                <w:rFonts w:ascii="Times New Roman" w:eastAsia="Times New Roman" w:hAnsi="Times New Roman" w:cs="Times New Roman"/>
                <w:color w:val="000000"/>
                <w:sz w:val="24"/>
                <w:szCs w:val="24"/>
                <w:shd w:val="clear" w:color="auto" w:fill="FFFFFF"/>
                <w:lang w:val="uk-UA"/>
              </w:rPr>
              <w:t>1</w:t>
            </w:r>
            <w:r w:rsidRPr="00FF0E6A">
              <w:rPr>
                <w:rFonts w:ascii="Times New Roman" w:eastAsia="Times New Roman" w:hAnsi="Times New Roman" w:cs="Times New Roman"/>
                <w:color w:val="000000"/>
                <w:sz w:val="24"/>
                <w:szCs w:val="24"/>
                <w:shd w:val="clear" w:color="auto" w:fill="FFFFFF"/>
                <w:lang w:val="uk-UA"/>
              </w:rPr>
              <w:t>. Технічні, якісні характеристики предмета закупівлі та технічні специфікації до предмета закупівлі повинні визначатися замовником</w:t>
            </w:r>
            <w:r w:rsidRPr="00FF0E6A">
              <w:rPr>
                <w:rFonts w:ascii="Times New Roman" w:eastAsia="Times New Roman" w:hAnsi="Times New Roman" w:cs="Times New Roman"/>
                <w:color w:val="000000"/>
                <w:sz w:val="24"/>
                <w:szCs w:val="24"/>
                <w:lang w:val="uk-UA"/>
              </w:rPr>
              <w:t xml:space="preserve"> з урахуванням вимог, визначених частини четвертою статті 5 Закону;</w:t>
            </w:r>
          </w:p>
          <w:p w14:paraId="2DC8727A" w14:textId="77777777" w:rsidR="003C5AE2" w:rsidRPr="00FF0E6A" w:rsidRDefault="00D64004"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6.2</w:t>
            </w:r>
            <w:r w:rsidR="003C5AE2" w:rsidRPr="00FF0E6A">
              <w:rPr>
                <w:rFonts w:ascii="Times New Roman" w:eastAsia="Times New Roman" w:hAnsi="Times New Roman" w:cs="Times New Roman"/>
                <w:color w:val="000000"/>
                <w:sz w:val="24"/>
                <w:szCs w:val="24"/>
                <w:lang w:val="uk-UA"/>
              </w:rPr>
              <w:t>. У цій документації всі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60FB0538" w14:textId="77777777" w:rsidR="00F30343" w:rsidRPr="00FF0E6A" w:rsidRDefault="00F90972" w:rsidP="00F30343">
            <w:pPr>
              <w:widowControl w:val="0"/>
              <w:spacing w:after="0" w:line="240" w:lineRule="auto"/>
              <w:contextualSpacing/>
              <w:jc w:val="both"/>
              <w:rPr>
                <w:rFonts w:ascii="Times New Roman" w:hAnsi="Times New Roman"/>
                <w:bCs/>
                <w:sz w:val="24"/>
                <w:szCs w:val="24"/>
                <w:u w:val="single"/>
                <w:lang w:val="uk-UA" w:eastAsia="uk-UA"/>
              </w:rPr>
            </w:pPr>
            <w:r w:rsidRPr="00FF0E6A">
              <w:rPr>
                <w:rFonts w:ascii="Times New Roman" w:eastAsia="Times New Roman" w:hAnsi="Times New Roman" w:cs="Times New Roman"/>
                <w:color w:val="000000"/>
                <w:sz w:val="24"/>
                <w:szCs w:val="24"/>
                <w:lang w:val="uk-UA"/>
              </w:rPr>
              <w:t xml:space="preserve">6.3. </w:t>
            </w:r>
            <w:r w:rsidR="00F30343" w:rsidRPr="00FF0E6A">
              <w:rPr>
                <w:rFonts w:ascii="Times New Roman" w:hAnsi="Times New Roman"/>
                <w:bCs/>
                <w:sz w:val="24"/>
                <w:szCs w:val="24"/>
                <w:u w:val="single"/>
                <w:lang w:val="uk-UA" w:eastAsia="uk-UA"/>
              </w:rPr>
              <w:t xml:space="preserve">Учасники процедури закупівлі повинні надати в складі тендерних пропозицій інформацію та/або документи, які підтверджують відповідність тендерної пропозиції учасника технічним, якісним, кількісним та іншим вимогам до предмета закупівлі, </w:t>
            </w:r>
            <w:r w:rsidR="00F30343" w:rsidRPr="00FF0E6A">
              <w:rPr>
                <w:rFonts w:ascii="Times New Roman" w:eastAsia="Times New Roman" w:hAnsi="Times New Roman"/>
                <w:bCs/>
                <w:color w:val="000000"/>
                <w:sz w:val="24"/>
                <w:szCs w:val="24"/>
                <w:u w:val="single"/>
                <w:lang w:val="uk-UA"/>
              </w:rPr>
              <w:t>установленим замовником в Додатку 1 до тендерної документації, у вигляді листа-згоди з Додатком №1 до тендерної документації або підписаного учасником Додатку №1 до тендерної документації.</w:t>
            </w:r>
          </w:p>
          <w:p w14:paraId="19042C1C" w14:textId="77777777" w:rsidR="00F30343" w:rsidRPr="00FF0E6A" w:rsidRDefault="00F30343" w:rsidP="00F30343">
            <w:pPr>
              <w:spacing w:after="0" w:line="240" w:lineRule="auto"/>
              <w:contextualSpacing/>
              <w:jc w:val="both"/>
              <w:rPr>
                <w:rFonts w:ascii="Times New Roman" w:hAnsi="Times New Roman"/>
                <w:i/>
                <w:sz w:val="24"/>
                <w:szCs w:val="24"/>
                <w:lang w:val="uk-UA"/>
              </w:rPr>
            </w:pPr>
            <w:r w:rsidRPr="00FF0E6A">
              <w:rPr>
                <w:rFonts w:ascii="Times New Roman" w:hAnsi="Times New Roman"/>
                <w:sz w:val="24"/>
                <w:szCs w:val="24"/>
                <w:lang w:val="uk-UA"/>
              </w:rPr>
              <w:t>Законом України «Про ринок природного газу» відображена одна з основних вимог цього пакету: відокремлення постачання природного газу від інших видів діяльності на ринку природного газу, зокрема його зберігання. Відповідно до п.18 ч.1 с.1 Закону України «Про ринок природного газу» оператор газосховища - суб’єкт господарювання, який на підставі ліцензії здійснює діяльність із зберігання (закачування, відбору) природного газу з використанням одного або декількох газосховищ на користь третіх осіб (замовників). За правилами ст.47 Закону України «Про ринок природного газу» оператор газосховища не може провадити діяльність з видобутку або постачання природного газу. Таким чином, газосховища можуть знаходитись виключно у оператора газосховищ, а не у постачальника природного газу. Крім того, на території України газосховища знаходяться у стані природної монополії. Так, відповідно до Зведеного переліку суб’єктів природних монополій станом оператором газосховищ можуть бути виключно ПАТ «Державне акціонерне товариство «</w:t>
            </w:r>
            <w:proofErr w:type="spellStart"/>
            <w:r w:rsidRPr="00FF0E6A">
              <w:rPr>
                <w:rFonts w:ascii="Times New Roman" w:hAnsi="Times New Roman"/>
                <w:sz w:val="24"/>
                <w:szCs w:val="24"/>
                <w:lang w:val="uk-UA"/>
              </w:rPr>
              <w:t>Чорноморнафтогаз</w:t>
            </w:r>
            <w:proofErr w:type="spellEnd"/>
            <w:r w:rsidRPr="00FF0E6A">
              <w:rPr>
                <w:rFonts w:ascii="Times New Roman" w:hAnsi="Times New Roman"/>
                <w:sz w:val="24"/>
                <w:szCs w:val="24"/>
                <w:lang w:val="uk-UA"/>
              </w:rPr>
              <w:t xml:space="preserve">» та АТ «Укртрансгаз». Національною комісією, що здійснює державне регулювання у сферах енергетики та комунальних послуг ліцензії на здійснення діяльності оператора газосховища були видані лише двом зазначеним вище Товариствам. </w:t>
            </w:r>
          </w:p>
          <w:p w14:paraId="270F32CC" w14:textId="501CDDD3" w:rsidR="00F90972" w:rsidRPr="00FF0E6A" w:rsidRDefault="00F30343" w:rsidP="00F30343">
            <w:pPr>
              <w:spacing w:after="0" w:line="240" w:lineRule="auto"/>
              <w:jc w:val="both"/>
              <w:rPr>
                <w:rFonts w:ascii="Times New Roman" w:eastAsia="Times New Roman" w:hAnsi="Times New Roman" w:cs="Times New Roman"/>
                <w:sz w:val="24"/>
                <w:szCs w:val="24"/>
                <w:lang w:val="uk-UA"/>
              </w:rPr>
            </w:pPr>
            <w:r w:rsidRPr="00FF0E6A">
              <w:rPr>
                <w:rFonts w:ascii="Times New Roman" w:hAnsi="Times New Roman"/>
                <w:sz w:val="24"/>
                <w:szCs w:val="24"/>
                <w:lang w:val="uk-UA" w:eastAsia="uk-UA"/>
              </w:rPr>
              <w:t xml:space="preserve">Технічні, якісні характеристики предмета закупівлі повинні відповідати встановленим/зареєстрованим діючим нормативним актам діючого законодавства (державним стандартам </w:t>
            </w:r>
            <w:r w:rsidRPr="00FF0E6A">
              <w:rPr>
                <w:rFonts w:ascii="Times New Roman" w:hAnsi="Times New Roman"/>
                <w:sz w:val="24"/>
                <w:szCs w:val="24"/>
                <w:lang w:val="uk-UA" w:eastAsia="uk-UA"/>
              </w:rPr>
              <w:lastRenderedPageBreak/>
              <w:t>(технічним умовам).</w:t>
            </w:r>
          </w:p>
        </w:tc>
      </w:tr>
      <w:tr w:rsidR="003C5AE2" w:rsidRPr="00FF0E6A" w14:paraId="6DBAB31E" w14:textId="77777777" w:rsidTr="000721DC">
        <w:trPr>
          <w:trHeight w:val="113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9A66000"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7</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EBD974D"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8DA6752" w14:textId="1429A4FC" w:rsidR="003C5AE2" w:rsidRPr="00FF0E6A" w:rsidRDefault="003A002C"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sz w:val="24"/>
                <w:szCs w:val="24"/>
                <w:lang w:val="uk-UA"/>
              </w:rPr>
              <w:t>Не встановлені</w:t>
            </w:r>
          </w:p>
        </w:tc>
      </w:tr>
      <w:tr w:rsidR="003C5AE2" w:rsidRPr="00AA040A" w14:paraId="1155828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E766954"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8</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B396DB"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Інформація про субпідрядника/співвиконавця (у випадку закупівлі робіт чи послуг)</w:t>
            </w:r>
          </w:p>
          <w:p w14:paraId="77AF1324"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7E4624" w14:textId="5BF1626B" w:rsidR="00E5003F" w:rsidRPr="00FF0E6A" w:rsidRDefault="003C5AE2" w:rsidP="006B4075">
            <w:pPr>
              <w:spacing w:after="0" w:line="240" w:lineRule="auto"/>
              <w:jc w:val="both"/>
              <w:rPr>
                <w:rFonts w:ascii="Times New Roman" w:eastAsia="Times New Roman" w:hAnsi="Times New Roman" w:cs="Times New Roman"/>
                <w:b/>
                <w:color w:val="000000"/>
                <w:sz w:val="24"/>
                <w:szCs w:val="24"/>
                <w:lang w:val="uk-UA"/>
              </w:rPr>
            </w:pPr>
            <w:r w:rsidRPr="00FF0E6A">
              <w:rPr>
                <w:rFonts w:ascii="Times New Roman" w:eastAsia="Times New Roman" w:hAnsi="Times New Roman" w:cs="Times New Roman"/>
                <w:color w:val="000000"/>
                <w:sz w:val="24"/>
                <w:szCs w:val="24"/>
                <w:lang w:val="uk-UA"/>
              </w:rPr>
              <w:t xml:space="preserve">8.1. </w:t>
            </w:r>
            <w:r w:rsidR="000A37B7" w:rsidRPr="00FF0E6A">
              <w:rPr>
                <w:rFonts w:ascii="Times New Roman" w:eastAsia="Times New Roman" w:hAnsi="Times New Roman" w:cs="Times New Roman"/>
                <w:color w:val="000000"/>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3C5AE2" w:rsidRPr="00AA040A" w14:paraId="331CDCD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87C8E3E"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9</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69B244"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Унесення змін або відкликання тендерної пропозиції учасником</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C17887" w14:textId="2ED7ECB0" w:rsidR="000A37B7" w:rsidRPr="00FF0E6A" w:rsidRDefault="003C5AE2"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9.1. </w:t>
            </w:r>
            <w:r w:rsidR="000A37B7" w:rsidRPr="00FF0E6A">
              <w:rPr>
                <w:rFonts w:ascii="Times New Roman" w:eastAsia="Times New Roman" w:hAnsi="Times New Roman" w:cs="Times New Roman"/>
                <w:color w:val="000000"/>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p w14:paraId="5AE8E16C" w14:textId="2039A923"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3C5AE2" w:rsidRPr="00FF0E6A" w14:paraId="5072D78D"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75517142" w14:textId="77777777" w:rsidR="003C5AE2" w:rsidRPr="00FF0E6A" w:rsidRDefault="003C5AE2" w:rsidP="006B4075">
            <w:pPr>
              <w:spacing w:after="0" w:line="240" w:lineRule="auto"/>
              <w:ind w:left="-23" w:hanging="23"/>
              <w:jc w:val="center"/>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Розділ IV. Подання та розкриття тендерної пропозиції</w:t>
            </w:r>
          </w:p>
        </w:tc>
      </w:tr>
      <w:tr w:rsidR="003C5AE2" w:rsidRPr="00FF0E6A" w14:paraId="3A9583D2"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0C42FAF"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1664941"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Кінцевий строк подання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C15260B" w14:textId="3813E014" w:rsidR="003C5AE2" w:rsidRPr="00FF0E6A"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1. </w:t>
            </w:r>
            <w:r w:rsidR="003C5AE2" w:rsidRPr="00FF0E6A">
              <w:rPr>
                <w:rFonts w:ascii="Times New Roman" w:eastAsia="Times New Roman" w:hAnsi="Times New Roman" w:cs="Times New Roman"/>
                <w:color w:val="000000"/>
                <w:sz w:val="24"/>
                <w:szCs w:val="24"/>
                <w:lang w:val="uk-UA"/>
              </w:rPr>
              <w:t xml:space="preserve">Кінцевий строк подання тендерних пропозицій </w:t>
            </w:r>
            <w:r w:rsidR="00FF4D06">
              <w:rPr>
                <w:rFonts w:ascii="Times New Roman" w:eastAsia="Times New Roman" w:hAnsi="Times New Roman" w:cs="Times New Roman"/>
                <w:b/>
                <w:color w:val="000000"/>
                <w:sz w:val="24"/>
                <w:szCs w:val="24"/>
                <w:lang w:val="uk-UA"/>
              </w:rPr>
              <w:t>10</w:t>
            </w:r>
            <w:r w:rsidR="00D525D3" w:rsidRPr="00FF0E6A">
              <w:rPr>
                <w:rFonts w:ascii="Times New Roman" w:eastAsia="Times New Roman" w:hAnsi="Times New Roman" w:cs="Times New Roman"/>
                <w:b/>
                <w:color w:val="000000"/>
                <w:sz w:val="24"/>
                <w:szCs w:val="24"/>
                <w:lang w:val="uk-UA"/>
              </w:rPr>
              <w:t>.</w:t>
            </w:r>
            <w:r w:rsidR="00FF4D06">
              <w:rPr>
                <w:rFonts w:ascii="Times New Roman" w:eastAsia="Times New Roman" w:hAnsi="Times New Roman" w:cs="Times New Roman"/>
                <w:b/>
                <w:color w:val="000000"/>
                <w:sz w:val="24"/>
                <w:szCs w:val="24"/>
                <w:lang w:val="uk-UA"/>
              </w:rPr>
              <w:t>04</w:t>
            </w:r>
            <w:r w:rsidRPr="00FF0E6A">
              <w:rPr>
                <w:rFonts w:ascii="Times New Roman" w:eastAsia="Times New Roman" w:hAnsi="Times New Roman" w:cs="Times New Roman"/>
                <w:b/>
                <w:color w:val="000000"/>
                <w:sz w:val="24"/>
                <w:szCs w:val="24"/>
                <w:lang w:val="uk-UA"/>
              </w:rPr>
              <w:t>.202</w:t>
            </w:r>
            <w:r w:rsidR="00FF4D06">
              <w:rPr>
                <w:rFonts w:ascii="Times New Roman" w:eastAsia="Times New Roman" w:hAnsi="Times New Roman" w:cs="Times New Roman"/>
                <w:b/>
                <w:color w:val="000000"/>
                <w:sz w:val="24"/>
                <w:szCs w:val="24"/>
                <w:lang w:val="uk-UA"/>
              </w:rPr>
              <w:t>4</w:t>
            </w:r>
            <w:r w:rsidRPr="00FF0E6A">
              <w:rPr>
                <w:rFonts w:ascii="Times New Roman" w:eastAsia="Times New Roman" w:hAnsi="Times New Roman" w:cs="Times New Roman"/>
                <w:b/>
                <w:color w:val="000000"/>
                <w:sz w:val="24"/>
                <w:szCs w:val="24"/>
                <w:lang w:val="uk-UA"/>
              </w:rPr>
              <w:t xml:space="preserve"> року </w:t>
            </w:r>
            <w:r w:rsidR="00FF4D06">
              <w:rPr>
                <w:rFonts w:ascii="Times New Roman" w:eastAsia="Times New Roman" w:hAnsi="Times New Roman" w:cs="Times New Roman"/>
                <w:b/>
                <w:color w:val="000000"/>
                <w:sz w:val="24"/>
                <w:szCs w:val="24"/>
                <w:lang w:val="uk-UA"/>
              </w:rPr>
              <w:t>09</w:t>
            </w:r>
            <w:r w:rsidRPr="00FF0E6A">
              <w:rPr>
                <w:rFonts w:ascii="Times New Roman" w:eastAsia="Times New Roman" w:hAnsi="Times New Roman" w:cs="Times New Roman"/>
                <w:b/>
                <w:color w:val="000000"/>
                <w:sz w:val="24"/>
                <w:szCs w:val="24"/>
                <w:lang w:val="uk-UA"/>
              </w:rPr>
              <w:t>:00 год.</w:t>
            </w:r>
          </w:p>
          <w:p w14:paraId="42614F42" w14:textId="77777777" w:rsidR="003C5AE2" w:rsidRPr="00FF0E6A"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2. </w:t>
            </w:r>
            <w:r w:rsidR="003C5AE2" w:rsidRPr="00FF0E6A">
              <w:rPr>
                <w:rFonts w:ascii="Times New Roman" w:eastAsia="Times New Roman" w:hAnsi="Times New Roman" w:cs="Times New Roman"/>
                <w:color w:val="000000"/>
                <w:sz w:val="24"/>
                <w:szCs w:val="24"/>
                <w:lang w:val="uk-UA"/>
              </w:rPr>
              <w:t>Отримана тендерна пропозиція вноситься автоматично до реєстру отриманих тендерних пропозицій.</w:t>
            </w:r>
          </w:p>
          <w:p w14:paraId="1CB978B5" w14:textId="5DA17F7E" w:rsidR="003C5AE2" w:rsidRPr="00FF0E6A" w:rsidRDefault="00E5003F"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3. </w:t>
            </w:r>
            <w:r w:rsidR="004E036A" w:rsidRPr="00FF0E6A">
              <w:rPr>
                <w:rFonts w:ascii="Times New Roman" w:eastAsia="Times New Roman" w:hAnsi="Times New Roman" w:cs="Times New Roman"/>
                <w:color w:val="000000"/>
                <w:sz w:val="24"/>
                <w:szCs w:val="24"/>
                <w:lang w:val="uk-UA"/>
              </w:rPr>
              <w:t xml:space="preserve">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 </w:t>
            </w:r>
            <w:r w:rsidR="003C5AE2" w:rsidRPr="00FF0E6A">
              <w:rPr>
                <w:rFonts w:ascii="Times New Roman" w:eastAsia="Times New Roman" w:hAnsi="Times New Roman" w:cs="Times New Roman"/>
                <w:color w:val="000000"/>
                <w:sz w:val="24"/>
                <w:szCs w:val="24"/>
                <w:lang w:val="uk-UA"/>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Електронна система закупівель повинна забезпечити можливість подання тендерної пропозиції всім особам на рівних умовах.</w:t>
            </w:r>
          </w:p>
          <w:p w14:paraId="76E95E7A" w14:textId="77777777" w:rsidR="009677A3" w:rsidRPr="00FF0E6A"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4. Тендерні пропозиції після закінчення кінцевого строку їх подання не приймаються електронною системою закупівель.</w:t>
            </w:r>
          </w:p>
          <w:p w14:paraId="18CD8070" w14:textId="77777777" w:rsidR="009677A3" w:rsidRPr="00FF0E6A"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5. Строк для подання тендерних пропозицій не може бути менше, ніж сім днів з дня оприлюднення оголошення про </w:t>
            </w:r>
            <w:r w:rsidRPr="00FF0E6A">
              <w:rPr>
                <w:rFonts w:ascii="Times New Roman" w:eastAsia="Times New Roman" w:hAnsi="Times New Roman" w:cs="Times New Roman"/>
                <w:color w:val="000000"/>
                <w:sz w:val="24"/>
                <w:szCs w:val="24"/>
                <w:lang w:val="uk-UA"/>
              </w:rPr>
              <w:lastRenderedPageBreak/>
              <w:t>проведення відкритих торгів в електронній системі закупівель.</w:t>
            </w:r>
          </w:p>
          <w:p w14:paraId="2A2A79F5" w14:textId="290DAD0A" w:rsidR="009677A3" w:rsidRPr="00FF0E6A" w:rsidRDefault="009677A3" w:rsidP="006B4075">
            <w:pPr>
              <w:spacing w:after="0" w:line="240" w:lineRule="auto"/>
              <w:ind w:left="34"/>
              <w:jc w:val="both"/>
              <w:textAlignment w:val="baseline"/>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6. 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tc>
      </w:tr>
      <w:tr w:rsidR="003C5AE2" w:rsidRPr="00AA040A" w14:paraId="0F34562C"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4EEE4A3"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BC5F06C"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Дата та час розкриття тендерної пропозиції</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D25F0B6" w14:textId="77777777" w:rsidR="007863A7" w:rsidRPr="00FF0E6A" w:rsidRDefault="007863A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2.1 Дата і час розкриття отриманих тендерних пропозицій визначаються електронною системою закупівель автоматично та зазначаються в оголошенні про проведення конкурентної процедури закупівлі.</w:t>
            </w:r>
          </w:p>
          <w:p w14:paraId="0B42BB64" w14:textId="77777777" w:rsidR="009677A3" w:rsidRPr="00FF0E6A" w:rsidRDefault="009677A3" w:rsidP="006B4075">
            <w:pPr>
              <w:spacing w:after="0" w:line="240" w:lineRule="auto"/>
              <w:jc w:val="both"/>
              <w:rPr>
                <w:rFonts w:ascii="Times New Roman" w:eastAsia="Times New Roman" w:hAnsi="Times New Roman"/>
                <w:sz w:val="24"/>
                <w:szCs w:val="24"/>
                <w:lang w:val="uk-UA"/>
              </w:rPr>
            </w:pPr>
            <w:r w:rsidRPr="00FF0E6A">
              <w:rPr>
                <w:rFonts w:ascii="Times New Roman" w:eastAsia="Times New Roman" w:hAnsi="Times New Roman"/>
                <w:sz w:val="24"/>
                <w:szCs w:val="24"/>
                <w:lang w:val="uk-UA"/>
              </w:rPr>
              <w:t>За обґрунтованим рішенням замовника відкриті торги можуть бути проведені без застосування електронного аукціону.</w:t>
            </w:r>
          </w:p>
          <w:p w14:paraId="30B955BC" w14:textId="77777777" w:rsidR="009677A3" w:rsidRPr="00FF0E6A" w:rsidRDefault="009677A3" w:rsidP="006B4075">
            <w:pPr>
              <w:spacing w:after="0" w:line="240" w:lineRule="auto"/>
              <w:jc w:val="both"/>
              <w:rPr>
                <w:rFonts w:ascii="Times New Roman" w:eastAsia="Times New Roman" w:hAnsi="Times New Roman"/>
                <w:sz w:val="24"/>
                <w:szCs w:val="24"/>
                <w:lang w:val="uk-UA"/>
              </w:rPr>
            </w:pPr>
            <w:r w:rsidRPr="00FF0E6A">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0CB43493" w14:textId="0C5C26D8" w:rsidR="009677A3" w:rsidRPr="00FF0E6A" w:rsidRDefault="009677A3" w:rsidP="006B4075">
            <w:pPr>
              <w:spacing w:after="0" w:line="240" w:lineRule="auto"/>
              <w:jc w:val="both"/>
              <w:rPr>
                <w:rFonts w:ascii="Times New Roman" w:eastAsia="Times New Roman" w:hAnsi="Times New Roman"/>
                <w:sz w:val="24"/>
                <w:szCs w:val="24"/>
                <w:lang w:val="uk-UA"/>
              </w:rPr>
            </w:pPr>
            <w:r w:rsidRPr="00FF0E6A">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23904F5C" w14:textId="2B93D3D8" w:rsidR="007863A7" w:rsidRPr="00FF0E6A" w:rsidRDefault="007863A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2.2</w:t>
            </w:r>
            <w:r w:rsidR="009677A3" w:rsidRPr="00FF0E6A">
              <w:rPr>
                <w:rFonts w:ascii="Times New Roman" w:eastAsia="Times New Roman" w:hAnsi="Times New Roman"/>
                <w:color w:val="000000"/>
                <w:sz w:val="24"/>
                <w:szCs w:val="24"/>
                <w:lang w:val="uk-UA"/>
              </w:rPr>
              <w:t xml:space="preserve">. </w:t>
            </w:r>
            <w:r w:rsidR="009677A3" w:rsidRPr="00FF0E6A">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r w:rsidRPr="00FF0E6A">
              <w:rPr>
                <w:rFonts w:ascii="Times New Roman" w:eastAsia="Times New Roman" w:hAnsi="Times New Roman"/>
                <w:color w:val="000000"/>
                <w:sz w:val="24"/>
                <w:szCs w:val="24"/>
                <w:lang w:val="uk-UA"/>
              </w:rPr>
              <w:t>.</w:t>
            </w:r>
          </w:p>
          <w:p w14:paraId="72413CB5" w14:textId="17FC82DF" w:rsidR="007863A7" w:rsidRPr="00FF0E6A" w:rsidRDefault="009677A3"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r w:rsidR="007863A7" w:rsidRPr="00FF0E6A">
              <w:rPr>
                <w:rFonts w:ascii="Times New Roman" w:eastAsia="Times New Roman" w:hAnsi="Times New Roman"/>
                <w:color w:val="000000"/>
                <w:sz w:val="24"/>
                <w:szCs w:val="24"/>
                <w:lang w:val="uk-UA"/>
              </w:rPr>
              <w:t xml:space="preserve"> Замовник, орган оскарження та </w:t>
            </w:r>
            <w:proofErr w:type="spellStart"/>
            <w:r w:rsidR="007863A7" w:rsidRPr="00FF0E6A">
              <w:rPr>
                <w:rFonts w:ascii="Times New Roman" w:eastAsia="Times New Roman" w:hAnsi="Times New Roman"/>
                <w:color w:val="000000"/>
                <w:sz w:val="24"/>
                <w:szCs w:val="24"/>
                <w:lang w:val="uk-UA"/>
              </w:rPr>
              <w:t>Держаудитслужба</w:t>
            </w:r>
            <w:proofErr w:type="spellEnd"/>
            <w:r w:rsidR="007863A7" w:rsidRPr="00FF0E6A">
              <w:rPr>
                <w:rFonts w:ascii="Times New Roman" w:eastAsia="Times New Roman" w:hAnsi="Times New Roman"/>
                <w:color w:val="000000"/>
                <w:sz w:val="24"/>
                <w:szCs w:val="24"/>
                <w:lang w:val="uk-UA"/>
              </w:rPr>
              <w:t xml:space="preserve"> мають доступ в електронній системі закупівель до інформації, яка визначена учасником процедури закупівлі конфіденційною.</w:t>
            </w:r>
          </w:p>
          <w:p w14:paraId="0F02B1D7" w14:textId="1480B6AB" w:rsidR="007863A7" w:rsidRPr="00FF0E6A" w:rsidRDefault="007863A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lastRenderedPageBreak/>
              <w:t xml:space="preserve">2.3. </w:t>
            </w:r>
            <w:r w:rsidR="009677A3" w:rsidRPr="00FF0E6A">
              <w:rPr>
                <w:rFonts w:ascii="Times New Roman" w:eastAsia="Times New Roman" w:hAnsi="Times New Roman"/>
                <w:color w:val="000000"/>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161A6F81" w14:textId="17C815DD" w:rsidR="00060D13" w:rsidRPr="00FF0E6A" w:rsidRDefault="007863A7"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olor w:val="000000"/>
                <w:sz w:val="24"/>
                <w:szCs w:val="24"/>
                <w:lang w:val="uk-UA"/>
              </w:rPr>
              <w:t xml:space="preserve">2.4. </w:t>
            </w:r>
            <w:r w:rsidR="009677A3" w:rsidRPr="00FF0E6A">
              <w:rPr>
                <w:rFonts w:ascii="Times New Roman" w:hAnsi="Times New Roman"/>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tc>
      </w:tr>
      <w:tr w:rsidR="003C5AE2" w:rsidRPr="00FF0E6A" w14:paraId="0D4DF4BB"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hideMark/>
          </w:tcPr>
          <w:p w14:paraId="65DA9333" w14:textId="77777777" w:rsidR="003C5AE2" w:rsidRPr="00FF0E6A" w:rsidRDefault="003C5AE2" w:rsidP="006B4075">
            <w:pPr>
              <w:spacing w:after="0" w:line="240" w:lineRule="auto"/>
              <w:jc w:val="center"/>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Розділ V. Оцінка тендерної пропозиції</w:t>
            </w:r>
          </w:p>
        </w:tc>
      </w:tr>
      <w:tr w:rsidR="003C5AE2" w:rsidRPr="00FF0E6A" w14:paraId="22AFAA86"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B25E50"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FD8D545"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Перелік критеріїв та методика оцінки тендерної пропозиції із зазначенням питомої ваги критерію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306DFFA" w14:textId="77777777" w:rsidR="007E237A" w:rsidRPr="00FF0E6A" w:rsidRDefault="007863A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1.1. </w:t>
            </w:r>
            <w:r w:rsidR="007E237A" w:rsidRPr="00FF0E6A">
              <w:rPr>
                <w:rFonts w:ascii="Times New Roman" w:eastAsia="Times New Roman" w:hAnsi="Times New Roman"/>
                <w:color w:val="000000"/>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77135A8C" w14:textId="77777777" w:rsidR="007E237A" w:rsidRPr="00FF0E6A" w:rsidRDefault="007E237A"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 та перелік усіх приведених цін тендерних пропозицій, розташованих у порядку від найнижчої до найвищої ціни.</w:t>
            </w:r>
          </w:p>
          <w:p w14:paraId="6F69CF43" w14:textId="77777777" w:rsidR="007E237A" w:rsidRPr="00FF0E6A" w:rsidRDefault="007E237A"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p>
          <w:p w14:paraId="676FA8D4" w14:textId="77777777" w:rsidR="007E237A" w:rsidRPr="00FF0E6A" w:rsidRDefault="007E237A"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b/>
                <w:color w:val="000000"/>
                <w:sz w:val="24"/>
                <w:szCs w:val="24"/>
                <w:lang w:val="uk-UA"/>
              </w:rPr>
              <w:t>Замовник розглядає найбільш економічно вигідну тендерну пропозицію відповідно до вимог статті 29 Закону (положення частин другої, п’ятої - дев’ятої, дванадцятої, шістнадцятої, абзацу першого частини чотирнадцятої, абзаців другого і третього частини п’ятнадцятої статті 29 Закону не застосовуються) з урахуванням положень пункту 43 цих особливостей.</w:t>
            </w:r>
          </w:p>
          <w:p w14:paraId="1BB46141" w14:textId="77777777" w:rsidR="007E237A" w:rsidRPr="00FF0E6A" w:rsidRDefault="007E237A"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08A3B3CD" w14:textId="2162C277" w:rsidR="007863A7" w:rsidRPr="00FF0E6A" w:rsidRDefault="007E237A"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w:t>
            </w:r>
            <w:r w:rsidRPr="00FF0E6A">
              <w:rPr>
                <w:rFonts w:ascii="Times New Roman" w:eastAsia="Times New Roman" w:hAnsi="Times New Roman"/>
                <w:color w:val="000000"/>
                <w:sz w:val="24"/>
                <w:szCs w:val="24"/>
                <w:lang w:val="uk-UA"/>
              </w:rPr>
              <w:lastRenderedPageBreak/>
              <w:t>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47398EB1" w14:textId="4FB7EEB2" w:rsidR="007E237A" w:rsidRPr="00FF0E6A" w:rsidRDefault="007E237A" w:rsidP="006B4075">
            <w:pPr>
              <w:spacing w:after="0" w:line="240" w:lineRule="auto"/>
              <w:jc w:val="both"/>
              <w:rPr>
                <w:rFonts w:ascii="Times New Roman" w:eastAsia="Times New Roman" w:hAnsi="Times New Roman"/>
                <w:sz w:val="24"/>
                <w:szCs w:val="24"/>
                <w:lang w:val="uk-UA"/>
              </w:rPr>
            </w:pPr>
            <w:r w:rsidRPr="00FF0E6A">
              <w:rPr>
                <w:rFonts w:ascii="Times New Roman" w:eastAsia="Times New Roman" w:hAnsi="Times New Roman"/>
                <w:sz w:val="24"/>
                <w:szCs w:val="24"/>
                <w:lang w:val="uk-UA"/>
              </w:rPr>
              <w:t>1.2. За обґрунтованим рішенням замовника відкриті торги можуть бути проведені без застосування електронного аукціону.</w:t>
            </w:r>
          </w:p>
          <w:p w14:paraId="2C3679CC" w14:textId="77777777" w:rsidR="007E237A" w:rsidRPr="00FF0E6A" w:rsidRDefault="007E237A" w:rsidP="006B4075">
            <w:pPr>
              <w:spacing w:after="0" w:line="240" w:lineRule="auto"/>
              <w:jc w:val="both"/>
              <w:rPr>
                <w:rFonts w:ascii="Times New Roman" w:eastAsia="Times New Roman" w:hAnsi="Times New Roman"/>
                <w:sz w:val="24"/>
                <w:szCs w:val="24"/>
                <w:lang w:val="uk-UA"/>
              </w:rPr>
            </w:pPr>
            <w:r w:rsidRPr="00FF0E6A">
              <w:rPr>
                <w:rFonts w:ascii="Times New Roman" w:eastAsia="Times New Roman" w:hAnsi="Times New Roman"/>
                <w:sz w:val="24"/>
                <w:szCs w:val="24"/>
                <w:lang w:val="uk-UA"/>
              </w:rPr>
              <w:t>Оголошення про проведення відкритих торгів, що проводяться замовником без застосування електронного аукціону, повинно містити інформацію, визначену частиною другою статті 21 Закону (крім інформації, визначеної пунктом 11 частини другої статті 21 Закону), а також інформацію щодо проведення відкритих торгів без застосування електронного аукціону та обґрунтування проведення замовником відкритих торгів без застосування електронного аукціону.</w:t>
            </w:r>
          </w:p>
          <w:p w14:paraId="64CB17E9" w14:textId="1C38F266" w:rsidR="007E237A" w:rsidRPr="00FF0E6A" w:rsidRDefault="007E237A" w:rsidP="006B4075">
            <w:pPr>
              <w:spacing w:after="0" w:line="240" w:lineRule="auto"/>
              <w:jc w:val="both"/>
              <w:rPr>
                <w:rFonts w:ascii="Times New Roman" w:eastAsia="Times New Roman" w:hAnsi="Times New Roman"/>
                <w:sz w:val="24"/>
                <w:szCs w:val="24"/>
                <w:lang w:val="uk-UA"/>
              </w:rPr>
            </w:pPr>
            <w:r w:rsidRPr="00FF0E6A">
              <w:rPr>
                <w:rFonts w:ascii="Times New Roman" w:eastAsia="Times New Roman" w:hAnsi="Times New Roman"/>
                <w:sz w:val="24"/>
                <w:szCs w:val="24"/>
                <w:lang w:val="uk-UA"/>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що проводяться замовником без застосування електронного аукціону, розкривається вся інформація (крім інформації, визначеної пунктом 40 цих особливостей), зазначена в тендерній пропозиції (тендерних пропозиціях), у тому числі інформація про ціну/приведену ціну тендерної пропозиції (тендерних пропозицій). Протокол розкриття тендерних пропозицій формується та оприлюднюється відповідно до частин третьої та четвертої статті 28 Закону.</w:t>
            </w:r>
          </w:p>
          <w:p w14:paraId="0B3586A8" w14:textId="5A75225B" w:rsidR="007863A7" w:rsidRPr="00FF0E6A" w:rsidRDefault="007863A7" w:rsidP="006B4075">
            <w:pPr>
              <w:spacing w:after="0" w:line="240" w:lineRule="auto"/>
              <w:jc w:val="both"/>
              <w:rPr>
                <w:rFonts w:ascii="Times New Roman" w:eastAsia="Times New Roman" w:hAnsi="Times New Roman"/>
                <w:b/>
                <w:sz w:val="24"/>
                <w:szCs w:val="24"/>
                <w:lang w:val="uk-UA"/>
              </w:rPr>
            </w:pPr>
            <w:r w:rsidRPr="00FF0E6A">
              <w:rPr>
                <w:rFonts w:ascii="Times New Roman" w:eastAsia="Times New Roman" w:hAnsi="Times New Roman"/>
                <w:b/>
                <w:iCs/>
                <w:color w:val="000000"/>
                <w:sz w:val="24"/>
                <w:szCs w:val="24"/>
                <w:lang w:val="uk-UA"/>
              </w:rPr>
              <w:t>1.</w:t>
            </w:r>
            <w:r w:rsidR="007E237A" w:rsidRPr="00FF0E6A">
              <w:rPr>
                <w:rFonts w:ascii="Times New Roman" w:eastAsia="Times New Roman" w:hAnsi="Times New Roman"/>
                <w:b/>
                <w:iCs/>
                <w:color w:val="000000"/>
                <w:sz w:val="24"/>
                <w:szCs w:val="24"/>
                <w:lang w:val="uk-UA"/>
              </w:rPr>
              <w:t>3</w:t>
            </w:r>
            <w:r w:rsidRPr="00FF0E6A">
              <w:rPr>
                <w:rFonts w:ascii="Times New Roman" w:eastAsia="Times New Roman" w:hAnsi="Times New Roman"/>
                <w:b/>
                <w:iCs/>
                <w:color w:val="000000"/>
                <w:sz w:val="24"/>
                <w:szCs w:val="24"/>
                <w:lang w:val="uk-UA"/>
              </w:rPr>
              <w:t xml:space="preserve">. Єдиним критерієм оцінки згідно даної процедури відкритих торгів є ціна (питома вага критерію – 100%). </w:t>
            </w:r>
          </w:p>
          <w:p w14:paraId="1F7BA3F0" w14:textId="43E2BDB7" w:rsidR="007863A7" w:rsidRPr="00FF0E6A" w:rsidRDefault="007863A7" w:rsidP="006B4075">
            <w:pPr>
              <w:spacing w:after="0" w:line="240" w:lineRule="auto"/>
              <w:jc w:val="both"/>
              <w:rPr>
                <w:rFonts w:ascii="Times New Roman" w:eastAsia="Times New Roman" w:hAnsi="Times New Roman"/>
                <w:iCs/>
                <w:color w:val="000000"/>
                <w:sz w:val="24"/>
                <w:szCs w:val="24"/>
                <w:lang w:val="uk-UA"/>
              </w:rPr>
            </w:pPr>
            <w:r w:rsidRPr="00FF0E6A">
              <w:rPr>
                <w:rFonts w:ascii="Times New Roman" w:eastAsia="Times New Roman" w:hAnsi="Times New Roman"/>
                <w:iCs/>
                <w:color w:val="000000"/>
                <w:sz w:val="24"/>
                <w:szCs w:val="24"/>
                <w:lang w:val="uk-UA"/>
              </w:rPr>
              <w:t>1.</w:t>
            </w:r>
            <w:r w:rsidR="007E237A" w:rsidRPr="00FF0E6A">
              <w:rPr>
                <w:rFonts w:ascii="Times New Roman" w:eastAsia="Times New Roman" w:hAnsi="Times New Roman"/>
                <w:iCs/>
                <w:color w:val="000000"/>
                <w:sz w:val="24"/>
                <w:szCs w:val="24"/>
                <w:lang w:val="uk-UA"/>
              </w:rPr>
              <w:t>4</w:t>
            </w:r>
            <w:r w:rsidRPr="00FF0E6A">
              <w:rPr>
                <w:rFonts w:ascii="Times New Roman" w:eastAsia="Times New Roman" w:hAnsi="Times New Roman"/>
                <w:iCs/>
                <w:color w:val="000000"/>
                <w:sz w:val="24"/>
                <w:szCs w:val="24"/>
                <w:lang w:val="uk-UA"/>
              </w:rPr>
              <w:t>. 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p w14:paraId="654CFDE9" w14:textId="25D6AF2F" w:rsidR="007863A7" w:rsidRPr="00FF0E6A" w:rsidRDefault="007863A7" w:rsidP="006B4075">
            <w:pPr>
              <w:spacing w:after="0" w:line="240" w:lineRule="auto"/>
              <w:jc w:val="both"/>
              <w:rPr>
                <w:rFonts w:ascii="Times New Roman" w:eastAsia="Times New Roman" w:hAnsi="Times New Roman"/>
                <w:b/>
                <w:iCs/>
                <w:color w:val="000000"/>
                <w:sz w:val="24"/>
                <w:szCs w:val="24"/>
                <w:lang w:val="uk-UA"/>
              </w:rPr>
            </w:pPr>
            <w:r w:rsidRPr="00FF0E6A">
              <w:rPr>
                <w:rFonts w:ascii="Times New Roman" w:eastAsia="Times New Roman" w:hAnsi="Times New Roman"/>
                <w:iCs/>
                <w:color w:val="000000"/>
                <w:sz w:val="24"/>
                <w:szCs w:val="24"/>
                <w:lang w:val="uk-UA"/>
              </w:rPr>
              <w:t>1.</w:t>
            </w:r>
            <w:r w:rsidR="007E237A" w:rsidRPr="00FF0E6A">
              <w:rPr>
                <w:rFonts w:ascii="Times New Roman" w:eastAsia="Times New Roman" w:hAnsi="Times New Roman"/>
                <w:iCs/>
                <w:color w:val="000000"/>
                <w:sz w:val="24"/>
                <w:szCs w:val="24"/>
                <w:lang w:val="uk-UA"/>
              </w:rPr>
              <w:t>5</w:t>
            </w:r>
            <w:r w:rsidRPr="00FF0E6A">
              <w:rPr>
                <w:rFonts w:ascii="Times New Roman" w:eastAsia="Times New Roman" w:hAnsi="Times New Roman"/>
                <w:iCs/>
                <w:color w:val="000000"/>
                <w:sz w:val="24"/>
                <w:szCs w:val="24"/>
                <w:lang w:val="uk-UA"/>
              </w:rPr>
              <w:t xml:space="preserve">. </w:t>
            </w:r>
            <w:r w:rsidRPr="00FF0E6A">
              <w:rPr>
                <w:rFonts w:ascii="Times New Roman" w:eastAsia="Times New Roman" w:hAnsi="Times New Roman"/>
                <w:b/>
                <w:iCs/>
                <w:color w:val="000000"/>
                <w:sz w:val="24"/>
                <w:szCs w:val="24"/>
                <w:lang w:val="uk-UA"/>
              </w:rPr>
              <w:t>Ціною пропозиції є ціна товару.</w:t>
            </w:r>
          </w:p>
          <w:p w14:paraId="1CA09CB6" w14:textId="77777777" w:rsidR="007E237A" w:rsidRPr="00FF0E6A" w:rsidRDefault="007863A7" w:rsidP="006B4075">
            <w:pPr>
              <w:spacing w:after="0" w:line="240" w:lineRule="auto"/>
              <w:ind w:left="-21" w:hanging="21"/>
              <w:jc w:val="both"/>
              <w:rPr>
                <w:rFonts w:ascii="Times New Roman" w:eastAsia="Times New Roman" w:hAnsi="Times New Roman"/>
                <w:color w:val="000000"/>
                <w:sz w:val="24"/>
                <w:szCs w:val="24"/>
                <w:lang w:val="uk-UA"/>
              </w:rPr>
            </w:pPr>
            <w:r w:rsidRPr="00FF0E6A">
              <w:rPr>
                <w:rFonts w:ascii="Times New Roman" w:eastAsia="Times New Roman" w:hAnsi="Times New Roman"/>
                <w:iCs/>
                <w:color w:val="000000"/>
                <w:sz w:val="24"/>
                <w:szCs w:val="24"/>
                <w:lang w:val="uk-UA"/>
              </w:rPr>
              <w:t>1.</w:t>
            </w:r>
            <w:r w:rsidR="007E237A" w:rsidRPr="00FF0E6A">
              <w:rPr>
                <w:rFonts w:ascii="Times New Roman" w:eastAsia="Times New Roman" w:hAnsi="Times New Roman"/>
                <w:iCs/>
                <w:color w:val="000000"/>
                <w:sz w:val="24"/>
                <w:szCs w:val="24"/>
                <w:lang w:val="uk-UA"/>
              </w:rPr>
              <w:t>6</w:t>
            </w:r>
            <w:r w:rsidRPr="00FF0E6A">
              <w:rPr>
                <w:rFonts w:ascii="Times New Roman" w:eastAsia="Times New Roman" w:hAnsi="Times New Roman"/>
                <w:iCs/>
                <w:color w:val="000000"/>
                <w:sz w:val="24"/>
                <w:szCs w:val="24"/>
                <w:lang w:val="uk-UA"/>
              </w:rPr>
              <w:t>.</w:t>
            </w:r>
            <w:r w:rsidRPr="00FF0E6A">
              <w:rPr>
                <w:rFonts w:ascii="Times New Roman" w:eastAsia="Times New Roman" w:hAnsi="Times New Roman"/>
                <w:b/>
                <w:color w:val="000000"/>
                <w:sz w:val="24"/>
                <w:szCs w:val="24"/>
                <w:lang w:val="uk-UA"/>
              </w:rPr>
              <w:t xml:space="preserve"> </w:t>
            </w:r>
            <w:r w:rsidR="007E237A" w:rsidRPr="00FF0E6A">
              <w:rPr>
                <w:rFonts w:ascii="Times New Roman" w:eastAsia="Times New Roman" w:hAnsi="Times New Roman"/>
                <w:color w:val="000000"/>
                <w:sz w:val="24"/>
                <w:szCs w:val="24"/>
                <w:lang w:val="uk-UA"/>
              </w:rPr>
              <w:t>Тендерна документація формується замовником відповідно до вимог статті 22 Закону з урахуванням цих особливостей.</w:t>
            </w:r>
          </w:p>
          <w:p w14:paraId="5972638D" w14:textId="77777777" w:rsidR="007E237A" w:rsidRPr="00FF0E6A"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Замовник в тендерній документації обов’язково зазначає інформацію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p w14:paraId="10BA9182" w14:textId="77777777" w:rsidR="007E237A" w:rsidRPr="00FF0E6A" w:rsidRDefault="007E237A" w:rsidP="006B4075">
            <w:pPr>
              <w:spacing w:after="0" w:line="240" w:lineRule="auto"/>
              <w:ind w:left="-21" w:hanging="21"/>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xml:space="preserve">Якщо замовник зазначає в тендерній документації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він повинен зазначити про прийнятний відсоток перевищення ціни тендерної пропозиції учасника процедури закупівлі над </w:t>
            </w:r>
            <w:r w:rsidRPr="00FF0E6A">
              <w:rPr>
                <w:rFonts w:ascii="Times New Roman" w:eastAsia="Times New Roman" w:hAnsi="Times New Roman"/>
                <w:color w:val="000000"/>
                <w:sz w:val="24"/>
                <w:szCs w:val="24"/>
                <w:lang w:val="uk-UA"/>
              </w:rPr>
              <w:lastRenderedPageBreak/>
              <w:t>очікуваною вартістю предмета закупівлі, визначеної замовником в оголошенні про проведення відкритих торгів.</w:t>
            </w:r>
          </w:p>
          <w:p w14:paraId="5989F78B" w14:textId="4BFBB123" w:rsidR="007E237A" w:rsidRPr="00FF0E6A" w:rsidRDefault="007E237A" w:rsidP="006B4075">
            <w:pPr>
              <w:spacing w:after="0" w:line="240" w:lineRule="auto"/>
              <w:ind w:left="-21" w:hanging="21"/>
              <w:jc w:val="both"/>
              <w:rPr>
                <w:rFonts w:ascii="Times New Roman" w:eastAsia="Times New Roman" w:hAnsi="Times New Roman"/>
                <w:b/>
                <w:color w:val="000000"/>
                <w:sz w:val="24"/>
                <w:szCs w:val="24"/>
                <w:lang w:val="uk-UA"/>
              </w:rPr>
            </w:pPr>
            <w:r w:rsidRPr="00FF0E6A">
              <w:rPr>
                <w:rFonts w:ascii="Times New Roman" w:eastAsia="Times New Roman" w:hAnsi="Times New Roman"/>
                <w:color w:val="000000"/>
                <w:sz w:val="24"/>
                <w:szCs w:val="24"/>
                <w:lang w:val="uk-UA"/>
              </w:rPr>
              <w:t>Якщо замовник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 то замовник відхиляє таку тендерну пропозицію відповідно до абзацу четвертого підпункту 2 пункту 44 цих особливостей.</w:t>
            </w:r>
          </w:p>
          <w:p w14:paraId="55B5B7AC" w14:textId="1CEA7A7F" w:rsidR="007863A7" w:rsidRPr="00FF0E6A" w:rsidRDefault="007863A7" w:rsidP="006B4075">
            <w:pPr>
              <w:spacing w:after="0" w:line="240" w:lineRule="auto"/>
              <w:ind w:left="-21" w:hanging="21"/>
              <w:jc w:val="both"/>
              <w:rPr>
                <w:rFonts w:ascii="Times New Roman" w:eastAsia="Times New Roman" w:hAnsi="Times New Roman"/>
                <w:b/>
                <w:color w:val="000000"/>
                <w:sz w:val="24"/>
                <w:szCs w:val="24"/>
                <w:lang w:val="uk-UA"/>
              </w:rPr>
            </w:pPr>
            <w:r w:rsidRPr="00FF0E6A">
              <w:rPr>
                <w:rFonts w:ascii="Times New Roman" w:eastAsia="Times New Roman" w:hAnsi="Times New Roman"/>
                <w:b/>
                <w:color w:val="000000"/>
                <w:sz w:val="24"/>
                <w:szCs w:val="24"/>
                <w:lang w:val="uk-UA"/>
              </w:rPr>
              <w:t>З урахуванням обсягу фінансування видатків замовника 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цих відкритих торгів.</w:t>
            </w:r>
          </w:p>
          <w:p w14:paraId="35FB7F41" w14:textId="77777777" w:rsidR="007E237A" w:rsidRPr="00FF0E6A" w:rsidRDefault="007863A7" w:rsidP="006B4075">
            <w:pPr>
              <w:widowControl w:val="0"/>
              <w:spacing w:after="0" w:line="240" w:lineRule="auto"/>
              <w:contextualSpacing/>
              <w:jc w:val="both"/>
              <w:rPr>
                <w:rFonts w:ascii="Times New Roman" w:eastAsia="Times New Roman" w:hAnsi="Times New Roman"/>
                <w:b/>
                <w:color w:val="000000"/>
                <w:sz w:val="24"/>
                <w:szCs w:val="24"/>
                <w:lang w:val="uk-UA"/>
              </w:rPr>
            </w:pPr>
            <w:r w:rsidRPr="00FF0E6A">
              <w:rPr>
                <w:rFonts w:ascii="Times New Roman" w:eastAsia="Times New Roman" w:hAnsi="Times New Roman"/>
                <w:b/>
                <w:color w:val="000000"/>
                <w:sz w:val="24"/>
                <w:szCs w:val="24"/>
                <w:lang w:val="uk-UA"/>
              </w:rPr>
              <w:t>Відтак тендерною документацією та оголошенням встановлюється показник «неприйняття відсотку перевищення</w:t>
            </w:r>
            <w:r w:rsidRPr="00FF0E6A">
              <w:rPr>
                <w:lang w:val="uk-UA"/>
              </w:rPr>
              <w:t xml:space="preserve"> </w:t>
            </w:r>
            <w:r w:rsidRPr="00FF0E6A">
              <w:rPr>
                <w:rFonts w:ascii="Times New Roman" w:eastAsia="Times New Roman" w:hAnsi="Times New Roman"/>
                <w:b/>
                <w:color w:val="000000"/>
                <w:sz w:val="24"/>
                <w:szCs w:val="24"/>
                <w:lang w:val="uk-UA"/>
              </w:rPr>
              <w:t>ціни якої є вищою, ніж очікувана вартість предмета закупівлі, визначена замовником в оголошенні про проведення відкритих торгів».</w:t>
            </w:r>
          </w:p>
          <w:p w14:paraId="33B5D902" w14:textId="41127901" w:rsidR="007E237A" w:rsidRPr="00FF0E6A" w:rsidRDefault="007E237A" w:rsidP="006B4075">
            <w:pPr>
              <w:widowControl w:val="0"/>
              <w:spacing w:after="0" w:line="240" w:lineRule="auto"/>
              <w:contextualSpacing/>
              <w:jc w:val="both"/>
              <w:rPr>
                <w:rFonts w:ascii="Times New Roman" w:eastAsia="Times New Roman" w:hAnsi="Times New Roman"/>
                <w:b/>
                <w:color w:val="000000"/>
                <w:sz w:val="24"/>
                <w:szCs w:val="24"/>
                <w:lang w:val="uk-UA"/>
              </w:rPr>
            </w:pPr>
            <w:r w:rsidRPr="00FF0E6A">
              <w:rPr>
                <w:rFonts w:ascii="Times New Roman" w:eastAsia="Times New Roman" w:hAnsi="Times New Roman"/>
                <w:color w:val="000000"/>
                <w:sz w:val="24"/>
                <w:szCs w:val="24"/>
                <w:lang w:val="uk-UA"/>
              </w:rPr>
              <w:t>1.</w:t>
            </w:r>
            <w:r w:rsidR="009F4EF9" w:rsidRPr="00FF0E6A">
              <w:rPr>
                <w:rFonts w:ascii="Times New Roman" w:eastAsia="Times New Roman" w:hAnsi="Times New Roman"/>
                <w:color w:val="000000"/>
                <w:sz w:val="24"/>
                <w:szCs w:val="24"/>
                <w:lang w:val="uk-UA"/>
              </w:rPr>
              <w:t>7</w:t>
            </w:r>
            <w:r w:rsidRPr="00FF0E6A">
              <w:rPr>
                <w:rFonts w:ascii="Times New Roman" w:eastAsia="Times New Roman" w:hAnsi="Times New Roman"/>
                <w:color w:val="000000"/>
                <w:sz w:val="24"/>
                <w:szCs w:val="24"/>
                <w:lang w:val="uk-UA"/>
              </w:rPr>
              <w:t>.</w:t>
            </w:r>
            <w:r w:rsidRPr="00FF0E6A">
              <w:rPr>
                <w:rFonts w:ascii="Times New Roman" w:eastAsia="Times New Roman" w:hAnsi="Times New Roman"/>
                <w:b/>
                <w:color w:val="000000"/>
                <w:sz w:val="24"/>
                <w:szCs w:val="24"/>
                <w:lang w:val="uk-UA"/>
              </w:rPr>
              <w:t xml:space="preserve"> </w:t>
            </w:r>
            <w:r w:rsidRPr="00FF0E6A">
              <w:rPr>
                <w:rFonts w:ascii="Times New Roman" w:hAnsi="Times New Roman"/>
                <w:sz w:val="24"/>
                <w:szCs w:val="24"/>
                <w:lang w:val="uk-UA" w:eastAsia="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цих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14:paraId="2550126D" w14:textId="77777777" w:rsidR="007E237A" w:rsidRPr="00FF0E6A" w:rsidRDefault="007E237A" w:rsidP="006B4075">
            <w:pPr>
              <w:widowControl w:val="0"/>
              <w:spacing w:after="0" w:line="240" w:lineRule="auto"/>
              <w:contextualSpacing/>
              <w:jc w:val="both"/>
              <w:rPr>
                <w:rFonts w:ascii="Times New Roman" w:hAnsi="Times New Roman"/>
                <w:sz w:val="24"/>
                <w:szCs w:val="24"/>
                <w:lang w:val="uk-UA" w:eastAsia="uk-UA"/>
              </w:rPr>
            </w:pPr>
            <w:r w:rsidRPr="00FF0E6A">
              <w:rPr>
                <w:rFonts w:ascii="Times New Roman" w:hAnsi="Times New Roman"/>
                <w:sz w:val="24"/>
                <w:szCs w:val="24"/>
                <w:lang w:val="uk-UA" w:eastAsia="uk-UA"/>
              </w:rPr>
              <w:t>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цих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E6A0B6D" w14:textId="77777777" w:rsidR="007E237A" w:rsidRPr="00FF0E6A" w:rsidRDefault="007E237A" w:rsidP="006B4075">
            <w:pPr>
              <w:widowControl w:val="0"/>
              <w:spacing w:after="0" w:line="240" w:lineRule="auto"/>
              <w:contextualSpacing/>
              <w:jc w:val="both"/>
              <w:rPr>
                <w:rFonts w:ascii="Times New Roman" w:hAnsi="Times New Roman"/>
                <w:sz w:val="24"/>
                <w:szCs w:val="24"/>
                <w:lang w:val="uk-UA" w:eastAsia="uk-UA"/>
              </w:rPr>
            </w:pPr>
            <w:r w:rsidRPr="00FF0E6A">
              <w:rPr>
                <w:rFonts w:ascii="Times New Roman" w:hAnsi="Times New Roman"/>
                <w:sz w:val="24"/>
                <w:szCs w:val="24"/>
                <w:lang w:val="uk-UA" w:eastAsia="uk-UA"/>
              </w:rPr>
              <w:t>Якщо замовником встановлені інші, крім ціни, критерії оцінки відповідно до методики оцінки, після закінчення строку для подання тендерних пропозицій, визначеного замовником в оголошенні про проведення відкритих торгів, в електронній системі закупівель автоматично визначаються показники інших критеріїв оцінки та приведена ціна, після чого розкривається інформація про приведену ціну.</w:t>
            </w:r>
          </w:p>
          <w:p w14:paraId="50C818B1" w14:textId="77777777" w:rsidR="00437319" w:rsidRDefault="007E237A" w:rsidP="00437319">
            <w:pPr>
              <w:spacing w:after="0" w:line="240" w:lineRule="auto"/>
              <w:jc w:val="both"/>
              <w:rPr>
                <w:rFonts w:ascii="Times New Roman" w:hAnsi="Times New Roman"/>
                <w:sz w:val="24"/>
                <w:szCs w:val="24"/>
                <w:lang w:val="uk-UA" w:eastAsia="uk-UA"/>
              </w:rPr>
            </w:pPr>
            <w:r w:rsidRPr="00FF0E6A">
              <w:rPr>
                <w:rFonts w:ascii="Times New Roman" w:hAnsi="Times New Roman"/>
                <w:sz w:val="24"/>
                <w:szCs w:val="24"/>
                <w:lang w:val="uk-UA" w:eastAsia="uk-UA"/>
              </w:rPr>
              <w:t>Якщо замовником застосовуються інші, крім ціни, критерії оцінки, у тендерній документації визначається їх вартісний еквівалент або питома вага таких критеріїв у загальній оцінці тендерних пропозицій. Питома вага цінового критерію не може бути нижчою ніж 70 відсотків</w:t>
            </w:r>
            <w:r w:rsidR="00437319">
              <w:rPr>
                <w:rFonts w:ascii="Times New Roman" w:hAnsi="Times New Roman"/>
                <w:sz w:val="24"/>
                <w:szCs w:val="24"/>
                <w:lang w:val="uk-UA" w:eastAsia="uk-UA"/>
              </w:rPr>
              <w:t>.</w:t>
            </w:r>
          </w:p>
          <w:p w14:paraId="24246126" w14:textId="0108FC6A" w:rsidR="009F4EF9" w:rsidRPr="00FF0E6A" w:rsidRDefault="00437319" w:rsidP="00437319">
            <w:pPr>
              <w:spacing w:after="0" w:line="240" w:lineRule="auto"/>
              <w:jc w:val="both"/>
              <w:rPr>
                <w:rFonts w:ascii="Times New Roman" w:eastAsia="Times New Roman" w:hAnsi="Times New Roman" w:cs="Times New Roman"/>
                <w:sz w:val="24"/>
                <w:szCs w:val="24"/>
                <w:lang w:val="uk-UA"/>
              </w:rPr>
            </w:pPr>
            <w:r w:rsidRPr="00437319">
              <w:rPr>
                <w:rFonts w:ascii="Times New Roman" w:hAnsi="Times New Roman"/>
                <w:sz w:val="24"/>
                <w:szCs w:val="24"/>
                <w:lang w:val="uk-UA" w:eastAsia="uk-UA"/>
              </w:rPr>
              <w:t>1.8. Крок пониження в аукціоні закупівлі визначається в оголошенні про закупівлю.</w:t>
            </w:r>
          </w:p>
        </w:tc>
      </w:tr>
      <w:tr w:rsidR="00D42178" w:rsidRPr="00FF0E6A" w14:paraId="329D6AE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82DA79A" w14:textId="77777777" w:rsidR="00D42178" w:rsidRPr="00FF0E6A" w:rsidRDefault="00D42178"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A839F61" w14:textId="77777777" w:rsidR="00D42178" w:rsidRPr="00FF0E6A" w:rsidRDefault="00D42178" w:rsidP="006B4075">
            <w:pPr>
              <w:shd w:val="clear" w:color="auto" w:fill="FFFFFF"/>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Опис та приклади формальних (несуттєвих) помилок, допущення яких учасниками не призведе до відхилення їх тендерних пропозицій.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3A5DDF6" w14:textId="0CF4B981" w:rsidR="00B136A1" w:rsidRPr="00FF0E6A" w:rsidRDefault="00D42178" w:rsidP="006B4075">
            <w:pPr>
              <w:widowControl w:val="0"/>
              <w:spacing w:after="0" w:line="240" w:lineRule="auto"/>
              <w:contextualSpacing/>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2.1. </w:t>
            </w:r>
            <w:r w:rsidR="00B136A1" w:rsidRPr="00FF0E6A">
              <w:rPr>
                <w:rFonts w:ascii="Times New Roman" w:eastAsia="Times New Roman" w:hAnsi="Times New Roman"/>
                <w:color w:val="000000"/>
                <w:sz w:val="24"/>
                <w:szCs w:val="24"/>
                <w:lang w:val="uk-UA"/>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перелік, приклади та опис яких встановлено у відповідності до наказу МІНІСТЕРСТВА РОЗВИТКУ ЕКОНОМІКИ, ТОРГІВЛІ ТА СІЛЬСЬКОГО ГОСПОДАРСТВА УКРАЇНИ від 15.04.2020р. № 710 «Про затвердження Переліку формальних помилок».</w:t>
            </w:r>
          </w:p>
          <w:p w14:paraId="44B8D29E" w14:textId="0D40E097" w:rsidR="00D42178" w:rsidRPr="00FF0E6A" w:rsidRDefault="00D4217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b/>
                <w:sz w:val="24"/>
                <w:szCs w:val="24"/>
                <w:lang w:val="uk-UA"/>
              </w:rPr>
              <w:t>Формальними (несуттєвими) вважаються помилки</w:t>
            </w:r>
            <w:r w:rsidRPr="00FF0E6A">
              <w:rPr>
                <w:rFonts w:ascii="Times New Roman" w:hAnsi="Times New Roman"/>
                <w:sz w:val="24"/>
                <w:szCs w:val="24"/>
                <w:lang w:val="uk-UA"/>
              </w:rPr>
              <w:t>, що пов’язані з оформленням тендерної пропозиції та не впливають на зміст пропозиції, а саме:</w:t>
            </w:r>
          </w:p>
          <w:p w14:paraId="0174D643" w14:textId="739A64B9" w:rsidR="00D42178" w:rsidRPr="00FF0E6A" w:rsidRDefault="00D42178" w:rsidP="006B4075">
            <w:pPr>
              <w:pStyle w:val="TableParagraph"/>
              <w:numPr>
                <w:ilvl w:val="0"/>
                <w:numId w:val="4"/>
              </w:numPr>
              <w:tabs>
                <w:tab w:val="left" w:pos="450"/>
              </w:tabs>
              <w:ind w:left="0" w:right="88" w:firstLine="0"/>
              <w:jc w:val="both"/>
              <w:rPr>
                <w:sz w:val="24"/>
                <w:szCs w:val="24"/>
              </w:rPr>
            </w:pPr>
            <w:r w:rsidRPr="00FF0E6A">
              <w:rPr>
                <w:rFonts w:eastAsia="Calibri"/>
                <w:sz w:val="24"/>
                <w:szCs w:val="24"/>
              </w:rPr>
              <w:t xml:space="preserve"> </w:t>
            </w:r>
            <w:r w:rsidRPr="00FF0E6A">
              <w:rPr>
                <w:sz w:val="24"/>
                <w:szCs w:val="24"/>
              </w:rPr>
              <w:t>Інформація/документ,</w:t>
            </w:r>
            <w:r w:rsidRPr="00FF0E6A">
              <w:rPr>
                <w:spacing w:val="1"/>
                <w:sz w:val="24"/>
                <w:szCs w:val="24"/>
              </w:rPr>
              <w:t xml:space="preserve"> </w:t>
            </w:r>
            <w:r w:rsidRPr="00FF0E6A">
              <w:rPr>
                <w:sz w:val="24"/>
                <w:szCs w:val="24"/>
              </w:rPr>
              <w:t>подана</w:t>
            </w:r>
            <w:r w:rsidRPr="00FF0E6A">
              <w:rPr>
                <w:spacing w:val="1"/>
                <w:sz w:val="24"/>
                <w:szCs w:val="24"/>
              </w:rPr>
              <w:t xml:space="preserve"> </w:t>
            </w:r>
            <w:r w:rsidRPr="00FF0E6A">
              <w:rPr>
                <w:sz w:val="24"/>
                <w:szCs w:val="24"/>
              </w:rPr>
              <w:t>учасником</w:t>
            </w:r>
            <w:r w:rsidRPr="00FF0E6A">
              <w:rPr>
                <w:spacing w:val="1"/>
                <w:sz w:val="24"/>
                <w:szCs w:val="24"/>
              </w:rPr>
              <w:t xml:space="preserve"> </w:t>
            </w:r>
            <w:r w:rsidRPr="00FF0E6A">
              <w:rPr>
                <w:sz w:val="24"/>
                <w:szCs w:val="24"/>
              </w:rPr>
              <w:t>процедури</w:t>
            </w:r>
            <w:r w:rsidRPr="00FF0E6A">
              <w:rPr>
                <w:spacing w:val="1"/>
                <w:sz w:val="24"/>
                <w:szCs w:val="24"/>
              </w:rPr>
              <w:t xml:space="preserve"> </w:t>
            </w:r>
            <w:r w:rsidRPr="00FF0E6A">
              <w:rPr>
                <w:sz w:val="24"/>
                <w:szCs w:val="24"/>
              </w:rPr>
              <w:t>закупівлі у складі тендерної пропозиції, містить помилку</w:t>
            </w:r>
            <w:r w:rsidRPr="00FF0E6A">
              <w:rPr>
                <w:spacing w:val="1"/>
                <w:sz w:val="24"/>
                <w:szCs w:val="24"/>
              </w:rPr>
              <w:t xml:space="preserve"> </w:t>
            </w:r>
            <w:r w:rsidRPr="00FF0E6A">
              <w:rPr>
                <w:sz w:val="24"/>
                <w:szCs w:val="24"/>
              </w:rPr>
              <w:t>(помилки) у</w:t>
            </w:r>
            <w:r w:rsidRPr="00FF0E6A">
              <w:rPr>
                <w:spacing w:val="-8"/>
                <w:sz w:val="24"/>
                <w:szCs w:val="24"/>
              </w:rPr>
              <w:t xml:space="preserve"> </w:t>
            </w:r>
            <w:r w:rsidRPr="00FF0E6A">
              <w:rPr>
                <w:sz w:val="24"/>
                <w:szCs w:val="24"/>
              </w:rPr>
              <w:t>частині:</w:t>
            </w:r>
          </w:p>
          <w:p w14:paraId="7A4C7A2A" w14:textId="77777777" w:rsidR="00D42178" w:rsidRPr="00FF0E6A" w:rsidRDefault="00D42178" w:rsidP="006B4075">
            <w:pPr>
              <w:pStyle w:val="TableParagraph"/>
              <w:ind w:right="97"/>
              <w:jc w:val="both"/>
              <w:rPr>
                <w:sz w:val="24"/>
                <w:szCs w:val="24"/>
              </w:rPr>
            </w:pPr>
            <w:r w:rsidRPr="00FF0E6A">
              <w:rPr>
                <w:sz w:val="24"/>
                <w:szCs w:val="24"/>
              </w:rPr>
              <w:t>уживання</w:t>
            </w:r>
            <w:r w:rsidRPr="00FF0E6A">
              <w:rPr>
                <w:spacing w:val="1"/>
                <w:sz w:val="24"/>
                <w:szCs w:val="24"/>
              </w:rPr>
              <w:t xml:space="preserve"> </w:t>
            </w:r>
            <w:r w:rsidRPr="00FF0E6A">
              <w:rPr>
                <w:sz w:val="24"/>
                <w:szCs w:val="24"/>
              </w:rPr>
              <w:t>великої</w:t>
            </w:r>
            <w:r w:rsidRPr="00FF0E6A">
              <w:rPr>
                <w:spacing w:val="1"/>
                <w:sz w:val="24"/>
                <w:szCs w:val="24"/>
              </w:rPr>
              <w:t xml:space="preserve"> </w:t>
            </w:r>
            <w:r w:rsidRPr="00FF0E6A">
              <w:rPr>
                <w:sz w:val="24"/>
                <w:szCs w:val="24"/>
              </w:rPr>
              <w:t>літери</w:t>
            </w:r>
            <w:r w:rsidRPr="00FF0E6A">
              <w:rPr>
                <w:spacing w:val="1"/>
                <w:sz w:val="24"/>
                <w:szCs w:val="24"/>
              </w:rPr>
              <w:t xml:space="preserve"> </w:t>
            </w:r>
            <w:r w:rsidRPr="00FF0E6A">
              <w:rPr>
                <w:i/>
                <w:sz w:val="24"/>
                <w:szCs w:val="24"/>
              </w:rPr>
              <w:t>(наприклад</w:t>
            </w:r>
            <w:r w:rsidRPr="00FF0E6A">
              <w:rPr>
                <w:i/>
                <w:spacing w:val="1"/>
                <w:sz w:val="24"/>
                <w:szCs w:val="24"/>
              </w:rPr>
              <w:t xml:space="preserve"> </w:t>
            </w:r>
            <w:r w:rsidRPr="00FF0E6A">
              <w:rPr>
                <w:i/>
                <w:sz w:val="24"/>
                <w:szCs w:val="24"/>
              </w:rPr>
              <w:t>ТОВ</w:t>
            </w:r>
            <w:r w:rsidRPr="00FF0E6A">
              <w:rPr>
                <w:i/>
                <w:spacing w:val="1"/>
                <w:sz w:val="24"/>
                <w:szCs w:val="24"/>
              </w:rPr>
              <w:t xml:space="preserve"> </w:t>
            </w:r>
            <w:r w:rsidRPr="00FF0E6A">
              <w:rPr>
                <w:i/>
                <w:sz w:val="24"/>
                <w:szCs w:val="24"/>
              </w:rPr>
              <w:t>«Весна»</w:t>
            </w:r>
            <w:r w:rsidRPr="00FF0E6A">
              <w:rPr>
                <w:i/>
                <w:spacing w:val="1"/>
                <w:sz w:val="24"/>
                <w:szCs w:val="24"/>
              </w:rPr>
              <w:t xml:space="preserve"> </w:t>
            </w:r>
            <w:r w:rsidRPr="00FF0E6A">
              <w:rPr>
                <w:i/>
                <w:sz w:val="24"/>
                <w:szCs w:val="24"/>
              </w:rPr>
              <w:t>написано,</w:t>
            </w:r>
            <w:r w:rsidRPr="00FF0E6A">
              <w:rPr>
                <w:i/>
                <w:spacing w:val="-1"/>
                <w:sz w:val="24"/>
                <w:szCs w:val="24"/>
              </w:rPr>
              <w:t xml:space="preserve"> </w:t>
            </w:r>
            <w:r w:rsidRPr="00FF0E6A">
              <w:rPr>
                <w:i/>
                <w:sz w:val="24"/>
                <w:szCs w:val="24"/>
              </w:rPr>
              <w:t>як ТОВ</w:t>
            </w:r>
            <w:r w:rsidRPr="00FF0E6A">
              <w:rPr>
                <w:i/>
                <w:spacing w:val="-1"/>
                <w:sz w:val="24"/>
                <w:szCs w:val="24"/>
              </w:rPr>
              <w:t xml:space="preserve"> </w:t>
            </w:r>
            <w:r w:rsidRPr="00FF0E6A">
              <w:rPr>
                <w:i/>
                <w:sz w:val="24"/>
                <w:szCs w:val="24"/>
              </w:rPr>
              <w:t>«весна»)</w:t>
            </w:r>
            <w:r w:rsidRPr="00FF0E6A">
              <w:rPr>
                <w:sz w:val="24"/>
                <w:szCs w:val="24"/>
              </w:rPr>
              <w:t>;</w:t>
            </w:r>
          </w:p>
          <w:p w14:paraId="62F79571" w14:textId="77777777" w:rsidR="00D42178" w:rsidRPr="00FF0E6A" w:rsidRDefault="00D42178" w:rsidP="006B4075">
            <w:pPr>
              <w:pStyle w:val="TableParagraph"/>
              <w:ind w:right="93"/>
              <w:jc w:val="both"/>
              <w:rPr>
                <w:sz w:val="24"/>
                <w:szCs w:val="24"/>
              </w:rPr>
            </w:pPr>
            <w:r w:rsidRPr="00FF0E6A">
              <w:rPr>
                <w:sz w:val="24"/>
                <w:szCs w:val="24"/>
              </w:rPr>
              <w:t>уживання</w:t>
            </w:r>
            <w:r w:rsidRPr="00FF0E6A">
              <w:rPr>
                <w:spacing w:val="1"/>
                <w:sz w:val="24"/>
                <w:szCs w:val="24"/>
              </w:rPr>
              <w:t xml:space="preserve"> </w:t>
            </w:r>
            <w:r w:rsidRPr="00FF0E6A">
              <w:rPr>
                <w:sz w:val="24"/>
                <w:szCs w:val="24"/>
              </w:rPr>
              <w:t>розділових</w:t>
            </w:r>
            <w:r w:rsidRPr="00FF0E6A">
              <w:rPr>
                <w:spacing w:val="1"/>
                <w:sz w:val="24"/>
                <w:szCs w:val="24"/>
              </w:rPr>
              <w:t xml:space="preserve"> </w:t>
            </w:r>
            <w:r w:rsidRPr="00FF0E6A">
              <w:rPr>
                <w:sz w:val="24"/>
                <w:szCs w:val="24"/>
              </w:rPr>
              <w:t>знаків</w:t>
            </w:r>
            <w:r w:rsidRPr="00FF0E6A">
              <w:rPr>
                <w:spacing w:val="1"/>
                <w:sz w:val="24"/>
                <w:szCs w:val="24"/>
              </w:rPr>
              <w:t xml:space="preserve"> </w:t>
            </w:r>
            <w:r w:rsidRPr="00FF0E6A">
              <w:rPr>
                <w:sz w:val="24"/>
                <w:szCs w:val="24"/>
              </w:rPr>
              <w:t>та</w:t>
            </w:r>
            <w:r w:rsidRPr="00FF0E6A">
              <w:rPr>
                <w:spacing w:val="1"/>
                <w:sz w:val="24"/>
                <w:szCs w:val="24"/>
              </w:rPr>
              <w:t xml:space="preserve"> </w:t>
            </w:r>
            <w:r w:rsidRPr="00FF0E6A">
              <w:rPr>
                <w:sz w:val="24"/>
                <w:szCs w:val="24"/>
              </w:rPr>
              <w:t>відмінювання</w:t>
            </w:r>
            <w:r w:rsidRPr="00FF0E6A">
              <w:rPr>
                <w:spacing w:val="1"/>
                <w:sz w:val="24"/>
                <w:szCs w:val="24"/>
              </w:rPr>
              <w:t xml:space="preserve"> </w:t>
            </w:r>
            <w:r w:rsidRPr="00FF0E6A">
              <w:rPr>
                <w:sz w:val="24"/>
                <w:szCs w:val="24"/>
              </w:rPr>
              <w:t>слів</w:t>
            </w:r>
            <w:r w:rsidRPr="00FF0E6A">
              <w:rPr>
                <w:spacing w:val="1"/>
                <w:sz w:val="24"/>
                <w:szCs w:val="24"/>
              </w:rPr>
              <w:t xml:space="preserve"> </w:t>
            </w:r>
            <w:r w:rsidRPr="00FF0E6A">
              <w:rPr>
                <w:sz w:val="24"/>
                <w:szCs w:val="24"/>
              </w:rPr>
              <w:t>у</w:t>
            </w:r>
            <w:r w:rsidRPr="00FF0E6A">
              <w:rPr>
                <w:spacing w:val="1"/>
                <w:sz w:val="24"/>
                <w:szCs w:val="24"/>
              </w:rPr>
              <w:t xml:space="preserve"> </w:t>
            </w:r>
            <w:r w:rsidRPr="00FF0E6A">
              <w:rPr>
                <w:sz w:val="24"/>
                <w:szCs w:val="24"/>
              </w:rPr>
              <w:t>реченні</w:t>
            </w:r>
            <w:r w:rsidRPr="00FF0E6A">
              <w:rPr>
                <w:spacing w:val="1"/>
                <w:sz w:val="24"/>
                <w:szCs w:val="24"/>
              </w:rPr>
              <w:t xml:space="preserve"> </w:t>
            </w:r>
            <w:r w:rsidRPr="00FF0E6A">
              <w:rPr>
                <w:i/>
                <w:sz w:val="24"/>
                <w:szCs w:val="24"/>
              </w:rPr>
              <w:t>(наприклад</w:t>
            </w:r>
            <w:r w:rsidRPr="00FF0E6A">
              <w:rPr>
                <w:i/>
                <w:spacing w:val="1"/>
                <w:sz w:val="24"/>
                <w:szCs w:val="24"/>
              </w:rPr>
              <w:t xml:space="preserve"> </w:t>
            </w:r>
            <w:r w:rsidRPr="00FF0E6A">
              <w:rPr>
                <w:i/>
                <w:sz w:val="24"/>
                <w:szCs w:val="24"/>
              </w:rPr>
              <w:t>«направляємо</w:t>
            </w:r>
            <w:r w:rsidRPr="00FF0E6A">
              <w:rPr>
                <w:i/>
                <w:spacing w:val="1"/>
                <w:sz w:val="24"/>
                <w:szCs w:val="24"/>
              </w:rPr>
              <w:t xml:space="preserve"> </w:t>
            </w:r>
            <w:r w:rsidRPr="00FF0E6A">
              <w:rPr>
                <w:i/>
                <w:sz w:val="24"/>
                <w:szCs w:val="24"/>
              </w:rPr>
              <w:t>коментар</w:t>
            </w:r>
            <w:r w:rsidRPr="00FF0E6A">
              <w:rPr>
                <w:i/>
                <w:spacing w:val="1"/>
                <w:sz w:val="24"/>
                <w:szCs w:val="24"/>
              </w:rPr>
              <w:t xml:space="preserve"> </w:t>
            </w:r>
            <w:r w:rsidRPr="00FF0E6A">
              <w:rPr>
                <w:i/>
                <w:sz w:val="24"/>
                <w:szCs w:val="24"/>
              </w:rPr>
              <w:t>до</w:t>
            </w:r>
            <w:r w:rsidRPr="00FF0E6A">
              <w:rPr>
                <w:i/>
                <w:spacing w:val="1"/>
                <w:sz w:val="24"/>
                <w:szCs w:val="24"/>
              </w:rPr>
              <w:t xml:space="preserve"> </w:t>
            </w:r>
            <w:r w:rsidRPr="00FF0E6A">
              <w:rPr>
                <w:i/>
                <w:sz w:val="24"/>
                <w:szCs w:val="24"/>
              </w:rPr>
              <w:t>підписаного</w:t>
            </w:r>
            <w:r w:rsidRPr="00FF0E6A">
              <w:rPr>
                <w:i/>
                <w:spacing w:val="-1"/>
                <w:sz w:val="24"/>
                <w:szCs w:val="24"/>
              </w:rPr>
              <w:t xml:space="preserve"> </w:t>
            </w:r>
            <w:r w:rsidRPr="00FF0E6A">
              <w:rPr>
                <w:i/>
                <w:sz w:val="24"/>
                <w:szCs w:val="24"/>
              </w:rPr>
              <w:t>договір»)</w:t>
            </w:r>
            <w:r w:rsidRPr="00FF0E6A">
              <w:rPr>
                <w:i/>
                <w:spacing w:val="-2"/>
                <w:sz w:val="24"/>
                <w:szCs w:val="24"/>
              </w:rPr>
              <w:t xml:space="preserve"> </w:t>
            </w:r>
            <w:r w:rsidRPr="00FF0E6A">
              <w:rPr>
                <w:sz w:val="24"/>
                <w:szCs w:val="24"/>
              </w:rPr>
              <w:t>;</w:t>
            </w:r>
          </w:p>
          <w:p w14:paraId="4F2D02EA" w14:textId="77777777" w:rsidR="00D42178" w:rsidRPr="00FF0E6A" w:rsidRDefault="00D42178" w:rsidP="006B4075">
            <w:pPr>
              <w:pStyle w:val="TableParagraph"/>
              <w:ind w:right="92"/>
              <w:jc w:val="both"/>
              <w:rPr>
                <w:sz w:val="24"/>
                <w:szCs w:val="24"/>
              </w:rPr>
            </w:pPr>
            <w:r w:rsidRPr="00FF0E6A">
              <w:rPr>
                <w:sz w:val="24"/>
                <w:szCs w:val="24"/>
              </w:rPr>
              <w:t xml:space="preserve">використання слова або </w:t>
            </w:r>
            <w:proofErr w:type="spellStart"/>
            <w:r w:rsidRPr="00FF0E6A">
              <w:rPr>
                <w:sz w:val="24"/>
                <w:szCs w:val="24"/>
              </w:rPr>
              <w:t>мовного</w:t>
            </w:r>
            <w:proofErr w:type="spellEnd"/>
            <w:r w:rsidRPr="00FF0E6A">
              <w:rPr>
                <w:sz w:val="24"/>
                <w:szCs w:val="24"/>
              </w:rPr>
              <w:t xml:space="preserve"> звороту, запозичених з</w:t>
            </w:r>
            <w:r w:rsidRPr="00FF0E6A">
              <w:rPr>
                <w:spacing w:val="1"/>
                <w:sz w:val="24"/>
                <w:szCs w:val="24"/>
              </w:rPr>
              <w:t xml:space="preserve"> </w:t>
            </w:r>
            <w:r w:rsidRPr="00FF0E6A">
              <w:rPr>
                <w:sz w:val="24"/>
                <w:szCs w:val="24"/>
              </w:rPr>
              <w:t>іншої</w:t>
            </w:r>
            <w:r w:rsidRPr="00FF0E6A">
              <w:rPr>
                <w:spacing w:val="1"/>
                <w:sz w:val="24"/>
                <w:szCs w:val="24"/>
              </w:rPr>
              <w:t xml:space="preserve"> </w:t>
            </w:r>
            <w:r w:rsidRPr="00FF0E6A">
              <w:rPr>
                <w:sz w:val="24"/>
                <w:szCs w:val="24"/>
              </w:rPr>
              <w:t>мови</w:t>
            </w:r>
            <w:r w:rsidRPr="00FF0E6A">
              <w:rPr>
                <w:spacing w:val="1"/>
                <w:sz w:val="24"/>
                <w:szCs w:val="24"/>
              </w:rPr>
              <w:t xml:space="preserve"> </w:t>
            </w:r>
            <w:r w:rsidRPr="00FF0E6A">
              <w:rPr>
                <w:i/>
                <w:sz w:val="24"/>
                <w:szCs w:val="24"/>
              </w:rPr>
              <w:t>(наприклад</w:t>
            </w:r>
            <w:r w:rsidRPr="00FF0E6A">
              <w:rPr>
                <w:i/>
                <w:spacing w:val="1"/>
                <w:sz w:val="24"/>
                <w:szCs w:val="24"/>
              </w:rPr>
              <w:t xml:space="preserve"> </w:t>
            </w:r>
            <w:r w:rsidRPr="00FF0E6A">
              <w:rPr>
                <w:i/>
                <w:sz w:val="24"/>
                <w:szCs w:val="24"/>
              </w:rPr>
              <w:t>«викладено</w:t>
            </w:r>
            <w:r w:rsidRPr="00FF0E6A">
              <w:rPr>
                <w:i/>
                <w:spacing w:val="1"/>
                <w:sz w:val="24"/>
                <w:szCs w:val="24"/>
              </w:rPr>
              <w:t xml:space="preserve"> </w:t>
            </w:r>
            <w:r w:rsidRPr="00FF0E6A">
              <w:rPr>
                <w:i/>
                <w:sz w:val="24"/>
                <w:szCs w:val="24"/>
              </w:rPr>
              <w:t>на</w:t>
            </w:r>
            <w:r w:rsidRPr="00FF0E6A">
              <w:rPr>
                <w:i/>
                <w:spacing w:val="1"/>
                <w:sz w:val="24"/>
                <w:szCs w:val="24"/>
              </w:rPr>
              <w:t xml:space="preserve"> </w:t>
            </w:r>
            <w:r w:rsidRPr="00FF0E6A">
              <w:rPr>
                <w:i/>
                <w:sz w:val="24"/>
                <w:szCs w:val="24"/>
              </w:rPr>
              <w:t>українському</w:t>
            </w:r>
            <w:r w:rsidRPr="00FF0E6A">
              <w:rPr>
                <w:i/>
                <w:spacing w:val="1"/>
                <w:sz w:val="24"/>
                <w:szCs w:val="24"/>
              </w:rPr>
              <w:t xml:space="preserve"> </w:t>
            </w:r>
            <w:r w:rsidRPr="00FF0E6A">
              <w:rPr>
                <w:i/>
                <w:sz w:val="24"/>
                <w:szCs w:val="24"/>
              </w:rPr>
              <w:t>язику»)</w:t>
            </w:r>
            <w:r w:rsidRPr="00FF0E6A">
              <w:rPr>
                <w:sz w:val="24"/>
                <w:szCs w:val="24"/>
              </w:rPr>
              <w:t>;</w:t>
            </w:r>
          </w:p>
          <w:p w14:paraId="0CD5B64F" w14:textId="77777777" w:rsidR="00D42178" w:rsidRPr="00FF0E6A" w:rsidRDefault="00D42178" w:rsidP="006B4075">
            <w:pPr>
              <w:pStyle w:val="TableParagraph"/>
              <w:ind w:right="93"/>
              <w:jc w:val="both"/>
              <w:rPr>
                <w:sz w:val="24"/>
                <w:szCs w:val="24"/>
              </w:rPr>
            </w:pPr>
            <w:r w:rsidRPr="00FF0E6A">
              <w:rPr>
                <w:sz w:val="24"/>
                <w:szCs w:val="24"/>
              </w:rPr>
              <w:t>зазначення</w:t>
            </w:r>
            <w:r w:rsidRPr="00FF0E6A">
              <w:rPr>
                <w:spacing w:val="1"/>
                <w:sz w:val="24"/>
                <w:szCs w:val="24"/>
              </w:rPr>
              <w:t xml:space="preserve"> </w:t>
            </w:r>
            <w:r w:rsidRPr="00FF0E6A">
              <w:rPr>
                <w:sz w:val="24"/>
                <w:szCs w:val="24"/>
              </w:rPr>
              <w:t>унікального</w:t>
            </w:r>
            <w:r w:rsidRPr="00FF0E6A">
              <w:rPr>
                <w:spacing w:val="1"/>
                <w:sz w:val="24"/>
                <w:szCs w:val="24"/>
              </w:rPr>
              <w:t xml:space="preserve"> </w:t>
            </w:r>
            <w:r w:rsidRPr="00FF0E6A">
              <w:rPr>
                <w:sz w:val="24"/>
                <w:szCs w:val="24"/>
              </w:rPr>
              <w:t>номера</w:t>
            </w:r>
            <w:r w:rsidRPr="00FF0E6A">
              <w:rPr>
                <w:spacing w:val="1"/>
                <w:sz w:val="24"/>
                <w:szCs w:val="24"/>
              </w:rPr>
              <w:t xml:space="preserve"> </w:t>
            </w:r>
            <w:r w:rsidRPr="00FF0E6A">
              <w:rPr>
                <w:sz w:val="24"/>
                <w:szCs w:val="24"/>
              </w:rPr>
              <w:t>оголошення</w:t>
            </w:r>
            <w:r w:rsidRPr="00FF0E6A">
              <w:rPr>
                <w:spacing w:val="1"/>
                <w:sz w:val="24"/>
                <w:szCs w:val="24"/>
              </w:rPr>
              <w:t xml:space="preserve"> </w:t>
            </w:r>
            <w:r w:rsidRPr="00FF0E6A">
              <w:rPr>
                <w:sz w:val="24"/>
                <w:szCs w:val="24"/>
              </w:rPr>
              <w:t>про</w:t>
            </w:r>
            <w:r w:rsidRPr="00FF0E6A">
              <w:rPr>
                <w:spacing w:val="1"/>
                <w:sz w:val="24"/>
                <w:szCs w:val="24"/>
              </w:rPr>
              <w:t xml:space="preserve"> </w:t>
            </w:r>
            <w:r w:rsidRPr="00FF0E6A">
              <w:rPr>
                <w:sz w:val="24"/>
                <w:szCs w:val="24"/>
              </w:rPr>
              <w:t>проведення</w:t>
            </w:r>
            <w:r w:rsidRPr="00FF0E6A">
              <w:rPr>
                <w:spacing w:val="1"/>
                <w:sz w:val="24"/>
                <w:szCs w:val="24"/>
              </w:rPr>
              <w:t xml:space="preserve"> </w:t>
            </w:r>
            <w:r w:rsidRPr="00FF0E6A">
              <w:rPr>
                <w:sz w:val="24"/>
                <w:szCs w:val="24"/>
              </w:rPr>
              <w:t>конкурентної</w:t>
            </w:r>
            <w:r w:rsidRPr="00FF0E6A">
              <w:rPr>
                <w:spacing w:val="1"/>
                <w:sz w:val="24"/>
                <w:szCs w:val="24"/>
              </w:rPr>
              <w:t xml:space="preserve"> </w:t>
            </w:r>
            <w:r w:rsidRPr="00FF0E6A">
              <w:rPr>
                <w:sz w:val="24"/>
                <w:szCs w:val="24"/>
              </w:rPr>
              <w:t>процедури</w:t>
            </w:r>
            <w:r w:rsidRPr="00FF0E6A">
              <w:rPr>
                <w:spacing w:val="1"/>
                <w:sz w:val="24"/>
                <w:szCs w:val="24"/>
              </w:rPr>
              <w:t xml:space="preserve"> </w:t>
            </w:r>
            <w:r w:rsidRPr="00FF0E6A">
              <w:rPr>
                <w:sz w:val="24"/>
                <w:szCs w:val="24"/>
              </w:rPr>
              <w:t>закупівлі,</w:t>
            </w:r>
            <w:r w:rsidRPr="00FF0E6A">
              <w:rPr>
                <w:spacing w:val="1"/>
                <w:sz w:val="24"/>
                <w:szCs w:val="24"/>
              </w:rPr>
              <w:t xml:space="preserve"> </w:t>
            </w:r>
            <w:r w:rsidRPr="00FF0E6A">
              <w:rPr>
                <w:sz w:val="24"/>
                <w:szCs w:val="24"/>
              </w:rPr>
              <w:t>присвоєного</w:t>
            </w:r>
            <w:r w:rsidRPr="00FF0E6A">
              <w:rPr>
                <w:spacing w:val="1"/>
                <w:sz w:val="24"/>
                <w:szCs w:val="24"/>
              </w:rPr>
              <w:t xml:space="preserve"> </w:t>
            </w:r>
            <w:r w:rsidRPr="00FF0E6A">
              <w:rPr>
                <w:sz w:val="24"/>
                <w:szCs w:val="24"/>
              </w:rPr>
              <w:t>електронною</w:t>
            </w:r>
            <w:r w:rsidRPr="00FF0E6A">
              <w:rPr>
                <w:spacing w:val="1"/>
                <w:sz w:val="24"/>
                <w:szCs w:val="24"/>
              </w:rPr>
              <w:t xml:space="preserve"> </w:t>
            </w:r>
            <w:r w:rsidRPr="00FF0E6A">
              <w:rPr>
                <w:sz w:val="24"/>
                <w:szCs w:val="24"/>
              </w:rPr>
              <w:t>системою</w:t>
            </w:r>
            <w:r w:rsidRPr="00FF0E6A">
              <w:rPr>
                <w:spacing w:val="1"/>
                <w:sz w:val="24"/>
                <w:szCs w:val="24"/>
              </w:rPr>
              <w:t xml:space="preserve"> </w:t>
            </w:r>
            <w:r w:rsidRPr="00FF0E6A">
              <w:rPr>
                <w:sz w:val="24"/>
                <w:szCs w:val="24"/>
              </w:rPr>
              <w:t>закупівель</w:t>
            </w:r>
            <w:r w:rsidRPr="00FF0E6A">
              <w:rPr>
                <w:spacing w:val="1"/>
                <w:sz w:val="24"/>
                <w:szCs w:val="24"/>
              </w:rPr>
              <w:t xml:space="preserve"> </w:t>
            </w:r>
            <w:r w:rsidRPr="00FF0E6A">
              <w:rPr>
                <w:sz w:val="24"/>
                <w:szCs w:val="24"/>
              </w:rPr>
              <w:t>та/або</w:t>
            </w:r>
            <w:r w:rsidRPr="00FF0E6A">
              <w:rPr>
                <w:spacing w:val="1"/>
                <w:sz w:val="24"/>
                <w:szCs w:val="24"/>
              </w:rPr>
              <w:t xml:space="preserve"> </w:t>
            </w:r>
            <w:r w:rsidRPr="00FF0E6A">
              <w:rPr>
                <w:sz w:val="24"/>
                <w:szCs w:val="24"/>
              </w:rPr>
              <w:t>унікального</w:t>
            </w:r>
            <w:r w:rsidRPr="00FF0E6A">
              <w:rPr>
                <w:spacing w:val="1"/>
                <w:sz w:val="24"/>
                <w:szCs w:val="24"/>
              </w:rPr>
              <w:t xml:space="preserve"> </w:t>
            </w:r>
            <w:r w:rsidRPr="00FF0E6A">
              <w:rPr>
                <w:sz w:val="24"/>
                <w:szCs w:val="24"/>
              </w:rPr>
              <w:t>номера</w:t>
            </w:r>
            <w:r w:rsidRPr="00FF0E6A">
              <w:rPr>
                <w:spacing w:val="1"/>
                <w:sz w:val="24"/>
                <w:szCs w:val="24"/>
              </w:rPr>
              <w:t xml:space="preserve"> </w:t>
            </w:r>
            <w:r w:rsidRPr="00FF0E6A">
              <w:rPr>
                <w:sz w:val="24"/>
                <w:szCs w:val="24"/>
              </w:rPr>
              <w:t>повідомлення</w:t>
            </w:r>
            <w:r w:rsidRPr="00FF0E6A">
              <w:rPr>
                <w:spacing w:val="1"/>
                <w:sz w:val="24"/>
                <w:szCs w:val="24"/>
              </w:rPr>
              <w:t xml:space="preserve"> </w:t>
            </w:r>
            <w:r w:rsidRPr="00FF0E6A">
              <w:rPr>
                <w:sz w:val="24"/>
                <w:szCs w:val="24"/>
              </w:rPr>
              <w:t>про</w:t>
            </w:r>
            <w:r w:rsidRPr="00FF0E6A">
              <w:rPr>
                <w:spacing w:val="1"/>
                <w:sz w:val="24"/>
                <w:szCs w:val="24"/>
              </w:rPr>
              <w:t xml:space="preserve"> </w:t>
            </w:r>
            <w:r w:rsidRPr="00FF0E6A">
              <w:rPr>
                <w:sz w:val="24"/>
                <w:szCs w:val="24"/>
              </w:rPr>
              <w:t>намір</w:t>
            </w:r>
            <w:r w:rsidRPr="00FF0E6A">
              <w:rPr>
                <w:spacing w:val="1"/>
                <w:sz w:val="24"/>
                <w:szCs w:val="24"/>
              </w:rPr>
              <w:t xml:space="preserve"> </w:t>
            </w:r>
            <w:r w:rsidRPr="00FF0E6A">
              <w:rPr>
                <w:sz w:val="24"/>
                <w:szCs w:val="24"/>
              </w:rPr>
              <w:t>укласти</w:t>
            </w:r>
            <w:r w:rsidRPr="00FF0E6A">
              <w:rPr>
                <w:spacing w:val="1"/>
                <w:sz w:val="24"/>
                <w:szCs w:val="24"/>
              </w:rPr>
              <w:t xml:space="preserve"> </w:t>
            </w:r>
            <w:r w:rsidRPr="00FF0E6A">
              <w:rPr>
                <w:sz w:val="24"/>
                <w:szCs w:val="24"/>
              </w:rPr>
              <w:t>договір</w:t>
            </w:r>
            <w:r w:rsidRPr="00FF0E6A">
              <w:rPr>
                <w:spacing w:val="1"/>
                <w:sz w:val="24"/>
                <w:szCs w:val="24"/>
              </w:rPr>
              <w:t xml:space="preserve"> </w:t>
            </w:r>
            <w:r w:rsidRPr="00FF0E6A">
              <w:rPr>
                <w:sz w:val="24"/>
                <w:szCs w:val="24"/>
              </w:rPr>
              <w:t>про</w:t>
            </w:r>
            <w:r w:rsidRPr="00FF0E6A">
              <w:rPr>
                <w:spacing w:val="1"/>
                <w:sz w:val="24"/>
                <w:szCs w:val="24"/>
              </w:rPr>
              <w:t xml:space="preserve"> </w:t>
            </w:r>
            <w:r w:rsidRPr="00FF0E6A">
              <w:rPr>
                <w:sz w:val="24"/>
                <w:szCs w:val="24"/>
              </w:rPr>
              <w:t>закупівлю</w:t>
            </w:r>
            <w:r w:rsidRPr="00FF0E6A">
              <w:rPr>
                <w:spacing w:val="1"/>
                <w:sz w:val="24"/>
                <w:szCs w:val="24"/>
              </w:rPr>
              <w:t xml:space="preserve"> </w:t>
            </w:r>
            <w:r w:rsidRPr="00FF0E6A">
              <w:rPr>
                <w:sz w:val="24"/>
                <w:szCs w:val="24"/>
              </w:rPr>
              <w:t>-</w:t>
            </w:r>
            <w:r w:rsidRPr="00FF0E6A">
              <w:rPr>
                <w:spacing w:val="1"/>
                <w:sz w:val="24"/>
                <w:szCs w:val="24"/>
              </w:rPr>
              <w:t xml:space="preserve"> </w:t>
            </w:r>
            <w:r w:rsidRPr="00FF0E6A">
              <w:rPr>
                <w:sz w:val="24"/>
                <w:szCs w:val="24"/>
              </w:rPr>
              <w:t>помилка</w:t>
            </w:r>
            <w:r w:rsidRPr="00FF0E6A">
              <w:rPr>
                <w:spacing w:val="1"/>
                <w:sz w:val="24"/>
                <w:szCs w:val="24"/>
              </w:rPr>
              <w:t xml:space="preserve"> </w:t>
            </w:r>
            <w:r w:rsidRPr="00FF0E6A">
              <w:rPr>
                <w:sz w:val="24"/>
                <w:szCs w:val="24"/>
              </w:rPr>
              <w:t>в</w:t>
            </w:r>
            <w:r w:rsidRPr="00FF0E6A">
              <w:rPr>
                <w:spacing w:val="1"/>
                <w:sz w:val="24"/>
                <w:szCs w:val="24"/>
              </w:rPr>
              <w:t xml:space="preserve"> </w:t>
            </w:r>
            <w:r w:rsidRPr="00FF0E6A">
              <w:rPr>
                <w:sz w:val="24"/>
                <w:szCs w:val="24"/>
              </w:rPr>
              <w:t>цифрах</w:t>
            </w:r>
            <w:r w:rsidRPr="00FF0E6A">
              <w:rPr>
                <w:spacing w:val="1"/>
                <w:sz w:val="24"/>
                <w:szCs w:val="24"/>
              </w:rPr>
              <w:t xml:space="preserve"> </w:t>
            </w:r>
            <w:r w:rsidRPr="00FF0E6A">
              <w:rPr>
                <w:i/>
                <w:sz w:val="24"/>
                <w:szCs w:val="24"/>
              </w:rPr>
              <w:t>(наприклад</w:t>
            </w:r>
            <w:r w:rsidRPr="00FF0E6A">
              <w:rPr>
                <w:i/>
                <w:spacing w:val="-57"/>
                <w:sz w:val="24"/>
                <w:szCs w:val="24"/>
              </w:rPr>
              <w:t xml:space="preserve"> </w:t>
            </w:r>
            <w:hyperlink r:id="rId7">
              <w:r w:rsidRPr="00FF0E6A">
                <w:rPr>
                  <w:i/>
                  <w:sz w:val="24"/>
                  <w:szCs w:val="24"/>
                </w:rPr>
                <w:t>UA-2020-08-08-000065-а</w:t>
              </w:r>
            </w:hyperlink>
            <w:r w:rsidRPr="00FF0E6A">
              <w:rPr>
                <w:i/>
                <w:spacing w:val="1"/>
                <w:sz w:val="24"/>
                <w:szCs w:val="24"/>
              </w:rPr>
              <w:t xml:space="preserve"> </w:t>
            </w:r>
            <w:r w:rsidRPr="00FF0E6A">
              <w:rPr>
                <w:i/>
                <w:sz w:val="24"/>
                <w:szCs w:val="24"/>
              </w:rPr>
              <w:t>зазначено</w:t>
            </w:r>
            <w:r w:rsidRPr="00FF0E6A">
              <w:rPr>
                <w:i/>
                <w:spacing w:val="1"/>
                <w:sz w:val="24"/>
                <w:szCs w:val="24"/>
              </w:rPr>
              <w:t xml:space="preserve"> </w:t>
            </w:r>
            <w:r w:rsidRPr="00FF0E6A">
              <w:rPr>
                <w:i/>
                <w:sz w:val="24"/>
                <w:szCs w:val="24"/>
              </w:rPr>
              <w:t>як</w:t>
            </w:r>
            <w:r w:rsidRPr="00FF0E6A">
              <w:rPr>
                <w:i/>
                <w:spacing w:val="1"/>
                <w:sz w:val="24"/>
                <w:szCs w:val="24"/>
              </w:rPr>
              <w:t xml:space="preserve"> </w:t>
            </w:r>
            <w:hyperlink r:id="rId8">
              <w:r w:rsidRPr="00FF0E6A">
                <w:rPr>
                  <w:i/>
                  <w:sz w:val="24"/>
                  <w:szCs w:val="24"/>
                </w:rPr>
                <w:t>UA-2022-08-08-</w:t>
              </w:r>
            </w:hyperlink>
            <w:r w:rsidRPr="00FF0E6A">
              <w:rPr>
                <w:i/>
                <w:spacing w:val="1"/>
                <w:sz w:val="24"/>
                <w:szCs w:val="24"/>
              </w:rPr>
              <w:t xml:space="preserve"> </w:t>
            </w:r>
            <w:hyperlink r:id="rId9">
              <w:r w:rsidRPr="00FF0E6A">
                <w:rPr>
                  <w:i/>
                  <w:sz w:val="24"/>
                  <w:szCs w:val="24"/>
                </w:rPr>
                <w:t>000065-а</w:t>
              </w:r>
            </w:hyperlink>
            <w:r w:rsidRPr="00FF0E6A">
              <w:rPr>
                <w:i/>
                <w:sz w:val="24"/>
                <w:szCs w:val="24"/>
              </w:rPr>
              <w:t>)</w:t>
            </w:r>
            <w:r w:rsidRPr="00FF0E6A">
              <w:rPr>
                <w:sz w:val="24"/>
                <w:szCs w:val="24"/>
              </w:rPr>
              <w:t>;</w:t>
            </w:r>
          </w:p>
          <w:p w14:paraId="7DBFAC5E" w14:textId="77777777" w:rsidR="00D42178" w:rsidRPr="00FF0E6A" w:rsidRDefault="00D42178" w:rsidP="006B4075">
            <w:pPr>
              <w:pStyle w:val="TableParagraph"/>
              <w:ind w:right="98"/>
              <w:jc w:val="both"/>
              <w:rPr>
                <w:sz w:val="24"/>
                <w:szCs w:val="24"/>
              </w:rPr>
            </w:pPr>
            <w:r w:rsidRPr="00FF0E6A">
              <w:rPr>
                <w:sz w:val="24"/>
                <w:szCs w:val="24"/>
              </w:rPr>
              <w:t>застосування правил переносу частини слова з рядка в</w:t>
            </w:r>
            <w:r w:rsidRPr="00FF0E6A">
              <w:rPr>
                <w:spacing w:val="1"/>
                <w:sz w:val="24"/>
                <w:szCs w:val="24"/>
              </w:rPr>
              <w:t xml:space="preserve"> </w:t>
            </w:r>
            <w:r w:rsidRPr="00FF0E6A">
              <w:rPr>
                <w:sz w:val="24"/>
                <w:szCs w:val="24"/>
              </w:rPr>
              <w:t>рядок</w:t>
            </w:r>
            <w:r w:rsidRPr="00FF0E6A">
              <w:rPr>
                <w:spacing w:val="1"/>
                <w:sz w:val="24"/>
                <w:szCs w:val="24"/>
              </w:rPr>
              <w:t xml:space="preserve"> </w:t>
            </w:r>
            <w:r w:rsidRPr="00FF0E6A">
              <w:rPr>
                <w:i/>
                <w:sz w:val="24"/>
                <w:szCs w:val="24"/>
              </w:rPr>
              <w:t>(наприклад</w:t>
            </w:r>
            <w:r w:rsidRPr="00FF0E6A">
              <w:rPr>
                <w:i/>
                <w:spacing w:val="60"/>
                <w:sz w:val="24"/>
                <w:szCs w:val="24"/>
              </w:rPr>
              <w:t xml:space="preserve"> </w:t>
            </w:r>
            <w:r w:rsidRPr="00FF0E6A">
              <w:rPr>
                <w:i/>
                <w:sz w:val="24"/>
                <w:szCs w:val="24"/>
              </w:rPr>
              <w:t>зазначено перенос слова «Коментар»,</w:t>
            </w:r>
            <w:r w:rsidRPr="00FF0E6A">
              <w:rPr>
                <w:i/>
                <w:spacing w:val="1"/>
                <w:sz w:val="24"/>
                <w:szCs w:val="24"/>
              </w:rPr>
              <w:t xml:space="preserve"> </w:t>
            </w:r>
            <w:r w:rsidRPr="00FF0E6A">
              <w:rPr>
                <w:i/>
                <w:sz w:val="24"/>
                <w:szCs w:val="24"/>
              </w:rPr>
              <w:t>як</w:t>
            </w:r>
            <w:r w:rsidRPr="00FF0E6A">
              <w:rPr>
                <w:i/>
                <w:spacing w:val="-1"/>
                <w:sz w:val="24"/>
                <w:szCs w:val="24"/>
              </w:rPr>
              <w:t xml:space="preserve"> </w:t>
            </w:r>
            <w:r w:rsidRPr="00FF0E6A">
              <w:rPr>
                <w:i/>
                <w:sz w:val="24"/>
                <w:szCs w:val="24"/>
              </w:rPr>
              <w:t>«</w:t>
            </w:r>
            <w:proofErr w:type="spellStart"/>
            <w:r w:rsidRPr="00FF0E6A">
              <w:rPr>
                <w:i/>
                <w:sz w:val="24"/>
                <w:szCs w:val="24"/>
              </w:rPr>
              <w:t>Коме-нтар</w:t>
            </w:r>
            <w:proofErr w:type="spellEnd"/>
            <w:r w:rsidRPr="00FF0E6A">
              <w:rPr>
                <w:i/>
                <w:sz w:val="24"/>
                <w:szCs w:val="24"/>
              </w:rPr>
              <w:t>»)</w:t>
            </w:r>
            <w:r w:rsidRPr="00FF0E6A">
              <w:rPr>
                <w:sz w:val="24"/>
                <w:szCs w:val="24"/>
              </w:rPr>
              <w:t>;</w:t>
            </w:r>
          </w:p>
          <w:p w14:paraId="3D4490C7" w14:textId="77777777" w:rsidR="00D42178" w:rsidRPr="00FF0E6A" w:rsidRDefault="00D42178" w:rsidP="006B4075">
            <w:pPr>
              <w:pStyle w:val="TableParagraph"/>
              <w:ind w:right="90"/>
              <w:jc w:val="both"/>
              <w:rPr>
                <w:sz w:val="24"/>
                <w:szCs w:val="24"/>
              </w:rPr>
            </w:pPr>
            <w:r w:rsidRPr="00FF0E6A">
              <w:rPr>
                <w:sz w:val="24"/>
                <w:szCs w:val="24"/>
              </w:rPr>
              <w:t>написання слів разом та/або окремо, та/або через дефіс</w:t>
            </w:r>
            <w:r w:rsidRPr="00FF0E6A">
              <w:rPr>
                <w:spacing w:val="1"/>
                <w:sz w:val="24"/>
                <w:szCs w:val="24"/>
              </w:rPr>
              <w:t xml:space="preserve"> </w:t>
            </w:r>
            <w:r w:rsidRPr="00FF0E6A">
              <w:rPr>
                <w:i/>
                <w:sz w:val="24"/>
                <w:szCs w:val="24"/>
              </w:rPr>
              <w:t>(наприклад</w:t>
            </w:r>
            <w:r w:rsidRPr="00FF0E6A">
              <w:rPr>
                <w:i/>
                <w:spacing w:val="1"/>
                <w:sz w:val="24"/>
                <w:szCs w:val="24"/>
              </w:rPr>
              <w:t xml:space="preserve"> </w:t>
            </w:r>
            <w:r w:rsidRPr="00FF0E6A">
              <w:rPr>
                <w:i/>
                <w:sz w:val="24"/>
                <w:szCs w:val="24"/>
              </w:rPr>
              <w:t>вираз</w:t>
            </w:r>
            <w:r w:rsidRPr="00FF0E6A">
              <w:rPr>
                <w:i/>
                <w:spacing w:val="1"/>
                <w:sz w:val="24"/>
                <w:szCs w:val="24"/>
              </w:rPr>
              <w:t xml:space="preserve"> </w:t>
            </w:r>
            <w:r w:rsidRPr="00FF0E6A">
              <w:rPr>
                <w:i/>
                <w:sz w:val="24"/>
                <w:szCs w:val="24"/>
              </w:rPr>
              <w:t>«Будь</w:t>
            </w:r>
            <w:r w:rsidRPr="00FF0E6A">
              <w:rPr>
                <w:i/>
                <w:spacing w:val="1"/>
                <w:sz w:val="24"/>
                <w:szCs w:val="24"/>
              </w:rPr>
              <w:t xml:space="preserve"> </w:t>
            </w:r>
            <w:r w:rsidRPr="00FF0E6A">
              <w:rPr>
                <w:i/>
                <w:sz w:val="24"/>
                <w:szCs w:val="24"/>
              </w:rPr>
              <w:t>ласка»</w:t>
            </w:r>
            <w:r w:rsidRPr="00FF0E6A">
              <w:rPr>
                <w:i/>
                <w:spacing w:val="1"/>
                <w:sz w:val="24"/>
                <w:szCs w:val="24"/>
              </w:rPr>
              <w:t xml:space="preserve"> </w:t>
            </w:r>
            <w:r w:rsidRPr="00FF0E6A">
              <w:rPr>
                <w:i/>
                <w:sz w:val="24"/>
                <w:szCs w:val="24"/>
              </w:rPr>
              <w:t>написано</w:t>
            </w:r>
            <w:r w:rsidRPr="00FF0E6A">
              <w:rPr>
                <w:i/>
                <w:spacing w:val="1"/>
                <w:sz w:val="24"/>
                <w:szCs w:val="24"/>
              </w:rPr>
              <w:t xml:space="preserve"> </w:t>
            </w:r>
            <w:r w:rsidRPr="00FF0E6A">
              <w:rPr>
                <w:i/>
                <w:sz w:val="24"/>
                <w:szCs w:val="24"/>
              </w:rPr>
              <w:t>«Будь-ласка»,</w:t>
            </w:r>
            <w:r w:rsidRPr="00FF0E6A">
              <w:rPr>
                <w:i/>
                <w:spacing w:val="-57"/>
                <w:sz w:val="24"/>
                <w:szCs w:val="24"/>
              </w:rPr>
              <w:t xml:space="preserve"> </w:t>
            </w:r>
            <w:r w:rsidRPr="00FF0E6A">
              <w:rPr>
                <w:i/>
                <w:sz w:val="24"/>
                <w:szCs w:val="24"/>
              </w:rPr>
              <w:t>вираз</w:t>
            </w:r>
            <w:r w:rsidRPr="00FF0E6A">
              <w:rPr>
                <w:i/>
                <w:spacing w:val="-1"/>
                <w:sz w:val="24"/>
                <w:szCs w:val="24"/>
              </w:rPr>
              <w:t xml:space="preserve"> </w:t>
            </w:r>
            <w:r w:rsidRPr="00FF0E6A">
              <w:rPr>
                <w:i/>
                <w:sz w:val="24"/>
                <w:szCs w:val="24"/>
              </w:rPr>
              <w:t>«На добраніч»</w:t>
            </w:r>
            <w:r w:rsidRPr="00FF0E6A">
              <w:rPr>
                <w:i/>
                <w:spacing w:val="-1"/>
                <w:sz w:val="24"/>
                <w:szCs w:val="24"/>
              </w:rPr>
              <w:t xml:space="preserve"> </w:t>
            </w:r>
            <w:r w:rsidRPr="00FF0E6A">
              <w:rPr>
                <w:i/>
                <w:sz w:val="24"/>
                <w:szCs w:val="24"/>
              </w:rPr>
              <w:t>написано як</w:t>
            </w:r>
            <w:r w:rsidRPr="00FF0E6A">
              <w:rPr>
                <w:i/>
                <w:spacing w:val="-1"/>
                <w:sz w:val="24"/>
                <w:szCs w:val="24"/>
              </w:rPr>
              <w:t xml:space="preserve"> </w:t>
            </w:r>
            <w:r w:rsidRPr="00FF0E6A">
              <w:rPr>
                <w:i/>
                <w:sz w:val="24"/>
                <w:szCs w:val="24"/>
              </w:rPr>
              <w:t>«</w:t>
            </w:r>
            <w:proofErr w:type="spellStart"/>
            <w:r w:rsidRPr="00FF0E6A">
              <w:rPr>
                <w:i/>
                <w:sz w:val="24"/>
                <w:szCs w:val="24"/>
              </w:rPr>
              <w:t>надобраніч</w:t>
            </w:r>
            <w:proofErr w:type="spellEnd"/>
            <w:r w:rsidRPr="00FF0E6A">
              <w:rPr>
                <w:i/>
                <w:sz w:val="24"/>
                <w:szCs w:val="24"/>
              </w:rPr>
              <w:t>»)</w:t>
            </w:r>
            <w:r w:rsidRPr="00FF0E6A">
              <w:rPr>
                <w:sz w:val="24"/>
                <w:szCs w:val="24"/>
              </w:rPr>
              <w:t>;</w:t>
            </w:r>
          </w:p>
          <w:p w14:paraId="0A72FB3D" w14:textId="77777777" w:rsidR="00D42178" w:rsidRPr="00FF0E6A"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FF0E6A">
              <w:rPr>
                <w:rFonts w:ascii="Times New Roman" w:hAnsi="Times New Roman" w:cs="Times New Roman"/>
                <w:sz w:val="24"/>
                <w:szCs w:val="24"/>
                <w:lang w:val="uk-UA"/>
              </w:rPr>
              <w:t>нумерації</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сторінок/аркушів</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(у</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тому</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числі</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кілька</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сторінок/аркушів</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мають</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однаковий</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номер,</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пропущені</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номери</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окремих</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сторінок/аркушів,</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немає</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нумерації</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сторінок/аркушів,</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нумерація</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сторінок/аркушів</w:t>
            </w:r>
            <w:r w:rsidRPr="00FF0E6A">
              <w:rPr>
                <w:rFonts w:ascii="Times New Roman" w:hAnsi="Times New Roman" w:cs="Times New Roman"/>
                <w:spacing w:val="1"/>
                <w:sz w:val="24"/>
                <w:szCs w:val="24"/>
                <w:lang w:val="uk-UA"/>
              </w:rPr>
              <w:t xml:space="preserve"> </w:t>
            </w:r>
            <w:r w:rsidRPr="00FF0E6A">
              <w:rPr>
                <w:rFonts w:ascii="Times New Roman" w:hAnsi="Times New Roman" w:cs="Times New Roman"/>
                <w:sz w:val="24"/>
                <w:szCs w:val="24"/>
                <w:lang w:val="uk-UA"/>
              </w:rPr>
              <w:t>не</w:t>
            </w:r>
            <w:r w:rsidRPr="00FF0E6A">
              <w:rPr>
                <w:rFonts w:ascii="Times New Roman" w:hAnsi="Times New Roman" w:cs="Times New Roman"/>
                <w:spacing w:val="-57"/>
                <w:sz w:val="24"/>
                <w:szCs w:val="24"/>
                <w:lang w:val="uk-UA"/>
              </w:rPr>
              <w:t xml:space="preserve"> </w:t>
            </w:r>
            <w:r w:rsidRPr="00FF0E6A">
              <w:rPr>
                <w:rFonts w:ascii="Times New Roman" w:hAnsi="Times New Roman" w:cs="Times New Roman"/>
                <w:sz w:val="24"/>
                <w:szCs w:val="24"/>
                <w:lang w:val="uk-UA"/>
              </w:rPr>
              <w:t xml:space="preserve">відповідає переліку, зазначеному в документі) </w:t>
            </w:r>
            <w:r w:rsidRPr="00FF0E6A">
              <w:rPr>
                <w:rFonts w:ascii="Times New Roman" w:hAnsi="Times New Roman" w:cs="Times New Roman"/>
                <w:i/>
                <w:sz w:val="24"/>
                <w:szCs w:val="24"/>
                <w:lang w:val="uk-UA"/>
              </w:rPr>
              <w:t>(наприклад</w:t>
            </w:r>
            <w:r w:rsidRPr="00FF0E6A">
              <w:rPr>
                <w:rFonts w:ascii="Times New Roman" w:hAnsi="Times New Roman" w:cs="Times New Roman"/>
                <w:i/>
                <w:spacing w:val="-57"/>
                <w:sz w:val="24"/>
                <w:szCs w:val="24"/>
                <w:lang w:val="uk-UA"/>
              </w:rPr>
              <w:t xml:space="preserve"> </w:t>
            </w:r>
            <w:r w:rsidRPr="00FF0E6A">
              <w:rPr>
                <w:rFonts w:ascii="Times New Roman" w:hAnsi="Times New Roman" w:cs="Times New Roman"/>
                <w:i/>
                <w:sz w:val="24"/>
                <w:szCs w:val="24"/>
                <w:lang w:val="uk-UA"/>
              </w:rPr>
              <w:t>сторінки</w:t>
            </w:r>
            <w:r w:rsidRPr="00FF0E6A">
              <w:rPr>
                <w:rFonts w:ascii="Times New Roman" w:hAnsi="Times New Roman" w:cs="Times New Roman"/>
                <w:i/>
                <w:spacing w:val="-1"/>
                <w:sz w:val="24"/>
                <w:szCs w:val="24"/>
                <w:lang w:val="uk-UA"/>
              </w:rPr>
              <w:t xml:space="preserve"> </w:t>
            </w:r>
            <w:r w:rsidRPr="00FF0E6A">
              <w:rPr>
                <w:rFonts w:ascii="Times New Roman" w:hAnsi="Times New Roman" w:cs="Times New Roman"/>
                <w:i/>
                <w:sz w:val="24"/>
                <w:szCs w:val="24"/>
                <w:lang w:val="uk-UA"/>
              </w:rPr>
              <w:t>пронумеровані</w:t>
            </w:r>
            <w:r w:rsidRPr="00FF0E6A">
              <w:rPr>
                <w:rFonts w:ascii="Times New Roman" w:hAnsi="Times New Roman" w:cs="Times New Roman"/>
                <w:i/>
                <w:spacing w:val="-1"/>
                <w:sz w:val="24"/>
                <w:szCs w:val="24"/>
                <w:lang w:val="uk-UA"/>
              </w:rPr>
              <w:t xml:space="preserve"> </w:t>
            </w:r>
            <w:r w:rsidRPr="00FF0E6A">
              <w:rPr>
                <w:rFonts w:ascii="Times New Roman" w:hAnsi="Times New Roman" w:cs="Times New Roman"/>
                <w:i/>
                <w:sz w:val="24"/>
                <w:szCs w:val="24"/>
                <w:lang w:val="uk-UA"/>
              </w:rPr>
              <w:t>1,2,4,5,6</w:t>
            </w:r>
            <w:r w:rsidRPr="00FF0E6A">
              <w:rPr>
                <w:rFonts w:ascii="Times New Roman" w:hAnsi="Times New Roman" w:cs="Times New Roman"/>
                <w:i/>
                <w:spacing w:val="-1"/>
                <w:sz w:val="24"/>
                <w:szCs w:val="24"/>
                <w:lang w:val="uk-UA"/>
              </w:rPr>
              <w:t xml:space="preserve"> </w:t>
            </w:r>
            <w:r w:rsidRPr="00FF0E6A">
              <w:rPr>
                <w:rFonts w:ascii="Times New Roman" w:hAnsi="Times New Roman" w:cs="Times New Roman"/>
                <w:i/>
                <w:sz w:val="24"/>
                <w:szCs w:val="24"/>
                <w:lang w:val="uk-UA"/>
              </w:rPr>
              <w:t>або</w:t>
            </w:r>
            <w:r w:rsidRPr="00FF0E6A">
              <w:rPr>
                <w:rFonts w:ascii="Times New Roman" w:hAnsi="Times New Roman" w:cs="Times New Roman"/>
                <w:i/>
                <w:spacing w:val="-1"/>
                <w:sz w:val="24"/>
                <w:szCs w:val="24"/>
                <w:lang w:val="uk-UA"/>
              </w:rPr>
              <w:t xml:space="preserve"> </w:t>
            </w:r>
            <w:r w:rsidRPr="00FF0E6A">
              <w:rPr>
                <w:rFonts w:ascii="Times New Roman" w:hAnsi="Times New Roman" w:cs="Times New Roman"/>
                <w:i/>
                <w:sz w:val="24"/>
                <w:szCs w:val="24"/>
                <w:lang w:val="uk-UA"/>
              </w:rPr>
              <w:t>1,2,2,3,4,5,6)</w:t>
            </w:r>
            <w:r w:rsidRPr="00FF0E6A">
              <w:rPr>
                <w:rFonts w:ascii="Times New Roman" w:eastAsia="Calibri" w:hAnsi="Times New Roman" w:cs="Times New Roman"/>
                <w:sz w:val="24"/>
                <w:szCs w:val="24"/>
                <w:lang w:val="uk-UA" w:eastAsia="en-US"/>
              </w:rPr>
              <w:t>.</w:t>
            </w:r>
          </w:p>
          <w:p w14:paraId="781CF792" w14:textId="769DB5D5" w:rsidR="00D42178" w:rsidRPr="00FF0E6A" w:rsidRDefault="00D42178" w:rsidP="006B4075">
            <w:pPr>
              <w:pStyle w:val="TableParagraph"/>
              <w:tabs>
                <w:tab w:val="left" w:pos="368"/>
              </w:tabs>
              <w:ind w:right="92"/>
              <w:jc w:val="both"/>
              <w:rPr>
                <w:sz w:val="24"/>
              </w:rPr>
            </w:pPr>
            <w:r w:rsidRPr="00FF0E6A">
              <w:rPr>
                <w:rFonts w:eastAsia="Calibri"/>
                <w:sz w:val="24"/>
                <w:szCs w:val="24"/>
              </w:rPr>
              <w:t xml:space="preserve">2. </w:t>
            </w:r>
            <w:r w:rsidRPr="00FF0E6A">
              <w:rPr>
                <w:sz w:val="24"/>
              </w:rPr>
              <w:t>Помилка, зроблена учасником процедури закупівлі під</w:t>
            </w:r>
            <w:r w:rsidRPr="00FF0E6A">
              <w:rPr>
                <w:spacing w:val="1"/>
                <w:sz w:val="24"/>
              </w:rPr>
              <w:t xml:space="preserve"> </w:t>
            </w:r>
            <w:r w:rsidRPr="00FF0E6A">
              <w:rPr>
                <w:sz w:val="24"/>
              </w:rPr>
              <w:t>час оформлення тексту документа/унесення інформації в</w:t>
            </w:r>
            <w:r w:rsidRPr="00FF0E6A">
              <w:rPr>
                <w:spacing w:val="1"/>
                <w:sz w:val="24"/>
              </w:rPr>
              <w:t xml:space="preserve"> </w:t>
            </w:r>
            <w:r w:rsidRPr="00FF0E6A">
              <w:rPr>
                <w:sz w:val="24"/>
              </w:rPr>
              <w:t>окремі поля електронної форми тендерної пропозиції (у</w:t>
            </w:r>
            <w:r w:rsidRPr="00FF0E6A">
              <w:rPr>
                <w:spacing w:val="1"/>
                <w:sz w:val="24"/>
              </w:rPr>
              <w:t xml:space="preserve"> </w:t>
            </w:r>
            <w:r w:rsidRPr="00FF0E6A">
              <w:rPr>
                <w:sz w:val="24"/>
              </w:rPr>
              <w:t>тому числі комп'ютерна коректура, заміна літери (літер)</w:t>
            </w:r>
            <w:r w:rsidRPr="00FF0E6A">
              <w:rPr>
                <w:spacing w:val="1"/>
                <w:sz w:val="24"/>
              </w:rPr>
              <w:t xml:space="preserve"> </w:t>
            </w:r>
            <w:r w:rsidRPr="00FF0E6A">
              <w:rPr>
                <w:sz w:val="24"/>
              </w:rPr>
              <w:t>та/або</w:t>
            </w:r>
            <w:r w:rsidRPr="00FF0E6A">
              <w:rPr>
                <w:spacing w:val="1"/>
                <w:sz w:val="24"/>
              </w:rPr>
              <w:t xml:space="preserve"> </w:t>
            </w:r>
            <w:r w:rsidRPr="00FF0E6A">
              <w:rPr>
                <w:sz w:val="24"/>
              </w:rPr>
              <w:t>цифри</w:t>
            </w:r>
            <w:r w:rsidRPr="00FF0E6A">
              <w:rPr>
                <w:spacing w:val="1"/>
                <w:sz w:val="24"/>
              </w:rPr>
              <w:t xml:space="preserve"> </w:t>
            </w:r>
            <w:r w:rsidRPr="00FF0E6A">
              <w:rPr>
                <w:sz w:val="24"/>
              </w:rPr>
              <w:t>(цифр),</w:t>
            </w:r>
            <w:r w:rsidRPr="00FF0E6A">
              <w:rPr>
                <w:spacing w:val="1"/>
                <w:sz w:val="24"/>
              </w:rPr>
              <w:t xml:space="preserve"> </w:t>
            </w:r>
            <w:r w:rsidRPr="00FF0E6A">
              <w:rPr>
                <w:sz w:val="24"/>
              </w:rPr>
              <w:t>переставлення</w:t>
            </w:r>
            <w:r w:rsidRPr="00FF0E6A">
              <w:rPr>
                <w:spacing w:val="1"/>
                <w:sz w:val="24"/>
              </w:rPr>
              <w:t xml:space="preserve"> </w:t>
            </w:r>
            <w:r w:rsidRPr="00FF0E6A">
              <w:rPr>
                <w:sz w:val="24"/>
              </w:rPr>
              <w:t>літер</w:t>
            </w:r>
            <w:r w:rsidRPr="00FF0E6A">
              <w:rPr>
                <w:spacing w:val="61"/>
                <w:sz w:val="24"/>
              </w:rPr>
              <w:t xml:space="preserve"> </w:t>
            </w:r>
            <w:r w:rsidRPr="00FF0E6A">
              <w:rPr>
                <w:sz w:val="24"/>
              </w:rPr>
              <w:t>(цифр)</w:t>
            </w:r>
            <w:r w:rsidRPr="00FF0E6A">
              <w:rPr>
                <w:spacing w:val="-57"/>
                <w:sz w:val="24"/>
              </w:rPr>
              <w:t xml:space="preserve"> </w:t>
            </w:r>
            <w:r w:rsidRPr="00FF0E6A">
              <w:rPr>
                <w:sz w:val="24"/>
              </w:rPr>
              <w:t>місцями,</w:t>
            </w:r>
            <w:r w:rsidRPr="00FF0E6A">
              <w:rPr>
                <w:spacing w:val="1"/>
                <w:sz w:val="24"/>
              </w:rPr>
              <w:t xml:space="preserve"> </w:t>
            </w:r>
            <w:r w:rsidRPr="00FF0E6A">
              <w:rPr>
                <w:sz w:val="24"/>
              </w:rPr>
              <w:t>пропуск</w:t>
            </w:r>
            <w:r w:rsidRPr="00FF0E6A">
              <w:rPr>
                <w:spacing w:val="1"/>
                <w:sz w:val="24"/>
              </w:rPr>
              <w:t xml:space="preserve"> </w:t>
            </w:r>
            <w:r w:rsidRPr="00FF0E6A">
              <w:rPr>
                <w:sz w:val="24"/>
              </w:rPr>
              <w:t>літер</w:t>
            </w:r>
            <w:r w:rsidRPr="00FF0E6A">
              <w:rPr>
                <w:spacing w:val="1"/>
                <w:sz w:val="24"/>
              </w:rPr>
              <w:t xml:space="preserve"> </w:t>
            </w:r>
            <w:r w:rsidRPr="00FF0E6A">
              <w:rPr>
                <w:sz w:val="24"/>
              </w:rPr>
              <w:t>(цифр),</w:t>
            </w:r>
            <w:r w:rsidRPr="00FF0E6A">
              <w:rPr>
                <w:spacing w:val="1"/>
                <w:sz w:val="24"/>
              </w:rPr>
              <w:t xml:space="preserve"> </w:t>
            </w:r>
            <w:r w:rsidRPr="00FF0E6A">
              <w:rPr>
                <w:sz w:val="24"/>
              </w:rPr>
              <w:t>повторення</w:t>
            </w:r>
            <w:r w:rsidRPr="00FF0E6A">
              <w:rPr>
                <w:spacing w:val="1"/>
                <w:sz w:val="24"/>
              </w:rPr>
              <w:t xml:space="preserve"> </w:t>
            </w:r>
            <w:r w:rsidRPr="00FF0E6A">
              <w:rPr>
                <w:sz w:val="24"/>
              </w:rPr>
              <w:t>слів,</w:t>
            </w:r>
            <w:r w:rsidRPr="00FF0E6A">
              <w:rPr>
                <w:spacing w:val="1"/>
                <w:sz w:val="24"/>
              </w:rPr>
              <w:t xml:space="preserve"> </w:t>
            </w:r>
            <w:r w:rsidRPr="00FF0E6A">
              <w:rPr>
                <w:sz w:val="24"/>
              </w:rPr>
              <w:t>немає</w:t>
            </w:r>
            <w:r w:rsidRPr="00FF0E6A">
              <w:rPr>
                <w:spacing w:val="-57"/>
                <w:sz w:val="24"/>
              </w:rPr>
              <w:t xml:space="preserve"> </w:t>
            </w:r>
            <w:r w:rsidRPr="00FF0E6A">
              <w:rPr>
                <w:sz w:val="24"/>
              </w:rPr>
              <w:t>пропуску</w:t>
            </w:r>
            <w:r w:rsidRPr="00FF0E6A">
              <w:rPr>
                <w:spacing w:val="1"/>
                <w:sz w:val="24"/>
              </w:rPr>
              <w:t xml:space="preserve"> </w:t>
            </w:r>
            <w:r w:rsidRPr="00FF0E6A">
              <w:rPr>
                <w:sz w:val="24"/>
              </w:rPr>
              <w:t>між</w:t>
            </w:r>
            <w:r w:rsidRPr="00FF0E6A">
              <w:rPr>
                <w:spacing w:val="1"/>
                <w:sz w:val="24"/>
              </w:rPr>
              <w:t xml:space="preserve"> </w:t>
            </w:r>
            <w:r w:rsidRPr="00FF0E6A">
              <w:rPr>
                <w:sz w:val="24"/>
              </w:rPr>
              <w:t>словами,</w:t>
            </w:r>
            <w:r w:rsidRPr="00FF0E6A">
              <w:rPr>
                <w:spacing w:val="1"/>
                <w:sz w:val="24"/>
              </w:rPr>
              <w:t xml:space="preserve"> </w:t>
            </w:r>
            <w:r w:rsidRPr="00FF0E6A">
              <w:rPr>
                <w:sz w:val="24"/>
              </w:rPr>
              <w:t>заокруглення</w:t>
            </w:r>
            <w:r w:rsidRPr="00FF0E6A">
              <w:rPr>
                <w:spacing w:val="1"/>
                <w:sz w:val="24"/>
              </w:rPr>
              <w:t xml:space="preserve"> </w:t>
            </w:r>
            <w:r w:rsidRPr="00FF0E6A">
              <w:rPr>
                <w:sz w:val="24"/>
              </w:rPr>
              <w:t>числа),</w:t>
            </w:r>
            <w:r w:rsidRPr="00FF0E6A">
              <w:rPr>
                <w:spacing w:val="1"/>
                <w:sz w:val="24"/>
              </w:rPr>
              <w:t xml:space="preserve"> </w:t>
            </w:r>
            <w:r w:rsidRPr="00FF0E6A">
              <w:rPr>
                <w:sz w:val="24"/>
              </w:rPr>
              <w:t>що</w:t>
            </w:r>
            <w:r w:rsidRPr="00FF0E6A">
              <w:rPr>
                <w:spacing w:val="1"/>
                <w:sz w:val="24"/>
              </w:rPr>
              <w:t xml:space="preserve"> </w:t>
            </w:r>
            <w:r w:rsidRPr="00FF0E6A">
              <w:rPr>
                <w:sz w:val="24"/>
              </w:rPr>
              <w:t>не</w:t>
            </w:r>
            <w:r w:rsidRPr="00FF0E6A">
              <w:rPr>
                <w:spacing w:val="-57"/>
                <w:sz w:val="24"/>
              </w:rPr>
              <w:t xml:space="preserve"> </w:t>
            </w:r>
            <w:r w:rsidRPr="00FF0E6A">
              <w:rPr>
                <w:sz w:val="24"/>
              </w:rPr>
              <w:t>впливає на ціну тендерної пропозиції учасника процедури</w:t>
            </w:r>
            <w:r w:rsidRPr="00FF0E6A">
              <w:rPr>
                <w:spacing w:val="-57"/>
                <w:sz w:val="24"/>
              </w:rPr>
              <w:t xml:space="preserve"> </w:t>
            </w:r>
            <w:r w:rsidRPr="00FF0E6A">
              <w:rPr>
                <w:sz w:val="24"/>
              </w:rPr>
              <w:t>закупівлі та не призводить до її спотворення та/або не</w:t>
            </w:r>
            <w:r w:rsidRPr="00FF0E6A">
              <w:rPr>
                <w:spacing w:val="1"/>
                <w:sz w:val="24"/>
              </w:rPr>
              <w:t xml:space="preserve"> </w:t>
            </w:r>
            <w:r w:rsidRPr="00FF0E6A">
              <w:rPr>
                <w:sz w:val="24"/>
              </w:rPr>
              <w:t>стосується</w:t>
            </w:r>
            <w:r w:rsidRPr="00FF0E6A">
              <w:rPr>
                <w:spacing w:val="1"/>
                <w:sz w:val="24"/>
              </w:rPr>
              <w:t xml:space="preserve"> </w:t>
            </w:r>
            <w:r w:rsidRPr="00FF0E6A">
              <w:rPr>
                <w:sz w:val="24"/>
              </w:rPr>
              <w:t>характеристики</w:t>
            </w:r>
            <w:r w:rsidRPr="00FF0E6A">
              <w:rPr>
                <w:spacing w:val="1"/>
                <w:sz w:val="24"/>
              </w:rPr>
              <w:t xml:space="preserve"> </w:t>
            </w:r>
            <w:r w:rsidRPr="00FF0E6A">
              <w:rPr>
                <w:sz w:val="24"/>
              </w:rPr>
              <w:t>предмета</w:t>
            </w:r>
            <w:r w:rsidRPr="00FF0E6A">
              <w:rPr>
                <w:spacing w:val="1"/>
                <w:sz w:val="24"/>
              </w:rPr>
              <w:t xml:space="preserve"> </w:t>
            </w:r>
            <w:r w:rsidRPr="00FF0E6A">
              <w:rPr>
                <w:sz w:val="24"/>
              </w:rPr>
              <w:t>закупівлі,</w:t>
            </w:r>
            <w:r w:rsidRPr="00FF0E6A">
              <w:rPr>
                <w:spacing w:val="1"/>
                <w:sz w:val="24"/>
              </w:rPr>
              <w:t xml:space="preserve"> </w:t>
            </w:r>
            <w:r w:rsidRPr="00FF0E6A">
              <w:rPr>
                <w:sz w:val="24"/>
              </w:rPr>
              <w:t xml:space="preserve">кваліфікаційних   </w:t>
            </w:r>
            <w:r w:rsidRPr="00FF0E6A">
              <w:rPr>
                <w:spacing w:val="30"/>
                <w:sz w:val="24"/>
              </w:rPr>
              <w:t xml:space="preserve"> </w:t>
            </w:r>
            <w:r w:rsidRPr="00FF0E6A">
              <w:rPr>
                <w:sz w:val="24"/>
              </w:rPr>
              <w:t xml:space="preserve">критеріїв   </w:t>
            </w:r>
            <w:r w:rsidRPr="00FF0E6A">
              <w:rPr>
                <w:spacing w:val="29"/>
                <w:sz w:val="24"/>
              </w:rPr>
              <w:t xml:space="preserve"> </w:t>
            </w:r>
            <w:r w:rsidRPr="00FF0E6A">
              <w:rPr>
                <w:sz w:val="24"/>
              </w:rPr>
              <w:t xml:space="preserve">до   </w:t>
            </w:r>
            <w:r w:rsidRPr="00FF0E6A">
              <w:rPr>
                <w:spacing w:val="32"/>
                <w:sz w:val="24"/>
              </w:rPr>
              <w:t xml:space="preserve"> </w:t>
            </w:r>
            <w:r w:rsidRPr="00FF0E6A">
              <w:rPr>
                <w:sz w:val="24"/>
              </w:rPr>
              <w:t xml:space="preserve">учасника   </w:t>
            </w:r>
            <w:r w:rsidRPr="00FF0E6A">
              <w:rPr>
                <w:spacing w:val="33"/>
                <w:sz w:val="24"/>
              </w:rPr>
              <w:t xml:space="preserve"> </w:t>
            </w:r>
            <w:r w:rsidRPr="00FF0E6A">
              <w:rPr>
                <w:sz w:val="24"/>
              </w:rPr>
              <w:t xml:space="preserve">процедури закупівлі  </w:t>
            </w:r>
            <w:r w:rsidRPr="00FF0E6A">
              <w:rPr>
                <w:i/>
                <w:sz w:val="24"/>
              </w:rPr>
              <w:t xml:space="preserve">(наприклад  </w:t>
            </w:r>
            <w:r w:rsidRPr="00FF0E6A">
              <w:rPr>
                <w:i/>
                <w:spacing w:val="35"/>
                <w:sz w:val="24"/>
              </w:rPr>
              <w:t xml:space="preserve"> </w:t>
            </w:r>
            <w:r w:rsidRPr="00FF0E6A">
              <w:rPr>
                <w:i/>
                <w:sz w:val="24"/>
              </w:rPr>
              <w:t xml:space="preserve">слово  </w:t>
            </w:r>
            <w:r w:rsidRPr="00FF0E6A">
              <w:rPr>
                <w:i/>
                <w:spacing w:val="38"/>
                <w:sz w:val="24"/>
              </w:rPr>
              <w:t xml:space="preserve"> </w:t>
            </w:r>
            <w:r w:rsidRPr="00FF0E6A">
              <w:rPr>
                <w:i/>
                <w:sz w:val="24"/>
              </w:rPr>
              <w:t xml:space="preserve">«Учасник»  </w:t>
            </w:r>
            <w:r w:rsidRPr="00FF0E6A">
              <w:rPr>
                <w:i/>
                <w:spacing w:val="37"/>
                <w:sz w:val="24"/>
              </w:rPr>
              <w:t xml:space="preserve"> </w:t>
            </w:r>
            <w:r w:rsidR="00C35BD8" w:rsidRPr="00FF0E6A">
              <w:rPr>
                <w:i/>
                <w:sz w:val="24"/>
              </w:rPr>
              <w:t>написано</w:t>
            </w:r>
            <w:r w:rsidRPr="00FF0E6A">
              <w:rPr>
                <w:i/>
                <w:spacing w:val="37"/>
                <w:sz w:val="24"/>
              </w:rPr>
              <w:t xml:space="preserve"> </w:t>
            </w:r>
            <w:r w:rsidR="00C35BD8" w:rsidRPr="00FF0E6A">
              <w:rPr>
                <w:i/>
                <w:sz w:val="24"/>
              </w:rPr>
              <w:t>як «</w:t>
            </w:r>
            <w:proofErr w:type="spellStart"/>
            <w:r w:rsidR="00C35BD8" w:rsidRPr="00FF0E6A">
              <w:rPr>
                <w:i/>
                <w:sz w:val="24"/>
              </w:rPr>
              <w:t>Уча</w:t>
            </w:r>
            <w:r w:rsidRPr="00FF0E6A">
              <w:rPr>
                <w:i/>
                <w:sz w:val="24"/>
              </w:rPr>
              <w:t>ник</w:t>
            </w:r>
            <w:proofErr w:type="spellEnd"/>
            <w:r w:rsidRPr="00FF0E6A">
              <w:rPr>
                <w:i/>
                <w:sz w:val="24"/>
              </w:rPr>
              <w:t>», наприклад вираз «Характеристики закупівлі»</w:t>
            </w:r>
            <w:r w:rsidRPr="00FF0E6A">
              <w:rPr>
                <w:i/>
                <w:spacing w:val="1"/>
                <w:sz w:val="24"/>
              </w:rPr>
              <w:t xml:space="preserve"> </w:t>
            </w:r>
            <w:r w:rsidRPr="00FF0E6A">
              <w:rPr>
                <w:i/>
                <w:sz w:val="24"/>
              </w:rPr>
              <w:t>написано</w:t>
            </w:r>
            <w:r w:rsidRPr="00FF0E6A">
              <w:rPr>
                <w:i/>
                <w:spacing w:val="-1"/>
                <w:sz w:val="24"/>
              </w:rPr>
              <w:t xml:space="preserve"> </w:t>
            </w:r>
            <w:r w:rsidRPr="00FF0E6A">
              <w:rPr>
                <w:i/>
                <w:sz w:val="24"/>
              </w:rPr>
              <w:t>як</w:t>
            </w:r>
            <w:r w:rsidRPr="00FF0E6A">
              <w:rPr>
                <w:i/>
                <w:spacing w:val="-1"/>
                <w:sz w:val="24"/>
              </w:rPr>
              <w:t xml:space="preserve"> </w:t>
            </w:r>
            <w:r w:rsidR="00C35BD8" w:rsidRPr="00FF0E6A">
              <w:rPr>
                <w:i/>
                <w:sz w:val="24"/>
              </w:rPr>
              <w:t>«</w:t>
            </w:r>
            <w:proofErr w:type="spellStart"/>
            <w:r w:rsidR="00C35BD8" w:rsidRPr="00FF0E6A">
              <w:rPr>
                <w:i/>
                <w:sz w:val="24"/>
              </w:rPr>
              <w:t>Характерис</w:t>
            </w:r>
            <w:r w:rsidRPr="00FF0E6A">
              <w:rPr>
                <w:i/>
                <w:sz w:val="24"/>
              </w:rPr>
              <w:t>ики</w:t>
            </w:r>
            <w:proofErr w:type="spellEnd"/>
            <w:r w:rsidRPr="00FF0E6A">
              <w:rPr>
                <w:i/>
                <w:spacing w:val="1"/>
                <w:sz w:val="24"/>
              </w:rPr>
              <w:t xml:space="preserve"> </w:t>
            </w:r>
            <w:r w:rsidRPr="00FF0E6A">
              <w:rPr>
                <w:i/>
                <w:sz w:val="24"/>
              </w:rPr>
              <w:t>закупівлі»)</w:t>
            </w:r>
            <w:r w:rsidRPr="00FF0E6A">
              <w:rPr>
                <w:rFonts w:eastAsia="Calibri"/>
                <w:sz w:val="24"/>
                <w:szCs w:val="24"/>
              </w:rPr>
              <w:t>.</w:t>
            </w:r>
          </w:p>
          <w:p w14:paraId="0A52A6E3" w14:textId="76B59F10" w:rsidR="00D42178" w:rsidRPr="00FF0E6A" w:rsidRDefault="00D42178" w:rsidP="006B4075">
            <w:pPr>
              <w:pStyle w:val="10"/>
              <w:spacing w:after="0" w:line="240" w:lineRule="auto"/>
              <w:ind w:left="0"/>
              <w:jc w:val="both"/>
              <w:textAlignment w:val="baseline"/>
              <w:rPr>
                <w:rFonts w:ascii="Times New Roman" w:hAnsi="Times New Roman" w:cs="Times New Roman"/>
                <w:i/>
                <w:sz w:val="24"/>
                <w:lang w:val="uk-UA"/>
              </w:rPr>
            </w:pPr>
            <w:r w:rsidRPr="00FF0E6A">
              <w:rPr>
                <w:rFonts w:ascii="Times New Roman" w:eastAsia="Calibri" w:hAnsi="Times New Roman" w:cs="Times New Roman"/>
                <w:sz w:val="24"/>
                <w:szCs w:val="24"/>
                <w:lang w:val="uk-UA" w:eastAsia="en-US"/>
              </w:rPr>
              <w:t xml:space="preserve">3. </w:t>
            </w:r>
            <w:r w:rsidRPr="00FF0E6A">
              <w:rPr>
                <w:rFonts w:ascii="Times New Roman" w:hAnsi="Times New Roman" w:cs="Times New Roman"/>
                <w:sz w:val="24"/>
                <w:lang w:val="uk-UA"/>
              </w:rPr>
              <w:t>Невірна назва документа (документів), що подається</w:t>
            </w:r>
            <w:r w:rsidRPr="00FF0E6A">
              <w:rPr>
                <w:rFonts w:ascii="Times New Roman" w:hAnsi="Times New Roman" w:cs="Times New Roman"/>
                <w:spacing w:val="1"/>
                <w:sz w:val="24"/>
                <w:lang w:val="uk-UA"/>
              </w:rPr>
              <w:t xml:space="preserve"> </w:t>
            </w:r>
            <w:r w:rsidRPr="00FF0E6A">
              <w:rPr>
                <w:rFonts w:ascii="Times New Roman" w:hAnsi="Times New Roman" w:cs="Times New Roman"/>
                <w:sz w:val="24"/>
                <w:lang w:val="uk-UA"/>
              </w:rPr>
              <w:t>учасником</w:t>
            </w:r>
            <w:r w:rsidRPr="00FF0E6A">
              <w:rPr>
                <w:rFonts w:ascii="Times New Roman" w:hAnsi="Times New Roman" w:cs="Times New Roman"/>
                <w:spacing w:val="1"/>
                <w:sz w:val="24"/>
                <w:lang w:val="uk-UA"/>
              </w:rPr>
              <w:t xml:space="preserve"> </w:t>
            </w:r>
            <w:r w:rsidRPr="00FF0E6A">
              <w:rPr>
                <w:rFonts w:ascii="Times New Roman" w:hAnsi="Times New Roman" w:cs="Times New Roman"/>
                <w:sz w:val="24"/>
                <w:lang w:val="uk-UA"/>
              </w:rPr>
              <w:t>процедури</w:t>
            </w:r>
            <w:r w:rsidRPr="00FF0E6A">
              <w:rPr>
                <w:rFonts w:ascii="Times New Roman" w:hAnsi="Times New Roman" w:cs="Times New Roman"/>
                <w:spacing w:val="1"/>
                <w:sz w:val="24"/>
                <w:lang w:val="uk-UA"/>
              </w:rPr>
              <w:t xml:space="preserve"> </w:t>
            </w:r>
            <w:r w:rsidRPr="00FF0E6A">
              <w:rPr>
                <w:rFonts w:ascii="Times New Roman" w:hAnsi="Times New Roman" w:cs="Times New Roman"/>
                <w:sz w:val="24"/>
                <w:lang w:val="uk-UA"/>
              </w:rPr>
              <w:t>закупівлі</w:t>
            </w:r>
            <w:r w:rsidRPr="00FF0E6A">
              <w:rPr>
                <w:rFonts w:ascii="Times New Roman" w:hAnsi="Times New Roman" w:cs="Times New Roman"/>
                <w:spacing w:val="1"/>
                <w:sz w:val="24"/>
                <w:lang w:val="uk-UA"/>
              </w:rPr>
              <w:t xml:space="preserve"> </w:t>
            </w:r>
            <w:r w:rsidRPr="00FF0E6A">
              <w:rPr>
                <w:rFonts w:ascii="Times New Roman" w:hAnsi="Times New Roman" w:cs="Times New Roman"/>
                <w:sz w:val="24"/>
                <w:lang w:val="uk-UA"/>
              </w:rPr>
              <w:t>у</w:t>
            </w:r>
            <w:r w:rsidRPr="00FF0E6A">
              <w:rPr>
                <w:rFonts w:ascii="Times New Roman" w:hAnsi="Times New Roman" w:cs="Times New Roman"/>
                <w:spacing w:val="1"/>
                <w:sz w:val="24"/>
                <w:lang w:val="uk-UA"/>
              </w:rPr>
              <w:t xml:space="preserve"> </w:t>
            </w:r>
            <w:r w:rsidRPr="00FF0E6A">
              <w:rPr>
                <w:rFonts w:ascii="Times New Roman" w:hAnsi="Times New Roman" w:cs="Times New Roman"/>
                <w:sz w:val="24"/>
                <w:lang w:val="uk-UA"/>
              </w:rPr>
              <w:t>складі</w:t>
            </w:r>
            <w:r w:rsidRPr="00FF0E6A">
              <w:rPr>
                <w:rFonts w:ascii="Times New Roman" w:hAnsi="Times New Roman" w:cs="Times New Roman"/>
                <w:spacing w:val="1"/>
                <w:sz w:val="24"/>
                <w:lang w:val="uk-UA"/>
              </w:rPr>
              <w:t xml:space="preserve"> </w:t>
            </w:r>
            <w:r w:rsidRPr="00FF0E6A">
              <w:rPr>
                <w:rFonts w:ascii="Times New Roman" w:hAnsi="Times New Roman" w:cs="Times New Roman"/>
                <w:sz w:val="24"/>
                <w:lang w:val="uk-UA"/>
              </w:rPr>
              <w:t>тендерної</w:t>
            </w:r>
            <w:r w:rsidRPr="00FF0E6A">
              <w:rPr>
                <w:rFonts w:ascii="Times New Roman" w:hAnsi="Times New Roman" w:cs="Times New Roman"/>
                <w:spacing w:val="1"/>
                <w:sz w:val="24"/>
                <w:lang w:val="uk-UA"/>
              </w:rPr>
              <w:t xml:space="preserve"> </w:t>
            </w:r>
            <w:r w:rsidRPr="00FF0E6A">
              <w:rPr>
                <w:rFonts w:ascii="Times New Roman" w:hAnsi="Times New Roman" w:cs="Times New Roman"/>
                <w:sz w:val="24"/>
                <w:lang w:val="uk-UA"/>
              </w:rPr>
              <w:t xml:space="preserve">пропозиції, </w:t>
            </w:r>
            <w:r w:rsidRPr="00FF0E6A">
              <w:rPr>
                <w:rFonts w:ascii="Times New Roman" w:hAnsi="Times New Roman" w:cs="Times New Roman"/>
                <w:sz w:val="24"/>
                <w:lang w:val="uk-UA"/>
              </w:rPr>
              <w:lastRenderedPageBreak/>
              <w:t>зміст якого відповідає вимогам, визначеним</w:t>
            </w:r>
            <w:r w:rsidRPr="00FF0E6A">
              <w:rPr>
                <w:rFonts w:ascii="Times New Roman" w:hAnsi="Times New Roman" w:cs="Times New Roman"/>
                <w:spacing w:val="1"/>
                <w:sz w:val="24"/>
                <w:lang w:val="uk-UA"/>
              </w:rPr>
              <w:t xml:space="preserve"> </w:t>
            </w:r>
            <w:r w:rsidRPr="00FF0E6A">
              <w:rPr>
                <w:rFonts w:ascii="Times New Roman" w:hAnsi="Times New Roman" w:cs="Times New Roman"/>
                <w:sz w:val="24"/>
                <w:lang w:val="uk-UA"/>
              </w:rPr>
              <w:t xml:space="preserve">замовником у тендерній документації </w:t>
            </w:r>
            <w:r w:rsidRPr="00FF0E6A">
              <w:rPr>
                <w:rFonts w:ascii="Times New Roman" w:hAnsi="Times New Roman" w:cs="Times New Roman"/>
                <w:i/>
                <w:sz w:val="24"/>
                <w:lang w:val="uk-UA"/>
              </w:rPr>
              <w:t>(наприклад надана</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довідка про те, що Учасником у складі пропозиції подана</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інформація, яка є достовірною та актуальною, а дана довідка має назву «Довідка</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про</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підписання</w:t>
            </w:r>
            <w:r w:rsidRPr="00FF0E6A">
              <w:rPr>
                <w:rFonts w:ascii="Times New Roman" w:hAnsi="Times New Roman" w:cs="Times New Roman"/>
                <w:i/>
                <w:spacing w:val="-2"/>
                <w:sz w:val="24"/>
                <w:lang w:val="uk-UA"/>
              </w:rPr>
              <w:t xml:space="preserve"> </w:t>
            </w:r>
            <w:r w:rsidRPr="00FF0E6A">
              <w:rPr>
                <w:rFonts w:ascii="Times New Roman" w:hAnsi="Times New Roman" w:cs="Times New Roman"/>
                <w:i/>
                <w:sz w:val="24"/>
                <w:lang w:val="uk-UA"/>
              </w:rPr>
              <w:t>тендерної пропозиції»)</w:t>
            </w:r>
            <w:r w:rsidRPr="00FF0E6A">
              <w:rPr>
                <w:rFonts w:ascii="Times New Roman" w:eastAsia="Calibri" w:hAnsi="Times New Roman" w:cs="Times New Roman"/>
                <w:sz w:val="24"/>
                <w:szCs w:val="24"/>
                <w:lang w:val="uk-UA" w:eastAsia="en-US"/>
              </w:rPr>
              <w:t>.</w:t>
            </w:r>
          </w:p>
          <w:p w14:paraId="1FD8F5E9" w14:textId="77777777" w:rsidR="00D42178" w:rsidRPr="00FF0E6A"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FF0E6A">
              <w:rPr>
                <w:rFonts w:ascii="Times New Roman" w:eastAsia="Calibri" w:hAnsi="Times New Roman" w:cs="Times New Roman"/>
                <w:sz w:val="24"/>
                <w:szCs w:val="24"/>
                <w:lang w:val="uk-UA" w:eastAsia="en-US"/>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r w:rsidRPr="00FF0E6A">
              <w:rPr>
                <w:rFonts w:ascii="Times New Roman" w:hAnsi="Times New Roman" w:cs="Times New Roman"/>
                <w:i/>
                <w:sz w:val="24"/>
                <w:lang w:val="uk-UA"/>
              </w:rPr>
              <w:t>(наприклад учасник використовує печатку, але на деяких</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сторінках</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він</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її</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не</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проставив.</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Учасник</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на</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деяких</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сторінках</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не</w:t>
            </w:r>
            <w:r w:rsidRPr="00FF0E6A">
              <w:rPr>
                <w:rFonts w:ascii="Times New Roman" w:hAnsi="Times New Roman" w:cs="Times New Roman"/>
                <w:i/>
                <w:spacing w:val="-2"/>
                <w:sz w:val="24"/>
                <w:lang w:val="uk-UA"/>
              </w:rPr>
              <w:t xml:space="preserve"> </w:t>
            </w:r>
            <w:r w:rsidRPr="00FF0E6A">
              <w:rPr>
                <w:rFonts w:ascii="Times New Roman" w:hAnsi="Times New Roman" w:cs="Times New Roman"/>
                <w:i/>
                <w:sz w:val="24"/>
                <w:lang w:val="uk-UA"/>
              </w:rPr>
              <w:t>проставив</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власноручний</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підпис)</w:t>
            </w:r>
            <w:r w:rsidRPr="00FF0E6A">
              <w:rPr>
                <w:rFonts w:ascii="Times New Roman" w:eastAsia="Calibri" w:hAnsi="Times New Roman" w:cs="Times New Roman"/>
                <w:sz w:val="24"/>
                <w:szCs w:val="24"/>
                <w:lang w:val="uk-UA" w:eastAsia="en-US"/>
              </w:rPr>
              <w:t>.</w:t>
            </w:r>
          </w:p>
          <w:p w14:paraId="615E9BE6" w14:textId="77777777" w:rsidR="00D42178" w:rsidRPr="00FF0E6A"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FF0E6A">
              <w:rPr>
                <w:rFonts w:ascii="Times New Roman" w:eastAsia="Calibri" w:hAnsi="Times New Roman" w:cs="Times New Roman"/>
                <w:sz w:val="24"/>
                <w:szCs w:val="24"/>
                <w:lang w:val="uk-UA" w:eastAsia="en-US"/>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FF0E6A">
              <w:rPr>
                <w:rFonts w:ascii="Times New Roman" w:hAnsi="Times New Roman" w:cs="Times New Roman"/>
                <w:i/>
                <w:sz w:val="24"/>
                <w:lang w:val="uk-UA"/>
              </w:rPr>
              <w:t>(наприклад</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Учасник</w:t>
            </w:r>
            <w:r w:rsidRPr="00FF0E6A">
              <w:rPr>
                <w:rFonts w:ascii="Times New Roman" w:hAnsi="Times New Roman" w:cs="Times New Roman"/>
                <w:i/>
                <w:spacing w:val="61"/>
                <w:sz w:val="24"/>
                <w:lang w:val="uk-UA"/>
              </w:rPr>
              <w:t xml:space="preserve"> </w:t>
            </w:r>
            <w:r w:rsidRPr="00FF0E6A">
              <w:rPr>
                <w:rFonts w:ascii="Times New Roman" w:hAnsi="Times New Roman" w:cs="Times New Roman"/>
                <w:i/>
                <w:sz w:val="24"/>
                <w:lang w:val="uk-UA"/>
              </w:rPr>
              <w:t>ФОП</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написав</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по</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тексту</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документу,</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що</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діє</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на</w:t>
            </w:r>
            <w:r w:rsidRPr="00FF0E6A">
              <w:rPr>
                <w:rFonts w:ascii="Times New Roman" w:hAnsi="Times New Roman" w:cs="Times New Roman"/>
                <w:i/>
                <w:spacing w:val="61"/>
                <w:sz w:val="24"/>
                <w:lang w:val="uk-UA"/>
              </w:rPr>
              <w:t xml:space="preserve"> </w:t>
            </w:r>
            <w:r w:rsidRPr="00FF0E6A">
              <w:rPr>
                <w:rFonts w:ascii="Times New Roman" w:hAnsi="Times New Roman" w:cs="Times New Roman"/>
                <w:i/>
                <w:sz w:val="24"/>
                <w:lang w:val="uk-UA"/>
              </w:rPr>
              <w:t>підставі</w:t>
            </w:r>
            <w:r w:rsidRPr="00FF0E6A">
              <w:rPr>
                <w:rFonts w:ascii="Times New Roman" w:hAnsi="Times New Roman" w:cs="Times New Roman"/>
                <w:i/>
                <w:spacing w:val="-57"/>
                <w:sz w:val="24"/>
                <w:lang w:val="uk-UA"/>
              </w:rPr>
              <w:t xml:space="preserve"> </w:t>
            </w:r>
            <w:r w:rsidRPr="00FF0E6A">
              <w:rPr>
                <w:rFonts w:ascii="Times New Roman" w:hAnsi="Times New Roman" w:cs="Times New Roman"/>
                <w:i/>
                <w:sz w:val="24"/>
                <w:lang w:val="uk-UA"/>
              </w:rPr>
              <w:t>Виписки</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з</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єдиного</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державного</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реєстру</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при</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цьому</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не</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надає</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її</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у</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складі</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пропозиції,</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оскільки</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її</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подання</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не</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вимагалося</w:t>
            </w:r>
            <w:r w:rsidRPr="00FF0E6A">
              <w:rPr>
                <w:rFonts w:ascii="Times New Roman" w:hAnsi="Times New Roman" w:cs="Times New Roman"/>
                <w:i/>
                <w:spacing w:val="-3"/>
                <w:sz w:val="24"/>
                <w:lang w:val="uk-UA"/>
              </w:rPr>
              <w:t xml:space="preserve"> </w:t>
            </w:r>
            <w:r w:rsidRPr="00FF0E6A">
              <w:rPr>
                <w:rFonts w:ascii="Times New Roman" w:hAnsi="Times New Roman" w:cs="Times New Roman"/>
                <w:i/>
                <w:sz w:val="24"/>
                <w:lang w:val="uk-UA"/>
              </w:rPr>
              <w:t>тендерною документацією)</w:t>
            </w:r>
            <w:r w:rsidRPr="00FF0E6A">
              <w:rPr>
                <w:rFonts w:ascii="Times New Roman" w:eastAsia="Calibri" w:hAnsi="Times New Roman" w:cs="Times New Roman"/>
                <w:sz w:val="24"/>
                <w:szCs w:val="24"/>
                <w:lang w:val="uk-UA" w:eastAsia="en-US"/>
              </w:rPr>
              <w:t>.</w:t>
            </w:r>
          </w:p>
          <w:p w14:paraId="058F9F80" w14:textId="77777777" w:rsidR="00D42178" w:rsidRPr="00FF0E6A"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FF0E6A">
              <w:rPr>
                <w:rFonts w:ascii="Times New Roman" w:eastAsia="Calibri" w:hAnsi="Times New Roman" w:cs="Times New Roman"/>
                <w:sz w:val="24"/>
                <w:szCs w:val="24"/>
                <w:lang w:val="uk-UA" w:eastAsia="en-US"/>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FF0E6A">
              <w:rPr>
                <w:rFonts w:ascii="Times New Roman" w:hAnsi="Times New Roman" w:cs="Times New Roman"/>
                <w:i/>
                <w:sz w:val="24"/>
                <w:lang w:val="uk-UA"/>
              </w:rPr>
              <w:t>(наприклад</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учасник</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на деяких</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сторінках</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не проставив.</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власноручний</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підпис,</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но</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при</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цьому</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на</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цей</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документ</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(документи,</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пропозицію</w:t>
            </w:r>
            <w:r w:rsidRPr="00FF0E6A">
              <w:rPr>
                <w:rFonts w:ascii="Times New Roman" w:hAnsi="Times New Roman" w:cs="Times New Roman"/>
                <w:i/>
                <w:spacing w:val="1"/>
                <w:sz w:val="24"/>
                <w:lang w:val="uk-UA"/>
              </w:rPr>
              <w:t xml:space="preserve"> </w:t>
            </w:r>
            <w:proofErr w:type="spellStart"/>
            <w:r w:rsidRPr="00FF0E6A">
              <w:rPr>
                <w:rFonts w:ascii="Times New Roman" w:hAnsi="Times New Roman" w:cs="Times New Roman"/>
                <w:i/>
                <w:sz w:val="24"/>
                <w:lang w:val="uk-UA"/>
              </w:rPr>
              <w:t>вцілому</w:t>
            </w:r>
            <w:proofErr w:type="spellEnd"/>
            <w:r w:rsidRPr="00FF0E6A">
              <w:rPr>
                <w:rFonts w:ascii="Times New Roman" w:hAnsi="Times New Roman" w:cs="Times New Roman"/>
                <w:i/>
                <w:sz w:val="24"/>
                <w:lang w:val="uk-UA"/>
              </w:rPr>
              <w:t>)</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накладено</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її</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кваліфікований</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електронний підпис)</w:t>
            </w:r>
            <w:r w:rsidRPr="00FF0E6A">
              <w:rPr>
                <w:rFonts w:ascii="Times New Roman" w:eastAsia="Calibri" w:hAnsi="Times New Roman" w:cs="Times New Roman"/>
                <w:sz w:val="24"/>
                <w:szCs w:val="24"/>
                <w:lang w:val="uk-UA" w:eastAsia="en-US"/>
              </w:rPr>
              <w:t>.</w:t>
            </w:r>
          </w:p>
          <w:p w14:paraId="71E695EA" w14:textId="77777777" w:rsidR="00D42178" w:rsidRPr="00FF0E6A"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FF0E6A">
              <w:rPr>
                <w:rFonts w:ascii="Times New Roman" w:eastAsia="Calibri" w:hAnsi="Times New Roman" w:cs="Times New Roman"/>
                <w:sz w:val="24"/>
                <w:szCs w:val="24"/>
                <w:lang w:val="uk-UA" w:eastAsia="en-US"/>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FF0E6A">
              <w:rPr>
                <w:rFonts w:ascii="Times New Roman" w:hAnsi="Times New Roman" w:cs="Times New Roman"/>
                <w:i/>
                <w:sz w:val="24"/>
                <w:lang w:val="uk-UA"/>
              </w:rPr>
              <w:t>(наприклад</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подано</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довідку</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в</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довільній</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формі</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без</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зазначення</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номеру,</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але</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є</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дата</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складання</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даного</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документу)</w:t>
            </w:r>
            <w:r w:rsidRPr="00FF0E6A">
              <w:rPr>
                <w:rFonts w:ascii="Times New Roman" w:eastAsia="Calibri" w:hAnsi="Times New Roman" w:cs="Times New Roman"/>
                <w:sz w:val="24"/>
                <w:szCs w:val="24"/>
                <w:lang w:val="uk-UA" w:eastAsia="en-US"/>
              </w:rPr>
              <w:t>.</w:t>
            </w:r>
          </w:p>
          <w:p w14:paraId="3612167D" w14:textId="77777777" w:rsidR="00D42178" w:rsidRPr="00FF0E6A"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FF0E6A">
              <w:rPr>
                <w:rFonts w:ascii="Times New Roman" w:eastAsia="Calibri" w:hAnsi="Times New Roman" w:cs="Times New Roman"/>
                <w:sz w:val="24"/>
                <w:szCs w:val="24"/>
                <w:lang w:val="uk-UA" w:eastAsia="en-US"/>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r w:rsidRPr="00FF0E6A">
              <w:rPr>
                <w:rFonts w:ascii="Times New Roman" w:hAnsi="Times New Roman" w:cs="Times New Roman"/>
                <w:i/>
                <w:sz w:val="24"/>
                <w:lang w:val="uk-UA"/>
              </w:rPr>
              <w:t>(наприклад</w:t>
            </w:r>
            <w:r w:rsidRPr="00FF0E6A">
              <w:rPr>
                <w:rFonts w:ascii="Times New Roman" w:hAnsi="Times New Roman" w:cs="Times New Roman"/>
                <w:i/>
                <w:spacing w:val="-57"/>
                <w:sz w:val="24"/>
                <w:lang w:val="uk-UA"/>
              </w:rPr>
              <w:t xml:space="preserve"> </w:t>
            </w:r>
            <w:r w:rsidRPr="00FF0E6A">
              <w:rPr>
                <w:rFonts w:ascii="Times New Roman" w:hAnsi="Times New Roman" w:cs="Times New Roman"/>
                <w:i/>
                <w:sz w:val="24"/>
                <w:lang w:val="uk-UA"/>
              </w:rPr>
              <w:t>у складі пропозиції замість сканованого оригіналу надано</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скановану</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копію</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оригіналу</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документа/електронного</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документа)</w:t>
            </w:r>
            <w:r w:rsidRPr="00FF0E6A">
              <w:rPr>
                <w:rFonts w:ascii="Times New Roman" w:eastAsia="Calibri" w:hAnsi="Times New Roman" w:cs="Times New Roman"/>
                <w:sz w:val="24"/>
                <w:szCs w:val="24"/>
                <w:lang w:val="uk-UA" w:eastAsia="en-US"/>
              </w:rPr>
              <w:t>.</w:t>
            </w:r>
          </w:p>
          <w:p w14:paraId="6EF58336" w14:textId="77777777" w:rsidR="00D42178" w:rsidRPr="00FF0E6A"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FF0E6A">
              <w:rPr>
                <w:rFonts w:ascii="Times New Roman" w:eastAsia="Calibri" w:hAnsi="Times New Roman" w:cs="Times New Roman"/>
                <w:sz w:val="24"/>
                <w:szCs w:val="24"/>
                <w:lang w:val="uk-UA" w:eastAsia="en-US"/>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r w:rsidRPr="00FF0E6A">
              <w:rPr>
                <w:rFonts w:ascii="Times New Roman" w:hAnsi="Times New Roman" w:cs="Times New Roman"/>
                <w:i/>
                <w:sz w:val="24"/>
                <w:lang w:val="uk-UA"/>
              </w:rPr>
              <w:t>(наприклад,</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переклад</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документа</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завізований</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перекладачем</w:t>
            </w:r>
            <w:r w:rsidRPr="00FF0E6A">
              <w:rPr>
                <w:rFonts w:ascii="Times New Roman" w:hAnsi="Times New Roman" w:cs="Times New Roman"/>
                <w:i/>
                <w:spacing w:val="-2"/>
                <w:sz w:val="24"/>
                <w:lang w:val="uk-UA"/>
              </w:rPr>
              <w:t xml:space="preserve"> </w:t>
            </w:r>
            <w:r w:rsidRPr="00FF0E6A">
              <w:rPr>
                <w:rFonts w:ascii="Times New Roman" w:hAnsi="Times New Roman" w:cs="Times New Roman"/>
                <w:i/>
                <w:sz w:val="24"/>
                <w:lang w:val="uk-UA"/>
              </w:rPr>
              <w:t>тощо)</w:t>
            </w:r>
            <w:r w:rsidRPr="00FF0E6A">
              <w:rPr>
                <w:rFonts w:ascii="Times New Roman" w:eastAsia="Calibri" w:hAnsi="Times New Roman" w:cs="Times New Roman"/>
                <w:sz w:val="24"/>
                <w:szCs w:val="24"/>
                <w:lang w:val="uk-UA" w:eastAsia="en-US"/>
              </w:rPr>
              <w:t>.</w:t>
            </w:r>
          </w:p>
          <w:p w14:paraId="5BB7AB99" w14:textId="77777777" w:rsidR="00D42178" w:rsidRPr="00FF0E6A"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FF0E6A">
              <w:rPr>
                <w:rFonts w:ascii="Times New Roman" w:eastAsia="Calibri" w:hAnsi="Times New Roman" w:cs="Times New Roman"/>
                <w:sz w:val="24"/>
                <w:szCs w:val="24"/>
                <w:lang w:val="uk-UA" w:eastAsia="en-US"/>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r w:rsidRPr="00FF0E6A">
              <w:rPr>
                <w:rFonts w:ascii="Times New Roman" w:hAnsi="Times New Roman" w:cs="Times New Roman"/>
                <w:i/>
                <w:sz w:val="24"/>
                <w:lang w:val="uk-UA"/>
              </w:rPr>
              <w:t>(наприклад</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у</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складі</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пропозиції</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Учасником</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подані</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документи,</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які</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містять</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назву</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міста</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Дніпродзержинськ</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замість</w:t>
            </w:r>
            <w:r w:rsidRPr="00FF0E6A">
              <w:rPr>
                <w:rFonts w:ascii="Times New Roman" w:hAnsi="Times New Roman" w:cs="Times New Roman"/>
                <w:i/>
                <w:spacing w:val="1"/>
                <w:sz w:val="24"/>
                <w:lang w:val="uk-UA"/>
              </w:rPr>
              <w:t xml:space="preserve"> </w:t>
            </w:r>
            <w:proofErr w:type="spellStart"/>
            <w:r w:rsidRPr="00FF0E6A">
              <w:rPr>
                <w:rFonts w:ascii="Times New Roman" w:hAnsi="Times New Roman" w:cs="Times New Roman"/>
                <w:i/>
                <w:sz w:val="24"/>
                <w:lang w:val="uk-UA"/>
              </w:rPr>
              <w:t>Кам’янське</w:t>
            </w:r>
            <w:proofErr w:type="spellEnd"/>
            <w:r w:rsidRPr="00FF0E6A">
              <w:rPr>
                <w:rFonts w:ascii="Times New Roman" w:hAnsi="Times New Roman" w:cs="Times New Roman"/>
                <w:i/>
                <w:sz w:val="24"/>
                <w:lang w:val="uk-UA"/>
              </w:rPr>
              <w:t>)</w:t>
            </w:r>
            <w:r w:rsidRPr="00FF0E6A">
              <w:rPr>
                <w:rFonts w:ascii="Times New Roman" w:eastAsia="Calibri" w:hAnsi="Times New Roman" w:cs="Times New Roman"/>
                <w:sz w:val="24"/>
                <w:szCs w:val="24"/>
                <w:lang w:val="uk-UA" w:eastAsia="en-US"/>
              </w:rPr>
              <w:t>.</w:t>
            </w:r>
          </w:p>
          <w:p w14:paraId="303EE586" w14:textId="77777777" w:rsidR="00D42178" w:rsidRPr="00FF0E6A" w:rsidRDefault="00D42178" w:rsidP="006B4075">
            <w:pPr>
              <w:pStyle w:val="10"/>
              <w:spacing w:after="0" w:line="240" w:lineRule="auto"/>
              <w:ind w:left="0"/>
              <w:jc w:val="both"/>
              <w:textAlignment w:val="baseline"/>
              <w:rPr>
                <w:rFonts w:ascii="Times New Roman" w:eastAsia="Calibri" w:hAnsi="Times New Roman" w:cs="Times New Roman"/>
                <w:sz w:val="24"/>
                <w:szCs w:val="24"/>
                <w:lang w:val="uk-UA" w:eastAsia="en-US"/>
              </w:rPr>
            </w:pPr>
            <w:r w:rsidRPr="00FF0E6A">
              <w:rPr>
                <w:rFonts w:ascii="Times New Roman" w:eastAsia="Calibri" w:hAnsi="Times New Roman" w:cs="Times New Roman"/>
                <w:sz w:val="24"/>
                <w:szCs w:val="24"/>
                <w:lang w:val="uk-UA" w:eastAsia="en-US"/>
              </w:rPr>
              <w:lastRenderedPageBreak/>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r w:rsidRPr="00FF0E6A">
              <w:rPr>
                <w:rFonts w:ascii="Times New Roman" w:hAnsi="Times New Roman" w:cs="Times New Roman"/>
                <w:i/>
                <w:sz w:val="24"/>
                <w:lang w:val="uk-UA"/>
              </w:rPr>
              <w:t>(наприклад</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Учасником</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зазначена</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сума</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11 200</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грн.</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(одинадцять</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тисяч</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триста</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гривень</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00</w:t>
            </w:r>
            <w:r w:rsidRPr="00FF0E6A">
              <w:rPr>
                <w:rFonts w:ascii="Times New Roman" w:hAnsi="Times New Roman" w:cs="Times New Roman"/>
                <w:i/>
                <w:spacing w:val="61"/>
                <w:sz w:val="24"/>
                <w:lang w:val="uk-UA"/>
              </w:rPr>
              <w:t xml:space="preserve"> </w:t>
            </w:r>
            <w:r w:rsidRPr="00FF0E6A">
              <w:rPr>
                <w:rFonts w:ascii="Times New Roman" w:hAnsi="Times New Roman" w:cs="Times New Roman"/>
                <w:i/>
                <w:sz w:val="24"/>
                <w:lang w:val="uk-UA"/>
              </w:rPr>
              <w:t>коп.)</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визначальною</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є</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сума</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визначена</w:t>
            </w:r>
            <w:r w:rsidRPr="00FF0E6A">
              <w:rPr>
                <w:rFonts w:ascii="Times New Roman" w:hAnsi="Times New Roman" w:cs="Times New Roman"/>
                <w:i/>
                <w:spacing w:val="-1"/>
                <w:sz w:val="24"/>
                <w:lang w:val="uk-UA"/>
              </w:rPr>
              <w:t xml:space="preserve"> </w:t>
            </w:r>
            <w:r w:rsidRPr="00FF0E6A">
              <w:rPr>
                <w:rFonts w:ascii="Times New Roman" w:hAnsi="Times New Roman" w:cs="Times New Roman"/>
                <w:i/>
                <w:sz w:val="24"/>
                <w:lang w:val="uk-UA"/>
              </w:rPr>
              <w:t>прописом)</w:t>
            </w:r>
            <w:r w:rsidRPr="00FF0E6A">
              <w:rPr>
                <w:rFonts w:ascii="Times New Roman" w:eastAsia="Calibri" w:hAnsi="Times New Roman" w:cs="Times New Roman"/>
                <w:sz w:val="24"/>
                <w:szCs w:val="24"/>
                <w:lang w:val="uk-UA" w:eastAsia="en-US"/>
              </w:rPr>
              <w:t>.</w:t>
            </w:r>
          </w:p>
          <w:p w14:paraId="77F81074" w14:textId="77777777" w:rsidR="00D42178" w:rsidRPr="00FF0E6A" w:rsidRDefault="00D42178" w:rsidP="006B4075">
            <w:pPr>
              <w:widowControl w:val="0"/>
              <w:spacing w:after="0" w:line="240" w:lineRule="auto"/>
              <w:contextualSpacing/>
              <w:jc w:val="both"/>
              <w:rPr>
                <w:rFonts w:ascii="Times New Roman" w:hAnsi="Times New Roman"/>
                <w:sz w:val="24"/>
                <w:szCs w:val="24"/>
                <w:lang w:val="uk-UA"/>
              </w:rPr>
            </w:pPr>
            <w:r w:rsidRPr="00FF0E6A">
              <w:rPr>
                <w:rFonts w:ascii="Times New Roman" w:hAnsi="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FF0E6A">
              <w:rPr>
                <w:rFonts w:ascii="Times New Roman" w:hAnsi="Times New Roman"/>
                <w:i/>
                <w:sz w:val="24"/>
                <w:lang w:val="uk-UA"/>
              </w:rPr>
              <w:t>(наприклад</w:t>
            </w:r>
            <w:r w:rsidRPr="00FF0E6A">
              <w:rPr>
                <w:rFonts w:ascii="Times New Roman" w:hAnsi="Times New Roman"/>
                <w:i/>
                <w:spacing w:val="1"/>
                <w:sz w:val="24"/>
                <w:lang w:val="uk-UA"/>
              </w:rPr>
              <w:t xml:space="preserve"> </w:t>
            </w:r>
            <w:r w:rsidRPr="00FF0E6A">
              <w:rPr>
                <w:rFonts w:ascii="Times New Roman" w:hAnsi="Times New Roman"/>
                <w:i/>
                <w:sz w:val="24"/>
                <w:lang w:val="uk-UA"/>
              </w:rPr>
              <w:t>замість</w:t>
            </w:r>
            <w:r w:rsidRPr="00FF0E6A">
              <w:rPr>
                <w:rFonts w:ascii="Times New Roman" w:hAnsi="Times New Roman"/>
                <w:i/>
                <w:spacing w:val="1"/>
                <w:sz w:val="24"/>
                <w:lang w:val="uk-UA"/>
              </w:rPr>
              <w:t xml:space="preserve"> </w:t>
            </w:r>
            <w:r w:rsidRPr="00FF0E6A">
              <w:rPr>
                <w:rFonts w:ascii="Times New Roman" w:hAnsi="Times New Roman"/>
                <w:i/>
                <w:sz w:val="24"/>
                <w:lang w:val="uk-UA"/>
              </w:rPr>
              <w:t>формату</w:t>
            </w:r>
            <w:r w:rsidRPr="00FF0E6A">
              <w:rPr>
                <w:rFonts w:ascii="Times New Roman" w:hAnsi="Times New Roman"/>
                <w:i/>
                <w:spacing w:val="60"/>
                <w:sz w:val="24"/>
                <w:lang w:val="uk-UA"/>
              </w:rPr>
              <w:t xml:space="preserve"> </w:t>
            </w:r>
            <w:r w:rsidRPr="00FF0E6A">
              <w:rPr>
                <w:rFonts w:ascii="Times New Roman" w:hAnsi="Times New Roman"/>
                <w:i/>
                <w:sz w:val="24"/>
                <w:lang w:val="uk-UA"/>
              </w:rPr>
              <w:t>«</w:t>
            </w:r>
            <w:proofErr w:type="spellStart"/>
            <w:r w:rsidRPr="00FF0E6A">
              <w:rPr>
                <w:rFonts w:ascii="Times New Roman" w:hAnsi="Times New Roman"/>
                <w:i/>
                <w:sz w:val="24"/>
                <w:lang w:val="uk-UA"/>
              </w:rPr>
              <w:t>pdf</w:t>
            </w:r>
            <w:proofErr w:type="spellEnd"/>
            <w:r w:rsidRPr="00FF0E6A">
              <w:rPr>
                <w:rFonts w:ascii="Times New Roman" w:hAnsi="Times New Roman"/>
                <w:i/>
                <w:sz w:val="24"/>
                <w:lang w:val="uk-UA"/>
              </w:rPr>
              <w:t>»</w:t>
            </w:r>
            <w:r w:rsidRPr="00FF0E6A">
              <w:rPr>
                <w:rFonts w:ascii="Times New Roman" w:hAnsi="Times New Roman"/>
                <w:i/>
                <w:spacing w:val="1"/>
                <w:sz w:val="24"/>
                <w:lang w:val="uk-UA"/>
              </w:rPr>
              <w:t xml:space="preserve"> </w:t>
            </w:r>
            <w:r w:rsidRPr="00FF0E6A">
              <w:rPr>
                <w:rFonts w:ascii="Times New Roman" w:hAnsi="Times New Roman"/>
                <w:i/>
                <w:sz w:val="24"/>
                <w:lang w:val="uk-UA"/>
              </w:rPr>
              <w:t>деякі</w:t>
            </w:r>
            <w:r w:rsidRPr="00FF0E6A">
              <w:rPr>
                <w:rFonts w:ascii="Times New Roman" w:hAnsi="Times New Roman"/>
                <w:i/>
                <w:spacing w:val="-1"/>
                <w:sz w:val="24"/>
                <w:lang w:val="uk-UA"/>
              </w:rPr>
              <w:t xml:space="preserve"> </w:t>
            </w:r>
            <w:r w:rsidRPr="00FF0E6A">
              <w:rPr>
                <w:rFonts w:ascii="Times New Roman" w:hAnsi="Times New Roman"/>
                <w:i/>
                <w:sz w:val="24"/>
                <w:lang w:val="uk-UA"/>
              </w:rPr>
              <w:t>документи</w:t>
            </w:r>
            <w:r w:rsidRPr="00FF0E6A">
              <w:rPr>
                <w:rFonts w:ascii="Times New Roman" w:hAnsi="Times New Roman"/>
                <w:i/>
                <w:spacing w:val="-1"/>
                <w:sz w:val="24"/>
                <w:lang w:val="uk-UA"/>
              </w:rPr>
              <w:t xml:space="preserve"> </w:t>
            </w:r>
            <w:r w:rsidRPr="00FF0E6A">
              <w:rPr>
                <w:rFonts w:ascii="Times New Roman" w:hAnsi="Times New Roman"/>
                <w:i/>
                <w:sz w:val="24"/>
                <w:lang w:val="uk-UA"/>
              </w:rPr>
              <w:t>подані</w:t>
            </w:r>
            <w:r w:rsidRPr="00FF0E6A">
              <w:rPr>
                <w:rFonts w:ascii="Times New Roman" w:hAnsi="Times New Roman"/>
                <w:i/>
                <w:spacing w:val="-2"/>
                <w:sz w:val="24"/>
                <w:lang w:val="uk-UA"/>
              </w:rPr>
              <w:t xml:space="preserve"> </w:t>
            </w:r>
            <w:r w:rsidRPr="00FF0E6A">
              <w:rPr>
                <w:rFonts w:ascii="Times New Roman" w:hAnsi="Times New Roman"/>
                <w:i/>
                <w:sz w:val="24"/>
                <w:lang w:val="uk-UA"/>
              </w:rPr>
              <w:t>у</w:t>
            </w:r>
            <w:r w:rsidRPr="00FF0E6A">
              <w:rPr>
                <w:rFonts w:ascii="Times New Roman" w:hAnsi="Times New Roman"/>
                <w:i/>
                <w:spacing w:val="-1"/>
                <w:sz w:val="24"/>
                <w:lang w:val="uk-UA"/>
              </w:rPr>
              <w:t xml:space="preserve"> </w:t>
            </w:r>
            <w:r w:rsidRPr="00FF0E6A">
              <w:rPr>
                <w:rFonts w:ascii="Times New Roman" w:hAnsi="Times New Roman"/>
                <w:i/>
                <w:sz w:val="24"/>
                <w:lang w:val="uk-UA"/>
              </w:rPr>
              <w:t>форматі «</w:t>
            </w:r>
            <w:proofErr w:type="spellStart"/>
            <w:r w:rsidRPr="00FF0E6A">
              <w:rPr>
                <w:rFonts w:ascii="Times New Roman" w:hAnsi="Times New Roman"/>
                <w:i/>
                <w:sz w:val="24"/>
                <w:lang w:val="uk-UA"/>
              </w:rPr>
              <w:t>ipg</w:t>
            </w:r>
            <w:proofErr w:type="spellEnd"/>
            <w:r w:rsidRPr="00FF0E6A">
              <w:rPr>
                <w:rFonts w:ascii="Times New Roman" w:hAnsi="Times New Roman"/>
                <w:i/>
                <w:sz w:val="24"/>
                <w:lang w:val="uk-UA"/>
              </w:rPr>
              <w:t>»)</w:t>
            </w:r>
            <w:r w:rsidRPr="00FF0E6A">
              <w:rPr>
                <w:rFonts w:ascii="Times New Roman" w:hAnsi="Times New Roman"/>
                <w:sz w:val="24"/>
                <w:szCs w:val="24"/>
                <w:lang w:val="uk-UA"/>
              </w:rPr>
              <w:t>.</w:t>
            </w:r>
          </w:p>
          <w:p w14:paraId="406660D4" w14:textId="029C3CFD" w:rsidR="00D42178" w:rsidRPr="00FF0E6A" w:rsidRDefault="00D42178" w:rsidP="006B4075">
            <w:pPr>
              <w:shd w:val="clear" w:color="auto" w:fill="FFFFFF"/>
              <w:spacing w:after="0" w:line="240" w:lineRule="auto"/>
              <w:jc w:val="both"/>
              <w:rPr>
                <w:rFonts w:ascii="Times New Roman" w:eastAsia="Times New Roman" w:hAnsi="Times New Roman" w:cs="Times New Roman"/>
                <w:sz w:val="24"/>
                <w:szCs w:val="24"/>
                <w:lang w:val="uk-UA"/>
              </w:rPr>
            </w:pPr>
            <w:r w:rsidRPr="00FF0E6A">
              <w:rPr>
                <w:rFonts w:ascii="Times New Roman" w:hAnsi="Times New Roman"/>
                <w:bCs/>
                <w:sz w:val="24"/>
                <w:szCs w:val="24"/>
                <w:lang w:val="uk-UA"/>
              </w:rPr>
              <w:t>Замовник залишає за собою право не відхиляти тендерні пропозиції при виявленні формальних помилок незначного характеру, що описані вище.</w:t>
            </w:r>
            <w:r w:rsidRPr="00FF0E6A">
              <w:rPr>
                <w:rFonts w:ascii="Times New Roman" w:eastAsia="Times New Roman" w:hAnsi="Times New Roman" w:cs="Times New Roman"/>
                <w:color w:val="000000"/>
                <w:sz w:val="24"/>
                <w:szCs w:val="24"/>
                <w:lang w:val="uk-UA"/>
              </w:rPr>
              <w:t> </w:t>
            </w:r>
          </w:p>
        </w:tc>
      </w:tr>
      <w:tr w:rsidR="003C5AE2" w:rsidRPr="00AA040A" w14:paraId="6AB04BC3"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C1BCBA1"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15FCEE8"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Інша інформація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D0E6F9B" w14:textId="77777777" w:rsidR="007863A7" w:rsidRPr="00FF0E6A" w:rsidRDefault="007863A7" w:rsidP="006B4075">
            <w:pPr>
              <w:spacing w:after="0" w:line="240" w:lineRule="auto"/>
              <w:jc w:val="both"/>
              <w:rPr>
                <w:rFonts w:ascii="Times New Roman" w:eastAsia="Times New Roman" w:hAnsi="Times New Roman"/>
                <w:sz w:val="24"/>
                <w:szCs w:val="24"/>
                <w:lang w:val="uk-UA"/>
              </w:rPr>
            </w:pPr>
            <w:r w:rsidRPr="00FF0E6A">
              <w:rPr>
                <w:rFonts w:ascii="Times New Roman" w:eastAsia="Times New Roman" w:hAnsi="Times New Roman"/>
                <w:color w:val="000000"/>
                <w:sz w:val="24"/>
                <w:szCs w:val="24"/>
                <w:lang w:val="uk-UA"/>
              </w:rPr>
              <w:t>3.1. Замовник у тендерній документації може зазначити іншу інформацію відповідно до вимог законодавства, яку вважає за необхідне включити.</w:t>
            </w:r>
          </w:p>
          <w:p w14:paraId="565590C0" w14:textId="77777777" w:rsidR="000A37B7" w:rsidRPr="00FF0E6A" w:rsidRDefault="000A37B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xml:space="preserve">Замовник розглядає найбільш економічно вигідну тендерну пропозицію учасника процедури закупівлі відповідно до пункту </w:t>
            </w:r>
          </w:p>
          <w:p w14:paraId="4082C6DE" w14:textId="42978EEF" w:rsidR="000A37B7" w:rsidRPr="00FF0E6A" w:rsidRDefault="000A37B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37 Особливостей щодо її відповідності вимогам тендерної документації.</w:t>
            </w:r>
          </w:p>
          <w:p w14:paraId="4DDC41AF" w14:textId="3F3E73F2" w:rsidR="007863A7" w:rsidRPr="00FF0E6A" w:rsidRDefault="000A37B7" w:rsidP="006B4075">
            <w:pPr>
              <w:spacing w:after="0" w:line="240" w:lineRule="auto"/>
              <w:jc w:val="both"/>
              <w:rPr>
                <w:rFonts w:ascii="Times New Roman" w:eastAsia="Times New Roman" w:hAnsi="Times New Roman"/>
                <w:sz w:val="24"/>
                <w:szCs w:val="24"/>
                <w:lang w:val="uk-UA"/>
              </w:rPr>
            </w:pPr>
            <w:r w:rsidRPr="00FF0E6A">
              <w:rPr>
                <w:rFonts w:ascii="Times New Roman" w:eastAsia="Times New Roman" w:hAnsi="Times New Roman"/>
                <w:color w:val="000000"/>
                <w:sz w:val="24"/>
                <w:szCs w:val="24"/>
                <w:lang w:val="uk-UA"/>
              </w:rPr>
              <w:t>Учасник процедури закупівлі, який надав найбільш економічно вигідну тендерну пропозицію, що є аномально низькою (у цьому пункті під терміном “аномально низька ціна тендерної пропозиції”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15D0AF24" w14:textId="5B99879C" w:rsidR="007863A7" w:rsidRPr="00FF0E6A" w:rsidRDefault="007863A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xml:space="preserve">3.2. </w:t>
            </w:r>
            <w:r w:rsidR="000A37B7" w:rsidRPr="00FF0E6A">
              <w:rPr>
                <w:rFonts w:ascii="Times New Roman" w:eastAsia="Times New Roman" w:hAnsi="Times New Roman"/>
                <w:color w:val="000000"/>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000A37B7" w:rsidRPr="00FF0E6A">
              <w:rPr>
                <w:rFonts w:ascii="Times New Roman" w:eastAsia="Times New Roman" w:hAnsi="Times New Roman"/>
                <w:color w:val="000000"/>
                <w:sz w:val="24"/>
                <w:szCs w:val="24"/>
                <w:lang w:val="uk-UA"/>
              </w:rPr>
              <w:t>обгрунтування</w:t>
            </w:r>
            <w:proofErr w:type="spellEnd"/>
            <w:r w:rsidR="000A37B7" w:rsidRPr="00FF0E6A">
              <w:rPr>
                <w:rFonts w:ascii="Times New Roman" w:eastAsia="Times New Roman" w:hAnsi="Times New Roman"/>
                <w:color w:val="000000"/>
                <w:sz w:val="24"/>
                <w:szCs w:val="24"/>
                <w:lang w:val="uk-UA"/>
              </w:rPr>
              <w:t xml:space="preserve"> в довільній формі щодо цін або вартості відповідних товарів, робіт чи послуг тендерної пропозиції.</w:t>
            </w:r>
          </w:p>
          <w:p w14:paraId="2CE1727C" w14:textId="77777777" w:rsidR="000A37B7" w:rsidRPr="00FF0E6A" w:rsidRDefault="000A37B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першим цієї частини.</w:t>
            </w:r>
          </w:p>
          <w:p w14:paraId="5BA7534F" w14:textId="77777777" w:rsidR="000A37B7" w:rsidRPr="00FF0E6A" w:rsidRDefault="000A37B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Обґрунтування аномально низької тендерної пропозиції може містити інформацію про:</w:t>
            </w:r>
          </w:p>
          <w:p w14:paraId="0A8447ED" w14:textId="77777777" w:rsidR="000A37B7" w:rsidRPr="00FF0E6A" w:rsidRDefault="000A37B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lastRenderedPageBreak/>
              <w:t>1) досягнення економії завдяки застосованому технологічному процесу виробництва товарів, порядку надання послуг чи технології будівництва;</w:t>
            </w:r>
          </w:p>
          <w:p w14:paraId="08D7FEE7" w14:textId="77777777" w:rsidR="000A37B7" w:rsidRPr="00FF0E6A" w:rsidRDefault="000A37B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2BF44117" w14:textId="6CC2001A" w:rsidR="000A37B7" w:rsidRPr="00FF0E6A" w:rsidRDefault="000A37B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3) отримання учасником державної допомоги згідно із законодавством.</w:t>
            </w:r>
          </w:p>
          <w:p w14:paraId="1C0F92F8" w14:textId="77777777" w:rsidR="000A37B7" w:rsidRPr="00FF0E6A" w:rsidRDefault="007863A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xml:space="preserve">3.3. </w:t>
            </w:r>
            <w:r w:rsidR="000A37B7" w:rsidRPr="00FF0E6A">
              <w:rPr>
                <w:rFonts w:ascii="Times New Roman" w:eastAsia="Times New Roman" w:hAnsi="Times New Roman"/>
                <w:color w:val="000000"/>
                <w:sz w:val="24"/>
                <w:szCs w:val="24"/>
                <w:lang w:val="uk-UA"/>
              </w:rPr>
              <w:t>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14:paraId="5B75B6A7" w14:textId="77777777" w:rsidR="000A37B7" w:rsidRPr="00FF0E6A" w:rsidRDefault="000A37B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xml:space="preserve">Під </w:t>
            </w:r>
            <w:r w:rsidRPr="00FF0E6A">
              <w:rPr>
                <w:rFonts w:ascii="Times New Roman" w:eastAsia="Times New Roman" w:hAnsi="Times New Roman"/>
                <w:b/>
                <w:i/>
                <w:color w:val="000000"/>
                <w:sz w:val="24"/>
                <w:szCs w:val="24"/>
                <w:lang w:val="uk-UA"/>
              </w:rPr>
              <w:t>невідповідністю в інформації та/або документах, що подані учасником процедури закупівлі</w:t>
            </w:r>
            <w:r w:rsidRPr="00FF0E6A">
              <w:rPr>
                <w:rFonts w:ascii="Times New Roman" w:eastAsia="Times New Roman" w:hAnsi="Times New Roman"/>
                <w:color w:val="000000"/>
                <w:sz w:val="24"/>
                <w:szCs w:val="24"/>
                <w:lang w:val="uk-UA"/>
              </w:rPr>
              <w:t xml:space="preserve">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E007B03" w14:textId="1B116EB1" w:rsidR="007863A7" w:rsidRPr="00FF0E6A" w:rsidRDefault="000A37B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r w:rsidR="007863A7" w:rsidRPr="00FF0E6A">
              <w:rPr>
                <w:rFonts w:ascii="Times New Roman" w:eastAsia="Times New Roman" w:hAnsi="Times New Roman"/>
                <w:color w:val="000000"/>
                <w:sz w:val="24"/>
                <w:szCs w:val="24"/>
                <w:lang w:val="uk-UA"/>
              </w:rPr>
              <w:t> </w:t>
            </w:r>
          </w:p>
          <w:p w14:paraId="1DEBF7AC" w14:textId="77777777" w:rsidR="000A37B7" w:rsidRPr="00FF0E6A" w:rsidRDefault="007863A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xml:space="preserve">3.4. </w:t>
            </w:r>
            <w:r w:rsidR="000A37B7" w:rsidRPr="00FF0E6A">
              <w:rPr>
                <w:rFonts w:ascii="Times New Roman" w:eastAsia="Times New Roman" w:hAnsi="Times New Roman"/>
                <w:color w:val="000000"/>
                <w:sz w:val="24"/>
                <w:szCs w:val="24"/>
                <w:lang w:val="uk-UA"/>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337BE800" w14:textId="2F1F185B" w:rsidR="007863A7" w:rsidRPr="00FF0E6A" w:rsidRDefault="000A37B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33800D89" w14:textId="77777777" w:rsidR="007863A7" w:rsidRPr="00FF0E6A" w:rsidRDefault="007863A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sz w:val="24"/>
                <w:szCs w:val="24"/>
                <w:lang w:val="uk-UA"/>
              </w:rPr>
              <w:t xml:space="preserve">3.5. </w:t>
            </w:r>
            <w:r w:rsidRPr="00FF0E6A">
              <w:rPr>
                <w:rFonts w:ascii="Times New Roman" w:eastAsia="Times New Roman" w:hAnsi="Times New Roman"/>
                <w:color w:val="000000"/>
                <w:sz w:val="24"/>
                <w:szCs w:val="24"/>
                <w:lang w:val="uk-UA"/>
              </w:rPr>
              <w:t xml:space="preserve">Факт подання тендерної пропозиції учасником - фізичною особою чи фізичною особою-підприємцем, яка є суб’єктом </w:t>
            </w:r>
            <w:r w:rsidRPr="00FF0E6A">
              <w:rPr>
                <w:rFonts w:ascii="Times New Roman" w:eastAsia="Times New Roman" w:hAnsi="Times New Roman"/>
                <w:color w:val="000000"/>
                <w:sz w:val="24"/>
                <w:szCs w:val="24"/>
                <w:lang w:val="uk-UA"/>
              </w:rPr>
              <w:lastRenderedPageBreak/>
              <w:t>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29409D3" w14:textId="77777777" w:rsidR="007863A7" w:rsidRPr="00FF0E6A" w:rsidRDefault="007863A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78FBB088" w14:textId="10931F0E" w:rsidR="00206A11" w:rsidRPr="00FF0E6A" w:rsidRDefault="007863A7" w:rsidP="002E0216">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3.6. При здійсненні публічних закупівель відповідно до Закону України "Про публічні закупівлі"</w:t>
            </w:r>
            <w:r w:rsidR="007D0230" w:rsidRPr="00FF0E6A">
              <w:rPr>
                <w:rFonts w:ascii="Times New Roman" w:eastAsia="Times New Roman" w:hAnsi="Times New Roman"/>
                <w:color w:val="000000"/>
                <w:sz w:val="24"/>
                <w:szCs w:val="24"/>
                <w:lang w:val="uk-UA"/>
              </w:rPr>
              <w:t xml:space="preserve"> з урахуванням Особливостей</w:t>
            </w:r>
            <w:r w:rsidRPr="00FF0E6A">
              <w:rPr>
                <w:rFonts w:ascii="Times New Roman" w:eastAsia="Times New Roman" w:hAnsi="Times New Roman"/>
                <w:color w:val="000000"/>
                <w:sz w:val="24"/>
                <w:szCs w:val="24"/>
                <w:lang w:val="uk-UA"/>
              </w:rPr>
              <w:t xml:space="preserve"> замовник враховує  вимоги Закону України "Про санкції", зокрема в частині заборони здійснення закупівель товарів, робіт і послуг у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державних закупівель у інших суб’єктів господарювання, що здійснюють продаж товарів, робіт, послуг походженням з іноземної держави, до якої застосовано санкції згідно Закону України "Про санкції", а так само враховує положення </w:t>
            </w:r>
            <w:r w:rsidR="000A37B7" w:rsidRPr="00FF0E6A">
              <w:rPr>
                <w:rFonts w:ascii="Times New Roman" w:eastAsia="Times New Roman" w:hAnsi="Times New Roman"/>
                <w:color w:val="000000"/>
                <w:sz w:val="24"/>
                <w:szCs w:val="24"/>
                <w:lang w:val="uk-UA"/>
              </w:rPr>
              <w:t>підпункту 11 пункту 4</w:t>
            </w:r>
            <w:r w:rsidR="002E0216" w:rsidRPr="00FF0E6A">
              <w:rPr>
                <w:rFonts w:ascii="Times New Roman" w:eastAsia="Times New Roman" w:hAnsi="Times New Roman"/>
                <w:color w:val="000000"/>
                <w:sz w:val="24"/>
                <w:szCs w:val="24"/>
                <w:lang w:val="uk-UA"/>
              </w:rPr>
              <w:t>7</w:t>
            </w:r>
            <w:r w:rsidR="00EF5B63" w:rsidRPr="00FF0E6A">
              <w:rPr>
                <w:rFonts w:ascii="Times New Roman" w:eastAsia="Times New Roman" w:hAnsi="Times New Roman"/>
                <w:color w:val="000000"/>
                <w:sz w:val="24"/>
                <w:szCs w:val="24"/>
                <w:lang w:val="uk-UA"/>
              </w:rPr>
              <w:t xml:space="preserve"> </w:t>
            </w:r>
            <w:r w:rsidRPr="00FF0E6A">
              <w:rPr>
                <w:rFonts w:ascii="Times New Roman" w:eastAsia="Times New Roman" w:hAnsi="Times New Roman"/>
                <w:color w:val="000000"/>
                <w:sz w:val="24"/>
                <w:szCs w:val="24"/>
                <w:lang w:val="uk-UA"/>
              </w:rPr>
              <w:t>Особливостей. </w:t>
            </w:r>
          </w:p>
        </w:tc>
      </w:tr>
      <w:tr w:rsidR="003C5AE2" w:rsidRPr="00AA040A" w14:paraId="4F2E941B"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8576983" w14:textId="2B9EF489"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C7768C2"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Відхилення тендерних пропозицій</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C20B6D8" w14:textId="77777777" w:rsidR="007D0230" w:rsidRPr="00FF0E6A" w:rsidRDefault="007D0230" w:rsidP="006B4075">
            <w:pPr>
              <w:spacing w:after="0" w:line="240" w:lineRule="auto"/>
              <w:jc w:val="both"/>
              <w:rPr>
                <w:rFonts w:ascii="Times New Roman" w:eastAsia="Times New Roman" w:hAnsi="Times New Roman"/>
                <w:b/>
                <w:color w:val="000000"/>
                <w:sz w:val="24"/>
                <w:szCs w:val="24"/>
                <w:lang w:val="uk-UA"/>
              </w:rPr>
            </w:pPr>
            <w:r w:rsidRPr="00FF0E6A">
              <w:rPr>
                <w:rFonts w:ascii="Times New Roman" w:eastAsia="Times New Roman" w:hAnsi="Times New Roman"/>
                <w:b/>
                <w:color w:val="000000"/>
                <w:sz w:val="24"/>
                <w:szCs w:val="24"/>
                <w:lang w:val="uk-UA"/>
              </w:rPr>
              <w:t>Замовник відхиляє тендерну пропозицію із зазначенням аргументації в електронній системі закупівель у разі, коли:</w:t>
            </w:r>
          </w:p>
          <w:p w14:paraId="208ACF71" w14:textId="77777777" w:rsidR="007D0230" w:rsidRPr="00FF0E6A" w:rsidRDefault="007D0230" w:rsidP="006B4075">
            <w:pPr>
              <w:spacing w:after="0" w:line="240" w:lineRule="auto"/>
              <w:jc w:val="both"/>
              <w:rPr>
                <w:rFonts w:ascii="Times New Roman" w:eastAsia="Times New Roman" w:hAnsi="Times New Roman"/>
                <w:b/>
                <w:color w:val="000000"/>
                <w:sz w:val="24"/>
                <w:szCs w:val="24"/>
                <w:lang w:val="uk-UA"/>
              </w:rPr>
            </w:pPr>
            <w:r w:rsidRPr="00FF0E6A">
              <w:rPr>
                <w:rFonts w:ascii="Times New Roman" w:eastAsia="Times New Roman" w:hAnsi="Times New Roman"/>
                <w:b/>
                <w:color w:val="000000"/>
                <w:sz w:val="24"/>
                <w:szCs w:val="24"/>
                <w:lang w:val="uk-UA"/>
              </w:rPr>
              <w:t>1) учасник процедури закупівлі:</w:t>
            </w:r>
          </w:p>
          <w:p w14:paraId="57ABA094" w14:textId="7A6F7A0C"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підпадає під підстави, встановлені пунктом 47 цих особливостей;</w:t>
            </w:r>
          </w:p>
          <w:p w14:paraId="17A53601" w14:textId="21AA0FCE"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2E12DD34" w14:textId="142D059D"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не надав забезпечення тендерної пропозиції, якщо таке забезпечення вимагалося замовником;</w:t>
            </w:r>
          </w:p>
          <w:p w14:paraId="7FA568D8" w14:textId="1E3D1F38"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14:paraId="229BC47F" w14:textId="29E37040"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317768" w14:textId="155616FA"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визначив конфіденційною інформацію, що не може бути визначена як конфіденційна відповідно до вимог пункту 40 цих особливостей;</w:t>
            </w:r>
          </w:p>
          <w:p w14:paraId="1999C181" w14:textId="0F5C8624"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є</w:t>
            </w:r>
            <w:r w:rsidR="00F37AF9">
              <w:rPr>
                <w:rFonts w:ascii="Times New Roman" w:eastAsia="Times New Roman" w:hAnsi="Times New Roman"/>
                <w:color w:val="000000"/>
                <w:sz w:val="24"/>
                <w:szCs w:val="24"/>
                <w:lang w:val="uk-UA"/>
              </w:rPr>
              <w:t xml:space="preserve"> </w:t>
            </w:r>
            <w:r w:rsidR="00F37AF9" w:rsidRPr="00F37AF9">
              <w:rPr>
                <w:rFonts w:ascii="Times New Roman" w:eastAsia="Times New Roman" w:hAnsi="Times New Roman"/>
                <w:color w:val="000000"/>
                <w:sz w:val="24"/>
                <w:szCs w:val="24"/>
                <w:lang w:val="uk-UA"/>
              </w:rPr>
              <w:t xml:space="preserve">громадянином Російської Федерації/Республіки </w:t>
            </w:r>
            <w:r w:rsidR="00F37AF9" w:rsidRPr="00F37AF9">
              <w:rPr>
                <w:rFonts w:ascii="Times New Roman" w:eastAsia="Times New Roman" w:hAnsi="Times New Roman"/>
                <w:color w:val="000000"/>
                <w:sz w:val="24"/>
                <w:szCs w:val="24"/>
                <w:lang w:val="uk-UA"/>
              </w:rPr>
              <w:lastRenderedPageBreak/>
              <w:t xml:space="preserve">Білорусь/Ісламської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Білорусь/Ісламської Республіки Іран; юридичною особою, утвореною та зареєстрованою відповідно до законодавства України, кінцевим </w:t>
            </w:r>
            <w:proofErr w:type="spellStart"/>
            <w:r w:rsidR="00F37AF9" w:rsidRPr="00F37AF9">
              <w:rPr>
                <w:rFonts w:ascii="Times New Roman" w:eastAsia="Times New Roman" w:hAnsi="Times New Roman"/>
                <w:color w:val="000000"/>
                <w:sz w:val="24"/>
                <w:szCs w:val="24"/>
                <w:lang w:val="uk-UA"/>
              </w:rPr>
              <w:t>бенефіціарним</w:t>
            </w:r>
            <w:proofErr w:type="spellEnd"/>
            <w:r w:rsidR="00F37AF9" w:rsidRPr="00F37AF9">
              <w:rPr>
                <w:rFonts w:ascii="Times New Roman" w:eastAsia="Times New Roman" w:hAnsi="Times New Roman"/>
                <w:color w:val="000000"/>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Білорусь/Ісламська Республіка Іран, громадянин Російської Федерації/Республіки Білорусь/Ісламської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Федерації/Республіки Білорусь/Ісламської Республіки Іран (за винятком товарів походженням з Російської Федерації/Республіки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FF0E6A">
              <w:rPr>
                <w:rFonts w:ascii="Times New Roman" w:eastAsia="Times New Roman" w:hAnsi="Times New Roman"/>
                <w:color w:val="000000"/>
                <w:sz w:val="24"/>
                <w:szCs w:val="24"/>
                <w:lang w:val="uk-UA"/>
              </w:rPr>
              <w:t xml:space="preserve"> </w:t>
            </w:r>
          </w:p>
          <w:p w14:paraId="54671DAA" w14:textId="77777777" w:rsidR="007D0230" w:rsidRPr="00FF0E6A" w:rsidRDefault="007D0230" w:rsidP="006B4075">
            <w:pPr>
              <w:spacing w:after="0" w:line="240" w:lineRule="auto"/>
              <w:jc w:val="both"/>
              <w:rPr>
                <w:rFonts w:ascii="Times New Roman" w:eastAsia="Times New Roman" w:hAnsi="Times New Roman"/>
                <w:b/>
                <w:color w:val="000000"/>
                <w:sz w:val="24"/>
                <w:szCs w:val="24"/>
                <w:lang w:val="uk-UA"/>
              </w:rPr>
            </w:pPr>
            <w:r w:rsidRPr="00FF0E6A">
              <w:rPr>
                <w:rFonts w:ascii="Times New Roman" w:eastAsia="Times New Roman" w:hAnsi="Times New Roman"/>
                <w:b/>
                <w:color w:val="000000"/>
                <w:sz w:val="24"/>
                <w:szCs w:val="24"/>
                <w:lang w:val="uk-UA"/>
              </w:rPr>
              <w:t>2) тендерна пропозиція:</w:t>
            </w:r>
          </w:p>
          <w:p w14:paraId="2FE35537" w14:textId="0A8400AA"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693CF2F9" w14:textId="051A32EF"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є такою, строк дії якої закінчився;</w:t>
            </w:r>
          </w:p>
          <w:p w14:paraId="20196ADB" w14:textId="5372CCAC"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4BFB79E1" w14:textId="7622CD2E"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14:paraId="7A8062C6" w14:textId="77777777" w:rsidR="007D0230" w:rsidRPr="00FF0E6A" w:rsidRDefault="007D0230" w:rsidP="006B4075">
            <w:pPr>
              <w:spacing w:after="0" w:line="240" w:lineRule="auto"/>
              <w:jc w:val="both"/>
              <w:rPr>
                <w:rFonts w:ascii="Times New Roman" w:eastAsia="Times New Roman" w:hAnsi="Times New Roman"/>
                <w:b/>
                <w:color w:val="000000"/>
                <w:sz w:val="24"/>
                <w:szCs w:val="24"/>
                <w:lang w:val="uk-UA"/>
              </w:rPr>
            </w:pPr>
            <w:r w:rsidRPr="00FF0E6A">
              <w:rPr>
                <w:rFonts w:ascii="Times New Roman" w:eastAsia="Times New Roman" w:hAnsi="Times New Roman"/>
                <w:b/>
                <w:color w:val="000000"/>
                <w:sz w:val="24"/>
                <w:szCs w:val="24"/>
                <w:lang w:val="uk-UA"/>
              </w:rPr>
              <w:t>3) переможець процедури закупівлі:</w:t>
            </w:r>
          </w:p>
          <w:p w14:paraId="629ACB08" w14:textId="302650BA"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14:paraId="31EF1C75" w14:textId="48F3C284"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xml:space="preserve">-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w:t>
            </w:r>
            <w:r w:rsidRPr="00FF0E6A">
              <w:rPr>
                <w:rFonts w:ascii="Times New Roman" w:eastAsia="Times New Roman" w:hAnsi="Times New Roman"/>
                <w:color w:val="000000"/>
                <w:sz w:val="24"/>
                <w:szCs w:val="24"/>
                <w:lang w:val="uk-UA"/>
              </w:rPr>
              <w:lastRenderedPageBreak/>
              <w:t>особливостей;</w:t>
            </w:r>
          </w:p>
          <w:p w14:paraId="18D36F3D" w14:textId="4A7A1EB7"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не надав забезпечення виконання договору про закупівлю, якщо таке забезпечення вимагалося замовником;</w:t>
            </w:r>
          </w:p>
          <w:p w14:paraId="17FC2080" w14:textId="49F92760"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0D967066" w14:textId="7361D528" w:rsidR="007D0230" w:rsidRPr="00FF0E6A" w:rsidRDefault="007D0230" w:rsidP="006B4075">
            <w:pPr>
              <w:spacing w:after="0" w:line="240" w:lineRule="auto"/>
              <w:jc w:val="both"/>
              <w:rPr>
                <w:rFonts w:ascii="Times New Roman" w:eastAsia="Times New Roman" w:hAnsi="Times New Roman"/>
                <w:b/>
                <w:color w:val="000000"/>
                <w:sz w:val="24"/>
                <w:szCs w:val="24"/>
                <w:lang w:val="uk-UA"/>
              </w:rPr>
            </w:pPr>
            <w:r w:rsidRPr="00FF0E6A">
              <w:rPr>
                <w:rFonts w:ascii="Times New Roman" w:eastAsia="Times New Roman" w:hAnsi="Times New Roman"/>
                <w:b/>
                <w:color w:val="000000"/>
                <w:sz w:val="24"/>
                <w:szCs w:val="24"/>
                <w:lang w:val="uk-UA"/>
              </w:rPr>
              <w:t>Замовник може відхилити тендерну пропозицію із зазначенням аргументації в електронній системі закупівель у разі, коли:</w:t>
            </w:r>
          </w:p>
          <w:p w14:paraId="6833E70F" w14:textId="77777777"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2A7846D4" w14:textId="77777777"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79DC31B" w14:textId="1EE9B440" w:rsidR="007D0230" w:rsidRPr="00FF0E6A" w:rsidRDefault="007D0230"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14:paraId="792D053B" w14:textId="5A122DDE" w:rsidR="006E196D" w:rsidRPr="00FF0E6A" w:rsidRDefault="007D0230"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olor w:val="000000"/>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3C5AE2" w:rsidRPr="00FF0E6A" w14:paraId="6D39D5AE" w14:textId="77777777" w:rsidTr="000721DC">
        <w:trPr>
          <w:trHeight w:val="522"/>
          <w:jc w:val="center"/>
        </w:trPr>
        <w:tc>
          <w:tcPr>
            <w:tcW w:w="10682" w:type="dxa"/>
            <w:gridSpan w:val="4"/>
            <w:tcBorders>
              <w:top w:val="single" w:sz="4" w:space="0" w:color="000000"/>
              <w:left w:val="single" w:sz="4" w:space="0" w:color="000000"/>
              <w:bottom w:val="single" w:sz="4" w:space="0" w:color="000000"/>
              <w:right w:val="single" w:sz="4" w:space="0" w:color="000000"/>
            </w:tcBorders>
            <w:shd w:val="clear" w:color="auto" w:fill="A5A5A5"/>
            <w:tcMar>
              <w:top w:w="0" w:type="dxa"/>
              <w:left w:w="108" w:type="dxa"/>
              <w:bottom w:w="0" w:type="dxa"/>
              <w:right w:w="108" w:type="dxa"/>
            </w:tcMar>
            <w:vAlign w:val="center"/>
            <w:hideMark/>
          </w:tcPr>
          <w:p w14:paraId="48F4AA66" w14:textId="77777777" w:rsidR="003C5AE2" w:rsidRPr="00FF0E6A" w:rsidRDefault="003C5AE2" w:rsidP="006B4075">
            <w:pPr>
              <w:spacing w:after="0" w:line="240" w:lineRule="auto"/>
              <w:ind w:left="-21" w:hanging="21"/>
              <w:jc w:val="center"/>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Розділ VI. Результати тендеру та укладання договору про закупівлю</w:t>
            </w:r>
          </w:p>
        </w:tc>
      </w:tr>
      <w:tr w:rsidR="003C5AE2" w:rsidRPr="00FF0E6A" w14:paraId="0E6E103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EC7711D"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1</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44B5DF2"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Відміна замовником тендеру чи визнання його таким, що не відбувся</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B08F766" w14:textId="77777777" w:rsidR="008C6093" w:rsidRPr="00FF0E6A"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FF0E6A">
              <w:rPr>
                <w:rFonts w:ascii="Times New Roman" w:eastAsia="Times New Roman" w:hAnsi="Times New Roman" w:cs="Times New Roman"/>
                <w:b/>
                <w:color w:val="000000"/>
                <w:sz w:val="24"/>
                <w:szCs w:val="24"/>
                <w:lang w:val="uk-UA"/>
              </w:rPr>
              <w:t>Замовник відміняє відкриті торги у разі:</w:t>
            </w:r>
          </w:p>
          <w:p w14:paraId="269B60B1" w14:textId="77777777" w:rsidR="008C6093" w:rsidRPr="00FF0E6A" w:rsidRDefault="008C6093"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1) відсутності подальшої потреби в закупівлі товарів, робіт чи послуг;</w:t>
            </w:r>
          </w:p>
          <w:p w14:paraId="72D840C7" w14:textId="77777777" w:rsidR="008C6093" w:rsidRPr="00FF0E6A" w:rsidRDefault="008C6093"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751CA67" w14:textId="77777777" w:rsidR="008C6093" w:rsidRPr="00FF0E6A" w:rsidRDefault="008C6093"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3) скорочення обсягу видатків на здійснення закупівлі товарів, робіт чи послуг;</w:t>
            </w:r>
          </w:p>
          <w:p w14:paraId="613EB59C" w14:textId="77777777" w:rsidR="008C6093" w:rsidRPr="00FF0E6A" w:rsidRDefault="008C6093"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4) коли здійснення закупівлі стало неможливим внаслідок дії </w:t>
            </w:r>
            <w:r w:rsidRPr="00FF0E6A">
              <w:rPr>
                <w:rFonts w:ascii="Times New Roman" w:eastAsia="Times New Roman" w:hAnsi="Times New Roman" w:cs="Times New Roman"/>
                <w:color w:val="000000"/>
                <w:sz w:val="24"/>
                <w:szCs w:val="24"/>
                <w:lang w:val="uk-UA"/>
              </w:rPr>
              <w:lastRenderedPageBreak/>
              <w:t>обставин непереборної сили.</w:t>
            </w:r>
          </w:p>
          <w:p w14:paraId="09F3548F" w14:textId="77777777" w:rsidR="008C6093" w:rsidRPr="00FF0E6A" w:rsidRDefault="008C6093"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14:paraId="262FB2A7" w14:textId="40E249B8" w:rsidR="008C6093" w:rsidRPr="00FF0E6A" w:rsidRDefault="008C6093" w:rsidP="006B4075">
            <w:pPr>
              <w:spacing w:after="0" w:line="240" w:lineRule="auto"/>
              <w:jc w:val="both"/>
              <w:rPr>
                <w:rFonts w:ascii="Times New Roman" w:eastAsia="Times New Roman" w:hAnsi="Times New Roman" w:cs="Times New Roman"/>
                <w:b/>
                <w:color w:val="000000"/>
                <w:sz w:val="24"/>
                <w:szCs w:val="24"/>
                <w:lang w:val="uk-UA"/>
              </w:rPr>
            </w:pPr>
            <w:r w:rsidRPr="00FF0E6A">
              <w:rPr>
                <w:rFonts w:ascii="Times New Roman" w:eastAsia="Times New Roman" w:hAnsi="Times New Roman" w:cs="Times New Roman"/>
                <w:b/>
                <w:color w:val="000000"/>
                <w:sz w:val="24"/>
                <w:szCs w:val="24"/>
                <w:lang w:val="uk-UA"/>
              </w:rPr>
              <w:t>Відкриті торги автоматично відміняються електронною системою закупівель у разі:</w:t>
            </w:r>
          </w:p>
          <w:p w14:paraId="166FB55E" w14:textId="77777777" w:rsidR="008C6093" w:rsidRPr="00FF0E6A" w:rsidRDefault="008C6093"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111CD601" w14:textId="77777777" w:rsidR="008C6093" w:rsidRPr="00FF0E6A" w:rsidRDefault="008C6093"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2) неподання жодної тендерної пропозиції для участі у відкритих торгах у строк, установлений замовником згідно з цими особливостями.</w:t>
            </w:r>
          </w:p>
          <w:p w14:paraId="3BF79609" w14:textId="77777777" w:rsidR="008C6093" w:rsidRPr="00FF0E6A" w:rsidRDefault="008C6093"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5272E1EA" w14:textId="6F8C045E" w:rsidR="008C6093" w:rsidRPr="00FF0E6A" w:rsidRDefault="008C6093"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Відкриті торги можуть бути відмінені частково (за лотом).</w:t>
            </w:r>
          </w:p>
          <w:p w14:paraId="7D7BB8D0" w14:textId="53F5278D" w:rsidR="0009095A" w:rsidRPr="00FF0E6A" w:rsidRDefault="008C6093"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 xml:space="preserve">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 </w:t>
            </w:r>
          </w:p>
        </w:tc>
      </w:tr>
      <w:tr w:rsidR="003C5AE2" w:rsidRPr="00FF0E6A" w14:paraId="345542AD"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F70727C"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2</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7E4BF7D"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Строк укладання договору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0497B0A" w14:textId="77777777" w:rsidR="008C6093" w:rsidRPr="00FF0E6A" w:rsidRDefault="007863A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xml:space="preserve">2.1. </w:t>
            </w:r>
            <w:r w:rsidR="008C6093" w:rsidRPr="00FF0E6A">
              <w:rPr>
                <w:rFonts w:ascii="Times New Roman" w:eastAsia="Times New Roman" w:hAnsi="Times New Roman"/>
                <w:color w:val="000000"/>
                <w:sz w:val="24"/>
                <w:szCs w:val="24"/>
                <w:lang w:val="uk-UA"/>
              </w:rPr>
              <w:t>Рішення про намір укласти договір про закупівлю приймається замовником відповідно до статті 33 Закону та цього пункту.</w:t>
            </w:r>
          </w:p>
          <w:p w14:paraId="419B3E38" w14:textId="77777777" w:rsidR="008C6093" w:rsidRPr="00FF0E6A" w:rsidRDefault="008C6093"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p w14:paraId="78CEC615" w14:textId="77777777" w:rsidR="008C6093" w:rsidRPr="00FF0E6A" w:rsidRDefault="008C6093"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b/>
                <w:color w:val="000000"/>
                <w:sz w:val="24"/>
                <w:szCs w:val="24"/>
                <w:lang w:val="uk-UA"/>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r w:rsidRPr="00FF0E6A">
              <w:rPr>
                <w:rFonts w:ascii="Times New Roman" w:eastAsia="Times New Roman" w:hAnsi="Times New Roman"/>
                <w:color w:val="000000"/>
                <w:sz w:val="24"/>
                <w:szCs w:val="24"/>
                <w:lang w:val="uk-UA"/>
              </w:rPr>
              <w:t>.</w:t>
            </w:r>
          </w:p>
          <w:p w14:paraId="106BF703" w14:textId="77777777" w:rsidR="008C6093" w:rsidRPr="00FF0E6A" w:rsidRDefault="008C6093"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FF0E6A">
              <w:rPr>
                <w:rFonts w:ascii="Times New Roman" w:eastAsia="Times New Roman" w:hAnsi="Times New Roman"/>
                <w:b/>
                <w:color w:val="000000"/>
                <w:sz w:val="24"/>
                <w:szCs w:val="24"/>
                <w:lang w:val="uk-UA"/>
              </w:rPr>
              <w:t>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w:t>
            </w:r>
            <w:r w:rsidRPr="00FF0E6A">
              <w:rPr>
                <w:rFonts w:ascii="Times New Roman" w:eastAsia="Times New Roman" w:hAnsi="Times New Roman"/>
                <w:color w:val="000000"/>
                <w:sz w:val="24"/>
                <w:szCs w:val="24"/>
                <w:lang w:val="uk-UA"/>
              </w:rPr>
              <w:t>.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44D5B30C" w14:textId="77777777" w:rsidR="008C6093" w:rsidRPr="00FF0E6A" w:rsidRDefault="008C6093"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 xml:space="preserve">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w:t>
            </w:r>
            <w:r w:rsidRPr="00FF0E6A">
              <w:rPr>
                <w:rFonts w:ascii="Times New Roman" w:eastAsia="Times New Roman" w:hAnsi="Times New Roman"/>
                <w:color w:val="000000"/>
                <w:sz w:val="24"/>
                <w:szCs w:val="24"/>
                <w:lang w:val="uk-UA"/>
              </w:rPr>
              <w:lastRenderedPageBreak/>
              <w:t>приймає рішення про намір укласти договір про закупівлю у порядку та на умовах, визначених статтею 33 Закону та цим пунктом.</w:t>
            </w:r>
          </w:p>
          <w:p w14:paraId="01ED8F04" w14:textId="7A3D6C39" w:rsidR="007863A7" w:rsidRPr="00FF0E6A" w:rsidRDefault="008C6093" w:rsidP="006B4075">
            <w:pPr>
              <w:spacing w:after="0" w:line="240" w:lineRule="auto"/>
              <w:jc w:val="both"/>
              <w:rPr>
                <w:rFonts w:ascii="Times New Roman" w:eastAsia="Times New Roman" w:hAnsi="Times New Roman"/>
                <w:sz w:val="24"/>
                <w:szCs w:val="24"/>
                <w:lang w:val="uk-UA"/>
              </w:rPr>
            </w:pPr>
            <w:r w:rsidRPr="00FF0E6A">
              <w:rPr>
                <w:rFonts w:ascii="Times New Roman" w:eastAsia="Times New Roman" w:hAnsi="Times New Roman"/>
                <w:color w:val="000000"/>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p w14:paraId="4245D5EE" w14:textId="588102EE" w:rsidR="008C6093" w:rsidRPr="00FF0E6A" w:rsidRDefault="007863A7"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2.2.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r w:rsidR="008C6093" w:rsidRPr="00FF0E6A">
              <w:rPr>
                <w:lang w:val="uk-UA"/>
              </w:rPr>
              <w:t xml:space="preserve"> </w:t>
            </w:r>
            <w:r w:rsidR="008C6093" w:rsidRPr="00FF0E6A">
              <w:rPr>
                <w:rFonts w:ascii="Times New Roman" w:eastAsia="Times New Roman" w:hAnsi="Times New Roman"/>
                <w:color w:val="000000"/>
                <w:sz w:val="24"/>
                <w:szCs w:val="24"/>
                <w:lang w:val="uk-UA"/>
              </w:rPr>
              <w:t>Укладення договору про закупівлю під час оскарження забороняється.</w:t>
            </w:r>
          </w:p>
          <w:p w14:paraId="2F4EE4B3" w14:textId="77777777" w:rsidR="008C6093" w:rsidRPr="00FF0E6A" w:rsidRDefault="008C6093" w:rsidP="006B4075">
            <w:pPr>
              <w:spacing w:after="0" w:line="240" w:lineRule="auto"/>
              <w:jc w:val="both"/>
              <w:rPr>
                <w:rFonts w:ascii="Times New Roman" w:eastAsia="Times New Roman" w:hAnsi="Times New Roman"/>
                <w:color w:val="000000"/>
                <w:sz w:val="24"/>
                <w:szCs w:val="24"/>
                <w:lang w:val="uk-UA"/>
              </w:rPr>
            </w:pPr>
            <w:r w:rsidRPr="00FF0E6A">
              <w:rPr>
                <w:rFonts w:ascii="Times New Roman" w:eastAsia="Times New Roman" w:hAnsi="Times New Roman"/>
                <w:color w:val="000000"/>
                <w:sz w:val="24"/>
                <w:szCs w:val="24"/>
                <w:lang w:val="uk-UA"/>
              </w:rPr>
              <w:t>Розгляд скарги зупиняє перебіг строків, установлених частиною десятою статті 29 Закону і абзацом четвертим пункту 49 цих особливостей.</w:t>
            </w:r>
          </w:p>
          <w:p w14:paraId="50219B72" w14:textId="5B369863" w:rsidR="003C5AE2" w:rsidRPr="00FF0E6A" w:rsidRDefault="008C6093"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olor w:val="000000"/>
                <w:sz w:val="24"/>
                <w:szCs w:val="24"/>
                <w:lang w:val="uk-UA"/>
              </w:rPr>
              <w:t>Перебіг зазначених строків продовжується з дня, наступного за днем прийняття рішення органом оскарження за результатами розгляду скарги, рішення про припинення розгляду скарги або рішення про залишення скарги без розгляду.</w:t>
            </w:r>
          </w:p>
        </w:tc>
      </w:tr>
      <w:tr w:rsidR="003C5AE2" w:rsidRPr="00FF0E6A" w14:paraId="70DF802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5EBADA8"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3</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D71D274"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Проект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2A3B6D6"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3.1. Проект договору складається замовником з урахуванням особливостей предмету закупівлі;</w:t>
            </w:r>
          </w:p>
          <w:p w14:paraId="2DA9EB9D" w14:textId="53B974B8"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Разом з тендерною документацією замовником подається</w:t>
            </w:r>
            <w:r w:rsidR="006E7969" w:rsidRPr="00FF0E6A">
              <w:rPr>
                <w:rFonts w:ascii="Times New Roman" w:eastAsia="Times New Roman" w:hAnsi="Times New Roman" w:cs="Times New Roman"/>
                <w:color w:val="000000"/>
                <w:sz w:val="24"/>
                <w:szCs w:val="24"/>
                <w:lang w:val="uk-UA"/>
              </w:rPr>
              <w:t xml:space="preserve"> </w:t>
            </w:r>
            <w:r w:rsidRPr="00FF0E6A">
              <w:rPr>
                <w:rFonts w:ascii="Times New Roman" w:eastAsia="Times New Roman" w:hAnsi="Times New Roman" w:cs="Times New Roman"/>
                <w:color w:val="000000"/>
                <w:sz w:val="24"/>
                <w:szCs w:val="24"/>
                <w:lang w:val="uk-UA"/>
              </w:rPr>
              <w:t>Проект договору про закупівлю з обов’язковим заз</w:t>
            </w:r>
            <w:r w:rsidR="000157CB" w:rsidRPr="00FF0E6A">
              <w:rPr>
                <w:rFonts w:ascii="Times New Roman" w:eastAsia="Times New Roman" w:hAnsi="Times New Roman" w:cs="Times New Roman"/>
                <w:color w:val="000000"/>
                <w:sz w:val="24"/>
                <w:szCs w:val="24"/>
                <w:lang w:val="uk-UA"/>
              </w:rPr>
              <w:t>наченням порядку змін його умов (Додаток 2 до тендерної документації).</w:t>
            </w:r>
          </w:p>
          <w:p w14:paraId="06B15B93" w14:textId="77777777" w:rsidR="00692FAC" w:rsidRPr="00FF0E6A" w:rsidRDefault="003C5AE2"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3.2. </w:t>
            </w:r>
            <w:r w:rsidR="00692FAC" w:rsidRPr="00FF0E6A">
              <w:rPr>
                <w:rFonts w:ascii="Times New Roman" w:eastAsia="Times New Roman" w:hAnsi="Times New Roman" w:cs="Times New Roman"/>
                <w:color w:val="000000"/>
                <w:sz w:val="24"/>
                <w:szCs w:val="24"/>
                <w:lang w:val="uk-UA"/>
              </w:rPr>
              <w:t>Договір про закупівлю за результатами проведеної закупівлі згідно з пунктами 10 і 13 цих особливостей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цих особливостей.</w:t>
            </w:r>
          </w:p>
          <w:p w14:paraId="3433B5C8" w14:textId="77777777" w:rsidR="00692FAC" w:rsidRPr="00FF0E6A" w:rsidRDefault="00692FAC"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b/>
                <w:color w:val="000000"/>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r w:rsidRPr="00FF0E6A">
              <w:rPr>
                <w:rFonts w:ascii="Times New Roman" w:eastAsia="Times New Roman" w:hAnsi="Times New Roman" w:cs="Times New Roman"/>
                <w:color w:val="000000"/>
                <w:sz w:val="24"/>
                <w:szCs w:val="24"/>
                <w:lang w:val="uk-UA"/>
              </w:rPr>
              <w:t>.</w:t>
            </w:r>
          </w:p>
          <w:p w14:paraId="30CB0D93" w14:textId="76B4B25A" w:rsidR="000A76C2" w:rsidRPr="00FF0E6A" w:rsidRDefault="00692FAC"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Забороняється укладення договорів про закупівлю, що передбачають оплату замовником товарів, робіт і послуг до/без проведення відкритих торгів/використання електронного каталогу, крім випадків, передбачених цими особливостями</w:t>
            </w:r>
            <w:r w:rsidR="000A76C2" w:rsidRPr="00FF0E6A">
              <w:rPr>
                <w:rFonts w:ascii="Times New Roman" w:eastAsia="Times New Roman" w:hAnsi="Times New Roman" w:cs="Times New Roman"/>
                <w:color w:val="000000"/>
                <w:sz w:val="24"/>
                <w:szCs w:val="24"/>
                <w:lang w:val="uk-UA"/>
              </w:rPr>
              <w:t>.</w:t>
            </w:r>
          </w:p>
          <w:p w14:paraId="2F33CA2A" w14:textId="055973BB" w:rsidR="00D341AC" w:rsidRPr="00FF0E6A" w:rsidRDefault="00D341AC"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3</w:t>
            </w:r>
            <w:r w:rsidR="00C87C1A" w:rsidRPr="00FF0E6A">
              <w:rPr>
                <w:rFonts w:ascii="Times New Roman" w:eastAsia="Times New Roman" w:hAnsi="Times New Roman" w:cs="Times New Roman"/>
                <w:color w:val="000000"/>
                <w:sz w:val="24"/>
                <w:szCs w:val="24"/>
                <w:lang w:val="uk-UA"/>
              </w:rPr>
              <w:t>.3</w:t>
            </w:r>
            <w:r w:rsidRPr="00FF0E6A">
              <w:rPr>
                <w:rFonts w:ascii="Times New Roman" w:eastAsia="Times New Roman" w:hAnsi="Times New Roman" w:cs="Times New Roman"/>
                <w:color w:val="000000"/>
                <w:sz w:val="24"/>
                <w:szCs w:val="24"/>
                <w:lang w:val="uk-UA"/>
              </w:rPr>
              <w:t>. Договір про закупівлю за результатами торгів може бути укладений з одним і тим самим учасником у разі визначення його переможцем за кількома лотами.</w:t>
            </w:r>
          </w:p>
        </w:tc>
      </w:tr>
      <w:tr w:rsidR="003C5AE2" w:rsidRPr="00FF0E6A" w14:paraId="3B827290"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94347C8"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4</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5259CBF"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Істотні умови, що обов’язково включаються до договору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C7572A3" w14:textId="28072F17" w:rsidR="00AC5369" w:rsidRPr="00FF0E6A" w:rsidRDefault="00B47D77"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4.1. </w:t>
            </w:r>
            <w:r w:rsidR="00692FAC" w:rsidRPr="00FF0E6A">
              <w:rPr>
                <w:rFonts w:ascii="Times New Roman" w:eastAsia="Times New Roman" w:hAnsi="Times New Roman" w:cs="Times New Roman"/>
                <w:color w:val="000000"/>
                <w:sz w:val="24"/>
                <w:szCs w:val="24"/>
                <w:lang w:val="uk-UA"/>
              </w:rPr>
              <w:t>Забороняється придбання замовниками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та укладення договорів про закупівлю, які передбачають оплату замовником товарів, робіт і послуг до/без проведення процедури закупівлі відкриті торги/використання електронного каталогу (у разі закупівлі товару), визначеної цими особливостями (крім випадків, передбачених пунктами 9 і 13 цих особливостей).</w:t>
            </w:r>
            <w:r w:rsidR="00692FAC" w:rsidRPr="00FF0E6A">
              <w:rPr>
                <w:rFonts w:ascii="Times New Roman" w:eastAsia="Times New Roman" w:hAnsi="Times New Roman" w:cs="Times New Roman"/>
                <w:color w:val="000000"/>
                <w:sz w:val="24"/>
                <w:szCs w:val="24"/>
                <w:lang w:val="uk-UA"/>
              </w:rPr>
              <w:cr/>
              <w:t xml:space="preserve">Замовник не має права ділити предмет закупівлі на частини з метою уникнення проведення процедури закупівлі відкриті </w:t>
            </w:r>
            <w:r w:rsidR="00692FAC" w:rsidRPr="00FF0E6A">
              <w:rPr>
                <w:rFonts w:ascii="Times New Roman" w:eastAsia="Times New Roman" w:hAnsi="Times New Roman" w:cs="Times New Roman"/>
                <w:color w:val="000000"/>
                <w:sz w:val="24"/>
                <w:szCs w:val="24"/>
                <w:lang w:val="uk-UA"/>
              </w:rPr>
              <w:lastRenderedPageBreak/>
              <w:t>торги/використання електронного каталогу (у разі закупівлі товару), визначеної цими особливостями.</w:t>
            </w:r>
          </w:p>
          <w:p w14:paraId="40BBBF24" w14:textId="77777777" w:rsidR="00AC5369" w:rsidRPr="00FF0E6A" w:rsidRDefault="00AC5369"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Істотні умови, які обов'язково включаються до договору про закупівлю:</w:t>
            </w:r>
          </w:p>
          <w:p w14:paraId="7DA09F84" w14:textId="77777777" w:rsidR="00AC5369" w:rsidRPr="00FF0E6A" w:rsidRDefault="00AC5369"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предмет договору (найменування, номенклатура, асортимент); </w:t>
            </w:r>
          </w:p>
          <w:p w14:paraId="16148A2F" w14:textId="77777777" w:rsidR="00AC5369" w:rsidRPr="00FF0E6A" w:rsidRDefault="00AC5369"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  кількість товарів та вимоги щодо їх якості; </w:t>
            </w:r>
          </w:p>
          <w:p w14:paraId="2D05F109" w14:textId="77777777" w:rsidR="00AC5369" w:rsidRPr="00FF0E6A" w:rsidRDefault="00AC5369"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  порядок здійснення оплати; </w:t>
            </w:r>
          </w:p>
          <w:p w14:paraId="57FCB671" w14:textId="77777777" w:rsidR="00AC5369" w:rsidRPr="00FF0E6A" w:rsidRDefault="00AC5369"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сума, визначена у договорі;</w:t>
            </w:r>
          </w:p>
          <w:p w14:paraId="14EFF488" w14:textId="77777777" w:rsidR="00AC5369" w:rsidRPr="00FF0E6A" w:rsidRDefault="00AC5369"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термін та місце поставки;</w:t>
            </w:r>
          </w:p>
          <w:p w14:paraId="5484B2F6" w14:textId="77777777" w:rsidR="00AC5369" w:rsidRPr="00FF0E6A" w:rsidRDefault="00AC5369"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  строк дії договору; </w:t>
            </w:r>
          </w:p>
          <w:p w14:paraId="01D271FF" w14:textId="77777777" w:rsidR="00AC5369" w:rsidRPr="00FF0E6A" w:rsidRDefault="00AC5369"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права та обов'язки сторін;</w:t>
            </w:r>
          </w:p>
          <w:p w14:paraId="016BE2F6" w14:textId="77777777" w:rsidR="00AC5369" w:rsidRPr="00FF0E6A" w:rsidRDefault="00AC5369"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 зазначення умови щодо можливості зменшення обсягів закупівлі залежно від реального фінансування видатків; </w:t>
            </w:r>
          </w:p>
          <w:p w14:paraId="22EEA800" w14:textId="77777777" w:rsidR="00AC5369" w:rsidRPr="00FF0E6A" w:rsidRDefault="00AC5369"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відповідальність сторін;</w:t>
            </w:r>
          </w:p>
          <w:p w14:paraId="38AFCE0E" w14:textId="77777777" w:rsidR="00AC5369" w:rsidRPr="00FF0E6A" w:rsidRDefault="00AC5369"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інші умови.</w:t>
            </w:r>
          </w:p>
          <w:p w14:paraId="07C2FD9D" w14:textId="77777777" w:rsidR="00692FAC" w:rsidRPr="00FF0E6A" w:rsidRDefault="00692FAC" w:rsidP="006B4075">
            <w:pPr>
              <w:widowControl w:val="0"/>
              <w:spacing w:after="0" w:line="240" w:lineRule="auto"/>
              <w:contextualSpacing/>
              <w:jc w:val="both"/>
              <w:rPr>
                <w:rStyle w:val="rvts0"/>
                <w:rFonts w:ascii="Times New Roman" w:hAnsi="Times New Roman"/>
                <w:sz w:val="24"/>
                <w:szCs w:val="24"/>
                <w:lang w:val="uk-UA"/>
              </w:rPr>
            </w:pPr>
            <w:r w:rsidRPr="00FF0E6A">
              <w:rPr>
                <w:rStyle w:val="rvts0"/>
                <w:rFonts w:ascii="Times New Roman" w:hAnsi="Times New Roman"/>
                <w:sz w:val="24"/>
                <w:szCs w:val="24"/>
                <w:lang w:val="uk-U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28CCBE7F" w14:textId="77777777" w:rsidR="00692FAC" w:rsidRPr="00FF0E6A" w:rsidRDefault="00692FAC" w:rsidP="006B4075">
            <w:pPr>
              <w:widowControl w:val="0"/>
              <w:spacing w:after="0" w:line="240" w:lineRule="auto"/>
              <w:contextualSpacing/>
              <w:jc w:val="both"/>
              <w:rPr>
                <w:rStyle w:val="rvts0"/>
                <w:rFonts w:ascii="Times New Roman" w:hAnsi="Times New Roman"/>
                <w:sz w:val="24"/>
                <w:szCs w:val="24"/>
                <w:lang w:val="uk-UA"/>
              </w:rPr>
            </w:pPr>
            <w:r w:rsidRPr="00FF0E6A">
              <w:rPr>
                <w:rStyle w:val="rvts0"/>
                <w:rFonts w:ascii="Times New Roman" w:hAnsi="Times New Roman"/>
                <w:sz w:val="24"/>
                <w:szCs w:val="24"/>
                <w:lang w:val="uk-UA"/>
              </w:rPr>
              <w:t>визначення грошового еквівалента зобов’язання в іноземній валюті;</w:t>
            </w:r>
          </w:p>
          <w:p w14:paraId="1FADC79D" w14:textId="77777777" w:rsidR="00692FAC" w:rsidRPr="00FF0E6A" w:rsidRDefault="00692FAC" w:rsidP="006B4075">
            <w:pPr>
              <w:widowControl w:val="0"/>
              <w:spacing w:after="0" w:line="240" w:lineRule="auto"/>
              <w:contextualSpacing/>
              <w:jc w:val="both"/>
              <w:rPr>
                <w:rStyle w:val="rvts0"/>
                <w:rFonts w:ascii="Times New Roman" w:hAnsi="Times New Roman"/>
                <w:sz w:val="24"/>
                <w:szCs w:val="24"/>
                <w:lang w:val="uk-UA"/>
              </w:rPr>
            </w:pPr>
            <w:r w:rsidRPr="00FF0E6A">
              <w:rPr>
                <w:rStyle w:val="rvts0"/>
                <w:rFonts w:ascii="Times New Roman" w:hAnsi="Times New Roman"/>
                <w:sz w:val="24"/>
                <w:szCs w:val="24"/>
                <w:lang w:val="uk-UA"/>
              </w:rPr>
              <w:t>перерахунку ціни в бік зменшення ціни тендерної пропозиції переможця без зменшення обсягів закупівлі;</w:t>
            </w:r>
          </w:p>
          <w:p w14:paraId="3691236C" w14:textId="7DDCD1C4" w:rsidR="00AC5369" w:rsidRPr="00FF0E6A" w:rsidRDefault="00692FAC" w:rsidP="006B4075">
            <w:pPr>
              <w:spacing w:after="0" w:line="240" w:lineRule="auto"/>
              <w:jc w:val="both"/>
              <w:rPr>
                <w:rStyle w:val="rvts0"/>
                <w:rFonts w:ascii="Times New Roman" w:hAnsi="Times New Roman"/>
                <w:sz w:val="24"/>
                <w:szCs w:val="24"/>
                <w:lang w:val="uk-UA"/>
              </w:rPr>
            </w:pPr>
            <w:r w:rsidRPr="00FF0E6A">
              <w:rPr>
                <w:rStyle w:val="rvts0"/>
                <w:rFonts w:ascii="Times New Roman" w:hAnsi="Times New Roman"/>
                <w:sz w:val="24"/>
                <w:szCs w:val="24"/>
                <w:lang w:val="uk-UA"/>
              </w:rPr>
              <w:t>перерахунку ціни та обсягів товарів в бік зменшення за умови необхідності приведення обсягів товарів до кратності упаковки.</w:t>
            </w:r>
          </w:p>
          <w:p w14:paraId="34B81765" w14:textId="77777777" w:rsidR="00692FAC" w:rsidRPr="00FF0E6A" w:rsidRDefault="00692FAC"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b/>
                <w:color w:val="000000"/>
                <w:sz w:val="24"/>
                <w:szCs w:val="24"/>
                <w:lang w:val="uk-UA"/>
              </w:rPr>
              <w:t>Істотні умови договору про закупівлю, укладеного відповідно до пунктів 10 і 13 (крім підпункту 13 пункту 13) цих особливостей, не можуть змінюватися після його підписання до виконання зобов’язань сторонами в повному обсязі, крім випадків</w:t>
            </w:r>
            <w:r w:rsidRPr="00FF0E6A">
              <w:rPr>
                <w:rFonts w:ascii="Times New Roman" w:eastAsia="Times New Roman" w:hAnsi="Times New Roman" w:cs="Times New Roman"/>
                <w:color w:val="000000"/>
                <w:sz w:val="24"/>
                <w:szCs w:val="24"/>
                <w:lang w:val="uk-UA"/>
              </w:rPr>
              <w:t>:</w:t>
            </w:r>
          </w:p>
          <w:p w14:paraId="0EFCF354" w14:textId="77777777" w:rsidR="00692FAC" w:rsidRPr="00FF0E6A" w:rsidRDefault="00692FAC"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1) зменшення обсягів закупівлі, зокрема з урахуванням фактичного обсягу видатків замовника;</w:t>
            </w:r>
          </w:p>
          <w:p w14:paraId="04CCF6DD" w14:textId="77777777" w:rsidR="00692FAC" w:rsidRPr="00FF0E6A" w:rsidRDefault="00692FAC"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68C798DB" w14:textId="77777777" w:rsidR="00692FAC" w:rsidRPr="00FF0E6A" w:rsidRDefault="00692FAC"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AB5C9B5" w14:textId="77777777" w:rsidR="00692FAC" w:rsidRPr="00FF0E6A" w:rsidRDefault="00692FAC"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w:t>
            </w:r>
            <w:r w:rsidRPr="00FF0E6A">
              <w:rPr>
                <w:rFonts w:ascii="Times New Roman" w:eastAsia="Times New Roman" w:hAnsi="Times New Roman" w:cs="Times New Roman"/>
                <w:color w:val="000000"/>
                <w:sz w:val="24"/>
                <w:szCs w:val="24"/>
                <w:lang w:val="uk-UA"/>
              </w:rPr>
              <w:lastRenderedPageBreak/>
              <w:t>про закупівлю;</w:t>
            </w:r>
          </w:p>
          <w:p w14:paraId="3EA1C92A" w14:textId="77777777" w:rsidR="00692FAC" w:rsidRPr="00FF0E6A" w:rsidRDefault="00692FAC"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5D9896A2" w14:textId="77777777" w:rsidR="00692FAC" w:rsidRPr="00FF0E6A" w:rsidRDefault="00692FAC"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14:paraId="09263002" w14:textId="77777777" w:rsidR="00692FAC" w:rsidRPr="00FF0E6A" w:rsidRDefault="00692FAC"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FF0E6A">
              <w:rPr>
                <w:rFonts w:ascii="Times New Roman" w:eastAsia="Times New Roman" w:hAnsi="Times New Roman" w:cs="Times New Roman"/>
                <w:color w:val="000000"/>
                <w:sz w:val="24"/>
                <w:szCs w:val="24"/>
                <w:lang w:val="uk-UA"/>
              </w:rPr>
              <w:t>Platts</w:t>
            </w:r>
            <w:proofErr w:type="spellEnd"/>
            <w:r w:rsidRPr="00FF0E6A">
              <w:rPr>
                <w:rFonts w:ascii="Times New Roman" w:eastAsia="Times New Roman" w:hAnsi="Times New Roman" w:cs="Times New Roman"/>
                <w:color w:val="000000"/>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0F7272F6" w14:textId="77777777" w:rsidR="00692FAC" w:rsidRPr="00FF0E6A" w:rsidRDefault="00692FAC" w:rsidP="006B4075">
            <w:pPr>
              <w:spacing w:after="0" w:line="240" w:lineRule="auto"/>
              <w:jc w:val="both"/>
              <w:rPr>
                <w:rFonts w:ascii="Times New Roman" w:eastAsia="Times New Roman" w:hAnsi="Times New Roman" w:cs="Times New Roman"/>
                <w:color w:val="000000"/>
                <w:sz w:val="24"/>
                <w:szCs w:val="24"/>
                <w:lang w:val="uk-UA"/>
              </w:rPr>
            </w:pPr>
            <w:r w:rsidRPr="00FF0E6A">
              <w:rPr>
                <w:rFonts w:ascii="Times New Roman" w:eastAsia="Times New Roman" w:hAnsi="Times New Roman" w:cs="Times New Roman"/>
                <w:color w:val="000000"/>
                <w:sz w:val="24"/>
                <w:szCs w:val="24"/>
                <w:lang w:val="uk-UA"/>
              </w:rPr>
              <w:t>8) зміни умов у зв’язку із застосуванням положень частини шостої статті 41 Закону.</w:t>
            </w:r>
          </w:p>
          <w:p w14:paraId="5D228894" w14:textId="02F614C4" w:rsidR="003A5CA1" w:rsidRPr="00FF0E6A" w:rsidRDefault="00692FAC" w:rsidP="006B4075">
            <w:pPr>
              <w:pStyle w:val="rvps2"/>
              <w:shd w:val="clear" w:color="auto" w:fill="FFFFFF"/>
              <w:spacing w:before="0" w:beforeAutospacing="0" w:after="0" w:afterAutospacing="0"/>
              <w:jc w:val="both"/>
              <w:rPr>
                <w:color w:val="000000"/>
              </w:rPr>
            </w:pPr>
            <w:r w:rsidRPr="00FF0E6A">
              <w:rPr>
                <w:color w:val="000000"/>
              </w:rPr>
              <w:t>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цих особливостей.</w:t>
            </w:r>
          </w:p>
          <w:p w14:paraId="05E7D933" w14:textId="77777777" w:rsidR="00F465D1" w:rsidRPr="00FF0E6A" w:rsidRDefault="00F465D1" w:rsidP="006B4075">
            <w:pPr>
              <w:pStyle w:val="rvps2"/>
              <w:shd w:val="clear" w:color="auto" w:fill="FFFFFF"/>
              <w:spacing w:before="0" w:beforeAutospacing="0" w:after="0" w:afterAutospacing="0"/>
              <w:jc w:val="both"/>
              <w:rPr>
                <w:color w:val="000000"/>
              </w:rPr>
            </w:pPr>
            <w:r w:rsidRPr="00FF0E6A">
              <w:rPr>
                <w:color w:val="000000"/>
              </w:rPr>
              <w:t>Договір про закупівлю є нікчемним у разі:</w:t>
            </w:r>
          </w:p>
          <w:p w14:paraId="2D20E121" w14:textId="77777777" w:rsidR="00F465D1" w:rsidRPr="00FF0E6A" w:rsidRDefault="00F465D1" w:rsidP="006B4075">
            <w:pPr>
              <w:pStyle w:val="rvps2"/>
              <w:shd w:val="clear" w:color="auto" w:fill="FFFFFF"/>
              <w:spacing w:before="0" w:beforeAutospacing="0" w:after="0" w:afterAutospacing="0"/>
              <w:jc w:val="both"/>
              <w:rPr>
                <w:color w:val="000000"/>
              </w:rPr>
            </w:pPr>
            <w:r w:rsidRPr="00FF0E6A">
              <w:rPr>
                <w:color w:val="000000"/>
              </w:rPr>
              <w:t>1) коли замовник уклав договір про закупівлю з порушенням вимог, визначених пунктом 5 цих особливостей;</w:t>
            </w:r>
          </w:p>
          <w:p w14:paraId="27686D90" w14:textId="77777777" w:rsidR="00F465D1" w:rsidRPr="00FF0E6A" w:rsidRDefault="00F465D1" w:rsidP="006B4075">
            <w:pPr>
              <w:pStyle w:val="rvps2"/>
              <w:shd w:val="clear" w:color="auto" w:fill="FFFFFF"/>
              <w:spacing w:before="0" w:beforeAutospacing="0" w:after="0" w:afterAutospacing="0"/>
              <w:jc w:val="both"/>
              <w:rPr>
                <w:color w:val="000000"/>
              </w:rPr>
            </w:pPr>
            <w:r w:rsidRPr="00FF0E6A">
              <w:rPr>
                <w:color w:val="000000"/>
              </w:rPr>
              <w:t>2) укладення договору про закупівлю з порушенням вимог пункту 18 цих особливостей;</w:t>
            </w:r>
          </w:p>
          <w:p w14:paraId="6B96806C" w14:textId="77777777" w:rsidR="00F465D1" w:rsidRPr="00FF0E6A" w:rsidRDefault="00F465D1" w:rsidP="006B4075">
            <w:pPr>
              <w:pStyle w:val="rvps2"/>
              <w:shd w:val="clear" w:color="auto" w:fill="FFFFFF"/>
              <w:spacing w:before="0" w:beforeAutospacing="0" w:after="0" w:afterAutospacing="0"/>
              <w:jc w:val="both"/>
              <w:rPr>
                <w:color w:val="000000"/>
              </w:rPr>
            </w:pPr>
            <w:r w:rsidRPr="00FF0E6A">
              <w:rPr>
                <w:color w:val="000000"/>
              </w:rPr>
              <w:t>3) укладення договору про закупівлю в період оскарження відкритих торгів відповідно до статті 18 Закону та цих особливостей;</w:t>
            </w:r>
          </w:p>
          <w:p w14:paraId="5AB622F9" w14:textId="77777777" w:rsidR="00F465D1" w:rsidRPr="00FF0E6A" w:rsidRDefault="00F465D1" w:rsidP="006B4075">
            <w:pPr>
              <w:pStyle w:val="rvps2"/>
              <w:shd w:val="clear" w:color="auto" w:fill="FFFFFF"/>
              <w:spacing w:before="0" w:beforeAutospacing="0" w:after="0" w:afterAutospacing="0"/>
              <w:jc w:val="both"/>
              <w:rPr>
                <w:color w:val="000000"/>
              </w:rPr>
            </w:pPr>
            <w:r w:rsidRPr="00FF0E6A">
              <w:rPr>
                <w:color w:val="000000"/>
              </w:rPr>
              <w:t>4) укладення договору з порушенням строків, передбачених абзацами третім та четвертим пункту 49 цих особливостей, крім випадків зупинення перебігу строків у зв’язку з розглядом скарги органом оскарження відповідно до статті 18 Закону з урахуванням цих особливостей;</w:t>
            </w:r>
          </w:p>
          <w:p w14:paraId="06CE30FF" w14:textId="0059DEBD" w:rsidR="00AC5369" w:rsidRPr="00FF0E6A" w:rsidRDefault="00F465D1" w:rsidP="006B4075">
            <w:pPr>
              <w:pStyle w:val="rvps2"/>
              <w:shd w:val="clear" w:color="auto" w:fill="FFFFFF"/>
              <w:spacing w:before="0" w:beforeAutospacing="0" w:after="0" w:afterAutospacing="0"/>
              <w:jc w:val="both"/>
              <w:rPr>
                <w:color w:val="000000"/>
              </w:rPr>
            </w:pPr>
            <w:r w:rsidRPr="00FF0E6A">
              <w:rPr>
                <w:color w:val="000000"/>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r w:rsidR="00AC5369" w:rsidRPr="00FF0E6A">
              <w:rPr>
                <w:color w:val="000000"/>
              </w:rPr>
              <w:t xml:space="preserve"> </w:t>
            </w:r>
          </w:p>
          <w:p w14:paraId="65A66520" w14:textId="2F3A661A" w:rsidR="00AC5369" w:rsidRPr="00FF0E6A" w:rsidRDefault="00AC5369" w:rsidP="006B4075">
            <w:pPr>
              <w:pStyle w:val="rvps2"/>
              <w:shd w:val="clear" w:color="auto" w:fill="FFFFFF"/>
              <w:spacing w:before="0" w:beforeAutospacing="0" w:after="0" w:afterAutospacing="0"/>
              <w:jc w:val="both"/>
              <w:rPr>
                <w:color w:val="000000"/>
              </w:rPr>
            </w:pPr>
            <w:r w:rsidRPr="00FF0E6A">
              <w:rPr>
                <w:color w:val="000000"/>
              </w:rPr>
              <w:t>Зазначені вище основні вимоги до договору та вимоги, не є остаточними і вичерпними, і можуть бути доповнені і скориговані під час укладання договору з учасником-переможцем торгів в залежності від специфіки предмету, характеру, інших умов конкретного договору</w:t>
            </w:r>
          </w:p>
        </w:tc>
      </w:tr>
      <w:tr w:rsidR="003C5AE2" w:rsidRPr="00FF0E6A" w14:paraId="0E82423A"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71D468"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5</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27EE684F"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Дії замовника при відмові переможця торгів підписати договір про закупівлю</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0245FF7" w14:textId="4AF07A48"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color w:val="000000"/>
                <w:sz w:val="24"/>
                <w:szCs w:val="24"/>
                <w:lang w:val="uk-UA"/>
              </w:rPr>
              <w:t>5.1. У разі відмови переможця процедури закупівлі від підписання договору про закупівлю відповідно до вимог тендерної документації</w:t>
            </w:r>
            <w:r w:rsidR="008C6093" w:rsidRPr="00FF0E6A">
              <w:rPr>
                <w:lang w:val="uk-UA"/>
              </w:rPr>
              <w:t xml:space="preserve"> </w:t>
            </w:r>
            <w:r w:rsidR="008C6093" w:rsidRPr="00FF0E6A">
              <w:rPr>
                <w:rFonts w:ascii="Times New Roman" w:eastAsia="Times New Roman" w:hAnsi="Times New Roman" w:cs="Times New Roman"/>
                <w:color w:val="000000"/>
                <w:sz w:val="24"/>
                <w:szCs w:val="24"/>
                <w:lang w:val="uk-UA"/>
              </w:rPr>
              <w:t>або укладення договору про закупівлю</w:t>
            </w:r>
            <w:r w:rsidRPr="00FF0E6A">
              <w:rPr>
                <w:rFonts w:ascii="Times New Roman" w:eastAsia="Times New Roman" w:hAnsi="Times New Roman" w:cs="Times New Roman"/>
                <w:color w:val="000000"/>
                <w:sz w:val="24"/>
                <w:szCs w:val="24"/>
                <w:lang w:val="uk-UA"/>
              </w:rPr>
              <w:t xml:space="preserve">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w:t>
            </w:r>
            <w:r w:rsidR="008C6093" w:rsidRPr="00FF0E6A">
              <w:rPr>
                <w:rFonts w:ascii="Times New Roman" w:eastAsia="Times New Roman" w:hAnsi="Times New Roman" w:cs="Times New Roman"/>
                <w:color w:val="000000"/>
                <w:sz w:val="24"/>
                <w:szCs w:val="24"/>
                <w:lang w:val="uk-UA"/>
              </w:rPr>
              <w:t>пунктом 47 цих особливостей</w:t>
            </w:r>
            <w:r w:rsidR="006E196D" w:rsidRPr="00FF0E6A">
              <w:rPr>
                <w:rFonts w:ascii="Times New Roman" w:eastAsia="Times New Roman" w:hAnsi="Times New Roman" w:cs="Times New Roman"/>
                <w:color w:val="000000"/>
                <w:sz w:val="24"/>
                <w:szCs w:val="24"/>
                <w:lang w:val="uk-UA"/>
              </w:rPr>
              <w:t xml:space="preserve">, замовник відхиляє тендерну пропозицію такого учасника, визначає </w:t>
            </w:r>
            <w:r w:rsidR="006E196D" w:rsidRPr="00FF0E6A">
              <w:rPr>
                <w:rFonts w:ascii="Times New Roman" w:eastAsia="Times New Roman" w:hAnsi="Times New Roman" w:cs="Times New Roman"/>
                <w:color w:val="000000"/>
                <w:sz w:val="24"/>
                <w:szCs w:val="24"/>
                <w:lang w:val="uk-UA"/>
              </w:rPr>
              <w:lastRenderedPageBreak/>
              <w:t>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 з урахуванням Особливостей</w:t>
            </w:r>
          </w:p>
        </w:tc>
      </w:tr>
      <w:tr w:rsidR="003C5AE2" w:rsidRPr="00F90972" w14:paraId="15A9B3F5" w14:textId="77777777" w:rsidTr="000721DC">
        <w:trPr>
          <w:trHeight w:val="522"/>
          <w:jc w:val="center"/>
        </w:trPr>
        <w:tc>
          <w:tcPr>
            <w:tcW w:w="49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6336717" w14:textId="77777777" w:rsidR="003C5AE2" w:rsidRPr="00FF0E6A" w:rsidRDefault="003C5AE2" w:rsidP="006B4075">
            <w:pPr>
              <w:spacing w:after="0" w:line="240" w:lineRule="auto"/>
              <w:jc w:val="both"/>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lastRenderedPageBreak/>
              <w:t>6</w:t>
            </w:r>
          </w:p>
        </w:tc>
        <w:tc>
          <w:tcPr>
            <w:tcW w:w="330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D06B227" w14:textId="77777777" w:rsidR="003C5AE2" w:rsidRPr="00FF0E6A" w:rsidRDefault="003C5AE2" w:rsidP="006B4075">
            <w:pPr>
              <w:spacing w:after="0" w:line="240" w:lineRule="auto"/>
              <w:rPr>
                <w:rFonts w:ascii="Times New Roman" w:eastAsia="Times New Roman" w:hAnsi="Times New Roman" w:cs="Times New Roman"/>
                <w:sz w:val="24"/>
                <w:szCs w:val="24"/>
                <w:lang w:val="uk-UA"/>
              </w:rPr>
            </w:pPr>
            <w:r w:rsidRPr="00FF0E6A">
              <w:rPr>
                <w:rFonts w:ascii="Times New Roman" w:eastAsia="Times New Roman" w:hAnsi="Times New Roman" w:cs="Times New Roman"/>
                <w:b/>
                <w:bCs/>
                <w:color w:val="000000"/>
                <w:sz w:val="24"/>
                <w:szCs w:val="24"/>
                <w:lang w:val="uk-UA"/>
              </w:rPr>
              <w:t>Забезпечення виконання договору про закупівлю </w:t>
            </w:r>
          </w:p>
        </w:tc>
        <w:tc>
          <w:tcPr>
            <w:tcW w:w="6884"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4ED7B8E" w14:textId="61F98525" w:rsidR="00F277DD" w:rsidRPr="00F90972" w:rsidRDefault="008978E3" w:rsidP="00620623">
            <w:pPr>
              <w:spacing w:after="0" w:line="240" w:lineRule="auto"/>
              <w:jc w:val="both"/>
              <w:rPr>
                <w:rFonts w:ascii="Times New Roman" w:eastAsia="Times New Roman" w:hAnsi="Times New Roman" w:cs="Times New Roman"/>
                <w:sz w:val="24"/>
                <w:szCs w:val="24"/>
                <w:lang w:val="uk-UA"/>
              </w:rPr>
            </w:pPr>
            <w:r w:rsidRPr="00FF0E6A">
              <w:rPr>
                <w:rFonts w:ascii="Times New Roman" w:hAnsi="Times New Roman"/>
                <w:sz w:val="24"/>
                <w:szCs w:val="24"/>
                <w:lang w:val="uk-UA"/>
              </w:rPr>
              <w:t>Не вимагається</w:t>
            </w:r>
          </w:p>
        </w:tc>
      </w:tr>
    </w:tbl>
    <w:p w14:paraId="2A69686A" w14:textId="77777777" w:rsidR="00733F50" w:rsidRPr="00F90972" w:rsidRDefault="00733F50" w:rsidP="006B4075">
      <w:pPr>
        <w:spacing w:after="0" w:line="240" w:lineRule="auto"/>
        <w:rPr>
          <w:lang w:val="uk-UA"/>
        </w:rPr>
      </w:pPr>
    </w:p>
    <w:sectPr w:rsidR="00733F50" w:rsidRPr="00F90972" w:rsidSect="00362DE2">
      <w:footerReference w:type="default" r:id="rId10"/>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48C3" w14:textId="77777777" w:rsidR="00606EE7" w:rsidRDefault="00606EE7" w:rsidP="00F30343">
      <w:pPr>
        <w:spacing w:after="0" w:line="240" w:lineRule="auto"/>
      </w:pPr>
      <w:r>
        <w:separator/>
      </w:r>
    </w:p>
  </w:endnote>
  <w:endnote w:type="continuationSeparator" w:id="0">
    <w:p w14:paraId="45D22CFC" w14:textId="77777777" w:rsidR="00606EE7" w:rsidRDefault="00606EE7" w:rsidP="00F303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ntiqua">
    <w:altName w:val="Courier New"/>
    <w:charset w:val="00"/>
    <w:family w:val="swiss"/>
    <w:pitch w:val="variable"/>
    <w:sig w:usb0="00000001" w:usb1="00000000" w:usb2="00000000" w:usb3="00000000" w:csb0="000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762110"/>
      <w:docPartObj>
        <w:docPartGallery w:val="Page Numbers (Bottom of Page)"/>
        <w:docPartUnique/>
      </w:docPartObj>
    </w:sdtPr>
    <w:sdtContent>
      <w:p w14:paraId="243DDEA8" w14:textId="5C4B2780" w:rsidR="00D47FBB" w:rsidRDefault="00D47FBB">
        <w:pPr>
          <w:pStyle w:val="af4"/>
          <w:jc w:val="right"/>
        </w:pPr>
        <w:r w:rsidRPr="00362DE2">
          <w:rPr>
            <w:rFonts w:ascii="Times New Roman" w:hAnsi="Times New Roman" w:cs="Times New Roman"/>
          </w:rPr>
          <w:fldChar w:fldCharType="begin"/>
        </w:r>
        <w:r w:rsidRPr="00362DE2">
          <w:rPr>
            <w:rFonts w:ascii="Times New Roman" w:hAnsi="Times New Roman" w:cs="Times New Roman"/>
          </w:rPr>
          <w:instrText>PAGE   \* MERGEFORMAT</w:instrText>
        </w:r>
        <w:r w:rsidRPr="00362DE2">
          <w:rPr>
            <w:rFonts w:ascii="Times New Roman" w:hAnsi="Times New Roman" w:cs="Times New Roman"/>
          </w:rPr>
          <w:fldChar w:fldCharType="separate"/>
        </w:r>
        <w:r w:rsidRPr="00362DE2">
          <w:rPr>
            <w:rFonts w:ascii="Times New Roman" w:hAnsi="Times New Roman" w:cs="Times New Roman"/>
          </w:rPr>
          <w:t>2</w:t>
        </w:r>
        <w:r w:rsidRPr="00362DE2">
          <w:rPr>
            <w:rFonts w:ascii="Times New Roman" w:hAnsi="Times New Roman" w:cs="Times New Roman"/>
          </w:rPr>
          <w:fldChar w:fldCharType="end"/>
        </w:r>
      </w:p>
    </w:sdtContent>
  </w:sdt>
  <w:p w14:paraId="18B5F8EE" w14:textId="77777777" w:rsidR="00D47FBB" w:rsidRDefault="00D47FBB">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25149" w14:textId="77777777" w:rsidR="00606EE7" w:rsidRDefault="00606EE7" w:rsidP="00F30343">
      <w:pPr>
        <w:spacing w:after="0" w:line="240" w:lineRule="auto"/>
      </w:pPr>
      <w:r>
        <w:separator/>
      </w:r>
    </w:p>
  </w:footnote>
  <w:footnote w:type="continuationSeparator" w:id="0">
    <w:p w14:paraId="5BA8B224" w14:textId="77777777" w:rsidR="00606EE7" w:rsidRDefault="00606EE7" w:rsidP="00F30343">
      <w:pPr>
        <w:spacing w:after="0" w:line="240" w:lineRule="auto"/>
      </w:pPr>
      <w:r>
        <w:continuationSeparator/>
      </w:r>
    </w:p>
  </w:footnote>
  <w:footnote w:id="1">
    <w:p w14:paraId="2F658D64" w14:textId="77777777" w:rsidR="00D66EF3" w:rsidRDefault="00D66EF3" w:rsidP="00F30343">
      <w:pPr>
        <w:pStyle w:val="ae"/>
        <w:spacing w:after="0" w:line="240" w:lineRule="auto"/>
        <w:jc w:val="both"/>
      </w:pPr>
      <w:r>
        <w:rPr>
          <w:rStyle w:val="af0"/>
        </w:rPr>
        <w:footnoteRef/>
      </w:r>
      <w:r>
        <w:t xml:space="preserve"> </w:t>
      </w:r>
      <w:r w:rsidRPr="00FF5395">
        <w:rPr>
          <w:rFonts w:ascii="Times New Roman" w:hAnsi="Times New Roman"/>
          <w:sz w:val="16"/>
          <w:szCs w:val="16"/>
          <w:lang w:val="uk-UA"/>
        </w:rPr>
        <w:t xml:space="preserve">Предметом закупівлі є товар – природний газ разом із супутніми послугами, що зумовлюють його постачання, в т.ч. </w:t>
      </w:r>
      <w:proofErr w:type="spellStart"/>
      <w:r w:rsidRPr="00FF5395">
        <w:rPr>
          <w:rFonts w:ascii="Times New Roman" w:hAnsi="Times New Roman"/>
          <w:sz w:val="16"/>
          <w:szCs w:val="16"/>
        </w:rPr>
        <w:t>надання</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послуг</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із</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замовлення</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бронювання</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потужності</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щодо</w:t>
      </w:r>
      <w:proofErr w:type="spellEnd"/>
      <w:r w:rsidRPr="00FF5395">
        <w:rPr>
          <w:rFonts w:ascii="Times New Roman" w:hAnsi="Times New Roman"/>
          <w:sz w:val="16"/>
          <w:szCs w:val="16"/>
        </w:rPr>
        <w:t xml:space="preserve"> кожного </w:t>
      </w:r>
      <w:proofErr w:type="spellStart"/>
      <w:r w:rsidRPr="00FF5395">
        <w:rPr>
          <w:rFonts w:ascii="Times New Roman" w:hAnsi="Times New Roman"/>
          <w:sz w:val="16"/>
          <w:szCs w:val="16"/>
        </w:rPr>
        <w:t>періоду</w:t>
      </w:r>
      <w:proofErr w:type="spellEnd"/>
      <w:r w:rsidRPr="00FF5395">
        <w:rPr>
          <w:rFonts w:ascii="Times New Roman" w:hAnsi="Times New Roman"/>
          <w:sz w:val="16"/>
          <w:szCs w:val="16"/>
        </w:rPr>
        <w:t xml:space="preserve"> та </w:t>
      </w:r>
      <w:proofErr w:type="spellStart"/>
      <w:r w:rsidRPr="00FF5395">
        <w:rPr>
          <w:rFonts w:ascii="Times New Roman" w:hAnsi="Times New Roman"/>
          <w:sz w:val="16"/>
          <w:szCs w:val="16"/>
        </w:rPr>
        <w:t>обсягу</w:t>
      </w:r>
      <w:proofErr w:type="spellEnd"/>
      <w:r w:rsidRPr="00FF5395">
        <w:rPr>
          <w:rFonts w:ascii="Times New Roman" w:hAnsi="Times New Roman"/>
          <w:sz w:val="16"/>
          <w:szCs w:val="16"/>
        </w:rPr>
        <w:t xml:space="preserve"> </w:t>
      </w:r>
      <w:proofErr w:type="spellStart"/>
      <w:r w:rsidRPr="00FF5395">
        <w:rPr>
          <w:rFonts w:ascii="Times New Roman" w:hAnsi="Times New Roman"/>
          <w:sz w:val="16"/>
          <w:szCs w:val="16"/>
        </w:rPr>
        <w:t>постачання</w:t>
      </w:r>
      <w:proofErr w:type="spellEnd"/>
      <w:r w:rsidRPr="00FF5395">
        <w:rPr>
          <w:rFonts w:ascii="Times New Roman" w:hAnsi="Times New Roman"/>
          <w:sz w:val="16"/>
          <w:szCs w:val="16"/>
        </w:rPr>
        <w:t xml:space="preserve"> газу за договорами </w:t>
      </w:r>
      <w:proofErr w:type="spellStart"/>
      <w:r w:rsidRPr="00FF5395">
        <w:rPr>
          <w:rFonts w:ascii="Times New Roman" w:hAnsi="Times New Roman"/>
          <w:sz w:val="16"/>
          <w:szCs w:val="16"/>
        </w:rPr>
        <w:t>постачання</w:t>
      </w:r>
      <w:proofErr w:type="spellEnd"/>
      <w:r w:rsidRPr="00FF5395">
        <w:rPr>
          <w:rFonts w:ascii="Times New Roman" w:hAnsi="Times New Roman"/>
          <w:sz w:val="16"/>
          <w:szCs w:val="16"/>
        </w:rPr>
        <w:t xml:space="preserve"> природного газу</w:t>
      </w:r>
      <w:r w:rsidRPr="00FF5395">
        <w:rPr>
          <w:rFonts w:ascii="Times New Roman" w:hAnsi="Times New Roman"/>
          <w:sz w:val="16"/>
          <w:szCs w:val="16"/>
          <w:lang w:val="uk-UA"/>
        </w:rPr>
        <w:t>.</w:t>
      </w:r>
      <w:r w:rsidRPr="00FF5395">
        <w:rPr>
          <w:sz w:val="16"/>
          <w:szCs w:val="16"/>
        </w:rPr>
        <w:t xml:space="preserve"> </w:t>
      </w:r>
      <w:r w:rsidRPr="00FF5395">
        <w:rPr>
          <w:rFonts w:ascii="Times New Roman" w:hAnsi="Times New Roman"/>
          <w:sz w:val="16"/>
          <w:szCs w:val="16"/>
          <w:lang w:val="uk-UA"/>
        </w:rPr>
        <w:t>Послуги із замовлення (бронювання) потужності – послуги, які надаються Постачальником Споживачу та полягають у замовленні (бронюванні) потужності (нарахування тарифу на послуги транспортування природного газу для внутрішньої точки виходу з газотранспортної системи за 1000 кубічних метрів за добу) Постачальником у Оператора ГТС відповідної потужності, необхідної для постачання природного газу Споживачу у відповідній Газовій добі/місяці/кварталі/році. Потужність - максимально допустиме перетікання обсягу природного газу, виражене в одиницях енергії до одиниці часу, що надається замовнику послуг транспортування відповідно до договору транспортування.</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hybridMultilevel"/>
    <w:tmpl w:val="00000002"/>
    <w:lvl w:ilvl="0" w:tplc="FFFFFFFF">
      <w:start w:val="1"/>
      <w:numFmt w:val="decimal"/>
      <w:lvlText w:val="%1)"/>
      <w:lvlJc w:val="left"/>
      <w:pPr>
        <w:tabs>
          <w:tab w:val="num" w:pos="360"/>
        </w:tabs>
        <w:ind w:left="720" w:hanging="360"/>
      </w:pPr>
      <w:rPr>
        <w:rFonts w:cs="Times New Roman"/>
      </w:rPr>
    </w:lvl>
    <w:lvl w:ilvl="1" w:tplc="FFFFFFFF">
      <w:start w:val="1"/>
      <w:numFmt w:val="lowerLetter"/>
      <w:lvlText w:val="%2)"/>
      <w:lvlJc w:val="left"/>
      <w:pPr>
        <w:tabs>
          <w:tab w:val="num" w:pos="1080"/>
        </w:tabs>
        <w:ind w:left="1440" w:hanging="360"/>
      </w:pPr>
      <w:rPr>
        <w:rFonts w:cs="Times New Roman"/>
      </w:rPr>
    </w:lvl>
    <w:lvl w:ilvl="2" w:tplc="FFFFFFFF">
      <w:start w:val="1"/>
      <w:numFmt w:val="lowerRoman"/>
      <w:lvlText w:val="%3)"/>
      <w:lvlJc w:val="right"/>
      <w:pPr>
        <w:tabs>
          <w:tab w:val="num" w:pos="1800"/>
        </w:tabs>
        <w:ind w:left="2160" w:hanging="180"/>
      </w:pPr>
      <w:rPr>
        <w:rFonts w:cs="Times New Roman"/>
      </w:rPr>
    </w:lvl>
    <w:lvl w:ilvl="3" w:tplc="FFFFFFFF">
      <w:start w:val="1"/>
      <w:numFmt w:val="decimal"/>
      <w:lvlText w:val="(%4)"/>
      <w:lvlJc w:val="left"/>
      <w:pPr>
        <w:tabs>
          <w:tab w:val="num" w:pos="2520"/>
        </w:tabs>
        <w:ind w:left="2880" w:hanging="360"/>
      </w:pPr>
      <w:rPr>
        <w:rFonts w:cs="Times New Roman"/>
      </w:rPr>
    </w:lvl>
    <w:lvl w:ilvl="4" w:tplc="FFFFFFFF">
      <w:start w:val="1"/>
      <w:numFmt w:val="lowerLetter"/>
      <w:lvlText w:val="(%5)"/>
      <w:lvlJc w:val="left"/>
      <w:pPr>
        <w:tabs>
          <w:tab w:val="num" w:pos="3240"/>
        </w:tabs>
        <w:ind w:left="3600" w:hanging="360"/>
      </w:pPr>
      <w:rPr>
        <w:rFonts w:cs="Times New Roman"/>
      </w:rPr>
    </w:lvl>
    <w:lvl w:ilvl="5" w:tplc="FFFFFFFF">
      <w:start w:val="1"/>
      <w:numFmt w:val="lowerRoman"/>
      <w:lvlText w:val="(%6)"/>
      <w:lvlJc w:val="right"/>
      <w:pPr>
        <w:tabs>
          <w:tab w:val="num" w:pos="3960"/>
        </w:tabs>
        <w:ind w:left="4320" w:hanging="180"/>
      </w:pPr>
      <w:rPr>
        <w:rFonts w:cs="Times New Roman"/>
      </w:rPr>
    </w:lvl>
    <w:lvl w:ilvl="6" w:tplc="FFFFFFFF">
      <w:start w:val="1"/>
      <w:numFmt w:val="decimal"/>
      <w:lvlText w:val="%7."/>
      <w:lvlJc w:val="left"/>
      <w:pPr>
        <w:tabs>
          <w:tab w:val="num" w:pos="4680"/>
        </w:tabs>
        <w:ind w:left="5040" w:hanging="360"/>
      </w:pPr>
      <w:rPr>
        <w:rFonts w:cs="Times New Roman"/>
      </w:rPr>
    </w:lvl>
    <w:lvl w:ilvl="7" w:tplc="FFFFFFFF">
      <w:start w:val="1"/>
      <w:numFmt w:val="lowerLetter"/>
      <w:lvlText w:val="%8."/>
      <w:lvlJc w:val="left"/>
      <w:pPr>
        <w:tabs>
          <w:tab w:val="num" w:pos="5400"/>
        </w:tabs>
        <w:ind w:left="5760" w:hanging="360"/>
      </w:pPr>
      <w:rPr>
        <w:rFonts w:cs="Times New Roman"/>
      </w:rPr>
    </w:lvl>
    <w:lvl w:ilvl="8" w:tplc="FFFFFFFF">
      <w:start w:val="1"/>
      <w:numFmt w:val="lowerRoman"/>
      <w:lvlText w:val="%9."/>
      <w:lvlJc w:val="right"/>
      <w:pPr>
        <w:tabs>
          <w:tab w:val="num" w:pos="6120"/>
        </w:tabs>
        <w:ind w:left="6480" w:hanging="180"/>
      </w:pPr>
      <w:rPr>
        <w:rFonts w:cs="Times New Roman"/>
      </w:rPr>
    </w:lvl>
  </w:abstractNum>
  <w:abstractNum w:abstractNumId="1" w15:restartNumberingAfterBreak="0">
    <w:nsid w:val="00C41F8D"/>
    <w:multiLevelType w:val="hybridMultilevel"/>
    <w:tmpl w:val="20EA10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0E2988"/>
    <w:multiLevelType w:val="multilevel"/>
    <w:tmpl w:val="5BE25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F91E4F"/>
    <w:multiLevelType w:val="multilevel"/>
    <w:tmpl w:val="D78C96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5D90CCE"/>
    <w:multiLevelType w:val="hybridMultilevel"/>
    <w:tmpl w:val="F70646CC"/>
    <w:lvl w:ilvl="0" w:tplc="88164CF8">
      <w:start w:val="1"/>
      <w:numFmt w:val="decimal"/>
      <w:lvlText w:val="%1."/>
      <w:lvlJc w:val="left"/>
      <w:pPr>
        <w:ind w:left="108" w:hanging="341"/>
      </w:pPr>
      <w:rPr>
        <w:rFonts w:ascii="Times New Roman" w:eastAsia="Times New Roman" w:hAnsi="Times New Roman" w:cs="Times New Roman" w:hint="default"/>
        <w:w w:val="100"/>
        <w:sz w:val="24"/>
        <w:szCs w:val="24"/>
        <w:lang w:val="uk-UA" w:eastAsia="en-US" w:bidi="ar-SA"/>
      </w:rPr>
    </w:lvl>
    <w:lvl w:ilvl="1" w:tplc="1F4E6312">
      <w:numFmt w:val="bullet"/>
      <w:lvlText w:val="•"/>
      <w:lvlJc w:val="left"/>
      <w:pPr>
        <w:ind w:left="709" w:hanging="341"/>
      </w:pPr>
      <w:rPr>
        <w:rFonts w:hint="default"/>
        <w:lang w:val="uk-UA" w:eastAsia="en-US" w:bidi="ar-SA"/>
      </w:rPr>
    </w:lvl>
    <w:lvl w:ilvl="2" w:tplc="2804664E">
      <w:numFmt w:val="bullet"/>
      <w:lvlText w:val="•"/>
      <w:lvlJc w:val="left"/>
      <w:pPr>
        <w:ind w:left="1318" w:hanging="341"/>
      </w:pPr>
      <w:rPr>
        <w:rFonts w:hint="default"/>
        <w:lang w:val="uk-UA" w:eastAsia="en-US" w:bidi="ar-SA"/>
      </w:rPr>
    </w:lvl>
    <w:lvl w:ilvl="3" w:tplc="271A66B0">
      <w:numFmt w:val="bullet"/>
      <w:lvlText w:val="•"/>
      <w:lvlJc w:val="left"/>
      <w:pPr>
        <w:ind w:left="1927" w:hanging="341"/>
      </w:pPr>
      <w:rPr>
        <w:rFonts w:hint="default"/>
        <w:lang w:val="uk-UA" w:eastAsia="en-US" w:bidi="ar-SA"/>
      </w:rPr>
    </w:lvl>
    <w:lvl w:ilvl="4" w:tplc="CF0217C0">
      <w:numFmt w:val="bullet"/>
      <w:lvlText w:val="•"/>
      <w:lvlJc w:val="left"/>
      <w:pPr>
        <w:ind w:left="2536" w:hanging="341"/>
      </w:pPr>
      <w:rPr>
        <w:rFonts w:hint="default"/>
        <w:lang w:val="uk-UA" w:eastAsia="en-US" w:bidi="ar-SA"/>
      </w:rPr>
    </w:lvl>
    <w:lvl w:ilvl="5" w:tplc="9EA255DA">
      <w:numFmt w:val="bullet"/>
      <w:lvlText w:val="•"/>
      <w:lvlJc w:val="left"/>
      <w:pPr>
        <w:ind w:left="3146" w:hanging="341"/>
      </w:pPr>
      <w:rPr>
        <w:rFonts w:hint="default"/>
        <w:lang w:val="uk-UA" w:eastAsia="en-US" w:bidi="ar-SA"/>
      </w:rPr>
    </w:lvl>
    <w:lvl w:ilvl="6" w:tplc="023647EC">
      <w:numFmt w:val="bullet"/>
      <w:lvlText w:val="•"/>
      <w:lvlJc w:val="left"/>
      <w:pPr>
        <w:ind w:left="3755" w:hanging="341"/>
      </w:pPr>
      <w:rPr>
        <w:rFonts w:hint="default"/>
        <w:lang w:val="uk-UA" w:eastAsia="en-US" w:bidi="ar-SA"/>
      </w:rPr>
    </w:lvl>
    <w:lvl w:ilvl="7" w:tplc="9C468F92">
      <w:numFmt w:val="bullet"/>
      <w:lvlText w:val="•"/>
      <w:lvlJc w:val="left"/>
      <w:pPr>
        <w:ind w:left="4364" w:hanging="341"/>
      </w:pPr>
      <w:rPr>
        <w:rFonts w:hint="default"/>
        <w:lang w:val="uk-UA" w:eastAsia="en-US" w:bidi="ar-SA"/>
      </w:rPr>
    </w:lvl>
    <w:lvl w:ilvl="8" w:tplc="5E84847A">
      <w:numFmt w:val="bullet"/>
      <w:lvlText w:val="•"/>
      <w:lvlJc w:val="left"/>
      <w:pPr>
        <w:ind w:left="4973" w:hanging="341"/>
      </w:pPr>
      <w:rPr>
        <w:rFonts w:hint="default"/>
        <w:lang w:val="uk-UA" w:eastAsia="en-US" w:bidi="ar-SA"/>
      </w:rPr>
    </w:lvl>
  </w:abstractNum>
  <w:abstractNum w:abstractNumId="5" w15:restartNumberingAfterBreak="0">
    <w:nsid w:val="3ADC4F97"/>
    <w:multiLevelType w:val="hybridMultilevel"/>
    <w:tmpl w:val="B99648C0"/>
    <w:lvl w:ilvl="0" w:tplc="823A620A">
      <w:start w:val="100"/>
      <w:numFmt w:val="bullet"/>
      <w:lvlText w:val="-"/>
      <w:lvlJc w:val="left"/>
      <w:pPr>
        <w:ind w:left="7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45109DD"/>
    <w:multiLevelType w:val="multilevel"/>
    <w:tmpl w:val="80327660"/>
    <w:lvl w:ilvl="0">
      <w:start w:val="1"/>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BEE14A8"/>
    <w:multiLevelType w:val="hybridMultilevel"/>
    <w:tmpl w:val="342CDB68"/>
    <w:lvl w:ilvl="0" w:tplc="04190011">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15:restartNumberingAfterBreak="0">
    <w:nsid w:val="5EB05855"/>
    <w:multiLevelType w:val="multilevel"/>
    <w:tmpl w:val="10305270"/>
    <w:lvl w:ilvl="0">
      <w:start w:val="1"/>
      <w:numFmt w:val="decimal"/>
      <w:lvlText w:val="%1."/>
      <w:lvlJc w:val="left"/>
      <w:pPr>
        <w:tabs>
          <w:tab w:val="num" w:pos="540"/>
        </w:tabs>
        <w:ind w:left="540" w:hanging="360"/>
      </w:pPr>
      <w:rPr>
        <w:rFonts w:hint="default"/>
      </w:rPr>
    </w:lvl>
    <w:lvl w:ilvl="1">
      <w:start w:val="6"/>
      <w:numFmt w:val="decimal"/>
      <w:isLgl/>
      <w:lvlText w:val="%1.%2."/>
      <w:lvlJc w:val="left"/>
      <w:pPr>
        <w:ind w:left="540" w:hanging="360"/>
      </w:pPr>
      <w:rPr>
        <w:rFonts w:eastAsia="Times New Roman" w:hint="default"/>
        <w:b/>
        <w:color w:val="000000"/>
      </w:rPr>
    </w:lvl>
    <w:lvl w:ilvl="2">
      <w:start w:val="1"/>
      <w:numFmt w:val="decimal"/>
      <w:isLgl/>
      <w:lvlText w:val="%1.%2.%3."/>
      <w:lvlJc w:val="left"/>
      <w:pPr>
        <w:ind w:left="900" w:hanging="720"/>
      </w:pPr>
      <w:rPr>
        <w:rFonts w:eastAsia="Times New Roman" w:hint="default"/>
        <w:b/>
        <w:color w:val="000000"/>
      </w:rPr>
    </w:lvl>
    <w:lvl w:ilvl="3">
      <w:start w:val="1"/>
      <w:numFmt w:val="decimal"/>
      <w:isLgl/>
      <w:lvlText w:val="%1.%2.%3.%4."/>
      <w:lvlJc w:val="left"/>
      <w:pPr>
        <w:ind w:left="900" w:hanging="720"/>
      </w:pPr>
      <w:rPr>
        <w:rFonts w:eastAsia="Times New Roman" w:hint="default"/>
        <w:b/>
        <w:color w:val="000000"/>
      </w:rPr>
    </w:lvl>
    <w:lvl w:ilvl="4">
      <w:start w:val="1"/>
      <w:numFmt w:val="decimal"/>
      <w:isLgl/>
      <w:lvlText w:val="%1.%2.%3.%4.%5."/>
      <w:lvlJc w:val="left"/>
      <w:pPr>
        <w:ind w:left="1260" w:hanging="1080"/>
      </w:pPr>
      <w:rPr>
        <w:rFonts w:eastAsia="Times New Roman" w:hint="default"/>
        <w:b/>
        <w:color w:val="000000"/>
      </w:rPr>
    </w:lvl>
    <w:lvl w:ilvl="5">
      <w:start w:val="1"/>
      <w:numFmt w:val="decimal"/>
      <w:isLgl/>
      <w:lvlText w:val="%1.%2.%3.%4.%5.%6."/>
      <w:lvlJc w:val="left"/>
      <w:pPr>
        <w:ind w:left="1260" w:hanging="1080"/>
      </w:pPr>
      <w:rPr>
        <w:rFonts w:eastAsia="Times New Roman" w:hint="default"/>
        <w:b/>
        <w:color w:val="000000"/>
      </w:rPr>
    </w:lvl>
    <w:lvl w:ilvl="6">
      <w:start w:val="1"/>
      <w:numFmt w:val="decimal"/>
      <w:isLgl/>
      <w:lvlText w:val="%1.%2.%3.%4.%5.%6.%7."/>
      <w:lvlJc w:val="left"/>
      <w:pPr>
        <w:ind w:left="1620" w:hanging="1440"/>
      </w:pPr>
      <w:rPr>
        <w:rFonts w:eastAsia="Times New Roman" w:hint="default"/>
        <w:b/>
        <w:color w:val="000000"/>
      </w:rPr>
    </w:lvl>
    <w:lvl w:ilvl="7">
      <w:start w:val="1"/>
      <w:numFmt w:val="decimal"/>
      <w:isLgl/>
      <w:lvlText w:val="%1.%2.%3.%4.%5.%6.%7.%8."/>
      <w:lvlJc w:val="left"/>
      <w:pPr>
        <w:ind w:left="1620" w:hanging="1440"/>
      </w:pPr>
      <w:rPr>
        <w:rFonts w:eastAsia="Times New Roman" w:hint="default"/>
        <w:b/>
        <w:color w:val="000000"/>
      </w:rPr>
    </w:lvl>
    <w:lvl w:ilvl="8">
      <w:start w:val="1"/>
      <w:numFmt w:val="decimal"/>
      <w:isLgl/>
      <w:lvlText w:val="%1.%2.%3.%4.%5.%6.%7.%8.%9."/>
      <w:lvlJc w:val="left"/>
      <w:pPr>
        <w:ind w:left="1980" w:hanging="1800"/>
      </w:pPr>
      <w:rPr>
        <w:rFonts w:eastAsia="Times New Roman" w:hint="default"/>
        <w:b/>
        <w:color w:val="000000"/>
      </w:rPr>
    </w:lvl>
  </w:abstractNum>
  <w:abstractNum w:abstractNumId="9" w15:restartNumberingAfterBreak="0">
    <w:nsid w:val="6BEC0995"/>
    <w:multiLevelType w:val="hybridMultilevel"/>
    <w:tmpl w:val="999C79C8"/>
    <w:lvl w:ilvl="0" w:tplc="794E3B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746E001D"/>
    <w:multiLevelType w:val="hybridMultilevel"/>
    <w:tmpl w:val="8E2E020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num>
  <w:num w:numId="5">
    <w:abstractNumId w:val="0"/>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0"/>
  </w:num>
  <w:num w:numId="9">
    <w:abstractNumId w:val="7"/>
  </w:num>
  <w:num w:numId="10">
    <w:abstractNumId w:val="8"/>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5AE2"/>
    <w:rsid w:val="00003649"/>
    <w:rsid w:val="000157CB"/>
    <w:rsid w:val="00016DA3"/>
    <w:rsid w:val="0004237B"/>
    <w:rsid w:val="00043445"/>
    <w:rsid w:val="00043C3F"/>
    <w:rsid w:val="0004559B"/>
    <w:rsid w:val="00047B67"/>
    <w:rsid w:val="00060D13"/>
    <w:rsid w:val="000633D0"/>
    <w:rsid w:val="000721DC"/>
    <w:rsid w:val="00085F7D"/>
    <w:rsid w:val="0009077B"/>
    <w:rsid w:val="0009095A"/>
    <w:rsid w:val="000A1EB0"/>
    <w:rsid w:val="000A37B7"/>
    <w:rsid w:val="000A62E9"/>
    <w:rsid w:val="000A76C2"/>
    <w:rsid w:val="000B11D5"/>
    <w:rsid w:val="000B4D04"/>
    <w:rsid w:val="000C1ECC"/>
    <w:rsid w:val="000C4D21"/>
    <w:rsid w:val="000C74F0"/>
    <w:rsid w:val="000C7E2C"/>
    <w:rsid w:val="000D10C6"/>
    <w:rsid w:val="000D1A49"/>
    <w:rsid w:val="000D3EAB"/>
    <w:rsid w:val="000D6ADC"/>
    <w:rsid w:val="00100FE4"/>
    <w:rsid w:val="001142A5"/>
    <w:rsid w:val="00122F33"/>
    <w:rsid w:val="0012462E"/>
    <w:rsid w:val="00130D87"/>
    <w:rsid w:val="0013782C"/>
    <w:rsid w:val="00145F9A"/>
    <w:rsid w:val="00146F1A"/>
    <w:rsid w:val="001507BD"/>
    <w:rsid w:val="001558D2"/>
    <w:rsid w:val="00156CD0"/>
    <w:rsid w:val="001605F4"/>
    <w:rsid w:val="001615CE"/>
    <w:rsid w:val="00162A16"/>
    <w:rsid w:val="00163A32"/>
    <w:rsid w:val="0016544F"/>
    <w:rsid w:val="00180034"/>
    <w:rsid w:val="00184238"/>
    <w:rsid w:val="001872A2"/>
    <w:rsid w:val="0019188F"/>
    <w:rsid w:val="001A2B2A"/>
    <w:rsid w:val="001A2C42"/>
    <w:rsid w:val="001B2D1D"/>
    <w:rsid w:val="001C024D"/>
    <w:rsid w:val="001C2AC7"/>
    <w:rsid w:val="001C2F5C"/>
    <w:rsid w:val="001C35B2"/>
    <w:rsid w:val="001D5A03"/>
    <w:rsid w:val="001D6CB2"/>
    <w:rsid w:val="00206A11"/>
    <w:rsid w:val="0020777C"/>
    <w:rsid w:val="00214813"/>
    <w:rsid w:val="00215AB6"/>
    <w:rsid w:val="0022005D"/>
    <w:rsid w:val="002219BB"/>
    <w:rsid w:val="0022529C"/>
    <w:rsid w:val="00235EDE"/>
    <w:rsid w:val="00237866"/>
    <w:rsid w:val="002379F8"/>
    <w:rsid w:val="00242BB6"/>
    <w:rsid w:val="0024512C"/>
    <w:rsid w:val="00247BC1"/>
    <w:rsid w:val="00254448"/>
    <w:rsid w:val="00254F8C"/>
    <w:rsid w:val="00261D80"/>
    <w:rsid w:val="00264142"/>
    <w:rsid w:val="0027264B"/>
    <w:rsid w:val="00283CC3"/>
    <w:rsid w:val="00284BD7"/>
    <w:rsid w:val="00286E43"/>
    <w:rsid w:val="00296652"/>
    <w:rsid w:val="002A5536"/>
    <w:rsid w:val="002B1502"/>
    <w:rsid w:val="002D47C4"/>
    <w:rsid w:val="002D72EB"/>
    <w:rsid w:val="002E0216"/>
    <w:rsid w:val="002E640E"/>
    <w:rsid w:val="002F1188"/>
    <w:rsid w:val="002F14E3"/>
    <w:rsid w:val="002F2306"/>
    <w:rsid w:val="002F3EE7"/>
    <w:rsid w:val="0030136C"/>
    <w:rsid w:val="00316C40"/>
    <w:rsid w:val="00316EC3"/>
    <w:rsid w:val="003337D9"/>
    <w:rsid w:val="00334B99"/>
    <w:rsid w:val="003370A8"/>
    <w:rsid w:val="0036066B"/>
    <w:rsid w:val="00361B00"/>
    <w:rsid w:val="00362DE2"/>
    <w:rsid w:val="003722C9"/>
    <w:rsid w:val="0037758D"/>
    <w:rsid w:val="0039456A"/>
    <w:rsid w:val="003A002C"/>
    <w:rsid w:val="003A1CD9"/>
    <w:rsid w:val="003A3982"/>
    <w:rsid w:val="003A3CA1"/>
    <w:rsid w:val="003A5CA1"/>
    <w:rsid w:val="003A6F59"/>
    <w:rsid w:val="003A7335"/>
    <w:rsid w:val="003B42E5"/>
    <w:rsid w:val="003B463C"/>
    <w:rsid w:val="003B58D1"/>
    <w:rsid w:val="003C0C45"/>
    <w:rsid w:val="003C1E10"/>
    <w:rsid w:val="003C3510"/>
    <w:rsid w:val="003C5AE2"/>
    <w:rsid w:val="003C688F"/>
    <w:rsid w:val="003D24FD"/>
    <w:rsid w:val="003D3AB2"/>
    <w:rsid w:val="003D48A0"/>
    <w:rsid w:val="003D68C3"/>
    <w:rsid w:val="003E1BA7"/>
    <w:rsid w:val="003E5CB6"/>
    <w:rsid w:val="003F08CD"/>
    <w:rsid w:val="003F1F24"/>
    <w:rsid w:val="004018C9"/>
    <w:rsid w:val="004021A0"/>
    <w:rsid w:val="00404919"/>
    <w:rsid w:val="00416D89"/>
    <w:rsid w:val="00416E1E"/>
    <w:rsid w:val="004171D5"/>
    <w:rsid w:val="00421FE8"/>
    <w:rsid w:val="004241FF"/>
    <w:rsid w:val="00437319"/>
    <w:rsid w:val="00482E9E"/>
    <w:rsid w:val="00486060"/>
    <w:rsid w:val="004947A9"/>
    <w:rsid w:val="00497EB7"/>
    <w:rsid w:val="004A270B"/>
    <w:rsid w:val="004A273E"/>
    <w:rsid w:val="004A34B1"/>
    <w:rsid w:val="004B6234"/>
    <w:rsid w:val="004B62B6"/>
    <w:rsid w:val="004B643C"/>
    <w:rsid w:val="004C4867"/>
    <w:rsid w:val="004D0E2E"/>
    <w:rsid w:val="004E036A"/>
    <w:rsid w:val="004E7E9A"/>
    <w:rsid w:val="004F2306"/>
    <w:rsid w:val="005043D2"/>
    <w:rsid w:val="005079DF"/>
    <w:rsid w:val="00515487"/>
    <w:rsid w:val="00521DE3"/>
    <w:rsid w:val="0052386D"/>
    <w:rsid w:val="005302C9"/>
    <w:rsid w:val="005303BD"/>
    <w:rsid w:val="00530EEE"/>
    <w:rsid w:val="00533530"/>
    <w:rsid w:val="00534997"/>
    <w:rsid w:val="0054115C"/>
    <w:rsid w:val="005411BD"/>
    <w:rsid w:val="00544394"/>
    <w:rsid w:val="0055089F"/>
    <w:rsid w:val="00550C47"/>
    <w:rsid w:val="00556CE0"/>
    <w:rsid w:val="005619FF"/>
    <w:rsid w:val="00562482"/>
    <w:rsid w:val="00574212"/>
    <w:rsid w:val="00576C54"/>
    <w:rsid w:val="005852CF"/>
    <w:rsid w:val="00587518"/>
    <w:rsid w:val="005875F0"/>
    <w:rsid w:val="005A1DB9"/>
    <w:rsid w:val="005B43A5"/>
    <w:rsid w:val="005B79E5"/>
    <w:rsid w:val="005C2C42"/>
    <w:rsid w:val="005C3052"/>
    <w:rsid w:val="005C4935"/>
    <w:rsid w:val="005D0B65"/>
    <w:rsid w:val="005D0CCD"/>
    <w:rsid w:val="005D3191"/>
    <w:rsid w:val="005D59F8"/>
    <w:rsid w:val="005E640B"/>
    <w:rsid w:val="005E74B7"/>
    <w:rsid w:val="005E7D28"/>
    <w:rsid w:val="00606EE7"/>
    <w:rsid w:val="00620411"/>
    <w:rsid w:val="00620623"/>
    <w:rsid w:val="0062215B"/>
    <w:rsid w:val="00626017"/>
    <w:rsid w:val="0063156F"/>
    <w:rsid w:val="006323E2"/>
    <w:rsid w:val="006432BF"/>
    <w:rsid w:val="00647012"/>
    <w:rsid w:val="00651133"/>
    <w:rsid w:val="0065568C"/>
    <w:rsid w:val="00661324"/>
    <w:rsid w:val="00676D4E"/>
    <w:rsid w:val="0068389F"/>
    <w:rsid w:val="00686DC2"/>
    <w:rsid w:val="00692FAC"/>
    <w:rsid w:val="0069310D"/>
    <w:rsid w:val="006B4075"/>
    <w:rsid w:val="006C31FC"/>
    <w:rsid w:val="006C479D"/>
    <w:rsid w:val="006C47AE"/>
    <w:rsid w:val="006C5617"/>
    <w:rsid w:val="006C69CB"/>
    <w:rsid w:val="006E0EB5"/>
    <w:rsid w:val="006E106D"/>
    <w:rsid w:val="006E18C5"/>
    <w:rsid w:val="006E196D"/>
    <w:rsid w:val="006E37CC"/>
    <w:rsid w:val="006E755E"/>
    <w:rsid w:val="006E7969"/>
    <w:rsid w:val="006F1130"/>
    <w:rsid w:val="006F28EC"/>
    <w:rsid w:val="007134C9"/>
    <w:rsid w:val="00715BA1"/>
    <w:rsid w:val="007173AF"/>
    <w:rsid w:val="00726DBD"/>
    <w:rsid w:val="00733F50"/>
    <w:rsid w:val="00742BCD"/>
    <w:rsid w:val="007439DB"/>
    <w:rsid w:val="00750797"/>
    <w:rsid w:val="00760023"/>
    <w:rsid w:val="007617B1"/>
    <w:rsid w:val="00764434"/>
    <w:rsid w:val="007653DF"/>
    <w:rsid w:val="00770FEF"/>
    <w:rsid w:val="007756D7"/>
    <w:rsid w:val="0078494F"/>
    <w:rsid w:val="007863A7"/>
    <w:rsid w:val="00793A73"/>
    <w:rsid w:val="007A4DF5"/>
    <w:rsid w:val="007A5404"/>
    <w:rsid w:val="007A5A77"/>
    <w:rsid w:val="007A5E69"/>
    <w:rsid w:val="007A6BE4"/>
    <w:rsid w:val="007A6F44"/>
    <w:rsid w:val="007B1396"/>
    <w:rsid w:val="007B43B8"/>
    <w:rsid w:val="007C452D"/>
    <w:rsid w:val="007C6638"/>
    <w:rsid w:val="007D0230"/>
    <w:rsid w:val="007E237A"/>
    <w:rsid w:val="007E2D95"/>
    <w:rsid w:val="00804C95"/>
    <w:rsid w:val="00804F30"/>
    <w:rsid w:val="00806207"/>
    <w:rsid w:val="0082368C"/>
    <w:rsid w:val="00827509"/>
    <w:rsid w:val="00840B3D"/>
    <w:rsid w:val="00843C9A"/>
    <w:rsid w:val="00844CEF"/>
    <w:rsid w:val="00844E6A"/>
    <w:rsid w:val="008514E0"/>
    <w:rsid w:val="00857AF6"/>
    <w:rsid w:val="00872A86"/>
    <w:rsid w:val="008770AE"/>
    <w:rsid w:val="00895E3D"/>
    <w:rsid w:val="008978E3"/>
    <w:rsid w:val="008A0BDF"/>
    <w:rsid w:val="008A27F1"/>
    <w:rsid w:val="008A5657"/>
    <w:rsid w:val="008A6D51"/>
    <w:rsid w:val="008B085D"/>
    <w:rsid w:val="008B4FA4"/>
    <w:rsid w:val="008C6093"/>
    <w:rsid w:val="008D22A0"/>
    <w:rsid w:val="008D487E"/>
    <w:rsid w:val="008E22D9"/>
    <w:rsid w:val="008F3881"/>
    <w:rsid w:val="008F4224"/>
    <w:rsid w:val="008F610E"/>
    <w:rsid w:val="009139D3"/>
    <w:rsid w:val="00926987"/>
    <w:rsid w:val="00926E18"/>
    <w:rsid w:val="009318FB"/>
    <w:rsid w:val="00933613"/>
    <w:rsid w:val="00945AA1"/>
    <w:rsid w:val="00950463"/>
    <w:rsid w:val="00952E5F"/>
    <w:rsid w:val="0095424A"/>
    <w:rsid w:val="00966E33"/>
    <w:rsid w:val="009677A3"/>
    <w:rsid w:val="00971909"/>
    <w:rsid w:val="00972B15"/>
    <w:rsid w:val="0097593B"/>
    <w:rsid w:val="009C3328"/>
    <w:rsid w:val="009C4317"/>
    <w:rsid w:val="009C7783"/>
    <w:rsid w:val="009E40D4"/>
    <w:rsid w:val="009E4815"/>
    <w:rsid w:val="009E689A"/>
    <w:rsid w:val="009F4EF9"/>
    <w:rsid w:val="00A02EE2"/>
    <w:rsid w:val="00A10FD8"/>
    <w:rsid w:val="00A23ABB"/>
    <w:rsid w:val="00A2505C"/>
    <w:rsid w:val="00A3080B"/>
    <w:rsid w:val="00A31357"/>
    <w:rsid w:val="00A31A0B"/>
    <w:rsid w:val="00A40E17"/>
    <w:rsid w:val="00A41CD2"/>
    <w:rsid w:val="00A46219"/>
    <w:rsid w:val="00A54EBD"/>
    <w:rsid w:val="00A563EE"/>
    <w:rsid w:val="00A5698A"/>
    <w:rsid w:val="00A6002A"/>
    <w:rsid w:val="00A60682"/>
    <w:rsid w:val="00A6130B"/>
    <w:rsid w:val="00A70A9A"/>
    <w:rsid w:val="00A721F9"/>
    <w:rsid w:val="00A7435B"/>
    <w:rsid w:val="00A839C2"/>
    <w:rsid w:val="00A84FC5"/>
    <w:rsid w:val="00A97E19"/>
    <w:rsid w:val="00AA040A"/>
    <w:rsid w:val="00AB4D58"/>
    <w:rsid w:val="00AC5369"/>
    <w:rsid w:val="00AC5CF3"/>
    <w:rsid w:val="00AC7CF7"/>
    <w:rsid w:val="00AD742F"/>
    <w:rsid w:val="00AE7171"/>
    <w:rsid w:val="00B0523A"/>
    <w:rsid w:val="00B05B1A"/>
    <w:rsid w:val="00B06E7C"/>
    <w:rsid w:val="00B136A1"/>
    <w:rsid w:val="00B16A7A"/>
    <w:rsid w:val="00B202C7"/>
    <w:rsid w:val="00B265BA"/>
    <w:rsid w:val="00B276EA"/>
    <w:rsid w:val="00B30E9A"/>
    <w:rsid w:val="00B3646F"/>
    <w:rsid w:val="00B41139"/>
    <w:rsid w:val="00B47D77"/>
    <w:rsid w:val="00B52D32"/>
    <w:rsid w:val="00B53EC6"/>
    <w:rsid w:val="00B6074E"/>
    <w:rsid w:val="00B654EF"/>
    <w:rsid w:val="00B66271"/>
    <w:rsid w:val="00B716E9"/>
    <w:rsid w:val="00B730C0"/>
    <w:rsid w:val="00B75405"/>
    <w:rsid w:val="00B75428"/>
    <w:rsid w:val="00B77174"/>
    <w:rsid w:val="00B816E5"/>
    <w:rsid w:val="00B83153"/>
    <w:rsid w:val="00B91BB9"/>
    <w:rsid w:val="00B94A0B"/>
    <w:rsid w:val="00BB0167"/>
    <w:rsid w:val="00BB0175"/>
    <w:rsid w:val="00BC35CF"/>
    <w:rsid w:val="00BC4816"/>
    <w:rsid w:val="00BC4FD1"/>
    <w:rsid w:val="00BC7762"/>
    <w:rsid w:val="00BD2CAC"/>
    <w:rsid w:val="00BD654E"/>
    <w:rsid w:val="00BD7F1B"/>
    <w:rsid w:val="00BF0FA3"/>
    <w:rsid w:val="00BF1884"/>
    <w:rsid w:val="00BF2E83"/>
    <w:rsid w:val="00BF50EA"/>
    <w:rsid w:val="00C12287"/>
    <w:rsid w:val="00C169F1"/>
    <w:rsid w:val="00C22741"/>
    <w:rsid w:val="00C25D94"/>
    <w:rsid w:val="00C35BD8"/>
    <w:rsid w:val="00C418DA"/>
    <w:rsid w:val="00C42E32"/>
    <w:rsid w:val="00C6235D"/>
    <w:rsid w:val="00C64DB9"/>
    <w:rsid w:val="00C6760D"/>
    <w:rsid w:val="00C72521"/>
    <w:rsid w:val="00C739AB"/>
    <w:rsid w:val="00C747DF"/>
    <w:rsid w:val="00C74ADB"/>
    <w:rsid w:val="00C87B6D"/>
    <w:rsid w:val="00C87C1A"/>
    <w:rsid w:val="00C95461"/>
    <w:rsid w:val="00CB476A"/>
    <w:rsid w:val="00CB522C"/>
    <w:rsid w:val="00CB69BA"/>
    <w:rsid w:val="00CC3324"/>
    <w:rsid w:val="00CC35F7"/>
    <w:rsid w:val="00CC5DD5"/>
    <w:rsid w:val="00CD3859"/>
    <w:rsid w:val="00CD3C36"/>
    <w:rsid w:val="00CD6DD2"/>
    <w:rsid w:val="00CD7BBC"/>
    <w:rsid w:val="00CE352A"/>
    <w:rsid w:val="00CF1202"/>
    <w:rsid w:val="00CF4A64"/>
    <w:rsid w:val="00CF6129"/>
    <w:rsid w:val="00CF7616"/>
    <w:rsid w:val="00D044E5"/>
    <w:rsid w:val="00D14815"/>
    <w:rsid w:val="00D15882"/>
    <w:rsid w:val="00D258CE"/>
    <w:rsid w:val="00D341AC"/>
    <w:rsid w:val="00D37BD3"/>
    <w:rsid w:val="00D42178"/>
    <w:rsid w:val="00D471C5"/>
    <w:rsid w:val="00D474F6"/>
    <w:rsid w:val="00D47FBB"/>
    <w:rsid w:val="00D525D3"/>
    <w:rsid w:val="00D56941"/>
    <w:rsid w:val="00D61150"/>
    <w:rsid w:val="00D64004"/>
    <w:rsid w:val="00D640A8"/>
    <w:rsid w:val="00D66EF3"/>
    <w:rsid w:val="00D74040"/>
    <w:rsid w:val="00D824FF"/>
    <w:rsid w:val="00D859CA"/>
    <w:rsid w:val="00D966B9"/>
    <w:rsid w:val="00DA0835"/>
    <w:rsid w:val="00DA6668"/>
    <w:rsid w:val="00DB1E81"/>
    <w:rsid w:val="00DC3540"/>
    <w:rsid w:val="00DC7CFC"/>
    <w:rsid w:val="00DD68B4"/>
    <w:rsid w:val="00DE3FAF"/>
    <w:rsid w:val="00DE77EB"/>
    <w:rsid w:val="00E02106"/>
    <w:rsid w:val="00E02C76"/>
    <w:rsid w:val="00E13067"/>
    <w:rsid w:val="00E14B05"/>
    <w:rsid w:val="00E15140"/>
    <w:rsid w:val="00E16E93"/>
    <w:rsid w:val="00E2067C"/>
    <w:rsid w:val="00E25167"/>
    <w:rsid w:val="00E4241A"/>
    <w:rsid w:val="00E466E8"/>
    <w:rsid w:val="00E5003F"/>
    <w:rsid w:val="00E51412"/>
    <w:rsid w:val="00E56E80"/>
    <w:rsid w:val="00E65F4E"/>
    <w:rsid w:val="00E66338"/>
    <w:rsid w:val="00E820AA"/>
    <w:rsid w:val="00E8475B"/>
    <w:rsid w:val="00E93E92"/>
    <w:rsid w:val="00E94EA2"/>
    <w:rsid w:val="00EA11A4"/>
    <w:rsid w:val="00EB0F42"/>
    <w:rsid w:val="00EB1380"/>
    <w:rsid w:val="00EB2474"/>
    <w:rsid w:val="00EB3049"/>
    <w:rsid w:val="00EB4819"/>
    <w:rsid w:val="00EB4C5B"/>
    <w:rsid w:val="00EB7C67"/>
    <w:rsid w:val="00EC14D9"/>
    <w:rsid w:val="00EC736D"/>
    <w:rsid w:val="00EC78BB"/>
    <w:rsid w:val="00ED099D"/>
    <w:rsid w:val="00ED17A5"/>
    <w:rsid w:val="00ED1C67"/>
    <w:rsid w:val="00ED599B"/>
    <w:rsid w:val="00EE3E6D"/>
    <w:rsid w:val="00EF517C"/>
    <w:rsid w:val="00EF5B63"/>
    <w:rsid w:val="00EF6FA3"/>
    <w:rsid w:val="00F02F89"/>
    <w:rsid w:val="00F055E9"/>
    <w:rsid w:val="00F05A87"/>
    <w:rsid w:val="00F21F10"/>
    <w:rsid w:val="00F224AF"/>
    <w:rsid w:val="00F2736A"/>
    <w:rsid w:val="00F277DD"/>
    <w:rsid w:val="00F279F4"/>
    <w:rsid w:val="00F30343"/>
    <w:rsid w:val="00F35306"/>
    <w:rsid w:val="00F37AF9"/>
    <w:rsid w:val="00F465D1"/>
    <w:rsid w:val="00F5759F"/>
    <w:rsid w:val="00F60821"/>
    <w:rsid w:val="00F61846"/>
    <w:rsid w:val="00F66700"/>
    <w:rsid w:val="00F66B84"/>
    <w:rsid w:val="00F7053B"/>
    <w:rsid w:val="00F71CB9"/>
    <w:rsid w:val="00F73C20"/>
    <w:rsid w:val="00F81F40"/>
    <w:rsid w:val="00F82F64"/>
    <w:rsid w:val="00F86FC4"/>
    <w:rsid w:val="00F90972"/>
    <w:rsid w:val="00F91926"/>
    <w:rsid w:val="00F9280A"/>
    <w:rsid w:val="00F9417D"/>
    <w:rsid w:val="00F94390"/>
    <w:rsid w:val="00F97935"/>
    <w:rsid w:val="00FA3C9B"/>
    <w:rsid w:val="00FA5B59"/>
    <w:rsid w:val="00FB15FA"/>
    <w:rsid w:val="00FC344F"/>
    <w:rsid w:val="00FD3539"/>
    <w:rsid w:val="00FD3C71"/>
    <w:rsid w:val="00FD7FC8"/>
    <w:rsid w:val="00FE170A"/>
    <w:rsid w:val="00FF0E6A"/>
    <w:rsid w:val="00FF4D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E368AD"/>
  <w15:docId w15:val="{BFFD1815-A2E4-4124-B247-944187300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next w:val="a"/>
    <w:link w:val="30"/>
    <w:uiPriority w:val="9"/>
    <w:semiHidden/>
    <w:unhideWhenUsed/>
    <w:qFormat/>
    <w:rsid w:val="00D4217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6">
    <w:name w:val="heading 6"/>
    <w:basedOn w:val="a"/>
    <w:next w:val="a"/>
    <w:link w:val="60"/>
    <w:qFormat/>
    <w:rsid w:val="00521DE3"/>
    <w:pPr>
      <w:keepNext/>
      <w:spacing w:before="60" w:after="0" w:line="240" w:lineRule="auto"/>
      <w:jc w:val="center"/>
      <w:outlineLvl w:val="5"/>
    </w:pPr>
    <w:rPr>
      <w:rFonts w:ascii="Times New Roman" w:eastAsia="Times New Roman" w:hAnsi="Times New Roman" w:cs="Times New Roman"/>
      <w:b/>
      <w:sz w:val="32"/>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5AE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unhideWhenUsed/>
    <w:rsid w:val="003C5AE2"/>
    <w:rPr>
      <w:color w:val="0000FF"/>
      <w:u w:val="single"/>
    </w:rPr>
  </w:style>
  <w:style w:type="character" w:customStyle="1" w:styleId="apple-tab-span">
    <w:name w:val="apple-tab-span"/>
    <w:basedOn w:val="a0"/>
    <w:rsid w:val="003C5AE2"/>
  </w:style>
  <w:style w:type="character" w:customStyle="1" w:styleId="60">
    <w:name w:val="Заголовок 6 Знак"/>
    <w:basedOn w:val="a0"/>
    <w:link w:val="6"/>
    <w:rsid w:val="00521DE3"/>
    <w:rPr>
      <w:rFonts w:ascii="Times New Roman" w:eastAsia="Times New Roman" w:hAnsi="Times New Roman" w:cs="Times New Roman"/>
      <w:b/>
      <w:sz w:val="32"/>
      <w:szCs w:val="20"/>
      <w:lang w:val="uk-UA" w:eastAsia="ru-RU"/>
    </w:rPr>
  </w:style>
  <w:style w:type="paragraph" w:customStyle="1" w:styleId="a5">
    <w:basedOn w:val="a"/>
    <w:next w:val="a6"/>
    <w:link w:val="a7"/>
    <w:qFormat/>
    <w:rsid w:val="00521DE3"/>
    <w:pPr>
      <w:widowControl w:val="0"/>
      <w:spacing w:after="0" w:line="240" w:lineRule="auto"/>
      <w:ind w:left="320"/>
      <w:jc w:val="center"/>
    </w:pPr>
    <w:rPr>
      <w:rFonts w:ascii="Arial" w:hAnsi="Arial"/>
      <w:b/>
      <w:snapToGrid w:val="0"/>
      <w:sz w:val="18"/>
      <w:lang w:val="uk-UA"/>
    </w:rPr>
  </w:style>
  <w:style w:type="paragraph" w:styleId="2">
    <w:name w:val="Body Text 2"/>
    <w:basedOn w:val="a"/>
    <w:link w:val="20"/>
    <w:rsid w:val="00521DE3"/>
    <w:pPr>
      <w:spacing w:after="0" w:line="240" w:lineRule="auto"/>
      <w:jc w:val="center"/>
    </w:pPr>
    <w:rPr>
      <w:rFonts w:ascii="Times New Roman" w:eastAsia="Times New Roman" w:hAnsi="Times New Roman" w:cs="Times New Roman"/>
      <w:b/>
      <w:sz w:val="24"/>
      <w:szCs w:val="20"/>
      <w:lang w:val="uk-UA"/>
    </w:rPr>
  </w:style>
  <w:style w:type="character" w:customStyle="1" w:styleId="20">
    <w:name w:val="Основной текст 2 Знак"/>
    <w:basedOn w:val="a0"/>
    <w:link w:val="2"/>
    <w:rsid w:val="00521DE3"/>
    <w:rPr>
      <w:rFonts w:ascii="Times New Roman" w:eastAsia="Times New Roman" w:hAnsi="Times New Roman" w:cs="Times New Roman"/>
      <w:b/>
      <w:sz w:val="24"/>
      <w:szCs w:val="20"/>
      <w:lang w:val="uk-UA" w:eastAsia="ru-RU"/>
    </w:rPr>
  </w:style>
  <w:style w:type="paragraph" w:styleId="a8">
    <w:name w:val="Subtitle"/>
    <w:basedOn w:val="a"/>
    <w:link w:val="a9"/>
    <w:qFormat/>
    <w:rsid w:val="00521DE3"/>
    <w:pPr>
      <w:spacing w:after="0" w:line="360" w:lineRule="auto"/>
      <w:jc w:val="center"/>
    </w:pPr>
    <w:rPr>
      <w:rFonts w:ascii="Times New Roman" w:eastAsia="Times New Roman" w:hAnsi="Times New Roman" w:cs="Times New Roman"/>
      <w:b/>
      <w:noProof/>
      <w:sz w:val="24"/>
      <w:szCs w:val="24"/>
      <w:lang w:val="en-GB"/>
    </w:rPr>
  </w:style>
  <w:style w:type="character" w:customStyle="1" w:styleId="a9">
    <w:name w:val="Подзаголовок Знак"/>
    <w:basedOn w:val="a0"/>
    <w:link w:val="a8"/>
    <w:rsid w:val="00521DE3"/>
    <w:rPr>
      <w:rFonts w:ascii="Times New Roman" w:eastAsia="Times New Roman" w:hAnsi="Times New Roman" w:cs="Times New Roman"/>
      <w:b/>
      <w:noProof/>
      <w:sz w:val="24"/>
      <w:szCs w:val="24"/>
      <w:lang w:val="en-GB"/>
    </w:rPr>
  </w:style>
  <w:style w:type="paragraph" w:styleId="aa">
    <w:name w:val="No Spacing"/>
    <w:uiPriority w:val="1"/>
    <w:qFormat/>
    <w:rsid w:val="00521DE3"/>
    <w:pPr>
      <w:spacing w:after="0" w:line="240" w:lineRule="auto"/>
    </w:pPr>
    <w:rPr>
      <w:rFonts w:ascii="Calibri" w:eastAsia="Calibri" w:hAnsi="Calibri" w:cs="Times New Roman"/>
      <w:lang w:val="uk-UA"/>
    </w:rPr>
  </w:style>
  <w:style w:type="character" w:customStyle="1" w:styleId="a7">
    <w:name w:val="Название Знак"/>
    <w:link w:val="a5"/>
    <w:rsid w:val="00521DE3"/>
    <w:rPr>
      <w:rFonts w:ascii="Arial" w:hAnsi="Arial"/>
      <w:b/>
      <w:snapToGrid w:val="0"/>
      <w:sz w:val="18"/>
      <w:lang w:val="uk-UA"/>
    </w:rPr>
  </w:style>
  <w:style w:type="paragraph" w:styleId="a6">
    <w:name w:val="Title"/>
    <w:basedOn w:val="a"/>
    <w:next w:val="a"/>
    <w:link w:val="ab"/>
    <w:uiPriority w:val="10"/>
    <w:qFormat/>
    <w:rsid w:val="00521DE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b">
    <w:name w:val="Заголовок Знак"/>
    <w:basedOn w:val="a0"/>
    <w:link w:val="a6"/>
    <w:uiPriority w:val="10"/>
    <w:rsid w:val="00521DE3"/>
    <w:rPr>
      <w:rFonts w:asciiTheme="majorHAnsi" w:eastAsiaTheme="majorEastAsia" w:hAnsiTheme="majorHAnsi" w:cstheme="majorBidi"/>
      <w:spacing w:val="-10"/>
      <w:kern w:val="28"/>
      <w:sz w:val="56"/>
      <w:szCs w:val="56"/>
    </w:rPr>
  </w:style>
  <w:style w:type="paragraph" w:customStyle="1" w:styleId="1">
    <w:name w:val="Обычный1"/>
    <w:rsid w:val="00742BCD"/>
    <w:pPr>
      <w:spacing w:after="0"/>
    </w:pPr>
    <w:rPr>
      <w:rFonts w:ascii="Arial" w:eastAsia="Arial" w:hAnsi="Arial" w:cs="Arial"/>
      <w:color w:val="000000"/>
    </w:rPr>
  </w:style>
  <w:style w:type="paragraph" w:customStyle="1" w:styleId="LO-normal">
    <w:name w:val="LO-normal"/>
    <w:qFormat/>
    <w:rsid w:val="00742BCD"/>
    <w:pPr>
      <w:spacing w:after="0"/>
    </w:pPr>
    <w:rPr>
      <w:rFonts w:ascii="Arial" w:eastAsia="Arial" w:hAnsi="Arial" w:cs="Arial"/>
      <w:color w:val="000000"/>
      <w:lang w:eastAsia="zh-CN"/>
    </w:rPr>
  </w:style>
  <w:style w:type="paragraph" w:customStyle="1" w:styleId="10">
    <w:name w:val="Абзац списка1"/>
    <w:basedOn w:val="a"/>
    <w:rsid w:val="00145F9A"/>
    <w:pPr>
      <w:ind w:left="720"/>
    </w:pPr>
    <w:rPr>
      <w:rFonts w:ascii="Calibri" w:eastAsia="Times New Roman" w:hAnsi="Calibri" w:cs="Calibri"/>
    </w:rPr>
  </w:style>
  <w:style w:type="paragraph" w:customStyle="1" w:styleId="rvps2">
    <w:name w:val="rvps2"/>
    <w:basedOn w:val="a"/>
    <w:qFormat/>
    <w:rsid w:val="0016544F"/>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pple-converted-space">
    <w:name w:val="apple-converted-space"/>
    <w:uiPriority w:val="99"/>
    <w:rsid w:val="00966E33"/>
    <w:rPr>
      <w:rFonts w:ascii="Times New Roman" w:hAnsi="Times New Roman" w:cs="Times New Roman" w:hint="default"/>
    </w:rPr>
  </w:style>
  <w:style w:type="character" w:customStyle="1" w:styleId="rvts0">
    <w:name w:val="rvts0"/>
    <w:uiPriority w:val="99"/>
    <w:qFormat/>
    <w:rsid w:val="008B4FA4"/>
    <w:rPr>
      <w:rFonts w:cs="Times New Roman"/>
    </w:rPr>
  </w:style>
  <w:style w:type="character" w:customStyle="1" w:styleId="30">
    <w:name w:val="Заголовок 3 Знак"/>
    <w:basedOn w:val="a0"/>
    <w:link w:val="3"/>
    <w:uiPriority w:val="9"/>
    <w:semiHidden/>
    <w:rsid w:val="00D42178"/>
    <w:rPr>
      <w:rFonts w:asciiTheme="majorHAnsi" w:eastAsiaTheme="majorEastAsia" w:hAnsiTheme="majorHAnsi" w:cstheme="majorBidi"/>
      <w:color w:val="243F60" w:themeColor="accent1" w:themeShade="7F"/>
      <w:sz w:val="24"/>
      <w:szCs w:val="24"/>
    </w:rPr>
  </w:style>
  <w:style w:type="paragraph" w:customStyle="1" w:styleId="TableParagraph">
    <w:name w:val="Table Paragraph"/>
    <w:basedOn w:val="a"/>
    <w:uiPriority w:val="1"/>
    <w:qFormat/>
    <w:rsid w:val="00D42178"/>
    <w:pPr>
      <w:widowControl w:val="0"/>
      <w:autoSpaceDE w:val="0"/>
      <w:autoSpaceDN w:val="0"/>
      <w:spacing w:after="0" w:line="240" w:lineRule="auto"/>
    </w:pPr>
    <w:rPr>
      <w:rFonts w:ascii="Times New Roman" w:eastAsia="Times New Roman" w:hAnsi="Times New Roman" w:cs="Times New Roman"/>
      <w:lang w:val="uk-UA" w:eastAsia="en-US"/>
    </w:rPr>
  </w:style>
  <w:style w:type="paragraph" w:customStyle="1" w:styleId="ac">
    <w:name w:val="Шапка документу"/>
    <w:basedOn w:val="a"/>
    <w:rsid w:val="00CD3C36"/>
    <w:pPr>
      <w:keepNext/>
      <w:keepLines/>
      <w:spacing w:after="240" w:line="240" w:lineRule="auto"/>
      <w:ind w:left="4536"/>
      <w:jc w:val="center"/>
    </w:pPr>
    <w:rPr>
      <w:rFonts w:ascii="Antiqua" w:eastAsia="Times New Roman" w:hAnsi="Antiqua" w:cs="Times New Roman"/>
      <w:sz w:val="26"/>
      <w:szCs w:val="20"/>
      <w:lang w:val="uk-UA"/>
    </w:rPr>
  </w:style>
  <w:style w:type="paragraph" w:styleId="ad">
    <w:name w:val="List Paragraph"/>
    <w:basedOn w:val="a"/>
    <w:uiPriority w:val="34"/>
    <w:qFormat/>
    <w:rsid w:val="00857AF6"/>
    <w:pPr>
      <w:ind w:left="720"/>
      <w:contextualSpacing/>
    </w:pPr>
  </w:style>
  <w:style w:type="paragraph" w:styleId="21">
    <w:name w:val="Body Text Indent 2"/>
    <w:basedOn w:val="a"/>
    <w:link w:val="22"/>
    <w:uiPriority w:val="99"/>
    <w:semiHidden/>
    <w:unhideWhenUsed/>
    <w:rsid w:val="00806207"/>
    <w:pPr>
      <w:spacing w:after="120" w:line="480" w:lineRule="auto"/>
      <w:ind w:left="283"/>
    </w:pPr>
  </w:style>
  <w:style w:type="character" w:customStyle="1" w:styleId="22">
    <w:name w:val="Основной текст с отступом 2 Знак"/>
    <w:basedOn w:val="a0"/>
    <w:link w:val="21"/>
    <w:uiPriority w:val="99"/>
    <w:semiHidden/>
    <w:rsid w:val="00806207"/>
  </w:style>
  <w:style w:type="character" w:customStyle="1" w:styleId="23">
    <w:name w:val="Основной шрифт абзаца2"/>
    <w:rsid w:val="00F90972"/>
  </w:style>
  <w:style w:type="paragraph" w:styleId="ae">
    <w:name w:val="footnote text"/>
    <w:basedOn w:val="a"/>
    <w:link w:val="af"/>
    <w:uiPriority w:val="99"/>
    <w:semiHidden/>
    <w:unhideWhenUsed/>
    <w:rsid w:val="00F30343"/>
    <w:rPr>
      <w:rFonts w:ascii="Calibri" w:eastAsia="Calibri" w:hAnsi="Calibri" w:cs="Times New Roman"/>
      <w:sz w:val="20"/>
      <w:szCs w:val="20"/>
      <w:lang w:eastAsia="en-US"/>
    </w:rPr>
  </w:style>
  <w:style w:type="character" w:customStyle="1" w:styleId="af">
    <w:name w:val="Текст сноски Знак"/>
    <w:basedOn w:val="a0"/>
    <w:link w:val="ae"/>
    <w:uiPriority w:val="99"/>
    <w:semiHidden/>
    <w:rsid w:val="00F30343"/>
    <w:rPr>
      <w:rFonts w:ascii="Calibri" w:eastAsia="Calibri" w:hAnsi="Calibri" w:cs="Times New Roman"/>
      <w:sz w:val="20"/>
      <w:szCs w:val="20"/>
      <w:lang w:eastAsia="en-US"/>
    </w:rPr>
  </w:style>
  <w:style w:type="character" w:styleId="af0">
    <w:name w:val="footnote reference"/>
    <w:uiPriority w:val="99"/>
    <w:semiHidden/>
    <w:unhideWhenUsed/>
    <w:rsid w:val="00F30343"/>
    <w:rPr>
      <w:vertAlign w:val="superscript"/>
    </w:rPr>
  </w:style>
  <w:style w:type="character" w:styleId="af1">
    <w:name w:val="Unresolved Mention"/>
    <w:basedOn w:val="a0"/>
    <w:uiPriority w:val="99"/>
    <w:semiHidden/>
    <w:unhideWhenUsed/>
    <w:rsid w:val="00E02C76"/>
    <w:rPr>
      <w:color w:val="605E5C"/>
      <w:shd w:val="clear" w:color="auto" w:fill="E1DFDD"/>
    </w:rPr>
  </w:style>
  <w:style w:type="paragraph" w:styleId="af2">
    <w:name w:val="header"/>
    <w:basedOn w:val="a"/>
    <w:link w:val="af3"/>
    <w:uiPriority w:val="99"/>
    <w:unhideWhenUsed/>
    <w:rsid w:val="00D47FBB"/>
    <w:pPr>
      <w:tabs>
        <w:tab w:val="center" w:pos="4677"/>
        <w:tab w:val="right" w:pos="9355"/>
      </w:tabs>
      <w:spacing w:after="0" w:line="240" w:lineRule="auto"/>
    </w:pPr>
  </w:style>
  <w:style w:type="character" w:customStyle="1" w:styleId="af3">
    <w:name w:val="Верхний колонтитул Знак"/>
    <w:basedOn w:val="a0"/>
    <w:link w:val="af2"/>
    <w:uiPriority w:val="99"/>
    <w:rsid w:val="00D47FBB"/>
  </w:style>
  <w:style w:type="paragraph" w:styleId="af4">
    <w:name w:val="footer"/>
    <w:basedOn w:val="a"/>
    <w:link w:val="af5"/>
    <w:uiPriority w:val="99"/>
    <w:unhideWhenUsed/>
    <w:rsid w:val="00D47FBB"/>
    <w:pPr>
      <w:tabs>
        <w:tab w:val="center" w:pos="4677"/>
        <w:tab w:val="right" w:pos="9355"/>
      </w:tabs>
      <w:spacing w:after="0" w:line="240" w:lineRule="auto"/>
    </w:pPr>
  </w:style>
  <w:style w:type="character" w:customStyle="1" w:styleId="af5">
    <w:name w:val="Нижний колонтитул Знак"/>
    <w:basedOn w:val="a0"/>
    <w:link w:val="af4"/>
    <w:uiPriority w:val="99"/>
    <w:rsid w:val="00D47F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29596">
      <w:bodyDiv w:val="1"/>
      <w:marLeft w:val="0"/>
      <w:marRight w:val="0"/>
      <w:marTop w:val="0"/>
      <w:marBottom w:val="0"/>
      <w:divBdr>
        <w:top w:val="none" w:sz="0" w:space="0" w:color="auto"/>
        <w:left w:val="none" w:sz="0" w:space="0" w:color="auto"/>
        <w:bottom w:val="none" w:sz="0" w:space="0" w:color="auto"/>
        <w:right w:val="none" w:sz="0" w:space="0" w:color="auto"/>
      </w:divBdr>
    </w:div>
    <w:div w:id="104738750">
      <w:bodyDiv w:val="1"/>
      <w:marLeft w:val="0"/>
      <w:marRight w:val="0"/>
      <w:marTop w:val="0"/>
      <w:marBottom w:val="0"/>
      <w:divBdr>
        <w:top w:val="none" w:sz="0" w:space="0" w:color="auto"/>
        <w:left w:val="none" w:sz="0" w:space="0" w:color="auto"/>
        <w:bottom w:val="none" w:sz="0" w:space="0" w:color="auto"/>
        <w:right w:val="none" w:sz="0" w:space="0" w:color="auto"/>
      </w:divBdr>
    </w:div>
    <w:div w:id="181863858">
      <w:bodyDiv w:val="1"/>
      <w:marLeft w:val="0"/>
      <w:marRight w:val="0"/>
      <w:marTop w:val="0"/>
      <w:marBottom w:val="0"/>
      <w:divBdr>
        <w:top w:val="none" w:sz="0" w:space="0" w:color="auto"/>
        <w:left w:val="none" w:sz="0" w:space="0" w:color="auto"/>
        <w:bottom w:val="none" w:sz="0" w:space="0" w:color="auto"/>
        <w:right w:val="none" w:sz="0" w:space="0" w:color="auto"/>
      </w:divBdr>
    </w:div>
    <w:div w:id="278296578">
      <w:bodyDiv w:val="1"/>
      <w:marLeft w:val="0"/>
      <w:marRight w:val="0"/>
      <w:marTop w:val="0"/>
      <w:marBottom w:val="0"/>
      <w:divBdr>
        <w:top w:val="none" w:sz="0" w:space="0" w:color="auto"/>
        <w:left w:val="none" w:sz="0" w:space="0" w:color="auto"/>
        <w:bottom w:val="none" w:sz="0" w:space="0" w:color="auto"/>
        <w:right w:val="none" w:sz="0" w:space="0" w:color="auto"/>
      </w:divBdr>
    </w:div>
    <w:div w:id="300353937">
      <w:bodyDiv w:val="1"/>
      <w:marLeft w:val="0"/>
      <w:marRight w:val="0"/>
      <w:marTop w:val="0"/>
      <w:marBottom w:val="0"/>
      <w:divBdr>
        <w:top w:val="none" w:sz="0" w:space="0" w:color="auto"/>
        <w:left w:val="none" w:sz="0" w:space="0" w:color="auto"/>
        <w:bottom w:val="none" w:sz="0" w:space="0" w:color="auto"/>
        <w:right w:val="none" w:sz="0" w:space="0" w:color="auto"/>
      </w:divBdr>
    </w:div>
    <w:div w:id="408964135">
      <w:bodyDiv w:val="1"/>
      <w:marLeft w:val="0"/>
      <w:marRight w:val="0"/>
      <w:marTop w:val="0"/>
      <w:marBottom w:val="0"/>
      <w:divBdr>
        <w:top w:val="none" w:sz="0" w:space="0" w:color="auto"/>
        <w:left w:val="none" w:sz="0" w:space="0" w:color="auto"/>
        <w:bottom w:val="none" w:sz="0" w:space="0" w:color="auto"/>
        <w:right w:val="none" w:sz="0" w:space="0" w:color="auto"/>
      </w:divBdr>
    </w:div>
    <w:div w:id="409349735">
      <w:bodyDiv w:val="1"/>
      <w:marLeft w:val="0"/>
      <w:marRight w:val="0"/>
      <w:marTop w:val="0"/>
      <w:marBottom w:val="0"/>
      <w:divBdr>
        <w:top w:val="none" w:sz="0" w:space="0" w:color="auto"/>
        <w:left w:val="none" w:sz="0" w:space="0" w:color="auto"/>
        <w:bottom w:val="none" w:sz="0" w:space="0" w:color="auto"/>
        <w:right w:val="none" w:sz="0" w:space="0" w:color="auto"/>
      </w:divBdr>
    </w:div>
    <w:div w:id="439419427">
      <w:bodyDiv w:val="1"/>
      <w:marLeft w:val="0"/>
      <w:marRight w:val="0"/>
      <w:marTop w:val="0"/>
      <w:marBottom w:val="0"/>
      <w:divBdr>
        <w:top w:val="none" w:sz="0" w:space="0" w:color="auto"/>
        <w:left w:val="none" w:sz="0" w:space="0" w:color="auto"/>
        <w:bottom w:val="none" w:sz="0" w:space="0" w:color="auto"/>
        <w:right w:val="none" w:sz="0" w:space="0" w:color="auto"/>
      </w:divBdr>
    </w:div>
    <w:div w:id="442579680">
      <w:bodyDiv w:val="1"/>
      <w:marLeft w:val="0"/>
      <w:marRight w:val="0"/>
      <w:marTop w:val="0"/>
      <w:marBottom w:val="0"/>
      <w:divBdr>
        <w:top w:val="none" w:sz="0" w:space="0" w:color="auto"/>
        <w:left w:val="none" w:sz="0" w:space="0" w:color="auto"/>
        <w:bottom w:val="none" w:sz="0" w:space="0" w:color="auto"/>
        <w:right w:val="none" w:sz="0" w:space="0" w:color="auto"/>
      </w:divBdr>
    </w:div>
    <w:div w:id="454636815">
      <w:bodyDiv w:val="1"/>
      <w:marLeft w:val="0"/>
      <w:marRight w:val="0"/>
      <w:marTop w:val="0"/>
      <w:marBottom w:val="0"/>
      <w:divBdr>
        <w:top w:val="none" w:sz="0" w:space="0" w:color="auto"/>
        <w:left w:val="none" w:sz="0" w:space="0" w:color="auto"/>
        <w:bottom w:val="none" w:sz="0" w:space="0" w:color="auto"/>
        <w:right w:val="none" w:sz="0" w:space="0" w:color="auto"/>
      </w:divBdr>
    </w:div>
    <w:div w:id="468207676">
      <w:bodyDiv w:val="1"/>
      <w:marLeft w:val="0"/>
      <w:marRight w:val="0"/>
      <w:marTop w:val="0"/>
      <w:marBottom w:val="0"/>
      <w:divBdr>
        <w:top w:val="none" w:sz="0" w:space="0" w:color="auto"/>
        <w:left w:val="none" w:sz="0" w:space="0" w:color="auto"/>
        <w:bottom w:val="none" w:sz="0" w:space="0" w:color="auto"/>
        <w:right w:val="none" w:sz="0" w:space="0" w:color="auto"/>
      </w:divBdr>
    </w:div>
    <w:div w:id="491530566">
      <w:bodyDiv w:val="1"/>
      <w:marLeft w:val="0"/>
      <w:marRight w:val="0"/>
      <w:marTop w:val="0"/>
      <w:marBottom w:val="0"/>
      <w:divBdr>
        <w:top w:val="none" w:sz="0" w:space="0" w:color="auto"/>
        <w:left w:val="none" w:sz="0" w:space="0" w:color="auto"/>
        <w:bottom w:val="none" w:sz="0" w:space="0" w:color="auto"/>
        <w:right w:val="none" w:sz="0" w:space="0" w:color="auto"/>
      </w:divBdr>
    </w:div>
    <w:div w:id="522985260">
      <w:bodyDiv w:val="1"/>
      <w:marLeft w:val="0"/>
      <w:marRight w:val="0"/>
      <w:marTop w:val="0"/>
      <w:marBottom w:val="0"/>
      <w:divBdr>
        <w:top w:val="none" w:sz="0" w:space="0" w:color="auto"/>
        <w:left w:val="none" w:sz="0" w:space="0" w:color="auto"/>
        <w:bottom w:val="none" w:sz="0" w:space="0" w:color="auto"/>
        <w:right w:val="none" w:sz="0" w:space="0" w:color="auto"/>
      </w:divBdr>
    </w:div>
    <w:div w:id="584650622">
      <w:bodyDiv w:val="1"/>
      <w:marLeft w:val="0"/>
      <w:marRight w:val="0"/>
      <w:marTop w:val="0"/>
      <w:marBottom w:val="0"/>
      <w:divBdr>
        <w:top w:val="none" w:sz="0" w:space="0" w:color="auto"/>
        <w:left w:val="none" w:sz="0" w:space="0" w:color="auto"/>
        <w:bottom w:val="none" w:sz="0" w:space="0" w:color="auto"/>
        <w:right w:val="none" w:sz="0" w:space="0" w:color="auto"/>
      </w:divBdr>
    </w:div>
    <w:div w:id="610935130">
      <w:bodyDiv w:val="1"/>
      <w:marLeft w:val="0"/>
      <w:marRight w:val="0"/>
      <w:marTop w:val="0"/>
      <w:marBottom w:val="0"/>
      <w:divBdr>
        <w:top w:val="none" w:sz="0" w:space="0" w:color="auto"/>
        <w:left w:val="none" w:sz="0" w:space="0" w:color="auto"/>
        <w:bottom w:val="none" w:sz="0" w:space="0" w:color="auto"/>
        <w:right w:val="none" w:sz="0" w:space="0" w:color="auto"/>
      </w:divBdr>
    </w:div>
    <w:div w:id="620723898">
      <w:bodyDiv w:val="1"/>
      <w:marLeft w:val="0"/>
      <w:marRight w:val="0"/>
      <w:marTop w:val="0"/>
      <w:marBottom w:val="0"/>
      <w:divBdr>
        <w:top w:val="none" w:sz="0" w:space="0" w:color="auto"/>
        <w:left w:val="none" w:sz="0" w:space="0" w:color="auto"/>
        <w:bottom w:val="none" w:sz="0" w:space="0" w:color="auto"/>
        <w:right w:val="none" w:sz="0" w:space="0" w:color="auto"/>
      </w:divBdr>
    </w:div>
    <w:div w:id="683747989">
      <w:bodyDiv w:val="1"/>
      <w:marLeft w:val="0"/>
      <w:marRight w:val="0"/>
      <w:marTop w:val="0"/>
      <w:marBottom w:val="0"/>
      <w:divBdr>
        <w:top w:val="none" w:sz="0" w:space="0" w:color="auto"/>
        <w:left w:val="none" w:sz="0" w:space="0" w:color="auto"/>
        <w:bottom w:val="none" w:sz="0" w:space="0" w:color="auto"/>
        <w:right w:val="none" w:sz="0" w:space="0" w:color="auto"/>
      </w:divBdr>
    </w:div>
    <w:div w:id="690647734">
      <w:bodyDiv w:val="1"/>
      <w:marLeft w:val="0"/>
      <w:marRight w:val="0"/>
      <w:marTop w:val="0"/>
      <w:marBottom w:val="0"/>
      <w:divBdr>
        <w:top w:val="none" w:sz="0" w:space="0" w:color="auto"/>
        <w:left w:val="none" w:sz="0" w:space="0" w:color="auto"/>
        <w:bottom w:val="none" w:sz="0" w:space="0" w:color="auto"/>
        <w:right w:val="none" w:sz="0" w:space="0" w:color="auto"/>
      </w:divBdr>
    </w:div>
    <w:div w:id="699548078">
      <w:bodyDiv w:val="1"/>
      <w:marLeft w:val="0"/>
      <w:marRight w:val="0"/>
      <w:marTop w:val="0"/>
      <w:marBottom w:val="0"/>
      <w:divBdr>
        <w:top w:val="none" w:sz="0" w:space="0" w:color="auto"/>
        <w:left w:val="none" w:sz="0" w:space="0" w:color="auto"/>
        <w:bottom w:val="none" w:sz="0" w:space="0" w:color="auto"/>
        <w:right w:val="none" w:sz="0" w:space="0" w:color="auto"/>
      </w:divBdr>
    </w:div>
    <w:div w:id="730271994">
      <w:bodyDiv w:val="1"/>
      <w:marLeft w:val="0"/>
      <w:marRight w:val="0"/>
      <w:marTop w:val="0"/>
      <w:marBottom w:val="0"/>
      <w:divBdr>
        <w:top w:val="none" w:sz="0" w:space="0" w:color="auto"/>
        <w:left w:val="none" w:sz="0" w:space="0" w:color="auto"/>
        <w:bottom w:val="none" w:sz="0" w:space="0" w:color="auto"/>
        <w:right w:val="none" w:sz="0" w:space="0" w:color="auto"/>
      </w:divBdr>
    </w:div>
    <w:div w:id="801533985">
      <w:bodyDiv w:val="1"/>
      <w:marLeft w:val="0"/>
      <w:marRight w:val="0"/>
      <w:marTop w:val="0"/>
      <w:marBottom w:val="0"/>
      <w:divBdr>
        <w:top w:val="none" w:sz="0" w:space="0" w:color="auto"/>
        <w:left w:val="none" w:sz="0" w:space="0" w:color="auto"/>
        <w:bottom w:val="none" w:sz="0" w:space="0" w:color="auto"/>
        <w:right w:val="none" w:sz="0" w:space="0" w:color="auto"/>
      </w:divBdr>
    </w:div>
    <w:div w:id="816069000">
      <w:bodyDiv w:val="1"/>
      <w:marLeft w:val="0"/>
      <w:marRight w:val="0"/>
      <w:marTop w:val="0"/>
      <w:marBottom w:val="0"/>
      <w:divBdr>
        <w:top w:val="none" w:sz="0" w:space="0" w:color="auto"/>
        <w:left w:val="none" w:sz="0" w:space="0" w:color="auto"/>
        <w:bottom w:val="none" w:sz="0" w:space="0" w:color="auto"/>
        <w:right w:val="none" w:sz="0" w:space="0" w:color="auto"/>
      </w:divBdr>
    </w:div>
    <w:div w:id="843279348">
      <w:bodyDiv w:val="1"/>
      <w:marLeft w:val="0"/>
      <w:marRight w:val="0"/>
      <w:marTop w:val="0"/>
      <w:marBottom w:val="0"/>
      <w:divBdr>
        <w:top w:val="none" w:sz="0" w:space="0" w:color="auto"/>
        <w:left w:val="none" w:sz="0" w:space="0" w:color="auto"/>
        <w:bottom w:val="none" w:sz="0" w:space="0" w:color="auto"/>
        <w:right w:val="none" w:sz="0" w:space="0" w:color="auto"/>
      </w:divBdr>
    </w:div>
    <w:div w:id="863592055">
      <w:bodyDiv w:val="1"/>
      <w:marLeft w:val="0"/>
      <w:marRight w:val="0"/>
      <w:marTop w:val="0"/>
      <w:marBottom w:val="0"/>
      <w:divBdr>
        <w:top w:val="none" w:sz="0" w:space="0" w:color="auto"/>
        <w:left w:val="none" w:sz="0" w:space="0" w:color="auto"/>
        <w:bottom w:val="none" w:sz="0" w:space="0" w:color="auto"/>
        <w:right w:val="none" w:sz="0" w:space="0" w:color="auto"/>
      </w:divBdr>
    </w:div>
    <w:div w:id="883129735">
      <w:bodyDiv w:val="1"/>
      <w:marLeft w:val="0"/>
      <w:marRight w:val="0"/>
      <w:marTop w:val="0"/>
      <w:marBottom w:val="0"/>
      <w:divBdr>
        <w:top w:val="none" w:sz="0" w:space="0" w:color="auto"/>
        <w:left w:val="none" w:sz="0" w:space="0" w:color="auto"/>
        <w:bottom w:val="none" w:sz="0" w:space="0" w:color="auto"/>
        <w:right w:val="none" w:sz="0" w:space="0" w:color="auto"/>
      </w:divBdr>
    </w:div>
    <w:div w:id="1051657784">
      <w:bodyDiv w:val="1"/>
      <w:marLeft w:val="0"/>
      <w:marRight w:val="0"/>
      <w:marTop w:val="0"/>
      <w:marBottom w:val="0"/>
      <w:divBdr>
        <w:top w:val="none" w:sz="0" w:space="0" w:color="auto"/>
        <w:left w:val="none" w:sz="0" w:space="0" w:color="auto"/>
        <w:bottom w:val="none" w:sz="0" w:space="0" w:color="auto"/>
        <w:right w:val="none" w:sz="0" w:space="0" w:color="auto"/>
      </w:divBdr>
    </w:div>
    <w:div w:id="1090616815">
      <w:bodyDiv w:val="1"/>
      <w:marLeft w:val="0"/>
      <w:marRight w:val="0"/>
      <w:marTop w:val="0"/>
      <w:marBottom w:val="0"/>
      <w:divBdr>
        <w:top w:val="none" w:sz="0" w:space="0" w:color="auto"/>
        <w:left w:val="none" w:sz="0" w:space="0" w:color="auto"/>
        <w:bottom w:val="none" w:sz="0" w:space="0" w:color="auto"/>
        <w:right w:val="none" w:sz="0" w:space="0" w:color="auto"/>
      </w:divBdr>
    </w:div>
    <w:div w:id="1106389446">
      <w:bodyDiv w:val="1"/>
      <w:marLeft w:val="0"/>
      <w:marRight w:val="0"/>
      <w:marTop w:val="0"/>
      <w:marBottom w:val="0"/>
      <w:divBdr>
        <w:top w:val="none" w:sz="0" w:space="0" w:color="auto"/>
        <w:left w:val="none" w:sz="0" w:space="0" w:color="auto"/>
        <w:bottom w:val="none" w:sz="0" w:space="0" w:color="auto"/>
        <w:right w:val="none" w:sz="0" w:space="0" w:color="auto"/>
      </w:divBdr>
    </w:div>
    <w:div w:id="1154225431">
      <w:bodyDiv w:val="1"/>
      <w:marLeft w:val="0"/>
      <w:marRight w:val="0"/>
      <w:marTop w:val="0"/>
      <w:marBottom w:val="0"/>
      <w:divBdr>
        <w:top w:val="none" w:sz="0" w:space="0" w:color="auto"/>
        <w:left w:val="none" w:sz="0" w:space="0" w:color="auto"/>
        <w:bottom w:val="none" w:sz="0" w:space="0" w:color="auto"/>
        <w:right w:val="none" w:sz="0" w:space="0" w:color="auto"/>
      </w:divBdr>
    </w:div>
    <w:div w:id="1185246210">
      <w:bodyDiv w:val="1"/>
      <w:marLeft w:val="0"/>
      <w:marRight w:val="0"/>
      <w:marTop w:val="0"/>
      <w:marBottom w:val="0"/>
      <w:divBdr>
        <w:top w:val="none" w:sz="0" w:space="0" w:color="auto"/>
        <w:left w:val="none" w:sz="0" w:space="0" w:color="auto"/>
        <w:bottom w:val="none" w:sz="0" w:space="0" w:color="auto"/>
        <w:right w:val="none" w:sz="0" w:space="0" w:color="auto"/>
      </w:divBdr>
    </w:div>
    <w:div w:id="1310204247">
      <w:bodyDiv w:val="1"/>
      <w:marLeft w:val="0"/>
      <w:marRight w:val="0"/>
      <w:marTop w:val="0"/>
      <w:marBottom w:val="0"/>
      <w:divBdr>
        <w:top w:val="none" w:sz="0" w:space="0" w:color="auto"/>
        <w:left w:val="none" w:sz="0" w:space="0" w:color="auto"/>
        <w:bottom w:val="none" w:sz="0" w:space="0" w:color="auto"/>
        <w:right w:val="none" w:sz="0" w:space="0" w:color="auto"/>
      </w:divBdr>
    </w:div>
    <w:div w:id="1312951373">
      <w:bodyDiv w:val="1"/>
      <w:marLeft w:val="0"/>
      <w:marRight w:val="0"/>
      <w:marTop w:val="0"/>
      <w:marBottom w:val="0"/>
      <w:divBdr>
        <w:top w:val="none" w:sz="0" w:space="0" w:color="auto"/>
        <w:left w:val="none" w:sz="0" w:space="0" w:color="auto"/>
        <w:bottom w:val="none" w:sz="0" w:space="0" w:color="auto"/>
        <w:right w:val="none" w:sz="0" w:space="0" w:color="auto"/>
      </w:divBdr>
    </w:div>
    <w:div w:id="1348094285">
      <w:bodyDiv w:val="1"/>
      <w:marLeft w:val="0"/>
      <w:marRight w:val="0"/>
      <w:marTop w:val="0"/>
      <w:marBottom w:val="0"/>
      <w:divBdr>
        <w:top w:val="none" w:sz="0" w:space="0" w:color="auto"/>
        <w:left w:val="none" w:sz="0" w:space="0" w:color="auto"/>
        <w:bottom w:val="none" w:sz="0" w:space="0" w:color="auto"/>
        <w:right w:val="none" w:sz="0" w:space="0" w:color="auto"/>
      </w:divBdr>
    </w:div>
    <w:div w:id="1365861661">
      <w:bodyDiv w:val="1"/>
      <w:marLeft w:val="0"/>
      <w:marRight w:val="0"/>
      <w:marTop w:val="0"/>
      <w:marBottom w:val="0"/>
      <w:divBdr>
        <w:top w:val="none" w:sz="0" w:space="0" w:color="auto"/>
        <w:left w:val="none" w:sz="0" w:space="0" w:color="auto"/>
        <w:bottom w:val="none" w:sz="0" w:space="0" w:color="auto"/>
        <w:right w:val="none" w:sz="0" w:space="0" w:color="auto"/>
      </w:divBdr>
    </w:div>
    <w:div w:id="1379158263">
      <w:bodyDiv w:val="1"/>
      <w:marLeft w:val="0"/>
      <w:marRight w:val="0"/>
      <w:marTop w:val="0"/>
      <w:marBottom w:val="0"/>
      <w:divBdr>
        <w:top w:val="none" w:sz="0" w:space="0" w:color="auto"/>
        <w:left w:val="none" w:sz="0" w:space="0" w:color="auto"/>
        <w:bottom w:val="none" w:sz="0" w:space="0" w:color="auto"/>
        <w:right w:val="none" w:sz="0" w:space="0" w:color="auto"/>
      </w:divBdr>
    </w:div>
    <w:div w:id="1448619688">
      <w:bodyDiv w:val="1"/>
      <w:marLeft w:val="0"/>
      <w:marRight w:val="0"/>
      <w:marTop w:val="0"/>
      <w:marBottom w:val="0"/>
      <w:divBdr>
        <w:top w:val="none" w:sz="0" w:space="0" w:color="auto"/>
        <w:left w:val="none" w:sz="0" w:space="0" w:color="auto"/>
        <w:bottom w:val="none" w:sz="0" w:space="0" w:color="auto"/>
        <w:right w:val="none" w:sz="0" w:space="0" w:color="auto"/>
      </w:divBdr>
    </w:div>
    <w:div w:id="1593589294">
      <w:bodyDiv w:val="1"/>
      <w:marLeft w:val="0"/>
      <w:marRight w:val="0"/>
      <w:marTop w:val="0"/>
      <w:marBottom w:val="0"/>
      <w:divBdr>
        <w:top w:val="none" w:sz="0" w:space="0" w:color="auto"/>
        <w:left w:val="none" w:sz="0" w:space="0" w:color="auto"/>
        <w:bottom w:val="none" w:sz="0" w:space="0" w:color="auto"/>
        <w:right w:val="none" w:sz="0" w:space="0" w:color="auto"/>
      </w:divBdr>
    </w:div>
    <w:div w:id="1613125858">
      <w:bodyDiv w:val="1"/>
      <w:marLeft w:val="0"/>
      <w:marRight w:val="0"/>
      <w:marTop w:val="0"/>
      <w:marBottom w:val="0"/>
      <w:divBdr>
        <w:top w:val="none" w:sz="0" w:space="0" w:color="auto"/>
        <w:left w:val="none" w:sz="0" w:space="0" w:color="auto"/>
        <w:bottom w:val="none" w:sz="0" w:space="0" w:color="auto"/>
        <w:right w:val="none" w:sz="0" w:space="0" w:color="auto"/>
      </w:divBdr>
    </w:div>
    <w:div w:id="1710450025">
      <w:bodyDiv w:val="1"/>
      <w:marLeft w:val="0"/>
      <w:marRight w:val="0"/>
      <w:marTop w:val="0"/>
      <w:marBottom w:val="0"/>
      <w:divBdr>
        <w:top w:val="none" w:sz="0" w:space="0" w:color="auto"/>
        <w:left w:val="none" w:sz="0" w:space="0" w:color="auto"/>
        <w:bottom w:val="none" w:sz="0" w:space="0" w:color="auto"/>
        <w:right w:val="none" w:sz="0" w:space="0" w:color="auto"/>
      </w:divBdr>
    </w:div>
    <w:div w:id="1747072461">
      <w:bodyDiv w:val="1"/>
      <w:marLeft w:val="0"/>
      <w:marRight w:val="0"/>
      <w:marTop w:val="0"/>
      <w:marBottom w:val="0"/>
      <w:divBdr>
        <w:top w:val="none" w:sz="0" w:space="0" w:color="auto"/>
        <w:left w:val="none" w:sz="0" w:space="0" w:color="auto"/>
        <w:bottom w:val="none" w:sz="0" w:space="0" w:color="auto"/>
        <w:right w:val="none" w:sz="0" w:space="0" w:color="auto"/>
      </w:divBdr>
    </w:div>
    <w:div w:id="1751348222">
      <w:bodyDiv w:val="1"/>
      <w:marLeft w:val="0"/>
      <w:marRight w:val="0"/>
      <w:marTop w:val="0"/>
      <w:marBottom w:val="0"/>
      <w:divBdr>
        <w:top w:val="none" w:sz="0" w:space="0" w:color="auto"/>
        <w:left w:val="none" w:sz="0" w:space="0" w:color="auto"/>
        <w:bottom w:val="none" w:sz="0" w:space="0" w:color="auto"/>
        <w:right w:val="none" w:sz="0" w:space="0" w:color="auto"/>
      </w:divBdr>
    </w:div>
    <w:div w:id="1842427813">
      <w:bodyDiv w:val="1"/>
      <w:marLeft w:val="0"/>
      <w:marRight w:val="0"/>
      <w:marTop w:val="0"/>
      <w:marBottom w:val="0"/>
      <w:divBdr>
        <w:top w:val="none" w:sz="0" w:space="0" w:color="auto"/>
        <w:left w:val="none" w:sz="0" w:space="0" w:color="auto"/>
        <w:bottom w:val="none" w:sz="0" w:space="0" w:color="auto"/>
        <w:right w:val="none" w:sz="0" w:space="0" w:color="auto"/>
      </w:divBdr>
    </w:div>
    <w:div w:id="1889100631">
      <w:bodyDiv w:val="1"/>
      <w:marLeft w:val="0"/>
      <w:marRight w:val="0"/>
      <w:marTop w:val="0"/>
      <w:marBottom w:val="0"/>
      <w:divBdr>
        <w:top w:val="none" w:sz="0" w:space="0" w:color="auto"/>
        <w:left w:val="none" w:sz="0" w:space="0" w:color="auto"/>
        <w:bottom w:val="none" w:sz="0" w:space="0" w:color="auto"/>
        <w:right w:val="none" w:sz="0" w:space="0" w:color="auto"/>
      </w:divBdr>
    </w:div>
    <w:div w:id="1892110478">
      <w:bodyDiv w:val="1"/>
      <w:marLeft w:val="0"/>
      <w:marRight w:val="0"/>
      <w:marTop w:val="0"/>
      <w:marBottom w:val="0"/>
      <w:divBdr>
        <w:top w:val="none" w:sz="0" w:space="0" w:color="auto"/>
        <w:left w:val="none" w:sz="0" w:space="0" w:color="auto"/>
        <w:bottom w:val="none" w:sz="0" w:space="0" w:color="auto"/>
        <w:right w:val="none" w:sz="0" w:space="0" w:color="auto"/>
      </w:divBdr>
    </w:div>
    <w:div w:id="1925916513">
      <w:bodyDiv w:val="1"/>
      <w:marLeft w:val="0"/>
      <w:marRight w:val="0"/>
      <w:marTop w:val="0"/>
      <w:marBottom w:val="0"/>
      <w:divBdr>
        <w:top w:val="none" w:sz="0" w:space="0" w:color="auto"/>
        <w:left w:val="none" w:sz="0" w:space="0" w:color="auto"/>
        <w:bottom w:val="none" w:sz="0" w:space="0" w:color="auto"/>
        <w:right w:val="none" w:sz="0" w:space="0" w:color="auto"/>
      </w:divBdr>
    </w:div>
    <w:div w:id="1949653196">
      <w:bodyDiv w:val="1"/>
      <w:marLeft w:val="0"/>
      <w:marRight w:val="0"/>
      <w:marTop w:val="0"/>
      <w:marBottom w:val="0"/>
      <w:divBdr>
        <w:top w:val="none" w:sz="0" w:space="0" w:color="auto"/>
        <w:left w:val="none" w:sz="0" w:space="0" w:color="auto"/>
        <w:bottom w:val="none" w:sz="0" w:space="0" w:color="auto"/>
        <w:right w:val="none" w:sz="0" w:space="0" w:color="auto"/>
      </w:divBdr>
    </w:div>
    <w:div w:id="2006930775">
      <w:bodyDiv w:val="1"/>
      <w:marLeft w:val="0"/>
      <w:marRight w:val="0"/>
      <w:marTop w:val="0"/>
      <w:marBottom w:val="0"/>
      <w:divBdr>
        <w:top w:val="none" w:sz="0" w:space="0" w:color="auto"/>
        <w:left w:val="none" w:sz="0" w:space="0" w:color="auto"/>
        <w:bottom w:val="none" w:sz="0" w:space="0" w:color="auto"/>
        <w:right w:val="none" w:sz="0" w:space="0" w:color="auto"/>
      </w:divBdr>
    </w:div>
    <w:div w:id="2041008011">
      <w:bodyDiv w:val="1"/>
      <w:marLeft w:val="0"/>
      <w:marRight w:val="0"/>
      <w:marTop w:val="0"/>
      <w:marBottom w:val="0"/>
      <w:divBdr>
        <w:top w:val="none" w:sz="0" w:space="0" w:color="auto"/>
        <w:left w:val="none" w:sz="0" w:space="0" w:color="auto"/>
        <w:bottom w:val="none" w:sz="0" w:space="0" w:color="auto"/>
        <w:right w:val="none" w:sz="0" w:space="0" w:color="auto"/>
      </w:divBdr>
    </w:div>
    <w:div w:id="2045254269">
      <w:bodyDiv w:val="1"/>
      <w:marLeft w:val="0"/>
      <w:marRight w:val="0"/>
      <w:marTop w:val="0"/>
      <w:marBottom w:val="0"/>
      <w:divBdr>
        <w:top w:val="none" w:sz="0" w:space="0" w:color="auto"/>
        <w:left w:val="none" w:sz="0" w:space="0" w:color="auto"/>
        <w:bottom w:val="none" w:sz="0" w:space="0" w:color="auto"/>
        <w:right w:val="none" w:sz="0" w:space="0" w:color="auto"/>
      </w:divBdr>
    </w:div>
    <w:div w:id="2060205215">
      <w:bodyDiv w:val="1"/>
      <w:marLeft w:val="0"/>
      <w:marRight w:val="0"/>
      <w:marTop w:val="0"/>
      <w:marBottom w:val="0"/>
      <w:divBdr>
        <w:top w:val="none" w:sz="0" w:space="0" w:color="auto"/>
        <w:left w:val="none" w:sz="0" w:space="0" w:color="auto"/>
        <w:bottom w:val="none" w:sz="0" w:space="0" w:color="auto"/>
        <w:right w:val="none" w:sz="0" w:space="0" w:color="auto"/>
      </w:divBdr>
    </w:div>
    <w:div w:id="2134056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zorro.gov.ua/tender/UA-2020-08-08-000065-c" TargetMode="External"/><Relationship Id="rId3" Type="http://schemas.openxmlformats.org/officeDocument/2006/relationships/settings" Target="settings.xml"/><Relationship Id="rId7" Type="http://schemas.openxmlformats.org/officeDocument/2006/relationships/hyperlink" Target="https://prozorro.gov.ua/tender/UA-2020-08-08-000065-c"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prozorro.gov.ua/tender/UA-2020-08-08-00006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193</TotalTime>
  <Pages>34</Pages>
  <Words>13693</Words>
  <Characters>78051</Characters>
  <Application>Microsoft Office Word</Application>
  <DocSecurity>0</DocSecurity>
  <Lines>650</Lines>
  <Paragraphs>183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Reanimator Extreme Edition</Company>
  <LinksUpToDate>false</LinksUpToDate>
  <CharactersWithSpaces>91561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null</cp:lastModifiedBy>
  <cp:revision>74</cp:revision>
  <dcterms:created xsi:type="dcterms:W3CDTF">2023-06-21T10:49:00Z</dcterms:created>
  <dcterms:modified xsi:type="dcterms:W3CDTF">2024-04-02T12:44:00Z</dcterms:modified>
</cp:coreProperties>
</file>