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23CC7EEC"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6C42E0">
        <w:rPr>
          <w:rFonts w:ascii="Times New Roman" w:eastAsia="Times New Roman" w:hAnsi="Times New Roman"/>
          <w:bCs/>
          <w:noProof/>
          <w:sz w:val="24"/>
          <w:szCs w:val="24"/>
        </w:rPr>
        <w:t>1</w:t>
      </w:r>
      <w:r w:rsidR="009B10C6">
        <w:rPr>
          <w:rFonts w:ascii="Times New Roman" w:eastAsia="Times New Roman" w:hAnsi="Times New Roman"/>
          <w:bCs/>
          <w:noProof/>
          <w:sz w:val="24"/>
          <w:szCs w:val="24"/>
        </w:rPr>
        <w:t>5</w:t>
      </w:r>
      <w:r w:rsidR="004713BA">
        <w:rPr>
          <w:rFonts w:ascii="Times New Roman" w:eastAsia="Times New Roman" w:hAnsi="Times New Roman"/>
          <w:bCs/>
          <w:noProof/>
          <w:sz w:val="24"/>
          <w:szCs w:val="24"/>
        </w:rPr>
        <w:t>.</w:t>
      </w:r>
      <w:r w:rsidR="00CF7112">
        <w:rPr>
          <w:rFonts w:ascii="Times New Roman" w:eastAsia="Times New Roman" w:hAnsi="Times New Roman"/>
          <w:bCs/>
          <w:noProof/>
          <w:sz w:val="24"/>
          <w:szCs w:val="24"/>
        </w:rPr>
        <w:t>1</w:t>
      </w:r>
      <w:r w:rsidR="00E421CD">
        <w:rPr>
          <w:rFonts w:ascii="Times New Roman" w:eastAsia="Times New Roman" w:hAnsi="Times New Roman"/>
          <w:bCs/>
          <w:noProof/>
          <w:sz w:val="24"/>
          <w:szCs w:val="24"/>
        </w:rPr>
        <w:t>2</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0E059A2"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7777777" w:rsidR="00C74FA8" w:rsidRDefault="00C74FA8" w:rsidP="004A1FDF">
      <w:pPr>
        <w:spacing w:line="240" w:lineRule="auto"/>
        <w:rPr>
          <w:rFonts w:ascii="Times New Roman" w:eastAsia="Times New Roman" w:hAnsi="Times New Roman"/>
          <w:b/>
          <w:sz w:val="28"/>
          <w:szCs w:val="28"/>
          <w:lang w:eastAsia="uk-UA"/>
        </w:rPr>
      </w:pPr>
    </w:p>
    <w:p w14:paraId="6E5ADA75" w14:textId="29A60445" w:rsidR="007B51FA" w:rsidRDefault="007B51FA" w:rsidP="004A1FDF">
      <w:pPr>
        <w:spacing w:line="240" w:lineRule="auto"/>
        <w:rPr>
          <w:rFonts w:ascii="Times New Roman" w:eastAsia="Times New Roman" w:hAnsi="Times New Roman"/>
          <w:b/>
          <w:sz w:val="28"/>
          <w:szCs w:val="28"/>
          <w:lang w:eastAsia="uk-UA"/>
        </w:rPr>
      </w:pPr>
    </w:p>
    <w:p w14:paraId="60FE989E" w14:textId="77777777" w:rsidR="00732040" w:rsidRPr="00AC1EBA" w:rsidRDefault="00732040" w:rsidP="004A1FDF">
      <w:pPr>
        <w:spacing w:line="240" w:lineRule="auto"/>
        <w:rPr>
          <w:rFonts w:ascii="Times New Roman" w:eastAsia="Times New Roman" w:hAnsi="Times New Roman"/>
          <w:b/>
          <w:sz w:val="28"/>
          <w:szCs w:val="28"/>
          <w:lang w:eastAsia="uk-UA"/>
        </w:rPr>
      </w:pPr>
    </w:p>
    <w:p w14:paraId="4C0AA7E0" w14:textId="77777777" w:rsidR="00732040" w:rsidRDefault="00732040" w:rsidP="00732040">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4FD7141E" w14:textId="77777777" w:rsidR="00732040" w:rsidRPr="00C54759" w:rsidRDefault="00732040" w:rsidP="00732040">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 xml:space="preserve">на закупівлю </w:t>
      </w:r>
      <w:r>
        <w:rPr>
          <w:rFonts w:ascii="Times New Roman" w:hAnsi="Times New Roman" w:cs="Times New Roman"/>
          <w:b/>
          <w:sz w:val="24"/>
          <w:szCs w:val="24"/>
          <w:lang w:val="uk-UA"/>
        </w:rPr>
        <w:t>послуг</w:t>
      </w:r>
    </w:p>
    <w:p w14:paraId="092B9147" w14:textId="77777777" w:rsidR="00732040" w:rsidRPr="00C54759" w:rsidRDefault="00732040" w:rsidP="00732040">
      <w:pPr>
        <w:pStyle w:val="LO-normal1"/>
        <w:widowControl w:val="0"/>
        <w:spacing w:line="240" w:lineRule="auto"/>
        <w:rPr>
          <w:rFonts w:ascii="Times New Roman" w:hAnsi="Times New Roman" w:cs="Times New Roman"/>
          <w:b/>
          <w:sz w:val="24"/>
          <w:szCs w:val="24"/>
          <w:lang w:val="uk-UA"/>
        </w:rPr>
      </w:pPr>
    </w:p>
    <w:p w14:paraId="6771041E" w14:textId="77777777" w:rsidR="00732040" w:rsidRDefault="00732040" w:rsidP="00732040">
      <w:pPr>
        <w:spacing w:after="0" w:line="240" w:lineRule="auto"/>
        <w:jc w:val="center"/>
        <w:rPr>
          <w:rFonts w:ascii="Times New Roman" w:eastAsia="Times New Roman" w:hAnsi="Times New Roman"/>
          <w:b/>
          <w:sz w:val="24"/>
          <w:szCs w:val="24"/>
          <w:u w:val="single"/>
          <w:lang w:eastAsia="uk-UA"/>
        </w:rPr>
      </w:pPr>
      <w:r w:rsidRPr="007E01F2">
        <w:rPr>
          <w:rFonts w:ascii="Times New Roman" w:eastAsia="Times New Roman" w:hAnsi="Times New Roman"/>
          <w:b/>
          <w:sz w:val="24"/>
          <w:szCs w:val="24"/>
          <w:u w:val="single"/>
          <w:lang w:eastAsia="uk-UA"/>
        </w:rPr>
        <w:t xml:space="preserve">Послуги з поводження з твердими побутовими відходами (перевезення, захоронення) </w:t>
      </w:r>
    </w:p>
    <w:p w14:paraId="75B7DCFE" w14:textId="77777777" w:rsidR="00732040" w:rsidRPr="00135AE5" w:rsidRDefault="00732040" w:rsidP="00732040">
      <w:pPr>
        <w:spacing w:after="0" w:line="240" w:lineRule="auto"/>
        <w:jc w:val="center"/>
        <w:rPr>
          <w:rFonts w:ascii="Times New Roman" w:eastAsia="Times New Roman" w:hAnsi="Times New Roman"/>
          <w:b/>
          <w:sz w:val="24"/>
          <w:szCs w:val="24"/>
          <w:u w:val="single"/>
          <w:lang w:eastAsia="uk-UA"/>
        </w:rPr>
      </w:pPr>
      <w:r w:rsidRPr="007E01F2">
        <w:rPr>
          <w:rFonts w:ascii="Times New Roman" w:eastAsia="Times New Roman" w:hAnsi="Times New Roman"/>
          <w:b/>
          <w:sz w:val="24"/>
          <w:szCs w:val="24"/>
          <w:u w:val="single"/>
          <w:lang w:eastAsia="uk-UA"/>
        </w:rPr>
        <w:t>за кодом</w:t>
      </w:r>
      <w:r>
        <w:rPr>
          <w:rFonts w:ascii="Times New Roman" w:eastAsia="Times New Roman" w:hAnsi="Times New Roman"/>
          <w:b/>
          <w:sz w:val="24"/>
          <w:szCs w:val="24"/>
          <w:u w:val="single"/>
          <w:lang w:eastAsia="uk-UA"/>
        </w:rPr>
        <w:t xml:space="preserve"> </w:t>
      </w:r>
      <w:r w:rsidRPr="007E01F2">
        <w:rPr>
          <w:rFonts w:ascii="Times New Roman" w:eastAsia="Times New Roman" w:hAnsi="Times New Roman"/>
          <w:b/>
          <w:sz w:val="24"/>
          <w:szCs w:val="24"/>
          <w:u w:val="single"/>
          <w:lang w:eastAsia="uk-UA"/>
        </w:rPr>
        <w:t>ДК 021:2015 90510000-5 Утилізація/видалення сміття та поводження зі сміттям</w:t>
      </w: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52735D7E" w14:textId="2ED68DC1" w:rsidR="0056716A" w:rsidRDefault="0056716A" w:rsidP="00DD3197">
      <w:pPr>
        <w:spacing w:after="0" w:line="240" w:lineRule="auto"/>
        <w:jc w:val="center"/>
        <w:rPr>
          <w:rFonts w:ascii="Times New Roman" w:hAnsi="Times New Roman"/>
          <w:sz w:val="20"/>
          <w:szCs w:val="20"/>
        </w:rPr>
      </w:pPr>
    </w:p>
    <w:p w14:paraId="7808FCED" w14:textId="0BDC0BCF" w:rsidR="0056716A" w:rsidRDefault="0056716A" w:rsidP="00DD3197">
      <w:pPr>
        <w:spacing w:after="0" w:line="240" w:lineRule="auto"/>
        <w:jc w:val="center"/>
        <w:rPr>
          <w:rFonts w:ascii="Times New Roman" w:hAnsi="Times New Roman"/>
          <w:sz w:val="20"/>
          <w:szCs w:val="20"/>
        </w:rPr>
      </w:pPr>
    </w:p>
    <w:p w14:paraId="2411A125" w14:textId="535FD34B"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DD3197">
      <w:pPr>
        <w:spacing w:after="0" w:line="240" w:lineRule="auto"/>
        <w:jc w:val="center"/>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7C590C5F" w14:textId="7F3C8262"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DD3197">
      <w:pPr>
        <w:spacing w:after="0" w:line="240" w:lineRule="auto"/>
        <w:jc w:val="center"/>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732040" w:rsidRPr="009C0577" w14:paraId="2F879BFE" w14:textId="77777777" w:rsidTr="002503CA">
        <w:tc>
          <w:tcPr>
            <w:tcW w:w="1702" w:type="dxa"/>
          </w:tcPr>
          <w:p w14:paraId="69AC850C" w14:textId="4F54C669" w:rsidR="00732040" w:rsidRPr="00D937B9" w:rsidRDefault="00732040" w:rsidP="00732040">
            <w:pPr>
              <w:pStyle w:val="1a"/>
              <w:widowControl w:val="0"/>
              <w:tabs>
                <w:tab w:val="left" w:pos="1215"/>
              </w:tabs>
              <w:spacing w:line="240" w:lineRule="auto"/>
              <w:rPr>
                <w:rFonts w:ascii="Times New Roman" w:hAnsi="Times New Roman"/>
                <w:b/>
                <w:lang w:val="uk-UA"/>
              </w:rPr>
            </w:pPr>
            <w:r w:rsidRPr="009E51A9">
              <w:rPr>
                <w:rFonts w:ascii="Times New Roman" w:hAnsi="Times New Roman"/>
                <w:b/>
                <w:sz w:val="21"/>
                <w:szCs w:val="21"/>
                <w:lang w:val="uk-UA"/>
              </w:rPr>
              <w:t>Додаток 6</w:t>
            </w:r>
          </w:p>
        </w:tc>
        <w:tc>
          <w:tcPr>
            <w:tcW w:w="8782" w:type="dxa"/>
          </w:tcPr>
          <w:p w14:paraId="1A79037D" w14:textId="024C99CB" w:rsidR="00732040" w:rsidRPr="00D937B9" w:rsidRDefault="00732040" w:rsidP="00732040">
            <w:pPr>
              <w:pStyle w:val="1a"/>
              <w:widowControl w:val="0"/>
              <w:spacing w:line="240" w:lineRule="auto"/>
              <w:rPr>
                <w:rFonts w:ascii="Times New Roman" w:hAnsi="Times New Roman"/>
                <w:lang w:val="uk-UA"/>
              </w:rPr>
            </w:pPr>
            <w:r w:rsidRPr="001F1477">
              <w:rPr>
                <w:rFonts w:ascii="Times New Roman" w:hAnsi="Times New Roman"/>
                <w:sz w:val="21"/>
                <w:szCs w:val="21"/>
                <w:lang w:val="uk-UA"/>
              </w:rPr>
              <w:t>Інформація про субпідрядника/співвиконавця</w:t>
            </w:r>
            <w:r>
              <w:rPr>
                <w:rFonts w:ascii="Times New Roman" w:hAnsi="Times New Roman"/>
                <w:sz w:val="21"/>
                <w:szCs w:val="21"/>
                <w:lang w:val="uk-UA"/>
              </w:rPr>
              <w:t xml:space="preserve"> </w:t>
            </w:r>
            <w:r w:rsidRPr="001F1477">
              <w:rPr>
                <w:rFonts w:ascii="Times New Roman" w:hAnsi="Times New Roman"/>
                <w:sz w:val="21"/>
                <w:szCs w:val="21"/>
                <w:lang w:val="uk-UA"/>
              </w:rPr>
              <w:t xml:space="preserve"> (надається в разі залучення субпідрядника/співвиконавця для виконання окремих видів послуг)</w:t>
            </w:r>
          </w:p>
        </w:tc>
      </w:tr>
      <w:tr w:rsidR="00732040" w:rsidRPr="009C0577" w14:paraId="21FB4DD1" w14:textId="77777777" w:rsidTr="002503CA">
        <w:tc>
          <w:tcPr>
            <w:tcW w:w="1702" w:type="dxa"/>
          </w:tcPr>
          <w:p w14:paraId="4AFF29DC" w14:textId="606797EB" w:rsidR="00732040" w:rsidRPr="00D937B9" w:rsidRDefault="00732040" w:rsidP="00732040">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Pr>
                <w:rFonts w:ascii="Times New Roman" w:hAnsi="Times New Roman"/>
                <w:b/>
                <w:lang w:val="uk-UA"/>
              </w:rPr>
              <w:t>7</w:t>
            </w:r>
          </w:p>
        </w:tc>
        <w:tc>
          <w:tcPr>
            <w:tcW w:w="8782" w:type="dxa"/>
          </w:tcPr>
          <w:p w14:paraId="39F5B3B1" w14:textId="77777777" w:rsidR="00732040" w:rsidRPr="00D937B9" w:rsidRDefault="00732040" w:rsidP="00732040">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732040" w:rsidRPr="009C0577" w14:paraId="40947AC5" w14:textId="77777777" w:rsidTr="002503CA">
        <w:tc>
          <w:tcPr>
            <w:tcW w:w="1702" w:type="dxa"/>
          </w:tcPr>
          <w:p w14:paraId="40E50D76" w14:textId="73ADBC1B" w:rsidR="00732040" w:rsidRPr="00D937B9" w:rsidRDefault="00732040" w:rsidP="00732040">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Pr>
                <w:rFonts w:ascii="Times New Roman" w:hAnsi="Times New Roman"/>
                <w:b/>
                <w:lang w:val="uk-UA"/>
              </w:rPr>
              <w:t>8</w:t>
            </w:r>
          </w:p>
        </w:tc>
        <w:tc>
          <w:tcPr>
            <w:tcW w:w="8782" w:type="dxa"/>
          </w:tcPr>
          <w:p w14:paraId="2E424D19" w14:textId="77777777" w:rsidR="00732040" w:rsidRPr="00D937B9" w:rsidRDefault="00732040" w:rsidP="00732040">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038ABC69" w14:textId="77777777" w:rsidR="00732040" w:rsidRPr="00732040" w:rsidRDefault="00732040" w:rsidP="00732040">
            <w:pPr>
              <w:spacing w:after="0" w:line="240" w:lineRule="auto"/>
              <w:rPr>
                <w:rFonts w:ascii="Times New Roman" w:hAnsi="Times New Roman"/>
                <w:color w:val="000000"/>
                <w:sz w:val="24"/>
                <w:szCs w:val="24"/>
              </w:rPr>
            </w:pPr>
            <w:r w:rsidRPr="00732040">
              <w:rPr>
                <w:rFonts w:ascii="Times New Roman" w:hAnsi="Times New Roman"/>
                <w:color w:val="000000"/>
                <w:sz w:val="24"/>
                <w:szCs w:val="24"/>
              </w:rPr>
              <w:t xml:space="preserve">Послуги з поводження з твердими побутовими відходами (перевезення, захоронення) </w:t>
            </w:r>
          </w:p>
          <w:p w14:paraId="062AE5DE" w14:textId="7C6AAAE8" w:rsidR="00C425A1" w:rsidRPr="00FC013B" w:rsidRDefault="00732040" w:rsidP="00732040">
            <w:pPr>
              <w:spacing w:after="0" w:line="240" w:lineRule="auto"/>
              <w:rPr>
                <w:rFonts w:ascii="Times New Roman" w:hAnsi="Times New Roman"/>
                <w:color w:val="000000"/>
                <w:sz w:val="24"/>
                <w:szCs w:val="24"/>
              </w:rPr>
            </w:pPr>
            <w:r w:rsidRPr="00732040">
              <w:rPr>
                <w:rFonts w:ascii="Times New Roman" w:hAnsi="Times New Roman"/>
                <w:color w:val="000000"/>
                <w:sz w:val="24"/>
                <w:szCs w:val="24"/>
              </w:rPr>
              <w:t>за кодом ДК 021:2015 90510000-5 Утилізація/видалення сміття та поводження зі сміттям</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w:t>
            </w:r>
            <w:r w:rsidRPr="00732040">
              <w:rPr>
                <w:rFonts w:ascii="Times New Roman" w:hAnsi="Times New Roman"/>
                <w:sz w:val="24"/>
                <w:szCs w:val="24"/>
              </w:rPr>
              <w:t xml:space="preserve"> поставки товарів</w:t>
            </w:r>
            <w:r w:rsidRPr="00AC1EBA">
              <w:rPr>
                <w:rFonts w:ascii="Times New Roman" w:hAnsi="Times New Roman"/>
                <w:sz w:val="24"/>
                <w:szCs w:val="24"/>
              </w:rPr>
              <w:t xml:space="preserve"> </w:t>
            </w:r>
            <w:r w:rsidRPr="004E10AF">
              <w:rPr>
                <w:rFonts w:ascii="Times New Roman" w:hAnsi="Times New Roman"/>
                <w:sz w:val="24"/>
                <w:szCs w:val="24"/>
              </w:rPr>
              <w:t>(</w:t>
            </w:r>
            <w:r w:rsidRPr="00732040">
              <w:rPr>
                <w:rFonts w:ascii="Times New Roman" w:hAnsi="Times New Roman"/>
                <w:sz w:val="24"/>
                <w:szCs w:val="24"/>
                <w:u w:val="single"/>
              </w:rPr>
              <w:t>надання послуг</w:t>
            </w:r>
            <w:r w:rsidRPr="004E10AF">
              <w:rPr>
                <w:rFonts w:ascii="Times New Roman" w:hAnsi="Times New Roman"/>
                <w:sz w:val="24"/>
                <w:szCs w:val="24"/>
              </w:rPr>
              <w:t xml:space="preserve">, </w:t>
            </w:r>
            <w:r w:rsidRPr="00AC1EBA">
              <w:rPr>
                <w:rFonts w:ascii="Times New Roman" w:hAnsi="Times New Roman"/>
                <w:sz w:val="24"/>
                <w:szCs w:val="24"/>
              </w:rPr>
              <w:t>виконання робіт)</w:t>
            </w:r>
          </w:p>
        </w:tc>
        <w:tc>
          <w:tcPr>
            <w:tcW w:w="5466" w:type="dxa"/>
            <w:shd w:val="clear" w:color="auto" w:fill="auto"/>
          </w:tcPr>
          <w:p w14:paraId="7D56EAEB" w14:textId="5C80B94A"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 xml:space="preserve">Місце </w:t>
            </w:r>
            <w:r w:rsidR="00DD456D">
              <w:t xml:space="preserve"> </w:t>
            </w:r>
            <w:r w:rsidR="00DD456D" w:rsidRPr="00DD456D">
              <w:rPr>
                <w:rFonts w:ascii="Times New Roman" w:hAnsi="Times New Roman"/>
                <w:color w:val="000000"/>
                <w:sz w:val="24"/>
                <w:szCs w:val="24"/>
              </w:rPr>
              <w:t>надання послуг</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1BD7501D"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 xml:space="preserve">Кількість, обсяг </w:t>
            </w:r>
            <w:r w:rsidR="00732040">
              <w:rPr>
                <w:rFonts w:ascii="Times New Roman" w:hAnsi="Times New Roman"/>
                <w:color w:val="000000"/>
                <w:sz w:val="24"/>
                <w:szCs w:val="24"/>
              </w:rPr>
              <w:t>надання послуг</w:t>
            </w:r>
            <w:r w:rsidRPr="00C74FA8">
              <w:rPr>
                <w:rFonts w:ascii="Times New Roman" w:hAnsi="Times New Roman"/>
                <w:color w:val="000000"/>
                <w:sz w:val="24"/>
                <w:szCs w:val="24"/>
              </w:rPr>
              <w:t xml:space="preserve">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w:t>
            </w:r>
            <w:r w:rsidRPr="00732040">
              <w:rPr>
                <w:rFonts w:ascii="Times New Roman" w:hAnsi="Times New Roman"/>
                <w:sz w:val="24"/>
                <w:szCs w:val="24"/>
              </w:rPr>
              <w:t xml:space="preserve"> поставки товарів </w:t>
            </w:r>
            <w:r w:rsidRPr="004E10AF">
              <w:rPr>
                <w:rFonts w:ascii="Times New Roman" w:hAnsi="Times New Roman"/>
                <w:sz w:val="24"/>
                <w:szCs w:val="24"/>
              </w:rPr>
              <w:t>(</w:t>
            </w:r>
            <w:r w:rsidRPr="00732040">
              <w:rPr>
                <w:rFonts w:ascii="Times New Roman" w:hAnsi="Times New Roman"/>
                <w:sz w:val="24"/>
                <w:szCs w:val="24"/>
                <w:u w:val="single"/>
              </w:rPr>
              <w:t>надання послуг</w:t>
            </w:r>
            <w:r w:rsidRPr="004E10AF">
              <w:rPr>
                <w:rFonts w:ascii="Times New Roman" w:hAnsi="Times New Roman"/>
                <w:sz w:val="24"/>
                <w:szCs w:val="24"/>
              </w:rPr>
              <w:t>, виконання робіт)</w:t>
            </w:r>
          </w:p>
        </w:tc>
        <w:tc>
          <w:tcPr>
            <w:tcW w:w="5466" w:type="dxa"/>
            <w:shd w:val="clear" w:color="auto" w:fill="auto"/>
          </w:tcPr>
          <w:p w14:paraId="5CCF4F96" w14:textId="063D7DA4" w:rsidR="00C425A1" w:rsidRPr="00085E01" w:rsidRDefault="0056716A"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074360">
              <w:rPr>
                <w:rFonts w:ascii="Times New Roman" w:hAnsi="Times New Roman"/>
                <w:color w:val="000000"/>
                <w:sz w:val="24"/>
                <w:szCs w:val="24"/>
              </w:rPr>
              <w:t xml:space="preserve">До </w:t>
            </w:r>
            <w:r w:rsidR="00C74FA8">
              <w:rPr>
                <w:rFonts w:ascii="Times New Roman" w:hAnsi="Times New Roman"/>
                <w:color w:val="000000"/>
                <w:sz w:val="24"/>
                <w:szCs w:val="24"/>
              </w:rPr>
              <w:t>31</w:t>
            </w:r>
            <w:r w:rsidR="0067065C" w:rsidRPr="00074360">
              <w:rPr>
                <w:rFonts w:ascii="Times New Roman" w:hAnsi="Times New Roman"/>
                <w:color w:val="000000"/>
                <w:sz w:val="24"/>
                <w:szCs w:val="24"/>
              </w:rPr>
              <w:t>.</w:t>
            </w:r>
            <w:r w:rsidR="00C74FA8">
              <w:rPr>
                <w:rFonts w:ascii="Times New Roman" w:hAnsi="Times New Roman"/>
                <w:color w:val="000000"/>
                <w:sz w:val="24"/>
                <w:szCs w:val="24"/>
              </w:rPr>
              <w:t>12</w:t>
            </w:r>
            <w:r w:rsidRPr="00074360">
              <w:rPr>
                <w:rFonts w:ascii="Times New Roman" w:hAnsi="Times New Roman"/>
                <w:color w:val="000000"/>
                <w:sz w:val="24"/>
                <w:szCs w:val="24"/>
              </w:rPr>
              <w:t>.202</w:t>
            </w:r>
            <w:r w:rsidR="00510792">
              <w:rPr>
                <w:rFonts w:ascii="Times New Roman" w:hAnsi="Times New Roman"/>
                <w:color w:val="000000"/>
                <w:sz w:val="24"/>
                <w:szCs w:val="24"/>
              </w:rPr>
              <w:t>4</w:t>
            </w:r>
            <w:r w:rsidRPr="00074360">
              <w:rPr>
                <w:rFonts w:ascii="Times New Roman" w:hAnsi="Times New Roman"/>
                <w:color w:val="000000"/>
                <w:sz w:val="24"/>
                <w:szCs w:val="24"/>
              </w:rPr>
              <w:t xml:space="preserve"> р.,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02CA862B"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23DF576B" w14:textId="1060277E"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p>
          <w:p w14:paraId="4A297B50" w14:textId="53D7BF93"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7CAE138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3D303D85"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EB4ED8E" w14:textId="6F9492AD" w:rsidR="00732040" w:rsidRPr="00732040" w:rsidRDefault="00732040" w:rsidP="00732040">
            <w:pPr>
              <w:spacing w:after="0" w:line="240" w:lineRule="auto"/>
              <w:jc w:val="both"/>
              <w:rPr>
                <w:rFonts w:ascii="Times New Roman" w:hAnsi="Times New Roman"/>
                <w:color w:val="000000"/>
                <w:sz w:val="24"/>
                <w:szCs w:val="24"/>
              </w:rPr>
            </w:pPr>
            <w:r w:rsidRPr="005706D6">
              <w:rPr>
                <w:rFonts w:ascii="Times New Roman" w:hAnsi="Times New Roman"/>
                <w:b/>
                <w:color w:val="000000"/>
                <w:sz w:val="24"/>
                <w:szCs w:val="24"/>
              </w:rPr>
              <w:t xml:space="preserve">1.7. </w:t>
            </w:r>
            <w:r w:rsidRPr="005706D6">
              <w:rPr>
                <w:rFonts w:ascii="Times New Roman" w:hAnsi="Times New Roman"/>
                <w:color w:val="000000"/>
              </w:rPr>
              <w:t>І</w:t>
            </w:r>
            <w:r w:rsidRPr="005706D6">
              <w:rPr>
                <w:rFonts w:ascii="Times New Roman" w:hAnsi="Times New Roman"/>
                <w:color w:val="000000"/>
                <w:sz w:val="24"/>
                <w:szCs w:val="24"/>
              </w:rPr>
              <w:t>нформаці</w:t>
            </w:r>
            <w:r>
              <w:rPr>
                <w:rFonts w:ascii="Times New Roman" w:hAnsi="Times New Roman"/>
                <w:color w:val="000000"/>
                <w:sz w:val="24"/>
                <w:szCs w:val="24"/>
              </w:rPr>
              <w:t>ї</w:t>
            </w:r>
            <w:r w:rsidRPr="005706D6">
              <w:rPr>
                <w:rFonts w:ascii="Times New Roman" w:hAnsi="Times New Roman"/>
                <w:color w:val="000000"/>
                <w:sz w:val="24"/>
                <w:szCs w:val="24"/>
              </w:rPr>
              <w:t xml:space="preserve"> щодо кожного суб’єкта господарювання, якого учасник планує залучати до виконання </w:t>
            </w:r>
            <w:r>
              <w:t xml:space="preserve"> </w:t>
            </w:r>
            <w:r w:rsidRPr="00DB11B0">
              <w:rPr>
                <w:rFonts w:ascii="Times New Roman" w:hAnsi="Times New Roman"/>
                <w:color w:val="000000"/>
                <w:sz w:val="24"/>
                <w:szCs w:val="24"/>
              </w:rPr>
              <w:t>послуг</w:t>
            </w:r>
            <w:r w:rsidRPr="005706D6">
              <w:rPr>
                <w:rFonts w:ascii="Times New Roman" w:hAnsi="Times New Roman"/>
                <w:color w:val="000000"/>
                <w:sz w:val="24"/>
                <w:szCs w:val="24"/>
              </w:rPr>
              <w:t xml:space="preserve"> як субпідрядника/співвиконавця в обсязі не менше  20 відсотків від вартості договору про закупівлю (у разі залучення), </w:t>
            </w:r>
            <w:r w:rsidRPr="005706D6">
              <w:t xml:space="preserve"> </w:t>
            </w:r>
            <w:r w:rsidRPr="005706D6">
              <w:rPr>
                <w:rFonts w:ascii="Times New Roman" w:hAnsi="Times New Roman"/>
                <w:color w:val="000000"/>
                <w:sz w:val="24"/>
                <w:szCs w:val="24"/>
              </w:rPr>
              <w:t xml:space="preserve">за формою, визначеною </w:t>
            </w:r>
            <w:r w:rsidRPr="005706D6">
              <w:rPr>
                <w:rFonts w:ascii="Times New Roman" w:hAnsi="Times New Roman"/>
                <w:color w:val="000000"/>
                <w:sz w:val="24"/>
                <w:szCs w:val="24"/>
                <w:u w:val="single"/>
              </w:rPr>
              <w:t>Додатком 6</w:t>
            </w:r>
            <w:r w:rsidRPr="005706D6">
              <w:rPr>
                <w:rFonts w:ascii="Times New Roman" w:hAnsi="Times New Roman"/>
                <w:color w:val="000000"/>
                <w:sz w:val="24"/>
                <w:szCs w:val="24"/>
              </w:rPr>
              <w:t xml:space="preserve"> до тендерної документації.</w:t>
            </w:r>
          </w:p>
          <w:p w14:paraId="7FE1B6A7" w14:textId="242776B9"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w:t>
            </w:r>
            <w:r w:rsidR="00732040">
              <w:rPr>
                <w:rFonts w:ascii="Times New Roman" w:hAnsi="Times New Roman"/>
                <w:b/>
                <w:sz w:val="24"/>
                <w:szCs w:val="24"/>
              </w:rPr>
              <w:t>8</w:t>
            </w:r>
            <w:r w:rsidRPr="00AC1EBA">
              <w:rPr>
                <w:rFonts w:ascii="Times New Roman" w:hAnsi="Times New Roman"/>
                <w:b/>
                <w:sz w:val="24"/>
                <w:szCs w:val="24"/>
              </w:rPr>
              <w:t>.</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w:t>
            </w:r>
            <w:r w:rsidR="0001447A" w:rsidRPr="00732040">
              <w:rPr>
                <w:rFonts w:ascii="Times New Roman" w:hAnsi="Times New Roman"/>
                <w:sz w:val="24"/>
                <w:szCs w:val="24"/>
                <w:u w:val="single"/>
              </w:rPr>
              <w:t xml:space="preserve">Додатком </w:t>
            </w:r>
            <w:r w:rsidR="00732040" w:rsidRPr="00732040">
              <w:rPr>
                <w:rFonts w:ascii="Times New Roman" w:hAnsi="Times New Roman"/>
                <w:sz w:val="24"/>
                <w:szCs w:val="24"/>
                <w:u w:val="single"/>
              </w:rPr>
              <w:t>7</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0B4EB391" w:rsidR="00780DF0" w:rsidRPr="00A1533F" w:rsidRDefault="00780DF0" w:rsidP="00780DF0">
            <w:pPr>
              <w:pStyle w:val="a7"/>
              <w:jc w:val="both"/>
            </w:pPr>
            <w:r w:rsidRPr="00AC1EBA">
              <w:rPr>
                <w:rFonts w:ascii="Times New Roman" w:hAnsi="Times New Roman"/>
                <w:b/>
                <w:sz w:val="24"/>
                <w:szCs w:val="24"/>
              </w:rPr>
              <w:t>1.</w:t>
            </w:r>
            <w:r w:rsidR="00732040">
              <w:rPr>
                <w:rFonts w:ascii="Times New Roman" w:hAnsi="Times New Roman"/>
                <w:b/>
                <w:sz w:val="24"/>
                <w:szCs w:val="24"/>
              </w:rPr>
              <w:t>9</w:t>
            </w:r>
            <w:r w:rsidRPr="00AC1EBA">
              <w:rPr>
                <w:rFonts w:ascii="Times New Roman" w:hAnsi="Times New Roman"/>
                <w:b/>
                <w:sz w:val="24"/>
                <w:szCs w:val="24"/>
              </w:rPr>
              <w:t>.</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732040">
              <w:rPr>
                <w:rFonts w:ascii="Times New Roman" w:hAnsi="Times New Roman"/>
                <w:sz w:val="24"/>
                <w:szCs w:val="24"/>
                <w:u w:val="single"/>
              </w:rPr>
              <w:t>8</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32CE1DEF" w14:textId="77777777" w:rsidR="00732040" w:rsidRPr="00930003" w:rsidRDefault="00732040" w:rsidP="00732040">
            <w:pPr>
              <w:widowControl w:val="0"/>
              <w:spacing w:beforeLines="20" w:before="48" w:after="0" w:line="240" w:lineRule="auto"/>
              <w:ind w:right="113"/>
              <w:contextualSpacing/>
              <w:jc w:val="both"/>
              <w:rPr>
                <w:rFonts w:ascii="Times New Roman" w:hAnsi="Times New Roman"/>
                <w:color w:val="000000"/>
                <w:sz w:val="24"/>
                <w:szCs w:val="24"/>
                <w:lang w:eastAsia="uk-UA"/>
              </w:rPr>
            </w:pPr>
            <w:r w:rsidRPr="00930003">
              <w:rPr>
                <w:rFonts w:ascii="Times New Roman" w:hAnsi="Times New Roman"/>
                <w:b/>
                <w:color w:val="000000"/>
                <w:sz w:val="24"/>
                <w:szCs w:val="24"/>
                <w:u w:val="single"/>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sidRPr="00DB11B0">
              <w:rPr>
                <w:rFonts w:ascii="Times New Roman" w:hAnsi="Times New Roman"/>
                <w:b/>
                <w:color w:val="000000"/>
                <w:sz w:val="24"/>
                <w:szCs w:val="24"/>
                <w:u w:val="single"/>
                <w:lang w:eastAsia="uk-UA"/>
              </w:rPr>
              <w:t>послуг</w:t>
            </w:r>
            <w:r w:rsidRPr="00930003">
              <w:rPr>
                <w:rFonts w:ascii="Times New Roman" w:hAnsi="Times New Roman"/>
                <w:b/>
                <w:color w:val="000000"/>
                <w:sz w:val="24"/>
                <w:szCs w:val="24"/>
                <w:u w:val="single"/>
                <w:lang w:eastAsia="uk-UA"/>
              </w:rPr>
              <w:t xml:space="preserve"> як субпідрядника/співвиконавця</w:t>
            </w:r>
            <w:r w:rsidRPr="00930003">
              <w:rPr>
                <w:rFonts w:ascii="Times New Roman" w:hAnsi="Times New Roman"/>
                <w:color w:val="000000"/>
                <w:sz w:val="24"/>
                <w:szCs w:val="24"/>
                <w:lang w:eastAsia="uk-UA"/>
              </w:rPr>
              <w:t xml:space="preserve"> в обсязі не менше 20 відсотків від вартості договору про закупівлю. </w:t>
            </w:r>
            <w:r w:rsidRPr="00930003">
              <w:t xml:space="preserve"> </w:t>
            </w:r>
            <w:r w:rsidRPr="00930003">
              <w:rPr>
                <w:rFonts w:ascii="Times New Roman" w:hAnsi="Times New Roman"/>
                <w:b/>
                <w:color w:val="000000"/>
                <w:sz w:val="24"/>
                <w:szCs w:val="24"/>
                <w:lang w:eastAsia="uk-UA"/>
              </w:rPr>
              <w:t>Інформація надається за формою, визначеною додатком 6 до тендерної документації</w:t>
            </w:r>
            <w:r w:rsidRPr="00930003">
              <w:rPr>
                <w:rFonts w:ascii="Times New Roman" w:hAnsi="Times New Roman"/>
                <w:color w:val="000000"/>
                <w:sz w:val="24"/>
                <w:szCs w:val="24"/>
                <w:lang w:eastAsia="uk-UA"/>
              </w:rPr>
              <w:t>.</w:t>
            </w:r>
          </w:p>
          <w:p w14:paraId="285F3025" w14:textId="77777777" w:rsidR="00732040" w:rsidRDefault="00732040" w:rsidP="00732040">
            <w:pPr>
              <w:widowControl w:val="0"/>
              <w:spacing w:beforeLines="20" w:before="48" w:after="0" w:line="240" w:lineRule="auto"/>
              <w:ind w:right="113"/>
              <w:contextualSpacing/>
              <w:jc w:val="both"/>
              <w:rPr>
                <w:rFonts w:ascii="Times New Roman" w:hAnsi="Times New Roman"/>
                <w:b/>
                <w:color w:val="000000"/>
                <w:sz w:val="24"/>
                <w:szCs w:val="24"/>
                <w:u w:val="single"/>
                <w:lang w:eastAsia="uk-UA"/>
              </w:rPr>
            </w:pPr>
          </w:p>
          <w:p w14:paraId="0853646A" w14:textId="66C6B882" w:rsidR="0093010D" w:rsidRPr="00AC1EBA" w:rsidRDefault="00732040" w:rsidP="00732040">
            <w:pPr>
              <w:widowControl w:val="0"/>
              <w:spacing w:beforeLines="20" w:before="48" w:after="0" w:line="240" w:lineRule="auto"/>
              <w:ind w:right="113"/>
              <w:contextualSpacing/>
              <w:jc w:val="both"/>
              <w:rPr>
                <w:rFonts w:ascii="Times New Roman" w:hAnsi="Times New Roman"/>
                <w:sz w:val="24"/>
                <w:szCs w:val="24"/>
                <w:lang w:eastAsia="uk-UA"/>
              </w:rPr>
            </w:pPr>
            <w:r w:rsidRPr="00930003">
              <w:rPr>
                <w:rFonts w:ascii="Times New Roman" w:hAnsi="Times New Roman"/>
                <w:b/>
                <w:color w:val="000000"/>
                <w:sz w:val="24"/>
                <w:szCs w:val="24"/>
                <w:u w:val="single"/>
                <w:lang w:eastAsia="uk-UA"/>
              </w:rPr>
              <w:t>У разі не залучення субпідрядника/ співвиконавця</w:t>
            </w:r>
            <w:r w:rsidRPr="007F76F8">
              <w:rPr>
                <w:rFonts w:ascii="Times New Roman" w:hAnsi="Times New Roman"/>
                <w:b/>
                <w:color w:val="000000"/>
                <w:sz w:val="24"/>
                <w:szCs w:val="24"/>
                <w:u w:val="single"/>
                <w:lang w:eastAsia="uk-UA"/>
              </w:rPr>
              <w:t xml:space="preserve"> </w:t>
            </w:r>
            <w:r w:rsidRPr="007F76F8">
              <w:rPr>
                <w:u w:val="single"/>
              </w:rPr>
              <w:t xml:space="preserve"> </w:t>
            </w:r>
            <w:r w:rsidRPr="007F76F8">
              <w:rPr>
                <w:rFonts w:ascii="Times New Roman" w:hAnsi="Times New Roman"/>
                <w:b/>
                <w:color w:val="000000"/>
                <w:sz w:val="24"/>
                <w:szCs w:val="24"/>
                <w:u w:val="single"/>
                <w:lang w:eastAsia="uk-UA"/>
              </w:rPr>
              <w:t xml:space="preserve">в обсязі не менше 20 відсотків від вартості договору </w:t>
            </w:r>
            <w:r w:rsidRPr="00930003">
              <w:rPr>
                <w:rFonts w:ascii="Times New Roman" w:hAnsi="Times New Roman"/>
                <w:b/>
                <w:color w:val="000000"/>
                <w:sz w:val="24"/>
                <w:szCs w:val="24"/>
                <w:u w:val="single"/>
                <w:lang w:eastAsia="uk-UA"/>
              </w:rPr>
              <w:t xml:space="preserve">тендерна пропозиція Учасника повинна містити довідку у довільній формі, що містить інформацію про те, що Учасник не планує залучати субпідрядника/ співвиконавця для виконання </w:t>
            </w:r>
            <w:r w:rsidRPr="00DB11B0">
              <w:rPr>
                <w:rFonts w:ascii="Times New Roman" w:hAnsi="Times New Roman"/>
                <w:b/>
                <w:color w:val="000000"/>
                <w:sz w:val="24"/>
                <w:szCs w:val="24"/>
                <w:u w:val="single"/>
                <w:lang w:eastAsia="uk-UA"/>
              </w:rPr>
              <w:t>послуг</w:t>
            </w:r>
            <w:r w:rsidRPr="00930003">
              <w:rPr>
                <w:rFonts w:ascii="Times New Roman" w:hAnsi="Times New Roman"/>
                <w:color w:val="000000"/>
                <w:sz w:val="24"/>
                <w:szCs w:val="24"/>
                <w:lang w:eastAsia="uk-UA"/>
              </w:rPr>
              <w:t>.</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19DF3E01"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6645FE">
              <w:rPr>
                <w:rFonts w:ascii="Times New Roman" w:hAnsi="Times New Roman"/>
                <w:b/>
                <w:bCs/>
                <w:sz w:val="24"/>
                <w:szCs w:val="24"/>
              </w:rPr>
              <w:t>до</w:t>
            </w:r>
            <w:r w:rsidR="00A7230E">
              <w:rPr>
                <w:rFonts w:ascii="Times New Roman" w:hAnsi="Times New Roman"/>
                <w:b/>
                <w:bCs/>
                <w:sz w:val="24"/>
                <w:szCs w:val="24"/>
              </w:rPr>
              <w:t xml:space="preserve"> </w:t>
            </w:r>
            <w:r w:rsidR="006C42E0">
              <w:rPr>
                <w:rFonts w:ascii="Times New Roman" w:hAnsi="Times New Roman"/>
                <w:b/>
                <w:bCs/>
                <w:sz w:val="24"/>
                <w:szCs w:val="24"/>
              </w:rPr>
              <w:t>2</w:t>
            </w:r>
            <w:r w:rsidR="00AB1F24">
              <w:rPr>
                <w:rFonts w:ascii="Times New Roman" w:hAnsi="Times New Roman"/>
                <w:b/>
                <w:bCs/>
                <w:sz w:val="24"/>
                <w:szCs w:val="24"/>
              </w:rPr>
              <w:t>3</w:t>
            </w:r>
            <w:r w:rsidR="004713BA" w:rsidRPr="006645FE">
              <w:rPr>
                <w:rFonts w:ascii="Times New Roman" w:hAnsi="Times New Roman"/>
                <w:b/>
                <w:bCs/>
                <w:sz w:val="24"/>
                <w:szCs w:val="24"/>
              </w:rPr>
              <w:t>.</w:t>
            </w:r>
            <w:r w:rsidR="00C12945">
              <w:rPr>
                <w:rFonts w:ascii="Times New Roman" w:hAnsi="Times New Roman"/>
                <w:b/>
                <w:bCs/>
                <w:sz w:val="24"/>
                <w:szCs w:val="24"/>
              </w:rPr>
              <w:t>1</w:t>
            </w:r>
            <w:r w:rsidR="00510792">
              <w:rPr>
                <w:rFonts w:ascii="Times New Roman" w:hAnsi="Times New Roman"/>
                <w:b/>
                <w:bCs/>
                <w:sz w:val="24"/>
                <w:szCs w:val="24"/>
              </w:rPr>
              <w:t>2</w:t>
            </w:r>
            <w:r w:rsidRPr="006645FE">
              <w:rPr>
                <w:rFonts w:ascii="Times New Roman" w:hAnsi="Times New Roman"/>
                <w:b/>
                <w:bCs/>
                <w:sz w:val="24"/>
                <w:szCs w:val="24"/>
              </w:rPr>
              <w:t>.20</w:t>
            </w:r>
            <w:r w:rsidR="00261AB4" w:rsidRPr="006645FE">
              <w:rPr>
                <w:rFonts w:ascii="Times New Roman" w:hAnsi="Times New Roman"/>
                <w:b/>
                <w:bCs/>
                <w:sz w:val="24"/>
                <w:szCs w:val="24"/>
              </w:rPr>
              <w:t>2</w:t>
            </w:r>
            <w:r w:rsidR="00D034FE" w:rsidRPr="006645FE">
              <w:rPr>
                <w:rFonts w:ascii="Times New Roman" w:hAnsi="Times New Roman"/>
                <w:b/>
                <w:bCs/>
                <w:sz w:val="24"/>
                <w:szCs w:val="24"/>
              </w:rPr>
              <w:t>3</w:t>
            </w:r>
            <w:r w:rsidRPr="006645FE">
              <w:rPr>
                <w:rFonts w:ascii="Times New Roman" w:hAnsi="Times New Roman"/>
                <w:b/>
                <w:bCs/>
                <w:sz w:val="24"/>
                <w:szCs w:val="24"/>
              </w:rPr>
              <w:t xml:space="preserve"> рок</w:t>
            </w:r>
            <w:r w:rsidR="00AC1EBA" w:rsidRPr="006645FE">
              <w:rPr>
                <w:rFonts w:ascii="Times New Roman" w:hAnsi="Times New Roman"/>
                <w:b/>
                <w:bCs/>
                <w:sz w:val="24"/>
                <w:szCs w:val="24"/>
              </w:rPr>
              <w:t>у</w:t>
            </w:r>
            <w:r w:rsidRPr="006645FE">
              <w:rPr>
                <w:rFonts w:ascii="Times New Roman" w:hAnsi="Times New Roman"/>
                <w:b/>
                <w:bCs/>
                <w:sz w:val="24"/>
                <w:szCs w:val="24"/>
              </w:rPr>
              <w:t xml:space="preserve"> </w:t>
            </w:r>
            <w:r w:rsidR="00BF6253" w:rsidRPr="006645FE">
              <w:rPr>
                <w:rFonts w:ascii="Times New Roman" w:hAnsi="Times New Roman"/>
                <w:b/>
                <w:bCs/>
                <w:sz w:val="24"/>
                <w:szCs w:val="24"/>
              </w:rPr>
              <w:t>00</w:t>
            </w:r>
            <w:r w:rsidRPr="006645FE">
              <w:rPr>
                <w:rFonts w:ascii="Times New Roman" w:hAnsi="Times New Roman"/>
                <w:b/>
                <w:bCs/>
                <w:sz w:val="24"/>
                <w:szCs w:val="24"/>
              </w:rPr>
              <w:t>:</w:t>
            </w:r>
            <w:r w:rsidR="00BF6253" w:rsidRPr="006645FE">
              <w:rPr>
                <w:rFonts w:ascii="Times New Roman" w:hAnsi="Times New Roman"/>
                <w:b/>
                <w:bCs/>
                <w:sz w:val="24"/>
                <w:szCs w:val="24"/>
              </w:rPr>
              <w:t>00</w:t>
            </w:r>
            <w:r w:rsidR="00D20330">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4A37F1"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4A37F1"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4A37F1"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2B440402" w:rsidR="000C0E60" w:rsidRPr="000C0E60" w:rsidRDefault="004A37F1"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 xml:space="preserve">досягнення економії </w:t>
              </w:r>
              <w:r w:rsidR="00732040">
                <w:t xml:space="preserve"> </w:t>
              </w:r>
              <w:r w:rsidR="00732040" w:rsidRPr="00732040">
                <w:rPr>
                  <w:rStyle w:val="a9"/>
                  <w:rFonts w:ascii="Times New Roman" w:hAnsi="Times New Roman"/>
                  <w:color w:val="auto"/>
                  <w:sz w:val="24"/>
                  <w:szCs w:val="24"/>
                  <w:u w:val="none"/>
                </w:rPr>
                <w:t>завдяки застосованому  порядку надання послуг</w:t>
              </w:r>
              <w:r w:rsidR="000C0E60" w:rsidRPr="000C0E60">
                <w:rPr>
                  <w:rStyle w:val="a9"/>
                  <w:rFonts w:ascii="Times New Roman" w:hAnsi="Times New Roman"/>
                  <w:color w:val="auto"/>
                  <w:sz w:val="24"/>
                  <w:szCs w:val="24"/>
                  <w:u w:val="none"/>
                </w:rPr>
                <w:t>;</w:t>
              </w:r>
            </w:hyperlink>
          </w:p>
          <w:p w14:paraId="4DEE6D95" w14:textId="141DBE9C" w:rsidR="000C0E60" w:rsidRPr="000C0E60" w:rsidRDefault="004A37F1"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 xml:space="preserve">сприятливі умови, за яких учасник може </w:t>
              </w:r>
              <w:r w:rsidR="00732040">
                <w:t xml:space="preserve"> </w:t>
              </w:r>
              <w:r w:rsidR="00732040" w:rsidRPr="00732040">
                <w:rPr>
                  <w:rStyle w:val="a9"/>
                  <w:rFonts w:ascii="Times New Roman" w:hAnsi="Times New Roman"/>
                  <w:color w:val="auto"/>
                  <w:sz w:val="24"/>
                  <w:szCs w:val="24"/>
                  <w:u w:val="none"/>
                </w:rPr>
                <w:t xml:space="preserve">надати послуги </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4A37F1"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161AD019" w14:textId="77777777" w:rsidR="00155495" w:rsidRPr="007E01F2" w:rsidRDefault="00155495" w:rsidP="00155495">
            <w:pPr>
              <w:numPr>
                <w:ilvl w:val="0"/>
                <w:numId w:val="8"/>
              </w:numPr>
              <w:spacing w:after="0" w:line="240" w:lineRule="auto"/>
              <w:ind w:left="343"/>
              <w:jc w:val="both"/>
              <w:rPr>
                <w:rFonts w:ascii="Times New Roman" w:hAnsi="Times New Roman"/>
                <w:color w:val="000000"/>
                <w:sz w:val="24"/>
                <w:szCs w:val="24"/>
              </w:rPr>
            </w:pPr>
            <w:r w:rsidRPr="007E01F2">
              <w:rPr>
                <w:rFonts w:ascii="Times New Roman" w:hAnsi="Times New Roman"/>
                <w:color w:val="000000"/>
                <w:sz w:val="24"/>
                <w:szCs w:val="24"/>
              </w:rPr>
              <w:t>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14:paraId="3703B352" w14:textId="6AC1A101" w:rsidR="00C74FA8" w:rsidRPr="00155495" w:rsidRDefault="00155495" w:rsidP="00155495">
            <w:pPr>
              <w:spacing w:after="0" w:line="240" w:lineRule="auto"/>
              <w:ind w:left="343"/>
              <w:jc w:val="both"/>
              <w:rPr>
                <w:rFonts w:ascii="Times New Roman" w:hAnsi="Times New Roman"/>
                <w:color w:val="000000"/>
                <w:sz w:val="24"/>
                <w:szCs w:val="24"/>
              </w:rPr>
            </w:pPr>
            <w:proofErr w:type="spellStart"/>
            <w:r w:rsidRPr="007E01F2">
              <w:rPr>
                <w:rFonts w:ascii="Times New Roman" w:hAnsi="Times New Roman"/>
                <w:color w:val="000000"/>
                <w:sz w:val="24"/>
                <w:szCs w:val="24"/>
                <w:lang w:val="ru-RU"/>
              </w:rPr>
              <w:t>Учасник</w:t>
            </w:r>
            <w:proofErr w:type="spellEnd"/>
            <w:r w:rsidRPr="007E01F2">
              <w:rPr>
                <w:rFonts w:ascii="Times New Roman" w:hAnsi="Times New Roman"/>
                <w:color w:val="000000"/>
                <w:sz w:val="24"/>
                <w:szCs w:val="24"/>
                <w:lang w:val="ru-RU"/>
              </w:rPr>
              <w:t xml:space="preserve"> повинен </w:t>
            </w:r>
            <w:proofErr w:type="spellStart"/>
            <w:r w:rsidRPr="007E01F2">
              <w:rPr>
                <w:rFonts w:ascii="Times New Roman" w:hAnsi="Times New Roman"/>
                <w:color w:val="000000"/>
                <w:sz w:val="24"/>
                <w:szCs w:val="24"/>
                <w:lang w:val="ru-RU"/>
              </w:rPr>
              <w:t>мати</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затверджені</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внутрішнім</w:t>
            </w:r>
            <w:proofErr w:type="spellEnd"/>
            <w:r w:rsidRPr="007E01F2">
              <w:rPr>
                <w:rFonts w:ascii="Times New Roman" w:hAnsi="Times New Roman"/>
                <w:color w:val="000000"/>
                <w:sz w:val="24"/>
                <w:szCs w:val="24"/>
                <w:lang w:val="ru-RU"/>
              </w:rPr>
              <w:t xml:space="preserve"> наказом </w:t>
            </w:r>
            <w:proofErr w:type="spellStart"/>
            <w:r w:rsidRPr="007E01F2">
              <w:rPr>
                <w:rFonts w:ascii="Times New Roman" w:hAnsi="Times New Roman"/>
                <w:color w:val="000000"/>
                <w:sz w:val="24"/>
                <w:szCs w:val="24"/>
                <w:lang w:val="ru-RU"/>
              </w:rPr>
              <w:t>тарифи</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що</w:t>
            </w:r>
            <w:proofErr w:type="spellEnd"/>
            <w:r w:rsidRPr="007E01F2">
              <w:rPr>
                <w:rFonts w:ascii="Times New Roman" w:hAnsi="Times New Roman"/>
                <w:color w:val="000000"/>
                <w:sz w:val="24"/>
                <w:szCs w:val="24"/>
                <w:lang w:val="ru-RU"/>
              </w:rPr>
              <w:t xml:space="preserve"> не </w:t>
            </w:r>
            <w:proofErr w:type="spellStart"/>
            <w:r w:rsidRPr="007E01F2">
              <w:rPr>
                <w:rFonts w:ascii="Times New Roman" w:hAnsi="Times New Roman"/>
                <w:color w:val="000000"/>
                <w:sz w:val="24"/>
                <w:szCs w:val="24"/>
                <w:lang w:val="ru-RU"/>
              </w:rPr>
              <w:t>перевищують</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тарифи</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затверджені</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виконавчим</w:t>
            </w:r>
            <w:proofErr w:type="spellEnd"/>
            <w:r w:rsidRPr="007E01F2">
              <w:rPr>
                <w:rFonts w:ascii="Times New Roman" w:hAnsi="Times New Roman"/>
                <w:color w:val="000000"/>
                <w:sz w:val="24"/>
                <w:szCs w:val="24"/>
                <w:lang w:val="ru-RU"/>
              </w:rPr>
              <w:t xml:space="preserve"> органом </w:t>
            </w:r>
            <w:proofErr w:type="spellStart"/>
            <w:r w:rsidRPr="007E01F2">
              <w:rPr>
                <w:rFonts w:ascii="Times New Roman" w:hAnsi="Times New Roman"/>
                <w:color w:val="000000"/>
                <w:sz w:val="24"/>
                <w:szCs w:val="24"/>
                <w:lang w:val="ru-RU"/>
              </w:rPr>
              <w:t>міської</w:t>
            </w:r>
            <w:proofErr w:type="spellEnd"/>
            <w:r w:rsidRPr="007E01F2">
              <w:rPr>
                <w:rFonts w:ascii="Times New Roman" w:hAnsi="Times New Roman"/>
                <w:color w:val="000000"/>
                <w:sz w:val="24"/>
                <w:szCs w:val="24"/>
                <w:lang w:val="ru-RU"/>
              </w:rPr>
              <w:t xml:space="preserve"> ради) «Про </w:t>
            </w:r>
            <w:proofErr w:type="spellStart"/>
            <w:r w:rsidRPr="007E01F2">
              <w:rPr>
                <w:rFonts w:ascii="Times New Roman" w:hAnsi="Times New Roman"/>
                <w:color w:val="000000"/>
                <w:sz w:val="24"/>
                <w:szCs w:val="24"/>
                <w:lang w:val="ru-RU"/>
              </w:rPr>
              <w:t>затвердження</w:t>
            </w:r>
            <w:proofErr w:type="spellEnd"/>
            <w:r w:rsidRPr="007E01F2">
              <w:rPr>
                <w:rFonts w:ascii="Times New Roman" w:hAnsi="Times New Roman"/>
                <w:color w:val="000000"/>
                <w:sz w:val="24"/>
                <w:szCs w:val="24"/>
                <w:lang w:val="ru-RU"/>
              </w:rPr>
              <w:t xml:space="preserve"> та </w:t>
            </w:r>
            <w:proofErr w:type="spellStart"/>
            <w:r w:rsidRPr="007E01F2">
              <w:rPr>
                <w:rFonts w:ascii="Times New Roman" w:hAnsi="Times New Roman"/>
                <w:color w:val="000000"/>
                <w:sz w:val="24"/>
                <w:szCs w:val="24"/>
                <w:lang w:val="ru-RU"/>
              </w:rPr>
              <w:t>погодження</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тарифів</w:t>
            </w:r>
            <w:proofErr w:type="spellEnd"/>
            <w:r w:rsidRPr="007E01F2">
              <w:rPr>
                <w:rFonts w:ascii="Times New Roman" w:hAnsi="Times New Roman"/>
                <w:color w:val="000000"/>
                <w:sz w:val="24"/>
                <w:szCs w:val="24"/>
                <w:lang w:val="ru-RU"/>
              </w:rPr>
              <w:t xml:space="preserve"> на </w:t>
            </w:r>
            <w:proofErr w:type="spellStart"/>
            <w:r w:rsidRPr="007E01F2">
              <w:rPr>
                <w:rFonts w:ascii="Times New Roman" w:hAnsi="Times New Roman"/>
                <w:color w:val="000000"/>
                <w:sz w:val="24"/>
                <w:szCs w:val="24"/>
                <w:lang w:val="ru-RU"/>
              </w:rPr>
              <w:t>послуги</w:t>
            </w:r>
            <w:proofErr w:type="spellEnd"/>
            <w:r w:rsidRPr="007E01F2">
              <w:rPr>
                <w:rFonts w:ascii="Times New Roman" w:hAnsi="Times New Roman"/>
                <w:color w:val="000000"/>
                <w:sz w:val="24"/>
                <w:szCs w:val="24"/>
                <w:lang w:val="ru-RU"/>
              </w:rPr>
              <w:t xml:space="preserve"> з </w:t>
            </w:r>
            <w:proofErr w:type="spellStart"/>
            <w:r w:rsidRPr="007E01F2">
              <w:rPr>
                <w:rFonts w:ascii="Times New Roman" w:hAnsi="Times New Roman"/>
                <w:color w:val="000000"/>
                <w:sz w:val="24"/>
                <w:szCs w:val="24"/>
                <w:lang w:val="ru-RU"/>
              </w:rPr>
              <w:t>вивезення</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побутових</w:t>
            </w:r>
            <w:proofErr w:type="spellEnd"/>
            <w:r w:rsidRPr="007E01F2">
              <w:rPr>
                <w:rFonts w:ascii="Times New Roman" w:hAnsi="Times New Roman"/>
                <w:color w:val="000000"/>
                <w:sz w:val="24"/>
                <w:szCs w:val="24"/>
                <w:lang w:val="ru-RU"/>
              </w:rPr>
              <w:t xml:space="preserve"> </w:t>
            </w:r>
            <w:proofErr w:type="spellStart"/>
            <w:r w:rsidRPr="007E01F2">
              <w:rPr>
                <w:rFonts w:ascii="Times New Roman" w:hAnsi="Times New Roman"/>
                <w:color w:val="000000"/>
                <w:sz w:val="24"/>
                <w:szCs w:val="24"/>
                <w:lang w:val="ru-RU"/>
              </w:rPr>
              <w:t>відходів</w:t>
            </w:r>
            <w:proofErr w:type="spellEnd"/>
            <w:r w:rsidRPr="007E01F2">
              <w:rPr>
                <w:rFonts w:ascii="Times New Roman" w:hAnsi="Times New Roman"/>
                <w:color w:val="000000"/>
                <w:sz w:val="24"/>
                <w:szCs w:val="24"/>
                <w:lang w:val="ru-RU"/>
              </w:rPr>
              <w:t>»</w:t>
            </w:r>
            <w:r>
              <w:rPr>
                <w:rFonts w:ascii="Times New Roman" w:hAnsi="Times New Roman"/>
                <w:color w:val="000000"/>
                <w:sz w:val="24"/>
                <w:szCs w:val="24"/>
              </w:rPr>
              <w:t>.</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78E494B4" w14:textId="2D8B9F5E" w:rsidR="00FD6DC2" w:rsidRPr="007D3D6B" w:rsidRDefault="007D3D6B" w:rsidP="00006B9F">
            <w:pPr>
              <w:pStyle w:val="a7"/>
              <w:ind w:left="343"/>
              <w:jc w:val="both"/>
              <w:rPr>
                <w:rFonts w:ascii="Times New Roman" w:hAnsi="Times New Roman"/>
                <w:sz w:val="24"/>
                <w:szCs w:val="24"/>
              </w:rPr>
            </w:pPr>
            <w:bookmarkStart w:id="2" w:name="_Hlk122685022"/>
            <w:r w:rsidRPr="007D3D6B">
              <w:rPr>
                <w:rFonts w:ascii="Times New Roman" w:hAnsi="Times New Roman"/>
                <w:sz w:val="24"/>
                <w:szCs w:val="24"/>
              </w:rPr>
              <w:t>Будь-яке пересилання документів здійснюється за рахунок</w:t>
            </w:r>
            <w:r w:rsidR="00006B9F">
              <w:rPr>
                <w:rFonts w:ascii="Times New Roman" w:hAnsi="Times New Roman"/>
                <w:sz w:val="24"/>
                <w:szCs w:val="24"/>
              </w:rPr>
              <w:t xml:space="preserve"> Учасника</w:t>
            </w:r>
            <w:r w:rsidRPr="007D3D6B">
              <w:rPr>
                <w:rFonts w:ascii="Times New Roman" w:hAnsi="Times New Roman"/>
                <w:sz w:val="24"/>
                <w:szCs w:val="24"/>
              </w:rPr>
              <w:t>.</w:t>
            </w:r>
          </w:p>
          <w:bookmarkEnd w:id="2"/>
          <w:p w14:paraId="25F05AF4" w14:textId="77777777" w:rsidR="00FD6DC2" w:rsidRDefault="00FD6DC2" w:rsidP="00FD6DC2">
            <w:pPr>
              <w:pStyle w:val="a7"/>
              <w:jc w:val="both"/>
              <w:rPr>
                <w:rFonts w:ascii="Times New Roman" w:hAnsi="Times New Roman"/>
                <w:sz w:val="24"/>
                <w:szCs w:val="24"/>
              </w:rPr>
            </w:pPr>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214A9FF9"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46E7C98E" w14:textId="77777777" w:rsidR="00155495" w:rsidRDefault="00155495" w:rsidP="00703200">
            <w:pPr>
              <w:pStyle w:val="a7"/>
              <w:jc w:val="both"/>
              <w:rPr>
                <w:rFonts w:ascii="Times New Roman" w:hAnsi="Times New Roman"/>
                <w:sz w:val="24"/>
                <w:szCs w:val="24"/>
              </w:rPr>
            </w:pP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71F36902" w14:textId="77777777" w:rsidR="00F9367B" w:rsidRPr="00061C81" w:rsidRDefault="00F9367B"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12E988D7" w14:textId="77E27491" w:rsidR="00543244" w:rsidRPr="00AC1EBA"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42E5AD" w14:textId="029FB6B0" w:rsidR="001C74D6" w:rsidRPr="001E0EFC" w:rsidRDefault="00703200" w:rsidP="001E0EFC">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7CEC95DA" w14:textId="452C2BF8" w:rsidR="007256CD" w:rsidRPr="00AC1EBA"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35E3C50C"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DD456D">
              <w:rPr>
                <w:rFonts w:ascii="Times New Roman" w:hAnsi="Times New Roman"/>
                <w:sz w:val="24"/>
                <w:szCs w:val="24"/>
                <w:u w:val="single"/>
                <w:lang w:eastAsia="ru-RU"/>
              </w:rPr>
              <w:t>8</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0C1B5631"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DD456D">
              <w:rPr>
                <w:rFonts w:ascii="Times New Roman" w:hAnsi="Times New Roman"/>
                <w:sz w:val="24"/>
                <w:szCs w:val="24"/>
              </w:rPr>
              <w:t>.</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420DAC75" w14:textId="6A8ACD5D" w:rsidR="00FD6DC2" w:rsidRPr="00FD6DC2" w:rsidRDefault="00155495" w:rsidP="00C74B84">
            <w:pPr>
              <w:pStyle w:val="a7"/>
              <w:jc w:val="both"/>
              <w:rPr>
                <w:rFonts w:ascii="Times New Roman" w:hAnsi="Times New Roman"/>
                <w:sz w:val="24"/>
                <w:szCs w:val="24"/>
              </w:rPr>
            </w:pPr>
            <w:r>
              <w:rPr>
                <w:rFonts w:ascii="Times New Roman" w:hAnsi="Times New Roman"/>
                <w:sz w:val="24"/>
                <w:szCs w:val="24"/>
              </w:rPr>
              <w:t>2</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317AF782" w:rsidR="00FD6DC2" w:rsidRPr="00FD6DC2" w:rsidRDefault="00155495"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Pr="00155495">
              <w:rPr>
                <w:rFonts w:ascii="Times New Roman" w:hAnsi="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E5828" w:rsidRPr="00CE5828">
              <w:rPr>
                <w:rFonts w:ascii="Times New Roman" w:hAnsi="Times New Roman"/>
                <w:sz w:val="24"/>
                <w:szCs w:val="24"/>
              </w:rPr>
              <w:t>;</w:t>
            </w:r>
          </w:p>
          <w:p w14:paraId="3FC40C05" w14:textId="3813738E" w:rsidR="00FD6DC2" w:rsidRPr="00FD6DC2" w:rsidRDefault="00155495"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114CD4">
              <w:t xml:space="preserve"> </w:t>
            </w:r>
            <w:r w:rsidR="004F26FA">
              <w:t xml:space="preserve"> </w:t>
            </w:r>
            <w:r w:rsidRPr="00155495">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r w:rsidR="004F26FA" w:rsidRPr="004F26FA">
              <w:rPr>
                <w:rFonts w:ascii="Times New Roman" w:hAnsi="Times New Roman"/>
                <w:sz w:val="24"/>
                <w:szCs w:val="24"/>
              </w:rPr>
              <w:t>;</w:t>
            </w:r>
          </w:p>
          <w:p w14:paraId="353A03D8" w14:textId="443B3EBD" w:rsidR="00FD6DC2" w:rsidRDefault="00155495"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Pr="00155495">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5495">
              <w:rPr>
                <w:rFonts w:ascii="Times New Roman" w:hAnsi="Times New Roman"/>
                <w:sz w:val="24"/>
                <w:szCs w:val="24"/>
              </w:rPr>
              <w:t>пропорційно</w:t>
            </w:r>
            <w:proofErr w:type="spellEnd"/>
            <w:r w:rsidRPr="00155495">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155495">
              <w:rPr>
                <w:rFonts w:ascii="Times New Roman" w:hAnsi="Times New Roman"/>
                <w:sz w:val="24"/>
                <w:szCs w:val="24"/>
              </w:rPr>
              <w:t>пропорційно</w:t>
            </w:r>
            <w:proofErr w:type="spellEnd"/>
            <w:r w:rsidRPr="00155495">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605C7C55" w14:textId="26A92935" w:rsidR="00077174" w:rsidRPr="00FD6DC2" w:rsidRDefault="00155495" w:rsidP="00C74B84">
            <w:pPr>
              <w:pStyle w:val="a7"/>
              <w:jc w:val="both"/>
              <w:rPr>
                <w:rFonts w:ascii="Times New Roman" w:hAnsi="Times New Roman"/>
                <w:sz w:val="24"/>
                <w:szCs w:val="24"/>
              </w:rPr>
            </w:pPr>
            <w:r>
              <w:rPr>
                <w:rFonts w:ascii="Times New Roman" w:hAnsi="Times New Roman"/>
                <w:sz w:val="24"/>
                <w:szCs w:val="24"/>
              </w:rPr>
              <w:t>6</w:t>
            </w:r>
            <w:r w:rsidR="00077174">
              <w:rPr>
                <w:rFonts w:ascii="Times New Roman" w:hAnsi="Times New Roman"/>
                <w:sz w:val="24"/>
                <w:szCs w:val="24"/>
              </w:rPr>
              <w:t xml:space="preserve">) </w:t>
            </w:r>
            <w:r>
              <w:t xml:space="preserve"> </w:t>
            </w:r>
            <w:r w:rsidRPr="00155495">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495">
              <w:rPr>
                <w:rFonts w:ascii="Times New Roman" w:hAnsi="Times New Roman"/>
                <w:sz w:val="24"/>
                <w:szCs w:val="24"/>
              </w:rPr>
              <w:t>Platts</w:t>
            </w:r>
            <w:proofErr w:type="spellEnd"/>
            <w:r w:rsidRPr="00155495">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6EBC2" w14:textId="3EB069B7" w:rsidR="00703200" w:rsidRPr="00114CD4" w:rsidRDefault="004A37F1" w:rsidP="00C74B84">
            <w:pPr>
              <w:pStyle w:val="a7"/>
              <w:jc w:val="both"/>
              <w:rPr>
                <w:rStyle w:val="rvts0"/>
                <w:rFonts w:ascii="Times New Roman" w:hAnsi="Times New Roman"/>
                <w:sz w:val="24"/>
                <w:szCs w:val="24"/>
              </w:rPr>
            </w:pPr>
            <w:r>
              <w:rPr>
                <w:rFonts w:ascii="Times New Roman" w:hAnsi="Times New Roman"/>
                <w:sz w:val="24"/>
                <w:szCs w:val="24"/>
              </w:rPr>
              <w:t>7</w:t>
            </w:r>
            <w:r w:rsidR="00FD6DC2" w:rsidRPr="00FD6DC2">
              <w:rPr>
                <w:rFonts w:ascii="Times New Roman" w:hAnsi="Times New Roman"/>
                <w:sz w:val="24"/>
                <w:szCs w:val="24"/>
              </w:rPr>
              <w:t xml:space="preserve">) </w:t>
            </w:r>
            <w:r w:rsidR="00114CD4">
              <w:t xml:space="preserve"> </w:t>
            </w:r>
            <w:r w:rsidR="00114CD4" w:rsidRPr="00114CD4">
              <w:rPr>
                <w:rFonts w:ascii="Times New Roman" w:hAnsi="Times New Roman"/>
                <w:sz w:val="24"/>
                <w:szCs w:val="24"/>
              </w:rPr>
              <w:t>зміни умов у зв’язку із застосуванням положень частини шостої статті 41 Закону</w:t>
            </w:r>
            <w:r w:rsidR="00FD6DC2" w:rsidRPr="00FD6DC2">
              <w:rPr>
                <w:rFonts w:ascii="Times New Roman" w:hAnsi="Times New Roman"/>
                <w:sz w:val="24"/>
                <w:szCs w:val="24"/>
              </w:rPr>
              <w:t>.</w:t>
            </w:r>
          </w:p>
          <w:p w14:paraId="722BE766" w14:textId="77777777"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434C8D9B"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DD456D">
              <w:rPr>
                <w:rStyle w:val="rvts0"/>
                <w:rFonts w:ascii="Times New Roman" w:hAnsi="Times New Roman"/>
                <w:sz w:val="24"/>
                <w:szCs w:val="24"/>
              </w:rPr>
              <w:t>8</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44303430"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84EDC67" w14:textId="546A000F"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01911279" w14:textId="429E9B43"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59B73E58" w14:textId="65DF8A1C" w:rsidR="00155495" w:rsidRDefault="00155495" w:rsidP="00520F91">
      <w:pPr>
        <w:spacing w:after="0" w:line="240" w:lineRule="auto"/>
        <w:ind w:left="6804" w:right="-25"/>
        <w:rPr>
          <w:rFonts w:ascii="Times New Roman" w:eastAsia="Times New Roman" w:hAnsi="Times New Roman"/>
          <w:b/>
          <w:color w:val="000000"/>
          <w:sz w:val="24"/>
          <w:szCs w:val="24"/>
          <w:lang w:eastAsia="ru-RU"/>
        </w:rPr>
      </w:pPr>
    </w:p>
    <w:p w14:paraId="4BC253B3" w14:textId="7911D9B5" w:rsidR="00155495" w:rsidRDefault="00155495" w:rsidP="00520F91">
      <w:pPr>
        <w:spacing w:after="0" w:line="240" w:lineRule="auto"/>
        <w:ind w:left="6804" w:right="-25"/>
        <w:rPr>
          <w:rFonts w:ascii="Times New Roman" w:eastAsia="Times New Roman" w:hAnsi="Times New Roman"/>
          <w:b/>
          <w:color w:val="000000"/>
          <w:sz w:val="24"/>
          <w:szCs w:val="24"/>
          <w:lang w:eastAsia="ru-RU"/>
        </w:rPr>
      </w:pPr>
    </w:p>
    <w:p w14:paraId="3CD9F33C" w14:textId="10550FA7" w:rsidR="00155495" w:rsidRDefault="00155495" w:rsidP="00520F91">
      <w:pPr>
        <w:spacing w:after="0" w:line="240" w:lineRule="auto"/>
        <w:ind w:left="6804" w:right="-25"/>
        <w:rPr>
          <w:rFonts w:ascii="Times New Roman" w:eastAsia="Times New Roman" w:hAnsi="Times New Roman"/>
          <w:b/>
          <w:color w:val="000000"/>
          <w:sz w:val="24"/>
          <w:szCs w:val="24"/>
          <w:lang w:eastAsia="ru-RU"/>
        </w:rPr>
      </w:pPr>
    </w:p>
    <w:p w14:paraId="2A463EC1" w14:textId="63E237B8" w:rsidR="00155495" w:rsidRDefault="00155495" w:rsidP="00520F91">
      <w:pPr>
        <w:spacing w:after="0" w:line="240" w:lineRule="auto"/>
        <w:ind w:left="6804" w:right="-25"/>
        <w:rPr>
          <w:rFonts w:ascii="Times New Roman" w:eastAsia="Times New Roman" w:hAnsi="Times New Roman"/>
          <w:b/>
          <w:color w:val="000000"/>
          <w:sz w:val="24"/>
          <w:szCs w:val="24"/>
          <w:lang w:eastAsia="ru-RU"/>
        </w:rPr>
      </w:pPr>
    </w:p>
    <w:p w14:paraId="7880843A" w14:textId="77777777" w:rsidR="00155495" w:rsidRDefault="00155495" w:rsidP="00520F91">
      <w:pPr>
        <w:spacing w:after="0" w:line="240" w:lineRule="auto"/>
        <w:ind w:left="6804" w:right="-25"/>
        <w:rPr>
          <w:rFonts w:ascii="Times New Roman" w:eastAsia="Times New Roman" w:hAnsi="Times New Roman"/>
          <w:b/>
          <w:color w:val="000000"/>
          <w:sz w:val="24"/>
          <w:szCs w:val="24"/>
          <w:lang w:eastAsia="ru-RU"/>
        </w:rPr>
      </w:pPr>
    </w:p>
    <w:p w14:paraId="4D9B65ED" w14:textId="5DA2130E"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2DC1F7BF" w14:textId="054A374D"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0B384171" w14:textId="77777777"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65D463FE" w14:textId="6AE148CD"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5FB2C3FA" w14:textId="6815300D" w:rsidR="00DD456D" w:rsidRDefault="00DD456D" w:rsidP="00C10699">
      <w:pPr>
        <w:spacing w:after="0" w:line="240" w:lineRule="auto"/>
        <w:ind w:right="-25"/>
        <w:rPr>
          <w:rFonts w:ascii="Times New Roman" w:eastAsia="Times New Roman" w:hAnsi="Times New Roman"/>
          <w:b/>
          <w:color w:val="000000"/>
          <w:sz w:val="24"/>
          <w:szCs w:val="24"/>
          <w:lang w:eastAsia="ru-RU"/>
        </w:rPr>
      </w:pPr>
    </w:p>
    <w:p w14:paraId="0FE14196" w14:textId="4F9DC952" w:rsidR="00DD456D" w:rsidRDefault="00DD456D" w:rsidP="00C10699">
      <w:pPr>
        <w:spacing w:after="0" w:line="240" w:lineRule="auto"/>
        <w:ind w:right="-25"/>
        <w:rPr>
          <w:rFonts w:ascii="Times New Roman" w:eastAsia="Times New Roman" w:hAnsi="Times New Roman"/>
          <w:b/>
          <w:color w:val="000000"/>
          <w:sz w:val="24"/>
          <w:szCs w:val="24"/>
          <w:lang w:eastAsia="ru-RU"/>
        </w:rPr>
      </w:pPr>
    </w:p>
    <w:p w14:paraId="7341209C" w14:textId="77777777" w:rsidR="00DD456D" w:rsidRDefault="00DD456D" w:rsidP="00C10699">
      <w:pPr>
        <w:spacing w:after="0" w:line="240" w:lineRule="auto"/>
        <w:ind w:right="-25"/>
        <w:rPr>
          <w:rFonts w:ascii="Times New Roman" w:eastAsia="Times New Roman" w:hAnsi="Times New Roman"/>
          <w:b/>
          <w:color w:val="000000"/>
          <w:sz w:val="24"/>
          <w:szCs w:val="24"/>
          <w:lang w:eastAsia="ru-RU"/>
        </w:rPr>
      </w:pPr>
    </w:p>
    <w:p w14:paraId="7F9829D2" w14:textId="77777777"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155495" w:rsidRDefault="0020174C" w:rsidP="0020174C">
      <w:pPr>
        <w:spacing w:after="0" w:line="240" w:lineRule="auto"/>
        <w:ind w:left="43" w:right="-174" w:firstLine="137"/>
        <w:jc w:val="both"/>
        <w:rPr>
          <w:rFonts w:ascii="Times New Roman" w:eastAsia="Times New Roman" w:hAnsi="Times New Roman"/>
          <w:b/>
          <w:color w:val="000000"/>
          <w:sz w:val="16"/>
          <w:szCs w:val="16"/>
          <w:lang w:eastAsia="ru-RU"/>
        </w:rPr>
      </w:pPr>
    </w:p>
    <w:p w14:paraId="56063A7F" w14:textId="77777777" w:rsidR="00155495" w:rsidRPr="00155495" w:rsidRDefault="00155495" w:rsidP="00155495">
      <w:pPr>
        <w:spacing w:after="0" w:line="240" w:lineRule="auto"/>
        <w:jc w:val="center"/>
        <w:rPr>
          <w:rFonts w:ascii="Times New Roman" w:eastAsia="SimSun" w:hAnsi="Times New Roman"/>
          <w:b/>
          <w:color w:val="000000"/>
          <w:sz w:val="24"/>
          <w:szCs w:val="24"/>
          <w:u w:val="single"/>
        </w:rPr>
      </w:pPr>
      <w:bookmarkStart w:id="4" w:name="_Hlk152230221"/>
      <w:r w:rsidRPr="00155495">
        <w:rPr>
          <w:rFonts w:ascii="Times New Roman" w:eastAsia="SimSun" w:hAnsi="Times New Roman"/>
          <w:b/>
          <w:color w:val="000000"/>
          <w:sz w:val="24"/>
          <w:szCs w:val="24"/>
          <w:u w:val="single"/>
        </w:rPr>
        <w:t xml:space="preserve">Послуги з поводження з твердими побутовими відходами (перевезення, захоронення) </w:t>
      </w:r>
    </w:p>
    <w:bookmarkEnd w:id="4"/>
    <w:p w14:paraId="47FF0582" w14:textId="77777777" w:rsidR="00155495" w:rsidRPr="00155495" w:rsidRDefault="00155495" w:rsidP="00155495">
      <w:pPr>
        <w:spacing w:after="0" w:line="240" w:lineRule="auto"/>
        <w:jc w:val="center"/>
        <w:rPr>
          <w:rFonts w:ascii="Times New Roman" w:eastAsia="SimSun" w:hAnsi="Times New Roman"/>
          <w:b/>
          <w:color w:val="000000"/>
          <w:sz w:val="24"/>
          <w:szCs w:val="24"/>
          <w:u w:val="single"/>
        </w:rPr>
      </w:pPr>
      <w:r w:rsidRPr="00155495">
        <w:rPr>
          <w:rFonts w:ascii="Times New Roman" w:eastAsia="SimSun" w:hAnsi="Times New Roman"/>
          <w:b/>
          <w:color w:val="000000"/>
          <w:sz w:val="24"/>
          <w:szCs w:val="24"/>
          <w:u w:val="single"/>
        </w:rPr>
        <w:t>за кодом ДК 021:2015 90510000-5 Утилізація/видалення сміття та поводження зі сміттям</w:t>
      </w:r>
    </w:p>
    <w:p w14:paraId="1D83313B" w14:textId="77777777" w:rsidR="00155495" w:rsidRPr="00155495" w:rsidRDefault="00155495" w:rsidP="00155495">
      <w:pPr>
        <w:spacing w:after="0" w:line="240" w:lineRule="auto"/>
        <w:jc w:val="center"/>
        <w:rPr>
          <w:rFonts w:ascii="Times New Roman" w:eastAsia="Times New Roman" w:hAnsi="Times New Roman"/>
          <w:b/>
          <w:color w:val="000000"/>
          <w:sz w:val="28"/>
          <w:szCs w:val="28"/>
          <w:u w:val="single"/>
          <w:lang w:eastAsia="uk-UA"/>
        </w:rPr>
      </w:pPr>
    </w:p>
    <w:p w14:paraId="4D047894" w14:textId="77777777" w:rsidR="00155495" w:rsidRPr="00155495" w:rsidRDefault="00155495" w:rsidP="00155495">
      <w:pPr>
        <w:spacing w:after="0" w:line="240" w:lineRule="auto"/>
        <w:jc w:val="both"/>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1    Повне найменування Учасника</w:t>
      </w:r>
      <w:r w:rsidRPr="00155495">
        <w:rPr>
          <w:rFonts w:ascii="Times New Roman" w:eastAsia="Times New Roman" w:hAnsi="Times New Roman"/>
          <w:color w:val="000000"/>
          <w:sz w:val="24"/>
          <w:szCs w:val="24"/>
          <w:lang w:eastAsia="uk-UA"/>
        </w:rPr>
        <w:tab/>
      </w:r>
    </w:p>
    <w:p w14:paraId="3F929EEE" w14:textId="77777777" w:rsidR="00155495" w:rsidRPr="00155495" w:rsidRDefault="00155495" w:rsidP="00155495">
      <w:pPr>
        <w:tabs>
          <w:tab w:val="right" w:leader="underscore" w:pos="9720"/>
        </w:tabs>
        <w:spacing w:after="0" w:line="240" w:lineRule="auto"/>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 xml:space="preserve">2.   Місцезнаходження </w:t>
      </w:r>
      <w:r w:rsidRPr="00155495">
        <w:rPr>
          <w:rFonts w:ascii="Times New Roman" w:eastAsia="Times New Roman" w:hAnsi="Times New Roman"/>
          <w:color w:val="000000"/>
          <w:sz w:val="24"/>
          <w:szCs w:val="24"/>
          <w:lang w:eastAsia="uk-UA"/>
        </w:rPr>
        <w:tab/>
      </w:r>
    </w:p>
    <w:p w14:paraId="76E7F024" w14:textId="77777777" w:rsidR="00155495" w:rsidRPr="00155495" w:rsidRDefault="00155495" w:rsidP="00155495">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 xml:space="preserve">3.   Телефон/факс: </w:t>
      </w:r>
      <w:r w:rsidRPr="00155495">
        <w:rPr>
          <w:rFonts w:ascii="Times New Roman" w:eastAsia="Times New Roman" w:hAnsi="Times New Roman"/>
          <w:color w:val="000000"/>
          <w:sz w:val="24"/>
          <w:szCs w:val="24"/>
          <w:lang w:eastAsia="uk-UA"/>
        </w:rPr>
        <w:tab/>
      </w:r>
    </w:p>
    <w:p w14:paraId="3AF4938F" w14:textId="77777777" w:rsidR="00155495" w:rsidRPr="00155495" w:rsidRDefault="00155495" w:rsidP="00155495">
      <w:pPr>
        <w:spacing w:after="0" w:line="240" w:lineRule="auto"/>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53CD9FCD" w14:textId="77777777" w:rsidR="00155495" w:rsidRPr="00155495" w:rsidRDefault="00155495" w:rsidP="00155495">
      <w:pPr>
        <w:spacing w:after="0" w:line="240" w:lineRule="auto"/>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5.   Загальна вартість пропозиції цифрами _________________________________,</w:t>
      </w:r>
      <w:r w:rsidRPr="00155495">
        <w:rPr>
          <w:rFonts w:ascii="Times New Roman" w:eastAsia="Times New Roman" w:hAnsi="Times New Roman"/>
          <w:color w:val="000000"/>
          <w:sz w:val="24"/>
          <w:szCs w:val="24"/>
          <w:lang w:eastAsia="uk-UA"/>
        </w:rPr>
        <w:br/>
        <w:t xml:space="preserve">      в </w:t>
      </w:r>
      <w:proofErr w:type="spellStart"/>
      <w:r w:rsidRPr="00155495">
        <w:rPr>
          <w:rFonts w:ascii="Times New Roman" w:eastAsia="Times New Roman" w:hAnsi="Times New Roman"/>
          <w:color w:val="000000"/>
          <w:sz w:val="24"/>
          <w:szCs w:val="24"/>
          <w:lang w:eastAsia="uk-UA"/>
        </w:rPr>
        <w:t>т.ч</w:t>
      </w:r>
      <w:proofErr w:type="spellEnd"/>
      <w:r w:rsidRPr="00155495">
        <w:rPr>
          <w:rFonts w:ascii="Times New Roman" w:eastAsia="Times New Roman" w:hAnsi="Times New Roman"/>
          <w:color w:val="000000"/>
          <w:sz w:val="24"/>
          <w:szCs w:val="24"/>
          <w:lang w:eastAsia="uk-UA"/>
        </w:rPr>
        <w:t xml:space="preserve">. ПДВ ___________________________________________________________________ </w:t>
      </w:r>
    </w:p>
    <w:p w14:paraId="127866EC" w14:textId="77777777" w:rsidR="00155495" w:rsidRPr="00155495" w:rsidRDefault="00155495" w:rsidP="00155495">
      <w:pPr>
        <w:spacing w:after="0" w:line="240" w:lineRule="auto"/>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 xml:space="preserve">      словами ______________________________________________________________________,   </w:t>
      </w:r>
    </w:p>
    <w:p w14:paraId="30113158" w14:textId="77777777" w:rsidR="00155495" w:rsidRPr="00155495" w:rsidRDefault="00155495" w:rsidP="00155495">
      <w:pPr>
        <w:spacing w:after="0" w:line="240" w:lineRule="auto"/>
        <w:rPr>
          <w:rFonts w:ascii="Times New Roman" w:eastAsia="Times New Roman" w:hAnsi="Times New Roman"/>
          <w:color w:val="000000"/>
          <w:sz w:val="24"/>
          <w:szCs w:val="24"/>
          <w:lang w:eastAsia="uk-UA"/>
        </w:rPr>
      </w:pPr>
      <w:r w:rsidRPr="00155495">
        <w:rPr>
          <w:rFonts w:ascii="Times New Roman" w:eastAsia="Times New Roman" w:hAnsi="Times New Roman"/>
          <w:color w:val="000000"/>
          <w:sz w:val="24"/>
          <w:szCs w:val="24"/>
          <w:lang w:eastAsia="uk-UA"/>
        </w:rPr>
        <w:t xml:space="preserve">      в </w:t>
      </w:r>
      <w:proofErr w:type="spellStart"/>
      <w:r w:rsidRPr="00155495">
        <w:rPr>
          <w:rFonts w:ascii="Times New Roman" w:eastAsia="Times New Roman" w:hAnsi="Times New Roman"/>
          <w:color w:val="000000"/>
          <w:sz w:val="24"/>
          <w:szCs w:val="24"/>
          <w:lang w:eastAsia="uk-UA"/>
        </w:rPr>
        <w:t>т.ч</w:t>
      </w:r>
      <w:proofErr w:type="spellEnd"/>
      <w:r w:rsidRPr="00155495">
        <w:rPr>
          <w:rFonts w:ascii="Times New Roman" w:eastAsia="Times New Roman" w:hAnsi="Times New Roman"/>
          <w:color w:val="000000"/>
          <w:sz w:val="24"/>
          <w:szCs w:val="24"/>
          <w:lang w:eastAsia="uk-UA"/>
        </w:rPr>
        <w:t>. ПДВ ____________________________________________________________________.</w:t>
      </w:r>
    </w:p>
    <w:p w14:paraId="1E9ECCFF" w14:textId="77777777" w:rsidR="00155495" w:rsidRPr="00155495" w:rsidRDefault="00155495" w:rsidP="00155495">
      <w:pPr>
        <w:tabs>
          <w:tab w:val="left" w:pos="540"/>
        </w:tabs>
        <w:spacing w:after="0" w:line="220" w:lineRule="atLeast"/>
        <w:ind w:right="-23"/>
        <w:jc w:val="both"/>
        <w:rPr>
          <w:rFonts w:ascii="Times New Roman" w:eastAsia="Times New Roman" w:hAnsi="Times New Roman"/>
          <w:color w:val="000000"/>
          <w:sz w:val="24"/>
          <w:szCs w:val="24"/>
          <w:lang w:eastAsia="x-none"/>
        </w:rPr>
      </w:pPr>
      <w:r w:rsidRPr="00155495">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послуг,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431" w:tblpY="11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53"/>
        <w:gridCol w:w="1276"/>
        <w:gridCol w:w="1400"/>
        <w:gridCol w:w="1576"/>
        <w:gridCol w:w="1843"/>
      </w:tblGrid>
      <w:tr w:rsidR="00155495" w:rsidRPr="00155495" w14:paraId="7C9BED17" w14:textId="77777777" w:rsidTr="00DD456D">
        <w:trPr>
          <w:cantSplit/>
          <w:trHeight w:val="659"/>
        </w:trPr>
        <w:tc>
          <w:tcPr>
            <w:tcW w:w="562" w:type="dxa"/>
            <w:vAlign w:val="center"/>
          </w:tcPr>
          <w:p w14:paraId="4D2B05D0" w14:textId="77777777" w:rsidR="00155495" w:rsidRPr="00155495" w:rsidRDefault="00155495" w:rsidP="00155495">
            <w:pPr>
              <w:spacing w:after="0"/>
              <w:jc w:val="center"/>
              <w:rPr>
                <w:rFonts w:ascii="Times New Roman" w:hAnsi="Times New Roman"/>
                <w:b/>
                <w:bCs/>
              </w:rPr>
            </w:pPr>
            <w:r w:rsidRPr="00155495">
              <w:rPr>
                <w:rFonts w:ascii="Times New Roman" w:hAnsi="Times New Roman"/>
                <w:b/>
                <w:bCs/>
              </w:rPr>
              <w:t>№ з/п</w:t>
            </w:r>
          </w:p>
        </w:tc>
        <w:tc>
          <w:tcPr>
            <w:tcW w:w="4253" w:type="dxa"/>
            <w:vAlign w:val="center"/>
          </w:tcPr>
          <w:p w14:paraId="068AD8BA" w14:textId="77777777" w:rsidR="00155495" w:rsidRPr="00155495" w:rsidRDefault="00155495" w:rsidP="00155495">
            <w:pPr>
              <w:spacing w:after="0"/>
              <w:ind w:left="-108" w:right="-108"/>
              <w:jc w:val="center"/>
              <w:rPr>
                <w:rFonts w:ascii="Times New Roman" w:hAnsi="Times New Roman"/>
                <w:b/>
                <w:bCs/>
              </w:rPr>
            </w:pPr>
            <w:r w:rsidRPr="00155495">
              <w:rPr>
                <w:rFonts w:ascii="Times New Roman" w:hAnsi="Times New Roman"/>
                <w:b/>
                <w:bCs/>
              </w:rPr>
              <w:t>Найменування послуг</w:t>
            </w:r>
          </w:p>
        </w:tc>
        <w:tc>
          <w:tcPr>
            <w:tcW w:w="1276" w:type="dxa"/>
            <w:vAlign w:val="center"/>
          </w:tcPr>
          <w:p w14:paraId="17A91B15" w14:textId="77777777" w:rsidR="00155495" w:rsidRPr="00155495" w:rsidRDefault="00155495" w:rsidP="00155495">
            <w:pPr>
              <w:spacing w:after="0"/>
              <w:ind w:left="-108" w:right="-108"/>
              <w:jc w:val="center"/>
              <w:rPr>
                <w:rFonts w:ascii="Times New Roman" w:hAnsi="Times New Roman"/>
                <w:b/>
                <w:bCs/>
              </w:rPr>
            </w:pPr>
            <w:r w:rsidRPr="00155495">
              <w:rPr>
                <w:rFonts w:ascii="Times New Roman" w:hAnsi="Times New Roman"/>
                <w:b/>
                <w:bCs/>
              </w:rPr>
              <w:t>Одиниця виміру</w:t>
            </w:r>
          </w:p>
        </w:tc>
        <w:tc>
          <w:tcPr>
            <w:tcW w:w="1400" w:type="dxa"/>
            <w:vAlign w:val="center"/>
          </w:tcPr>
          <w:p w14:paraId="4D80C15B" w14:textId="77777777" w:rsidR="00155495" w:rsidRPr="00155495" w:rsidRDefault="00155495" w:rsidP="00155495">
            <w:pPr>
              <w:spacing w:after="0"/>
              <w:ind w:left="-108" w:right="-108"/>
              <w:jc w:val="center"/>
              <w:rPr>
                <w:rFonts w:ascii="Times New Roman" w:hAnsi="Times New Roman"/>
                <w:b/>
                <w:bCs/>
              </w:rPr>
            </w:pPr>
            <w:r w:rsidRPr="00155495">
              <w:rPr>
                <w:rFonts w:ascii="Times New Roman" w:hAnsi="Times New Roman"/>
                <w:b/>
                <w:bCs/>
              </w:rPr>
              <w:t>Очікувана кількість</w:t>
            </w:r>
          </w:p>
        </w:tc>
        <w:tc>
          <w:tcPr>
            <w:tcW w:w="1576" w:type="dxa"/>
            <w:vAlign w:val="center"/>
          </w:tcPr>
          <w:p w14:paraId="5F8699E5" w14:textId="77777777" w:rsidR="00155495" w:rsidRPr="00155495" w:rsidRDefault="00155495" w:rsidP="00155495">
            <w:pPr>
              <w:spacing w:after="0" w:line="240" w:lineRule="auto"/>
              <w:jc w:val="center"/>
              <w:rPr>
                <w:rFonts w:ascii="Times New Roman" w:hAnsi="Times New Roman"/>
                <w:b/>
              </w:rPr>
            </w:pPr>
            <w:r w:rsidRPr="00155495">
              <w:rPr>
                <w:rFonts w:ascii="Times New Roman" w:hAnsi="Times New Roman"/>
                <w:b/>
              </w:rPr>
              <w:t>Ціна за од. з/без ПДВ*, грн.</w:t>
            </w:r>
          </w:p>
        </w:tc>
        <w:tc>
          <w:tcPr>
            <w:tcW w:w="1843" w:type="dxa"/>
            <w:vAlign w:val="center"/>
          </w:tcPr>
          <w:p w14:paraId="49CADE3A" w14:textId="77777777" w:rsidR="00155495" w:rsidRPr="00155495" w:rsidRDefault="00155495" w:rsidP="00155495">
            <w:pPr>
              <w:spacing w:after="0" w:line="240" w:lineRule="auto"/>
              <w:jc w:val="center"/>
              <w:rPr>
                <w:rFonts w:ascii="Times New Roman" w:hAnsi="Times New Roman"/>
                <w:b/>
              </w:rPr>
            </w:pPr>
            <w:r w:rsidRPr="00155495">
              <w:rPr>
                <w:rFonts w:ascii="Times New Roman" w:hAnsi="Times New Roman"/>
                <w:b/>
              </w:rPr>
              <w:t>Загальна вартість</w:t>
            </w:r>
          </w:p>
          <w:p w14:paraId="06BC3077" w14:textId="77777777" w:rsidR="00155495" w:rsidRPr="00155495" w:rsidRDefault="00155495" w:rsidP="00155495">
            <w:pPr>
              <w:spacing w:after="0" w:line="240" w:lineRule="auto"/>
              <w:jc w:val="center"/>
              <w:rPr>
                <w:rFonts w:ascii="Times New Roman" w:hAnsi="Times New Roman"/>
                <w:b/>
              </w:rPr>
            </w:pPr>
            <w:r w:rsidRPr="00155495">
              <w:rPr>
                <w:rFonts w:ascii="Times New Roman" w:hAnsi="Times New Roman"/>
                <w:b/>
              </w:rPr>
              <w:t>з/без ПДВ*, грн.</w:t>
            </w:r>
          </w:p>
        </w:tc>
      </w:tr>
      <w:tr w:rsidR="00155495" w:rsidRPr="00155495" w14:paraId="61E3FF27" w14:textId="77777777" w:rsidTr="00155495">
        <w:trPr>
          <w:trHeight w:val="354"/>
        </w:trPr>
        <w:tc>
          <w:tcPr>
            <w:tcW w:w="562" w:type="dxa"/>
            <w:vAlign w:val="center"/>
          </w:tcPr>
          <w:p w14:paraId="04E37D7A" w14:textId="77777777" w:rsidR="00155495" w:rsidRPr="00155495" w:rsidRDefault="00155495" w:rsidP="00155495">
            <w:pPr>
              <w:spacing w:after="0"/>
              <w:jc w:val="center"/>
              <w:rPr>
                <w:rFonts w:ascii="Times New Roman" w:hAnsi="Times New Roman"/>
                <w:bCs/>
                <w:sz w:val="20"/>
                <w:szCs w:val="20"/>
              </w:rPr>
            </w:pPr>
            <w:r w:rsidRPr="00155495">
              <w:rPr>
                <w:rFonts w:ascii="Times New Roman" w:hAnsi="Times New Roman"/>
                <w:bCs/>
                <w:sz w:val="20"/>
                <w:szCs w:val="20"/>
              </w:rPr>
              <w:t>1</w:t>
            </w:r>
          </w:p>
        </w:tc>
        <w:tc>
          <w:tcPr>
            <w:tcW w:w="4253" w:type="dxa"/>
            <w:vAlign w:val="center"/>
          </w:tcPr>
          <w:p w14:paraId="26515703" w14:textId="77777777" w:rsidR="00155495" w:rsidRPr="00155495" w:rsidRDefault="00155495" w:rsidP="00155495">
            <w:pPr>
              <w:spacing w:after="0"/>
              <w:rPr>
                <w:rFonts w:ascii="Times New Roman" w:hAnsi="Times New Roman"/>
                <w:bCs/>
                <w:sz w:val="20"/>
                <w:szCs w:val="20"/>
              </w:rPr>
            </w:pPr>
            <w:r w:rsidRPr="00155495">
              <w:rPr>
                <w:rFonts w:ascii="Times New Roman" w:hAnsi="Times New Roman"/>
                <w:sz w:val="20"/>
                <w:szCs w:val="20"/>
              </w:rPr>
              <w:t>Послуги з поводження з твердими побутовими відходами (перевезення, захоронення)</w:t>
            </w:r>
          </w:p>
        </w:tc>
        <w:tc>
          <w:tcPr>
            <w:tcW w:w="1276" w:type="dxa"/>
            <w:vAlign w:val="center"/>
          </w:tcPr>
          <w:p w14:paraId="1983CF94" w14:textId="77777777" w:rsidR="00155495" w:rsidRPr="00155495" w:rsidRDefault="00155495" w:rsidP="00155495">
            <w:pPr>
              <w:spacing w:after="0"/>
              <w:jc w:val="center"/>
              <w:rPr>
                <w:rFonts w:ascii="Times New Roman" w:hAnsi="Times New Roman"/>
                <w:b/>
                <w:sz w:val="20"/>
                <w:szCs w:val="20"/>
              </w:rPr>
            </w:pPr>
            <w:r w:rsidRPr="00155495">
              <w:rPr>
                <w:rFonts w:ascii="Times New Roman" w:hAnsi="Times New Roman"/>
                <w:bCs/>
                <w:sz w:val="20"/>
                <w:szCs w:val="20"/>
              </w:rPr>
              <w:t>м³</w:t>
            </w:r>
          </w:p>
        </w:tc>
        <w:tc>
          <w:tcPr>
            <w:tcW w:w="1400" w:type="dxa"/>
            <w:vAlign w:val="center"/>
          </w:tcPr>
          <w:p w14:paraId="70BF3129" w14:textId="382F0DD4" w:rsidR="00155495" w:rsidRPr="00155495" w:rsidRDefault="006C42E0" w:rsidP="00155495">
            <w:pPr>
              <w:spacing w:after="0"/>
              <w:jc w:val="center"/>
              <w:rPr>
                <w:rFonts w:ascii="Times New Roman" w:hAnsi="Times New Roman"/>
                <w:sz w:val="20"/>
                <w:szCs w:val="20"/>
              </w:rPr>
            </w:pPr>
            <w:r>
              <w:rPr>
                <w:rFonts w:ascii="Times New Roman" w:hAnsi="Times New Roman"/>
                <w:sz w:val="20"/>
                <w:szCs w:val="20"/>
              </w:rPr>
              <w:t>519,2</w:t>
            </w:r>
          </w:p>
        </w:tc>
        <w:tc>
          <w:tcPr>
            <w:tcW w:w="1576" w:type="dxa"/>
            <w:vAlign w:val="center"/>
          </w:tcPr>
          <w:p w14:paraId="71CDEE46" w14:textId="77777777" w:rsidR="00155495" w:rsidRPr="00155495" w:rsidRDefault="00155495" w:rsidP="00155495">
            <w:pPr>
              <w:spacing w:before="100" w:beforeAutospacing="1" w:after="0" w:line="240" w:lineRule="auto"/>
              <w:jc w:val="center"/>
              <w:rPr>
                <w:rFonts w:ascii="Times New Roman" w:eastAsia="Times New Roman" w:hAnsi="Times New Roman"/>
                <w:b/>
                <w:sz w:val="20"/>
                <w:szCs w:val="20"/>
                <w:lang w:eastAsia="uk-UA"/>
              </w:rPr>
            </w:pPr>
          </w:p>
        </w:tc>
        <w:tc>
          <w:tcPr>
            <w:tcW w:w="1843" w:type="dxa"/>
            <w:vAlign w:val="center"/>
          </w:tcPr>
          <w:p w14:paraId="043AE15A" w14:textId="77777777" w:rsidR="00155495" w:rsidRPr="00155495" w:rsidRDefault="00155495" w:rsidP="00155495">
            <w:pPr>
              <w:spacing w:before="100" w:beforeAutospacing="1" w:after="0" w:line="240" w:lineRule="auto"/>
              <w:jc w:val="center"/>
              <w:rPr>
                <w:rFonts w:ascii="Times New Roman" w:eastAsia="Times New Roman" w:hAnsi="Times New Roman"/>
                <w:b/>
                <w:sz w:val="20"/>
                <w:szCs w:val="20"/>
                <w:lang w:eastAsia="uk-UA"/>
              </w:rPr>
            </w:pPr>
          </w:p>
        </w:tc>
      </w:tr>
      <w:tr w:rsidR="00155495" w:rsidRPr="00155495" w14:paraId="73BA6E1F" w14:textId="77777777" w:rsidTr="00DD456D">
        <w:trPr>
          <w:trHeight w:val="424"/>
        </w:trPr>
        <w:tc>
          <w:tcPr>
            <w:tcW w:w="9067" w:type="dxa"/>
            <w:gridSpan w:val="5"/>
            <w:vAlign w:val="center"/>
          </w:tcPr>
          <w:p w14:paraId="02C0639F" w14:textId="77777777" w:rsidR="00155495" w:rsidRPr="00155495" w:rsidRDefault="00155495" w:rsidP="00155495">
            <w:pPr>
              <w:tabs>
                <w:tab w:val="left" w:pos="3882"/>
                <w:tab w:val="left" w:pos="7300"/>
              </w:tabs>
              <w:spacing w:after="0"/>
              <w:jc w:val="right"/>
              <w:rPr>
                <w:rFonts w:ascii="Times New Roman" w:hAnsi="Times New Roman"/>
                <w:b/>
                <w:bCs/>
              </w:rPr>
            </w:pPr>
            <w:r w:rsidRPr="00155495">
              <w:rPr>
                <w:rFonts w:ascii="Times New Roman" w:hAnsi="Times New Roman"/>
                <w:b/>
                <w:bCs/>
              </w:rPr>
              <w:t>Загальна вартість пропозиції без ПДВ, грн.</w:t>
            </w:r>
            <w:r w:rsidRPr="00155495">
              <w:rPr>
                <w:rFonts w:ascii="Times New Roman" w:hAnsi="Times New Roman"/>
                <w:b/>
              </w:rPr>
              <w:t>**</w:t>
            </w:r>
            <w:r w:rsidRPr="00155495">
              <w:rPr>
                <w:rFonts w:ascii="Times New Roman" w:hAnsi="Times New Roman"/>
                <w:b/>
                <w:bCs/>
              </w:rPr>
              <w:t xml:space="preserve"> </w:t>
            </w:r>
          </w:p>
        </w:tc>
        <w:tc>
          <w:tcPr>
            <w:tcW w:w="1843" w:type="dxa"/>
            <w:vAlign w:val="center"/>
          </w:tcPr>
          <w:p w14:paraId="29BA862E" w14:textId="77777777" w:rsidR="00155495" w:rsidRPr="00155495" w:rsidRDefault="00155495" w:rsidP="00155495">
            <w:pPr>
              <w:spacing w:before="100" w:beforeAutospacing="1" w:after="0" w:line="240" w:lineRule="auto"/>
              <w:jc w:val="center"/>
              <w:rPr>
                <w:rFonts w:ascii="Times New Roman" w:eastAsia="Times New Roman" w:hAnsi="Times New Roman"/>
                <w:b/>
                <w:lang w:eastAsia="uk-UA"/>
              </w:rPr>
            </w:pPr>
          </w:p>
        </w:tc>
      </w:tr>
      <w:tr w:rsidR="00155495" w:rsidRPr="00155495" w14:paraId="558FD2C9" w14:textId="77777777" w:rsidTr="00DD456D">
        <w:trPr>
          <w:trHeight w:val="415"/>
        </w:trPr>
        <w:tc>
          <w:tcPr>
            <w:tcW w:w="9067" w:type="dxa"/>
            <w:gridSpan w:val="5"/>
            <w:vAlign w:val="center"/>
          </w:tcPr>
          <w:p w14:paraId="521FA32E" w14:textId="77777777" w:rsidR="00155495" w:rsidRPr="00155495" w:rsidRDefault="00155495" w:rsidP="00155495">
            <w:pPr>
              <w:tabs>
                <w:tab w:val="left" w:pos="3882"/>
                <w:tab w:val="left" w:pos="7300"/>
              </w:tabs>
              <w:spacing w:after="0"/>
              <w:jc w:val="right"/>
              <w:rPr>
                <w:rFonts w:ascii="Times New Roman" w:hAnsi="Times New Roman"/>
                <w:b/>
                <w:bCs/>
              </w:rPr>
            </w:pPr>
            <w:r w:rsidRPr="00155495">
              <w:rPr>
                <w:rFonts w:ascii="Times New Roman" w:hAnsi="Times New Roman"/>
                <w:b/>
                <w:bCs/>
              </w:rPr>
              <w:t>ПДВ, грн.**</w:t>
            </w:r>
          </w:p>
        </w:tc>
        <w:tc>
          <w:tcPr>
            <w:tcW w:w="1843" w:type="dxa"/>
            <w:vAlign w:val="center"/>
          </w:tcPr>
          <w:p w14:paraId="22C408BC" w14:textId="77777777" w:rsidR="00155495" w:rsidRPr="00155495" w:rsidRDefault="00155495" w:rsidP="00155495">
            <w:pPr>
              <w:spacing w:before="100" w:beforeAutospacing="1" w:after="0" w:line="240" w:lineRule="auto"/>
              <w:jc w:val="center"/>
              <w:rPr>
                <w:rFonts w:ascii="Times New Roman" w:eastAsia="Times New Roman" w:hAnsi="Times New Roman"/>
                <w:b/>
                <w:lang w:eastAsia="uk-UA"/>
              </w:rPr>
            </w:pPr>
          </w:p>
        </w:tc>
      </w:tr>
      <w:tr w:rsidR="00155495" w:rsidRPr="00155495" w14:paraId="2B12E047" w14:textId="77777777" w:rsidTr="00DD456D">
        <w:trPr>
          <w:trHeight w:val="421"/>
        </w:trPr>
        <w:tc>
          <w:tcPr>
            <w:tcW w:w="9067" w:type="dxa"/>
            <w:gridSpan w:val="5"/>
            <w:vAlign w:val="center"/>
          </w:tcPr>
          <w:p w14:paraId="09965598" w14:textId="77777777" w:rsidR="00155495" w:rsidRPr="00155495" w:rsidRDefault="00155495" w:rsidP="00155495">
            <w:pPr>
              <w:tabs>
                <w:tab w:val="left" w:pos="3882"/>
                <w:tab w:val="left" w:pos="7300"/>
              </w:tabs>
              <w:spacing w:after="0"/>
              <w:jc w:val="right"/>
              <w:rPr>
                <w:rFonts w:ascii="Times New Roman" w:hAnsi="Times New Roman"/>
                <w:b/>
                <w:bCs/>
              </w:rPr>
            </w:pPr>
            <w:r w:rsidRPr="00155495">
              <w:rPr>
                <w:rFonts w:ascii="Times New Roman" w:hAnsi="Times New Roman"/>
                <w:b/>
                <w:bCs/>
              </w:rPr>
              <w:t>Загальна вартість пропозиції з ПДВ, грн.</w:t>
            </w:r>
            <w:r w:rsidRPr="00155495">
              <w:rPr>
                <w:rFonts w:ascii="Times New Roman" w:hAnsi="Times New Roman"/>
                <w:b/>
              </w:rPr>
              <w:t>**</w:t>
            </w:r>
          </w:p>
        </w:tc>
        <w:tc>
          <w:tcPr>
            <w:tcW w:w="1843" w:type="dxa"/>
            <w:vAlign w:val="center"/>
          </w:tcPr>
          <w:p w14:paraId="675E6343" w14:textId="77777777" w:rsidR="00155495" w:rsidRPr="00155495" w:rsidRDefault="00155495" w:rsidP="00155495">
            <w:pPr>
              <w:spacing w:before="100" w:beforeAutospacing="1" w:after="0" w:line="240" w:lineRule="auto"/>
              <w:jc w:val="center"/>
              <w:rPr>
                <w:rFonts w:ascii="Times New Roman" w:eastAsia="Times New Roman" w:hAnsi="Times New Roman"/>
                <w:b/>
                <w:lang w:eastAsia="uk-UA"/>
              </w:rPr>
            </w:pPr>
          </w:p>
        </w:tc>
      </w:tr>
    </w:tbl>
    <w:p w14:paraId="0E32BC98" w14:textId="77777777" w:rsidR="00155495" w:rsidRPr="00155495" w:rsidRDefault="00155495" w:rsidP="00155495">
      <w:pPr>
        <w:spacing w:after="0" w:line="240" w:lineRule="auto"/>
        <w:jc w:val="both"/>
        <w:rPr>
          <w:rFonts w:ascii="Times New Roman" w:eastAsia="SimSun" w:hAnsi="Times New Roman"/>
          <w:b/>
          <w:color w:val="000000"/>
          <w:sz w:val="16"/>
          <w:szCs w:val="16"/>
        </w:rPr>
      </w:pPr>
    </w:p>
    <w:p w14:paraId="4B79BA8E" w14:textId="77777777" w:rsidR="00155495" w:rsidRPr="00155495" w:rsidRDefault="00155495" w:rsidP="00155495">
      <w:pPr>
        <w:spacing w:after="0" w:line="240" w:lineRule="auto"/>
        <w:jc w:val="both"/>
        <w:rPr>
          <w:rFonts w:ascii="Times New Roman" w:eastAsia="Times New Roman" w:hAnsi="Times New Roman"/>
          <w:b/>
          <w:color w:val="000000"/>
          <w:sz w:val="20"/>
          <w:szCs w:val="20"/>
          <w:lang w:eastAsia="ru-RU"/>
        </w:rPr>
      </w:pPr>
      <w:r w:rsidRPr="00155495">
        <w:rPr>
          <w:rFonts w:ascii="Times New Roman" w:eastAsia="Times New Roman" w:hAnsi="Times New Roman"/>
          <w:b/>
          <w:color w:val="000000"/>
          <w:sz w:val="20"/>
          <w:szCs w:val="20"/>
          <w:lang w:eastAsia="ru-RU"/>
        </w:rPr>
        <w:t xml:space="preserve">Примітки </w:t>
      </w:r>
      <w:r w:rsidRPr="00155495">
        <w:rPr>
          <w:rFonts w:ascii="Times New Roman" w:eastAsia="Times New Roman" w:hAnsi="Times New Roman"/>
          <w:b/>
          <w:i/>
          <w:color w:val="FF0000"/>
          <w:sz w:val="20"/>
          <w:szCs w:val="20"/>
          <w:lang w:eastAsia="ru-RU"/>
        </w:rPr>
        <w:t>(обов’язково для виконання Учасником)</w:t>
      </w:r>
      <w:r w:rsidRPr="00155495">
        <w:rPr>
          <w:rFonts w:ascii="Times New Roman" w:eastAsia="Times New Roman" w:hAnsi="Times New Roman"/>
          <w:b/>
          <w:color w:val="000000"/>
          <w:sz w:val="20"/>
          <w:szCs w:val="20"/>
          <w:lang w:eastAsia="ru-RU"/>
        </w:rPr>
        <w:t>:</w:t>
      </w:r>
    </w:p>
    <w:p w14:paraId="17F6C14A" w14:textId="77777777" w:rsidR="00155495" w:rsidRPr="00155495" w:rsidRDefault="00155495" w:rsidP="00155495">
      <w:pPr>
        <w:tabs>
          <w:tab w:val="left" w:pos="540"/>
        </w:tabs>
        <w:spacing w:before="60" w:after="60" w:line="220" w:lineRule="atLeast"/>
        <w:ind w:right="-23"/>
        <w:jc w:val="both"/>
        <w:rPr>
          <w:rFonts w:ascii="Times New Roman" w:hAnsi="Times New Roman"/>
          <w:b/>
          <w:color w:val="000000"/>
          <w:sz w:val="20"/>
          <w:szCs w:val="20"/>
        </w:rPr>
      </w:pPr>
      <w:r w:rsidRPr="00155495">
        <w:rPr>
          <w:rFonts w:ascii="Times New Roman" w:hAnsi="Times New Roman"/>
          <w:b/>
          <w:color w:val="000000"/>
          <w:sz w:val="20"/>
          <w:szCs w:val="20"/>
        </w:rPr>
        <w:t xml:space="preserve">* Ціну та загальну вартість пропозиції потрібно заповнювати у гривнях, зазначаючи цифрове значення, яке має </w:t>
      </w:r>
      <w:r w:rsidRPr="00155495">
        <w:rPr>
          <w:rFonts w:ascii="Times New Roman" w:hAnsi="Times New Roman"/>
          <w:b/>
          <w:color w:val="000000"/>
          <w:sz w:val="20"/>
          <w:szCs w:val="20"/>
          <w:u w:val="single"/>
        </w:rPr>
        <w:t>не більше двох знаків після коми</w:t>
      </w:r>
      <w:r w:rsidRPr="00155495">
        <w:rPr>
          <w:rFonts w:ascii="Times New Roman" w:hAnsi="Times New Roman"/>
          <w:b/>
          <w:color w:val="000000"/>
          <w:sz w:val="20"/>
          <w:szCs w:val="20"/>
        </w:rPr>
        <w:t>.</w:t>
      </w:r>
    </w:p>
    <w:p w14:paraId="7061F657" w14:textId="77777777" w:rsidR="00155495" w:rsidRPr="00155495" w:rsidRDefault="00155495" w:rsidP="00155495">
      <w:pPr>
        <w:tabs>
          <w:tab w:val="left" w:pos="540"/>
        </w:tabs>
        <w:spacing w:before="60" w:after="60" w:line="240" w:lineRule="auto"/>
        <w:ind w:right="-23"/>
        <w:jc w:val="both"/>
        <w:rPr>
          <w:rFonts w:ascii="Times New Roman" w:hAnsi="Times New Roman"/>
          <w:b/>
          <w:color w:val="000000"/>
          <w:sz w:val="20"/>
          <w:szCs w:val="20"/>
        </w:rPr>
      </w:pPr>
      <w:r w:rsidRPr="00155495">
        <w:rPr>
          <w:rFonts w:ascii="Times New Roman" w:hAnsi="Times New Roman"/>
          <w:b/>
          <w:color w:val="000000"/>
          <w:sz w:val="20"/>
          <w:szCs w:val="20"/>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з/без ПДВ» зазначають ціну без ПДВ, про що Учасник робить відповідну позначку.</w:t>
      </w:r>
    </w:p>
    <w:p w14:paraId="431915B2" w14:textId="77777777" w:rsidR="00DC334D" w:rsidRPr="00155495" w:rsidRDefault="00DC334D" w:rsidP="00323224">
      <w:pPr>
        <w:spacing w:after="0" w:line="240" w:lineRule="auto"/>
        <w:ind w:right="-174"/>
        <w:jc w:val="both"/>
        <w:rPr>
          <w:rFonts w:ascii="Times New Roman" w:eastAsia="Times New Roman" w:hAnsi="Times New Roman"/>
          <w:color w:val="000000"/>
          <w:sz w:val="16"/>
          <w:szCs w:val="16"/>
          <w:lang w:eastAsia="x-none"/>
        </w:rPr>
      </w:pPr>
    </w:p>
    <w:p w14:paraId="15A9651C" w14:textId="27974A23" w:rsidR="002A4D3F" w:rsidRDefault="00DC334D" w:rsidP="00323224">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20174C" w:rsidRPr="0020174C">
        <w:rPr>
          <w:rFonts w:ascii="Times New Roman" w:eastAsia="Times New Roman" w:hAnsi="Times New Roman"/>
          <w:color w:val="000000"/>
          <w:sz w:val="24"/>
          <w:szCs w:val="24"/>
          <w:lang w:eastAsia="ru-RU"/>
        </w:rPr>
        <w:t xml:space="preserve">. </w:t>
      </w:r>
      <w:r w:rsidR="004F26FA" w:rsidRPr="004F26FA">
        <w:rPr>
          <w:rFonts w:ascii="Times New Roman" w:eastAsia="Times New Roman" w:hAnsi="Times New Roman"/>
          <w:color w:val="000000"/>
          <w:sz w:val="24"/>
          <w:szCs w:val="24"/>
          <w:lang w:eastAsia="ru-RU"/>
        </w:rPr>
        <w:t>Строк поставки товарів</w:t>
      </w:r>
      <w:r w:rsidR="0020174C" w:rsidRPr="00543244">
        <w:rPr>
          <w:rFonts w:ascii="Times New Roman" w:eastAsia="Times New Roman" w:hAnsi="Times New Roman"/>
          <w:sz w:val="24"/>
          <w:szCs w:val="24"/>
          <w:lang w:eastAsia="ru-RU"/>
        </w:rPr>
        <w:t xml:space="preserve">: </w:t>
      </w:r>
      <w:r w:rsidR="00BC0121" w:rsidRPr="00BC0121">
        <w:rPr>
          <w:rFonts w:ascii="Times New Roman" w:eastAsia="Times New Roman" w:hAnsi="Times New Roman"/>
          <w:b/>
          <w:sz w:val="24"/>
          <w:szCs w:val="24"/>
          <w:u w:val="single"/>
          <w:lang w:eastAsia="ru-RU"/>
        </w:rPr>
        <w:t>січень – грудень 202</w:t>
      </w:r>
      <w:r w:rsidR="00E40FB7">
        <w:rPr>
          <w:rFonts w:ascii="Times New Roman" w:eastAsia="Times New Roman" w:hAnsi="Times New Roman"/>
          <w:b/>
          <w:sz w:val="24"/>
          <w:szCs w:val="24"/>
          <w:u w:val="single"/>
          <w:lang w:eastAsia="ru-RU"/>
        </w:rPr>
        <w:t>4</w:t>
      </w:r>
      <w:r w:rsidR="00BC0121" w:rsidRPr="00BC0121">
        <w:rPr>
          <w:rFonts w:ascii="Times New Roman" w:eastAsia="Times New Roman" w:hAnsi="Times New Roman"/>
          <w:b/>
          <w:sz w:val="24"/>
          <w:szCs w:val="24"/>
          <w:u w:val="single"/>
          <w:lang w:eastAsia="ru-RU"/>
        </w:rPr>
        <w:t xml:space="preserve"> року</w:t>
      </w:r>
      <w:r w:rsidR="0020174C" w:rsidRPr="00543244">
        <w:rPr>
          <w:rFonts w:ascii="Times New Roman" w:eastAsia="Times New Roman" w:hAnsi="Times New Roman"/>
          <w:sz w:val="24"/>
          <w:szCs w:val="24"/>
          <w:lang w:eastAsia="ru-RU"/>
        </w:rPr>
        <w:t>,</w:t>
      </w:r>
      <w:r w:rsidR="0020174C" w:rsidRPr="00040ACE">
        <w:rPr>
          <w:rFonts w:ascii="Times New Roman" w:eastAsia="Times New Roman" w:hAnsi="Times New Roman"/>
          <w:sz w:val="24"/>
          <w:szCs w:val="24"/>
          <w:lang w:eastAsia="ru-RU"/>
        </w:rPr>
        <w:t xml:space="preserve"> </w:t>
      </w:r>
      <w:r w:rsidR="0020174C" w:rsidRPr="000800A2">
        <w:rPr>
          <w:rFonts w:ascii="Times New Roman" w:eastAsia="Times New Roman" w:hAnsi="Times New Roman"/>
          <w:color w:val="000000"/>
          <w:sz w:val="24"/>
          <w:szCs w:val="24"/>
          <w:lang w:eastAsia="ru-RU"/>
        </w:rPr>
        <w:t>згідно Договору.</w:t>
      </w:r>
    </w:p>
    <w:p w14:paraId="1FD76F7F" w14:textId="257C588D" w:rsidR="0020174C" w:rsidRPr="0020174C" w:rsidRDefault="00DC334D" w:rsidP="0020174C">
      <w:pPr>
        <w:tabs>
          <w:tab w:val="left" w:pos="540"/>
        </w:tabs>
        <w:spacing w:before="60" w:after="60" w:line="240" w:lineRule="auto"/>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7</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6C8C9118" w14:textId="111CA9C4" w:rsidR="00155495" w:rsidRDefault="00DC334D" w:rsidP="00155495">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3A96D91" w14:textId="77777777" w:rsidR="00155495" w:rsidRPr="00155495" w:rsidRDefault="00155495" w:rsidP="00155495">
      <w:pPr>
        <w:spacing w:after="0" w:line="240" w:lineRule="auto"/>
        <w:ind w:right="-174"/>
        <w:jc w:val="both"/>
        <w:rPr>
          <w:rFonts w:ascii="Times New Roman" w:eastAsia="Times New Roman" w:hAnsi="Times New Roman"/>
          <w:color w:val="000000"/>
          <w:sz w:val="16"/>
          <w:szCs w:val="16"/>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5"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5"/>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153D46">
        <w:trPr>
          <w:trHeight w:val="292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918939E"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w:t>
            </w:r>
            <w:r w:rsidR="00C10828">
              <w:rPr>
                <w:rFonts w:ascii="Times New Roman" w:eastAsia="Times New Roman" w:hAnsi="Times New Roman"/>
                <w:color w:val="000000"/>
                <w:sz w:val="24"/>
                <w:szCs w:val="24"/>
              </w:rPr>
              <w:t>послуги</w:t>
            </w:r>
            <w:r w:rsidRPr="00520F91">
              <w:rPr>
                <w:rFonts w:ascii="Times New Roman" w:eastAsia="Times New Roman" w:hAnsi="Times New Roman"/>
                <w:color w:val="000000"/>
                <w:sz w:val="24"/>
                <w:szCs w:val="24"/>
              </w:rPr>
              <w:t xml:space="preserve"> з кодом згідно з Національним класифікатором України ДК 021:2015 «Єдиний закупівельний словник», ідентичним коду закупівлі, та/або з назвою </w:t>
            </w:r>
            <w:r w:rsidR="00C10828">
              <w:rPr>
                <w:rFonts w:ascii="Times New Roman" w:eastAsia="Times New Roman" w:hAnsi="Times New Roman"/>
                <w:color w:val="000000"/>
                <w:sz w:val="24"/>
                <w:szCs w:val="24"/>
              </w:rPr>
              <w:t>послуг</w:t>
            </w:r>
            <w:r w:rsidRPr="00520F91">
              <w:rPr>
                <w:rFonts w:ascii="Times New Roman" w:eastAsia="Times New Roman" w:hAnsi="Times New Roman"/>
                <w:color w:val="000000"/>
                <w:sz w:val="24"/>
                <w:szCs w:val="24"/>
              </w:rPr>
              <w:t>, як</w:t>
            </w:r>
            <w:r w:rsidR="00C10828">
              <w:rPr>
                <w:rFonts w:ascii="Times New Roman" w:eastAsia="Times New Roman" w:hAnsi="Times New Roman"/>
                <w:color w:val="000000"/>
                <w:sz w:val="24"/>
                <w:szCs w:val="24"/>
              </w:rPr>
              <w:t>і</w:t>
            </w:r>
            <w:r w:rsidRPr="00520F91">
              <w:rPr>
                <w:rFonts w:ascii="Times New Roman" w:eastAsia="Times New Roman" w:hAnsi="Times New Roman"/>
                <w:color w:val="000000"/>
                <w:sz w:val="24"/>
                <w:szCs w:val="24"/>
              </w:rPr>
              <w:t xml:space="preserve"> </w:t>
            </w:r>
            <w:r w:rsidR="00C10828">
              <w:rPr>
                <w:rFonts w:ascii="Times New Roman" w:eastAsia="Times New Roman" w:hAnsi="Times New Roman"/>
                <w:color w:val="000000"/>
                <w:sz w:val="24"/>
                <w:szCs w:val="24"/>
              </w:rPr>
              <w:t>надавалися</w:t>
            </w:r>
            <w:r w:rsidRPr="00520F91">
              <w:rPr>
                <w:rFonts w:ascii="Times New Roman" w:eastAsia="Times New Roman" w:hAnsi="Times New Roman"/>
                <w:color w:val="000000"/>
                <w:sz w:val="24"/>
                <w:szCs w:val="24"/>
              </w:rPr>
              <w:t xml:space="preserve">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527A130D" w14:textId="50281024" w:rsidR="002976D8" w:rsidRPr="00153D46"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510792">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510792">
              <w:rPr>
                <w:rFonts w:ascii="Times New Roman" w:eastAsia="Times New Roman" w:hAnsi="Times New Roman"/>
                <w:color w:val="000000"/>
                <w:sz w:val="24"/>
                <w:szCs w:val="24"/>
              </w:rPr>
              <w:t>.</w:t>
            </w:r>
          </w:p>
        </w:tc>
      </w:tr>
    </w:tbl>
    <w:p w14:paraId="1759C8BF" w14:textId="77777777" w:rsidR="009C7455" w:rsidRPr="00F94462" w:rsidRDefault="009C7455"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17CCBCD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C087C9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808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0690C6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DB7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DFD5C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57AB1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0B0755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669D48F3"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4866321" w14:textId="34398176" w:rsidR="00510792" w:rsidRDefault="00510792" w:rsidP="0074703B">
      <w:pPr>
        <w:spacing w:after="0" w:line="240" w:lineRule="auto"/>
        <w:ind w:left="6804" w:right="-25"/>
        <w:rPr>
          <w:rFonts w:ascii="Times New Roman" w:eastAsia="Times New Roman" w:hAnsi="Times New Roman"/>
          <w:b/>
          <w:sz w:val="24"/>
          <w:szCs w:val="24"/>
          <w:lang w:eastAsia="ru-RU"/>
        </w:rPr>
      </w:pPr>
    </w:p>
    <w:p w14:paraId="1D2851ED" w14:textId="2EDBC492" w:rsidR="00153D46" w:rsidRDefault="00153D46" w:rsidP="0074703B">
      <w:pPr>
        <w:spacing w:after="0" w:line="240" w:lineRule="auto"/>
        <w:ind w:left="6804" w:right="-25"/>
        <w:rPr>
          <w:rFonts w:ascii="Times New Roman" w:eastAsia="Times New Roman" w:hAnsi="Times New Roman"/>
          <w:b/>
          <w:sz w:val="24"/>
          <w:szCs w:val="24"/>
          <w:lang w:eastAsia="ru-RU"/>
        </w:rPr>
      </w:pPr>
    </w:p>
    <w:p w14:paraId="4010D5DA" w14:textId="60E8EA9A" w:rsidR="00153D46" w:rsidRDefault="00153D46" w:rsidP="0074703B">
      <w:pPr>
        <w:spacing w:after="0" w:line="240" w:lineRule="auto"/>
        <w:ind w:left="6804" w:right="-25"/>
        <w:rPr>
          <w:rFonts w:ascii="Times New Roman" w:eastAsia="Times New Roman" w:hAnsi="Times New Roman"/>
          <w:b/>
          <w:sz w:val="24"/>
          <w:szCs w:val="24"/>
          <w:lang w:eastAsia="ru-RU"/>
        </w:rPr>
      </w:pPr>
    </w:p>
    <w:p w14:paraId="627D110D" w14:textId="73040A45" w:rsidR="00153D46" w:rsidRDefault="00153D46" w:rsidP="0074703B">
      <w:pPr>
        <w:spacing w:after="0" w:line="240" w:lineRule="auto"/>
        <w:ind w:left="6804" w:right="-25"/>
        <w:rPr>
          <w:rFonts w:ascii="Times New Roman" w:eastAsia="Times New Roman" w:hAnsi="Times New Roman"/>
          <w:b/>
          <w:sz w:val="24"/>
          <w:szCs w:val="24"/>
          <w:lang w:eastAsia="ru-RU"/>
        </w:rPr>
      </w:pPr>
    </w:p>
    <w:p w14:paraId="7D0ADE24" w14:textId="24F90CA2" w:rsidR="00153D46" w:rsidRDefault="00153D46" w:rsidP="0074703B">
      <w:pPr>
        <w:spacing w:after="0" w:line="240" w:lineRule="auto"/>
        <w:ind w:left="6804" w:right="-25"/>
        <w:rPr>
          <w:rFonts w:ascii="Times New Roman" w:eastAsia="Times New Roman" w:hAnsi="Times New Roman"/>
          <w:b/>
          <w:sz w:val="24"/>
          <w:szCs w:val="24"/>
          <w:lang w:eastAsia="ru-RU"/>
        </w:rPr>
      </w:pPr>
    </w:p>
    <w:p w14:paraId="01665894" w14:textId="4E60E24F" w:rsidR="00153D46" w:rsidRDefault="00153D46" w:rsidP="0074703B">
      <w:pPr>
        <w:spacing w:after="0" w:line="240" w:lineRule="auto"/>
        <w:ind w:left="6804" w:right="-25"/>
        <w:rPr>
          <w:rFonts w:ascii="Times New Roman" w:eastAsia="Times New Roman" w:hAnsi="Times New Roman"/>
          <w:b/>
          <w:sz w:val="24"/>
          <w:szCs w:val="24"/>
          <w:lang w:eastAsia="ru-RU"/>
        </w:rPr>
      </w:pPr>
    </w:p>
    <w:p w14:paraId="75D6C18C" w14:textId="4ACBFCCA" w:rsidR="00153D46" w:rsidRDefault="00153D46" w:rsidP="0074703B">
      <w:pPr>
        <w:spacing w:after="0" w:line="240" w:lineRule="auto"/>
        <w:ind w:left="6804" w:right="-25"/>
        <w:rPr>
          <w:rFonts w:ascii="Times New Roman" w:eastAsia="Times New Roman" w:hAnsi="Times New Roman"/>
          <w:b/>
          <w:sz w:val="24"/>
          <w:szCs w:val="24"/>
          <w:lang w:eastAsia="ru-RU"/>
        </w:rPr>
      </w:pPr>
    </w:p>
    <w:p w14:paraId="0EAD9EA3" w14:textId="35AB911B" w:rsidR="00153D46" w:rsidRDefault="00153D46" w:rsidP="0074703B">
      <w:pPr>
        <w:spacing w:after="0" w:line="240" w:lineRule="auto"/>
        <w:ind w:left="6804" w:right="-25"/>
        <w:rPr>
          <w:rFonts w:ascii="Times New Roman" w:eastAsia="Times New Roman" w:hAnsi="Times New Roman"/>
          <w:b/>
          <w:sz w:val="24"/>
          <w:szCs w:val="24"/>
          <w:lang w:eastAsia="ru-RU"/>
        </w:rPr>
      </w:pPr>
    </w:p>
    <w:p w14:paraId="11EA9400" w14:textId="6F3C79A5" w:rsidR="00153D46" w:rsidRDefault="00153D46" w:rsidP="0074703B">
      <w:pPr>
        <w:spacing w:after="0" w:line="240" w:lineRule="auto"/>
        <w:ind w:left="6804" w:right="-25"/>
        <w:rPr>
          <w:rFonts w:ascii="Times New Roman" w:eastAsia="Times New Roman" w:hAnsi="Times New Roman"/>
          <w:b/>
          <w:sz w:val="24"/>
          <w:szCs w:val="24"/>
          <w:lang w:eastAsia="ru-RU"/>
        </w:rPr>
      </w:pPr>
    </w:p>
    <w:p w14:paraId="7E13B13D" w14:textId="54836C91" w:rsidR="00153D46" w:rsidRDefault="00153D46" w:rsidP="0074703B">
      <w:pPr>
        <w:spacing w:after="0" w:line="240" w:lineRule="auto"/>
        <w:ind w:left="6804" w:right="-25"/>
        <w:rPr>
          <w:rFonts w:ascii="Times New Roman" w:eastAsia="Times New Roman" w:hAnsi="Times New Roman"/>
          <w:b/>
          <w:sz w:val="24"/>
          <w:szCs w:val="24"/>
          <w:lang w:eastAsia="ru-RU"/>
        </w:rPr>
      </w:pPr>
    </w:p>
    <w:p w14:paraId="50E8D6CF" w14:textId="0F859EC4" w:rsidR="00153D46" w:rsidRDefault="00153D46" w:rsidP="0074703B">
      <w:pPr>
        <w:spacing w:after="0" w:line="240" w:lineRule="auto"/>
        <w:ind w:left="6804" w:right="-25"/>
        <w:rPr>
          <w:rFonts w:ascii="Times New Roman" w:eastAsia="Times New Roman" w:hAnsi="Times New Roman"/>
          <w:b/>
          <w:sz w:val="24"/>
          <w:szCs w:val="24"/>
          <w:lang w:eastAsia="ru-RU"/>
        </w:rPr>
      </w:pPr>
    </w:p>
    <w:p w14:paraId="14287755" w14:textId="6F76BF35" w:rsidR="00153D46" w:rsidRDefault="00153D46" w:rsidP="0074703B">
      <w:pPr>
        <w:spacing w:after="0" w:line="240" w:lineRule="auto"/>
        <w:ind w:left="6804" w:right="-25"/>
        <w:rPr>
          <w:rFonts w:ascii="Times New Roman" w:eastAsia="Times New Roman" w:hAnsi="Times New Roman"/>
          <w:b/>
          <w:sz w:val="24"/>
          <w:szCs w:val="24"/>
          <w:lang w:eastAsia="ru-RU"/>
        </w:rPr>
      </w:pPr>
    </w:p>
    <w:p w14:paraId="39925176" w14:textId="3D4BE36D" w:rsidR="00153D46" w:rsidRDefault="00153D46" w:rsidP="0074703B">
      <w:pPr>
        <w:spacing w:after="0" w:line="240" w:lineRule="auto"/>
        <w:ind w:left="6804" w:right="-25"/>
        <w:rPr>
          <w:rFonts w:ascii="Times New Roman" w:eastAsia="Times New Roman" w:hAnsi="Times New Roman"/>
          <w:b/>
          <w:sz w:val="24"/>
          <w:szCs w:val="24"/>
          <w:lang w:eastAsia="ru-RU"/>
        </w:rPr>
      </w:pPr>
    </w:p>
    <w:p w14:paraId="236091FC" w14:textId="4ACD2BAA" w:rsidR="00153D46" w:rsidRDefault="00153D46" w:rsidP="0074703B">
      <w:pPr>
        <w:spacing w:after="0" w:line="240" w:lineRule="auto"/>
        <w:ind w:left="6804" w:right="-25"/>
        <w:rPr>
          <w:rFonts w:ascii="Times New Roman" w:eastAsia="Times New Roman" w:hAnsi="Times New Roman"/>
          <w:b/>
          <w:sz w:val="24"/>
          <w:szCs w:val="24"/>
          <w:lang w:eastAsia="ru-RU"/>
        </w:rPr>
      </w:pPr>
    </w:p>
    <w:p w14:paraId="3C10FEA9" w14:textId="77777777" w:rsidR="00153D46" w:rsidRDefault="00153D46" w:rsidP="0074703B">
      <w:pPr>
        <w:spacing w:after="0" w:line="240" w:lineRule="auto"/>
        <w:ind w:left="6804" w:right="-25"/>
        <w:rPr>
          <w:rFonts w:ascii="Times New Roman" w:eastAsia="Times New Roman" w:hAnsi="Times New Roman"/>
          <w:b/>
          <w:sz w:val="24"/>
          <w:szCs w:val="24"/>
          <w:lang w:eastAsia="ru-RU"/>
        </w:rPr>
      </w:pPr>
    </w:p>
    <w:p w14:paraId="6737A6F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F6728F2"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3229D67"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F7D11D0"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DB1CC75"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E2FDB4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9ECC801" w14:textId="68FD72F4"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4D9B7875" w:rsidR="004247D5" w:rsidRPr="00E421CD" w:rsidRDefault="00D41A92" w:rsidP="00E421CD">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6"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13635E74" w14:textId="77777777" w:rsidR="00153D46" w:rsidRPr="00153D46" w:rsidRDefault="00153D46" w:rsidP="00153D46">
            <w:pPr>
              <w:autoSpaceDE w:val="0"/>
              <w:spacing w:after="0" w:line="240" w:lineRule="auto"/>
              <w:rPr>
                <w:rFonts w:ascii="Times New Roman" w:eastAsia="Times New Roman" w:hAnsi="Times New Roman"/>
                <w:sz w:val="24"/>
                <w:szCs w:val="24"/>
                <w:u w:val="single"/>
                <w:lang w:eastAsia="uk-UA"/>
              </w:rPr>
            </w:pPr>
            <w:r w:rsidRPr="00153D46">
              <w:rPr>
                <w:rFonts w:ascii="Times New Roman" w:eastAsia="Times New Roman" w:hAnsi="Times New Roman"/>
                <w:sz w:val="24"/>
                <w:szCs w:val="24"/>
                <w:u w:val="single"/>
                <w:lang w:eastAsia="uk-UA"/>
              </w:rPr>
              <w:t>Вартість закупівлі послуги (послуг) не перевищує 20 мільйонів гривень.</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7A4A6693"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p w14:paraId="134E141C" w14:textId="5560CC10" w:rsidR="00153D46" w:rsidRDefault="00153D46" w:rsidP="0074703B">
      <w:pPr>
        <w:spacing w:after="0"/>
        <w:ind w:right="-25"/>
        <w:jc w:val="both"/>
        <w:rPr>
          <w:rFonts w:ascii="Times New Roman" w:hAnsi="Times New Roman"/>
          <w:i/>
          <w:sz w:val="24"/>
          <w:szCs w:val="24"/>
          <w:u w:val="single"/>
        </w:rPr>
      </w:pPr>
    </w:p>
    <w:p w14:paraId="7D8166BD" w14:textId="20179B9D" w:rsidR="00153D46" w:rsidRDefault="00153D46" w:rsidP="0074703B">
      <w:pPr>
        <w:spacing w:after="0"/>
        <w:ind w:right="-25"/>
        <w:jc w:val="both"/>
        <w:rPr>
          <w:rFonts w:ascii="Times New Roman" w:hAnsi="Times New Roman"/>
          <w:i/>
          <w:sz w:val="24"/>
          <w:szCs w:val="24"/>
          <w:u w:val="single"/>
        </w:rPr>
      </w:pPr>
    </w:p>
    <w:p w14:paraId="44B9A96E" w14:textId="23A7AAFE" w:rsidR="00153D46" w:rsidRDefault="00153D46" w:rsidP="0074703B">
      <w:pPr>
        <w:spacing w:after="0"/>
        <w:ind w:right="-25"/>
        <w:jc w:val="both"/>
        <w:rPr>
          <w:rFonts w:ascii="Times New Roman" w:hAnsi="Times New Roman"/>
          <w:i/>
          <w:sz w:val="24"/>
          <w:szCs w:val="24"/>
          <w:u w:val="single"/>
        </w:rPr>
      </w:pPr>
      <w:r w:rsidRPr="00153D46">
        <w:rPr>
          <w:rFonts w:ascii="Times New Roman" w:hAnsi="Times New Roman"/>
          <w:i/>
          <w:sz w:val="24"/>
          <w:szCs w:val="24"/>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відсутності підстав,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bookmarkEnd w:id="6"/>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66D3C117" w14:textId="72578D2A" w:rsidR="00456C39" w:rsidRDefault="00456C39" w:rsidP="00153D46">
      <w:pPr>
        <w:spacing w:after="0" w:line="240" w:lineRule="auto"/>
        <w:ind w:right="-25"/>
        <w:rPr>
          <w:rFonts w:ascii="Times New Roman" w:eastAsia="Times New Roman" w:hAnsi="Times New Roman"/>
          <w:b/>
          <w:sz w:val="24"/>
          <w:szCs w:val="24"/>
          <w:lang w:eastAsia="ru-RU"/>
        </w:rPr>
      </w:pPr>
    </w:p>
    <w:p w14:paraId="23CF7B9F" w14:textId="77777777" w:rsidR="00153D46" w:rsidRDefault="00153D46" w:rsidP="00153D46">
      <w:pPr>
        <w:spacing w:after="0" w:line="240" w:lineRule="auto"/>
        <w:ind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562B0F99" w14:textId="6068EC41" w:rsidR="00F36E81" w:rsidRDefault="00F36E81" w:rsidP="00153D46">
      <w:pPr>
        <w:spacing w:after="0" w:line="240" w:lineRule="auto"/>
        <w:ind w:right="-25"/>
        <w:rPr>
          <w:rFonts w:ascii="Times New Roman" w:eastAsia="Times New Roman" w:hAnsi="Times New Roman"/>
          <w:b/>
          <w:sz w:val="24"/>
          <w:szCs w:val="24"/>
          <w:lang w:eastAsia="ru-RU"/>
        </w:rPr>
      </w:pPr>
    </w:p>
    <w:p w14:paraId="343C6BF4" w14:textId="6BA3EF2B" w:rsidR="00E421CD" w:rsidRDefault="00E421CD" w:rsidP="00153D46">
      <w:pPr>
        <w:spacing w:after="0" w:line="240" w:lineRule="auto"/>
        <w:ind w:right="-25"/>
        <w:rPr>
          <w:rFonts w:ascii="Times New Roman" w:eastAsia="Times New Roman" w:hAnsi="Times New Roman"/>
          <w:b/>
          <w:sz w:val="24"/>
          <w:szCs w:val="24"/>
          <w:lang w:eastAsia="ru-RU"/>
        </w:rPr>
      </w:pPr>
    </w:p>
    <w:p w14:paraId="0B1B3611" w14:textId="77777777" w:rsidR="00E421CD" w:rsidRDefault="00E421CD" w:rsidP="00153D46">
      <w:pPr>
        <w:spacing w:after="0" w:line="240" w:lineRule="auto"/>
        <w:ind w:right="-25"/>
        <w:rPr>
          <w:rFonts w:ascii="Times New Roman" w:eastAsia="Times New Roman" w:hAnsi="Times New Roman"/>
          <w:b/>
          <w:sz w:val="24"/>
          <w:szCs w:val="24"/>
          <w:lang w:eastAsia="ru-RU"/>
        </w:rPr>
      </w:pPr>
    </w:p>
    <w:p w14:paraId="570B18E9" w14:textId="77777777" w:rsidR="00153D46" w:rsidRDefault="00153D46" w:rsidP="00153D46">
      <w:pPr>
        <w:spacing w:after="0" w:line="240" w:lineRule="auto"/>
        <w:ind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2E89DF60" w14:textId="698C9A18" w:rsidR="009C7455" w:rsidRDefault="009C7455" w:rsidP="009C7455">
      <w:pPr>
        <w:spacing w:after="0" w:line="240" w:lineRule="auto"/>
        <w:ind w:left="7230" w:right="-25"/>
        <w:rPr>
          <w:rFonts w:ascii="Times New Roman" w:eastAsia="Times New Roman" w:hAnsi="Times New Roman"/>
          <w:b/>
          <w:sz w:val="24"/>
          <w:szCs w:val="24"/>
          <w:lang w:eastAsia="ru-RU"/>
        </w:rPr>
      </w:pPr>
    </w:p>
    <w:p w14:paraId="52008BAB" w14:textId="77777777" w:rsidR="00333CAC" w:rsidRPr="00F94462" w:rsidRDefault="00333CAC" w:rsidP="009C7455">
      <w:pPr>
        <w:spacing w:after="0" w:line="240" w:lineRule="auto"/>
        <w:ind w:left="7230"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344B1BFB"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333B9935"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7"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7"/>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630EDA4E" w14:textId="490FB00D"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8" w:name="_Hlk122610796"/>
      <w:r w:rsidR="00333CAC">
        <w:rPr>
          <w:rFonts w:ascii="Times New Roman" w:eastAsia="Times New Roman" w:hAnsi="Times New Roman"/>
          <w:color w:val="000000"/>
          <w:sz w:val="24"/>
          <w:szCs w:val="24"/>
        </w:rPr>
        <w:t>;</w:t>
      </w:r>
    </w:p>
    <w:p w14:paraId="79E1C7A6" w14:textId="77777777" w:rsidR="00333CAC" w:rsidRDefault="00333CAC" w:rsidP="00333CAC">
      <w:pPr>
        <w:spacing w:after="0" w:line="240" w:lineRule="auto"/>
        <w:ind w:left="360"/>
        <w:jc w:val="both"/>
        <w:rPr>
          <w:rFonts w:ascii="Times New Roman" w:eastAsia="Times New Roman" w:hAnsi="Times New Roman"/>
          <w:color w:val="000000"/>
          <w:sz w:val="24"/>
          <w:szCs w:val="24"/>
        </w:rPr>
      </w:pPr>
    </w:p>
    <w:p w14:paraId="533A3A16" w14:textId="77777777" w:rsidR="00153D46" w:rsidRPr="00153D46" w:rsidRDefault="00153D46" w:rsidP="00153D46">
      <w:pPr>
        <w:numPr>
          <w:ilvl w:val="0"/>
          <w:numId w:val="7"/>
        </w:numPr>
        <w:spacing w:after="0" w:line="240" w:lineRule="auto"/>
        <w:ind w:left="360"/>
        <w:jc w:val="both"/>
        <w:rPr>
          <w:rFonts w:ascii="Times New Roman" w:eastAsia="Times New Roman" w:hAnsi="Times New Roman"/>
          <w:color w:val="000000"/>
          <w:sz w:val="24"/>
          <w:szCs w:val="24"/>
        </w:rPr>
      </w:pPr>
      <w:bookmarkStart w:id="9" w:name="_Hlk83896526"/>
      <w:r w:rsidRPr="00153D46">
        <w:rPr>
          <w:rFonts w:ascii="Times New Roman" w:eastAsia="Times New Roman" w:hAnsi="Times New Roman"/>
          <w:color w:val="000000"/>
          <w:sz w:val="24"/>
          <w:szCs w:val="24"/>
        </w:rPr>
        <w:t>копія чинного дозволу або ліцензії (або іншого документа, який посвідчує її видачу) на провадження відповідної господарської діяльності, якщо отримання такого дозволу або ліцензії на провадження такого виду діяльності передбачено законодавством України</w:t>
      </w:r>
      <w:bookmarkEnd w:id="9"/>
      <w:r w:rsidRPr="00153D46">
        <w:rPr>
          <w:rFonts w:ascii="Times New Roman" w:eastAsia="Times New Roman" w:hAnsi="Times New Roman"/>
          <w:color w:val="000000"/>
          <w:sz w:val="24"/>
          <w:szCs w:val="24"/>
        </w:rPr>
        <w:t>;</w:t>
      </w:r>
    </w:p>
    <w:p w14:paraId="7BD3379B" w14:textId="77777777" w:rsidR="00153D46" w:rsidRPr="00153D46" w:rsidRDefault="00153D46" w:rsidP="00153D46">
      <w:pPr>
        <w:spacing w:after="0" w:line="240" w:lineRule="auto"/>
        <w:ind w:left="360"/>
        <w:jc w:val="both"/>
        <w:rPr>
          <w:rFonts w:ascii="Times New Roman" w:eastAsia="Times New Roman" w:hAnsi="Times New Roman"/>
          <w:color w:val="000000"/>
          <w:sz w:val="24"/>
          <w:szCs w:val="24"/>
        </w:rPr>
      </w:pPr>
    </w:p>
    <w:p w14:paraId="71092F70" w14:textId="77777777" w:rsidR="00153D46" w:rsidRPr="00153D46" w:rsidRDefault="00153D46" w:rsidP="00153D46">
      <w:pPr>
        <w:numPr>
          <w:ilvl w:val="0"/>
          <w:numId w:val="7"/>
        </w:numPr>
        <w:spacing w:after="0" w:line="240" w:lineRule="auto"/>
        <w:ind w:left="360"/>
        <w:jc w:val="both"/>
        <w:rPr>
          <w:rFonts w:ascii="Times New Roman" w:eastAsia="Times New Roman" w:hAnsi="Times New Roman"/>
          <w:color w:val="000000"/>
          <w:sz w:val="24"/>
          <w:szCs w:val="24"/>
        </w:rPr>
      </w:pPr>
      <w:r w:rsidRPr="00153D46">
        <w:rPr>
          <w:rFonts w:ascii="Times New Roman" w:eastAsia="Times New Roman" w:hAnsi="Times New Roman"/>
          <w:color w:val="000000"/>
          <w:sz w:val="24"/>
          <w:szCs w:val="24"/>
        </w:rPr>
        <w:t>гарантійний лист у довільній формі про те, що Учасник зобов’язується дотримуватись заходів щодо захисту довкілля.</w:t>
      </w:r>
    </w:p>
    <w:bookmarkEnd w:id="8"/>
    <w:p w14:paraId="6FDF144A" w14:textId="79FB101C" w:rsidR="009C7455"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2FA5FF14" w14:textId="77777777" w:rsidR="00333CAC" w:rsidRPr="00F94462" w:rsidRDefault="00333CAC"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64AC167D"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 xml:space="preserve">витягу/виписки з Єдиного державного реєстру юридичних осіб, фізичних осіб- підприємців та громадських формувань;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0B25BC53"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sidR="00333CAC">
        <w:rPr>
          <w:rFonts w:ascii="Times New Roman" w:eastAsia="Times New Roman" w:hAnsi="Times New Roman"/>
          <w:color w:val="000000"/>
          <w:sz w:val="24"/>
          <w:szCs w:val="24"/>
        </w:rPr>
        <w:t>;</w:t>
      </w:r>
    </w:p>
    <w:p w14:paraId="522181BC" w14:textId="77777777" w:rsidR="00333CAC" w:rsidRPr="00F94462" w:rsidRDefault="00333CAC" w:rsidP="00333CAC">
      <w:pPr>
        <w:spacing w:after="0" w:line="240" w:lineRule="auto"/>
        <w:ind w:left="360"/>
        <w:jc w:val="both"/>
        <w:rPr>
          <w:rFonts w:ascii="Times New Roman" w:eastAsia="Times New Roman" w:hAnsi="Times New Roman"/>
          <w:color w:val="000000"/>
          <w:sz w:val="24"/>
          <w:szCs w:val="24"/>
        </w:rPr>
      </w:pPr>
    </w:p>
    <w:p w14:paraId="2A9806ED" w14:textId="77777777" w:rsidR="00153D46" w:rsidRPr="00153D46" w:rsidRDefault="00153D46" w:rsidP="00153D46">
      <w:pPr>
        <w:numPr>
          <w:ilvl w:val="0"/>
          <w:numId w:val="7"/>
        </w:numPr>
        <w:spacing w:after="0" w:line="240" w:lineRule="auto"/>
        <w:ind w:left="360"/>
        <w:jc w:val="both"/>
        <w:rPr>
          <w:rFonts w:ascii="Times New Roman" w:eastAsia="Times New Roman" w:hAnsi="Times New Roman"/>
          <w:color w:val="000000"/>
          <w:sz w:val="24"/>
          <w:szCs w:val="24"/>
        </w:rPr>
      </w:pPr>
      <w:r w:rsidRPr="00153D46">
        <w:rPr>
          <w:rFonts w:ascii="Times New Roman" w:eastAsia="Times New Roman" w:hAnsi="Times New Roman"/>
          <w:color w:val="000000"/>
          <w:sz w:val="24"/>
          <w:szCs w:val="24"/>
        </w:rPr>
        <w:t>копія чинного дозволу або ліцензії (або іншого документа, який посвідчує її видачу) на провадження відповідної господарської діяльності, якщо отримання такого дозволу або ліцензії на провадження такого виду діяльності передбачено законодавством України;</w:t>
      </w:r>
    </w:p>
    <w:p w14:paraId="254E8977" w14:textId="77777777" w:rsidR="00153D46" w:rsidRPr="00153D46" w:rsidRDefault="00153D46" w:rsidP="00153D46">
      <w:pPr>
        <w:spacing w:after="0" w:line="240" w:lineRule="auto"/>
        <w:ind w:left="360"/>
        <w:jc w:val="both"/>
        <w:rPr>
          <w:rFonts w:ascii="Times New Roman" w:eastAsia="Times New Roman" w:hAnsi="Times New Roman"/>
          <w:color w:val="000000"/>
          <w:sz w:val="24"/>
          <w:szCs w:val="24"/>
        </w:rPr>
      </w:pPr>
    </w:p>
    <w:p w14:paraId="50FC6C20" w14:textId="77777777" w:rsidR="00153D46" w:rsidRPr="00153D46" w:rsidRDefault="00153D46" w:rsidP="00153D46">
      <w:pPr>
        <w:numPr>
          <w:ilvl w:val="0"/>
          <w:numId w:val="7"/>
        </w:numPr>
        <w:spacing w:after="0" w:line="240" w:lineRule="auto"/>
        <w:ind w:left="360"/>
        <w:jc w:val="both"/>
        <w:rPr>
          <w:rFonts w:ascii="Times New Roman" w:eastAsia="Times New Roman" w:hAnsi="Times New Roman"/>
          <w:color w:val="000000"/>
          <w:sz w:val="24"/>
          <w:szCs w:val="24"/>
        </w:rPr>
      </w:pPr>
      <w:r w:rsidRPr="00153D46">
        <w:rPr>
          <w:rFonts w:ascii="Times New Roman" w:eastAsia="Times New Roman" w:hAnsi="Times New Roman"/>
          <w:color w:val="000000"/>
          <w:sz w:val="24"/>
          <w:szCs w:val="24"/>
        </w:rPr>
        <w:t>гарантійний лист у довільній формі про те, що Учасник зобов’язується дотримуватись заходів щодо захисту довкілля.</w:t>
      </w:r>
    </w:p>
    <w:p w14:paraId="12383560" w14:textId="7ECCF5EA" w:rsidR="00333CAC" w:rsidRPr="00F94462" w:rsidRDefault="00333CAC" w:rsidP="00333CAC">
      <w:pPr>
        <w:spacing w:after="0" w:line="240" w:lineRule="auto"/>
        <w:ind w:left="360"/>
        <w:jc w:val="both"/>
        <w:rPr>
          <w:rFonts w:ascii="Times New Roman" w:eastAsia="Times New Roman" w:hAnsi="Times New Roman"/>
          <w:color w:val="000000"/>
          <w:sz w:val="24"/>
          <w:szCs w:val="24"/>
        </w:rPr>
      </w:pPr>
    </w:p>
    <w:p w14:paraId="007033C1"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B7E1128" w14:textId="77777777" w:rsidR="009C7455" w:rsidRPr="00F94462" w:rsidRDefault="009C7455" w:rsidP="009C7455">
      <w:pPr>
        <w:spacing w:after="0" w:line="240" w:lineRule="auto"/>
        <w:ind w:left="720"/>
        <w:jc w:val="both"/>
        <w:rPr>
          <w:rFonts w:ascii="Times New Roman" w:hAnsi="Times New Roman"/>
          <w:sz w:val="24"/>
          <w:szCs w:val="24"/>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1995B1E5" w14:textId="18032099" w:rsidR="007A1E9C" w:rsidRDefault="009C7455"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4B065A88" w14:textId="4DCC0226" w:rsidR="00153D46"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267B577B" w14:textId="64D7BDD5" w:rsidR="00153D46"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439A7E67" w14:textId="18F01015" w:rsidR="00153D46"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4CA5C73A" w14:textId="0ED8CE7F" w:rsidR="00153D46"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2E768A1F" w14:textId="149D92A4" w:rsidR="00153D46"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7C0F6D13" w14:textId="77777777" w:rsidR="00153D46" w:rsidRPr="00333CAC" w:rsidRDefault="00153D46" w:rsidP="00333CAC">
      <w:pPr>
        <w:tabs>
          <w:tab w:val="left" w:pos="0"/>
        </w:tabs>
        <w:spacing w:after="0" w:line="240" w:lineRule="auto"/>
        <w:jc w:val="both"/>
        <w:outlineLvl w:val="0"/>
        <w:rPr>
          <w:rFonts w:ascii="Times New Roman" w:eastAsia="Times New Roman" w:hAnsi="Times New Roman"/>
          <w:bCs/>
          <w:i/>
          <w:iCs/>
          <w:sz w:val="24"/>
          <w:szCs w:val="24"/>
          <w:u w:val="single"/>
          <w:lang w:eastAsia="uk-UA"/>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bookmarkStart w:id="10" w:name="_GoBack"/>
      <w:bookmarkEnd w:id="10"/>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104FA01E" w14:textId="77777777" w:rsidR="00456C39" w:rsidRPr="00822B2A" w:rsidRDefault="00456C39" w:rsidP="00456C39">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ІНФОРМАЦІЯ ПРО НЕОБХІДНІ ТЕХНІЧНІ, ЯКІСНІ ТА КІЛЬКІСНІ</w:t>
      </w:r>
    </w:p>
    <w:p w14:paraId="739F133C" w14:textId="744B6E51" w:rsidR="00456C39" w:rsidRDefault="00456C39" w:rsidP="00153D46">
      <w:pPr>
        <w:spacing w:after="0" w:line="240" w:lineRule="auto"/>
        <w:jc w:val="center"/>
        <w:textAlignment w:val="top"/>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ХАРАКТЕРИСТИКИ ПРЕДМЕТА ЗАКУПІВЛІ</w:t>
      </w:r>
    </w:p>
    <w:p w14:paraId="263E3E57" w14:textId="77777777" w:rsidR="00153D46" w:rsidRPr="00153D46" w:rsidRDefault="00153D46" w:rsidP="00153D46">
      <w:pPr>
        <w:spacing w:after="0" w:line="240" w:lineRule="auto"/>
        <w:jc w:val="right"/>
        <w:textAlignment w:val="top"/>
        <w:rPr>
          <w:rFonts w:ascii="Times New Roman" w:eastAsia="Times New Roman" w:hAnsi="Times New Roman"/>
          <w:b/>
          <w:color w:val="000000"/>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3451"/>
        <w:gridCol w:w="3715"/>
        <w:gridCol w:w="1417"/>
        <w:gridCol w:w="1672"/>
      </w:tblGrid>
      <w:tr w:rsidR="00153D46" w:rsidRPr="00153D46" w14:paraId="5E2BCE8A" w14:textId="77777777" w:rsidTr="00DD456D">
        <w:trPr>
          <w:trHeight w:val="1733"/>
        </w:trPr>
        <w:tc>
          <w:tcPr>
            <w:tcW w:w="518" w:type="dxa"/>
            <w:tcMar>
              <w:top w:w="0" w:type="dxa"/>
              <w:left w:w="108" w:type="dxa"/>
              <w:bottom w:w="0" w:type="dxa"/>
              <w:right w:w="108" w:type="dxa"/>
            </w:tcMar>
            <w:vAlign w:val="center"/>
            <w:hideMark/>
          </w:tcPr>
          <w:p w14:paraId="3CEA48C7" w14:textId="77777777" w:rsidR="00153D46" w:rsidRPr="00153D46" w:rsidRDefault="00153D46" w:rsidP="00153D46">
            <w:pPr>
              <w:spacing w:after="0" w:line="240" w:lineRule="auto"/>
              <w:jc w:val="center"/>
              <w:rPr>
                <w:rFonts w:ascii="Times New Roman" w:eastAsia="SimSun" w:hAnsi="Times New Roman"/>
                <w:b/>
                <w:bCs/>
                <w:color w:val="000000"/>
                <w:sz w:val="24"/>
                <w:szCs w:val="24"/>
              </w:rPr>
            </w:pPr>
            <w:r w:rsidRPr="00153D46">
              <w:rPr>
                <w:rFonts w:ascii="Times New Roman" w:eastAsia="SimSun" w:hAnsi="Times New Roman"/>
                <w:b/>
                <w:bCs/>
                <w:color w:val="000000"/>
                <w:sz w:val="24"/>
                <w:szCs w:val="24"/>
              </w:rPr>
              <w:t>№</w:t>
            </w:r>
          </w:p>
          <w:p w14:paraId="02F6C47A" w14:textId="77777777" w:rsidR="00153D46" w:rsidRPr="00153D46" w:rsidRDefault="00153D46" w:rsidP="00153D46">
            <w:pPr>
              <w:spacing w:after="0" w:line="240" w:lineRule="auto"/>
              <w:jc w:val="center"/>
              <w:rPr>
                <w:rFonts w:ascii="Times New Roman" w:eastAsia="SimSun" w:hAnsi="Times New Roman"/>
                <w:color w:val="000000"/>
                <w:sz w:val="24"/>
                <w:szCs w:val="24"/>
              </w:rPr>
            </w:pPr>
            <w:r w:rsidRPr="00153D46">
              <w:rPr>
                <w:rFonts w:ascii="Times New Roman" w:eastAsia="SimSun" w:hAnsi="Times New Roman"/>
                <w:b/>
                <w:bCs/>
                <w:color w:val="000000"/>
                <w:sz w:val="24"/>
                <w:szCs w:val="24"/>
              </w:rPr>
              <w:t>з/п</w:t>
            </w:r>
          </w:p>
        </w:tc>
        <w:tc>
          <w:tcPr>
            <w:tcW w:w="3451" w:type="dxa"/>
            <w:tcMar>
              <w:top w:w="0" w:type="dxa"/>
              <w:left w:w="108" w:type="dxa"/>
              <w:bottom w:w="0" w:type="dxa"/>
              <w:right w:w="108" w:type="dxa"/>
            </w:tcMar>
            <w:vAlign w:val="center"/>
            <w:hideMark/>
          </w:tcPr>
          <w:p w14:paraId="4FDC290D" w14:textId="77777777" w:rsidR="00153D46" w:rsidRPr="00153D46" w:rsidRDefault="00153D46" w:rsidP="00153D46">
            <w:pPr>
              <w:spacing w:after="0"/>
              <w:jc w:val="center"/>
              <w:rPr>
                <w:rFonts w:ascii="Times New Roman" w:eastAsia="SimSun" w:hAnsi="Times New Roman"/>
                <w:color w:val="000000"/>
                <w:sz w:val="24"/>
                <w:szCs w:val="24"/>
              </w:rPr>
            </w:pPr>
            <w:r w:rsidRPr="00153D46">
              <w:rPr>
                <w:rFonts w:ascii="Times New Roman" w:eastAsia="SimSun" w:hAnsi="Times New Roman"/>
                <w:b/>
                <w:bCs/>
                <w:color w:val="000000"/>
                <w:sz w:val="24"/>
                <w:szCs w:val="24"/>
              </w:rPr>
              <w:t>Найменування послуг</w:t>
            </w:r>
          </w:p>
          <w:p w14:paraId="4C1FC26C" w14:textId="77777777" w:rsidR="00153D46" w:rsidRPr="00153D46" w:rsidRDefault="00153D46" w:rsidP="00153D46">
            <w:pPr>
              <w:spacing w:after="0" w:line="240" w:lineRule="auto"/>
              <w:jc w:val="center"/>
              <w:rPr>
                <w:rFonts w:ascii="Times New Roman" w:eastAsia="SimSun" w:hAnsi="Times New Roman"/>
                <w:color w:val="000000"/>
                <w:sz w:val="24"/>
                <w:szCs w:val="24"/>
              </w:rPr>
            </w:pPr>
          </w:p>
        </w:tc>
        <w:tc>
          <w:tcPr>
            <w:tcW w:w="3715" w:type="dxa"/>
            <w:vAlign w:val="center"/>
          </w:tcPr>
          <w:p w14:paraId="79728CE3" w14:textId="77777777" w:rsidR="00153D46" w:rsidRPr="00153D46" w:rsidRDefault="00153D46" w:rsidP="00153D46">
            <w:pPr>
              <w:spacing w:after="0" w:line="240" w:lineRule="auto"/>
              <w:jc w:val="center"/>
              <w:rPr>
                <w:rFonts w:ascii="Times New Roman" w:eastAsia="SimSun" w:hAnsi="Times New Roman"/>
                <w:b/>
                <w:bCs/>
                <w:color w:val="000000"/>
                <w:sz w:val="24"/>
                <w:szCs w:val="24"/>
              </w:rPr>
            </w:pPr>
            <w:r w:rsidRPr="00153D46">
              <w:rPr>
                <w:rFonts w:ascii="Times New Roman" w:eastAsia="SimSun" w:hAnsi="Times New Roman"/>
                <w:b/>
                <w:bCs/>
                <w:color w:val="000000"/>
                <w:sz w:val="24"/>
                <w:szCs w:val="24"/>
              </w:rPr>
              <w:t>Код послуг,</w:t>
            </w:r>
          </w:p>
          <w:p w14:paraId="3A93D0A2" w14:textId="77777777" w:rsidR="00153D46" w:rsidRPr="00153D46" w:rsidRDefault="00153D46" w:rsidP="00153D46">
            <w:pPr>
              <w:spacing w:after="0" w:line="240" w:lineRule="auto"/>
              <w:jc w:val="center"/>
              <w:rPr>
                <w:rFonts w:ascii="Times New Roman" w:eastAsia="SimSun" w:hAnsi="Times New Roman"/>
                <w:b/>
                <w:bCs/>
                <w:color w:val="000000"/>
                <w:sz w:val="24"/>
                <w:szCs w:val="24"/>
              </w:rPr>
            </w:pPr>
            <w:r w:rsidRPr="00153D46">
              <w:rPr>
                <w:rFonts w:ascii="Times New Roman" w:eastAsia="SimSun" w:hAnsi="Times New Roman"/>
                <w:b/>
                <w:bCs/>
                <w:color w:val="000000"/>
                <w:sz w:val="24"/>
                <w:szCs w:val="24"/>
              </w:rPr>
              <w:t xml:space="preserve">визначеного згідно з Єдиним закупівельним словником </w:t>
            </w:r>
          </w:p>
          <w:p w14:paraId="53B7AD8B" w14:textId="77777777" w:rsidR="00153D46" w:rsidRPr="00153D46" w:rsidRDefault="00153D46" w:rsidP="00153D46">
            <w:pPr>
              <w:spacing w:after="0" w:line="240" w:lineRule="auto"/>
              <w:jc w:val="center"/>
              <w:rPr>
                <w:rFonts w:ascii="Times New Roman" w:eastAsia="SimSun" w:hAnsi="Times New Roman"/>
                <w:b/>
                <w:bCs/>
                <w:color w:val="000000"/>
                <w:sz w:val="24"/>
                <w:szCs w:val="24"/>
              </w:rPr>
            </w:pPr>
            <w:r w:rsidRPr="00153D46">
              <w:rPr>
                <w:rFonts w:ascii="Times New Roman" w:eastAsia="SimSun" w:hAnsi="Times New Roman"/>
                <w:b/>
                <w:bCs/>
                <w:color w:val="000000"/>
                <w:sz w:val="24"/>
                <w:szCs w:val="24"/>
              </w:rPr>
              <w:t>ДК 021:2015, що найбільше відповідає назві номенклатурної позиції предмета закупівлі</w:t>
            </w:r>
          </w:p>
        </w:tc>
        <w:tc>
          <w:tcPr>
            <w:tcW w:w="1417" w:type="dxa"/>
            <w:tcMar>
              <w:top w:w="0" w:type="dxa"/>
              <w:left w:w="108" w:type="dxa"/>
              <w:bottom w:w="0" w:type="dxa"/>
              <w:right w:w="108" w:type="dxa"/>
            </w:tcMar>
            <w:vAlign w:val="center"/>
            <w:hideMark/>
          </w:tcPr>
          <w:p w14:paraId="48898D67" w14:textId="77777777" w:rsidR="00153D46" w:rsidRPr="00153D46" w:rsidRDefault="00153D46" w:rsidP="00153D46">
            <w:pPr>
              <w:spacing w:after="0" w:line="240" w:lineRule="auto"/>
              <w:jc w:val="center"/>
              <w:rPr>
                <w:rFonts w:ascii="Times New Roman" w:eastAsia="SimSun" w:hAnsi="Times New Roman"/>
                <w:color w:val="000000"/>
                <w:sz w:val="24"/>
                <w:szCs w:val="24"/>
              </w:rPr>
            </w:pPr>
            <w:r w:rsidRPr="00153D46">
              <w:rPr>
                <w:rFonts w:ascii="Times New Roman" w:eastAsia="SimSun" w:hAnsi="Times New Roman"/>
                <w:b/>
                <w:bCs/>
                <w:color w:val="000000"/>
                <w:sz w:val="24"/>
                <w:szCs w:val="24"/>
              </w:rPr>
              <w:t>Одиниця виміру</w:t>
            </w:r>
          </w:p>
        </w:tc>
        <w:tc>
          <w:tcPr>
            <w:tcW w:w="1672" w:type="dxa"/>
            <w:tcMar>
              <w:top w:w="0" w:type="dxa"/>
              <w:left w:w="108" w:type="dxa"/>
              <w:bottom w:w="0" w:type="dxa"/>
              <w:right w:w="108" w:type="dxa"/>
            </w:tcMar>
            <w:vAlign w:val="center"/>
            <w:hideMark/>
          </w:tcPr>
          <w:p w14:paraId="60029570" w14:textId="77777777" w:rsidR="00153D46" w:rsidRPr="00153D46" w:rsidRDefault="00153D46" w:rsidP="00153D46">
            <w:pPr>
              <w:spacing w:after="0" w:line="240" w:lineRule="auto"/>
              <w:jc w:val="center"/>
              <w:rPr>
                <w:rFonts w:ascii="Times New Roman" w:eastAsia="SimSun" w:hAnsi="Times New Roman"/>
                <w:color w:val="000000"/>
                <w:sz w:val="24"/>
                <w:szCs w:val="24"/>
              </w:rPr>
            </w:pPr>
            <w:r w:rsidRPr="00153D46">
              <w:rPr>
                <w:rFonts w:ascii="Times New Roman" w:eastAsia="SimSun" w:hAnsi="Times New Roman"/>
                <w:b/>
                <w:bCs/>
                <w:color w:val="000000"/>
                <w:sz w:val="24"/>
                <w:szCs w:val="24"/>
              </w:rPr>
              <w:t>Кількість </w:t>
            </w:r>
          </w:p>
        </w:tc>
      </w:tr>
      <w:tr w:rsidR="00153D46" w:rsidRPr="00153D46" w14:paraId="314A9107" w14:textId="77777777" w:rsidTr="00DD456D">
        <w:trPr>
          <w:trHeight w:val="738"/>
        </w:trPr>
        <w:tc>
          <w:tcPr>
            <w:tcW w:w="518" w:type="dxa"/>
            <w:tcMar>
              <w:top w:w="0" w:type="dxa"/>
              <w:left w:w="108" w:type="dxa"/>
              <w:bottom w:w="0" w:type="dxa"/>
              <w:right w:w="108" w:type="dxa"/>
            </w:tcMar>
            <w:vAlign w:val="center"/>
            <w:hideMark/>
          </w:tcPr>
          <w:p w14:paraId="519F70B4" w14:textId="77777777" w:rsidR="00153D46" w:rsidRPr="00153D46" w:rsidRDefault="00153D46" w:rsidP="00153D46">
            <w:pPr>
              <w:spacing w:after="0" w:line="240" w:lineRule="auto"/>
              <w:contextualSpacing/>
              <w:rPr>
                <w:rFonts w:ascii="Times New Roman" w:eastAsia="SimSun" w:hAnsi="Times New Roman"/>
                <w:color w:val="000000"/>
                <w:sz w:val="24"/>
                <w:szCs w:val="24"/>
              </w:rPr>
            </w:pPr>
            <w:r w:rsidRPr="00153D46">
              <w:rPr>
                <w:rFonts w:ascii="Times New Roman" w:eastAsia="SimSun" w:hAnsi="Times New Roman"/>
                <w:color w:val="000000"/>
                <w:sz w:val="24"/>
                <w:szCs w:val="24"/>
              </w:rPr>
              <w:t>1.</w:t>
            </w:r>
          </w:p>
        </w:tc>
        <w:tc>
          <w:tcPr>
            <w:tcW w:w="3451" w:type="dxa"/>
            <w:tcMar>
              <w:top w:w="0" w:type="dxa"/>
              <w:left w:w="108" w:type="dxa"/>
              <w:bottom w:w="0" w:type="dxa"/>
              <w:right w:w="108" w:type="dxa"/>
            </w:tcMar>
            <w:vAlign w:val="center"/>
            <w:hideMark/>
          </w:tcPr>
          <w:p w14:paraId="6CB38ACC" w14:textId="77777777" w:rsidR="00153D46" w:rsidRPr="00153D46" w:rsidRDefault="00153D46" w:rsidP="00153D46">
            <w:pPr>
              <w:spacing w:after="0" w:line="240" w:lineRule="auto"/>
              <w:rPr>
                <w:rFonts w:ascii="Times New Roman" w:eastAsia="SimSun" w:hAnsi="Times New Roman"/>
                <w:color w:val="000000"/>
                <w:sz w:val="24"/>
                <w:szCs w:val="24"/>
              </w:rPr>
            </w:pPr>
            <w:r w:rsidRPr="00153D46">
              <w:rPr>
                <w:rFonts w:ascii="Times New Roman" w:eastAsia="SimSun" w:hAnsi="Times New Roman"/>
                <w:color w:val="000000"/>
                <w:sz w:val="24"/>
                <w:szCs w:val="24"/>
              </w:rPr>
              <w:t>Послуги з поводження з твердими побутовими відходами (перевезення, захоронення)</w:t>
            </w:r>
          </w:p>
        </w:tc>
        <w:tc>
          <w:tcPr>
            <w:tcW w:w="3715" w:type="dxa"/>
            <w:vAlign w:val="center"/>
          </w:tcPr>
          <w:p w14:paraId="3EE0930B" w14:textId="77777777" w:rsidR="00153D46" w:rsidRPr="00153D46" w:rsidRDefault="00153D46" w:rsidP="00153D46">
            <w:pPr>
              <w:spacing w:after="0" w:line="240" w:lineRule="auto"/>
              <w:ind w:left="175" w:right="138"/>
              <w:jc w:val="center"/>
              <w:rPr>
                <w:rFonts w:ascii="Times New Roman" w:eastAsia="SimSun" w:hAnsi="Times New Roman"/>
                <w:bCs/>
                <w:color w:val="000000"/>
              </w:rPr>
            </w:pPr>
            <w:r w:rsidRPr="00153D46">
              <w:rPr>
                <w:rFonts w:ascii="Times New Roman" w:eastAsia="SimSun" w:hAnsi="Times New Roman"/>
                <w:bCs/>
                <w:color w:val="000000"/>
              </w:rPr>
              <w:t>90513000-6</w:t>
            </w:r>
            <w:r w:rsidRPr="00153D46">
              <w:rPr>
                <w:rFonts w:ascii="Times New Roman" w:eastAsia="SimSun" w:hAnsi="Times New Roman"/>
                <w:bCs/>
                <w:color w:val="000000"/>
              </w:rPr>
              <w:tab/>
              <w:t>Послуги з поводження із безпечними сміттям і відходами та їх утилізація/видалення</w:t>
            </w:r>
          </w:p>
        </w:tc>
        <w:tc>
          <w:tcPr>
            <w:tcW w:w="1417" w:type="dxa"/>
            <w:tcMar>
              <w:top w:w="0" w:type="dxa"/>
              <w:left w:w="108" w:type="dxa"/>
              <w:bottom w:w="0" w:type="dxa"/>
              <w:right w:w="108" w:type="dxa"/>
            </w:tcMar>
            <w:vAlign w:val="center"/>
            <w:hideMark/>
          </w:tcPr>
          <w:p w14:paraId="4875EC3B" w14:textId="77777777" w:rsidR="00153D46" w:rsidRPr="00153D46" w:rsidRDefault="00153D46" w:rsidP="00153D46">
            <w:pPr>
              <w:spacing w:after="0" w:line="240" w:lineRule="auto"/>
              <w:ind w:left="175"/>
              <w:jc w:val="center"/>
              <w:rPr>
                <w:rFonts w:ascii="Times New Roman" w:eastAsia="SimSun" w:hAnsi="Times New Roman"/>
                <w:color w:val="000000"/>
                <w:sz w:val="24"/>
                <w:szCs w:val="24"/>
              </w:rPr>
            </w:pPr>
            <w:r w:rsidRPr="00153D46">
              <w:rPr>
                <w:rFonts w:ascii="Times New Roman" w:eastAsia="SimSun" w:hAnsi="Times New Roman"/>
                <w:bCs/>
                <w:color w:val="000000"/>
              </w:rPr>
              <w:t>м³</w:t>
            </w:r>
          </w:p>
        </w:tc>
        <w:tc>
          <w:tcPr>
            <w:tcW w:w="1672" w:type="dxa"/>
            <w:tcMar>
              <w:top w:w="0" w:type="dxa"/>
              <w:left w:w="108" w:type="dxa"/>
              <w:bottom w:w="0" w:type="dxa"/>
              <w:right w:w="108" w:type="dxa"/>
            </w:tcMar>
            <w:vAlign w:val="center"/>
            <w:hideMark/>
          </w:tcPr>
          <w:p w14:paraId="6EF4681A" w14:textId="60C84A02" w:rsidR="00153D46" w:rsidRPr="00153D46" w:rsidRDefault="006C42E0" w:rsidP="00153D46">
            <w:pPr>
              <w:spacing w:after="0" w:line="240" w:lineRule="auto"/>
              <w:jc w:val="center"/>
              <w:rPr>
                <w:rFonts w:ascii="Times New Roman" w:eastAsia="SimSun" w:hAnsi="Times New Roman"/>
                <w:color w:val="000000"/>
                <w:sz w:val="24"/>
                <w:szCs w:val="24"/>
              </w:rPr>
            </w:pPr>
            <w:r>
              <w:rPr>
                <w:rFonts w:ascii="Times New Roman" w:eastAsia="SimSun" w:hAnsi="Times New Roman"/>
                <w:color w:val="000000"/>
                <w:sz w:val="24"/>
                <w:szCs w:val="24"/>
              </w:rPr>
              <w:t>519,2</w:t>
            </w:r>
          </w:p>
        </w:tc>
      </w:tr>
    </w:tbl>
    <w:p w14:paraId="14AA7C75" w14:textId="77777777" w:rsidR="00153D46" w:rsidRPr="00153D46" w:rsidRDefault="00153D46" w:rsidP="00153D46">
      <w:pPr>
        <w:spacing w:after="0" w:line="240" w:lineRule="auto"/>
        <w:textAlignment w:val="top"/>
        <w:rPr>
          <w:rFonts w:ascii="Times New Roman" w:eastAsia="Times New Roman" w:hAnsi="Times New Roman"/>
          <w:b/>
          <w:color w:val="000000"/>
          <w:sz w:val="24"/>
          <w:szCs w:val="24"/>
          <w:lang w:eastAsia="ru-RU"/>
        </w:rPr>
      </w:pPr>
    </w:p>
    <w:p w14:paraId="6B754FD8" w14:textId="77777777" w:rsidR="00153D46" w:rsidRPr="00153D46" w:rsidRDefault="00153D46" w:rsidP="00153D46">
      <w:pPr>
        <w:spacing w:after="0" w:line="240" w:lineRule="auto"/>
        <w:contextualSpacing/>
        <w:jc w:val="center"/>
        <w:rPr>
          <w:rFonts w:ascii="Times New Roman" w:hAnsi="Times New Roman"/>
          <w:b/>
          <w:color w:val="000000"/>
          <w:sz w:val="24"/>
          <w:szCs w:val="24"/>
          <w:lang w:eastAsia="ru-RU"/>
        </w:rPr>
      </w:pPr>
      <w:r w:rsidRPr="00153D46">
        <w:rPr>
          <w:rFonts w:ascii="Times New Roman" w:hAnsi="Times New Roman"/>
          <w:b/>
          <w:color w:val="000000"/>
          <w:sz w:val="24"/>
          <w:szCs w:val="24"/>
          <w:lang w:eastAsia="ru-RU"/>
        </w:rPr>
        <w:t>ТЕХНІЧНЕ ЗАВДАННЯ:</w:t>
      </w:r>
    </w:p>
    <w:p w14:paraId="0E850C48" w14:textId="77777777" w:rsidR="00153D46" w:rsidRPr="00153D46" w:rsidRDefault="00153D46" w:rsidP="00153D46">
      <w:pPr>
        <w:spacing w:after="0" w:line="240" w:lineRule="auto"/>
        <w:contextualSpacing/>
        <w:jc w:val="center"/>
        <w:rPr>
          <w:rFonts w:ascii="Times New Roman" w:hAnsi="Times New Roman"/>
          <w:b/>
          <w:color w:val="000000"/>
          <w:sz w:val="16"/>
          <w:szCs w:val="16"/>
          <w:lang w:eastAsia="ru-RU"/>
        </w:rPr>
      </w:pPr>
    </w:p>
    <w:tbl>
      <w:tblPr>
        <w:tblW w:w="109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124"/>
        <w:gridCol w:w="2254"/>
        <w:gridCol w:w="1550"/>
        <w:gridCol w:w="3464"/>
      </w:tblGrid>
      <w:tr w:rsidR="00153D46" w:rsidRPr="00153D46" w14:paraId="34E33B53" w14:textId="77777777" w:rsidTr="00DD456D">
        <w:trPr>
          <w:trHeight w:val="1253"/>
        </w:trPr>
        <w:tc>
          <w:tcPr>
            <w:tcW w:w="518" w:type="dxa"/>
            <w:shd w:val="clear" w:color="auto" w:fill="auto"/>
            <w:vAlign w:val="center"/>
            <w:hideMark/>
          </w:tcPr>
          <w:p w14:paraId="2134CE8B"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 xml:space="preserve">№ </w:t>
            </w:r>
          </w:p>
          <w:p w14:paraId="01E480AB"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з/п</w:t>
            </w:r>
          </w:p>
        </w:tc>
        <w:tc>
          <w:tcPr>
            <w:tcW w:w="3175" w:type="dxa"/>
            <w:shd w:val="clear" w:color="auto" w:fill="auto"/>
            <w:vAlign w:val="center"/>
            <w:hideMark/>
          </w:tcPr>
          <w:p w14:paraId="3628CF40"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Найменування закладу</w:t>
            </w:r>
          </w:p>
        </w:tc>
        <w:tc>
          <w:tcPr>
            <w:tcW w:w="2261" w:type="dxa"/>
            <w:shd w:val="clear" w:color="auto" w:fill="auto"/>
            <w:vAlign w:val="center"/>
            <w:hideMark/>
          </w:tcPr>
          <w:p w14:paraId="56A3ADC2"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 xml:space="preserve">Адреса </w:t>
            </w:r>
          </w:p>
        </w:tc>
        <w:tc>
          <w:tcPr>
            <w:tcW w:w="1417" w:type="dxa"/>
            <w:shd w:val="clear" w:color="auto" w:fill="auto"/>
            <w:vAlign w:val="center"/>
            <w:hideMark/>
          </w:tcPr>
          <w:p w14:paraId="604DBE58"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Кількість контейнерів об’ємом</w:t>
            </w:r>
          </w:p>
          <w:p w14:paraId="218C3221"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1,1 м</w:t>
            </w:r>
            <w:r w:rsidRPr="00153D46">
              <w:rPr>
                <w:rFonts w:ascii="Times New Roman" w:eastAsia="Times New Roman" w:hAnsi="Times New Roman"/>
                <w:b/>
                <w:bCs/>
                <w:iCs/>
                <w:color w:val="000000"/>
                <w:sz w:val="24"/>
                <w:szCs w:val="24"/>
                <w:vertAlign w:val="superscript"/>
                <w:lang w:eastAsia="ru-RU"/>
              </w:rPr>
              <w:t>3</w:t>
            </w:r>
          </w:p>
        </w:tc>
        <w:tc>
          <w:tcPr>
            <w:tcW w:w="3539" w:type="dxa"/>
            <w:shd w:val="clear" w:color="auto" w:fill="auto"/>
            <w:vAlign w:val="center"/>
            <w:hideMark/>
          </w:tcPr>
          <w:p w14:paraId="1A6BCEA4" w14:textId="77777777" w:rsidR="00153D46" w:rsidRPr="00153D46" w:rsidRDefault="00153D46" w:rsidP="00153D46">
            <w:pPr>
              <w:spacing w:after="0" w:line="240" w:lineRule="auto"/>
              <w:jc w:val="center"/>
              <w:rPr>
                <w:rFonts w:ascii="Times New Roman" w:eastAsia="Times New Roman" w:hAnsi="Times New Roman"/>
                <w:b/>
                <w:bCs/>
                <w:iCs/>
                <w:color w:val="000000"/>
                <w:sz w:val="24"/>
                <w:szCs w:val="24"/>
                <w:lang w:eastAsia="ru-RU"/>
              </w:rPr>
            </w:pPr>
            <w:r w:rsidRPr="00153D46">
              <w:rPr>
                <w:rFonts w:ascii="Times New Roman" w:eastAsia="Times New Roman" w:hAnsi="Times New Roman"/>
                <w:b/>
                <w:bCs/>
                <w:iCs/>
                <w:color w:val="000000"/>
                <w:sz w:val="24"/>
                <w:szCs w:val="24"/>
                <w:lang w:eastAsia="ru-RU"/>
              </w:rPr>
              <w:t>Графік вивозу твердих побутових відходів</w:t>
            </w:r>
          </w:p>
        </w:tc>
      </w:tr>
      <w:tr w:rsidR="00153D46" w:rsidRPr="00153D46" w14:paraId="0C1ECADD" w14:textId="77777777" w:rsidTr="00DD456D">
        <w:trPr>
          <w:trHeight w:val="405"/>
        </w:trPr>
        <w:tc>
          <w:tcPr>
            <w:tcW w:w="518" w:type="dxa"/>
            <w:shd w:val="clear" w:color="auto" w:fill="auto"/>
            <w:vAlign w:val="center"/>
            <w:hideMark/>
          </w:tcPr>
          <w:p w14:paraId="0C67BF83" w14:textId="77777777" w:rsidR="00153D46" w:rsidRPr="00153D46" w:rsidRDefault="00153D46" w:rsidP="00153D46">
            <w:pPr>
              <w:spacing w:after="0" w:line="240" w:lineRule="auto"/>
              <w:jc w:val="center"/>
              <w:rPr>
                <w:rFonts w:ascii="Times New Roman" w:eastAsia="Times New Roman" w:hAnsi="Times New Roman"/>
                <w:color w:val="000000"/>
                <w:sz w:val="24"/>
                <w:szCs w:val="24"/>
                <w:lang w:eastAsia="ru-RU"/>
              </w:rPr>
            </w:pPr>
            <w:r w:rsidRPr="00153D46">
              <w:rPr>
                <w:rFonts w:ascii="Times New Roman" w:eastAsia="Times New Roman" w:hAnsi="Times New Roman"/>
                <w:color w:val="000000"/>
                <w:sz w:val="24"/>
                <w:szCs w:val="24"/>
                <w:lang w:eastAsia="ru-RU"/>
              </w:rPr>
              <w:t>1</w:t>
            </w:r>
          </w:p>
        </w:tc>
        <w:tc>
          <w:tcPr>
            <w:tcW w:w="3175" w:type="dxa"/>
            <w:shd w:val="clear" w:color="auto" w:fill="auto"/>
            <w:vAlign w:val="center"/>
            <w:hideMark/>
          </w:tcPr>
          <w:p w14:paraId="032ACEB3" w14:textId="77777777" w:rsidR="00153D46" w:rsidRPr="00153D46" w:rsidRDefault="00153D46" w:rsidP="00153D46">
            <w:pPr>
              <w:spacing w:after="0" w:line="240" w:lineRule="auto"/>
              <w:rPr>
                <w:rFonts w:ascii="Times New Roman" w:eastAsia="Times New Roman" w:hAnsi="Times New Roman"/>
                <w:color w:val="000000"/>
                <w:sz w:val="24"/>
                <w:szCs w:val="24"/>
                <w:lang w:eastAsia="ru-RU"/>
              </w:rPr>
            </w:pPr>
            <w:r w:rsidRPr="00153D46">
              <w:rPr>
                <w:rFonts w:ascii="Times New Roman" w:eastAsia="Times New Roman" w:hAnsi="Times New Roman"/>
                <w:color w:val="000000"/>
                <w:sz w:val="24"/>
                <w:szCs w:val="24"/>
                <w:lang w:eastAsia="ru-RU"/>
              </w:rPr>
              <w:t>Комунальне некомерційне підприємство «Криворізька міська лікарня №5» Криворізької міської ради</w:t>
            </w:r>
          </w:p>
        </w:tc>
        <w:tc>
          <w:tcPr>
            <w:tcW w:w="2261" w:type="dxa"/>
            <w:shd w:val="clear" w:color="auto" w:fill="auto"/>
            <w:vAlign w:val="center"/>
            <w:hideMark/>
          </w:tcPr>
          <w:p w14:paraId="1C484ECB" w14:textId="77777777" w:rsidR="00153D46" w:rsidRPr="00153D46" w:rsidRDefault="00153D46" w:rsidP="00153D46">
            <w:pPr>
              <w:spacing w:after="0" w:line="240" w:lineRule="auto"/>
              <w:rPr>
                <w:rFonts w:ascii="Times New Roman" w:eastAsia="Times New Roman" w:hAnsi="Times New Roman"/>
                <w:color w:val="000000"/>
                <w:sz w:val="24"/>
                <w:szCs w:val="24"/>
                <w:lang w:eastAsia="ru-RU"/>
              </w:rPr>
            </w:pPr>
            <w:r w:rsidRPr="00153D46">
              <w:rPr>
                <w:rFonts w:ascii="Times New Roman" w:eastAsia="Times New Roman" w:hAnsi="Times New Roman"/>
                <w:color w:val="000000"/>
                <w:sz w:val="24"/>
                <w:szCs w:val="24"/>
                <w:lang w:eastAsia="ru-RU"/>
              </w:rPr>
              <w:t xml:space="preserve">Дніпропетровська обл., м. Кривий Ріг, </w:t>
            </w:r>
          </w:p>
          <w:p w14:paraId="1D038A35" w14:textId="77777777" w:rsidR="00153D46" w:rsidRPr="00153D46" w:rsidRDefault="00153D46" w:rsidP="00153D46">
            <w:pPr>
              <w:spacing w:after="0" w:line="240" w:lineRule="auto"/>
              <w:jc w:val="center"/>
              <w:rPr>
                <w:rFonts w:ascii="Times New Roman" w:eastAsia="Times New Roman" w:hAnsi="Times New Roman"/>
                <w:color w:val="000000"/>
                <w:sz w:val="24"/>
                <w:szCs w:val="24"/>
                <w:lang w:eastAsia="ru-RU"/>
              </w:rPr>
            </w:pPr>
            <w:r w:rsidRPr="00153D46">
              <w:rPr>
                <w:rFonts w:ascii="Times New Roman" w:eastAsia="Times New Roman" w:hAnsi="Times New Roman"/>
                <w:color w:val="000000"/>
                <w:sz w:val="24"/>
                <w:szCs w:val="24"/>
                <w:lang w:eastAsia="ru-RU"/>
              </w:rPr>
              <w:t>вул. Поперечна, 1А</w:t>
            </w:r>
          </w:p>
        </w:tc>
        <w:tc>
          <w:tcPr>
            <w:tcW w:w="1417" w:type="dxa"/>
            <w:shd w:val="clear" w:color="auto" w:fill="auto"/>
            <w:vAlign w:val="center"/>
            <w:hideMark/>
          </w:tcPr>
          <w:p w14:paraId="2BD9D02C" w14:textId="77777777" w:rsidR="00153D46" w:rsidRPr="00153D46" w:rsidRDefault="00153D46" w:rsidP="00153D46">
            <w:pPr>
              <w:spacing w:after="0" w:line="240" w:lineRule="auto"/>
              <w:jc w:val="center"/>
              <w:rPr>
                <w:rFonts w:ascii="Times New Roman" w:eastAsia="Times New Roman" w:hAnsi="Times New Roman"/>
                <w:color w:val="000000"/>
                <w:sz w:val="24"/>
                <w:szCs w:val="24"/>
                <w:lang w:eastAsia="ru-RU"/>
              </w:rPr>
            </w:pPr>
            <w:r w:rsidRPr="00153D46">
              <w:rPr>
                <w:rFonts w:ascii="Times New Roman" w:eastAsia="Times New Roman" w:hAnsi="Times New Roman"/>
                <w:color w:val="000000"/>
                <w:sz w:val="24"/>
                <w:szCs w:val="24"/>
                <w:lang w:eastAsia="ru-RU"/>
              </w:rPr>
              <w:t>4</w:t>
            </w:r>
          </w:p>
        </w:tc>
        <w:tc>
          <w:tcPr>
            <w:tcW w:w="3539" w:type="dxa"/>
            <w:shd w:val="clear" w:color="auto" w:fill="auto"/>
            <w:vAlign w:val="center"/>
            <w:hideMark/>
          </w:tcPr>
          <w:p w14:paraId="0460AECE" w14:textId="123199A8" w:rsidR="00153D46" w:rsidRPr="00153D46" w:rsidRDefault="006C42E0" w:rsidP="006C42E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153D46" w:rsidRPr="00153D46">
              <w:rPr>
                <w:rFonts w:ascii="Times New Roman" w:eastAsia="Times New Roman" w:hAnsi="Times New Roman"/>
                <w:color w:val="000000"/>
                <w:sz w:val="24"/>
                <w:szCs w:val="24"/>
                <w:lang w:eastAsia="ru-RU"/>
              </w:rPr>
              <w:t xml:space="preserve"> залежності від потреб Замовника графік вивозу твердих побутових відходів може коригуватися</w:t>
            </w:r>
          </w:p>
        </w:tc>
      </w:tr>
    </w:tbl>
    <w:p w14:paraId="14593257" w14:textId="77777777" w:rsidR="00153D46" w:rsidRPr="00153D46" w:rsidRDefault="00153D46" w:rsidP="00153D46">
      <w:pPr>
        <w:spacing w:after="0" w:line="240" w:lineRule="auto"/>
        <w:contextualSpacing/>
        <w:jc w:val="center"/>
        <w:rPr>
          <w:rFonts w:ascii="Times New Roman" w:hAnsi="Times New Roman"/>
          <w:b/>
          <w:color w:val="000000"/>
          <w:sz w:val="24"/>
          <w:szCs w:val="24"/>
          <w:lang w:eastAsia="ru-RU"/>
        </w:rPr>
      </w:pPr>
    </w:p>
    <w:p w14:paraId="3CECF3F8" w14:textId="77777777" w:rsidR="00153D46" w:rsidRPr="00153D46" w:rsidRDefault="00153D46" w:rsidP="00153D46">
      <w:pPr>
        <w:spacing w:after="0" w:line="240" w:lineRule="auto"/>
        <w:contextualSpacing/>
        <w:jc w:val="center"/>
        <w:rPr>
          <w:rFonts w:ascii="Times New Roman" w:hAnsi="Times New Roman"/>
          <w:b/>
          <w:color w:val="000000"/>
          <w:sz w:val="24"/>
          <w:szCs w:val="24"/>
          <w:lang w:eastAsia="ru-RU"/>
        </w:rPr>
      </w:pPr>
      <w:r w:rsidRPr="00153D46">
        <w:rPr>
          <w:rFonts w:ascii="Times New Roman" w:hAnsi="Times New Roman"/>
          <w:b/>
          <w:color w:val="000000"/>
          <w:sz w:val="24"/>
          <w:szCs w:val="24"/>
          <w:lang w:eastAsia="ru-RU"/>
        </w:rPr>
        <w:t>ЗАГАЛЬНІ ВИМОГИ:</w:t>
      </w:r>
    </w:p>
    <w:p w14:paraId="69584C0E" w14:textId="77777777" w:rsidR="00153D46" w:rsidRPr="00153D46" w:rsidRDefault="00153D46" w:rsidP="00153D46">
      <w:pPr>
        <w:spacing w:after="0" w:line="240" w:lineRule="auto"/>
        <w:contextualSpacing/>
        <w:jc w:val="center"/>
        <w:rPr>
          <w:rFonts w:ascii="Times New Roman" w:hAnsi="Times New Roman"/>
          <w:b/>
          <w:color w:val="000000"/>
          <w:sz w:val="16"/>
          <w:szCs w:val="16"/>
          <w:lang w:eastAsia="ru-RU"/>
        </w:rPr>
      </w:pPr>
    </w:p>
    <w:p w14:paraId="7B6AA28E" w14:textId="77777777" w:rsidR="00153D46" w:rsidRPr="00153D46" w:rsidRDefault="00153D46" w:rsidP="00153D46">
      <w:pPr>
        <w:spacing w:after="0" w:line="240" w:lineRule="auto"/>
        <w:jc w:val="both"/>
        <w:rPr>
          <w:rFonts w:ascii="Times New Roman" w:eastAsia="Times New Roman" w:hAnsi="Times New Roman"/>
          <w:sz w:val="24"/>
          <w:szCs w:val="24"/>
          <w:lang w:eastAsia="ru-RU"/>
        </w:rPr>
      </w:pPr>
      <w:r w:rsidRPr="00153D46">
        <w:rPr>
          <w:rFonts w:ascii="Times New Roman" w:eastAsia="Times New Roman" w:hAnsi="Times New Roman"/>
          <w:sz w:val="24"/>
          <w:szCs w:val="24"/>
          <w:lang w:eastAsia="ru-RU"/>
        </w:rPr>
        <w:t>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14:paraId="44EB09E3"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Учасник</w:t>
      </w:r>
      <w:proofErr w:type="spellEnd"/>
      <w:r w:rsidRPr="00153D46">
        <w:rPr>
          <w:rFonts w:ascii="Times New Roman" w:eastAsia="Times New Roman" w:hAnsi="Times New Roman"/>
          <w:sz w:val="24"/>
          <w:szCs w:val="24"/>
          <w:lang w:val="ru-RU" w:eastAsia="ru-RU"/>
        </w:rPr>
        <w:t xml:space="preserve"> повинен </w:t>
      </w:r>
      <w:proofErr w:type="spellStart"/>
      <w:r w:rsidRPr="00153D46">
        <w:rPr>
          <w:rFonts w:ascii="Times New Roman" w:eastAsia="Times New Roman" w:hAnsi="Times New Roman"/>
          <w:sz w:val="24"/>
          <w:szCs w:val="24"/>
          <w:lang w:val="ru-RU" w:eastAsia="ru-RU"/>
        </w:rPr>
        <w:t>мати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затверджені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внутрішнім</w:t>
      </w:r>
      <w:proofErr w:type="spellEnd"/>
      <w:r w:rsidRPr="00153D46">
        <w:rPr>
          <w:rFonts w:ascii="Times New Roman" w:eastAsia="Times New Roman" w:hAnsi="Times New Roman"/>
          <w:sz w:val="24"/>
          <w:szCs w:val="24"/>
          <w:lang w:val="ru-RU" w:eastAsia="ru-RU"/>
        </w:rPr>
        <w:t xml:space="preserve"> наказом </w:t>
      </w:r>
      <w:proofErr w:type="spellStart"/>
      <w:r w:rsidRPr="00153D46">
        <w:rPr>
          <w:rFonts w:ascii="Times New Roman" w:eastAsia="Times New Roman" w:hAnsi="Times New Roman"/>
          <w:sz w:val="24"/>
          <w:szCs w:val="24"/>
          <w:lang w:val="ru-RU" w:eastAsia="ru-RU"/>
        </w:rPr>
        <w:t>тарифи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що</w:t>
      </w:r>
      <w:proofErr w:type="spellEnd"/>
      <w:r w:rsidRPr="00153D46">
        <w:rPr>
          <w:rFonts w:ascii="Times New Roman" w:eastAsia="Times New Roman" w:hAnsi="Times New Roman"/>
          <w:sz w:val="24"/>
          <w:szCs w:val="24"/>
          <w:lang w:val="ru-RU" w:eastAsia="ru-RU"/>
        </w:rPr>
        <w:t xml:space="preserve"> не </w:t>
      </w:r>
      <w:proofErr w:type="spellStart"/>
      <w:r w:rsidRPr="00153D46">
        <w:rPr>
          <w:rFonts w:ascii="Times New Roman" w:eastAsia="Times New Roman" w:hAnsi="Times New Roman"/>
          <w:sz w:val="24"/>
          <w:szCs w:val="24"/>
          <w:lang w:val="ru-RU" w:eastAsia="ru-RU"/>
        </w:rPr>
        <w:t>перевищують</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тарифи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затверджені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виконавчим</w:t>
      </w:r>
      <w:proofErr w:type="spellEnd"/>
      <w:r w:rsidRPr="00153D46">
        <w:rPr>
          <w:rFonts w:ascii="Times New Roman" w:eastAsia="Times New Roman" w:hAnsi="Times New Roman"/>
          <w:sz w:val="24"/>
          <w:szCs w:val="24"/>
          <w:lang w:val="ru-RU" w:eastAsia="ru-RU"/>
        </w:rPr>
        <w:t xml:space="preserve"> органом </w:t>
      </w:r>
      <w:proofErr w:type="spellStart"/>
      <w:r w:rsidRPr="00153D46">
        <w:rPr>
          <w:rFonts w:ascii="Times New Roman" w:eastAsia="Times New Roman" w:hAnsi="Times New Roman"/>
          <w:sz w:val="24"/>
          <w:szCs w:val="24"/>
          <w:lang w:val="ru-RU" w:eastAsia="ru-RU"/>
        </w:rPr>
        <w:t>міської</w:t>
      </w:r>
      <w:proofErr w:type="spellEnd"/>
      <w:r w:rsidRPr="00153D46">
        <w:rPr>
          <w:rFonts w:ascii="Times New Roman" w:eastAsia="Times New Roman" w:hAnsi="Times New Roman"/>
          <w:sz w:val="24"/>
          <w:szCs w:val="24"/>
          <w:lang w:val="ru-RU" w:eastAsia="ru-RU"/>
        </w:rPr>
        <w:t xml:space="preserve"> ради) «Про </w:t>
      </w:r>
      <w:proofErr w:type="spellStart"/>
      <w:r w:rsidRPr="00153D46">
        <w:rPr>
          <w:rFonts w:ascii="Times New Roman" w:eastAsia="Times New Roman" w:hAnsi="Times New Roman"/>
          <w:sz w:val="24"/>
          <w:szCs w:val="24"/>
          <w:lang w:val="ru-RU" w:eastAsia="ru-RU"/>
        </w:rPr>
        <w:t>затвердження</w:t>
      </w:r>
      <w:proofErr w:type="spellEnd"/>
      <w:r w:rsidRPr="00153D46">
        <w:rPr>
          <w:rFonts w:ascii="Times New Roman" w:eastAsia="Times New Roman" w:hAnsi="Times New Roman"/>
          <w:sz w:val="24"/>
          <w:szCs w:val="24"/>
          <w:lang w:val="ru-RU" w:eastAsia="ru-RU"/>
        </w:rPr>
        <w:t xml:space="preserve"> та </w:t>
      </w:r>
      <w:proofErr w:type="spellStart"/>
      <w:r w:rsidRPr="00153D46">
        <w:rPr>
          <w:rFonts w:ascii="Times New Roman" w:eastAsia="Times New Roman" w:hAnsi="Times New Roman"/>
          <w:sz w:val="24"/>
          <w:szCs w:val="24"/>
          <w:lang w:val="ru-RU" w:eastAsia="ru-RU"/>
        </w:rPr>
        <w:t>погодження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тарифів</w:t>
      </w:r>
      <w:proofErr w:type="spellEnd"/>
      <w:r w:rsidRPr="00153D46">
        <w:rPr>
          <w:rFonts w:ascii="Times New Roman" w:eastAsia="Times New Roman" w:hAnsi="Times New Roman"/>
          <w:sz w:val="24"/>
          <w:szCs w:val="24"/>
          <w:lang w:val="ru-RU" w:eastAsia="ru-RU"/>
        </w:rPr>
        <w:t xml:space="preserve"> на </w:t>
      </w:r>
      <w:proofErr w:type="spellStart"/>
      <w:r w:rsidRPr="00153D46">
        <w:rPr>
          <w:rFonts w:ascii="Times New Roman" w:eastAsia="Times New Roman" w:hAnsi="Times New Roman"/>
          <w:sz w:val="24"/>
          <w:szCs w:val="24"/>
          <w:lang w:val="ru-RU" w:eastAsia="ru-RU"/>
        </w:rPr>
        <w:t>послуги</w:t>
      </w:r>
      <w:proofErr w:type="spellEnd"/>
      <w:r w:rsidRPr="00153D46">
        <w:rPr>
          <w:rFonts w:ascii="Times New Roman" w:eastAsia="Times New Roman" w:hAnsi="Times New Roman"/>
          <w:sz w:val="24"/>
          <w:szCs w:val="24"/>
          <w:lang w:val="ru-RU" w:eastAsia="ru-RU"/>
        </w:rPr>
        <w:t xml:space="preserve"> з </w:t>
      </w:r>
      <w:proofErr w:type="spellStart"/>
      <w:r w:rsidRPr="00153D46">
        <w:rPr>
          <w:rFonts w:ascii="Times New Roman" w:eastAsia="Times New Roman" w:hAnsi="Times New Roman"/>
          <w:sz w:val="24"/>
          <w:szCs w:val="24"/>
          <w:lang w:val="ru-RU" w:eastAsia="ru-RU"/>
        </w:rPr>
        <w:t>вивезення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побутових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відходів</w:t>
      </w:r>
      <w:proofErr w:type="spellEnd"/>
      <w:r w:rsidRPr="00153D46">
        <w:rPr>
          <w:rFonts w:ascii="Times New Roman" w:eastAsia="Times New Roman" w:hAnsi="Times New Roman"/>
          <w:sz w:val="24"/>
          <w:szCs w:val="24"/>
          <w:lang w:val="ru-RU" w:eastAsia="ru-RU"/>
        </w:rPr>
        <w:t>».</w:t>
      </w:r>
    </w:p>
    <w:p w14:paraId="07E71D50"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Надання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послуг</w:t>
      </w:r>
      <w:proofErr w:type="spellEnd"/>
      <w:r w:rsidRPr="00153D46">
        <w:rPr>
          <w:rFonts w:ascii="Times New Roman" w:eastAsia="Times New Roman" w:hAnsi="Times New Roman"/>
          <w:sz w:val="24"/>
          <w:szCs w:val="24"/>
          <w:lang w:val="ru-RU" w:eastAsia="ru-RU"/>
        </w:rPr>
        <w:t xml:space="preserve"> повинно </w:t>
      </w:r>
      <w:proofErr w:type="spellStart"/>
      <w:r w:rsidRPr="00153D46">
        <w:rPr>
          <w:rFonts w:ascii="Times New Roman" w:eastAsia="Times New Roman" w:hAnsi="Times New Roman"/>
          <w:sz w:val="24"/>
          <w:szCs w:val="24"/>
          <w:lang w:val="ru-RU" w:eastAsia="ru-RU"/>
        </w:rPr>
        <w:t>здійснюватися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відповідно</w:t>
      </w:r>
      <w:proofErr w:type="spellEnd"/>
      <w:r w:rsidRPr="00153D46">
        <w:rPr>
          <w:rFonts w:ascii="Times New Roman" w:eastAsia="Times New Roman" w:hAnsi="Times New Roman"/>
          <w:sz w:val="24"/>
          <w:szCs w:val="24"/>
          <w:lang w:val="ru-RU" w:eastAsia="ru-RU"/>
        </w:rPr>
        <w:t xml:space="preserve"> до </w:t>
      </w:r>
      <w:proofErr w:type="spellStart"/>
      <w:r w:rsidRPr="00153D46">
        <w:rPr>
          <w:rFonts w:ascii="Times New Roman" w:eastAsia="Times New Roman" w:hAnsi="Times New Roman"/>
          <w:sz w:val="24"/>
          <w:szCs w:val="24"/>
          <w:lang w:val="ru-RU" w:eastAsia="ru-RU"/>
        </w:rPr>
        <w:t>вимог</w:t>
      </w:r>
      <w:proofErr w:type="spellEnd"/>
      <w:r w:rsidRPr="00153D46">
        <w:rPr>
          <w:rFonts w:ascii="Times New Roman" w:eastAsia="Times New Roman" w:hAnsi="Times New Roman"/>
          <w:sz w:val="24"/>
          <w:szCs w:val="24"/>
          <w:lang w:val="ru-RU" w:eastAsia="ru-RU"/>
        </w:rPr>
        <w:t xml:space="preserve"> Закону </w:t>
      </w:r>
      <w:proofErr w:type="spellStart"/>
      <w:r w:rsidRPr="00153D46">
        <w:rPr>
          <w:rFonts w:ascii="Times New Roman" w:eastAsia="Times New Roman" w:hAnsi="Times New Roman"/>
          <w:sz w:val="24"/>
          <w:szCs w:val="24"/>
          <w:lang w:val="ru-RU" w:eastAsia="ru-RU"/>
        </w:rPr>
        <w:t>України</w:t>
      </w:r>
      <w:proofErr w:type="spellEnd"/>
      <w:r w:rsidRPr="00153D46">
        <w:rPr>
          <w:rFonts w:ascii="Times New Roman" w:eastAsia="Times New Roman" w:hAnsi="Times New Roman"/>
          <w:sz w:val="24"/>
          <w:szCs w:val="24"/>
          <w:lang w:val="ru-RU" w:eastAsia="ru-RU"/>
        </w:rPr>
        <w:t xml:space="preserve"> № 187/98-ВР </w:t>
      </w:r>
      <w:proofErr w:type="spellStart"/>
      <w:r w:rsidRPr="00153D46">
        <w:rPr>
          <w:rFonts w:ascii="Times New Roman" w:eastAsia="Times New Roman" w:hAnsi="Times New Roman"/>
          <w:sz w:val="24"/>
          <w:szCs w:val="24"/>
          <w:lang w:val="ru-RU" w:eastAsia="ru-RU"/>
        </w:rPr>
        <w:t>від</w:t>
      </w:r>
      <w:proofErr w:type="spellEnd"/>
      <w:r w:rsidRPr="00153D46">
        <w:rPr>
          <w:rFonts w:ascii="Times New Roman" w:eastAsia="Times New Roman" w:hAnsi="Times New Roman"/>
          <w:sz w:val="24"/>
          <w:szCs w:val="24"/>
          <w:lang w:val="ru-RU" w:eastAsia="ru-RU"/>
        </w:rPr>
        <w:t xml:space="preserve"> 05.03.1998 «Про </w:t>
      </w:r>
      <w:proofErr w:type="spellStart"/>
      <w:r w:rsidRPr="00153D46">
        <w:rPr>
          <w:rFonts w:ascii="Times New Roman" w:eastAsia="Times New Roman" w:hAnsi="Times New Roman"/>
          <w:sz w:val="24"/>
          <w:szCs w:val="24"/>
          <w:lang w:val="ru-RU" w:eastAsia="ru-RU"/>
        </w:rPr>
        <w:t>відходи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Послуги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які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становлять</w:t>
      </w:r>
      <w:proofErr w:type="spellEnd"/>
      <w:r w:rsidRPr="00153D46">
        <w:rPr>
          <w:rFonts w:ascii="Times New Roman" w:eastAsia="Times New Roman" w:hAnsi="Times New Roman"/>
          <w:sz w:val="24"/>
          <w:szCs w:val="24"/>
          <w:lang w:val="ru-RU" w:eastAsia="ru-RU"/>
        </w:rPr>
        <w:t xml:space="preserve"> предмет </w:t>
      </w:r>
      <w:proofErr w:type="spellStart"/>
      <w:r w:rsidRPr="00153D46">
        <w:rPr>
          <w:rFonts w:ascii="Times New Roman" w:eastAsia="Times New Roman" w:hAnsi="Times New Roman"/>
          <w:sz w:val="24"/>
          <w:szCs w:val="24"/>
          <w:lang w:val="ru-RU" w:eastAsia="ru-RU"/>
        </w:rPr>
        <w:t>закупівлі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повинні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здійснюватися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відповідно</w:t>
      </w:r>
      <w:proofErr w:type="spellEnd"/>
      <w:r w:rsidRPr="00153D46">
        <w:rPr>
          <w:rFonts w:ascii="Times New Roman" w:eastAsia="Times New Roman" w:hAnsi="Times New Roman"/>
          <w:sz w:val="24"/>
          <w:szCs w:val="24"/>
          <w:lang w:val="ru-RU" w:eastAsia="ru-RU"/>
        </w:rPr>
        <w:t xml:space="preserve"> до </w:t>
      </w:r>
      <w:proofErr w:type="spellStart"/>
      <w:r w:rsidRPr="00153D46">
        <w:rPr>
          <w:rFonts w:ascii="Times New Roman" w:eastAsia="Times New Roman" w:hAnsi="Times New Roman"/>
          <w:sz w:val="24"/>
          <w:szCs w:val="24"/>
          <w:lang w:val="ru-RU" w:eastAsia="ru-RU"/>
        </w:rPr>
        <w:t>вимог</w:t>
      </w:r>
      <w:proofErr w:type="spellEnd"/>
      <w:r w:rsidRPr="00153D46">
        <w:rPr>
          <w:rFonts w:ascii="Times New Roman" w:eastAsia="Times New Roman" w:hAnsi="Times New Roman"/>
          <w:sz w:val="24"/>
          <w:szCs w:val="24"/>
          <w:lang w:val="ru-RU" w:eastAsia="ru-RU"/>
        </w:rPr>
        <w:t xml:space="preserve"> чинного </w:t>
      </w:r>
      <w:proofErr w:type="spellStart"/>
      <w:r w:rsidRPr="00153D46">
        <w:rPr>
          <w:rFonts w:ascii="Times New Roman" w:eastAsia="Times New Roman" w:hAnsi="Times New Roman"/>
          <w:sz w:val="24"/>
          <w:szCs w:val="24"/>
          <w:lang w:val="ru-RU" w:eastAsia="ru-RU"/>
        </w:rPr>
        <w:t>законодавства</w:t>
      </w:r>
      <w:proofErr w:type="spellEnd"/>
      <w:r w:rsidRPr="00153D46">
        <w:rPr>
          <w:rFonts w:ascii="Times New Roman" w:eastAsia="Times New Roman" w:hAnsi="Times New Roman"/>
          <w:sz w:val="24"/>
          <w:szCs w:val="24"/>
          <w:lang w:val="ru-RU" w:eastAsia="ru-RU"/>
        </w:rPr>
        <w:t xml:space="preserve"> в </w:t>
      </w:r>
      <w:proofErr w:type="spellStart"/>
      <w:r w:rsidRPr="00153D46">
        <w:rPr>
          <w:rFonts w:ascii="Times New Roman" w:eastAsia="Times New Roman" w:hAnsi="Times New Roman"/>
          <w:sz w:val="24"/>
          <w:szCs w:val="24"/>
          <w:lang w:val="ru-RU" w:eastAsia="ru-RU"/>
        </w:rPr>
        <w:t>галузі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охорони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навколишнього</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середовища</w:t>
      </w:r>
      <w:proofErr w:type="spellEnd"/>
      <w:r w:rsidRPr="00153D46">
        <w:rPr>
          <w:rFonts w:ascii="Times New Roman" w:eastAsia="Times New Roman" w:hAnsi="Times New Roman"/>
          <w:sz w:val="24"/>
          <w:szCs w:val="24"/>
          <w:lang w:val="ru-RU" w:eastAsia="ru-RU"/>
        </w:rPr>
        <w:t>.</w:t>
      </w:r>
    </w:p>
    <w:p w14:paraId="485C435B"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Послуга</w:t>
      </w:r>
      <w:proofErr w:type="spellEnd"/>
      <w:r w:rsidRPr="00153D46">
        <w:rPr>
          <w:rFonts w:ascii="Times New Roman" w:eastAsia="Times New Roman" w:hAnsi="Times New Roman"/>
          <w:sz w:val="24"/>
          <w:szCs w:val="24"/>
          <w:lang w:val="ru-RU" w:eastAsia="ru-RU"/>
        </w:rPr>
        <w:t xml:space="preserve"> повинна </w:t>
      </w:r>
      <w:proofErr w:type="spellStart"/>
      <w:r w:rsidRPr="00153D46">
        <w:rPr>
          <w:rFonts w:ascii="Times New Roman" w:eastAsia="Times New Roman" w:hAnsi="Times New Roman"/>
          <w:sz w:val="24"/>
          <w:szCs w:val="24"/>
          <w:lang w:val="ru-RU" w:eastAsia="ru-RU"/>
        </w:rPr>
        <w:t>надаватися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спеціалізованим</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пристосованим</w:t>
      </w:r>
      <w:proofErr w:type="spellEnd"/>
      <w:r w:rsidRPr="00153D46">
        <w:rPr>
          <w:rFonts w:ascii="Times New Roman" w:eastAsia="Times New Roman" w:hAnsi="Times New Roman"/>
          <w:sz w:val="24"/>
          <w:szCs w:val="24"/>
          <w:lang w:val="ru-RU" w:eastAsia="ru-RU"/>
        </w:rPr>
        <w:t xml:space="preserve"> для </w:t>
      </w:r>
      <w:proofErr w:type="spellStart"/>
      <w:r w:rsidRPr="00153D46">
        <w:rPr>
          <w:rFonts w:ascii="Times New Roman" w:eastAsia="Times New Roman" w:hAnsi="Times New Roman"/>
          <w:sz w:val="24"/>
          <w:szCs w:val="24"/>
          <w:lang w:val="ru-RU" w:eastAsia="ru-RU"/>
        </w:rPr>
        <w:t>перевезення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сміття</w:t>
      </w:r>
      <w:proofErr w:type="spellEnd"/>
      <w:r w:rsidRPr="00153D46">
        <w:rPr>
          <w:rFonts w:ascii="Times New Roman" w:eastAsia="Times New Roman" w:hAnsi="Times New Roman"/>
          <w:sz w:val="24"/>
          <w:szCs w:val="24"/>
          <w:lang w:val="ru-RU" w:eastAsia="ru-RU"/>
        </w:rPr>
        <w:t xml:space="preserve"> автотранспортом </w:t>
      </w:r>
      <w:r w:rsidRPr="00153D46">
        <w:rPr>
          <w:rFonts w:ascii="Times New Roman" w:eastAsia="Times New Roman" w:hAnsi="Times New Roman"/>
          <w:sz w:val="24"/>
          <w:szCs w:val="24"/>
          <w:lang w:eastAsia="ru-RU"/>
        </w:rPr>
        <w:t>У</w:t>
      </w:r>
      <w:proofErr w:type="spellStart"/>
      <w:r w:rsidRPr="00153D46">
        <w:rPr>
          <w:rFonts w:ascii="Times New Roman" w:eastAsia="Times New Roman" w:hAnsi="Times New Roman"/>
          <w:sz w:val="24"/>
          <w:szCs w:val="24"/>
          <w:lang w:val="ru-RU" w:eastAsia="ru-RU"/>
        </w:rPr>
        <w:t>часника</w:t>
      </w:r>
      <w:proofErr w:type="spellEnd"/>
      <w:r w:rsidRPr="00153D46">
        <w:rPr>
          <w:rFonts w:ascii="Times New Roman" w:eastAsia="Times New Roman" w:hAnsi="Times New Roman"/>
          <w:sz w:val="24"/>
          <w:szCs w:val="24"/>
          <w:lang w:val="ru-RU" w:eastAsia="ru-RU"/>
        </w:rPr>
        <w:t>.</w:t>
      </w:r>
    </w:p>
    <w:p w14:paraId="1690C3DE"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Збирання</w:t>
      </w:r>
      <w:proofErr w:type="spellEnd"/>
      <w:r w:rsidRPr="00153D46">
        <w:rPr>
          <w:rFonts w:ascii="Times New Roman" w:eastAsia="Times New Roman" w:hAnsi="Times New Roman"/>
          <w:sz w:val="24"/>
          <w:szCs w:val="24"/>
          <w:lang w:val="ru-RU" w:eastAsia="ru-RU"/>
        </w:rPr>
        <w:t xml:space="preserve"> та </w:t>
      </w:r>
      <w:proofErr w:type="spellStart"/>
      <w:r w:rsidRPr="00153D46">
        <w:rPr>
          <w:rFonts w:ascii="Times New Roman" w:eastAsia="Times New Roman" w:hAnsi="Times New Roman"/>
          <w:sz w:val="24"/>
          <w:szCs w:val="24"/>
          <w:lang w:val="ru-RU" w:eastAsia="ru-RU"/>
        </w:rPr>
        <w:t>вивезення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сміття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здійснюється</w:t>
      </w:r>
      <w:proofErr w:type="spellEnd"/>
      <w:r w:rsidRPr="00153D46">
        <w:rPr>
          <w:rFonts w:ascii="Times New Roman" w:eastAsia="Times New Roman" w:hAnsi="Times New Roman"/>
          <w:sz w:val="24"/>
          <w:szCs w:val="24"/>
          <w:lang w:val="ru-RU" w:eastAsia="ru-RU"/>
        </w:rPr>
        <w:t xml:space="preserve"> транспортом </w:t>
      </w:r>
      <w:proofErr w:type="spellStart"/>
      <w:r w:rsidRPr="00153D46">
        <w:rPr>
          <w:rFonts w:ascii="Times New Roman" w:eastAsia="Times New Roman" w:hAnsi="Times New Roman"/>
          <w:sz w:val="24"/>
          <w:szCs w:val="24"/>
          <w:lang w:val="ru-RU" w:eastAsia="ru-RU"/>
        </w:rPr>
        <w:t>Виконавця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який</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здійснює</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спорожнення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контейнерів</w:t>
      </w:r>
      <w:proofErr w:type="spellEnd"/>
      <w:r w:rsidRPr="00153D46">
        <w:rPr>
          <w:rFonts w:ascii="Times New Roman" w:eastAsia="Times New Roman" w:hAnsi="Times New Roman"/>
          <w:sz w:val="24"/>
          <w:szCs w:val="24"/>
          <w:lang w:val="ru-RU" w:eastAsia="ru-RU"/>
        </w:rPr>
        <w:t xml:space="preserve"> і </w:t>
      </w:r>
      <w:proofErr w:type="spellStart"/>
      <w:r w:rsidRPr="00153D46">
        <w:rPr>
          <w:rFonts w:ascii="Times New Roman" w:eastAsia="Times New Roman" w:hAnsi="Times New Roman"/>
          <w:sz w:val="24"/>
          <w:szCs w:val="24"/>
          <w:lang w:val="ru-RU" w:eastAsia="ru-RU"/>
        </w:rPr>
        <w:t>перевезення</w:t>
      </w:r>
      <w:proofErr w:type="spellEnd"/>
      <w:r w:rsidRPr="00153D46">
        <w:rPr>
          <w:rFonts w:ascii="Times New Roman" w:eastAsia="Times New Roman" w:hAnsi="Times New Roman"/>
          <w:sz w:val="24"/>
          <w:szCs w:val="24"/>
          <w:lang w:val="ru-RU" w:eastAsia="ru-RU"/>
        </w:rPr>
        <w:t xml:space="preserve"> ТПВ за </w:t>
      </w:r>
      <w:proofErr w:type="spellStart"/>
      <w:r w:rsidRPr="00153D46">
        <w:rPr>
          <w:rFonts w:ascii="Times New Roman" w:eastAsia="Times New Roman" w:hAnsi="Times New Roman"/>
          <w:sz w:val="24"/>
          <w:szCs w:val="24"/>
          <w:lang w:val="ru-RU" w:eastAsia="ru-RU"/>
        </w:rPr>
        <w:t>допомогою</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спеціальних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транспортних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засобів</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типи</w:t>
      </w:r>
      <w:proofErr w:type="spellEnd"/>
      <w:r w:rsidRPr="00153D46">
        <w:rPr>
          <w:rFonts w:ascii="Times New Roman" w:eastAsia="Times New Roman" w:hAnsi="Times New Roman"/>
          <w:sz w:val="24"/>
          <w:szCs w:val="24"/>
          <w:lang w:val="ru-RU" w:eastAsia="ru-RU"/>
        </w:rPr>
        <w:t xml:space="preserve"> та </w:t>
      </w:r>
      <w:proofErr w:type="spellStart"/>
      <w:r w:rsidRPr="00153D46">
        <w:rPr>
          <w:rFonts w:ascii="Times New Roman" w:eastAsia="Times New Roman" w:hAnsi="Times New Roman"/>
          <w:sz w:val="24"/>
          <w:szCs w:val="24"/>
          <w:lang w:val="ru-RU" w:eastAsia="ru-RU"/>
        </w:rPr>
        <w:t>кількість</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яких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визначається</w:t>
      </w:r>
      <w:proofErr w:type="spellEnd"/>
      <w:r w:rsidRPr="00153D46">
        <w:rPr>
          <w:rFonts w:ascii="Times New Roman" w:eastAsia="Times New Roman" w:hAnsi="Times New Roman"/>
          <w:sz w:val="24"/>
          <w:szCs w:val="24"/>
          <w:lang w:val="ru-RU" w:eastAsia="ru-RU"/>
        </w:rPr>
        <w:t xml:space="preserve"> на </w:t>
      </w:r>
      <w:proofErr w:type="spellStart"/>
      <w:r w:rsidRPr="00153D46">
        <w:rPr>
          <w:rFonts w:ascii="Times New Roman" w:eastAsia="Times New Roman" w:hAnsi="Times New Roman"/>
          <w:sz w:val="24"/>
          <w:szCs w:val="24"/>
          <w:lang w:val="ru-RU" w:eastAsia="ru-RU"/>
        </w:rPr>
        <w:t>власний</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розсуд</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відповідно</w:t>
      </w:r>
      <w:proofErr w:type="spellEnd"/>
      <w:r w:rsidRPr="00153D46">
        <w:rPr>
          <w:rFonts w:ascii="Times New Roman" w:eastAsia="Times New Roman" w:hAnsi="Times New Roman"/>
          <w:sz w:val="24"/>
          <w:szCs w:val="24"/>
          <w:lang w:val="ru-RU" w:eastAsia="ru-RU"/>
        </w:rPr>
        <w:t xml:space="preserve"> з </w:t>
      </w:r>
      <w:proofErr w:type="spellStart"/>
      <w:r w:rsidRPr="00153D46">
        <w:rPr>
          <w:rFonts w:ascii="Times New Roman" w:eastAsia="Times New Roman" w:hAnsi="Times New Roman"/>
          <w:sz w:val="24"/>
          <w:szCs w:val="24"/>
          <w:lang w:val="ru-RU" w:eastAsia="ru-RU"/>
        </w:rPr>
        <w:t>урахуванням</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вивозу</w:t>
      </w:r>
      <w:proofErr w:type="spellEnd"/>
      <w:r w:rsidRPr="00153D46">
        <w:rPr>
          <w:rFonts w:ascii="Times New Roman" w:eastAsia="Times New Roman" w:hAnsi="Times New Roman"/>
          <w:sz w:val="24"/>
          <w:szCs w:val="24"/>
          <w:lang w:val="ru-RU" w:eastAsia="ru-RU"/>
        </w:rPr>
        <w:t xml:space="preserve"> ТПВ з </w:t>
      </w:r>
      <w:proofErr w:type="spellStart"/>
      <w:r w:rsidRPr="00153D46">
        <w:rPr>
          <w:rFonts w:ascii="Times New Roman" w:eastAsia="Times New Roman" w:hAnsi="Times New Roman"/>
          <w:sz w:val="24"/>
          <w:szCs w:val="24"/>
          <w:lang w:val="ru-RU" w:eastAsia="ru-RU"/>
        </w:rPr>
        <w:t>території</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Замовника</w:t>
      </w:r>
      <w:proofErr w:type="spellEnd"/>
      <w:r w:rsidRPr="00153D46">
        <w:rPr>
          <w:rFonts w:ascii="Times New Roman" w:eastAsia="Times New Roman" w:hAnsi="Times New Roman"/>
          <w:sz w:val="24"/>
          <w:szCs w:val="24"/>
          <w:lang w:val="ru-RU" w:eastAsia="ru-RU"/>
        </w:rPr>
        <w:t>.</w:t>
      </w:r>
    </w:p>
    <w:p w14:paraId="4AB6CBE7"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Виконавець</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своїми</w:t>
      </w:r>
      <w:proofErr w:type="spellEnd"/>
      <w:r w:rsidRPr="00153D46">
        <w:rPr>
          <w:rFonts w:ascii="Times New Roman" w:eastAsia="Times New Roman" w:hAnsi="Times New Roman"/>
          <w:sz w:val="24"/>
          <w:szCs w:val="24"/>
          <w:lang w:val="ru-RU" w:eastAsia="ru-RU"/>
        </w:rPr>
        <w:t xml:space="preserve"> силами </w:t>
      </w:r>
      <w:proofErr w:type="spellStart"/>
      <w:r w:rsidRPr="00153D46">
        <w:rPr>
          <w:rFonts w:ascii="Times New Roman" w:eastAsia="Times New Roman" w:hAnsi="Times New Roman"/>
          <w:sz w:val="24"/>
          <w:szCs w:val="24"/>
          <w:lang w:val="ru-RU" w:eastAsia="ru-RU"/>
        </w:rPr>
        <w:t>здійснює</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вивантаження</w:t>
      </w:r>
      <w:proofErr w:type="spellEnd"/>
      <w:r w:rsidRPr="00153D46">
        <w:rPr>
          <w:rFonts w:ascii="Times New Roman" w:eastAsia="Times New Roman" w:hAnsi="Times New Roman"/>
          <w:sz w:val="24"/>
          <w:szCs w:val="24"/>
          <w:lang w:val="ru-RU" w:eastAsia="ru-RU"/>
        </w:rPr>
        <w:t xml:space="preserve"> з контейнера </w:t>
      </w:r>
      <w:proofErr w:type="spellStart"/>
      <w:r w:rsidRPr="00153D46">
        <w:rPr>
          <w:rFonts w:ascii="Times New Roman" w:eastAsia="Times New Roman" w:hAnsi="Times New Roman"/>
          <w:sz w:val="24"/>
          <w:szCs w:val="24"/>
          <w:lang w:val="ru-RU" w:eastAsia="ru-RU"/>
        </w:rPr>
        <w:t>сміття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твердих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побутових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відходів</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вивезення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здійснювати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виходячи</w:t>
      </w:r>
      <w:proofErr w:type="spellEnd"/>
      <w:r w:rsidRPr="00153D46">
        <w:rPr>
          <w:rFonts w:ascii="Times New Roman" w:eastAsia="Times New Roman" w:hAnsi="Times New Roman"/>
          <w:sz w:val="24"/>
          <w:szCs w:val="24"/>
          <w:lang w:val="ru-RU" w:eastAsia="ru-RU"/>
        </w:rPr>
        <w:t xml:space="preserve"> з потреб </w:t>
      </w:r>
      <w:proofErr w:type="spellStart"/>
      <w:proofErr w:type="gramStart"/>
      <w:r w:rsidRPr="00153D46">
        <w:rPr>
          <w:rFonts w:ascii="Times New Roman" w:eastAsia="Times New Roman" w:hAnsi="Times New Roman"/>
          <w:sz w:val="24"/>
          <w:szCs w:val="24"/>
          <w:lang w:val="ru-RU" w:eastAsia="ru-RU"/>
        </w:rPr>
        <w:t>споживача</w:t>
      </w:r>
      <w:proofErr w:type="spellEnd"/>
      <w:r w:rsidRPr="00153D46">
        <w:rPr>
          <w:rFonts w:ascii="Times New Roman" w:eastAsia="Times New Roman" w:hAnsi="Times New Roman"/>
          <w:sz w:val="24"/>
          <w:szCs w:val="24"/>
          <w:lang w:val="ru-RU" w:eastAsia="ru-RU"/>
        </w:rPr>
        <w:t xml:space="preserve"> .</w:t>
      </w:r>
      <w:proofErr w:type="gramEnd"/>
    </w:p>
    <w:p w14:paraId="61B935DB" w14:textId="77777777" w:rsidR="00153D46" w:rsidRPr="00153D46" w:rsidRDefault="00153D46" w:rsidP="00153D46">
      <w:pPr>
        <w:spacing w:after="0" w:line="240" w:lineRule="auto"/>
        <w:jc w:val="both"/>
        <w:rPr>
          <w:rFonts w:ascii="Times New Roman" w:eastAsia="Times New Roman" w:hAnsi="Times New Roman"/>
          <w:sz w:val="24"/>
          <w:szCs w:val="24"/>
          <w:lang w:val="ru-RU" w:eastAsia="ru-RU"/>
        </w:rPr>
      </w:pPr>
      <w:proofErr w:type="spellStart"/>
      <w:r w:rsidRPr="00153D46">
        <w:rPr>
          <w:rFonts w:ascii="Times New Roman" w:eastAsia="Times New Roman" w:hAnsi="Times New Roman"/>
          <w:sz w:val="24"/>
          <w:szCs w:val="24"/>
          <w:lang w:val="ru-RU" w:eastAsia="ru-RU"/>
        </w:rPr>
        <w:t>Виконавець</w:t>
      </w:r>
      <w:proofErr w:type="spellEnd"/>
      <w:r w:rsidRPr="00153D46">
        <w:rPr>
          <w:rFonts w:ascii="Times New Roman" w:eastAsia="Times New Roman" w:hAnsi="Times New Roman"/>
          <w:sz w:val="24"/>
          <w:szCs w:val="24"/>
          <w:lang w:val="ru-RU" w:eastAsia="ru-RU"/>
        </w:rPr>
        <w:t xml:space="preserve"> повинен </w:t>
      </w:r>
      <w:proofErr w:type="spellStart"/>
      <w:r w:rsidRPr="00153D46">
        <w:rPr>
          <w:rFonts w:ascii="Times New Roman" w:eastAsia="Times New Roman" w:hAnsi="Times New Roman"/>
          <w:sz w:val="24"/>
          <w:szCs w:val="24"/>
          <w:lang w:val="ru-RU" w:eastAsia="ru-RU"/>
        </w:rPr>
        <w:t>надавати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якісні</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послуги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відповідно</w:t>
      </w:r>
      <w:proofErr w:type="spellEnd"/>
      <w:r w:rsidRPr="00153D46">
        <w:rPr>
          <w:rFonts w:ascii="Times New Roman" w:eastAsia="Times New Roman" w:hAnsi="Times New Roman"/>
          <w:sz w:val="24"/>
          <w:szCs w:val="24"/>
          <w:lang w:val="ru-RU" w:eastAsia="ru-RU"/>
        </w:rPr>
        <w:t xml:space="preserve"> до </w:t>
      </w:r>
      <w:proofErr w:type="spellStart"/>
      <w:r w:rsidRPr="00153D46">
        <w:rPr>
          <w:rFonts w:ascii="Times New Roman" w:eastAsia="Times New Roman" w:hAnsi="Times New Roman"/>
          <w:sz w:val="24"/>
          <w:szCs w:val="24"/>
          <w:lang w:val="ru-RU" w:eastAsia="ru-RU"/>
        </w:rPr>
        <w:t>вимог</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законодавства</w:t>
      </w:r>
      <w:proofErr w:type="spellEnd"/>
      <w:r w:rsidRPr="00153D46">
        <w:rPr>
          <w:rFonts w:ascii="Times New Roman" w:eastAsia="Times New Roman" w:hAnsi="Times New Roman"/>
          <w:sz w:val="24"/>
          <w:szCs w:val="24"/>
          <w:lang w:val="ru-RU" w:eastAsia="ru-RU"/>
        </w:rPr>
        <w:t xml:space="preserve"> про </w:t>
      </w:r>
      <w:proofErr w:type="spellStart"/>
      <w:r w:rsidRPr="00153D46">
        <w:rPr>
          <w:rFonts w:ascii="Times New Roman" w:eastAsia="Times New Roman" w:hAnsi="Times New Roman"/>
          <w:sz w:val="24"/>
          <w:szCs w:val="24"/>
          <w:lang w:val="ru-RU" w:eastAsia="ru-RU"/>
        </w:rPr>
        <w:t>відходи</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санітарних</w:t>
      </w:r>
      <w:proofErr w:type="spellEnd"/>
      <w:r w:rsidRPr="00153D46">
        <w:rPr>
          <w:rFonts w:ascii="Times New Roman" w:eastAsia="Times New Roman" w:hAnsi="Times New Roman"/>
          <w:sz w:val="24"/>
          <w:szCs w:val="24"/>
          <w:lang w:val="ru-RU" w:eastAsia="ru-RU"/>
        </w:rPr>
        <w:t xml:space="preserve"> норм і правил, правил </w:t>
      </w:r>
      <w:proofErr w:type="spellStart"/>
      <w:r w:rsidRPr="00153D46">
        <w:rPr>
          <w:rFonts w:ascii="Times New Roman" w:eastAsia="Times New Roman" w:hAnsi="Times New Roman"/>
          <w:sz w:val="24"/>
          <w:szCs w:val="24"/>
          <w:lang w:val="ru-RU" w:eastAsia="ru-RU"/>
        </w:rPr>
        <w:t>надання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послуг</w:t>
      </w:r>
      <w:proofErr w:type="spellEnd"/>
      <w:r w:rsidRPr="00153D46">
        <w:rPr>
          <w:rFonts w:ascii="Times New Roman" w:eastAsia="Times New Roman" w:hAnsi="Times New Roman"/>
          <w:sz w:val="24"/>
          <w:szCs w:val="24"/>
          <w:lang w:val="ru-RU" w:eastAsia="ru-RU"/>
        </w:rPr>
        <w:t xml:space="preserve"> з </w:t>
      </w:r>
      <w:proofErr w:type="spellStart"/>
      <w:r w:rsidRPr="00153D46">
        <w:rPr>
          <w:rFonts w:ascii="Times New Roman" w:eastAsia="Times New Roman" w:hAnsi="Times New Roman"/>
          <w:sz w:val="24"/>
          <w:szCs w:val="24"/>
          <w:lang w:val="ru-RU" w:eastAsia="ru-RU"/>
        </w:rPr>
        <w:t>вивезення</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побутових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відходів</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затверджених</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Кабінетом</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Міністрів</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України</w:t>
      </w:r>
      <w:proofErr w:type="spellEnd"/>
      <w:r w:rsidRPr="00153D46">
        <w:rPr>
          <w:rFonts w:ascii="Times New Roman" w:eastAsia="Times New Roman" w:hAnsi="Times New Roman"/>
          <w:sz w:val="24"/>
          <w:szCs w:val="24"/>
          <w:lang w:val="ru-RU" w:eastAsia="ru-RU"/>
        </w:rPr>
        <w:t xml:space="preserve">, та у </w:t>
      </w:r>
      <w:proofErr w:type="spellStart"/>
      <w:r w:rsidRPr="00153D46">
        <w:rPr>
          <w:rFonts w:ascii="Times New Roman" w:eastAsia="Times New Roman" w:hAnsi="Times New Roman"/>
          <w:sz w:val="24"/>
          <w:szCs w:val="24"/>
          <w:lang w:val="ru-RU" w:eastAsia="ru-RU"/>
        </w:rPr>
        <w:t>відповідності</w:t>
      </w:r>
      <w:proofErr w:type="spellEnd"/>
      <w:r w:rsidRPr="00153D46">
        <w:rPr>
          <w:rFonts w:ascii="Times New Roman" w:eastAsia="Times New Roman" w:hAnsi="Times New Roman"/>
          <w:sz w:val="24"/>
          <w:szCs w:val="24"/>
          <w:lang w:val="ru-RU" w:eastAsia="ru-RU"/>
        </w:rPr>
        <w:t xml:space="preserve"> до умов </w:t>
      </w:r>
      <w:proofErr w:type="spellStart"/>
      <w:r w:rsidRPr="00153D46">
        <w:rPr>
          <w:rFonts w:ascii="Times New Roman" w:eastAsia="Times New Roman" w:hAnsi="Times New Roman"/>
          <w:sz w:val="24"/>
          <w:szCs w:val="24"/>
          <w:lang w:val="ru-RU" w:eastAsia="ru-RU"/>
        </w:rPr>
        <w:t>підписаного</w:t>
      </w:r>
      <w:proofErr w:type="spellEnd"/>
      <w:r w:rsidRPr="00153D46">
        <w:rPr>
          <w:rFonts w:ascii="Times New Roman" w:eastAsia="Times New Roman" w:hAnsi="Times New Roman"/>
          <w:sz w:val="24"/>
          <w:szCs w:val="24"/>
          <w:lang w:val="ru-RU" w:eastAsia="ru-RU"/>
        </w:rPr>
        <w:t xml:space="preserve"> Договору з </w:t>
      </w:r>
      <w:proofErr w:type="spellStart"/>
      <w:r w:rsidRPr="00153D46">
        <w:rPr>
          <w:rFonts w:ascii="Times New Roman" w:eastAsia="Times New Roman" w:hAnsi="Times New Roman"/>
          <w:sz w:val="24"/>
          <w:szCs w:val="24"/>
          <w:lang w:val="ru-RU" w:eastAsia="ru-RU"/>
        </w:rPr>
        <w:t>урахуванням</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вимог</w:t>
      </w:r>
      <w:proofErr w:type="spellEnd"/>
      <w:r w:rsidRPr="00153D46">
        <w:rPr>
          <w:rFonts w:ascii="Times New Roman" w:eastAsia="Times New Roman" w:hAnsi="Times New Roman"/>
          <w:sz w:val="24"/>
          <w:szCs w:val="24"/>
          <w:lang w:val="ru-RU" w:eastAsia="ru-RU"/>
        </w:rPr>
        <w:t xml:space="preserve"> чинного </w:t>
      </w:r>
      <w:proofErr w:type="spellStart"/>
      <w:r w:rsidRPr="00153D46">
        <w:rPr>
          <w:rFonts w:ascii="Times New Roman" w:eastAsia="Times New Roman" w:hAnsi="Times New Roman"/>
          <w:sz w:val="24"/>
          <w:szCs w:val="24"/>
          <w:lang w:val="ru-RU" w:eastAsia="ru-RU"/>
        </w:rPr>
        <w:t>законодавства</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із</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захисту</w:t>
      </w:r>
      <w:proofErr w:type="spellEnd"/>
      <w:r w:rsidRPr="00153D46">
        <w:rPr>
          <w:rFonts w:ascii="Times New Roman" w:eastAsia="Times New Roman" w:hAnsi="Times New Roman"/>
          <w:sz w:val="24"/>
          <w:szCs w:val="24"/>
          <w:lang w:val="ru-RU" w:eastAsia="ru-RU"/>
        </w:rPr>
        <w:t xml:space="preserve"> </w:t>
      </w:r>
      <w:proofErr w:type="spellStart"/>
      <w:r w:rsidRPr="00153D46">
        <w:rPr>
          <w:rFonts w:ascii="Times New Roman" w:eastAsia="Times New Roman" w:hAnsi="Times New Roman"/>
          <w:sz w:val="24"/>
          <w:szCs w:val="24"/>
          <w:lang w:val="ru-RU" w:eastAsia="ru-RU"/>
        </w:rPr>
        <w:t>довкілля</w:t>
      </w:r>
      <w:proofErr w:type="spellEnd"/>
      <w:r w:rsidRPr="00153D46">
        <w:rPr>
          <w:rFonts w:ascii="Times New Roman" w:eastAsia="Times New Roman" w:hAnsi="Times New Roman"/>
          <w:sz w:val="24"/>
          <w:szCs w:val="24"/>
          <w:lang w:val="ru-RU" w:eastAsia="ru-RU"/>
        </w:rPr>
        <w:t>.</w:t>
      </w:r>
    </w:p>
    <w:p w14:paraId="195403B4" w14:textId="77777777" w:rsidR="00153D46" w:rsidRPr="00153D46" w:rsidRDefault="00153D46" w:rsidP="00153D46">
      <w:pPr>
        <w:spacing w:after="0" w:line="240" w:lineRule="auto"/>
        <w:jc w:val="both"/>
        <w:rPr>
          <w:rFonts w:ascii="Times New Roman" w:eastAsia="Times New Roman" w:hAnsi="Times New Roman"/>
          <w:sz w:val="23"/>
          <w:szCs w:val="23"/>
          <w:lang w:val="ru-RU" w:eastAsia="ru-RU"/>
        </w:rPr>
      </w:pPr>
    </w:p>
    <w:p w14:paraId="1C082FCB" w14:textId="77777777" w:rsidR="007F3D76" w:rsidRDefault="007F3D76" w:rsidP="00456C39">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p>
    <w:p w14:paraId="1E498E38" w14:textId="590E7E17" w:rsidR="00456C39" w:rsidRPr="002D0BDD" w:rsidRDefault="00456C39" w:rsidP="00456C39">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r w:rsidRPr="002D0BDD">
        <w:rPr>
          <w:rFonts w:ascii="Times New Roman" w:eastAsia="SimSun" w:hAnsi="Times New Roman"/>
          <w:bCs/>
          <w:i/>
          <w:color w:val="000000" w:themeColor="text1"/>
          <w:kern w:val="3"/>
          <w:lang w:eastAsia="zh-CN" w:bidi="hi-IN"/>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w:t>
      </w:r>
    </w:p>
    <w:p w14:paraId="74F541B6" w14:textId="0D2A3402" w:rsidR="00456C39" w:rsidRPr="005A52E2" w:rsidRDefault="00456C39" w:rsidP="005A52E2">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r w:rsidRPr="002D0BDD">
        <w:rPr>
          <w:rFonts w:ascii="Times New Roman" w:eastAsia="SimSun" w:hAnsi="Times New Roman"/>
          <w:bCs/>
          <w:i/>
          <w:color w:val="000000" w:themeColor="text1"/>
          <w:kern w:val="3"/>
          <w:lang w:eastAsia="zh-CN" w:bidi="hi-IN"/>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Pr>
          <w:rFonts w:ascii="Times New Roman" w:eastAsia="SimSun" w:hAnsi="Times New Roman"/>
          <w:bCs/>
          <w:i/>
          <w:color w:val="000000" w:themeColor="text1"/>
          <w:kern w:val="3"/>
          <w:lang w:eastAsia="zh-CN" w:bidi="hi-IN"/>
        </w:rPr>
        <w:t>ом,</w:t>
      </w:r>
      <w:r w:rsidRPr="002D0BDD">
        <w:rPr>
          <w:rFonts w:ascii="Times New Roman" w:eastAsia="SimSun" w:hAnsi="Times New Roman"/>
          <w:bCs/>
          <w:i/>
          <w:color w:val="000000" w:themeColor="text1"/>
          <w:kern w:val="3"/>
          <w:lang w:eastAsia="zh-CN" w:bidi="hi-IN"/>
        </w:rPr>
        <w:t xml:space="preserve"> що закупову</w:t>
      </w:r>
      <w:r>
        <w:rPr>
          <w:rFonts w:ascii="Times New Roman" w:eastAsia="SimSun" w:hAnsi="Times New Roman"/>
          <w:bCs/>
          <w:i/>
          <w:color w:val="000000" w:themeColor="text1"/>
          <w:kern w:val="3"/>
          <w:lang w:eastAsia="zh-CN" w:bidi="hi-IN"/>
        </w:rPr>
        <w:t>є</w:t>
      </w:r>
      <w:r w:rsidRPr="002D0BDD">
        <w:rPr>
          <w:rFonts w:ascii="Times New Roman" w:eastAsia="SimSun" w:hAnsi="Times New Roman"/>
          <w:bCs/>
          <w:i/>
          <w:color w:val="000000" w:themeColor="text1"/>
          <w:kern w:val="3"/>
          <w:lang w:eastAsia="zh-CN" w:bidi="hi-IN"/>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 xml:space="preserve">. Таким чином, вважається, що до кожного посилання додається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w:t>
      </w:r>
    </w:p>
    <w:p w14:paraId="2DD956CA" w14:textId="77777777" w:rsidR="008F1218" w:rsidRDefault="008F1218"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BA58755" w14:textId="05E33D75" w:rsidR="00456C39"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79B95C36" w14:textId="77777777" w:rsidR="008F1218" w:rsidRPr="001D4ED0" w:rsidRDefault="008F1218"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09A3360"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1A62B10D"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bookmarkStart w:id="11" w:name="_Hlk24636396"/>
    </w:p>
    <w:p w14:paraId="572F0CE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30EB0D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5A3076B"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A604924"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AE2EFE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F1A344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B546CF2" w14:textId="57734393"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BF438EA" w14:textId="63385308"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2D634A6" w14:textId="6EAE7681"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6052788" w14:textId="7ECA4FC3"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262F75C" w14:textId="19B8404B"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4C8735BE" w14:textId="7A25923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E6719CE" w14:textId="2455B4CD"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705E276" w14:textId="07CD6F02"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F2864A8" w14:textId="7BAA856D"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57CDA54D" w14:textId="074B5ACF"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70E776E3" w14:textId="7AC8CB70"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43173F6" w14:textId="783A69F9"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74006BD7" w14:textId="4F361702"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91D83F6" w14:textId="2C5C653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FA39138" w14:textId="710711EB"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74758E3" w14:textId="4729C153"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27EA6439" w14:textId="661394BA"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183DA25A" w14:textId="0F8A1710"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255BB156" w14:textId="49AF041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5A3CA3A5" w14:textId="77777777"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0E461FF"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490448F" w14:textId="26146F19"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8F6EC35" w14:textId="33D0B1EA" w:rsidR="00E40FB7" w:rsidRDefault="00E40FB7" w:rsidP="00456C39">
      <w:pPr>
        <w:spacing w:after="0" w:line="240" w:lineRule="auto"/>
        <w:ind w:left="6804" w:right="-25"/>
        <w:rPr>
          <w:rFonts w:ascii="Times New Roman" w:eastAsia="Times New Roman" w:hAnsi="Times New Roman"/>
          <w:b/>
          <w:color w:val="333333"/>
          <w:sz w:val="24"/>
          <w:szCs w:val="24"/>
          <w:lang w:eastAsia="ru-RU"/>
        </w:rPr>
      </w:pPr>
    </w:p>
    <w:p w14:paraId="68463B97" w14:textId="69690B09" w:rsidR="00E40FB7" w:rsidRDefault="00E40FB7" w:rsidP="00456C39">
      <w:pPr>
        <w:spacing w:after="0" w:line="240" w:lineRule="auto"/>
        <w:ind w:left="6804" w:right="-25"/>
        <w:rPr>
          <w:rFonts w:ascii="Times New Roman" w:eastAsia="Times New Roman" w:hAnsi="Times New Roman"/>
          <w:b/>
          <w:color w:val="333333"/>
          <w:sz w:val="24"/>
          <w:szCs w:val="24"/>
          <w:lang w:eastAsia="ru-RU"/>
        </w:rPr>
      </w:pPr>
    </w:p>
    <w:p w14:paraId="7DD949C8" w14:textId="77777777" w:rsidR="00E40FB7" w:rsidRDefault="00E40FB7" w:rsidP="00456C39">
      <w:pPr>
        <w:spacing w:after="0" w:line="240" w:lineRule="auto"/>
        <w:ind w:left="6804" w:right="-25"/>
        <w:rPr>
          <w:rFonts w:ascii="Times New Roman" w:eastAsia="Times New Roman" w:hAnsi="Times New Roman"/>
          <w:b/>
          <w:color w:val="333333"/>
          <w:sz w:val="24"/>
          <w:szCs w:val="24"/>
          <w:lang w:eastAsia="ru-RU"/>
        </w:rPr>
      </w:pPr>
    </w:p>
    <w:p w14:paraId="6DA3026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bookmarkEnd w:id="11"/>
    <w:p w14:paraId="128355A6" w14:textId="1D20A9D2"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091F9710" w14:textId="13E08612"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7841152" w14:textId="109933C9" w:rsidR="006C42E0" w:rsidRDefault="006C42E0"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606453F3" w14:textId="77777777" w:rsidR="006C42E0" w:rsidRDefault="006C42E0"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E2A785B" w14:textId="3E584706"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4077C51"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r w:rsidRPr="00153D46">
        <w:rPr>
          <w:rFonts w:ascii="Times New Roman" w:eastAsia="Times New Roman" w:hAnsi="Times New Roman"/>
          <w:b/>
          <w:color w:val="000000"/>
          <w:sz w:val="24"/>
          <w:szCs w:val="24"/>
          <w:lang w:eastAsia="ru-RU"/>
        </w:rPr>
        <w:t>Додаток 6</w:t>
      </w:r>
    </w:p>
    <w:p w14:paraId="7E38EBBD"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r w:rsidRPr="00153D46">
        <w:rPr>
          <w:rFonts w:ascii="Times New Roman" w:eastAsia="Times New Roman" w:hAnsi="Times New Roman"/>
          <w:b/>
          <w:color w:val="000000"/>
          <w:sz w:val="24"/>
          <w:szCs w:val="24"/>
          <w:lang w:eastAsia="ru-RU"/>
        </w:rPr>
        <w:t>до тендерної документації</w:t>
      </w:r>
    </w:p>
    <w:p w14:paraId="68B8BA54"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11D10E59"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1C201A0A"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1693C3D5"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3DCC7FD2" w14:textId="77777777" w:rsidR="00153D46" w:rsidRPr="00153D46" w:rsidRDefault="00153D46" w:rsidP="00153D46">
      <w:pPr>
        <w:spacing w:after="0" w:line="240" w:lineRule="auto"/>
        <w:ind w:right="-25"/>
        <w:rPr>
          <w:rFonts w:ascii="Times New Roman" w:eastAsia="Times New Roman" w:hAnsi="Times New Roman"/>
          <w:b/>
          <w:color w:val="000000"/>
          <w:sz w:val="24"/>
          <w:szCs w:val="24"/>
          <w:lang w:eastAsia="ru-RU"/>
        </w:rPr>
      </w:pPr>
    </w:p>
    <w:p w14:paraId="69507307" w14:textId="77777777" w:rsidR="00153D46" w:rsidRPr="00153D46" w:rsidRDefault="00153D46" w:rsidP="00153D46">
      <w:pPr>
        <w:widowControl w:val="0"/>
        <w:autoSpaceDE w:val="0"/>
        <w:autoSpaceDN w:val="0"/>
        <w:spacing w:after="0" w:line="240" w:lineRule="auto"/>
        <w:jc w:val="center"/>
        <w:rPr>
          <w:rFonts w:ascii="Times New Roman" w:hAnsi="Times New Roman"/>
          <w:b/>
          <w:sz w:val="24"/>
          <w:szCs w:val="24"/>
        </w:rPr>
      </w:pPr>
      <w:r w:rsidRPr="00153D46">
        <w:rPr>
          <w:rFonts w:ascii="Times New Roman" w:hAnsi="Times New Roman"/>
          <w:b/>
          <w:sz w:val="24"/>
          <w:szCs w:val="24"/>
        </w:rPr>
        <w:t>Інформація про субпідрядника/співвиконавця</w:t>
      </w:r>
    </w:p>
    <w:p w14:paraId="4E59C848" w14:textId="77777777" w:rsidR="00153D46" w:rsidRPr="00153D46" w:rsidRDefault="00153D46" w:rsidP="00153D46">
      <w:pPr>
        <w:widowControl w:val="0"/>
        <w:autoSpaceDE w:val="0"/>
        <w:autoSpaceDN w:val="0"/>
        <w:spacing w:after="0" w:line="240" w:lineRule="auto"/>
        <w:jc w:val="center"/>
      </w:pPr>
      <w:r w:rsidRPr="00153D46">
        <w:rPr>
          <w:rFonts w:ascii="Times New Roman" w:hAnsi="Times New Roman"/>
          <w:b/>
          <w:i/>
          <w:sz w:val="24"/>
          <w:szCs w:val="24"/>
        </w:rPr>
        <w:t xml:space="preserve"> (надається в разі залучення субпідрядника/співвиконавця для виконання окремих видів </w:t>
      </w:r>
      <w:r w:rsidRPr="00153D46">
        <w:rPr>
          <w:rFonts w:ascii="Times New Roman" w:hAnsi="Times New Roman"/>
          <w:b/>
          <w:i/>
          <w:spacing w:val="-3"/>
          <w:sz w:val="24"/>
          <w:szCs w:val="24"/>
        </w:rPr>
        <w:t>послуг</w:t>
      </w:r>
      <w:r w:rsidRPr="00153D46">
        <w:t xml:space="preserve"> </w:t>
      </w:r>
    </w:p>
    <w:p w14:paraId="65654BD8" w14:textId="77777777" w:rsidR="00153D46" w:rsidRPr="00153D46" w:rsidRDefault="00153D46" w:rsidP="00153D46">
      <w:pPr>
        <w:widowControl w:val="0"/>
        <w:autoSpaceDE w:val="0"/>
        <w:autoSpaceDN w:val="0"/>
        <w:spacing w:after="0" w:line="240" w:lineRule="auto"/>
        <w:jc w:val="center"/>
        <w:rPr>
          <w:rFonts w:ascii="Times New Roman" w:hAnsi="Times New Roman"/>
          <w:b/>
          <w:i/>
          <w:sz w:val="24"/>
          <w:szCs w:val="24"/>
        </w:rPr>
      </w:pPr>
      <w:r w:rsidRPr="00153D46">
        <w:rPr>
          <w:rFonts w:ascii="Times New Roman" w:hAnsi="Times New Roman"/>
          <w:b/>
          <w:i/>
          <w:spacing w:val="-3"/>
          <w:sz w:val="24"/>
          <w:szCs w:val="24"/>
        </w:rPr>
        <w:t xml:space="preserve">в обсязі не менше  20 відсотків від вартості договору про закупівлю </w:t>
      </w:r>
      <w:r w:rsidRPr="00153D46">
        <w:rPr>
          <w:rFonts w:ascii="Times New Roman" w:hAnsi="Times New Roman"/>
          <w:b/>
          <w:i/>
          <w:sz w:val="24"/>
          <w:szCs w:val="24"/>
        </w:rPr>
        <w:t>)</w:t>
      </w:r>
    </w:p>
    <w:p w14:paraId="7A1B8790" w14:textId="77777777" w:rsidR="00153D46" w:rsidRPr="00153D46" w:rsidRDefault="00153D46" w:rsidP="00153D46">
      <w:pPr>
        <w:widowControl w:val="0"/>
        <w:autoSpaceDE w:val="0"/>
        <w:autoSpaceDN w:val="0"/>
        <w:spacing w:after="0" w:line="240" w:lineRule="auto"/>
        <w:rPr>
          <w:rFonts w:ascii="Times New Roman" w:hAnsi="Times New Roman"/>
          <w:sz w:val="24"/>
          <w:szCs w:val="24"/>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685"/>
        <w:gridCol w:w="3402"/>
      </w:tblGrid>
      <w:tr w:rsidR="00153D46" w:rsidRPr="00153D46" w14:paraId="1D14740B" w14:textId="77777777" w:rsidTr="00DD456D">
        <w:trPr>
          <w:trHeight w:val="1503"/>
        </w:trPr>
        <w:tc>
          <w:tcPr>
            <w:tcW w:w="3369" w:type="dxa"/>
            <w:tcBorders>
              <w:top w:val="single" w:sz="4" w:space="0" w:color="auto"/>
              <w:left w:val="single" w:sz="4" w:space="0" w:color="auto"/>
              <w:bottom w:val="single" w:sz="4" w:space="0" w:color="auto"/>
              <w:right w:val="single" w:sz="4" w:space="0" w:color="auto"/>
            </w:tcBorders>
            <w:vAlign w:val="center"/>
            <w:hideMark/>
          </w:tcPr>
          <w:p w14:paraId="0D2CA750" w14:textId="77777777" w:rsidR="00153D46" w:rsidRPr="00153D46" w:rsidRDefault="00153D46" w:rsidP="00153D46">
            <w:pPr>
              <w:widowControl w:val="0"/>
              <w:autoSpaceDE w:val="0"/>
              <w:autoSpaceDN w:val="0"/>
              <w:spacing w:after="0" w:line="240" w:lineRule="auto"/>
              <w:jc w:val="center"/>
              <w:rPr>
                <w:rFonts w:ascii="Times New Roman" w:hAnsi="Times New Roman"/>
                <w:sz w:val="24"/>
                <w:szCs w:val="24"/>
              </w:rPr>
            </w:pPr>
            <w:r w:rsidRPr="00153D46">
              <w:rPr>
                <w:rFonts w:ascii="Times New Roman" w:hAnsi="Times New Roman"/>
                <w:sz w:val="24"/>
                <w:szCs w:val="24"/>
              </w:rPr>
              <w:t>Повне найменування та місцезнаходження</w:t>
            </w:r>
          </w:p>
          <w:p w14:paraId="051B4F41" w14:textId="77777777" w:rsidR="00153D46" w:rsidRPr="00153D46" w:rsidRDefault="00153D46" w:rsidP="00153D46">
            <w:pPr>
              <w:widowControl w:val="0"/>
              <w:autoSpaceDE w:val="0"/>
              <w:autoSpaceDN w:val="0"/>
              <w:spacing w:after="0" w:line="240" w:lineRule="auto"/>
              <w:jc w:val="center"/>
              <w:rPr>
                <w:rFonts w:ascii="Times New Roman" w:hAnsi="Times New Roman"/>
                <w:sz w:val="24"/>
                <w:szCs w:val="24"/>
              </w:rPr>
            </w:pPr>
            <w:r w:rsidRPr="00153D46">
              <w:rPr>
                <w:rFonts w:ascii="Times New Roman" w:hAnsi="Times New Roman"/>
                <w:sz w:val="24"/>
                <w:szCs w:val="24"/>
              </w:rPr>
              <w:t>субпідрядника/співвиконавця</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3BC2405" w14:textId="77777777" w:rsidR="00153D46" w:rsidRPr="00153D46" w:rsidRDefault="00153D46" w:rsidP="00153D46">
            <w:pPr>
              <w:widowControl w:val="0"/>
              <w:autoSpaceDE w:val="0"/>
              <w:autoSpaceDN w:val="0"/>
              <w:spacing w:after="0" w:line="240" w:lineRule="auto"/>
              <w:jc w:val="center"/>
              <w:rPr>
                <w:rFonts w:ascii="Times New Roman" w:hAnsi="Times New Roman"/>
                <w:sz w:val="24"/>
                <w:szCs w:val="24"/>
              </w:rPr>
            </w:pPr>
            <w:r w:rsidRPr="00153D46">
              <w:rPr>
                <w:rFonts w:ascii="Times New Roman" w:hAnsi="Times New Roman"/>
                <w:sz w:val="24"/>
                <w:szCs w:val="24"/>
              </w:rPr>
              <w:t xml:space="preserve">Види </w:t>
            </w:r>
            <w:r w:rsidRPr="00153D46">
              <w:rPr>
                <w:rFonts w:ascii="Times New Roman" w:hAnsi="Times New Roman"/>
                <w:spacing w:val="-3"/>
                <w:sz w:val="24"/>
                <w:szCs w:val="24"/>
              </w:rPr>
              <w:t>послуг</w:t>
            </w:r>
            <w:r w:rsidRPr="00153D46">
              <w:rPr>
                <w:rFonts w:ascii="Times New Roman" w:hAnsi="Times New Roman"/>
                <w:sz w:val="24"/>
                <w:szCs w:val="24"/>
              </w:rPr>
              <w:t>, які передбачається доручити субпідряднику/співвиконавцю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BE7828" w14:textId="77777777" w:rsidR="00153D46" w:rsidRPr="00153D46" w:rsidRDefault="00153D46" w:rsidP="00153D46">
            <w:pPr>
              <w:widowControl w:val="0"/>
              <w:autoSpaceDE w:val="0"/>
              <w:autoSpaceDN w:val="0"/>
              <w:spacing w:after="0" w:line="240" w:lineRule="auto"/>
              <w:jc w:val="center"/>
              <w:rPr>
                <w:rFonts w:ascii="Times New Roman" w:hAnsi="Times New Roman"/>
                <w:sz w:val="24"/>
                <w:szCs w:val="24"/>
              </w:rPr>
            </w:pPr>
            <w:r w:rsidRPr="00153D46">
              <w:rPr>
                <w:rFonts w:ascii="Times New Roman" w:hAnsi="Times New Roman"/>
                <w:sz w:val="24"/>
                <w:szCs w:val="24"/>
              </w:rPr>
              <w:t xml:space="preserve">Орієнтована вартість </w:t>
            </w:r>
            <w:r w:rsidRPr="00153D46">
              <w:rPr>
                <w:rFonts w:ascii="Times New Roman" w:hAnsi="Times New Roman"/>
                <w:spacing w:val="-3"/>
                <w:sz w:val="24"/>
                <w:szCs w:val="24"/>
              </w:rPr>
              <w:t>послуг</w:t>
            </w:r>
            <w:r w:rsidRPr="00153D46">
              <w:rPr>
                <w:rFonts w:ascii="Times New Roman" w:hAnsi="Times New Roman"/>
                <w:sz w:val="24"/>
                <w:szCs w:val="24"/>
              </w:rPr>
              <w:t xml:space="preserve"> субпідрядника/співвиконавця у </w:t>
            </w:r>
            <w:proofErr w:type="spellStart"/>
            <w:r w:rsidRPr="00153D46">
              <w:rPr>
                <w:rFonts w:ascii="Times New Roman" w:hAnsi="Times New Roman"/>
                <w:sz w:val="24"/>
                <w:szCs w:val="24"/>
              </w:rPr>
              <w:t>вiдcoткax</w:t>
            </w:r>
            <w:proofErr w:type="spellEnd"/>
            <w:r w:rsidRPr="00153D46">
              <w:rPr>
                <w:rFonts w:ascii="Times New Roman" w:hAnsi="Times New Roman"/>
                <w:sz w:val="24"/>
                <w:szCs w:val="24"/>
              </w:rPr>
              <w:t xml:space="preserve"> (%) до ціни тендерної пропозиції</w:t>
            </w:r>
          </w:p>
        </w:tc>
      </w:tr>
      <w:tr w:rsidR="00153D46" w:rsidRPr="00153D46" w14:paraId="7F637E55" w14:textId="77777777" w:rsidTr="00DD456D">
        <w:trPr>
          <w:trHeight w:val="824"/>
        </w:trPr>
        <w:tc>
          <w:tcPr>
            <w:tcW w:w="3369" w:type="dxa"/>
            <w:tcBorders>
              <w:top w:val="single" w:sz="4" w:space="0" w:color="auto"/>
              <w:left w:val="single" w:sz="4" w:space="0" w:color="auto"/>
              <w:bottom w:val="single" w:sz="4" w:space="0" w:color="auto"/>
              <w:right w:val="single" w:sz="4" w:space="0" w:color="auto"/>
            </w:tcBorders>
          </w:tcPr>
          <w:p w14:paraId="34B497D9" w14:textId="77777777" w:rsidR="00153D46" w:rsidRPr="00153D46" w:rsidRDefault="00153D46" w:rsidP="00153D46">
            <w:pPr>
              <w:widowControl w:val="0"/>
              <w:autoSpaceDE w:val="0"/>
              <w:autoSpaceDN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F322F1C" w14:textId="77777777" w:rsidR="00153D46" w:rsidRPr="00153D46" w:rsidRDefault="00153D46" w:rsidP="00153D46">
            <w:pPr>
              <w:widowControl w:val="0"/>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45FF65" w14:textId="77777777" w:rsidR="00153D46" w:rsidRPr="00153D46" w:rsidRDefault="00153D46" w:rsidP="00153D46">
            <w:pPr>
              <w:widowControl w:val="0"/>
              <w:autoSpaceDE w:val="0"/>
              <w:autoSpaceDN w:val="0"/>
              <w:spacing w:after="0" w:line="240" w:lineRule="auto"/>
              <w:rPr>
                <w:rFonts w:ascii="Times New Roman" w:hAnsi="Times New Roman"/>
                <w:sz w:val="24"/>
                <w:szCs w:val="24"/>
              </w:rPr>
            </w:pPr>
          </w:p>
        </w:tc>
      </w:tr>
    </w:tbl>
    <w:p w14:paraId="26F28F5F"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4272F92B"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4FCDAF4D"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20CAFE28"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26850E90"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598C6F78" w14:textId="77777777" w:rsidR="00153D46" w:rsidRPr="00153D46" w:rsidRDefault="00153D46" w:rsidP="00153D46">
      <w:pPr>
        <w:spacing w:after="0" w:line="240" w:lineRule="auto"/>
        <w:ind w:left="6804" w:right="-25"/>
        <w:rPr>
          <w:rFonts w:ascii="Times New Roman" w:eastAsia="Times New Roman" w:hAnsi="Times New Roman"/>
          <w:b/>
          <w:color w:val="000000"/>
          <w:sz w:val="24"/>
          <w:szCs w:val="24"/>
          <w:lang w:eastAsia="ru-RU"/>
        </w:rPr>
      </w:pPr>
    </w:p>
    <w:p w14:paraId="0F08D07A" w14:textId="77777777" w:rsidR="00153D46" w:rsidRDefault="00153D46" w:rsidP="00153D46">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5BA996B5" w14:textId="77777777"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7DD932B" w14:textId="0A63C2F3"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03A8E2A" w14:textId="516CA957"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50A93E67" w14:textId="07CBE06B"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36D2B09" w14:textId="7E18BAA7"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5BD9653" w14:textId="60329190" w:rsidR="00510792" w:rsidRDefault="00510792"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0F0738D4" w14:textId="231BC5A1"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B797632" w14:textId="7DB84BA7"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23B50A9" w14:textId="58923B22"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CF37C16" w14:textId="23EC580C"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CFA882C" w14:textId="7246C238"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F95CE10" w14:textId="510F0F0F"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49C184B8" w14:textId="200D719E"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ECC8E05" w14:textId="48712491"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794A4D8" w14:textId="5C84C7F6"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6CF80BDF" w14:textId="02EC4C3F"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3E35C575" w14:textId="2FE4F8AB"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E247675" w14:textId="57E16B80"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DE5F738" w14:textId="7A4A2ADB"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0A5B1C28" w14:textId="6453E31A" w:rsidR="00153D46"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013C3B9C" w14:textId="77777777" w:rsidR="00153D46" w:rsidRPr="00456C39" w:rsidRDefault="00153D46"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42C35F0C" w14:textId="452D6F6E"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153D46">
        <w:rPr>
          <w:rFonts w:ascii="Times New Roman" w:eastAsia="Times New Roman" w:hAnsi="Times New Roman"/>
          <w:b/>
          <w:sz w:val="24"/>
          <w:szCs w:val="24"/>
          <w:lang w:eastAsia="ru-RU"/>
        </w:rPr>
        <w:t>7</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4A0F" w14:textId="77777777" w:rsidR="00211696" w:rsidRDefault="00211696" w:rsidP="00C420E7">
      <w:pPr>
        <w:spacing w:after="0" w:line="240" w:lineRule="auto"/>
      </w:pPr>
      <w:r>
        <w:separator/>
      </w:r>
    </w:p>
  </w:endnote>
  <w:endnote w:type="continuationSeparator" w:id="0">
    <w:p w14:paraId="58A7CAE1" w14:textId="77777777" w:rsidR="00211696" w:rsidRDefault="0021169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8DFD" w14:textId="77777777" w:rsidR="00211696" w:rsidRDefault="00211696" w:rsidP="00C420E7">
      <w:pPr>
        <w:spacing w:after="0" w:line="240" w:lineRule="auto"/>
      </w:pPr>
      <w:r>
        <w:separator/>
      </w:r>
    </w:p>
  </w:footnote>
  <w:footnote w:type="continuationSeparator" w:id="0">
    <w:p w14:paraId="44248D11" w14:textId="77777777" w:rsidR="00211696" w:rsidRDefault="0021169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4A37F1" w:rsidRPr="00770A35" w:rsidRDefault="004A37F1">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4A37F1" w:rsidRDefault="004A37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5"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2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22"/>
  </w:num>
  <w:num w:numId="4">
    <w:abstractNumId w:val="13"/>
  </w:num>
  <w:num w:numId="5">
    <w:abstractNumId w:val="3"/>
  </w:num>
  <w:num w:numId="6">
    <w:abstractNumId w:val="28"/>
  </w:num>
  <w:num w:numId="7">
    <w:abstractNumId w:val="24"/>
  </w:num>
  <w:num w:numId="8">
    <w:abstractNumId w:val="1"/>
  </w:num>
  <w:num w:numId="9">
    <w:abstractNumId w:val="25"/>
  </w:num>
  <w:num w:numId="10">
    <w:abstractNumId w:val="17"/>
  </w:num>
  <w:num w:numId="11">
    <w:abstractNumId w:val="5"/>
  </w:num>
  <w:num w:numId="12">
    <w:abstractNumId w:val="21"/>
  </w:num>
  <w:num w:numId="13">
    <w:abstractNumId w:val="20"/>
  </w:num>
  <w:num w:numId="14">
    <w:abstractNumId w:val="18"/>
  </w:num>
  <w:num w:numId="15">
    <w:abstractNumId w:val="14"/>
  </w:num>
  <w:num w:numId="16">
    <w:abstractNumId w:val="26"/>
  </w:num>
  <w:num w:numId="17">
    <w:abstractNumId w:val="27"/>
  </w:num>
  <w:num w:numId="18">
    <w:abstractNumId w:val="19"/>
  </w:num>
  <w:num w:numId="19">
    <w:abstractNumId w:val="4"/>
  </w:num>
  <w:num w:numId="20">
    <w:abstractNumId w:val="2"/>
  </w:num>
  <w:num w:numId="21">
    <w:abstractNumId w:val="8"/>
  </w:num>
  <w:num w:numId="22">
    <w:abstractNumId w:val="15"/>
  </w:num>
  <w:num w:numId="23">
    <w:abstractNumId w:val="7"/>
  </w:num>
  <w:num w:numId="24">
    <w:abstractNumId w:val="10"/>
  </w:num>
  <w:num w:numId="25">
    <w:abstractNumId w:val="12"/>
  </w:num>
  <w:num w:numId="26">
    <w:abstractNumId w:val="11"/>
  </w:num>
  <w:num w:numId="27">
    <w:abstractNumId w:val="6"/>
  </w:num>
  <w:num w:numId="28">
    <w:abstractNumId w:val="1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58B"/>
    <w:rsid w:val="00001C6F"/>
    <w:rsid w:val="00001D86"/>
    <w:rsid w:val="00003BE9"/>
    <w:rsid w:val="000048F8"/>
    <w:rsid w:val="00005E8F"/>
    <w:rsid w:val="00006B9F"/>
    <w:rsid w:val="00006BF4"/>
    <w:rsid w:val="00007188"/>
    <w:rsid w:val="0001247F"/>
    <w:rsid w:val="00012760"/>
    <w:rsid w:val="0001447A"/>
    <w:rsid w:val="0001464D"/>
    <w:rsid w:val="00016DF3"/>
    <w:rsid w:val="000203C4"/>
    <w:rsid w:val="0002124D"/>
    <w:rsid w:val="00021664"/>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CB7"/>
    <w:rsid w:val="0005567B"/>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800A2"/>
    <w:rsid w:val="00080172"/>
    <w:rsid w:val="000825A9"/>
    <w:rsid w:val="0008289A"/>
    <w:rsid w:val="000835BB"/>
    <w:rsid w:val="00084B0C"/>
    <w:rsid w:val="00085B4E"/>
    <w:rsid w:val="00085E01"/>
    <w:rsid w:val="00086355"/>
    <w:rsid w:val="00086D94"/>
    <w:rsid w:val="000871C3"/>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DD"/>
    <w:rsid w:val="000E263D"/>
    <w:rsid w:val="000E2789"/>
    <w:rsid w:val="000E38C9"/>
    <w:rsid w:val="000E4731"/>
    <w:rsid w:val="000E52AB"/>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5DD8"/>
    <w:rsid w:val="001268F6"/>
    <w:rsid w:val="00130B8F"/>
    <w:rsid w:val="001310C6"/>
    <w:rsid w:val="0013230D"/>
    <w:rsid w:val="00132AFF"/>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3D46"/>
    <w:rsid w:val="001540E1"/>
    <w:rsid w:val="0015443D"/>
    <w:rsid w:val="00154E5D"/>
    <w:rsid w:val="00155495"/>
    <w:rsid w:val="001564CB"/>
    <w:rsid w:val="00157006"/>
    <w:rsid w:val="00157B85"/>
    <w:rsid w:val="001606DC"/>
    <w:rsid w:val="00160D85"/>
    <w:rsid w:val="00161171"/>
    <w:rsid w:val="00161914"/>
    <w:rsid w:val="00163458"/>
    <w:rsid w:val="00163966"/>
    <w:rsid w:val="0016422A"/>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74D6"/>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0EFC"/>
    <w:rsid w:val="001E134E"/>
    <w:rsid w:val="001E1BED"/>
    <w:rsid w:val="001E2113"/>
    <w:rsid w:val="001E224E"/>
    <w:rsid w:val="001E2EB1"/>
    <w:rsid w:val="001E3663"/>
    <w:rsid w:val="001E4A02"/>
    <w:rsid w:val="001E5202"/>
    <w:rsid w:val="001E67DA"/>
    <w:rsid w:val="001E7492"/>
    <w:rsid w:val="001F0BF7"/>
    <w:rsid w:val="001F12A8"/>
    <w:rsid w:val="001F2317"/>
    <w:rsid w:val="001F28DB"/>
    <w:rsid w:val="001F2E59"/>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696"/>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3CA"/>
    <w:rsid w:val="00250E95"/>
    <w:rsid w:val="00251B5E"/>
    <w:rsid w:val="00251E4B"/>
    <w:rsid w:val="0025280B"/>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6B9"/>
    <w:rsid w:val="00320FB0"/>
    <w:rsid w:val="0032101A"/>
    <w:rsid w:val="00321B91"/>
    <w:rsid w:val="00321E11"/>
    <w:rsid w:val="00323224"/>
    <w:rsid w:val="00324A16"/>
    <w:rsid w:val="00324C1C"/>
    <w:rsid w:val="0032504E"/>
    <w:rsid w:val="00325EC5"/>
    <w:rsid w:val="00330C8D"/>
    <w:rsid w:val="003318BB"/>
    <w:rsid w:val="00331DA9"/>
    <w:rsid w:val="00331DC9"/>
    <w:rsid w:val="00332CE0"/>
    <w:rsid w:val="00332D98"/>
    <w:rsid w:val="00333CAC"/>
    <w:rsid w:val="00333CBC"/>
    <w:rsid w:val="00335F6A"/>
    <w:rsid w:val="0033637F"/>
    <w:rsid w:val="0033796F"/>
    <w:rsid w:val="00337DC2"/>
    <w:rsid w:val="00340C48"/>
    <w:rsid w:val="00341842"/>
    <w:rsid w:val="00341E08"/>
    <w:rsid w:val="00342DE5"/>
    <w:rsid w:val="00344F6E"/>
    <w:rsid w:val="0034516C"/>
    <w:rsid w:val="003456D5"/>
    <w:rsid w:val="00353618"/>
    <w:rsid w:val="0035478D"/>
    <w:rsid w:val="00354CA2"/>
    <w:rsid w:val="00356743"/>
    <w:rsid w:val="00356998"/>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2FFC"/>
    <w:rsid w:val="004237BA"/>
    <w:rsid w:val="00423DF8"/>
    <w:rsid w:val="004247D5"/>
    <w:rsid w:val="004254F6"/>
    <w:rsid w:val="00425E76"/>
    <w:rsid w:val="00426A93"/>
    <w:rsid w:val="004278F7"/>
    <w:rsid w:val="0042792C"/>
    <w:rsid w:val="00432288"/>
    <w:rsid w:val="004339DF"/>
    <w:rsid w:val="004341F4"/>
    <w:rsid w:val="0043431B"/>
    <w:rsid w:val="004354D9"/>
    <w:rsid w:val="0043792B"/>
    <w:rsid w:val="00437DA0"/>
    <w:rsid w:val="0044016E"/>
    <w:rsid w:val="004401BC"/>
    <w:rsid w:val="00440B03"/>
    <w:rsid w:val="004411D4"/>
    <w:rsid w:val="00441F36"/>
    <w:rsid w:val="00442237"/>
    <w:rsid w:val="00442AFE"/>
    <w:rsid w:val="0044301B"/>
    <w:rsid w:val="004435D1"/>
    <w:rsid w:val="00443AA2"/>
    <w:rsid w:val="00447108"/>
    <w:rsid w:val="0045176B"/>
    <w:rsid w:val="00452655"/>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CEA"/>
    <w:rsid w:val="004843C6"/>
    <w:rsid w:val="00484C17"/>
    <w:rsid w:val="00486366"/>
    <w:rsid w:val="00491C98"/>
    <w:rsid w:val="0049204B"/>
    <w:rsid w:val="0049236E"/>
    <w:rsid w:val="004925C9"/>
    <w:rsid w:val="00495D05"/>
    <w:rsid w:val="00497D85"/>
    <w:rsid w:val="00497F69"/>
    <w:rsid w:val="004A1FDF"/>
    <w:rsid w:val="004A2647"/>
    <w:rsid w:val="004A2872"/>
    <w:rsid w:val="004A3149"/>
    <w:rsid w:val="004A37F1"/>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0792"/>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F2F"/>
    <w:rsid w:val="005310FE"/>
    <w:rsid w:val="00531B81"/>
    <w:rsid w:val="005323F0"/>
    <w:rsid w:val="005326BB"/>
    <w:rsid w:val="00533CFF"/>
    <w:rsid w:val="0053492F"/>
    <w:rsid w:val="00535596"/>
    <w:rsid w:val="00535854"/>
    <w:rsid w:val="00540E3D"/>
    <w:rsid w:val="00541054"/>
    <w:rsid w:val="00541D6A"/>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67C"/>
    <w:rsid w:val="005C15D9"/>
    <w:rsid w:val="005C35C5"/>
    <w:rsid w:val="005C369F"/>
    <w:rsid w:val="005C3FFE"/>
    <w:rsid w:val="005C4E99"/>
    <w:rsid w:val="005C515F"/>
    <w:rsid w:val="005C68ED"/>
    <w:rsid w:val="005C79CA"/>
    <w:rsid w:val="005C7EF2"/>
    <w:rsid w:val="005D03D9"/>
    <w:rsid w:val="005D1D81"/>
    <w:rsid w:val="005D4E32"/>
    <w:rsid w:val="005D547A"/>
    <w:rsid w:val="005D699E"/>
    <w:rsid w:val="005D6F8D"/>
    <w:rsid w:val="005E0C88"/>
    <w:rsid w:val="005E1B0C"/>
    <w:rsid w:val="005E2814"/>
    <w:rsid w:val="005E326F"/>
    <w:rsid w:val="005E4AA9"/>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FAE"/>
    <w:rsid w:val="006062B2"/>
    <w:rsid w:val="006062F4"/>
    <w:rsid w:val="006064C6"/>
    <w:rsid w:val="006065D0"/>
    <w:rsid w:val="00606788"/>
    <w:rsid w:val="006069BD"/>
    <w:rsid w:val="00612319"/>
    <w:rsid w:val="00612743"/>
    <w:rsid w:val="00614AF3"/>
    <w:rsid w:val="00615EEA"/>
    <w:rsid w:val="00622915"/>
    <w:rsid w:val="00623128"/>
    <w:rsid w:val="006241BE"/>
    <w:rsid w:val="006253C7"/>
    <w:rsid w:val="00625818"/>
    <w:rsid w:val="00630C43"/>
    <w:rsid w:val="006325D8"/>
    <w:rsid w:val="006327C8"/>
    <w:rsid w:val="00633538"/>
    <w:rsid w:val="00636526"/>
    <w:rsid w:val="006365F1"/>
    <w:rsid w:val="00636D82"/>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D8F"/>
    <w:rsid w:val="0067026D"/>
    <w:rsid w:val="0067055C"/>
    <w:rsid w:val="0067065C"/>
    <w:rsid w:val="006708CB"/>
    <w:rsid w:val="0067167E"/>
    <w:rsid w:val="00671BBD"/>
    <w:rsid w:val="006727F5"/>
    <w:rsid w:val="006728BD"/>
    <w:rsid w:val="00673C19"/>
    <w:rsid w:val="00674268"/>
    <w:rsid w:val="00674579"/>
    <w:rsid w:val="00676A49"/>
    <w:rsid w:val="0067739B"/>
    <w:rsid w:val="00677451"/>
    <w:rsid w:val="0067797A"/>
    <w:rsid w:val="006801A0"/>
    <w:rsid w:val="006804DD"/>
    <w:rsid w:val="00681D16"/>
    <w:rsid w:val="00682F78"/>
    <w:rsid w:val="0068371C"/>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BCB"/>
    <w:rsid w:val="006A7B76"/>
    <w:rsid w:val="006B0021"/>
    <w:rsid w:val="006B0B81"/>
    <w:rsid w:val="006B1BA5"/>
    <w:rsid w:val="006B4E0F"/>
    <w:rsid w:val="006B4E21"/>
    <w:rsid w:val="006C11EE"/>
    <w:rsid w:val="006C1AEC"/>
    <w:rsid w:val="006C42E0"/>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330D"/>
    <w:rsid w:val="00704356"/>
    <w:rsid w:val="0070460E"/>
    <w:rsid w:val="00704EDE"/>
    <w:rsid w:val="0070529A"/>
    <w:rsid w:val="00706207"/>
    <w:rsid w:val="00710528"/>
    <w:rsid w:val="007125EF"/>
    <w:rsid w:val="00713DD7"/>
    <w:rsid w:val="007162DC"/>
    <w:rsid w:val="00716419"/>
    <w:rsid w:val="00716C15"/>
    <w:rsid w:val="0071715D"/>
    <w:rsid w:val="0071786E"/>
    <w:rsid w:val="00717CD2"/>
    <w:rsid w:val="00724C06"/>
    <w:rsid w:val="007256CD"/>
    <w:rsid w:val="007257BC"/>
    <w:rsid w:val="00726478"/>
    <w:rsid w:val="0072688C"/>
    <w:rsid w:val="007275AA"/>
    <w:rsid w:val="00731559"/>
    <w:rsid w:val="0073186C"/>
    <w:rsid w:val="00731CF3"/>
    <w:rsid w:val="00732040"/>
    <w:rsid w:val="007335A3"/>
    <w:rsid w:val="00735035"/>
    <w:rsid w:val="007358E5"/>
    <w:rsid w:val="007367F4"/>
    <w:rsid w:val="00740483"/>
    <w:rsid w:val="0074088B"/>
    <w:rsid w:val="00740CEC"/>
    <w:rsid w:val="0074163B"/>
    <w:rsid w:val="00741B20"/>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39D1"/>
    <w:rsid w:val="007744EA"/>
    <w:rsid w:val="00774FF8"/>
    <w:rsid w:val="0077646B"/>
    <w:rsid w:val="00776C05"/>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B9E"/>
    <w:rsid w:val="007B7BB6"/>
    <w:rsid w:val="007C0EE3"/>
    <w:rsid w:val="007C11FF"/>
    <w:rsid w:val="007C1716"/>
    <w:rsid w:val="007C4B79"/>
    <w:rsid w:val="007D068C"/>
    <w:rsid w:val="007D276C"/>
    <w:rsid w:val="007D3D6B"/>
    <w:rsid w:val="007D3D7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66BE"/>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3DBD"/>
    <w:rsid w:val="0085454D"/>
    <w:rsid w:val="00854822"/>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0A0F"/>
    <w:rsid w:val="0088190E"/>
    <w:rsid w:val="00881938"/>
    <w:rsid w:val="0088219F"/>
    <w:rsid w:val="00882FE7"/>
    <w:rsid w:val="008832C0"/>
    <w:rsid w:val="00883312"/>
    <w:rsid w:val="00883452"/>
    <w:rsid w:val="00883B0E"/>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5F25"/>
    <w:rsid w:val="009472A4"/>
    <w:rsid w:val="0094745D"/>
    <w:rsid w:val="00947597"/>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0C6"/>
    <w:rsid w:val="009B14DB"/>
    <w:rsid w:val="009B5352"/>
    <w:rsid w:val="009B5A79"/>
    <w:rsid w:val="009B6A9A"/>
    <w:rsid w:val="009B6F82"/>
    <w:rsid w:val="009C0410"/>
    <w:rsid w:val="009C0577"/>
    <w:rsid w:val="009C11C7"/>
    <w:rsid w:val="009C1C3C"/>
    <w:rsid w:val="009C2DA1"/>
    <w:rsid w:val="009C349E"/>
    <w:rsid w:val="009C36E7"/>
    <w:rsid w:val="009C378D"/>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A38"/>
    <w:rsid w:val="009D5A55"/>
    <w:rsid w:val="009D66E9"/>
    <w:rsid w:val="009D6968"/>
    <w:rsid w:val="009D6D3C"/>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63C"/>
    <w:rsid w:val="00A23869"/>
    <w:rsid w:val="00A23FC5"/>
    <w:rsid w:val="00A247D0"/>
    <w:rsid w:val="00A253EE"/>
    <w:rsid w:val="00A261E0"/>
    <w:rsid w:val="00A27AF7"/>
    <w:rsid w:val="00A27C09"/>
    <w:rsid w:val="00A30B2A"/>
    <w:rsid w:val="00A31312"/>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4A8"/>
    <w:rsid w:val="00A5569A"/>
    <w:rsid w:val="00A56054"/>
    <w:rsid w:val="00A565EB"/>
    <w:rsid w:val="00A568AB"/>
    <w:rsid w:val="00A5784E"/>
    <w:rsid w:val="00A60E78"/>
    <w:rsid w:val="00A61165"/>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24E6"/>
    <w:rsid w:val="00A825F8"/>
    <w:rsid w:val="00A8428A"/>
    <w:rsid w:val="00A84CE5"/>
    <w:rsid w:val="00A85798"/>
    <w:rsid w:val="00A859A4"/>
    <w:rsid w:val="00A8663A"/>
    <w:rsid w:val="00A87754"/>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1F24"/>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5770"/>
    <w:rsid w:val="00B06EED"/>
    <w:rsid w:val="00B07F33"/>
    <w:rsid w:val="00B12144"/>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5416"/>
    <w:rsid w:val="00B76049"/>
    <w:rsid w:val="00B76ED8"/>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121"/>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0828"/>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58A0"/>
    <w:rsid w:val="00C260E0"/>
    <w:rsid w:val="00C30D02"/>
    <w:rsid w:val="00C31140"/>
    <w:rsid w:val="00C31257"/>
    <w:rsid w:val="00C331E1"/>
    <w:rsid w:val="00C338CE"/>
    <w:rsid w:val="00C343C2"/>
    <w:rsid w:val="00C35760"/>
    <w:rsid w:val="00C35B80"/>
    <w:rsid w:val="00C360B7"/>
    <w:rsid w:val="00C3670B"/>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594"/>
    <w:rsid w:val="00C84F77"/>
    <w:rsid w:val="00C85314"/>
    <w:rsid w:val="00C85929"/>
    <w:rsid w:val="00C85D5C"/>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2D26"/>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FA1"/>
    <w:rsid w:val="00D703C2"/>
    <w:rsid w:val="00D71062"/>
    <w:rsid w:val="00D72778"/>
    <w:rsid w:val="00D73BEB"/>
    <w:rsid w:val="00D74591"/>
    <w:rsid w:val="00D74D5F"/>
    <w:rsid w:val="00D75E87"/>
    <w:rsid w:val="00D7795A"/>
    <w:rsid w:val="00D80171"/>
    <w:rsid w:val="00D82AD1"/>
    <w:rsid w:val="00D837A8"/>
    <w:rsid w:val="00D837C6"/>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197"/>
    <w:rsid w:val="00DD3ED0"/>
    <w:rsid w:val="00DD42BA"/>
    <w:rsid w:val="00DD456D"/>
    <w:rsid w:val="00DD71EB"/>
    <w:rsid w:val="00DE12A3"/>
    <w:rsid w:val="00DE1739"/>
    <w:rsid w:val="00DE304E"/>
    <w:rsid w:val="00DE32C9"/>
    <w:rsid w:val="00DE41FF"/>
    <w:rsid w:val="00DE4DD0"/>
    <w:rsid w:val="00DE4EC0"/>
    <w:rsid w:val="00DE695E"/>
    <w:rsid w:val="00DF14CF"/>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0FB7"/>
    <w:rsid w:val="00E421CD"/>
    <w:rsid w:val="00E442AD"/>
    <w:rsid w:val="00E44C52"/>
    <w:rsid w:val="00E456A0"/>
    <w:rsid w:val="00E45F58"/>
    <w:rsid w:val="00E45F99"/>
    <w:rsid w:val="00E460B5"/>
    <w:rsid w:val="00E46BCA"/>
    <w:rsid w:val="00E47318"/>
    <w:rsid w:val="00E47DA6"/>
    <w:rsid w:val="00E52538"/>
    <w:rsid w:val="00E5347A"/>
    <w:rsid w:val="00E54D1D"/>
    <w:rsid w:val="00E556E4"/>
    <w:rsid w:val="00E55EC9"/>
    <w:rsid w:val="00E57C51"/>
    <w:rsid w:val="00E60B1F"/>
    <w:rsid w:val="00E6150D"/>
    <w:rsid w:val="00E615BA"/>
    <w:rsid w:val="00E618A0"/>
    <w:rsid w:val="00E61AD5"/>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2DF3"/>
    <w:rsid w:val="00EC3541"/>
    <w:rsid w:val="00EC49E2"/>
    <w:rsid w:val="00EC4BD8"/>
    <w:rsid w:val="00EC59A2"/>
    <w:rsid w:val="00EC620F"/>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3603"/>
    <w:rsid w:val="00F14154"/>
    <w:rsid w:val="00F1426A"/>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664A"/>
    <w:rsid w:val="00F868C3"/>
    <w:rsid w:val="00F86ACF"/>
    <w:rsid w:val="00F9049A"/>
    <w:rsid w:val="00F91067"/>
    <w:rsid w:val="00F911CF"/>
    <w:rsid w:val="00F91375"/>
    <w:rsid w:val="00F91F7A"/>
    <w:rsid w:val="00F9367B"/>
    <w:rsid w:val="00F93795"/>
    <w:rsid w:val="00F937DA"/>
    <w:rsid w:val="00F94875"/>
    <w:rsid w:val="00F94DAC"/>
    <w:rsid w:val="00F95194"/>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A95"/>
    <w:rsid w:val="00FC3AB8"/>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6DC2"/>
    <w:rsid w:val="00FD6E18"/>
    <w:rsid w:val="00FE11E8"/>
    <w:rsid w:val="00FE1F0C"/>
    <w:rsid w:val="00FE281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rsid w:val="00224115"/>
    <w:rPr>
      <w:sz w:val="16"/>
      <w:szCs w:val="16"/>
    </w:rPr>
  </w:style>
  <w:style w:type="paragraph" w:styleId="af6">
    <w:name w:val="annotation text"/>
    <w:basedOn w:val="a"/>
    <w:link w:val="af7"/>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uiPriority w:val="99"/>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2">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4">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6"/>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5"/>
    <w:locked/>
    <w:rsid w:val="00BD201E"/>
    <w:rPr>
      <w:rFonts w:eastAsia="Times New Roman"/>
      <w:sz w:val="24"/>
      <w:szCs w:val="24"/>
      <w:lang w:val="x-none" w:eastAsia="x-none"/>
    </w:rPr>
  </w:style>
  <w:style w:type="paragraph" w:customStyle="1" w:styleId="aff7">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8">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9">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d"/>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d"/>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a">
    <w:name w:val="Title"/>
    <w:basedOn w:val="a"/>
    <w:link w:val="affb"/>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b">
    <w:name w:val="Назва Знак"/>
    <w:basedOn w:val="a0"/>
    <w:link w:val="affa"/>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d"/>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d"/>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d"/>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92C3-A103-412A-9DD1-170EECD4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1</Pages>
  <Words>51845</Words>
  <Characters>29553</Characters>
  <Application>Microsoft Office Word</Application>
  <DocSecurity>0</DocSecurity>
  <Lines>246</Lines>
  <Paragraphs>162</Paragraphs>
  <ScaleCrop>false</ScaleCrop>
  <HeadingPairs>
    <vt:vector size="6" baseType="variant">
      <vt:variant>
        <vt:lpstr>Назва</vt:lpstr>
      </vt:variant>
      <vt:variant>
        <vt:i4>1</vt:i4>
      </vt:variant>
      <vt:variant>
        <vt:lpstr>Заголовки</vt:lpstr>
      </vt:variant>
      <vt:variant>
        <vt:i4>11</vt:i4>
      </vt:variant>
      <vt:variant>
        <vt:lpstr>Название</vt:lpstr>
      </vt:variant>
      <vt:variant>
        <vt:i4>1</vt:i4>
      </vt:variant>
    </vt:vector>
  </HeadingPairs>
  <TitlesOfParts>
    <vt:vector size="13"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
      <vt:lpstr/>
      <vt:lpstr/>
      <vt:lpstr/>
      <vt:lpstr/>
      <vt:lpstr/>
      <vt:lpstr>ЗАТВЕРДЖЕНО</vt:lpstr>
    </vt:vector>
  </TitlesOfParts>
  <Company/>
  <LinksUpToDate>false</LinksUpToDate>
  <CharactersWithSpaces>81236</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60</cp:revision>
  <cp:lastPrinted>2023-11-29T12:00:00Z</cp:lastPrinted>
  <dcterms:created xsi:type="dcterms:W3CDTF">2023-02-13T10:50:00Z</dcterms:created>
  <dcterms:modified xsi:type="dcterms:W3CDTF">2023-12-15T07:30:00Z</dcterms:modified>
</cp:coreProperties>
</file>