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6BEF" w:rsidRPr="002D6B20" w:rsidRDefault="008F6BEF" w:rsidP="008F6BEF"/>
    <w:p w:rsidR="008F6BEF" w:rsidRPr="002D6B20" w:rsidRDefault="008F6BEF" w:rsidP="008F6BEF"/>
    <w:p w:rsidR="008F6BEF" w:rsidRPr="002D6B20" w:rsidRDefault="008F6BEF" w:rsidP="008F6BEF"/>
    <w:p w:rsidR="008F6BEF" w:rsidRPr="002D6B20" w:rsidRDefault="008F6BEF" w:rsidP="008F6BEF"/>
    <w:tbl>
      <w:tblPr>
        <w:tblW w:w="31680" w:type="dxa"/>
        <w:tblInd w:w="-601" w:type="dxa"/>
        <w:tblLayout w:type="fixed"/>
        <w:tblLook w:val="01E0" w:firstRow="1" w:lastRow="1" w:firstColumn="1" w:lastColumn="1" w:noHBand="0" w:noVBand="0"/>
      </w:tblPr>
      <w:tblGrid>
        <w:gridCol w:w="456"/>
        <w:gridCol w:w="111"/>
        <w:gridCol w:w="2011"/>
        <w:gridCol w:w="113"/>
        <w:gridCol w:w="1682"/>
        <w:gridCol w:w="5963"/>
        <w:gridCol w:w="5363"/>
        <w:gridCol w:w="5327"/>
        <w:gridCol w:w="5327"/>
        <w:gridCol w:w="5327"/>
      </w:tblGrid>
      <w:tr w:rsidR="008F6BEF" w:rsidRPr="002D6B20" w:rsidTr="008F6BEF">
        <w:trPr>
          <w:gridAfter w:val="4"/>
          <w:wAfter w:w="21344" w:type="dxa"/>
        </w:trPr>
        <w:tc>
          <w:tcPr>
            <w:tcW w:w="10336" w:type="dxa"/>
            <w:gridSpan w:val="6"/>
            <w:tcBorders>
              <w:top w:val="single" w:sz="4" w:space="0" w:color="auto"/>
              <w:left w:val="single" w:sz="4" w:space="0" w:color="auto"/>
              <w:right w:val="single" w:sz="4" w:space="0" w:color="auto"/>
            </w:tcBorders>
          </w:tcPr>
          <w:p w:rsidR="008F6BEF" w:rsidRPr="002D6B20" w:rsidRDefault="008F6BEF" w:rsidP="008F6BEF">
            <w:pPr>
              <w:ind w:right="142"/>
              <w:rPr>
                <w:b/>
                <w:sz w:val="32"/>
                <w:szCs w:val="32"/>
              </w:rPr>
            </w:pPr>
            <w:r w:rsidRPr="002D6B20">
              <w:rPr>
                <w:b/>
                <w:sz w:val="32"/>
                <w:szCs w:val="32"/>
              </w:rPr>
              <w:t xml:space="preserve">  </w:t>
            </w:r>
          </w:p>
          <w:p w:rsidR="008F6BEF" w:rsidRPr="002D6B20" w:rsidRDefault="008F6BEF" w:rsidP="008F6BEF">
            <w:pPr>
              <w:ind w:right="142"/>
              <w:rPr>
                <w:b/>
                <w:sz w:val="32"/>
                <w:szCs w:val="32"/>
                <w:lang w:eastAsia="zh-CN"/>
              </w:rPr>
            </w:pPr>
            <w:r w:rsidRPr="002D6B20">
              <w:rPr>
                <w:b/>
                <w:sz w:val="32"/>
                <w:szCs w:val="32"/>
              </w:rPr>
              <w:t xml:space="preserve"> Комунальне  некомерційне  підприємство  З</w:t>
            </w:r>
            <w:r w:rsidRPr="002D6B20">
              <w:rPr>
                <w:b/>
                <w:sz w:val="32"/>
                <w:szCs w:val="32"/>
                <w:lang w:eastAsia="zh-CN"/>
              </w:rPr>
              <w:t xml:space="preserve">апорізька обласна  клінічна дитяча   лікарня» </w:t>
            </w:r>
            <w:r w:rsidRPr="002D6B20">
              <w:rPr>
                <w:b/>
                <w:sz w:val="32"/>
                <w:szCs w:val="32"/>
              </w:rPr>
              <w:t xml:space="preserve">  Запорізької обласної ради</w:t>
            </w:r>
          </w:p>
          <w:p w:rsidR="008F6BEF" w:rsidRPr="002D6B20" w:rsidRDefault="008F6BEF" w:rsidP="008F6BEF">
            <w:pPr>
              <w:ind w:right="142"/>
              <w:rPr>
                <w:b/>
                <w:sz w:val="32"/>
                <w:szCs w:val="32"/>
                <w:lang w:eastAsia="zh-CN"/>
              </w:rPr>
            </w:pPr>
            <w:r w:rsidRPr="002D6B20">
              <w:rPr>
                <w:b/>
                <w:sz w:val="32"/>
                <w:szCs w:val="32"/>
              </w:rPr>
              <w:t xml:space="preserve">                                         ( КНП «ЗОКДЛ»)</w:t>
            </w:r>
            <w:r w:rsidRPr="002D6B20">
              <w:rPr>
                <w:b/>
                <w:sz w:val="32"/>
                <w:szCs w:val="32"/>
                <w:lang w:eastAsia="zh-CN"/>
              </w:rPr>
              <w:t xml:space="preserve"> </w:t>
            </w:r>
            <w:r w:rsidRPr="002D6B20">
              <w:rPr>
                <w:b/>
                <w:sz w:val="32"/>
                <w:szCs w:val="32"/>
              </w:rPr>
              <w:t xml:space="preserve"> ЗОР </w:t>
            </w:r>
          </w:p>
          <w:p w:rsidR="008F6BEF" w:rsidRDefault="008F6BEF" w:rsidP="008F6BEF">
            <w:pPr>
              <w:ind w:right="142"/>
              <w:rPr>
                <w:b/>
                <w:sz w:val="32"/>
                <w:szCs w:val="32"/>
              </w:rPr>
            </w:pPr>
          </w:p>
          <w:p w:rsidR="008F6BEF" w:rsidRPr="009D53DC" w:rsidRDefault="008F6BEF" w:rsidP="008F6BEF">
            <w:pPr>
              <w:pStyle w:val="a3"/>
              <w:jc w:val="center"/>
              <w:rPr>
                <w:rFonts w:ascii="Times New Roman" w:hAnsi="Times New Roman"/>
                <w:b/>
                <w:bCs/>
                <w:sz w:val="24"/>
                <w:szCs w:val="24"/>
              </w:rPr>
            </w:pPr>
            <w:r>
              <w:rPr>
                <w:rFonts w:ascii="Times New Roman" w:hAnsi="Times New Roman"/>
                <w:b/>
                <w:bCs/>
                <w:sz w:val="24"/>
                <w:szCs w:val="24"/>
              </w:rPr>
              <w:t xml:space="preserve">                            </w:t>
            </w:r>
            <w:r w:rsidRPr="009D53DC">
              <w:rPr>
                <w:rFonts w:ascii="Times New Roman" w:hAnsi="Times New Roman"/>
                <w:b/>
                <w:bCs/>
                <w:sz w:val="24"/>
                <w:szCs w:val="24"/>
              </w:rPr>
              <w:t>ЗАТВЕРДЖЕНО</w:t>
            </w:r>
          </w:p>
          <w:p w:rsidR="008F6BEF" w:rsidRPr="009D53DC" w:rsidRDefault="008F6BEF" w:rsidP="008F6BEF">
            <w:pPr>
              <w:pStyle w:val="a3"/>
              <w:jc w:val="right"/>
              <w:rPr>
                <w:rFonts w:ascii="Times New Roman" w:hAnsi="Times New Roman"/>
                <w:sz w:val="24"/>
                <w:szCs w:val="24"/>
              </w:rPr>
            </w:pPr>
          </w:p>
          <w:p w:rsidR="008F6BEF" w:rsidRPr="00710685" w:rsidRDefault="008F6BEF" w:rsidP="008F6BEF">
            <w:pPr>
              <w:pStyle w:val="a3"/>
              <w:rPr>
                <w:rFonts w:ascii="Times New Roman" w:hAnsi="Times New Roman"/>
                <w:sz w:val="24"/>
                <w:szCs w:val="24"/>
              </w:rPr>
            </w:pPr>
            <w:r>
              <w:rPr>
                <w:rFonts w:ascii="Times New Roman" w:hAnsi="Times New Roman"/>
                <w:sz w:val="24"/>
                <w:szCs w:val="24"/>
              </w:rPr>
              <w:t xml:space="preserve">                                                               </w:t>
            </w:r>
            <w:r w:rsidRPr="009D53DC">
              <w:rPr>
                <w:rFonts w:ascii="Times New Roman" w:hAnsi="Times New Roman"/>
                <w:sz w:val="24"/>
                <w:szCs w:val="24"/>
              </w:rPr>
              <w:t xml:space="preserve">Рішенням уповноваженої особи </w:t>
            </w:r>
            <w:r w:rsidRPr="002C4D1D">
              <w:rPr>
                <w:rFonts w:ascii="Times New Roman" w:hAnsi="Times New Roman"/>
                <w:sz w:val="24"/>
                <w:szCs w:val="24"/>
              </w:rPr>
              <w:t xml:space="preserve">№ </w:t>
            </w:r>
            <w:r>
              <w:rPr>
                <w:rFonts w:ascii="Times New Roman" w:hAnsi="Times New Roman"/>
                <w:sz w:val="24"/>
                <w:szCs w:val="24"/>
              </w:rPr>
              <w:t xml:space="preserve"> 252</w:t>
            </w:r>
          </w:p>
          <w:p w:rsidR="008F6BEF" w:rsidRDefault="008F6BEF" w:rsidP="008F6BEF">
            <w:pPr>
              <w:pStyle w:val="a3"/>
              <w:rPr>
                <w:rFonts w:ascii="Times New Roman" w:hAnsi="Times New Roman"/>
                <w:sz w:val="24"/>
                <w:szCs w:val="24"/>
              </w:rPr>
            </w:pPr>
            <w:r>
              <w:rPr>
                <w:rFonts w:ascii="Times New Roman" w:hAnsi="Times New Roman"/>
                <w:sz w:val="24"/>
                <w:szCs w:val="24"/>
              </w:rPr>
              <w:t xml:space="preserve">                                                               </w:t>
            </w:r>
            <w:r w:rsidRPr="009D53DC">
              <w:rPr>
                <w:rFonts w:ascii="Times New Roman" w:hAnsi="Times New Roman"/>
                <w:sz w:val="24"/>
                <w:szCs w:val="24"/>
              </w:rPr>
              <w:t>Від «</w:t>
            </w:r>
            <w:r>
              <w:rPr>
                <w:rFonts w:ascii="Times New Roman" w:hAnsi="Times New Roman"/>
                <w:sz w:val="24"/>
                <w:szCs w:val="24"/>
              </w:rPr>
              <w:t xml:space="preserve">22 »  вересня  </w:t>
            </w:r>
            <w:r w:rsidRPr="009D53DC">
              <w:rPr>
                <w:rFonts w:ascii="Times New Roman" w:hAnsi="Times New Roman"/>
                <w:sz w:val="24"/>
                <w:szCs w:val="24"/>
              </w:rPr>
              <w:t>202</w:t>
            </w:r>
            <w:r w:rsidRPr="00710685">
              <w:rPr>
                <w:rFonts w:ascii="Times New Roman" w:hAnsi="Times New Roman"/>
                <w:sz w:val="24"/>
                <w:szCs w:val="24"/>
              </w:rPr>
              <w:t>2</w:t>
            </w:r>
            <w:r w:rsidRPr="009D53DC">
              <w:rPr>
                <w:rFonts w:ascii="Times New Roman" w:hAnsi="Times New Roman"/>
                <w:sz w:val="24"/>
                <w:szCs w:val="24"/>
              </w:rPr>
              <w:t xml:space="preserve"> року</w:t>
            </w:r>
          </w:p>
          <w:p w:rsidR="008F6BEF" w:rsidRPr="009D53DC" w:rsidRDefault="008F6BEF" w:rsidP="008F6BEF">
            <w:pPr>
              <w:pStyle w:val="a3"/>
              <w:rPr>
                <w:rFonts w:ascii="Times New Roman" w:hAnsi="Times New Roman"/>
                <w:sz w:val="24"/>
                <w:szCs w:val="24"/>
              </w:rPr>
            </w:pPr>
          </w:p>
          <w:p w:rsidR="008F6BEF" w:rsidRPr="002D6B20" w:rsidRDefault="008F6BEF" w:rsidP="008F6BEF">
            <w:pPr>
              <w:ind w:right="142"/>
              <w:jc w:val="center"/>
              <w:rPr>
                <w:b/>
                <w:sz w:val="32"/>
                <w:szCs w:val="32"/>
              </w:rPr>
            </w:pPr>
            <w:r>
              <w:rPr>
                <w:bCs/>
              </w:rPr>
              <w:t xml:space="preserve">                                                               </w:t>
            </w:r>
            <w:r w:rsidRPr="009D53DC">
              <w:rPr>
                <w:bCs/>
              </w:rPr>
              <w:t>______________Наталя ЧУБАРОВА</w:t>
            </w:r>
          </w:p>
        </w:tc>
      </w:tr>
      <w:tr w:rsidR="008F6BEF" w:rsidRPr="002D6B20" w:rsidTr="008F6BEF">
        <w:trPr>
          <w:gridAfter w:val="4"/>
          <w:wAfter w:w="21344" w:type="dxa"/>
          <w:trHeight w:val="453"/>
        </w:trPr>
        <w:tc>
          <w:tcPr>
            <w:tcW w:w="456" w:type="dxa"/>
            <w:tcBorders>
              <w:left w:val="single" w:sz="4" w:space="0" w:color="auto"/>
            </w:tcBorders>
          </w:tcPr>
          <w:p w:rsidR="008F6BEF" w:rsidRPr="002D6B20" w:rsidRDefault="008F6BEF" w:rsidP="008F6BEF">
            <w:pPr>
              <w:tabs>
                <w:tab w:val="left" w:pos="6120"/>
              </w:tabs>
              <w:ind w:right="142"/>
              <w:jc w:val="both"/>
              <w:outlineLvl w:val="0"/>
              <w:rPr>
                <w:sz w:val="28"/>
                <w:szCs w:val="28"/>
              </w:rPr>
            </w:pPr>
          </w:p>
        </w:tc>
        <w:tc>
          <w:tcPr>
            <w:tcW w:w="3917" w:type="dxa"/>
            <w:gridSpan w:val="4"/>
          </w:tcPr>
          <w:p w:rsidR="008F6BEF" w:rsidRPr="002D6B20" w:rsidRDefault="008F6BEF" w:rsidP="008F6BEF">
            <w:pPr>
              <w:tabs>
                <w:tab w:val="left" w:pos="6120"/>
              </w:tabs>
              <w:ind w:right="142"/>
              <w:jc w:val="both"/>
              <w:outlineLvl w:val="0"/>
              <w:rPr>
                <w:sz w:val="28"/>
                <w:szCs w:val="28"/>
              </w:rPr>
            </w:pPr>
          </w:p>
        </w:tc>
        <w:tc>
          <w:tcPr>
            <w:tcW w:w="5963" w:type="dxa"/>
            <w:tcBorders>
              <w:right w:val="single" w:sz="4" w:space="0" w:color="auto"/>
            </w:tcBorders>
          </w:tcPr>
          <w:p w:rsidR="008F6BEF" w:rsidRPr="002D6B20" w:rsidRDefault="008F6BEF" w:rsidP="008F6BEF">
            <w:pPr>
              <w:tabs>
                <w:tab w:val="left" w:pos="6120"/>
              </w:tabs>
              <w:ind w:left="-5050" w:right="142"/>
              <w:jc w:val="both"/>
              <w:outlineLvl w:val="0"/>
              <w:rPr>
                <w:sz w:val="28"/>
                <w:szCs w:val="28"/>
              </w:rPr>
            </w:pPr>
            <w:r w:rsidRPr="002D6B20">
              <w:rPr>
                <w:bCs/>
              </w:rPr>
              <w:t xml:space="preserve">                                   ЗАТВЕРД</w:t>
            </w:r>
          </w:p>
        </w:tc>
      </w:tr>
      <w:tr w:rsidR="008F6BEF" w:rsidRPr="002D6B20" w:rsidTr="008F6BEF">
        <w:trPr>
          <w:gridAfter w:val="4"/>
          <w:wAfter w:w="21344" w:type="dxa"/>
        </w:trPr>
        <w:tc>
          <w:tcPr>
            <w:tcW w:w="456" w:type="dxa"/>
            <w:tcBorders>
              <w:left w:val="single" w:sz="4" w:space="0" w:color="auto"/>
            </w:tcBorders>
          </w:tcPr>
          <w:p w:rsidR="008F6BEF" w:rsidRPr="002D6B20" w:rsidRDefault="008F6BEF" w:rsidP="008F6BEF">
            <w:pPr>
              <w:tabs>
                <w:tab w:val="left" w:pos="6120"/>
              </w:tabs>
              <w:ind w:right="142"/>
              <w:jc w:val="both"/>
              <w:outlineLvl w:val="0"/>
              <w:rPr>
                <w:sz w:val="36"/>
              </w:rPr>
            </w:pPr>
          </w:p>
        </w:tc>
        <w:tc>
          <w:tcPr>
            <w:tcW w:w="3917" w:type="dxa"/>
            <w:gridSpan w:val="4"/>
          </w:tcPr>
          <w:p w:rsidR="008F6BEF" w:rsidRPr="002D6B20" w:rsidRDefault="008F6BEF" w:rsidP="008F6BEF">
            <w:pPr>
              <w:tabs>
                <w:tab w:val="left" w:pos="6120"/>
              </w:tabs>
              <w:ind w:right="142"/>
              <w:jc w:val="both"/>
              <w:outlineLvl w:val="0"/>
              <w:rPr>
                <w:sz w:val="36"/>
              </w:rPr>
            </w:pPr>
          </w:p>
        </w:tc>
        <w:tc>
          <w:tcPr>
            <w:tcW w:w="5963" w:type="dxa"/>
            <w:tcBorders>
              <w:right w:val="single" w:sz="4" w:space="0" w:color="auto"/>
            </w:tcBorders>
          </w:tcPr>
          <w:p w:rsidR="008F6BEF" w:rsidRPr="002D6B20" w:rsidRDefault="008F6BEF" w:rsidP="008F6BEF">
            <w:pPr>
              <w:pStyle w:val="ad"/>
              <w:spacing w:line="240" w:lineRule="auto"/>
              <w:ind w:left="-10" w:right="142"/>
              <w:jc w:val="left"/>
              <w:rPr>
                <w:b w:val="0"/>
                <w:noProof w:val="0"/>
                <w:sz w:val="28"/>
                <w:lang w:val="uk-UA"/>
              </w:rPr>
            </w:pPr>
          </w:p>
        </w:tc>
      </w:tr>
      <w:tr w:rsidR="008F6BEF" w:rsidRPr="002D6B20" w:rsidTr="008F6BEF">
        <w:trPr>
          <w:gridAfter w:val="4"/>
          <w:wAfter w:w="21344" w:type="dxa"/>
          <w:trHeight w:val="492"/>
        </w:trPr>
        <w:tc>
          <w:tcPr>
            <w:tcW w:w="456" w:type="dxa"/>
            <w:tcBorders>
              <w:left w:val="single" w:sz="4" w:space="0" w:color="auto"/>
            </w:tcBorders>
          </w:tcPr>
          <w:p w:rsidR="008F6BEF" w:rsidRPr="002D6B20" w:rsidRDefault="008F6BEF" w:rsidP="008F6BEF">
            <w:pPr>
              <w:pStyle w:val="af4"/>
              <w:tabs>
                <w:tab w:val="left" w:pos="6120"/>
              </w:tabs>
              <w:ind w:right="142"/>
              <w:jc w:val="both"/>
              <w:outlineLvl w:val="0"/>
              <w:rPr>
                <w:sz w:val="36"/>
              </w:rPr>
            </w:pPr>
          </w:p>
        </w:tc>
        <w:tc>
          <w:tcPr>
            <w:tcW w:w="3917" w:type="dxa"/>
            <w:gridSpan w:val="4"/>
          </w:tcPr>
          <w:p w:rsidR="008F6BEF" w:rsidRPr="002D6B20" w:rsidRDefault="008F6BEF" w:rsidP="008F6BEF">
            <w:pPr>
              <w:pStyle w:val="af4"/>
              <w:tabs>
                <w:tab w:val="left" w:pos="6120"/>
              </w:tabs>
              <w:ind w:right="142"/>
              <w:jc w:val="both"/>
              <w:outlineLvl w:val="0"/>
              <w:rPr>
                <w:sz w:val="36"/>
              </w:rPr>
            </w:pPr>
          </w:p>
        </w:tc>
        <w:tc>
          <w:tcPr>
            <w:tcW w:w="5963" w:type="dxa"/>
            <w:tcBorders>
              <w:right w:val="single" w:sz="4" w:space="0" w:color="auto"/>
            </w:tcBorders>
          </w:tcPr>
          <w:p w:rsidR="008F6BEF" w:rsidRPr="002D6B20" w:rsidRDefault="008F6BEF" w:rsidP="008F6BEF">
            <w:pPr>
              <w:tabs>
                <w:tab w:val="left" w:pos="5295"/>
              </w:tabs>
              <w:ind w:left="230" w:right="142" w:hanging="240"/>
              <w:rPr>
                <w:bCs/>
                <w:sz w:val="28"/>
                <w:szCs w:val="28"/>
              </w:rPr>
            </w:pPr>
          </w:p>
        </w:tc>
      </w:tr>
      <w:tr w:rsidR="008F6BEF" w:rsidRPr="002D6B20" w:rsidTr="008F6BEF">
        <w:trPr>
          <w:gridAfter w:val="4"/>
          <w:wAfter w:w="21344" w:type="dxa"/>
          <w:trHeight w:val="380"/>
        </w:trPr>
        <w:tc>
          <w:tcPr>
            <w:tcW w:w="456" w:type="dxa"/>
            <w:tcBorders>
              <w:left w:val="single" w:sz="4" w:space="0" w:color="auto"/>
            </w:tcBorders>
          </w:tcPr>
          <w:p w:rsidR="008F6BEF" w:rsidRPr="002D6B20" w:rsidRDefault="008F6BEF" w:rsidP="008F6BEF">
            <w:pPr>
              <w:tabs>
                <w:tab w:val="left" w:pos="6120"/>
              </w:tabs>
              <w:ind w:right="142"/>
              <w:jc w:val="both"/>
              <w:outlineLvl w:val="0"/>
              <w:rPr>
                <w:sz w:val="36"/>
              </w:rPr>
            </w:pPr>
          </w:p>
        </w:tc>
        <w:tc>
          <w:tcPr>
            <w:tcW w:w="3917" w:type="dxa"/>
            <w:gridSpan w:val="4"/>
          </w:tcPr>
          <w:p w:rsidR="008F6BEF" w:rsidRPr="002D6B20" w:rsidRDefault="008F6BEF" w:rsidP="008F6BEF">
            <w:pPr>
              <w:tabs>
                <w:tab w:val="left" w:pos="6120"/>
              </w:tabs>
              <w:ind w:right="142"/>
              <w:jc w:val="both"/>
              <w:outlineLvl w:val="0"/>
              <w:rPr>
                <w:sz w:val="36"/>
              </w:rPr>
            </w:pPr>
          </w:p>
        </w:tc>
        <w:tc>
          <w:tcPr>
            <w:tcW w:w="5963" w:type="dxa"/>
            <w:tcBorders>
              <w:right w:val="single" w:sz="4" w:space="0" w:color="auto"/>
            </w:tcBorders>
          </w:tcPr>
          <w:p w:rsidR="008F6BEF" w:rsidRPr="002D6B20" w:rsidRDefault="008F6BEF" w:rsidP="008F6BEF">
            <w:pPr>
              <w:pStyle w:val="a3"/>
              <w:tabs>
                <w:tab w:val="left" w:pos="-284"/>
                <w:tab w:val="left" w:pos="142"/>
              </w:tabs>
              <w:ind w:left="-284" w:right="-142"/>
              <w:jc w:val="both"/>
              <w:rPr>
                <w:rFonts w:ascii="Times New Roman" w:hAnsi="Times New Roman" w:cs="Times New Roman"/>
                <w:sz w:val="28"/>
                <w:szCs w:val="28"/>
              </w:rPr>
            </w:pPr>
          </w:p>
        </w:tc>
      </w:tr>
      <w:tr w:rsidR="008F6BEF" w:rsidRPr="002D6B20" w:rsidTr="008F6BEF">
        <w:trPr>
          <w:gridAfter w:val="4"/>
          <w:wAfter w:w="21344" w:type="dxa"/>
        </w:trPr>
        <w:tc>
          <w:tcPr>
            <w:tcW w:w="456" w:type="dxa"/>
            <w:tcBorders>
              <w:left w:val="single" w:sz="4" w:space="0" w:color="auto"/>
            </w:tcBorders>
          </w:tcPr>
          <w:p w:rsidR="008F6BEF" w:rsidRPr="002D6B20" w:rsidRDefault="008F6BEF" w:rsidP="008F6BEF">
            <w:pPr>
              <w:tabs>
                <w:tab w:val="left" w:pos="6120"/>
              </w:tabs>
              <w:ind w:right="142"/>
              <w:jc w:val="both"/>
              <w:outlineLvl w:val="0"/>
              <w:rPr>
                <w:sz w:val="36"/>
              </w:rPr>
            </w:pPr>
          </w:p>
        </w:tc>
        <w:tc>
          <w:tcPr>
            <w:tcW w:w="3917" w:type="dxa"/>
            <w:gridSpan w:val="4"/>
          </w:tcPr>
          <w:p w:rsidR="008F6BEF" w:rsidRPr="002D6B20" w:rsidRDefault="008F6BEF" w:rsidP="008F6BEF">
            <w:pPr>
              <w:tabs>
                <w:tab w:val="left" w:pos="6120"/>
              </w:tabs>
              <w:ind w:right="142"/>
              <w:jc w:val="both"/>
              <w:outlineLvl w:val="0"/>
              <w:rPr>
                <w:sz w:val="36"/>
              </w:rPr>
            </w:pPr>
          </w:p>
        </w:tc>
        <w:tc>
          <w:tcPr>
            <w:tcW w:w="5963" w:type="dxa"/>
            <w:tcBorders>
              <w:right w:val="single" w:sz="4" w:space="0" w:color="auto"/>
            </w:tcBorders>
          </w:tcPr>
          <w:p w:rsidR="008F6BEF" w:rsidRPr="002D6B20" w:rsidRDefault="008F6BEF" w:rsidP="008F6BEF">
            <w:pPr>
              <w:pStyle w:val="ad"/>
              <w:spacing w:line="240" w:lineRule="auto"/>
              <w:ind w:right="142"/>
              <w:jc w:val="both"/>
              <w:rPr>
                <w:noProof w:val="0"/>
                <w:sz w:val="28"/>
                <w:szCs w:val="28"/>
                <w:lang w:val="uk-UA"/>
              </w:rPr>
            </w:pPr>
          </w:p>
        </w:tc>
      </w:tr>
      <w:tr w:rsidR="008F6BEF" w:rsidRPr="002D6B20" w:rsidTr="008F6BEF">
        <w:tc>
          <w:tcPr>
            <w:tcW w:w="10336" w:type="dxa"/>
            <w:gridSpan w:val="6"/>
            <w:tcBorders>
              <w:left w:val="single" w:sz="4" w:space="0" w:color="auto"/>
              <w:bottom w:val="single" w:sz="4" w:space="0" w:color="auto"/>
              <w:right w:val="single" w:sz="4" w:space="0" w:color="auto"/>
            </w:tcBorders>
            <w:shd w:val="clear" w:color="auto" w:fill="FFFF99"/>
          </w:tcPr>
          <w:p w:rsidR="008F6BEF" w:rsidRPr="002D6B20" w:rsidRDefault="008F6BEF" w:rsidP="008F6BEF">
            <w:pPr>
              <w:tabs>
                <w:tab w:val="left" w:pos="6120"/>
              </w:tabs>
              <w:ind w:right="142"/>
              <w:jc w:val="both"/>
              <w:outlineLvl w:val="0"/>
              <w:rPr>
                <w:b/>
                <w:sz w:val="40"/>
                <w:szCs w:val="40"/>
              </w:rPr>
            </w:pPr>
            <w:r w:rsidRPr="002D6B20">
              <w:rPr>
                <w:b/>
                <w:sz w:val="40"/>
                <w:szCs w:val="40"/>
              </w:rPr>
              <w:t xml:space="preserve">               </w:t>
            </w:r>
          </w:p>
          <w:p w:rsidR="008F6BEF" w:rsidRPr="002D6B20" w:rsidRDefault="008F6BEF" w:rsidP="008F6BEF">
            <w:pPr>
              <w:tabs>
                <w:tab w:val="left" w:pos="6120"/>
              </w:tabs>
              <w:ind w:right="142"/>
              <w:jc w:val="both"/>
              <w:outlineLvl w:val="0"/>
              <w:rPr>
                <w:b/>
                <w:sz w:val="40"/>
                <w:szCs w:val="40"/>
              </w:rPr>
            </w:pPr>
            <w:r w:rsidRPr="002D6B20">
              <w:rPr>
                <w:b/>
                <w:sz w:val="40"/>
                <w:szCs w:val="40"/>
              </w:rPr>
              <w:t xml:space="preserve">         ТЕНДЕРНА    ДОКУМЕНТАЦІЯ</w:t>
            </w:r>
          </w:p>
          <w:p w:rsidR="008F6BEF" w:rsidRPr="002D6B20" w:rsidRDefault="00115226" w:rsidP="008F6BEF">
            <w:pPr>
              <w:tabs>
                <w:tab w:val="left" w:pos="6120"/>
              </w:tabs>
              <w:ind w:right="142"/>
              <w:jc w:val="both"/>
              <w:outlineLvl w:val="0"/>
              <w:rPr>
                <w:sz w:val="40"/>
                <w:szCs w:val="40"/>
              </w:rPr>
            </w:pPr>
            <w:r>
              <w:rPr>
                <w:sz w:val="40"/>
                <w:szCs w:val="40"/>
              </w:rPr>
              <w:t xml:space="preserve">                               </w:t>
            </w:r>
            <w:bookmarkStart w:id="0" w:name="_GoBack"/>
            <w:bookmarkEnd w:id="0"/>
            <w:r>
              <w:rPr>
                <w:sz w:val="40"/>
                <w:szCs w:val="40"/>
              </w:rPr>
              <w:t>(нова редакція)</w:t>
            </w:r>
          </w:p>
        </w:tc>
        <w:tc>
          <w:tcPr>
            <w:tcW w:w="5363" w:type="dxa"/>
          </w:tcPr>
          <w:p w:rsidR="008F6BEF" w:rsidRPr="002D6B20" w:rsidRDefault="008F6BEF" w:rsidP="008F6BEF">
            <w:pPr>
              <w:spacing w:after="200" w:line="276" w:lineRule="auto"/>
            </w:pPr>
          </w:p>
        </w:tc>
        <w:tc>
          <w:tcPr>
            <w:tcW w:w="5327" w:type="dxa"/>
          </w:tcPr>
          <w:p w:rsidR="008F6BEF" w:rsidRPr="002D6B20" w:rsidRDefault="008F6BEF" w:rsidP="008F6BEF">
            <w:pPr>
              <w:tabs>
                <w:tab w:val="left" w:pos="6120"/>
              </w:tabs>
              <w:ind w:right="142"/>
              <w:jc w:val="both"/>
              <w:outlineLvl w:val="0"/>
            </w:pPr>
          </w:p>
        </w:tc>
        <w:tc>
          <w:tcPr>
            <w:tcW w:w="5327" w:type="dxa"/>
          </w:tcPr>
          <w:p w:rsidR="008F6BEF" w:rsidRPr="002D6B20" w:rsidRDefault="008F6BEF" w:rsidP="008F6BEF">
            <w:pPr>
              <w:tabs>
                <w:tab w:val="left" w:pos="6120"/>
              </w:tabs>
              <w:ind w:right="142"/>
              <w:jc w:val="both"/>
              <w:outlineLvl w:val="0"/>
              <w:rPr>
                <w:sz w:val="36"/>
              </w:rPr>
            </w:pPr>
          </w:p>
        </w:tc>
        <w:tc>
          <w:tcPr>
            <w:tcW w:w="5327" w:type="dxa"/>
          </w:tcPr>
          <w:p w:rsidR="008F6BEF" w:rsidRPr="002D6B20" w:rsidRDefault="008F6BEF" w:rsidP="008F6BEF">
            <w:pPr>
              <w:tabs>
                <w:tab w:val="left" w:pos="6120"/>
              </w:tabs>
              <w:ind w:right="142"/>
              <w:jc w:val="both"/>
              <w:outlineLvl w:val="0"/>
            </w:pPr>
          </w:p>
        </w:tc>
      </w:tr>
      <w:tr w:rsidR="008F6BEF" w:rsidRPr="002D6B20" w:rsidTr="008F6BEF">
        <w:trPr>
          <w:gridAfter w:val="4"/>
          <w:wAfter w:w="21344" w:type="dxa"/>
          <w:trHeight w:val="8503"/>
        </w:trPr>
        <w:tc>
          <w:tcPr>
            <w:tcW w:w="10336" w:type="dxa"/>
            <w:gridSpan w:val="6"/>
            <w:tcBorders>
              <w:top w:val="single" w:sz="4" w:space="0" w:color="auto"/>
              <w:left w:val="single" w:sz="4" w:space="0" w:color="auto"/>
              <w:bottom w:val="single" w:sz="4" w:space="0" w:color="auto"/>
              <w:right w:val="single" w:sz="4" w:space="0" w:color="auto"/>
            </w:tcBorders>
          </w:tcPr>
          <w:p w:rsidR="008F6BEF" w:rsidRPr="002D6B20" w:rsidRDefault="008F6BEF" w:rsidP="008F6BEF">
            <w:pPr>
              <w:ind w:left="30" w:right="142"/>
              <w:jc w:val="both"/>
              <w:rPr>
                <w:color w:val="FFFFFF"/>
                <w:sz w:val="28"/>
                <w:szCs w:val="28"/>
              </w:rPr>
            </w:pPr>
            <w:r w:rsidRPr="002D6B20">
              <w:rPr>
                <w:color w:val="FFFFFF"/>
                <w:sz w:val="28"/>
                <w:szCs w:val="28"/>
              </w:rPr>
              <w:t>Товари</w:t>
            </w:r>
          </w:p>
          <w:p w:rsidR="008F6BEF" w:rsidRPr="002D6B20" w:rsidRDefault="008F6BEF" w:rsidP="008F6BEF">
            <w:pPr>
              <w:ind w:right="-54"/>
              <w:jc w:val="center"/>
              <w:rPr>
                <w:b/>
                <w:sz w:val="40"/>
                <w:szCs w:val="40"/>
              </w:rPr>
            </w:pPr>
            <w:r w:rsidRPr="002D6B20">
              <w:rPr>
                <w:b/>
                <w:sz w:val="40"/>
                <w:szCs w:val="40"/>
              </w:rPr>
              <w:t>на закупівлю за кодом</w:t>
            </w:r>
          </w:p>
          <w:p w:rsidR="008F6BEF" w:rsidRPr="002D6B20" w:rsidRDefault="008F6BEF" w:rsidP="008F6BEF">
            <w:pPr>
              <w:pStyle w:val="a3"/>
              <w:ind w:right="-283"/>
              <w:rPr>
                <w:rFonts w:ascii="Times New Roman" w:hAnsi="Times New Roman" w:cs="Times New Roman"/>
                <w:b/>
                <w:sz w:val="28"/>
                <w:szCs w:val="28"/>
              </w:rPr>
            </w:pPr>
            <w:r w:rsidRPr="002D6B20">
              <w:rPr>
                <w:rFonts w:ascii="Times New Roman" w:hAnsi="Times New Roman" w:cs="Times New Roman"/>
                <w:b/>
                <w:sz w:val="28"/>
                <w:szCs w:val="28"/>
              </w:rPr>
              <w:t xml:space="preserve">                     </w:t>
            </w:r>
          </w:p>
          <w:p w:rsidR="008F6BEF" w:rsidRPr="008F6BEF" w:rsidRDefault="008F6BEF" w:rsidP="008F6BEF">
            <w:pPr>
              <w:tabs>
                <w:tab w:val="left" w:pos="698"/>
                <w:tab w:val="left" w:pos="1614"/>
                <w:tab w:val="left" w:pos="2466"/>
                <w:tab w:val="left" w:pos="2530"/>
                <w:tab w:val="left" w:pos="4362"/>
                <w:tab w:val="left" w:pos="5278"/>
                <w:tab w:val="left" w:pos="6194"/>
                <w:tab w:val="left" w:pos="7110"/>
                <w:tab w:val="left" w:pos="8026"/>
                <w:tab w:val="left" w:pos="8942"/>
                <w:tab w:val="left" w:pos="9858"/>
                <w:tab w:val="left" w:pos="10774"/>
                <w:tab w:val="left" w:pos="11690"/>
                <w:tab w:val="left" w:pos="12606"/>
                <w:tab w:val="left" w:pos="13522"/>
              </w:tabs>
              <w:ind w:firstLine="34"/>
              <w:rPr>
                <w:i/>
                <w:sz w:val="36"/>
                <w:szCs w:val="36"/>
              </w:rPr>
            </w:pPr>
            <w:r>
              <w:rPr>
                <w:b/>
                <w:sz w:val="36"/>
                <w:szCs w:val="36"/>
              </w:rPr>
              <w:t xml:space="preserve"> </w:t>
            </w:r>
            <w:r w:rsidRPr="00056257">
              <w:rPr>
                <w:b/>
                <w:sz w:val="36"/>
                <w:szCs w:val="36"/>
              </w:rPr>
              <w:t>ДК 021:</w:t>
            </w:r>
            <w:r w:rsidRPr="00056257">
              <w:rPr>
                <w:b/>
                <w:i/>
                <w:sz w:val="36"/>
                <w:szCs w:val="36"/>
              </w:rPr>
              <w:t>2</w:t>
            </w:r>
            <w:r w:rsidRPr="00056257">
              <w:rPr>
                <w:rStyle w:val="a9"/>
                <w:b/>
                <w:i w:val="0"/>
                <w:sz w:val="36"/>
                <w:szCs w:val="36"/>
              </w:rPr>
              <w:t>015</w:t>
            </w:r>
            <w:r w:rsidRPr="00056257">
              <w:rPr>
                <w:rStyle w:val="a9"/>
                <w:b/>
                <w:sz w:val="36"/>
                <w:szCs w:val="36"/>
              </w:rPr>
              <w:t xml:space="preserve"> </w:t>
            </w:r>
            <w:r w:rsidRPr="00D92559">
              <w:rPr>
                <w:rStyle w:val="a9"/>
                <w:b/>
                <w:i w:val="0"/>
                <w:sz w:val="36"/>
                <w:szCs w:val="36"/>
              </w:rPr>
              <w:t>:</w:t>
            </w:r>
            <w:r w:rsidRPr="00D92559">
              <w:rPr>
                <w:rStyle w:val="a9"/>
                <w:b/>
                <w:sz w:val="36"/>
                <w:szCs w:val="36"/>
              </w:rPr>
              <w:t xml:space="preserve"> </w:t>
            </w:r>
            <w:r w:rsidRPr="008F6BEF">
              <w:rPr>
                <w:rStyle w:val="a9"/>
                <w:b/>
                <w:i w:val="0"/>
                <w:sz w:val="36"/>
                <w:szCs w:val="36"/>
              </w:rPr>
              <w:t xml:space="preserve">24320000 </w:t>
            </w:r>
            <w:r>
              <w:rPr>
                <w:rStyle w:val="a9"/>
                <w:b/>
                <w:i w:val="0"/>
                <w:sz w:val="36"/>
                <w:szCs w:val="36"/>
              </w:rPr>
              <w:t>–</w:t>
            </w:r>
            <w:r w:rsidRPr="008F6BEF">
              <w:rPr>
                <w:rStyle w:val="a9"/>
                <w:b/>
                <w:i w:val="0"/>
                <w:sz w:val="36"/>
                <w:szCs w:val="36"/>
              </w:rPr>
              <w:t xml:space="preserve"> 3</w:t>
            </w:r>
            <w:r>
              <w:rPr>
                <w:rStyle w:val="a9"/>
                <w:b/>
                <w:i w:val="0"/>
                <w:sz w:val="36"/>
                <w:szCs w:val="36"/>
              </w:rPr>
              <w:t xml:space="preserve"> : </w:t>
            </w:r>
            <w:r w:rsidRPr="008F6BEF">
              <w:rPr>
                <w:rStyle w:val="a9"/>
                <w:b/>
                <w:i w:val="0"/>
                <w:sz w:val="36"/>
                <w:szCs w:val="36"/>
              </w:rPr>
              <w:t xml:space="preserve">Основні органічні хімічні </w:t>
            </w:r>
            <w:r>
              <w:rPr>
                <w:rStyle w:val="a9"/>
                <w:b/>
                <w:i w:val="0"/>
                <w:sz w:val="36"/>
                <w:szCs w:val="36"/>
              </w:rPr>
              <w:t xml:space="preserve">     </w:t>
            </w:r>
            <w:r w:rsidRPr="008F6BEF">
              <w:rPr>
                <w:rStyle w:val="a9"/>
                <w:b/>
                <w:i w:val="0"/>
                <w:sz w:val="36"/>
                <w:szCs w:val="36"/>
              </w:rPr>
              <w:t>речовини (лабораторні реактиви</w:t>
            </w:r>
            <w:r w:rsidRPr="008F6BEF">
              <w:rPr>
                <w:b/>
                <w:i/>
                <w:sz w:val="36"/>
                <w:szCs w:val="36"/>
              </w:rPr>
              <w:t>).</w:t>
            </w:r>
          </w:p>
          <w:p w:rsidR="008F6BEF" w:rsidRPr="008F6BEF" w:rsidRDefault="008F6BEF" w:rsidP="008F6BEF">
            <w:pPr>
              <w:pStyle w:val="a3"/>
              <w:rPr>
                <w:rFonts w:ascii="Times New Roman" w:hAnsi="Times New Roman" w:cs="Times New Roman"/>
                <w:b/>
                <w:sz w:val="36"/>
                <w:szCs w:val="36"/>
              </w:rPr>
            </w:pPr>
          </w:p>
          <w:p w:rsidR="008F6BEF" w:rsidRPr="00020401" w:rsidRDefault="008F6BEF" w:rsidP="008F6BEF">
            <w:pPr>
              <w:autoSpaceDE w:val="0"/>
              <w:autoSpaceDN w:val="0"/>
              <w:adjustRightInd w:val="0"/>
              <w:ind w:right="142"/>
              <w:jc w:val="center"/>
              <w:rPr>
                <w:b/>
                <w:sz w:val="36"/>
                <w:szCs w:val="36"/>
              </w:rPr>
            </w:pPr>
          </w:p>
          <w:p w:rsidR="008F6BEF" w:rsidRPr="002D6B20" w:rsidRDefault="008F6BEF" w:rsidP="008F6BEF">
            <w:pPr>
              <w:autoSpaceDE w:val="0"/>
              <w:autoSpaceDN w:val="0"/>
              <w:adjustRightInd w:val="0"/>
              <w:ind w:right="142"/>
              <w:jc w:val="center"/>
              <w:rPr>
                <w:b/>
                <w:sz w:val="32"/>
                <w:szCs w:val="32"/>
              </w:rPr>
            </w:pPr>
          </w:p>
          <w:p w:rsidR="008F6BEF" w:rsidRPr="002D6B20" w:rsidRDefault="008F6BEF" w:rsidP="008F6BEF">
            <w:pPr>
              <w:autoSpaceDE w:val="0"/>
              <w:autoSpaceDN w:val="0"/>
              <w:adjustRightInd w:val="0"/>
              <w:ind w:right="142"/>
              <w:jc w:val="center"/>
              <w:rPr>
                <w:b/>
                <w:sz w:val="32"/>
                <w:szCs w:val="32"/>
              </w:rPr>
            </w:pPr>
          </w:p>
          <w:p w:rsidR="008F6BEF" w:rsidRPr="002D6B20" w:rsidRDefault="008F6BEF" w:rsidP="008F6BEF">
            <w:pPr>
              <w:autoSpaceDE w:val="0"/>
              <w:autoSpaceDN w:val="0"/>
              <w:adjustRightInd w:val="0"/>
              <w:ind w:right="142"/>
              <w:jc w:val="center"/>
              <w:rPr>
                <w:b/>
                <w:sz w:val="32"/>
                <w:szCs w:val="32"/>
              </w:rPr>
            </w:pPr>
            <w:r w:rsidRPr="002D6B20">
              <w:rPr>
                <w:b/>
                <w:sz w:val="32"/>
                <w:szCs w:val="32"/>
              </w:rPr>
              <w:t>ВІДКРИТІ    ТОРГИ</w:t>
            </w:r>
          </w:p>
          <w:p w:rsidR="008F6BEF" w:rsidRPr="002D6B20" w:rsidRDefault="008F6BEF" w:rsidP="008F6BEF">
            <w:pPr>
              <w:ind w:right="142"/>
              <w:jc w:val="both"/>
              <w:rPr>
                <w:b/>
              </w:rPr>
            </w:pPr>
            <w:r w:rsidRPr="002D6B20">
              <w:rPr>
                <w:b/>
              </w:rPr>
              <w:t xml:space="preserve">                                                                  </w:t>
            </w:r>
          </w:p>
          <w:p w:rsidR="008F6BEF" w:rsidRPr="002D6B20" w:rsidRDefault="008F6BEF" w:rsidP="008F6BEF">
            <w:pPr>
              <w:ind w:right="142"/>
              <w:jc w:val="both"/>
              <w:rPr>
                <w:b/>
              </w:rPr>
            </w:pPr>
            <w:r w:rsidRPr="002D6B20">
              <w:rPr>
                <w:b/>
              </w:rPr>
              <w:t xml:space="preserve">                                                                 </w:t>
            </w:r>
          </w:p>
          <w:p w:rsidR="008F6BEF" w:rsidRPr="002D6B20" w:rsidRDefault="008F6BEF" w:rsidP="008F6BEF">
            <w:pPr>
              <w:ind w:right="142"/>
              <w:jc w:val="both"/>
              <w:rPr>
                <w:b/>
              </w:rPr>
            </w:pPr>
          </w:p>
          <w:p w:rsidR="008F6BEF" w:rsidRPr="002D6B20" w:rsidRDefault="008F6BEF" w:rsidP="008F6BEF">
            <w:pPr>
              <w:ind w:right="142"/>
              <w:jc w:val="both"/>
              <w:rPr>
                <w:b/>
              </w:rPr>
            </w:pPr>
          </w:p>
          <w:p w:rsidR="008F6BEF" w:rsidRPr="002D6B20" w:rsidRDefault="008F6BEF" w:rsidP="008F6BEF">
            <w:pPr>
              <w:ind w:right="142"/>
              <w:jc w:val="both"/>
              <w:rPr>
                <w:b/>
              </w:rPr>
            </w:pPr>
          </w:p>
          <w:p w:rsidR="008F6BEF" w:rsidRPr="002D6B20" w:rsidRDefault="008F6BEF" w:rsidP="008F6BEF">
            <w:pPr>
              <w:ind w:right="142"/>
              <w:jc w:val="both"/>
              <w:rPr>
                <w:b/>
              </w:rPr>
            </w:pPr>
          </w:p>
          <w:p w:rsidR="008F6BEF" w:rsidRPr="002D6B20" w:rsidRDefault="008F6BEF" w:rsidP="008F6BEF">
            <w:pPr>
              <w:ind w:right="142"/>
              <w:jc w:val="both"/>
              <w:rPr>
                <w:b/>
              </w:rPr>
            </w:pPr>
          </w:p>
          <w:p w:rsidR="008F6BEF" w:rsidRPr="002D6B20" w:rsidRDefault="008F6BEF" w:rsidP="008F6BEF">
            <w:pPr>
              <w:ind w:right="142"/>
              <w:jc w:val="both"/>
              <w:rPr>
                <w:b/>
              </w:rPr>
            </w:pPr>
          </w:p>
          <w:p w:rsidR="008F6BEF" w:rsidRPr="002D6B20" w:rsidRDefault="008F6BEF" w:rsidP="008F6BEF">
            <w:pPr>
              <w:ind w:right="142"/>
              <w:jc w:val="both"/>
              <w:rPr>
                <w:b/>
              </w:rPr>
            </w:pPr>
          </w:p>
          <w:p w:rsidR="008F6BEF" w:rsidRPr="002D6B20" w:rsidRDefault="008F6BEF" w:rsidP="008F6BEF">
            <w:pPr>
              <w:ind w:right="142"/>
              <w:jc w:val="both"/>
              <w:rPr>
                <w:b/>
              </w:rPr>
            </w:pPr>
          </w:p>
          <w:p w:rsidR="008F6BEF" w:rsidRPr="002D6B20" w:rsidRDefault="008F6BEF" w:rsidP="008F6BEF">
            <w:pPr>
              <w:ind w:right="142"/>
              <w:rPr>
                <w:b/>
              </w:rPr>
            </w:pPr>
          </w:p>
          <w:p w:rsidR="008F6BEF" w:rsidRPr="002D6B20" w:rsidRDefault="008F6BEF" w:rsidP="008F6BEF">
            <w:pPr>
              <w:ind w:right="142"/>
              <w:jc w:val="center"/>
              <w:rPr>
                <w:b/>
              </w:rPr>
            </w:pPr>
          </w:p>
          <w:p w:rsidR="008F6BEF" w:rsidRDefault="008F6BEF" w:rsidP="008F6BEF">
            <w:pPr>
              <w:ind w:right="142"/>
              <w:jc w:val="center"/>
              <w:rPr>
                <w:b/>
              </w:rPr>
            </w:pPr>
            <w:r w:rsidRPr="002D6B20">
              <w:rPr>
                <w:b/>
              </w:rPr>
              <w:t>м. Запоріжжя</w:t>
            </w:r>
          </w:p>
          <w:p w:rsidR="008F6BEF" w:rsidRPr="002D6B20" w:rsidRDefault="008F6BEF" w:rsidP="008F6BEF">
            <w:pPr>
              <w:ind w:right="142"/>
              <w:jc w:val="center"/>
              <w:rPr>
                <w:color w:val="0000FF"/>
                <w:sz w:val="48"/>
                <w:szCs w:val="48"/>
                <w:u w:val="single"/>
              </w:rPr>
            </w:pPr>
            <w:r>
              <w:rPr>
                <w:b/>
              </w:rPr>
              <w:t>2022 р.</w:t>
            </w:r>
          </w:p>
        </w:tc>
      </w:tr>
      <w:tr w:rsidR="008F6BEF" w:rsidRPr="002D6B20" w:rsidTr="008F6BEF">
        <w:trPr>
          <w:gridAfter w:val="4"/>
          <w:wAfter w:w="21344" w:type="dxa"/>
          <w:trHeight w:val="70"/>
        </w:trPr>
        <w:tc>
          <w:tcPr>
            <w:tcW w:w="10336" w:type="dxa"/>
            <w:gridSpan w:val="6"/>
            <w:tcBorders>
              <w:top w:val="single" w:sz="4" w:space="0" w:color="auto"/>
            </w:tcBorders>
          </w:tcPr>
          <w:p w:rsidR="008F6BEF" w:rsidRPr="002D6B20" w:rsidRDefault="008F6BEF" w:rsidP="008F6BEF">
            <w:pPr>
              <w:ind w:right="142"/>
              <w:jc w:val="both"/>
              <w:rPr>
                <w:color w:val="FFFFFF"/>
                <w:sz w:val="28"/>
                <w:szCs w:val="28"/>
              </w:rPr>
            </w:pPr>
          </w:p>
        </w:tc>
      </w:tr>
      <w:tr w:rsidR="008F6BEF" w:rsidRPr="002D6B20" w:rsidTr="008F6BEF">
        <w:trPr>
          <w:gridAfter w:val="4"/>
          <w:wAfter w:w="21344" w:type="dxa"/>
          <w:trHeight w:val="4440"/>
        </w:trPr>
        <w:tc>
          <w:tcPr>
            <w:tcW w:w="10336" w:type="dxa"/>
            <w:gridSpan w:val="6"/>
            <w:tcBorders>
              <w:top w:val="single" w:sz="4" w:space="0" w:color="auto"/>
              <w:left w:val="single" w:sz="4" w:space="0" w:color="auto"/>
              <w:right w:val="single" w:sz="4" w:space="0" w:color="auto"/>
            </w:tcBorders>
          </w:tcPr>
          <w:p w:rsidR="008F6BEF" w:rsidRDefault="008F6BEF" w:rsidP="008F6BEF">
            <w:r>
              <w:t xml:space="preserve"> Т</w:t>
            </w:r>
            <w:r w:rsidRPr="002D6B20">
              <w:t>ендерна документація формується та подається в електронному вигляді відповідно до вимог Закону України “Про електронні документи та е</w:t>
            </w:r>
            <w:r>
              <w:t xml:space="preserve">лектронний документообіг ”. </w:t>
            </w:r>
          </w:p>
          <w:p w:rsidR="008F6BEF" w:rsidRPr="002D6B20" w:rsidRDefault="008F6BEF" w:rsidP="008F6BEF">
            <w:pPr>
              <w:rPr>
                <w:u w:val="single"/>
              </w:rPr>
            </w:pPr>
            <w:r>
              <w:t>Т</w:t>
            </w:r>
            <w:r w:rsidRPr="002D6B20">
              <w:t>ендерна документація містить:</w:t>
            </w:r>
          </w:p>
          <w:p w:rsidR="008F6BEF" w:rsidRPr="002D6B20" w:rsidRDefault="008F6BEF" w:rsidP="008F6BEF">
            <w:pPr>
              <w:tabs>
                <w:tab w:val="left" w:pos="2160"/>
                <w:tab w:val="left" w:pos="3600"/>
                <w:tab w:val="left" w:pos="8435"/>
              </w:tabs>
              <w:ind w:right="204"/>
            </w:pPr>
            <w:r w:rsidRPr="002D6B20">
              <w:t>обов’язкову інформацію, визначену статтею 22 Закону України “Про публічні закупівлі”</w:t>
            </w:r>
          </w:p>
          <w:p w:rsidR="008F6BEF" w:rsidRPr="002D6B20" w:rsidRDefault="008F6BEF" w:rsidP="008F6BEF">
            <w:pPr>
              <w:tabs>
                <w:tab w:val="left" w:pos="2160"/>
                <w:tab w:val="left" w:pos="3600"/>
                <w:tab w:val="left" w:pos="8435"/>
              </w:tabs>
              <w:ind w:right="204"/>
            </w:pPr>
            <w:r w:rsidRPr="002D6B20">
              <w:t xml:space="preserve">№ 922-VIIІ від 25.12.2015 (в редакції Закону  </w:t>
            </w:r>
            <w:hyperlink r:id="rId7" w:tgtFrame="_blank" w:history="1">
              <w:r w:rsidRPr="002D6B20">
                <w:rPr>
                  <w:rStyle w:val="af1"/>
                  <w:rFonts w:eastAsiaTheme="majorEastAsia"/>
                  <w:color w:val="auto"/>
                  <w:u w:val="none"/>
                  <w:shd w:val="clear" w:color="auto" w:fill="FFFFFF"/>
                </w:rPr>
                <w:t>№ 114-IX від 19.09.2019</w:t>
              </w:r>
            </w:hyperlink>
            <w:r w:rsidRPr="002D6B20">
              <w:t xml:space="preserve"> </w:t>
            </w:r>
            <w:r w:rsidRPr="002D6B20">
              <w:rPr>
                <w:color w:val="000000"/>
                <w:shd w:val="clear" w:color="auto" w:fill="FFFFFF"/>
              </w:rPr>
              <w:t xml:space="preserve"> </w:t>
            </w:r>
            <w:r w:rsidRPr="002D6B20">
              <w:t xml:space="preserve">зі змінами та доповненнями).  (далі – Закон).  яка оформлюється у вигляді таблиці, що складається з трьох граф та подається замовником окремим файлом. У графі“1” зазначається нумерація, у графі “2” - перелік складових тендерної документації, у графі “3” - вимоги щодо їх заповнення відповідно до Закону;     </w:t>
            </w:r>
          </w:p>
          <w:p w:rsidR="008F6BEF" w:rsidRPr="002D6B20" w:rsidRDefault="008F6BEF" w:rsidP="008F6BEF">
            <w:pPr>
              <w:rPr>
                <w:u w:val="single"/>
              </w:rPr>
            </w:pPr>
            <w:r w:rsidRPr="002D6B20">
              <w:t>інформацію, що формується замовником шляхом заповнення окремих полів електронних форм електронної системи закупівель;</w:t>
            </w:r>
          </w:p>
          <w:p w:rsidR="008F6BEF" w:rsidRPr="002D6B20" w:rsidRDefault="008F6BEF" w:rsidP="008F6BEF">
            <w:pPr>
              <w:rPr>
                <w:u w:val="single"/>
              </w:rPr>
            </w:pPr>
            <w:r w:rsidRPr="002D6B20">
              <w:t>додатки, що завантажуються до електронної системи закупівель окремими файлами.</w:t>
            </w:r>
          </w:p>
          <w:p w:rsidR="008F6BEF" w:rsidRPr="002D6B20" w:rsidRDefault="008F6BEF" w:rsidP="008F6BEF">
            <w:pPr>
              <w:rPr>
                <w:u w:val="single"/>
              </w:rPr>
            </w:pPr>
            <w:r w:rsidRPr="002D6B20">
              <w:t>Зміст кожного розділу Примірної тендерної документації визначається замовником.</w:t>
            </w:r>
          </w:p>
          <w:p w:rsidR="008F6BEF" w:rsidRPr="002D6B20" w:rsidRDefault="008F6BEF" w:rsidP="008F6BEF">
            <w:pPr>
              <w:rPr>
                <w:bCs/>
                <w:szCs w:val="28"/>
                <w:u w:val="single"/>
              </w:rPr>
            </w:pPr>
          </w:p>
          <w:p w:rsidR="008F6BEF" w:rsidRPr="002D6B20" w:rsidRDefault="008F6BEF" w:rsidP="008F6BEF">
            <w:pPr>
              <w:jc w:val="center"/>
              <w:rPr>
                <w:b/>
                <w:bCs/>
                <w:color w:val="000000"/>
              </w:rPr>
            </w:pPr>
            <w:r w:rsidRPr="002D6B20">
              <w:rPr>
                <w:b/>
                <w:bCs/>
                <w:color w:val="000000"/>
              </w:rPr>
              <w:t>ПОРЯДОК</w:t>
            </w:r>
          </w:p>
          <w:p w:rsidR="008F6BEF" w:rsidRPr="002D6B20" w:rsidRDefault="008F6BEF" w:rsidP="008F6BEF">
            <w:pPr>
              <w:jc w:val="center"/>
              <w:rPr>
                <w:b/>
                <w:bCs/>
                <w:color w:val="000000"/>
              </w:rPr>
            </w:pPr>
            <w:r w:rsidRPr="002D6B20">
              <w:rPr>
                <w:b/>
                <w:bCs/>
                <w:color w:val="000000"/>
              </w:rPr>
              <w:t xml:space="preserve">заповнення тендерної документації </w:t>
            </w:r>
          </w:p>
          <w:p w:rsidR="008F6BEF" w:rsidRPr="002D6B20" w:rsidRDefault="008F6BEF" w:rsidP="008F6BEF">
            <w:pPr>
              <w:autoSpaceDE w:val="0"/>
              <w:autoSpaceDN w:val="0"/>
              <w:adjustRightInd w:val="0"/>
              <w:ind w:right="142"/>
              <w:jc w:val="both"/>
              <w:rPr>
                <w:color w:val="FFFFFF"/>
                <w:sz w:val="28"/>
                <w:szCs w:val="28"/>
              </w:rPr>
            </w:pPr>
            <w:r w:rsidRPr="002D6B20">
              <w:rPr>
                <w:b/>
              </w:rPr>
              <w:t xml:space="preserve">                                                      Розділ 1. Загальні положення</w:t>
            </w:r>
          </w:p>
        </w:tc>
      </w:tr>
      <w:tr w:rsidR="008F6BEF" w:rsidRPr="002D6B20" w:rsidTr="008F6B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344" w:type="dxa"/>
        </w:trPr>
        <w:tc>
          <w:tcPr>
            <w:tcW w:w="567" w:type="dxa"/>
            <w:gridSpan w:val="2"/>
            <w:tcBorders>
              <w:top w:val="single" w:sz="4" w:space="0" w:color="auto"/>
              <w:left w:val="single" w:sz="4" w:space="0" w:color="auto"/>
              <w:bottom w:val="single" w:sz="4" w:space="0" w:color="auto"/>
              <w:right w:val="single" w:sz="4" w:space="0" w:color="auto"/>
            </w:tcBorders>
          </w:tcPr>
          <w:p w:rsidR="008F6BEF" w:rsidRPr="002D6B20" w:rsidRDefault="008F6BEF" w:rsidP="008F6BEF">
            <w:pPr>
              <w:ind w:right="142"/>
              <w:jc w:val="center"/>
            </w:pPr>
            <w:r w:rsidRPr="002D6B20">
              <w:rPr>
                <w:sz w:val="22"/>
                <w:szCs w:val="22"/>
              </w:rPr>
              <w:t>1.</w:t>
            </w:r>
          </w:p>
        </w:tc>
        <w:tc>
          <w:tcPr>
            <w:tcW w:w="2011" w:type="dxa"/>
            <w:tcBorders>
              <w:top w:val="single" w:sz="4" w:space="0" w:color="auto"/>
              <w:left w:val="single" w:sz="4" w:space="0" w:color="auto"/>
              <w:bottom w:val="single" w:sz="4" w:space="0" w:color="auto"/>
              <w:right w:val="single" w:sz="4" w:space="0" w:color="auto"/>
            </w:tcBorders>
          </w:tcPr>
          <w:p w:rsidR="008F6BEF" w:rsidRPr="002D6B20" w:rsidRDefault="008F6BEF" w:rsidP="008F6BEF">
            <w:pPr>
              <w:ind w:right="142"/>
              <w:rPr>
                <w:b/>
              </w:rPr>
            </w:pPr>
            <w:r w:rsidRPr="002D6B20">
              <w:rPr>
                <w:b/>
              </w:rPr>
              <w:t>Терміни, які вживаються в тендерній документації</w:t>
            </w:r>
          </w:p>
        </w:tc>
        <w:tc>
          <w:tcPr>
            <w:tcW w:w="7758" w:type="dxa"/>
            <w:gridSpan w:val="3"/>
            <w:tcBorders>
              <w:top w:val="single" w:sz="4" w:space="0" w:color="auto"/>
              <w:left w:val="single" w:sz="4" w:space="0" w:color="auto"/>
              <w:bottom w:val="single" w:sz="4" w:space="0" w:color="auto"/>
              <w:right w:val="single" w:sz="4" w:space="0" w:color="auto"/>
            </w:tcBorders>
          </w:tcPr>
          <w:p w:rsidR="008F6BEF" w:rsidRPr="002D6B20" w:rsidRDefault="008F6BEF" w:rsidP="008F6BEF">
            <w:pPr>
              <w:tabs>
                <w:tab w:val="left" w:pos="2160"/>
                <w:tab w:val="left" w:pos="3600"/>
                <w:tab w:val="left" w:pos="8435"/>
              </w:tabs>
              <w:ind w:right="204"/>
            </w:pPr>
            <w:r w:rsidRPr="002D6B20">
              <w:t xml:space="preserve">Тендерна документація розроблена на виконання вимог Закону України "Про публічні закупівлі"  № 922-VIIІ від 25.12.2015 (в редакції Закону  </w:t>
            </w:r>
            <w:hyperlink r:id="rId8" w:tgtFrame="_blank" w:history="1">
              <w:r w:rsidRPr="002D6B20">
                <w:rPr>
                  <w:rStyle w:val="af1"/>
                  <w:rFonts w:eastAsiaTheme="majorEastAsia"/>
                  <w:color w:val="auto"/>
                  <w:u w:val="none"/>
                  <w:shd w:val="clear" w:color="auto" w:fill="FFFFFF"/>
                </w:rPr>
                <w:t>№ 114-IX від 19.09.2019</w:t>
              </w:r>
            </w:hyperlink>
            <w:r w:rsidRPr="002D6B20">
              <w:t xml:space="preserve"> </w:t>
            </w:r>
            <w:r w:rsidRPr="002D6B20">
              <w:rPr>
                <w:color w:val="000000"/>
                <w:shd w:val="clear" w:color="auto" w:fill="FFFFFF"/>
              </w:rPr>
              <w:t xml:space="preserve"> </w:t>
            </w:r>
            <w:r w:rsidRPr="002D6B20">
              <w:t>зі змінами та доповненнями).  Терміни, які використовуються в цій документації, вживаються в значеннях, визначених Законом.</w:t>
            </w:r>
          </w:p>
        </w:tc>
      </w:tr>
      <w:tr w:rsidR="008F6BEF" w:rsidRPr="002D6B20" w:rsidTr="008F6B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344" w:type="dxa"/>
        </w:trPr>
        <w:tc>
          <w:tcPr>
            <w:tcW w:w="567" w:type="dxa"/>
            <w:gridSpan w:val="2"/>
            <w:tcBorders>
              <w:top w:val="single" w:sz="4" w:space="0" w:color="auto"/>
              <w:left w:val="single" w:sz="4" w:space="0" w:color="auto"/>
              <w:bottom w:val="single" w:sz="4" w:space="0" w:color="auto"/>
              <w:right w:val="single" w:sz="4" w:space="0" w:color="auto"/>
            </w:tcBorders>
          </w:tcPr>
          <w:p w:rsidR="008F6BEF" w:rsidRPr="002D6B20" w:rsidRDefault="008F6BEF" w:rsidP="008F6BEF">
            <w:pPr>
              <w:tabs>
                <w:tab w:val="left" w:pos="2160"/>
                <w:tab w:val="left" w:pos="3600"/>
              </w:tabs>
              <w:ind w:right="142"/>
              <w:jc w:val="center"/>
              <w:rPr>
                <w:b/>
              </w:rPr>
            </w:pPr>
            <w:r w:rsidRPr="002D6B20">
              <w:rPr>
                <w:b/>
                <w:sz w:val="22"/>
                <w:szCs w:val="22"/>
              </w:rPr>
              <w:t>2.</w:t>
            </w:r>
          </w:p>
        </w:tc>
        <w:tc>
          <w:tcPr>
            <w:tcW w:w="2011" w:type="dxa"/>
            <w:tcBorders>
              <w:top w:val="single" w:sz="4" w:space="0" w:color="auto"/>
              <w:left w:val="single" w:sz="4" w:space="0" w:color="auto"/>
              <w:bottom w:val="single" w:sz="4" w:space="0" w:color="auto"/>
              <w:right w:val="single" w:sz="4" w:space="0" w:color="auto"/>
            </w:tcBorders>
          </w:tcPr>
          <w:p w:rsidR="008F6BEF" w:rsidRPr="002D6B20" w:rsidRDefault="008F6BEF" w:rsidP="008F6BEF">
            <w:pPr>
              <w:tabs>
                <w:tab w:val="left" w:pos="2160"/>
                <w:tab w:val="left" w:pos="3600"/>
              </w:tabs>
              <w:ind w:right="-135"/>
              <w:rPr>
                <w:b/>
              </w:rPr>
            </w:pPr>
            <w:r w:rsidRPr="002D6B20">
              <w:rPr>
                <w:b/>
              </w:rPr>
              <w:t> Інформація про замовника торгів:</w:t>
            </w:r>
          </w:p>
        </w:tc>
        <w:tc>
          <w:tcPr>
            <w:tcW w:w="7758" w:type="dxa"/>
            <w:gridSpan w:val="3"/>
            <w:tcBorders>
              <w:top w:val="single" w:sz="4" w:space="0" w:color="auto"/>
              <w:left w:val="single" w:sz="4" w:space="0" w:color="auto"/>
              <w:bottom w:val="single" w:sz="4" w:space="0" w:color="auto"/>
              <w:right w:val="single" w:sz="4" w:space="0" w:color="auto"/>
            </w:tcBorders>
          </w:tcPr>
          <w:p w:rsidR="008F6BEF" w:rsidRPr="002D6B20" w:rsidRDefault="008F6BEF" w:rsidP="008F6BEF">
            <w:pPr>
              <w:tabs>
                <w:tab w:val="left" w:pos="2160"/>
                <w:tab w:val="left" w:pos="3600"/>
              </w:tabs>
              <w:ind w:right="142" w:firstLine="426"/>
              <w:jc w:val="both"/>
              <w:rPr>
                <w:i/>
              </w:rPr>
            </w:pPr>
          </w:p>
          <w:p w:rsidR="008F6BEF" w:rsidRPr="002D6B20" w:rsidRDefault="008F6BEF" w:rsidP="008F6BEF">
            <w:pPr>
              <w:tabs>
                <w:tab w:val="left" w:pos="2160"/>
                <w:tab w:val="left" w:pos="3600"/>
              </w:tabs>
              <w:ind w:right="142" w:firstLine="426"/>
              <w:jc w:val="both"/>
              <w:rPr>
                <w:i/>
              </w:rPr>
            </w:pPr>
          </w:p>
        </w:tc>
      </w:tr>
      <w:tr w:rsidR="008F6BEF" w:rsidRPr="002D6B20" w:rsidTr="008F6B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344" w:type="dxa"/>
        </w:trPr>
        <w:tc>
          <w:tcPr>
            <w:tcW w:w="567" w:type="dxa"/>
            <w:gridSpan w:val="2"/>
            <w:tcBorders>
              <w:top w:val="single" w:sz="4" w:space="0" w:color="auto"/>
              <w:left w:val="single" w:sz="4" w:space="0" w:color="auto"/>
              <w:bottom w:val="single" w:sz="4" w:space="0" w:color="auto"/>
              <w:right w:val="single" w:sz="4" w:space="0" w:color="auto"/>
            </w:tcBorders>
          </w:tcPr>
          <w:p w:rsidR="008F6BEF" w:rsidRPr="002D6B20" w:rsidRDefault="008F6BEF" w:rsidP="008F6BEF">
            <w:pPr>
              <w:tabs>
                <w:tab w:val="left" w:pos="2160"/>
                <w:tab w:val="left" w:pos="3600"/>
              </w:tabs>
              <w:ind w:left="-108" w:right="-123"/>
              <w:jc w:val="center"/>
            </w:pPr>
            <w:r w:rsidRPr="002D6B20">
              <w:rPr>
                <w:sz w:val="22"/>
                <w:szCs w:val="22"/>
              </w:rPr>
              <w:t>2.1.</w:t>
            </w:r>
          </w:p>
        </w:tc>
        <w:tc>
          <w:tcPr>
            <w:tcW w:w="2011" w:type="dxa"/>
            <w:tcBorders>
              <w:top w:val="single" w:sz="4" w:space="0" w:color="auto"/>
              <w:left w:val="single" w:sz="4" w:space="0" w:color="auto"/>
              <w:bottom w:val="single" w:sz="4" w:space="0" w:color="auto"/>
              <w:right w:val="single" w:sz="4" w:space="0" w:color="auto"/>
            </w:tcBorders>
          </w:tcPr>
          <w:p w:rsidR="008F6BEF" w:rsidRPr="002D6B20" w:rsidRDefault="008F6BEF" w:rsidP="008F6BEF">
            <w:pPr>
              <w:tabs>
                <w:tab w:val="left" w:pos="2160"/>
                <w:tab w:val="left" w:pos="3600"/>
              </w:tabs>
              <w:ind w:right="142"/>
            </w:pPr>
            <w:r w:rsidRPr="002D6B20">
              <w:t xml:space="preserve"> повне найменування:</w:t>
            </w:r>
          </w:p>
        </w:tc>
        <w:tc>
          <w:tcPr>
            <w:tcW w:w="7758" w:type="dxa"/>
            <w:gridSpan w:val="3"/>
            <w:tcBorders>
              <w:top w:val="single" w:sz="4" w:space="0" w:color="auto"/>
              <w:left w:val="single" w:sz="4" w:space="0" w:color="auto"/>
              <w:bottom w:val="single" w:sz="4" w:space="0" w:color="auto"/>
              <w:right w:val="single" w:sz="4" w:space="0" w:color="auto"/>
            </w:tcBorders>
          </w:tcPr>
          <w:p w:rsidR="008F6BEF" w:rsidRPr="002D6B20" w:rsidRDefault="008F6BEF" w:rsidP="008F6BEF">
            <w:pPr>
              <w:pStyle w:val="a3"/>
              <w:rPr>
                <w:rFonts w:ascii="Times New Roman" w:hAnsi="Times New Roman" w:cs="Times New Roman"/>
                <w:sz w:val="24"/>
                <w:szCs w:val="24"/>
              </w:rPr>
            </w:pPr>
            <w:r w:rsidRPr="002D6B20">
              <w:rPr>
                <w:rFonts w:ascii="Times New Roman" w:hAnsi="Times New Roman" w:cs="Times New Roman"/>
                <w:sz w:val="24"/>
                <w:szCs w:val="24"/>
              </w:rPr>
              <w:t xml:space="preserve">Комунальне    некомерційне  підприємство  </w:t>
            </w:r>
            <w:r w:rsidRPr="002D6B20">
              <w:rPr>
                <w:rFonts w:ascii="Times New Roman" w:hAnsi="Times New Roman" w:cs="Times New Roman"/>
                <w:sz w:val="24"/>
                <w:szCs w:val="24"/>
                <w:lang w:eastAsia="zh-CN"/>
              </w:rPr>
              <w:t xml:space="preserve">» </w:t>
            </w:r>
            <w:r w:rsidRPr="002D6B20">
              <w:rPr>
                <w:rFonts w:ascii="Times New Roman" w:hAnsi="Times New Roman" w:cs="Times New Roman"/>
                <w:sz w:val="24"/>
                <w:szCs w:val="24"/>
              </w:rPr>
              <w:t xml:space="preserve">Запорізька  обласна </w:t>
            </w:r>
            <w:r w:rsidRPr="002D6B20">
              <w:rPr>
                <w:rFonts w:ascii="Times New Roman" w:eastAsia="Times New Roman" w:hAnsi="Times New Roman" w:cs="Times New Roman"/>
                <w:color w:val="000000"/>
                <w:bdr w:val="none" w:sz="0" w:space="0" w:color="auto" w:frame="1"/>
              </w:rPr>
              <w:t>клінічна дитяча лікарня" Запорізької обласної ради ( КНП "ЗОКДЛ")  ЗОР</w:t>
            </w:r>
          </w:p>
        </w:tc>
      </w:tr>
      <w:tr w:rsidR="008F6BEF" w:rsidRPr="002D6B20" w:rsidTr="008F6B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344" w:type="dxa"/>
        </w:trPr>
        <w:tc>
          <w:tcPr>
            <w:tcW w:w="567" w:type="dxa"/>
            <w:gridSpan w:val="2"/>
            <w:tcBorders>
              <w:top w:val="single" w:sz="4" w:space="0" w:color="auto"/>
              <w:left w:val="single" w:sz="4" w:space="0" w:color="auto"/>
              <w:bottom w:val="single" w:sz="4" w:space="0" w:color="auto"/>
              <w:right w:val="single" w:sz="4" w:space="0" w:color="auto"/>
            </w:tcBorders>
          </w:tcPr>
          <w:p w:rsidR="008F6BEF" w:rsidRPr="002D6B20" w:rsidRDefault="008F6BEF" w:rsidP="008F6BEF">
            <w:pPr>
              <w:tabs>
                <w:tab w:val="left" w:pos="2160"/>
                <w:tab w:val="left" w:pos="3600"/>
              </w:tabs>
              <w:ind w:left="-108" w:right="-123" w:firstLine="94"/>
              <w:jc w:val="both"/>
            </w:pPr>
            <w:r w:rsidRPr="002D6B20">
              <w:rPr>
                <w:sz w:val="22"/>
                <w:szCs w:val="22"/>
              </w:rPr>
              <w:t>2.2</w:t>
            </w:r>
          </w:p>
        </w:tc>
        <w:tc>
          <w:tcPr>
            <w:tcW w:w="2011" w:type="dxa"/>
            <w:tcBorders>
              <w:top w:val="single" w:sz="4" w:space="0" w:color="auto"/>
              <w:left w:val="single" w:sz="4" w:space="0" w:color="auto"/>
              <w:bottom w:val="single" w:sz="4" w:space="0" w:color="auto"/>
              <w:right w:val="single" w:sz="4" w:space="0" w:color="auto"/>
            </w:tcBorders>
          </w:tcPr>
          <w:p w:rsidR="008F6BEF" w:rsidRPr="002D6B20" w:rsidRDefault="008F6BEF" w:rsidP="008F6BEF">
            <w:pPr>
              <w:tabs>
                <w:tab w:val="left" w:pos="2160"/>
                <w:tab w:val="left" w:pos="3600"/>
              </w:tabs>
              <w:ind w:right="-224" w:hanging="108"/>
            </w:pPr>
            <w:r>
              <w:t xml:space="preserve"> </w:t>
            </w:r>
            <w:r w:rsidRPr="002D6B20">
              <w:t>місцезнаходження:</w:t>
            </w:r>
          </w:p>
        </w:tc>
        <w:tc>
          <w:tcPr>
            <w:tcW w:w="7758" w:type="dxa"/>
            <w:gridSpan w:val="3"/>
            <w:tcBorders>
              <w:top w:val="single" w:sz="4" w:space="0" w:color="auto"/>
              <w:left w:val="single" w:sz="4" w:space="0" w:color="auto"/>
              <w:bottom w:val="single" w:sz="4" w:space="0" w:color="auto"/>
              <w:right w:val="single" w:sz="4" w:space="0" w:color="auto"/>
            </w:tcBorders>
          </w:tcPr>
          <w:p w:rsidR="008F6BEF" w:rsidRPr="002D6B20" w:rsidRDefault="008F6BEF" w:rsidP="008F6BEF">
            <w:pPr>
              <w:ind w:left="30" w:right="142"/>
              <w:jc w:val="both"/>
            </w:pPr>
            <w:r w:rsidRPr="002D6B20">
              <w:t xml:space="preserve">Україна, 69063,  Запорізька область , м. Запоріжжя, пр. Соборний/ </w:t>
            </w:r>
            <w:proofErr w:type="spellStart"/>
            <w:r w:rsidRPr="002D6B20">
              <w:t>вул.Дніпровська</w:t>
            </w:r>
            <w:proofErr w:type="spellEnd"/>
            <w:r w:rsidRPr="002D6B20">
              <w:t xml:space="preserve">/  вул. Олександрівська, буд.70/21/47   </w:t>
            </w:r>
          </w:p>
        </w:tc>
      </w:tr>
      <w:tr w:rsidR="008F6BEF" w:rsidRPr="002D6B20" w:rsidTr="008F6B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344" w:type="dxa"/>
        </w:trPr>
        <w:tc>
          <w:tcPr>
            <w:tcW w:w="567" w:type="dxa"/>
            <w:gridSpan w:val="2"/>
            <w:tcBorders>
              <w:top w:val="single" w:sz="4" w:space="0" w:color="auto"/>
              <w:left w:val="single" w:sz="4" w:space="0" w:color="auto"/>
              <w:bottom w:val="single" w:sz="4" w:space="0" w:color="auto"/>
              <w:right w:val="single" w:sz="4" w:space="0" w:color="auto"/>
            </w:tcBorders>
          </w:tcPr>
          <w:p w:rsidR="008F6BEF" w:rsidRPr="002D6B20" w:rsidRDefault="008F6BEF" w:rsidP="008F6BEF">
            <w:pPr>
              <w:tabs>
                <w:tab w:val="left" w:pos="2160"/>
                <w:tab w:val="left" w:pos="3600"/>
              </w:tabs>
              <w:ind w:left="-108" w:right="-123"/>
              <w:jc w:val="center"/>
            </w:pPr>
            <w:r w:rsidRPr="002D6B20">
              <w:rPr>
                <w:sz w:val="22"/>
                <w:szCs w:val="22"/>
              </w:rPr>
              <w:t>2.3.</w:t>
            </w:r>
          </w:p>
        </w:tc>
        <w:tc>
          <w:tcPr>
            <w:tcW w:w="2011" w:type="dxa"/>
            <w:tcBorders>
              <w:top w:val="single" w:sz="4" w:space="0" w:color="auto"/>
              <w:left w:val="single" w:sz="4" w:space="0" w:color="auto"/>
              <w:bottom w:val="single" w:sz="4" w:space="0" w:color="auto"/>
              <w:right w:val="single" w:sz="4" w:space="0" w:color="auto"/>
            </w:tcBorders>
          </w:tcPr>
          <w:p w:rsidR="008F6BEF" w:rsidRPr="002D6B20" w:rsidRDefault="008F6BEF" w:rsidP="008F6BEF">
            <w:pPr>
              <w:tabs>
                <w:tab w:val="left" w:pos="2160"/>
                <w:tab w:val="left" w:pos="3600"/>
              </w:tabs>
              <w:ind w:right="-79"/>
            </w:pPr>
            <w:r w:rsidRPr="002D6B20">
              <w:t> посадова особа замовника, уповноважена здійснювати зв'язок з учасниками:</w:t>
            </w:r>
          </w:p>
        </w:tc>
        <w:tc>
          <w:tcPr>
            <w:tcW w:w="7758" w:type="dxa"/>
            <w:gridSpan w:val="3"/>
            <w:tcBorders>
              <w:top w:val="single" w:sz="4" w:space="0" w:color="auto"/>
              <w:left w:val="single" w:sz="4" w:space="0" w:color="auto"/>
              <w:bottom w:val="single" w:sz="4" w:space="0" w:color="auto"/>
              <w:right w:val="single" w:sz="4" w:space="0" w:color="auto"/>
            </w:tcBorders>
          </w:tcPr>
          <w:p w:rsidR="008F6BEF" w:rsidRDefault="008F6BEF" w:rsidP="008F6BEF">
            <w:proofErr w:type="spellStart"/>
            <w:r w:rsidRPr="0024777D">
              <w:t>Чубарова</w:t>
            </w:r>
            <w:proofErr w:type="spellEnd"/>
            <w:r w:rsidRPr="0024777D">
              <w:t xml:space="preserve"> Наталя Анатолівна -  Начальник відділу матеріально технічного постачання, уповноважена особа  КНП «ЗОКЛДЛ» ЗОР</w:t>
            </w:r>
            <w:r>
              <w:t xml:space="preserve"> ;</w:t>
            </w:r>
          </w:p>
          <w:p w:rsidR="008F6BEF" w:rsidRDefault="008F6BEF" w:rsidP="008F6BEF">
            <w:r>
              <w:t xml:space="preserve"> </w:t>
            </w:r>
            <w:r w:rsidRPr="0024777D">
              <w:t>E-</w:t>
            </w:r>
            <w:proofErr w:type="spellStart"/>
            <w:r w:rsidRPr="0024777D">
              <w:t>mail</w:t>
            </w:r>
            <w:proofErr w:type="spellEnd"/>
            <w:r w:rsidRPr="0024777D">
              <w:t xml:space="preserve">: </w:t>
            </w:r>
            <w:hyperlink r:id="rId9" w:history="1">
              <w:r w:rsidRPr="00F13D2D">
                <w:rPr>
                  <w:rStyle w:val="af1"/>
                </w:rPr>
                <w:t>zokdl.vmtz@gmail.com</w:t>
              </w:r>
            </w:hyperlink>
            <w:r>
              <w:t xml:space="preserve">; </w:t>
            </w:r>
            <w:r w:rsidRPr="0024777D">
              <w:t xml:space="preserve"> _м. Запоріжжя, пр. Соборний/ вул. Дніпровська,/ вул. Олександрівська, буд.70/21/47, т.(061)2222104</w:t>
            </w:r>
          </w:p>
          <w:p w:rsidR="008F6BEF" w:rsidRDefault="008F6BEF" w:rsidP="008F6BEF">
            <w:r w:rsidRPr="0024777D">
              <w:t xml:space="preserve">Особа відповідальна за </w:t>
            </w:r>
            <w:r>
              <w:t>проведення закупівлі</w:t>
            </w:r>
          </w:p>
          <w:p w:rsidR="008F6BEF" w:rsidRPr="002D6B20" w:rsidRDefault="008F6BEF" w:rsidP="008F6BEF">
            <w:pPr>
              <w:ind w:right="225"/>
            </w:pPr>
            <w:r w:rsidRPr="002D6B20">
              <w:t>Добриця Неоліна Матвіївна  , провідний  фахівець з публічних закупівель   Комунального некомерційного підприємства   «</w:t>
            </w:r>
            <w:r w:rsidRPr="002D6B20">
              <w:rPr>
                <w:lang w:eastAsia="zh-CN"/>
              </w:rPr>
              <w:t xml:space="preserve">Запорізька обласна клінічна дитяча лікарня» </w:t>
            </w:r>
            <w:r w:rsidRPr="002D6B20">
              <w:t xml:space="preserve">  Запорізької обласної ради </w:t>
            </w:r>
          </w:p>
          <w:p w:rsidR="008F6BEF" w:rsidRPr="002D6B20" w:rsidRDefault="008F6BEF" w:rsidP="008F6BEF">
            <w:pPr>
              <w:ind w:left="30" w:right="225"/>
            </w:pPr>
            <w:r w:rsidRPr="002D6B20">
              <w:t xml:space="preserve">( КНП  « ЗОКДЛ» ЗОР), телефон  ( 061) 222 21 20       </w:t>
            </w:r>
          </w:p>
          <w:p w:rsidR="008F6BEF" w:rsidRPr="002D6B20" w:rsidRDefault="008F6BEF" w:rsidP="005B42CC">
            <w:pPr>
              <w:ind w:left="30" w:right="225"/>
            </w:pPr>
            <w:r w:rsidRPr="002D6B20">
              <w:t>(e-</w:t>
            </w:r>
            <w:proofErr w:type="spellStart"/>
            <w:r w:rsidRPr="002D6B20">
              <w:t>mail</w:t>
            </w:r>
            <w:proofErr w:type="spellEnd"/>
            <w:r w:rsidRPr="002D6B20">
              <w:t xml:space="preserve">:  Neolinalobrica@gmail.com)        </w:t>
            </w:r>
          </w:p>
        </w:tc>
      </w:tr>
      <w:tr w:rsidR="008F6BEF" w:rsidRPr="002D6B20" w:rsidTr="008F6B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344" w:type="dxa"/>
        </w:trPr>
        <w:tc>
          <w:tcPr>
            <w:tcW w:w="567" w:type="dxa"/>
            <w:gridSpan w:val="2"/>
            <w:tcBorders>
              <w:top w:val="single" w:sz="4" w:space="0" w:color="auto"/>
              <w:left w:val="single" w:sz="4" w:space="0" w:color="auto"/>
              <w:bottom w:val="single" w:sz="4" w:space="0" w:color="auto"/>
              <w:right w:val="single" w:sz="4" w:space="0" w:color="auto"/>
            </w:tcBorders>
          </w:tcPr>
          <w:p w:rsidR="008F6BEF" w:rsidRPr="002D6B20" w:rsidRDefault="008F6BEF" w:rsidP="008F6BEF">
            <w:pPr>
              <w:tabs>
                <w:tab w:val="left" w:pos="2160"/>
                <w:tab w:val="left" w:pos="3600"/>
              </w:tabs>
              <w:ind w:right="142"/>
              <w:jc w:val="center"/>
              <w:rPr>
                <w:b/>
              </w:rPr>
            </w:pPr>
            <w:r w:rsidRPr="002D6B20">
              <w:rPr>
                <w:b/>
                <w:sz w:val="22"/>
                <w:szCs w:val="22"/>
              </w:rPr>
              <w:t>3</w:t>
            </w:r>
          </w:p>
        </w:tc>
        <w:tc>
          <w:tcPr>
            <w:tcW w:w="2011" w:type="dxa"/>
            <w:tcBorders>
              <w:top w:val="single" w:sz="4" w:space="0" w:color="auto"/>
              <w:left w:val="single" w:sz="4" w:space="0" w:color="auto"/>
              <w:bottom w:val="single" w:sz="4" w:space="0" w:color="auto"/>
              <w:right w:val="single" w:sz="4" w:space="0" w:color="auto"/>
            </w:tcBorders>
          </w:tcPr>
          <w:p w:rsidR="008F6BEF" w:rsidRPr="002D6B20" w:rsidRDefault="008F6BEF" w:rsidP="008F6BEF">
            <w:pPr>
              <w:tabs>
                <w:tab w:val="left" w:pos="2160"/>
                <w:tab w:val="left" w:pos="3600"/>
              </w:tabs>
              <w:ind w:right="142"/>
              <w:rPr>
                <w:b/>
              </w:rPr>
            </w:pPr>
            <w:r w:rsidRPr="002D6B20">
              <w:rPr>
                <w:b/>
              </w:rPr>
              <w:t>Процедура закупівлі</w:t>
            </w:r>
          </w:p>
        </w:tc>
        <w:tc>
          <w:tcPr>
            <w:tcW w:w="7758" w:type="dxa"/>
            <w:gridSpan w:val="3"/>
            <w:tcBorders>
              <w:top w:val="single" w:sz="4" w:space="0" w:color="auto"/>
              <w:left w:val="single" w:sz="4" w:space="0" w:color="auto"/>
              <w:bottom w:val="single" w:sz="4" w:space="0" w:color="auto"/>
              <w:right w:val="single" w:sz="4" w:space="0" w:color="auto"/>
            </w:tcBorders>
          </w:tcPr>
          <w:p w:rsidR="008F6BEF" w:rsidRPr="002D6B20" w:rsidRDefault="008F6BEF" w:rsidP="008F6BEF">
            <w:pPr>
              <w:tabs>
                <w:tab w:val="left" w:pos="2160"/>
                <w:tab w:val="left" w:pos="3600"/>
              </w:tabs>
              <w:ind w:right="142"/>
              <w:jc w:val="both"/>
              <w:rPr>
                <w:b/>
              </w:rPr>
            </w:pPr>
            <w:r w:rsidRPr="002D6B20">
              <w:rPr>
                <w:b/>
              </w:rPr>
              <w:t>Відкриті торги</w:t>
            </w:r>
          </w:p>
        </w:tc>
      </w:tr>
      <w:tr w:rsidR="008F6BEF" w:rsidRPr="002D6B20" w:rsidTr="008F6B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344" w:type="dxa"/>
        </w:trPr>
        <w:tc>
          <w:tcPr>
            <w:tcW w:w="567" w:type="dxa"/>
            <w:gridSpan w:val="2"/>
            <w:tcBorders>
              <w:top w:val="single" w:sz="4" w:space="0" w:color="auto"/>
              <w:left w:val="single" w:sz="4" w:space="0" w:color="auto"/>
              <w:bottom w:val="single" w:sz="4" w:space="0" w:color="auto"/>
              <w:right w:val="single" w:sz="4" w:space="0" w:color="auto"/>
            </w:tcBorders>
          </w:tcPr>
          <w:p w:rsidR="008F6BEF" w:rsidRPr="002D6B20" w:rsidRDefault="008F6BEF" w:rsidP="008F6BEF">
            <w:pPr>
              <w:tabs>
                <w:tab w:val="left" w:pos="2160"/>
                <w:tab w:val="left" w:pos="3600"/>
              </w:tabs>
              <w:ind w:right="142"/>
              <w:jc w:val="center"/>
              <w:rPr>
                <w:b/>
              </w:rPr>
            </w:pPr>
            <w:r w:rsidRPr="002D6B20">
              <w:rPr>
                <w:b/>
                <w:sz w:val="22"/>
                <w:szCs w:val="22"/>
              </w:rPr>
              <w:t>4</w:t>
            </w:r>
          </w:p>
        </w:tc>
        <w:tc>
          <w:tcPr>
            <w:tcW w:w="2011" w:type="dxa"/>
            <w:tcBorders>
              <w:top w:val="single" w:sz="4" w:space="0" w:color="auto"/>
              <w:left w:val="single" w:sz="4" w:space="0" w:color="auto"/>
              <w:bottom w:val="single" w:sz="4" w:space="0" w:color="auto"/>
              <w:right w:val="single" w:sz="4" w:space="0" w:color="auto"/>
            </w:tcBorders>
          </w:tcPr>
          <w:p w:rsidR="008F6BEF" w:rsidRPr="002D6B20" w:rsidRDefault="008F6BEF" w:rsidP="008F6BEF">
            <w:pPr>
              <w:tabs>
                <w:tab w:val="left" w:pos="2160"/>
                <w:tab w:val="left" w:pos="3600"/>
              </w:tabs>
              <w:ind w:right="-79"/>
              <w:rPr>
                <w:b/>
              </w:rPr>
            </w:pPr>
            <w:r w:rsidRPr="002D6B20">
              <w:rPr>
                <w:b/>
              </w:rPr>
              <w:t> Інформація про предмет закупівлі</w:t>
            </w:r>
          </w:p>
        </w:tc>
        <w:tc>
          <w:tcPr>
            <w:tcW w:w="7758" w:type="dxa"/>
            <w:gridSpan w:val="3"/>
            <w:tcBorders>
              <w:top w:val="single" w:sz="4" w:space="0" w:color="auto"/>
              <w:left w:val="single" w:sz="4" w:space="0" w:color="auto"/>
              <w:bottom w:val="single" w:sz="4" w:space="0" w:color="auto"/>
              <w:right w:val="single" w:sz="4" w:space="0" w:color="auto"/>
            </w:tcBorders>
          </w:tcPr>
          <w:p w:rsidR="008F6BEF" w:rsidRPr="002D6B20" w:rsidRDefault="008F6BEF" w:rsidP="008F6BEF">
            <w:pPr>
              <w:tabs>
                <w:tab w:val="left" w:pos="2160"/>
                <w:tab w:val="left" w:pos="3600"/>
              </w:tabs>
              <w:ind w:right="142" w:firstLine="426"/>
              <w:jc w:val="both"/>
            </w:pPr>
          </w:p>
        </w:tc>
      </w:tr>
      <w:tr w:rsidR="008F6BEF" w:rsidRPr="002D6B20" w:rsidTr="008F6B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344" w:type="dxa"/>
          <w:trHeight w:val="537"/>
        </w:trPr>
        <w:tc>
          <w:tcPr>
            <w:tcW w:w="567" w:type="dxa"/>
            <w:gridSpan w:val="2"/>
            <w:tcBorders>
              <w:top w:val="single" w:sz="4" w:space="0" w:color="auto"/>
              <w:left w:val="single" w:sz="4" w:space="0" w:color="auto"/>
              <w:bottom w:val="single" w:sz="4" w:space="0" w:color="auto"/>
              <w:right w:val="single" w:sz="4" w:space="0" w:color="auto"/>
            </w:tcBorders>
          </w:tcPr>
          <w:p w:rsidR="008F6BEF" w:rsidRPr="002D6B20" w:rsidRDefault="008F6BEF" w:rsidP="008F6BEF">
            <w:pPr>
              <w:tabs>
                <w:tab w:val="left" w:pos="317"/>
                <w:tab w:val="left" w:pos="2160"/>
                <w:tab w:val="left" w:pos="3600"/>
              </w:tabs>
              <w:ind w:left="-108" w:right="-123"/>
              <w:jc w:val="center"/>
            </w:pPr>
            <w:r w:rsidRPr="002D6B20">
              <w:t>4.1.</w:t>
            </w:r>
          </w:p>
        </w:tc>
        <w:tc>
          <w:tcPr>
            <w:tcW w:w="2011" w:type="dxa"/>
            <w:tcBorders>
              <w:top w:val="single" w:sz="4" w:space="0" w:color="auto"/>
              <w:left w:val="single" w:sz="4" w:space="0" w:color="auto"/>
              <w:bottom w:val="single" w:sz="4" w:space="0" w:color="auto"/>
              <w:right w:val="single" w:sz="4" w:space="0" w:color="auto"/>
            </w:tcBorders>
          </w:tcPr>
          <w:p w:rsidR="008F6BEF" w:rsidRPr="002D6B20" w:rsidRDefault="008F6BEF" w:rsidP="008F6BEF">
            <w:pPr>
              <w:tabs>
                <w:tab w:val="left" w:pos="2160"/>
                <w:tab w:val="left" w:pos="3600"/>
              </w:tabs>
              <w:ind w:right="-228"/>
            </w:pPr>
            <w:r w:rsidRPr="002D6B20">
              <w:t>назва предмета закупівлі:</w:t>
            </w:r>
          </w:p>
        </w:tc>
        <w:tc>
          <w:tcPr>
            <w:tcW w:w="7758" w:type="dxa"/>
            <w:gridSpan w:val="3"/>
            <w:tcBorders>
              <w:top w:val="single" w:sz="4" w:space="0" w:color="auto"/>
              <w:left w:val="single" w:sz="4" w:space="0" w:color="auto"/>
              <w:bottom w:val="single" w:sz="4" w:space="0" w:color="auto"/>
              <w:right w:val="single" w:sz="4" w:space="0" w:color="auto"/>
            </w:tcBorders>
          </w:tcPr>
          <w:p w:rsidR="008F6BEF" w:rsidRPr="008F6BEF" w:rsidRDefault="008F6BEF" w:rsidP="008F6BEF">
            <w:pPr>
              <w:tabs>
                <w:tab w:val="left" w:pos="-218"/>
                <w:tab w:val="left" w:pos="698"/>
                <w:tab w:val="left" w:pos="1614"/>
                <w:tab w:val="left" w:pos="2466"/>
                <w:tab w:val="left" w:pos="2530"/>
                <w:tab w:val="left" w:pos="4362"/>
                <w:tab w:val="left" w:pos="5278"/>
                <w:tab w:val="left" w:pos="6194"/>
                <w:tab w:val="left" w:pos="7110"/>
                <w:tab w:val="left" w:pos="8026"/>
                <w:tab w:val="left" w:pos="8942"/>
                <w:tab w:val="left" w:pos="9858"/>
                <w:tab w:val="left" w:pos="10774"/>
                <w:tab w:val="left" w:pos="11690"/>
                <w:tab w:val="left" w:pos="12606"/>
                <w:tab w:val="left" w:pos="13522"/>
              </w:tabs>
              <w:ind w:left="-142"/>
              <w:jc w:val="both"/>
              <w:rPr>
                <w:i/>
              </w:rPr>
            </w:pPr>
            <w:r>
              <w:rPr>
                <w:b/>
              </w:rPr>
              <w:t xml:space="preserve"> </w:t>
            </w:r>
            <w:r w:rsidRPr="00760E6E">
              <w:rPr>
                <w:b/>
              </w:rPr>
              <w:t>ДК  021:2015</w:t>
            </w:r>
            <w:r>
              <w:rPr>
                <w:b/>
              </w:rPr>
              <w:t xml:space="preserve"> :</w:t>
            </w:r>
            <w:r w:rsidRPr="002808B6">
              <w:rPr>
                <w:b/>
                <w:i/>
              </w:rPr>
              <w:t xml:space="preserve"> </w:t>
            </w:r>
            <w:r w:rsidRPr="002808B6">
              <w:rPr>
                <w:rStyle w:val="a9"/>
                <w:b/>
                <w:i w:val="0"/>
              </w:rPr>
              <w:t>24320000 - 3 Основні органічні хімічні речовини (лабораторні реактиви</w:t>
            </w:r>
            <w:r w:rsidRPr="002808B6">
              <w:rPr>
                <w:b/>
                <w:i/>
              </w:rPr>
              <w:t>).</w:t>
            </w:r>
            <w:r>
              <w:rPr>
                <w:b/>
              </w:rPr>
              <w:t xml:space="preserve"> </w:t>
            </w:r>
          </w:p>
        </w:tc>
      </w:tr>
      <w:tr w:rsidR="008F6BEF" w:rsidRPr="002D6B20" w:rsidTr="008F6B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344" w:type="dxa"/>
          <w:trHeight w:val="309"/>
        </w:trPr>
        <w:tc>
          <w:tcPr>
            <w:tcW w:w="567" w:type="dxa"/>
            <w:gridSpan w:val="2"/>
            <w:tcBorders>
              <w:top w:val="single" w:sz="4" w:space="0" w:color="auto"/>
              <w:left w:val="single" w:sz="4" w:space="0" w:color="auto"/>
              <w:bottom w:val="single" w:sz="4" w:space="0" w:color="auto"/>
              <w:right w:val="single" w:sz="4" w:space="0" w:color="auto"/>
            </w:tcBorders>
          </w:tcPr>
          <w:p w:rsidR="008F6BEF" w:rsidRPr="002D6B20" w:rsidRDefault="008F6BEF" w:rsidP="008F6BEF">
            <w:pPr>
              <w:tabs>
                <w:tab w:val="left" w:pos="2160"/>
                <w:tab w:val="left" w:pos="3600"/>
              </w:tabs>
              <w:ind w:hanging="108"/>
              <w:jc w:val="center"/>
            </w:pPr>
            <w:r w:rsidRPr="002D6B20">
              <w:t>4.2.</w:t>
            </w:r>
          </w:p>
        </w:tc>
        <w:tc>
          <w:tcPr>
            <w:tcW w:w="2011" w:type="dxa"/>
            <w:tcBorders>
              <w:top w:val="single" w:sz="4" w:space="0" w:color="auto"/>
              <w:left w:val="single" w:sz="4" w:space="0" w:color="auto"/>
              <w:bottom w:val="single" w:sz="4" w:space="0" w:color="auto"/>
              <w:right w:val="single" w:sz="4" w:space="0" w:color="auto"/>
            </w:tcBorders>
          </w:tcPr>
          <w:p w:rsidR="008F6BEF" w:rsidRPr="002D6B20" w:rsidRDefault="008F6BEF" w:rsidP="008F6BEF">
            <w:pPr>
              <w:tabs>
                <w:tab w:val="left" w:pos="2160"/>
                <w:tab w:val="left" w:pos="3600"/>
              </w:tabs>
              <w:ind w:right="-221"/>
            </w:pPr>
            <w:r w:rsidRPr="002D6B20">
              <w:t xml:space="preserve">опис окремої частини (частин) предмета закупівлі (лота), щодо якої можуть бути подані тендерні </w:t>
            </w:r>
            <w:r w:rsidRPr="002D6B20">
              <w:lastRenderedPageBreak/>
              <w:t>пропозиції</w:t>
            </w:r>
          </w:p>
        </w:tc>
        <w:tc>
          <w:tcPr>
            <w:tcW w:w="7758" w:type="dxa"/>
            <w:gridSpan w:val="3"/>
            <w:tcBorders>
              <w:top w:val="single" w:sz="4" w:space="0" w:color="auto"/>
              <w:left w:val="single" w:sz="4" w:space="0" w:color="auto"/>
              <w:bottom w:val="single" w:sz="4" w:space="0" w:color="auto"/>
              <w:right w:val="single" w:sz="4" w:space="0" w:color="auto"/>
            </w:tcBorders>
          </w:tcPr>
          <w:p w:rsidR="008F6BEF" w:rsidRPr="002D6B20" w:rsidRDefault="008F6BEF" w:rsidP="008F6BEF">
            <w:pPr>
              <w:rPr>
                <w:b/>
                <w:color w:val="121212"/>
              </w:rPr>
            </w:pPr>
          </w:p>
          <w:p w:rsidR="008F6BEF" w:rsidRPr="002D6B20" w:rsidRDefault="008F6BEF" w:rsidP="008F6BEF">
            <w:pPr>
              <w:ind w:right="-108"/>
              <w:rPr>
                <w:b/>
              </w:rPr>
            </w:pPr>
            <w:r w:rsidRPr="002D6B20">
              <w:rPr>
                <w:b/>
              </w:rPr>
              <w:t xml:space="preserve">Окремих  частин  (лотів) предмета закупівлі   не передбачено </w:t>
            </w:r>
          </w:p>
          <w:p w:rsidR="008F6BEF" w:rsidRPr="002D6B20" w:rsidRDefault="008F6BEF" w:rsidP="008F6BEF">
            <w:pPr>
              <w:ind w:right="-108" w:hanging="14"/>
              <w:rPr>
                <w:b/>
              </w:rPr>
            </w:pPr>
            <w:r w:rsidRPr="002D6B20">
              <w:rPr>
                <w:b/>
              </w:rPr>
              <w:t xml:space="preserve"> </w:t>
            </w:r>
          </w:p>
          <w:p w:rsidR="008F6BEF" w:rsidRPr="002D6B20" w:rsidRDefault="008F6BEF" w:rsidP="008F6BEF">
            <w:pPr>
              <w:ind w:right="-108" w:hanging="14"/>
              <w:rPr>
                <w:b/>
              </w:rPr>
            </w:pPr>
          </w:p>
        </w:tc>
      </w:tr>
      <w:tr w:rsidR="008F6BEF" w:rsidRPr="002D6B20" w:rsidTr="008F6B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344" w:type="dxa"/>
        </w:trPr>
        <w:tc>
          <w:tcPr>
            <w:tcW w:w="567" w:type="dxa"/>
            <w:gridSpan w:val="2"/>
            <w:tcBorders>
              <w:top w:val="single" w:sz="4" w:space="0" w:color="auto"/>
              <w:left w:val="single" w:sz="4" w:space="0" w:color="auto"/>
              <w:bottom w:val="single" w:sz="4" w:space="0" w:color="auto"/>
              <w:right w:val="single" w:sz="4" w:space="0" w:color="auto"/>
            </w:tcBorders>
          </w:tcPr>
          <w:p w:rsidR="008F6BEF" w:rsidRPr="002D6B20" w:rsidRDefault="008F6BEF" w:rsidP="008F6BEF">
            <w:pPr>
              <w:tabs>
                <w:tab w:val="left" w:pos="2160"/>
                <w:tab w:val="left" w:pos="3600"/>
              </w:tabs>
              <w:ind w:hanging="108"/>
              <w:jc w:val="center"/>
            </w:pPr>
            <w:r w:rsidRPr="002D6B20">
              <w:t>4.3.</w:t>
            </w:r>
          </w:p>
        </w:tc>
        <w:tc>
          <w:tcPr>
            <w:tcW w:w="2011" w:type="dxa"/>
            <w:tcBorders>
              <w:top w:val="single" w:sz="4" w:space="0" w:color="auto"/>
              <w:left w:val="single" w:sz="4" w:space="0" w:color="auto"/>
              <w:bottom w:val="single" w:sz="4" w:space="0" w:color="auto"/>
              <w:right w:val="single" w:sz="4" w:space="0" w:color="auto"/>
            </w:tcBorders>
          </w:tcPr>
          <w:p w:rsidR="008F6BEF" w:rsidRPr="002D6B20" w:rsidRDefault="008F6BEF" w:rsidP="008F6BEF">
            <w:pPr>
              <w:tabs>
                <w:tab w:val="left" w:pos="2160"/>
                <w:tab w:val="left" w:pos="3600"/>
              </w:tabs>
              <w:ind w:right="-79"/>
            </w:pPr>
            <w:r w:rsidRPr="002D6B20">
              <w:t>місце, кількість, обсяг поставки товарів (надання послуг, виконання робіт)</w:t>
            </w:r>
          </w:p>
        </w:tc>
        <w:tc>
          <w:tcPr>
            <w:tcW w:w="7758" w:type="dxa"/>
            <w:gridSpan w:val="3"/>
            <w:tcBorders>
              <w:top w:val="single" w:sz="4" w:space="0" w:color="auto"/>
              <w:left w:val="single" w:sz="4" w:space="0" w:color="auto"/>
              <w:bottom w:val="single" w:sz="4" w:space="0" w:color="auto"/>
              <w:right w:val="single" w:sz="4" w:space="0" w:color="auto"/>
            </w:tcBorders>
          </w:tcPr>
          <w:p w:rsidR="008F6BEF" w:rsidRPr="002D6B20" w:rsidRDefault="008F6BEF" w:rsidP="008F6BEF">
            <w:pPr>
              <w:ind w:firstLine="19"/>
            </w:pPr>
            <w:r w:rsidRPr="002D6B20">
              <w:t>За адресою замовника  : 69063,  Запорізька область , м. Запоріжжя, пр. Соборний/ вул. Дніпровська/ вул. Олександрівська, буд.70/21/47</w:t>
            </w:r>
          </w:p>
          <w:p w:rsidR="008F6BEF" w:rsidRPr="00760E6E" w:rsidRDefault="008F6BEF" w:rsidP="008F6BEF">
            <w:pPr>
              <w:pStyle w:val="a3"/>
              <w:ind w:left="-284" w:firstLine="19"/>
              <w:rPr>
                <w:rFonts w:ascii="Times New Roman" w:hAnsi="Times New Roman" w:cs="Times New Roman"/>
              </w:rPr>
            </w:pPr>
            <w:r w:rsidRPr="002D6B20">
              <w:rPr>
                <w:rFonts w:ascii="Times New Roman" w:hAnsi="Times New Roman" w:cs="Times New Roman"/>
              </w:rPr>
              <w:t xml:space="preserve">К   </w:t>
            </w:r>
            <w:r w:rsidRPr="00760E6E">
              <w:rPr>
                <w:rFonts w:ascii="Times New Roman" w:hAnsi="Times New Roman" w:cs="Times New Roman"/>
              </w:rPr>
              <w:t xml:space="preserve">Комунальне </w:t>
            </w:r>
            <w:r w:rsidRPr="00760E6E">
              <w:rPr>
                <w:rFonts w:ascii="Times New Roman" w:hAnsi="Times New Roman" w:cs="Times New Roman"/>
                <w:sz w:val="24"/>
                <w:szCs w:val="24"/>
              </w:rPr>
              <w:t xml:space="preserve">некомерційне  підприємство </w:t>
            </w:r>
            <w:r w:rsidRPr="00760E6E">
              <w:rPr>
                <w:rFonts w:ascii="Times New Roman" w:hAnsi="Times New Roman" w:cs="Times New Roman"/>
              </w:rPr>
              <w:t xml:space="preserve"> «Запорізька  обласна клінічна </w:t>
            </w:r>
          </w:p>
          <w:p w:rsidR="008F6BEF" w:rsidRPr="00760E6E" w:rsidRDefault="008F6BEF" w:rsidP="008F6BEF">
            <w:pPr>
              <w:pStyle w:val="a3"/>
              <w:ind w:right="-143"/>
              <w:rPr>
                <w:rFonts w:ascii="Times New Roman" w:hAnsi="Times New Roman" w:cs="Times New Roman"/>
              </w:rPr>
            </w:pPr>
            <w:r w:rsidRPr="00760E6E">
              <w:rPr>
                <w:rFonts w:ascii="Times New Roman" w:hAnsi="Times New Roman" w:cs="Times New Roman"/>
              </w:rPr>
              <w:t xml:space="preserve">дитяча  лікарня» </w:t>
            </w:r>
            <w:r w:rsidRPr="00760E6E">
              <w:rPr>
                <w:rFonts w:ascii="Times New Roman" w:hAnsi="Times New Roman" w:cs="Times New Roman"/>
                <w:sz w:val="23"/>
                <w:szCs w:val="23"/>
              </w:rPr>
              <w:t>Запорізької обласної ради  (поліклінічний корпус</w:t>
            </w:r>
            <w:r>
              <w:rPr>
                <w:rFonts w:ascii="Times New Roman" w:hAnsi="Times New Roman" w:cs="Times New Roman"/>
                <w:sz w:val="23"/>
                <w:szCs w:val="23"/>
              </w:rPr>
              <w:t xml:space="preserve">,  кабінет провізора </w:t>
            </w:r>
            <w:r w:rsidRPr="00760E6E">
              <w:rPr>
                <w:rFonts w:ascii="Times New Roman" w:hAnsi="Times New Roman" w:cs="Times New Roman"/>
              </w:rPr>
              <w:t>,)</w:t>
            </w:r>
          </w:p>
          <w:p w:rsidR="008F6BEF" w:rsidRPr="002D6B20" w:rsidRDefault="008F6BEF" w:rsidP="008F6BEF">
            <w:pPr>
              <w:pStyle w:val="a3"/>
              <w:rPr>
                <w:rFonts w:ascii="Times New Roman" w:hAnsi="Times New Roman" w:cs="Times New Roman"/>
                <w:b/>
              </w:rPr>
            </w:pPr>
            <w:r w:rsidRPr="002D6B20">
              <w:rPr>
                <w:rFonts w:ascii="Times New Roman" w:hAnsi="Times New Roman" w:cs="Times New Roman"/>
                <w:b/>
              </w:rPr>
              <w:t xml:space="preserve">Обсяг поставки </w:t>
            </w:r>
            <w:r>
              <w:rPr>
                <w:rFonts w:ascii="Times New Roman" w:hAnsi="Times New Roman" w:cs="Times New Roman"/>
                <w:b/>
              </w:rPr>
              <w:t xml:space="preserve"> 7 ( сім )    найменувань:   </w:t>
            </w:r>
          </w:p>
        </w:tc>
      </w:tr>
      <w:tr w:rsidR="008F6BEF" w:rsidRPr="002D6B20" w:rsidTr="008F6B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344" w:type="dxa"/>
        </w:trPr>
        <w:tc>
          <w:tcPr>
            <w:tcW w:w="567" w:type="dxa"/>
            <w:gridSpan w:val="2"/>
            <w:tcBorders>
              <w:top w:val="single" w:sz="4" w:space="0" w:color="auto"/>
              <w:left w:val="single" w:sz="4" w:space="0" w:color="auto"/>
              <w:bottom w:val="single" w:sz="4" w:space="0" w:color="auto"/>
              <w:right w:val="single" w:sz="4" w:space="0" w:color="auto"/>
            </w:tcBorders>
          </w:tcPr>
          <w:p w:rsidR="008F6BEF" w:rsidRPr="002D6B20" w:rsidRDefault="008F6BEF" w:rsidP="008F6BEF">
            <w:pPr>
              <w:tabs>
                <w:tab w:val="left" w:pos="2160"/>
                <w:tab w:val="left" w:pos="3600"/>
              </w:tabs>
              <w:ind w:hanging="108"/>
              <w:jc w:val="center"/>
            </w:pPr>
            <w:r w:rsidRPr="002D6B20">
              <w:t>4.4.</w:t>
            </w:r>
          </w:p>
        </w:tc>
        <w:tc>
          <w:tcPr>
            <w:tcW w:w="2011" w:type="dxa"/>
            <w:tcBorders>
              <w:top w:val="single" w:sz="4" w:space="0" w:color="auto"/>
              <w:left w:val="single" w:sz="4" w:space="0" w:color="auto"/>
              <w:bottom w:val="single" w:sz="4" w:space="0" w:color="auto"/>
              <w:right w:val="single" w:sz="4" w:space="0" w:color="auto"/>
            </w:tcBorders>
          </w:tcPr>
          <w:p w:rsidR="008F6BEF" w:rsidRPr="002D6B20" w:rsidRDefault="008F6BEF" w:rsidP="008F6BEF">
            <w:pPr>
              <w:tabs>
                <w:tab w:val="left" w:pos="2160"/>
                <w:tab w:val="left" w:pos="3600"/>
              </w:tabs>
              <w:jc w:val="center"/>
              <w:rPr>
                <w:b/>
              </w:rPr>
            </w:pPr>
            <w:r w:rsidRPr="002D6B20">
              <w:rPr>
                <w:b/>
              </w:rPr>
              <w:t>строк поставки товарів (надання послуг, виконання робіт)</w:t>
            </w:r>
          </w:p>
        </w:tc>
        <w:tc>
          <w:tcPr>
            <w:tcW w:w="7758" w:type="dxa"/>
            <w:gridSpan w:val="3"/>
            <w:tcBorders>
              <w:top w:val="single" w:sz="4" w:space="0" w:color="auto"/>
              <w:left w:val="single" w:sz="4" w:space="0" w:color="auto"/>
              <w:bottom w:val="single" w:sz="4" w:space="0" w:color="auto"/>
              <w:right w:val="single" w:sz="4" w:space="0" w:color="auto"/>
            </w:tcBorders>
          </w:tcPr>
          <w:p w:rsidR="008F6BEF" w:rsidRPr="002D6B20" w:rsidRDefault="008F6BEF" w:rsidP="008F6BEF">
            <w:pPr>
              <w:tabs>
                <w:tab w:val="left" w:pos="2160"/>
                <w:tab w:val="left" w:pos="3600"/>
              </w:tabs>
              <w:ind w:right="142"/>
              <w:jc w:val="both"/>
              <w:rPr>
                <w:b/>
              </w:rPr>
            </w:pPr>
          </w:p>
          <w:p w:rsidR="008F6BEF" w:rsidRPr="00056257" w:rsidRDefault="008F6BEF" w:rsidP="008F6BEF">
            <w:pPr>
              <w:pStyle w:val="a3"/>
              <w:ind w:left="-137" w:right="-141"/>
              <w:rPr>
                <w:rFonts w:ascii="Times New Roman" w:hAnsi="Times New Roman" w:cs="Times New Roman"/>
                <w:b/>
                <w:sz w:val="24"/>
                <w:szCs w:val="24"/>
              </w:rPr>
            </w:pPr>
            <w:r>
              <w:rPr>
                <w:rFonts w:ascii="Times New Roman" w:hAnsi="Times New Roman" w:cs="Times New Roman"/>
                <w:b/>
              </w:rPr>
              <w:t xml:space="preserve">           </w:t>
            </w:r>
            <w:r w:rsidRPr="002D6B20">
              <w:rPr>
                <w:rFonts w:ascii="Times New Roman" w:hAnsi="Times New Roman" w:cs="Times New Roman"/>
                <w:b/>
              </w:rPr>
              <w:t xml:space="preserve"> Кін</w:t>
            </w:r>
            <w:r>
              <w:rPr>
                <w:rFonts w:ascii="Times New Roman" w:hAnsi="Times New Roman" w:cs="Times New Roman"/>
                <w:b/>
              </w:rPr>
              <w:t xml:space="preserve">цевий строк поставки   </w:t>
            </w:r>
            <w:r w:rsidRPr="00056257">
              <w:rPr>
                <w:rFonts w:ascii="Times New Roman" w:hAnsi="Times New Roman" w:cs="Times New Roman"/>
                <w:b/>
                <w:sz w:val="24"/>
                <w:szCs w:val="24"/>
              </w:rPr>
              <w:t xml:space="preserve">до    </w:t>
            </w:r>
            <w:r>
              <w:rPr>
                <w:rFonts w:ascii="Times New Roman" w:hAnsi="Times New Roman" w:cs="Times New Roman"/>
                <w:b/>
                <w:color w:val="292B2C"/>
                <w:sz w:val="24"/>
                <w:szCs w:val="24"/>
              </w:rPr>
              <w:t>2</w:t>
            </w:r>
            <w:r w:rsidRPr="00372D25">
              <w:rPr>
                <w:rFonts w:ascii="Times New Roman" w:hAnsi="Times New Roman" w:cs="Times New Roman"/>
                <w:b/>
                <w:color w:val="292B2C"/>
                <w:sz w:val="24"/>
                <w:szCs w:val="24"/>
                <w:lang w:val="ru-RU"/>
              </w:rPr>
              <w:t>0</w:t>
            </w:r>
            <w:r>
              <w:rPr>
                <w:rFonts w:ascii="Times New Roman" w:hAnsi="Times New Roman" w:cs="Times New Roman"/>
                <w:b/>
                <w:color w:val="292B2C"/>
                <w:sz w:val="24"/>
                <w:szCs w:val="24"/>
              </w:rPr>
              <w:t>.11.</w:t>
            </w:r>
            <w:r w:rsidRPr="00056257">
              <w:rPr>
                <w:rFonts w:ascii="Times New Roman" w:hAnsi="Times New Roman" w:cs="Times New Roman"/>
                <w:b/>
                <w:color w:val="292B2C"/>
                <w:sz w:val="24"/>
                <w:szCs w:val="24"/>
              </w:rPr>
              <w:t>2022  р</w:t>
            </w:r>
            <w:r>
              <w:rPr>
                <w:rFonts w:ascii="Times New Roman" w:hAnsi="Times New Roman" w:cs="Times New Roman"/>
                <w:b/>
                <w:sz w:val="24"/>
                <w:szCs w:val="24"/>
              </w:rPr>
              <w:t xml:space="preserve">. </w:t>
            </w:r>
          </w:p>
          <w:p w:rsidR="008F6BEF" w:rsidRPr="002D6B20" w:rsidRDefault="008F6BEF" w:rsidP="008F6BEF">
            <w:pPr>
              <w:pStyle w:val="rvps2"/>
              <w:shd w:val="clear" w:color="auto" w:fill="FFFFFF"/>
              <w:spacing w:before="0" w:beforeAutospacing="0" w:after="150" w:afterAutospacing="0"/>
              <w:ind w:firstLine="450"/>
              <w:jc w:val="both"/>
              <w:rPr>
                <w:lang w:val="uk-UA"/>
              </w:rPr>
            </w:pPr>
          </w:p>
        </w:tc>
      </w:tr>
      <w:tr w:rsidR="008F6BEF" w:rsidRPr="002D6B20" w:rsidTr="008F6B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344" w:type="dxa"/>
        </w:trPr>
        <w:tc>
          <w:tcPr>
            <w:tcW w:w="567" w:type="dxa"/>
            <w:gridSpan w:val="2"/>
            <w:tcBorders>
              <w:top w:val="single" w:sz="4" w:space="0" w:color="auto"/>
              <w:left w:val="single" w:sz="4" w:space="0" w:color="auto"/>
              <w:bottom w:val="single" w:sz="4" w:space="0" w:color="auto"/>
              <w:right w:val="single" w:sz="4" w:space="0" w:color="auto"/>
            </w:tcBorders>
          </w:tcPr>
          <w:p w:rsidR="008F6BEF" w:rsidRPr="002D6B20" w:rsidRDefault="008F6BEF" w:rsidP="008F6BEF">
            <w:pPr>
              <w:ind w:right="142"/>
              <w:rPr>
                <w:b/>
              </w:rPr>
            </w:pPr>
            <w:r w:rsidRPr="002D6B20">
              <w:rPr>
                <w:b/>
              </w:rPr>
              <w:t>5</w:t>
            </w:r>
          </w:p>
        </w:tc>
        <w:tc>
          <w:tcPr>
            <w:tcW w:w="2011" w:type="dxa"/>
            <w:tcBorders>
              <w:top w:val="single" w:sz="4" w:space="0" w:color="auto"/>
              <w:left w:val="single" w:sz="4" w:space="0" w:color="auto"/>
              <w:bottom w:val="single" w:sz="4" w:space="0" w:color="auto"/>
              <w:right w:val="single" w:sz="4" w:space="0" w:color="auto"/>
            </w:tcBorders>
          </w:tcPr>
          <w:p w:rsidR="008F6BEF" w:rsidRPr="002D6B20" w:rsidRDefault="008F6BEF" w:rsidP="008F6BEF">
            <w:pPr>
              <w:ind w:right="-79"/>
              <w:jc w:val="center"/>
              <w:rPr>
                <w:b/>
              </w:rPr>
            </w:pPr>
            <w:r w:rsidRPr="002D6B20">
              <w:rPr>
                <w:b/>
              </w:rPr>
              <w:t>Недискримінація учасників.</w:t>
            </w:r>
          </w:p>
          <w:p w:rsidR="008F6BEF" w:rsidRPr="002D6B20" w:rsidRDefault="008F6BEF" w:rsidP="008F6BEF">
            <w:pPr>
              <w:ind w:right="142"/>
              <w:jc w:val="center"/>
              <w:rPr>
                <w:b/>
              </w:rPr>
            </w:pPr>
          </w:p>
        </w:tc>
        <w:tc>
          <w:tcPr>
            <w:tcW w:w="7758" w:type="dxa"/>
            <w:gridSpan w:val="3"/>
            <w:tcBorders>
              <w:top w:val="single" w:sz="4" w:space="0" w:color="auto"/>
              <w:left w:val="single" w:sz="4" w:space="0" w:color="auto"/>
              <w:bottom w:val="single" w:sz="4" w:space="0" w:color="auto"/>
              <w:right w:val="single" w:sz="4" w:space="0" w:color="auto"/>
            </w:tcBorders>
          </w:tcPr>
          <w:p w:rsidR="008F6BEF" w:rsidRPr="002D6B20" w:rsidRDefault="008F6BEF" w:rsidP="008F6BEF">
            <w:pPr>
              <w:tabs>
                <w:tab w:val="left" w:pos="2160"/>
                <w:tab w:val="left" w:pos="3600"/>
              </w:tabs>
              <w:ind w:right="142"/>
              <w:jc w:val="both"/>
              <w:rPr>
                <w:i/>
              </w:rPr>
            </w:pPr>
            <w:bookmarkStart w:id="1" w:name="18"/>
            <w:bookmarkEnd w:id="1"/>
            <w:r w:rsidRPr="002D6B20">
              <w:rPr>
                <w:color w:val="000000"/>
                <w:shd w:val="clear" w:color="auto" w:fill="FFFFFF"/>
              </w:rPr>
              <w:t>Учасники (резиденти та нерезиденти) всіх форм власності та організаційно-правових форм беруть участь у процедурах закупівель /спрощених закупівлях  на рівних умовах.</w:t>
            </w:r>
            <w:r w:rsidRPr="002D6B20">
              <w:t xml:space="preserve"> </w:t>
            </w:r>
          </w:p>
        </w:tc>
      </w:tr>
      <w:tr w:rsidR="008F6BEF" w:rsidRPr="002D6B20" w:rsidTr="008F6B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344" w:type="dxa"/>
        </w:trPr>
        <w:tc>
          <w:tcPr>
            <w:tcW w:w="567" w:type="dxa"/>
            <w:gridSpan w:val="2"/>
            <w:tcBorders>
              <w:top w:val="single" w:sz="4" w:space="0" w:color="auto"/>
              <w:left w:val="single" w:sz="4" w:space="0" w:color="auto"/>
              <w:bottom w:val="single" w:sz="4" w:space="0" w:color="auto"/>
              <w:right w:val="single" w:sz="4" w:space="0" w:color="auto"/>
            </w:tcBorders>
          </w:tcPr>
          <w:p w:rsidR="008F6BEF" w:rsidRPr="002D6B20" w:rsidRDefault="008F6BEF" w:rsidP="008F6B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jc w:val="center"/>
              <w:rPr>
                <w:b/>
                <w:lang w:eastAsia="en-US"/>
              </w:rPr>
            </w:pPr>
            <w:r w:rsidRPr="002D6B20">
              <w:rPr>
                <w:b/>
                <w:lang w:eastAsia="en-US"/>
              </w:rPr>
              <w:t>6</w:t>
            </w:r>
          </w:p>
        </w:tc>
        <w:tc>
          <w:tcPr>
            <w:tcW w:w="2011" w:type="dxa"/>
            <w:tcBorders>
              <w:top w:val="single" w:sz="4" w:space="0" w:color="auto"/>
              <w:left w:val="single" w:sz="4" w:space="0" w:color="auto"/>
              <w:bottom w:val="single" w:sz="4" w:space="0" w:color="auto"/>
              <w:right w:val="single" w:sz="4" w:space="0" w:color="auto"/>
            </w:tcBorders>
          </w:tcPr>
          <w:p w:rsidR="008F6BEF" w:rsidRPr="002D6B20" w:rsidRDefault="008F6BEF" w:rsidP="008F6BEF">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9"/>
              <w:jc w:val="center"/>
              <w:rPr>
                <w:b/>
                <w:lang w:eastAsia="en-US"/>
              </w:rPr>
            </w:pPr>
            <w:r w:rsidRPr="002D6B20">
              <w:rPr>
                <w:b/>
                <w:lang w:eastAsia="en-US"/>
              </w:rPr>
              <w:t>Інформація  про  валюту,  у якій повинно бути розраховано та зазначено ціну тендерної пропозиції.</w:t>
            </w:r>
          </w:p>
        </w:tc>
        <w:tc>
          <w:tcPr>
            <w:tcW w:w="7758" w:type="dxa"/>
            <w:gridSpan w:val="3"/>
            <w:tcBorders>
              <w:top w:val="single" w:sz="4" w:space="0" w:color="auto"/>
              <w:left w:val="single" w:sz="4" w:space="0" w:color="auto"/>
              <w:bottom w:val="single" w:sz="4" w:space="0" w:color="auto"/>
              <w:right w:val="single" w:sz="4" w:space="0" w:color="auto"/>
            </w:tcBorders>
          </w:tcPr>
          <w:p w:rsidR="008F6BEF" w:rsidRPr="002D6B20" w:rsidRDefault="008F6BEF" w:rsidP="008F6BEF">
            <w:pPr>
              <w:tabs>
                <w:tab w:val="left" w:pos="8244"/>
                <w:tab w:val="left" w:pos="9160"/>
                <w:tab w:val="left" w:pos="10076"/>
                <w:tab w:val="left" w:pos="10992"/>
                <w:tab w:val="left" w:pos="11908"/>
                <w:tab w:val="left" w:pos="12824"/>
                <w:tab w:val="left" w:pos="13740"/>
                <w:tab w:val="left" w:pos="14656"/>
              </w:tabs>
              <w:ind w:right="142"/>
              <w:jc w:val="both"/>
            </w:pPr>
            <w:r w:rsidRPr="002D6B20">
              <w:t>Валютою  тендерної пропозиції  є гривня.</w:t>
            </w:r>
          </w:p>
          <w:p w:rsidR="008F6BEF" w:rsidRPr="002D6B20" w:rsidRDefault="008F6BEF" w:rsidP="008F6BEF">
            <w:pPr>
              <w:pStyle w:val="af2"/>
              <w:spacing w:before="0" w:beforeAutospacing="0" w:after="0" w:afterAutospacing="0"/>
              <w:ind w:right="142"/>
              <w:jc w:val="both"/>
            </w:pPr>
            <w:r w:rsidRPr="002D6B20">
              <w:t xml:space="preserve">У разі якщо учасником процедури закупівлі є нерезидент, такий учасник може зазначити ціну тендерної пропозиції у доларах США, євро, російських рублях. При цьому при розкритті тендерних пропозицій   ціна такої тендерної пропозиції перераховується у гривні за офіційним курсом гривні до доларів США, євро, російських  встановленим Національним банком України на дату розкриття тендерних пропозицій, про що зазначається у протоколі розкриття тендерних пропозицій  . </w:t>
            </w:r>
          </w:p>
          <w:p w:rsidR="008F6BEF" w:rsidRPr="002D6B20" w:rsidRDefault="008F6BEF" w:rsidP="008F6BEF">
            <w:pPr>
              <w:pStyle w:val="af2"/>
              <w:spacing w:before="0" w:beforeAutospacing="0" w:after="0" w:afterAutospacing="0"/>
              <w:ind w:right="142"/>
              <w:jc w:val="both"/>
            </w:pPr>
            <w:r w:rsidRPr="002D6B20">
              <w:t>Перерахунок у національну валюту – гривню здійснюється  наступним чином:</w:t>
            </w:r>
          </w:p>
          <w:p w:rsidR="008F6BEF" w:rsidRPr="002D6B20" w:rsidRDefault="008F6BEF" w:rsidP="008F6BEF">
            <w:pPr>
              <w:pStyle w:val="af2"/>
              <w:spacing w:before="0" w:beforeAutospacing="0" w:after="0" w:afterAutospacing="0"/>
              <w:ind w:right="142"/>
              <w:jc w:val="both"/>
            </w:pPr>
            <w:r w:rsidRPr="002D6B20">
              <w:t>К=К1*К2, де</w:t>
            </w:r>
          </w:p>
          <w:p w:rsidR="008F6BEF" w:rsidRPr="002D6B20" w:rsidRDefault="008F6BEF" w:rsidP="008F6BEF">
            <w:pPr>
              <w:pStyle w:val="af2"/>
              <w:spacing w:before="0" w:beforeAutospacing="0" w:after="0" w:afterAutospacing="0"/>
              <w:ind w:right="142"/>
              <w:jc w:val="both"/>
            </w:pPr>
            <w:r w:rsidRPr="002D6B20">
              <w:t xml:space="preserve">К1- ціна тендерної пропозиції в іноземній валюті (доларах США, євро, російських рублях) на дату розкриття тендерних пропозицій  </w:t>
            </w:r>
          </w:p>
          <w:p w:rsidR="008F6BEF" w:rsidRPr="002D6B20" w:rsidRDefault="008F6BEF" w:rsidP="008F6BEF">
            <w:pPr>
              <w:ind w:right="142"/>
              <w:jc w:val="both"/>
            </w:pPr>
            <w:r w:rsidRPr="002D6B20">
              <w:t>К2 - курс гривні до відповідної іноземної валюти (долара  США, євро, російських рублів) на дату розкриття тендерних пропозицій  . Курс гривні до іноземних валют на дату розкриття тендерних пропозицій   визначається за даними  Національного банку України.</w:t>
            </w:r>
          </w:p>
        </w:tc>
      </w:tr>
      <w:tr w:rsidR="008F6BEF" w:rsidRPr="002D6B20" w:rsidTr="008F6B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344" w:type="dxa"/>
        </w:trPr>
        <w:tc>
          <w:tcPr>
            <w:tcW w:w="567" w:type="dxa"/>
            <w:gridSpan w:val="2"/>
            <w:tcBorders>
              <w:top w:val="single" w:sz="4" w:space="0" w:color="auto"/>
              <w:left w:val="single" w:sz="4" w:space="0" w:color="auto"/>
              <w:bottom w:val="single" w:sz="4" w:space="0" w:color="auto"/>
              <w:right w:val="single" w:sz="4" w:space="0" w:color="auto"/>
            </w:tcBorders>
          </w:tcPr>
          <w:p w:rsidR="008F6BEF" w:rsidRPr="002D6B20" w:rsidRDefault="008F6BEF" w:rsidP="008F6B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jc w:val="center"/>
              <w:rPr>
                <w:b/>
                <w:lang w:eastAsia="en-US"/>
              </w:rPr>
            </w:pPr>
            <w:r w:rsidRPr="002D6B20">
              <w:rPr>
                <w:b/>
                <w:lang w:eastAsia="en-US"/>
              </w:rPr>
              <w:t>7</w:t>
            </w:r>
          </w:p>
        </w:tc>
        <w:tc>
          <w:tcPr>
            <w:tcW w:w="2011" w:type="dxa"/>
            <w:tcBorders>
              <w:top w:val="single" w:sz="4" w:space="0" w:color="auto"/>
              <w:left w:val="single" w:sz="4" w:space="0" w:color="auto"/>
              <w:bottom w:val="single" w:sz="4" w:space="0" w:color="auto"/>
              <w:right w:val="single" w:sz="4" w:space="0" w:color="auto"/>
            </w:tcBorders>
          </w:tcPr>
          <w:p w:rsidR="008F6BEF" w:rsidRPr="002D6B20" w:rsidRDefault="008F6BEF" w:rsidP="008F6B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jc w:val="center"/>
              <w:rPr>
                <w:b/>
                <w:lang w:eastAsia="en-US"/>
              </w:rPr>
            </w:pPr>
            <w:r w:rsidRPr="002D6B20">
              <w:rPr>
                <w:b/>
                <w:lang w:eastAsia="en-US"/>
              </w:rPr>
              <w:t>Інформація про мову (мови),  якою  (якими)  повинно бути складено  тендерні пропозиції.</w:t>
            </w:r>
          </w:p>
        </w:tc>
        <w:tc>
          <w:tcPr>
            <w:tcW w:w="7758" w:type="dxa"/>
            <w:gridSpan w:val="3"/>
            <w:tcBorders>
              <w:top w:val="single" w:sz="4" w:space="0" w:color="auto"/>
              <w:left w:val="single" w:sz="4" w:space="0" w:color="auto"/>
              <w:bottom w:val="single" w:sz="4" w:space="0" w:color="auto"/>
              <w:right w:val="single" w:sz="4" w:space="0" w:color="auto"/>
            </w:tcBorders>
          </w:tcPr>
          <w:p w:rsidR="008F6BEF" w:rsidRPr="002D6B20" w:rsidRDefault="008F6BEF" w:rsidP="008F6BEF">
            <w:r w:rsidRPr="002D6B20">
              <w:t xml:space="preserve">Тендерні пропозиції, підготовлені Учасниками -  резидентами України, викладаються українською мовою. При цьому, проектна, технічна документація, а також документи, що підтверджують відповідність учасника кваліфікаційним критеріям, які викладені в оригіналі російською мовою також  потребують перекладу українською мовою. </w:t>
            </w:r>
          </w:p>
          <w:p w:rsidR="008F6BEF" w:rsidRPr="002D6B20" w:rsidRDefault="008F6BEF" w:rsidP="008F6BEF">
            <w:r w:rsidRPr="002D6B20">
              <w:t>Тендерні пропозиції, підготовлені Учасниками-нерезидентами України можуть бути викладені іншою мовою, при цьому повинні мати завірений переклад українською мовою. У разі розбіжностей з текстом оригіналу перевага надається україномовному тексту.</w:t>
            </w:r>
          </w:p>
        </w:tc>
      </w:tr>
      <w:tr w:rsidR="008F6BEF" w:rsidRPr="002D6B20" w:rsidTr="008F6B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344" w:type="dxa"/>
          <w:trHeight w:val="260"/>
        </w:trPr>
        <w:tc>
          <w:tcPr>
            <w:tcW w:w="567" w:type="dxa"/>
            <w:gridSpan w:val="2"/>
            <w:tcBorders>
              <w:top w:val="single" w:sz="4" w:space="0" w:color="auto"/>
              <w:left w:val="single" w:sz="4" w:space="0" w:color="auto"/>
              <w:bottom w:val="single" w:sz="4" w:space="0" w:color="auto"/>
              <w:right w:val="single" w:sz="4" w:space="0" w:color="auto"/>
            </w:tcBorders>
          </w:tcPr>
          <w:p w:rsidR="008F6BEF" w:rsidRPr="002D6B20" w:rsidRDefault="008F6BEF" w:rsidP="008F6BEF">
            <w:pPr>
              <w:ind w:right="142"/>
              <w:jc w:val="both"/>
              <w:rPr>
                <w:b/>
              </w:rPr>
            </w:pPr>
          </w:p>
        </w:tc>
        <w:tc>
          <w:tcPr>
            <w:tcW w:w="9769" w:type="dxa"/>
            <w:gridSpan w:val="4"/>
            <w:tcBorders>
              <w:top w:val="single" w:sz="4" w:space="0" w:color="auto"/>
              <w:left w:val="single" w:sz="4" w:space="0" w:color="auto"/>
              <w:bottom w:val="single" w:sz="4" w:space="0" w:color="auto"/>
              <w:right w:val="single" w:sz="4" w:space="0" w:color="auto"/>
            </w:tcBorders>
          </w:tcPr>
          <w:p w:rsidR="008F6BEF" w:rsidRPr="002D6B20" w:rsidRDefault="008F6BEF" w:rsidP="008F6BEF">
            <w:pPr>
              <w:ind w:right="142"/>
              <w:jc w:val="both"/>
              <w:rPr>
                <w:b/>
              </w:rPr>
            </w:pPr>
            <w:r w:rsidRPr="002D6B20">
              <w:rPr>
                <w:b/>
              </w:rPr>
              <w:t xml:space="preserve">  Розділ ІІ. Порядок внесення змін та надання роз`яснень до тендерної документації </w:t>
            </w:r>
          </w:p>
        </w:tc>
      </w:tr>
      <w:tr w:rsidR="008F6BEF" w:rsidRPr="002D6B20" w:rsidTr="008F6B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344" w:type="dxa"/>
        </w:trPr>
        <w:tc>
          <w:tcPr>
            <w:tcW w:w="567" w:type="dxa"/>
            <w:gridSpan w:val="2"/>
            <w:tcBorders>
              <w:top w:val="single" w:sz="4" w:space="0" w:color="auto"/>
              <w:left w:val="single" w:sz="4" w:space="0" w:color="auto"/>
              <w:bottom w:val="single" w:sz="4" w:space="0" w:color="auto"/>
              <w:right w:val="single" w:sz="4" w:space="0" w:color="auto"/>
            </w:tcBorders>
          </w:tcPr>
          <w:p w:rsidR="008F6BEF" w:rsidRPr="002D6B20" w:rsidRDefault="008F6BEF" w:rsidP="008F6B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jc w:val="center"/>
              <w:rPr>
                <w:b/>
                <w:lang w:eastAsia="en-US"/>
              </w:rPr>
            </w:pPr>
            <w:r w:rsidRPr="002D6B20">
              <w:rPr>
                <w:b/>
                <w:lang w:eastAsia="en-US"/>
              </w:rPr>
              <w:t>1</w:t>
            </w:r>
          </w:p>
        </w:tc>
        <w:tc>
          <w:tcPr>
            <w:tcW w:w="2011" w:type="dxa"/>
            <w:tcBorders>
              <w:top w:val="single" w:sz="4" w:space="0" w:color="auto"/>
              <w:left w:val="single" w:sz="4" w:space="0" w:color="auto"/>
              <w:bottom w:val="single" w:sz="4" w:space="0" w:color="auto"/>
              <w:right w:val="single" w:sz="4" w:space="0" w:color="auto"/>
            </w:tcBorders>
          </w:tcPr>
          <w:p w:rsidR="008F6BEF" w:rsidRPr="002D6B20" w:rsidRDefault="008F6BEF" w:rsidP="008F6B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jc w:val="center"/>
              <w:rPr>
                <w:b/>
                <w:lang w:eastAsia="en-US"/>
              </w:rPr>
            </w:pPr>
            <w:r w:rsidRPr="002D6B20">
              <w:rPr>
                <w:b/>
                <w:lang w:eastAsia="en-US"/>
              </w:rPr>
              <w:t>Процедура надання роз’яснень щодо тендерної документації .</w:t>
            </w:r>
          </w:p>
          <w:p w:rsidR="008F6BEF" w:rsidRPr="002D6B20" w:rsidRDefault="008F6BEF" w:rsidP="008F6B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jc w:val="both"/>
              <w:rPr>
                <w:b/>
                <w:lang w:eastAsia="en-US"/>
              </w:rPr>
            </w:pPr>
          </w:p>
        </w:tc>
        <w:tc>
          <w:tcPr>
            <w:tcW w:w="7758" w:type="dxa"/>
            <w:gridSpan w:val="3"/>
            <w:tcBorders>
              <w:top w:val="single" w:sz="4" w:space="0" w:color="auto"/>
              <w:left w:val="single" w:sz="4" w:space="0" w:color="auto"/>
              <w:bottom w:val="single" w:sz="4" w:space="0" w:color="auto"/>
              <w:right w:val="single" w:sz="4" w:space="0" w:color="auto"/>
            </w:tcBorders>
          </w:tcPr>
          <w:p w:rsidR="008F6BEF" w:rsidRPr="002D6B20" w:rsidRDefault="008F6BEF" w:rsidP="008F6BEF">
            <w:r w:rsidRPr="002D6B20">
              <w:t xml:space="preserve">1. Фізична/юридична особа має право не пізніше ніж за 10 днів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робочих днів з дня їх оприлюднення надати роз’яснення на звернення та </w:t>
            </w:r>
            <w:r w:rsidRPr="002D6B20">
              <w:lastRenderedPageBreak/>
              <w:t>оприлюднити його в електронній системі закупівель відповідно до статті 10 цього Закону.</w:t>
            </w:r>
          </w:p>
          <w:p w:rsidR="008F6BEF" w:rsidRPr="002D6B20" w:rsidRDefault="008F6BEF" w:rsidP="008F6BEF">
            <w:bookmarkStart w:id="2" w:name="n710"/>
            <w:bookmarkStart w:id="3" w:name="n711"/>
            <w:bookmarkStart w:id="4" w:name="n712"/>
            <w:bookmarkEnd w:id="2"/>
            <w:bookmarkEnd w:id="3"/>
            <w:bookmarkEnd w:id="4"/>
            <w:r w:rsidRPr="002D6B20">
              <w:t>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rsidR="008F6BEF" w:rsidRPr="002D6B20" w:rsidRDefault="008F6BEF" w:rsidP="008F6BEF">
            <w:bookmarkStart w:id="5" w:name="n713"/>
            <w:bookmarkEnd w:id="5"/>
            <w:r w:rsidRPr="002D6B20">
              <w:t>Для поновлення перебігу тендеру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сім днів.</w:t>
            </w:r>
          </w:p>
          <w:p w:rsidR="008F6BEF" w:rsidRPr="002D6B20" w:rsidRDefault="008F6BEF" w:rsidP="008F6BEF">
            <w:bookmarkStart w:id="6" w:name="n714"/>
            <w:bookmarkEnd w:id="6"/>
            <w:r w:rsidRPr="002D6B20">
              <w:t>Зазначена у цій частині інформація оприлюднюється замовником відповідно до статті 10 цього Закону.</w:t>
            </w:r>
          </w:p>
        </w:tc>
      </w:tr>
      <w:tr w:rsidR="008F6BEF" w:rsidRPr="002D6B20" w:rsidTr="008F6B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344" w:type="dxa"/>
        </w:trPr>
        <w:tc>
          <w:tcPr>
            <w:tcW w:w="567" w:type="dxa"/>
            <w:gridSpan w:val="2"/>
            <w:tcBorders>
              <w:top w:val="single" w:sz="4" w:space="0" w:color="auto"/>
              <w:left w:val="single" w:sz="4" w:space="0" w:color="auto"/>
              <w:bottom w:val="single" w:sz="4" w:space="0" w:color="auto"/>
              <w:right w:val="single" w:sz="4" w:space="0" w:color="auto"/>
            </w:tcBorders>
          </w:tcPr>
          <w:p w:rsidR="008F6BEF" w:rsidRPr="002D6B20" w:rsidRDefault="008F6BEF" w:rsidP="008F6BEF">
            <w:pPr>
              <w:ind w:right="142"/>
              <w:jc w:val="center"/>
              <w:rPr>
                <w:b/>
                <w:lang w:eastAsia="en-US"/>
              </w:rPr>
            </w:pPr>
            <w:r w:rsidRPr="002D6B20">
              <w:rPr>
                <w:b/>
                <w:lang w:eastAsia="en-US"/>
              </w:rPr>
              <w:lastRenderedPageBreak/>
              <w:t>2</w:t>
            </w:r>
          </w:p>
        </w:tc>
        <w:tc>
          <w:tcPr>
            <w:tcW w:w="2011" w:type="dxa"/>
            <w:tcBorders>
              <w:top w:val="single" w:sz="4" w:space="0" w:color="auto"/>
              <w:left w:val="single" w:sz="4" w:space="0" w:color="auto"/>
              <w:bottom w:val="single" w:sz="4" w:space="0" w:color="auto"/>
              <w:right w:val="single" w:sz="4" w:space="0" w:color="auto"/>
            </w:tcBorders>
          </w:tcPr>
          <w:p w:rsidR="008F6BEF" w:rsidRPr="002D6B20" w:rsidRDefault="008F6BEF" w:rsidP="008F6BEF">
            <w:pPr>
              <w:ind w:right="142"/>
              <w:jc w:val="center"/>
              <w:rPr>
                <w:b/>
              </w:rPr>
            </w:pPr>
            <w:r w:rsidRPr="002D6B20">
              <w:rPr>
                <w:b/>
                <w:lang w:eastAsia="en-US"/>
              </w:rPr>
              <w:t>Унесення змін до тендерної документації</w:t>
            </w:r>
          </w:p>
        </w:tc>
        <w:tc>
          <w:tcPr>
            <w:tcW w:w="7758" w:type="dxa"/>
            <w:gridSpan w:val="3"/>
            <w:tcBorders>
              <w:top w:val="single" w:sz="4" w:space="0" w:color="auto"/>
              <w:left w:val="single" w:sz="4" w:space="0" w:color="auto"/>
              <w:bottom w:val="single" w:sz="4" w:space="0" w:color="auto"/>
              <w:right w:val="single" w:sz="4" w:space="0" w:color="auto"/>
            </w:tcBorders>
          </w:tcPr>
          <w:p w:rsidR="008F6BEF" w:rsidRPr="002D6B20" w:rsidRDefault="008F6BEF" w:rsidP="008F6BEF">
            <w:r w:rsidRPr="002D6B20">
              <w:t xml:space="preserve">  2. 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цього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семи днів.</w:t>
            </w:r>
          </w:p>
          <w:p w:rsidR="008F6BEF" w:rsidRPr="002D6B20" w:rsidRDefault="008F6BEF" w:rsidP="008F6BEF">
            <w:r w:rsidRPr="002D6B20">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rsidR="008F6BEF" w:rsidRPr="002D6B20" w:rsidRDefault="008F6BEF" w:rsidP="008F6BEF">
            <w:r w:rsidRPr="002D6B20">
              <w:t xml:space="preserve"> Зазначена інформація оприлюднюється замовником відповідно до статті 10 Закону</w:t>
            </w:r>
          </w:p>
        </w:tc>
      </w:tr>
      <w:tr w:rsidR="008F6BEF" w:rsidRPr="002D6B20" w:rsidTr="008F6B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344" w:type="dxa"/>
        </w:trPr>
        <w:tc>
          <w:tcPr>
            <w:tcW w:w="567" w:type="dxa"/>
            <w:gridSpan w:val="2"/>
            <w:tcBorders>
              <w:top w:val="single" w:sz="4" w:space="0" w:color="auto"/>
              <w:left w:val="single" w:sz="4" w:space="0" w:color="auto"/>
              <w:bottom w:val="single" w:sz="4" w:space="0" w:color="auto"/>
              <w:right w:val="single" w:sz="4" w:space="0" w:color="auto"/>
            </w:tcBorders>
          </w:tcPr>
          <w:p w:rsidR="008F6BEF" w:rsidRPr="002D6B20" w:rsidRDefault="008F6BEF" w:rsidP="008F6BEF">
            <w:pPr>
              <w:ind w:right="142"/>
              <w:jc w:val="both"/>
              <w:rPr>
                <w:b/>
              </w:rPr>
            </w:pPr>
          </w:p>
        </w:tc>
        <w:tc>
          <w:tcPr>
            <w:tcW w:w="9769" w:type="dxa"/>
            <w:gridSpan w:val="4"/>
            <w:tcBorders>
              <w:top w:val="single" w:sz="4" w:space="0" w:color="auto"/>
              <w:left w:val="single" w:sz="4" w:space="0" w:color="auto"/>
              <w:bottom w:val="single" w:sz="4" w:space="0" w:color="auto"/>
              <w:right w:val="single" w:sz="4" w:space="0" w:color="auto"/>
            </w:tcBorders>
          </w:tcPr>
          <w:p w:rsidR="008F6BEF" w:rsidRPr="002D6B20" w:rsidRDefault="008F6BEF" w:rsidP="008F6BEF">
            <w:pPr>
              <w:ind w:right="142"/>
              <w:jc w:val="both"/>
              <w:rPr>
                <w:b/>
              </w:rPr>
            </w:pPr>
            <w:r w:rsidRPr="002D6B20">
              <w:rPr>
                <w:b/>
              </w:rPr>
              <w:t xml:space="preserve">                                      Розділ ІІІ. Інструкція з підготовки тендерної пропозиції</w:t>
            </w:r>
          </w:p>
        </w:tc>
      </w:tr>
      <w:tr w:rsidR="008F6BEF" w:rsidRPr="002D6B20" w:rsidTr="008F6B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344" w:type="dxa"/>
        </w:trPr>
        <w:tc>
          <w:tcPr>
            <w:tcW w:w="567" w:type="dxa"/>
            <w:gridSpan w:val="2"/>
            <w:tcBorders>
              <w:top w:val="single" w:sz="4" w:space="0" w:color="auto"/>
              <w:left w:val="single" w:sz="4" w:space="0" w:color="auto"/>
              <w:bottom w:val="single" w:sz="4" w:space="0" w:color="auto"/>
              <w:right w:val="single" w:sz="4" w:space="0" w:color="auto"/>
            </w:tcBorders>
          </w:tcPr>
          <w:p w:rsidR="008F6BEF" w:rsidRPr="002D6B20" w:rsidRDefault="008F6BEF" w:rsidP="008F6BEF">
            <w:pPr>
              <w:tabs>
                <w:tab w:val="left" w:pos="2160"/>
                <w:tab w:val="left" w:pos="3600"/>
              </w:tabs>
              <w:jc w:val="center"/>
              <w:rPr>
                <w:b/>
              </w:rPr>
            </w:pPr>
            <w:r>
              <w:rPr>
                <w:b/>
              </w:rPr>
              <w:t>3.</w:t>
            </w:r>
            <w:r w:rsidRPr="002D6B20">
              <w:rPr>
                <w:b/>
              </w:rPr>
              <w:t>1</w:t>
            </w:r>
          </w:p>
        </w:tc>
        <w:tc>
          <w:tcPr>
            <w:tcW w:w="2124" w:type="dxa"/>
            <w:gridSpan w:val="2"/>
            <w:tcBorders>
              <w:top w:val="single" w:sz="4" w:space="0" w:color="auto"/>
              <w:left w:val="single" w:sz="4" w:space="0" w:color="auto"/>
              <w:bottom w:val="single" w:sz="4" w:space="0" w:color="auto"/>
              <w:right w:val="single" w:sz="4" w:space="0" w:color="auto"/>
            </w:tcBorders>
          </w:tcPr>
          <w:p w:rsidR="008F6BEF" w:rsidRPr="002D6B20" w:rsidRDefault="008F6BEF" w:rsidP="008F6BEF">
            <w:pPr>
              <w:ind w:right="142"/>
              <w:jc w:val="center"/>
              <w:rPr>
                <w:b/>
              </w:rPr>
            </w:pPr>
            <w:r w:rsidRPr="002D6B20">
              <w:rPr>
                <w:b/>
              </w:rPr>
              <w:t>Зміст і спосіб подання тендерної пропозиції</w:t>
            </w:r>
            <w:r w:rsidRPr="002D6B20">
              <w:t>,</w:t>
            </w:r>
          </w:p>
          <w:p w:rsidR="008F6BEF" w:rsidRPr="002D6B20" w:rsidRDefault="008F6BEF" w:rsidP="008F6BEF">
            <w:pPr>
              <w:ind w:right="142"/>
              <w:jc w:val="both"/>
              <w:rPr>
                <w:b/>
              </w:rPr>
            </w:pPr>
          </w:p>
          <w:p w:rsidR="008F6BEF" w:rsidRPr="002D6B20" w:rsidRDefault="008F6BEF" w:rsidP="008F6BEF">
            <w:pPr>
              <w:ind w:right="142"/>
              <w:jc w:val="both"/>
              <w:rPr>
                <w:b/>
              </w:rPr>
            </w:pPr>
          </w:p>
          <w:p w:rsidR="008F6BEF" w:rsidRPr="002D6B20" w:rsidRDefault="008F6BEF" w:rsidP="008F6BEF">
            <w:pPr>
              <w:ind w:right="142"/>
              <w:jc w:val="both"/>
              <w:rPr>
                <w:b/>
              </w:rPr>
            </w:pPr>
          </w:p>
          <w:p w:rsidR="008F6BEF" w:rsidRPr="002D6B20" w:rsidRDefault="008F6BEF" w:rsidP="008F6BEF">
            <w:pPr>
              <w:ind w:right="142"/>
              <w:jc w:val="both"/>
              <w:rPr>
                <w:b/>
              </w:rPr>
            </w:pPr>
          </w:p>
          <w:p w:rsidR="008F6BEF" w:rsidRPr="002D6B20" w:rsidRDefault="008F6BEF" w:rsidP="008F6BEF">
            <w:pPr>
              <w:ind w:right="142"/>
              <w:jc w:val="both"/>
              <w:rPr>
                <w:b/>
              </w:rPr>
            </w:pPr>
          </w:p>
        </w:tc>
        <w:tc>
          <w:tcPr>
            <w:tcW w:w="7645" w:type="dxa"/>
            <w:gridSpan w:val="2"/>
            <w:tcBorders>
              <w:top w:val="single" w:sz="4" w:space="0" w:color="auto"/>
              <w:left w:val="single" w:sz="4" w:space="0" w:color="auto"/>
              <w:bottom w:val="single" w:sz="4" w:space="0" w:color="auto"/>
              <w:right w:val="single" w:sz="4" w:space="0" w:color="auto"/>
            </w:tcBorders>
          </w:tcPr>
          <w:p w:rsidR="008F6BEF" w:rsidRPr="00B6177E" w:rsidRDefault="008F6BEF" w:rsidP="008F6BEF">
            <w:pPr>
              <w:tabs>
                <w:tab w:val="left" w:pos="-684"/>
              </w:tabs>
              <w:ind w:left="38" w:right="86" w:firstLine="425"/>
              <w:jc w:val="both"/>
              <w:rPr>
                <w:color w:val="000000"/>
                <w:shd w:val="clear" w:color="auto" w:fill="FFFFFF"/>
              </w:rPr>
            </w:pPr>
            <w:bookmarkStart w:id="7" w:name="_Hlk10549931"/>
            <w:r w:rsidRPr="00071B5A">
              <w:rPr>
                <w:color w:val="000000"/>
                <w:shd w:val="clear" w:color="auto" w:fill="FFFFFF"/>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статті 17 Закону і в тендерній документації, та шляхом завантаження необхідних документів, що вимагаються замовником у тендерній документації</w:t>
            </w:r>
            <w:bookmarkEnd w:id="7"/>
            <w:r w:rsidRPr="00071B5A">
              <w:rPr>
                <w:color w:val="000000"/>
                <w:shd w:val="clear" w:color="auto" w:fill="FFFFFF"/>
              </w:rPr>
              <w:t xml:space="preserve">, а саме: </w:t>
            </w:r>
          </w:p>
          <w:p w:rsidR="008F6BEF" w:rsidRPr="00071B5A" w:rsidRDefault="008F6BEF" w:rsidP="008F6BEF">
            <w:pPr>
              <w:tabs>
                <w:tab w:val="left" w:pos="-684"/>
                <w:tab w:val="left" w:pos="151"/>
              </w:tabs>
              <w:autoSpaceDE w:val="0"/>
              <w:autoSpaceDN w:val="0"/>
              <w:adjustRightInd w:val="0"/>
              <w:ind w:left="38" w:right="86" w:firstLine="425"/>
              <w:jc w:val="both"/>
              <w:rPr>
                <w:lang w:eastAsia="uk-UA"/>
              </w:rPr>
            </w:pPr>
            <w:r w:rsidRPr="00071B5A">
              <w:t xml:space="preserve">1) </w:t>
            </w:r>
            <w:r w:rsidRPr="00071B5A">
              <w:rPr>
                <w:lang w:eastAsia="uk-UA"/>
              </w:rPr>
              <w:t>статут учасника (діюча редакція) та опис*, або опис* (у разі проведення реєстраційної дії щодо статуту після 01.01.2016), або інший установчий документ учасника (за наявності).</w:t>
            </w:r>
          </w:p>
          <w:p w:rsidR="008F6BEF" w:rsidRPr="00071B5A" w:rsidRDefault="008F6BEF" w:rsidP="008F6BEF">
            <w:pPr>
              <w:tabs>
                <w:tab w:val="left" w:pos="-684"/>
                <w:tab w:val="left" w:pos="151"/>
              </w:tabs>
              <w:autoSpaceDE w:val="0"/>
              <w:autoSpaceDN w:val="0"/>
              <w:adjustRightInd w:val="0"/>
              <w:ind w:left="38" w:right="86" w:firstLine="425"/>
              <w:jc w:val="both"/>
              <w:rPr>
                <w:i/>
                <w:lang w:eastAsia="uk-UA"/>
              </w:rPr>
            </w:pPr>
            <w:r w:rsidRPr="00071B5A">
              <w:rPr>
                <w:lang w:eastAsia="uk-UA"/>
              </w:rPr>
              <w:t xml:space="preserve">* </w:t>
            </w:r>
            <w:r w:rsidRPr="00071B5A">
              <w:rPr>
                <w:i/>
                <w:lang w:eastAsia="uk-UA"/>
              </w:rPr>
              <w:t>опис документів, що надаються державному реєстратору для проведення реєстраційної дії із кодом доступу до результатів надання адміністративних послуг, за яким існує можливість переглянути електронну версію статуту,</w:t>
            </w:r>
          </w:p>
          <w:p w:rsidR="008F6BEF" w:rsidRPr="00071B5A" w:rsidRDefault="008F6BEF" w:rsidP="008F6BEF">
            <w:pPr>
              <w:tabs>
                <w:tab w:val="left" w:pos="-684"/>
                <w:tab w:val="left" w:pos="151"/>
              </w:tabs>
              <w:autoSpaceDE w:val="0"/>
              <w:autoSpaceDN w:val="0"/>
              <w:adjustRightInd w:val="0"/>
              <w:ind w:left="38" w:right="86" w:firstLine="425"/>
              <w:jc w:val="both"/>
              <w:rPr>
                <w:lang w:eastAsia="uk-UA"/>
              </w:rPr>
            </w:pPr>
            <w:r w:rsidRPr="00071B5A">
              <w:rPr>
                <w:lang w:eastAsia="uk-UA"/>
              </w:rPr>
              <w:t>У разі якщо учасник діє на підставі модельного статуту – надати рішення учасників товариства (загальних зборів або іншого уповноваженого органу учасника), в якому зазначені відомості про провадження діяльності на основі модельного статуту;</w:t>
            </w:r>
          </w:p>
          <w:p w:rsidR="008F6BEF" w:rsidRPr="00071B5A" w:rsidRDefault="008F6BEF" w:rsidP="008F6BEF">
            <w:pPr>
              <w:tabs>
                <w:tab w:val="left" w:pos="-684"/>
                <w:tab w:val="left" w:pos="151"/>
                <w:tab w:val="num" w:pos="426"/>
              </w:tabs>
              <w:ind w:left="38" w:right="86" w:firstLine="425"/>
              <w:jc w:val="both"/>
            </w:pPr>
            <w:r w:rsidRPr="00071B5A">
              <w:rPr>
                <w:lang w:eastAsia="uk-UA"/>
              </w:rPr>
              <w:t xml:space="preserve">2) </w:t>
            </w:r>
            <w:r w:rsidRPr="00071B5A">
              <w:t xml:space="preserve">відомості про учасника </w:t>
            </w:r>
          </w:p>
          <w:p w:rsidR="008F6BEF" w:rsidRPr="00071B5A" w:rsidRDefault="008F6BEF" w:rsidP="008F6BEF">
            <w:pPr>
              <w:pStyle w:val="afd"/>
              <w:tabs>
                <w:tab w:val="left" w:pos="-684"/>
                <w:tab w:val="left" w:pos="151"/>
                <w:tab w:val="left" w:pos="900"/>
                <w:tab w:val="left" w:pos="5138"/>
              </w:tabs>
              <w:spacing w:after="0"/>
              <w:ind w:left="38" w:right="86" w:firstLine="425"/>
              <w:jc w:val="both"/>
            </w:pPr>
            <w:r w:rsidRPr="00071B5A">
              <w:t>3) інформація та документи, що підтверджують відповідність учасника кваліфікаційним критеріям, сф</w:t>
            </w:r>
            <w:r>
              <w:t>ормовані відповідно до Додатку 3</w:t>
            </w:r>
            <w:r w:rsidRPr="00071B5A">
              <w:t xml:space="preserve"> до Тендерної документації;</w:t>
            </w:r>
          </w:p>
          <w:p w:rsidR="008F6BEF" w:rsidRPr="00071B5A" w:rsidRDefault="008F6BEF" w:rsidP="008F6BEF">
            <w:pPr>
              <w:pStyle w:val="afd"/>
              <w:tabs>
                <w:tab w:val="left" w:pos="-684"/>
                <w:tab w:val="left" w:pos="151"/>
                <w:tab w:val="left" w:pos="906"/>
              </w:tabs>
              <w:spacing w:after="0"/>
              <w:ind w:left="38" w:right="86" w:firstLine="425"/>
              <w:jc w:val="both"/>
              <w:rPr>
                <w:b/>
              </w:rPr>
            </w:pPr>
            <w:r w:rsidRPr="00071B5A">
              <w:lastRenderedPageBreak/>
              <w:t>4) інформація</w:t>
            </w:r>
            <w:r>
              <w:t xml:space="preserve"> </w:t>
            </w:r>
            <w:r w:rsidRPr="00071B5A">
              <w:t>про відсутність підстав для відмови учаснику в участі у процедурі закупівлі відповідно до частини першої статті 17 Закону надається учасником шляхом заповнення електронних полів електронної системи закупівель; спосіб подання інформації встановлений замовником в електронних полях електронної системи закупівель;</w:t>
            </w:r>
          </w:p>
          <w:p w:rsidR="008F6BEF" w:rsidRPr="00071B5A" w:rsidRDefault="008F6BEF" w:rsidP="008F6BEF">
            <w:pPr>
              <w:pStyle w:val="11"/>
              <w:numPr>
                <w:ilvl w:val="0"/>
                <w:numId w:val="0"/>
              </w:numPr>
              <w:tabs>
                <w:tab w:val="left" w:pos="0"/>
              </w:tabs>
              <w:ind w:firstLine="540"/>
              <w:rPr>
                <w:b w:val="0"/>
                <w:i/>
                <w:sz w:val="24"/>
                <w:szCs w:val="24"/>
              </w:rPr>
            </w:pPr>
            <w:r w:rsidRPr="00071B5A">
              <w:rPr>
                <w:b w:val="0"/>
                <w:i/>
                <w:sz w:val="24"/>
                <w:szCs w:val="24"/>
              </w:rPr>
              <w:t>У разі подання тендерної пропозиції об’єднанням учасників підтвердження відсутності підстав для відмови в участі у процедурі закупівлі подається по кожному з учасників, які входять у склад об’єднання, окремо.</w:t>
            </w:r>
          </w:p>
          <w:p w:rsidR="008F6BEF" w:rsidRPr="00FC20F5" w:rsidRDefault="008F6BEF" w:rsidP="008F6BEF">
            <w:pPr>
              <w:tabs>
                <w:tab w:val="left" w:pos="0"/>
              </w:tabs>
              <w:ind w:firstLine="540"/>
              <w:jc w:val="both"/>
              <w:rPr>
                <w:i/>
              </w:rPr>
            </w:pPr>
            <w:r w:rsidRPr="00071B5A">
              <w:rPr>
                <w:i/>
              </w:rPr>
              <w:t>У разі якщо учасник процедури закупівлі має намір залучити спроможності інших суб'єктів господарювання як субпідрядників в обсязі не менше ніж 20 відсотків від вартості договору про закупівлю, учасник надає  підтвердження щодо таких суб'єктів господарювання на відсутність підстав</w:t>
            </w:r>
            <w:r w:rsidRPr="00475D9C">
              <w:rPr>
                <w:i/>
              </w:rPr>
              <w:t xml:space="preserve"> </w:t>
            </w:r>
            <w:r w:rsidRPr="00071B5A">
              <w:rPr>
                <w:i/>
              </w:rPr>
              <w:t>для відмови в участі у процедурі закупівлі у спосіб, визначений замовником в електронних полях електронної системи закупівель для подання інформації учасником.</w:t>
            </w:r>
          </w:p>
          <w:p w:rsidR="008F6BEF" w:rsidRPr="00071B5A" w:rsidRDefault="008F6BEF" w:rsidP="008F6BEF">
            <w:pPr>
              <w:pStyle w:val="afd"/>
              <w:tabs>
                <w:tab w:val="left" w:pos="-684"/>
                <w:tab w:val="left" w:pos="151"/>
                <w:tab w:val="left" w:pos="906"/>
              </w:tabs>
              <w:spacing w:after="0"/>
              <w:ind w:left="38" w:right="86" w:firstLine="425"/>
              <w:jc w:val="both"/>
              <w:rPr>
                <w:iCs/>
              </w:rPr>
            </w:pPr>
            <w:r w:rsidRPr="00071B5A">
              <w:rPr>
                <w:bCs/>
              </w:rPr>
              <w:t>5) довідка учасника у довільній формі про відсутність підстави для відмови учаснику в участі у процедурі закупівлі відповідно до частини другої статті 17 Закону, а саме: підтвердження відсутності підстави, що у</w:t>
            </w:r>
            <w:r w:rsidRPr="00071B5A">
              <w:t xml:space="preserve">часник не виконав свої зобов’язання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 разі наявності </w:t>
            </w:r>
            <w:r w:rsidRPr="00071B5A">
              <w:rPr>
                <w:iCs/>
              </w:rPr>
              <w:t xml:space="preserve">обставин, зазначених вище, учасник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p>
          <w:p w:rsidR="008F6BEF" w:rsidRPr="00FC20F5" w:rsidRDefault="008F6BEF" w:rsidP="008F6BEF">
            <w:pPr>
              <w:pStyle w:val="afd"/>
              <w:tabs>
                <w:tab w:val="left" w:pos="-684"/>
                <w:tab w:val="left" w:pos="151"/>
                <w:tab w:val="left" w:pos="906"/>
              </w:tabs>
              <w:spacing w:after="0"/>
              <w:ind w:left="38" w:right="86" w:firstLine="425"/>
              <w:jc w:val="both"/>
              <w:rPr>
                <w:b/>
                <w:iCs/>
              </w:rPr>
            </w:pPr>
            <w:r w:rsidRPr="00071B5A">
              <w:rPr>
                <w:i/>
                <w:color w:val="000000"/>
              </w:rPr>
              <w:t>У разі подання тендерної пропозиції об’єднанням учасників підтвердження відсутності підстав для відмови в участі у процедурі закупівлі, подається по кожному з учасників, які входять у склад об’єднання окремо.</w:t>
            </w:r>
          </w:p>
          <w:p w:rsidR="008F6BEF" w:rsidRPr="00DA1F20" w:rsidRDefault="008F6BEF" w:rsidP="008F6BEF">
            <w:pPr>
              <w:pStyle w:val="a3"/>
              <w:tabs>
                <w:tab w:val="left" w:pos="-684"/>
                <w:tab w:val="left" w:pos="463"/>
                <w:tab w:val="left" w:pos="890"/>
              </w:tabs>
              <w:ind w:left="38" w:right="86" w:firstLine="425"/>
              <w:jc w:val="both"/>
              <w:rPr>
                <w:rFonts w:ascii="Times New Roman" w:hAnsi="Times New Roman"/>
                <w:color w:val="000000"/>
                <w:sz w:val="24"/>
                <w:szCs w:val="24"/>
                <w:lang w:eastAsia="ru-RU"/>
              </w:rPr>
            </w:pPr>
            <w:r w:rsidRPr="00071B5A">
              <w:rPr>
                <w:rFonts w:ascii="Times New Roman" w:hAnsi="Times New Roman"/>
                <w:sz w:val="24"/>
                <w:szCs w:val="24"/>
              </w:rPr>
              <w:t>6)</w:t>
            </w:r>
            <w:r>
              <w:rPr>
                <w:rFonts w:ascii="Times New Roman" w:hAnsi="Times New Roman"/>
                <w:sz w:val="24"/>
                <w:szCs w:val="24"/>
              </w:rPr>
              <w:t xml:space="preserve"> </w:t>
            </w:r>
            <w:r w:rsidRPr="00071B5A">
              <w:rPr>
                <w:rFonts w:ascii="Times New Roman" w:hAnsi="Times New Roman"/>
                <w:sz w:val="24"/>
                <w:szCs w:val="24"/>
                <w:lang w:eastAsia="ru-RU"/>
              </w:rPr>
              <w:t>документ у довільній формі,</w:t>
            </w:r>
            <w:r w:rsidRPr="00071B5A">
              <w:rPr>
                <w:rFonts w:ascii="Times New Roman" w:hAnsi="Times New Roman"/>
                <w:sz w:val="24"/>
                <w:szCs w:val="24"/>
                <w:lang w:eastAsia="uk-UA"/>
              </w:rPr>
              <w:t xml:space="preserve"> який підтверджує відповідність тендерної пропозиції уч</w:t>
            </w:r>
            <w:r>
              <w:rPr>
                <w:rFonts w:ascii="Times New Roman" w:hAnsi="Times New Roman"/>
                <w:sz w:val="24"/>
                <w:szCs w:val="24"/>
                <w:lang w:eastAsia="uk-UA"/>
              </w:rPr>
              <w:t>асника технічним, якісним</w:t>
            </w:r>
            <w:r w:rsidRPr="00F20D32">
              <w:rPr>
                <w:rFonts w:ascii="Times New Roman" w:hAnsi="Times New Roman"/>
                <w:sz w:val="24"/>
                <w:szCs w:val="24"/>
                <w:lang w:eastAsia="uk-UA"/>
              </w:rPr>
              <w:t xml:space="preserve"> та</w:t>
            </w:r>
            <w:r w:rsidRPr="00071B5A">
              <w:rPr>
                <w:rFonts w:ascii="Times New Roman" w:hAnsi="Times New Roman"/>
                <w:sz w:val="24"/>
                <w:szCs w:val="24"/>
                <w:lang w:eastAsia="uk-UA"/>
              </w:rPr>
              <w:t xml:space="preserve"> кількісним</w:t>
            </w:r>
            <w:r w:rsidRPr="00F20D32">
              <w:rPr>
                <w:rFonts w:ascii="Times New Roman" w:hAnsi="Times New Roman"/>
                <w:sz w:val="24"/>
                <w:szCs w:val="24"/>
                <w:lang w:eastAsia="uk-UA"/>
              </w:rPr>
              <w:t xml:space="preserve"> </w:t>
            </w:r>
            <w:r w:rsidRPr="0031519D">
              <w:rPr>
                <w:rFonts w:ascii="Times New Roman" w:hAnsi="Times New Roman"/>
                <w:sz w:val="24"/>
                <w:szCs w:val="24"/>
                <w:lang w:eastAsia="uk-UA"/>
              </w:rPr>
              <w:t xml:space="preserve">характеристикам в </w:t>
            </w:r>
            <w:proofErr w:type="spellStart"/>
            <w:r w:rsidRPr="0031519D">
              <w:rPr>
                <w:rFonts w:ascii="Times New Roman" w:hAnsi="Times New Roman"/>
                <w:sz w:val="24"/>
                <w:szCs w:val="24"/>
                <w:lang w:eastAsia="uk-UA"/>
              </w:rPr>
              <w:t>т.ч</w:t>
            </w:r>
            <w:proofErr w:type="spellEnd"/>
            <w:r w:rsidRPr="0031519D">
              <w:rPr>
                <w:rFonts w:ascii="Times New Roman" w:hAnsi="Times New Roman"/>
                <w:sz w:val="24"/>
                <w:szCs w:val="24"/>
                <w:lang w:eastAsia="uk-UA"/>
              </w:rPr>
              <w:t xml:space="preserve"> технічні специфікації до предмета закупівлі, установленим замовником </w:t>
            </w:r>
            <w:r w:rsidRPr="0031519D">
              <w:rPr>
                <w:rFonts w:ascii="Times New Roman" w:hAnsi="Times New Roman"/>
                <w:color w:val="000000"/>
                <w:sz w:val="24"/>
                <w:szCs w:val="24"/>
                <w:lang w:eastAsia="ru-RU"/>
              </w:rPr>
              <w:t xml:space="preserve">у </w:t>
            </w:r>
            <w:r>
              <w:rPr>
                <w:rFonts w:ascii="Times New Roman" w:hAnsi="Times New Roman"/>
                <w:color w:val="000000"/>
                <w:sz w:val="24"/>
                <w:szCs w:val="24"/>
                <w:lang w:eastAsia="ru-RU"/>
              </w:rPr>
              <w:t>медико т</w:t>
            </w:r>
            <w:r w:rsidRPr="0031519D">
              <w:rPr>
                <w:rFonts w:ascii="Times New Roman" w:hAnsi="Times New Roman"/>
                <w:color w:val="000000"/>
                <w:sz w:val="24"/>
                <w:szCs w:val="24"/>
                <w:lang w:eastAsia="ru-RU"/>
              </w:rPr>
              <w:t>ехнічному завданні</w:t>
            </w:r>
            <w:r w:rsidRPr="00071B5A">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w:t>
            </w:r>
          </w:p>
          <w:p w:rsidR="008F6BEF" w:rsidRPr="00071B5A" w:rsidRDefault="008F6BEF" w:rsidP="008F6BEF">
            <w:pPr>
              <w:tabs>
                <w:tab w:val="left" w:pos="-684"/>
                <w:tab w:val="left" w:pos="5451"/>
              </w:tabs>
              <w:ind w:left="38" w:right="86" w:firstLine="425"/>
              <w:contextualSpacing/>
              <w:jc w:val="both"/>
              <w:rPr>
                <w:rStyle w:val="rvts0"/>
              </w:rPr>
            </w:pPr>
            <w:r>
              <w:t>7</w:t>
            </w:r>
            <w:r w:rsidRPr="00071B5A">
              <w:t xml:space="preserve">) </w:t>
            </w:r>
            <w:r w:rsidRPr="00071B5A">
              <w:rPr>
                <w:rStyle w:val="rvts0"/>
              </w:rPr>
              <w:t>документи,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8F6BEF" w:rsidRPr="00071B5A" w:rsidRDefault="008F6BEF" w:rsidP="008F6BEF">
            <w:pPr>
              <w:tabs>
                <w:tab w:val="left" w:pos="-684"/>
                <w:tab w:val="left" w:pos="5451"/>
              </w:tabs>
              <w:ind w:left="38" w:right="86" w:firstLine="425"/>
              <w:contextualSpacing/>
              <w:jc w:val="both"/>
              <w:rPr>
                <w:color w:val="000000"/>
              </w:rPr>
            </w:pPr>
            <w:r w:rsidRPr="00071B5A">
              <w:rPr>
                <w:rStyle w:val="rvts0"/>
              </w:rPr>
              <w:t xml:space="preserve">- </w:t>
            </w:r>
            <w:r w:rsidRPr="00071B5A">
              <w:rPr>
                <w:color w:val="000000"/>
              </w:rPr>
              <w:t xml:space="preserve">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w:t>
            </w:r>
          </w:p>
          <w:p w:rsidR="008F6BEF" w:rsidRPr="00071B5A" w:rsidRDefault="008F6BEF" w:rsidP="008F6BEF">
            <w:pPr>
              <w:tabs>
                <w:tab w:val="left" w:pos="-684"/>
                <w:tab w:val="left" w:pos="5451"/>
              </w:tabs>
              <w:ind w:left="38" w:right="86" w:firstLine="425"/>
              <w:contextualSpacing/>
              <w:jc w:val="both"/>
              <w:rPr>
                <w:rStyle w:val="rvts0"/>
              </w:rPr>
            </w:pPr>
            <w:r w:rsidRPr="00071B5A">
              <w:rPr>
                <w:color w:val="000000"/>
              </w:rPr>
              <w:t xml:space="preserve">-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w:t>
            </w:r>
            <w:r w:rsidRPr="00071B5A">
              <w:rPr>
                <w:color w:val="000000"/>
              </w:rPr>
              <w:lastRenderedPageBreak/>
              <w:t>відповідності до цього пункту підтверджують повноваження посадової (службової) особи учасника, що підписала від імені учасника вказану довіреність</w:t>
            </w:r>
            <w:r w:rsidRPr="00071B5A">
              <w:rPr>
                <w:rStyle w:val="rvts0"/>
              </w:rPr>
              <w:t>;</w:t>
            </w:r>
          </w:p>
          <w:p w:rsidR="008F6BEF" w:rsidRDefault="008F6BEF" w:rsidP="008F6BEF">
            <w:pPr>
              <w:ind w:left="38" w:right="122" w:firstLine="425"/>
              <w:jc w:val="both"/>
            </w:pPr>
            <w:r>
              <w:t>8</w:t>
            </w:r>
            <w:r w:rsidRPr="00071B5A">
              <w:rPr>
                <w:rStyle w:val="rvts0"/>
              </w:rPr>
              <w:t xml:space="preserve">) </w:t>
            </w:r>
            <w:r w:rsidRPr="00071B5A">
              <w:t>лист-згода</w:t>
            </w:r>
            <w:r>
              <w:t xml:space="preserve"> у формі, зазначеній в Додатку 2</w:t>
            </w:r>
            <w:r w:rsidRPr="00071B5A">
              <w:t xml:space="preserve"> до тендерної документації,про те, що учасник погоджується та приймає до виконання (у випадку визначення його переможцем процедури закупівлі) </w:t>
            </w:r>
          </w:p>
          <w:p w:rsidR="008F6BEF" w:rsidRPr="00FC20F5" w:rsidRDefault="008F6BEF" w:rsidP="008F6BEF">
            <w:pPr>
              <w:ind w:left="38" w:right="122" w:firstLine="425"/>
              <w:jc w:val="both"/>
            </w:pPr>
            <w:r>
              <w:t xml:space="preserve">9 ) </w:t>
            </w:r>
            <w:proofErr w:type="spellStart"/>
            <w:r w:rsidRPr="00071B5A">
              <w:t>проєкт</w:t>
            </w:r>
            <w:proofErr w:type="spellEnd"/>
            <w:r w:rsidRPr="00071B5A">
              <w:t xml:space="preserve"> договору про закупівлю, </w:t>
            </w:r>
          </w:p>
          <w:p w:rsidR="008F6BEF" w:rsidRPr="00FC20F5" w:rsidRDefault="008F6BEF" w:rsidP="008F6BEF">
            <w:pPr>
              <w:ind w:left="38" w:right="86" w:firstLine="425"/>
              <w:jc w:val="both"/>
            </w:pPr>
            <w:r w:rsidRPr="00FC20F5">
              <w:rPr>
                <w:rStyle w:val="rvts0"/>
                <w:i/>
                <w:iCs/>
              </w:rPr>
              <w:t xml:space="preserve">Надання у складі тендерної пропозиції інформації або документів що містять пропозиції учасника щодо альтернативних умов договору, доповнень до умов договору, будуть вважатися незгодою з </w:t>
            </w:r>
            <w:proofErr w:type="spellStart"/>
            <w:r w:rsidRPr="00FC20F5">
              <w:rPr>
                <w:rStyle w:val="rvts0"/>
                <w:i/>
                <w:iCs/>
              </w:rPr>
              <w:t>проєктом</w:t>
            </w:r>
            <w:proofErr w:type="spellEnd"/>
            <w:r w:rsidRPr="00FC20F5">
              <w:rPr>
                <w:rStyle w:val="rvts0"/>
                <w:i/>
                <w:iCs/>
              </w:rPr>
              <w:t xml:space="preserve"> договору про закупівлю та невідповідністю пропозиції умовам тендерної документації, що призводить до відхилення такої пропозиції учасника</w:t>
            </w:r>
            <w:r w:rsidRPr="00FC20F5">
              <w:t>.</w:t>
            </w:r>
          </w:p>
          <w:p w:rsidR="008F6BEF" w:rsidRPr="002F36C5" w:rsidRDefault="008F6BEF" w:rsidP="008F6BEF">
            <w:pPr>
              <w:ind w:left="57" w:right="122" w:firstLine="425"/>
              <w:jc w:val="both"/>
            </w:pPr>
            <w:r w:rsidRPr="002F36C5">
              <w:t xml:space="preserve"> Згода на обробку персональних даних суб’єктів персональних даних, згідно Закону України «Про захист персональних даних», дані яких містяться у складі тендерної пропозиції учасника торгів (у довільній формі);</w:t>
            </w:r>
          </w:p>
          <w:p w:rsidR="008F6BEF" w:rsidRPr="002F36C5" w:rsidRDefault="008F6BEF" w:rsidP="008F6BEF">
            <w:pPr>
              <w:tabs>
                <w:tab w:val="left" w:pos="-684"/>
                <w:tab w:val="left" w:pos="151"/>
              </w:tabs>
              <w:ind w:left="38" w:right="86" w:firstLine="425"/>
              <w:contextualSpacing/>
              <w:jc w:val="both"/>
              <w:rPr>
                <w:snapToGrid w:val="0"/>
              </w:rPr>
            </w:pPr>
            <w:r w:rsidRPr="002F36C5">
              <w:rPr>
                <w:snapToGrid w:val="0"/>
                <w:u w:val="single"/>
              </w:rPr>
              <w:t xml:space="preserve"> Якщо учасником процедури закупівлі є акціонерне товариство</w:t>
            </w:r>
            <w:r w:rsidRPr="002F36C5">
              <w:rPr>
                <w:snapToGrid w:val="0"/>
              </w:rPr>
              <w:t xml:space="preserve">, учасник </w:t>
            </w:r>
            <w:r w:rsidRPr="002F36C5">
              <w:t xml:space="preserve">завантажує файл з копіями </w:t>
            </w:r>
            <w:r w:rsidRPr="002F36C5">
              <w:rPr>
                <w:snapToGrid w:val="0"/>
              </w:rPr>
              <w:t>таких документів:</w:t>
            </w:r>
          </w:p>
          <w:p w:rsidR="008F6BEF" w:rsidRPr="002F36C5" w:rsidRDefault="008F6BEF" w:rsidP="008F6BEF">
            <w:pPr>
              <w:tabs>
                <w:tab w:val="left" w:pos="-684"/>
              </w:tabs>
              <w:ind w:left="38" w:right="86" w:firstLine="425"/>
              <w:jc w:val="both"/>
              <w:rPr>
                <w:snapToGrid w:val="0"/>
              </w:rPr>
            </w:pPr>
            <w:r w:rsidRPr="002F36C5">
              <w:rPr>
                <w:snapToGrid w:val="0"/>
              </w:rPr>
              <w:t xml:space="preserve">- </w:t>
            </w:r>
            <w:r w:rsidRPr="002F36C5">
              <w:rPr>
                <w:bCs/>
                <w:snapToGrid w:val="0"/>
              </w:rPr>
              <w:t>виписка з реєстру власників</w:t>
            </w:r>
            <w:r w:rsidRPr="002F36C5">
              <w:rPr>
                <w:snapToGrid w:val="0"/>
              </w:rPr>
              <w:t xml:space="preserve"> іменних цінних паперів, надана реєстратором або </w:t>
            </w:r>
            <w:proofErr w:type="spellStart"/>
            <w:r w:rsidRPr="002F36C5">
              <w:rPr>
                <w:snapToGrid w:val="0"/>
              </w:rPr>
              <w:t>реєстроутримувачем</w:t>
            </w:r>
            <w:proofErr w:type="spellEnd"/>
            <w:r w:rsidRPr="002F36C5">
              <w:rPr>
                <w:snapToGrid w:val="0"/>
              </w:rPr>
              <w:t xml:space="preserve">, яка містить дані про власників 10 і більше відсотків акцій підприємства або виписка чи довідка з рахунку у цінних паперах, надана зберігачем або депозитарієм, яка містить дані про власників 10 і більше відсотків акцій підприємства, або інший документ, наданий уповноваженим на те учасником Національної депозитарної системи, який містить дані про власників 10 і більше відсотків акцій підприємства; </w:t>
            </w:r>
          </w:p>
          <w:p w:rsidR="008F6BEF" w:rsidRPr="00D92559" w:rsidRDefault="008F6BEF" w:rsidP="008F6BEF">
            <w:pPr>
              <w:pStyle w:val="af2"/>
              <w:tabs>
                <w:tab w:val="left" w:pos="-684"/>
              </w:tabs>
              <w:spacing w:before="0" w:beforeAutospacing="0" w:after="0" w:afterAutospacing="0"/>
              <w:ind w:left="38" w:right="86" w:firstLine="425"/>
              <w:jc w:val="both"/>
              <w:rPr>
                <w:snapToGrid w:val="0"/>
                <w:lang w:val="ru-RU"/>
              </w:rPr>
            </w:pPr>
            <w:r w:rsidRPr="002F36C5">
              <w:rPr>
                <w:snapToGrid w:val="0"/>
              </w:rPr>
              <w:t xml:space="preserve">- на підтвердження повноважень того, хто видав один із зазначених у попередньому пункті документів, надати </w:t>
            </w:r>
            <w:r w:rsidRPr="002F36C5">
              <w:rPr>
                <w:b/>
                <w:bCs/>
                <w:snapToGrid w:val="0"/>
              </w:rPr>
              <w:t xml:space="preserve">копію ліцензії/посилання в мережі Інтернет, що підтверджує видачу ліцензії уповноваженим органом </w:t>
            </w:r>
            <w:r w:rsidRPr="002F36C5">
              <w:rPr>
                <w:snapToGrid w:val="0"/>
              </w:rPr>
              <w:t xml:space="preserve">на ведення реєстру власників іменних цінних паперів або копію ліцензії на здійснення депозитарної діяльності зберігача, або копію ліцензії на здійснення депозитарної діяльності. </w:t>
            </w:r>
            <w:r w:rsidRPr="002F36C5">
              <w:rPr>
                <w:i/>
                <w:snapToGrid w:val="0"/>
              </w:rPr>
              <w:t>Ця вимога не застосовується, якщо документ виданий Центральним депозитарієм</w:t>
            </w:r>
            <w:r w:rsidRPr="002F36C5">
              <w:rPr>
                <w:snapToGrid w:val="0"/>
              </w:rPr>
              <w:t>.</w:t>
            </w:r>
          </w:p>
          <w:p w:rsidR="008F6BEF" w:rsidRPr="00071B5A" w:rsidRDefault="008F6BEF" w:rsidP="008F6BEF">
            <w:pPr>
              <w:pStyle w:val="af2"/>
              <w:tabs>
                <w:tab w:val="left" w:pos="-684"/>
                <w:tab w:val="left" w:pos="151"/>
              </w:tabs>
              <w:spacing w:before="0" w:beforeAutospacing="0" w:after="0" w:afterAutospacing="0"/>
              <w:ind w:left="38" w:right="86" w:firstLine="425"/>
              <w:jc w:val="both"/>
            </w:pPr>
            <w:r w:rsidRPr="00A262DD">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8F6BEF" w:rsidRPr="00071B5A" w:rsidRDefault="008F6BEF" w:rsidP="008F6BEF">
            <w:pPr>
              <w:pStyle w:val="af2"/>
              <w:tabs>
                <w:tab w:val="left" w:pos="-684"/>
              </w:tabs>
              <w:spacing w:before="0" w:beforeAutospacing="0" w:after="0" w:afterAutospacing="0"/>
              <w:ind w:left="38" w:right="86" w:firstLine="425"/>
              <w:jc w:val="both"/>
            </w:pPr>
            <w:r w:rsidRPr="00071B5A">
              <w:t xml:space="preserve">Учасники повинні пропонувати тільки повний перелік предмета закупівлі. </w:t>
            </w:r>
          </w:p>
          <w:p w:rsidR="008F6BEF" w:rsidRPr="00071B5A" w:rsidRDefault="008F6BEF" w:rsidP="008F6BEF">
            <w:pPr>
              <w:ind w:right="43" w:firstLine="551"/>
              <w:jc w:val="both"/>
            </w:pPr>
            <w:r w:rsidRPr="00071B5A">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 (в складі тендерної пропозиції має міститися лист про те, що Учасник повністю усвідомлює зміст цієї тендерної документації та вимоги, викладені Замовником).</w:t>
            </w:r>
          </w:p>
          <w:p w:rsidR="008F6BEF" w:rsidRPr="00732C56" w:rsidRDefault="008F6BEF" w:rsidP="008F6BEF">
            <w:pPr>
              <w:pBdr>
                <w:top w:val="nil"/>
                <w:left w:val="nil"/>
                <w:bottom w:val="nil"/>
                <w:right w:val="nil"/>
                <w:between w:val="nil"/>
              </w:pBdr>
              <w:ind w:left="38" w:firstLine="425"/>
              <w:jc w:val="both"/>
              <w:rPr>
                <w:color w:val="000000"/>
              </w:rPr>
            </w:pPr>
            <w:r w:rsidRPr="00071B5A">
              <w:rPr>
                <w:color w:val="000000"/>
              </w:rPr>
              <w:t xml:space="preserve">Всі визначені цією тендерною документацією документи тендерної пропозиції завантажуються в електронну систему </w:t>
            </w:r>
            <w:proofErr w:type="spellStart"/>
            <w:r w:rsidRPr="00071B5A">
              <w:rPr>
                <w:color w:val="000000"/>
              </w:rPr>
              <w:t>закупівель</w:t>
            </w:r>
            <w:proofErr w:type="spellEnd"/>
            <w:r w:rsidRPr="00071B5A">
              <w:rPr>
                <w:color w:val="000000"/>
              </w:rPr>
              <w:t xml:space="preserve"> у вигляді </w:t>
            </w:r>
            <w:proofErr w:type="spellStart"/>
            <w:r w:rsidRPr="00071B5A">
              <w:rPr>
                <w:color w:val="000000"/>
              </w:rPr>
              <w:t>скан</w:t>
            </w:r>
            <w:proofErr w:type="spellEnd"/>
            <w:r>
              <w:rPr>
                <w:color w:val="000000"/>
              </w:rPr>
              <w:t xml:space="preserve"> </w:t>
            </w:r>
            <w:r w:rsidRPr="00071B5A">
              <w:rPr>
                <w:color w:val="000000"/>
              </w:rPr>
              <w:t>-</w:t>
            </w:r>
            <w:r>
              <w:rPr>
                <w:color w:val="000000"/>
              </w:rPr>
              <w:t xml:space="preserve"> </w:t>
            </w:r>
            <w:r w:rsidRPr="00071B5A">
              <w:rPr>
                <w:color w:val="000000"/>
              </w:rPr>
              <w:t xml:space="preserve">копій придатних для </w:t>
            </w:r>
            <w:proofErr w:type="spellStart"/>
            <w:r w:rsidRPr="00071B5A">
              <w:rPr>
                <w:color w:val="000000"/>
              </w:rPr>
              <w:t>машинозчитування</w:t>
            </w:r>
            <w:proofErr w:type="spellEnd"/>
            <w:r w:rsidRPr="00071B5A">
              <w:rPr>
                <w:color w:val="000000"/>
              </w:rPr>
              <w:t xml:space="preserve"> (файли з розширенням </w:t>
            </w:r>
            <w:r w:rsidRPr="00071B5A">
              <w:rPr>
                <w:color w:val="000000"/>
              </w:rPr>
              <w:lastRenderedPageBreak/>
              <w:t>«..</w:t>
            </w:r>
            <w:proofErr w:type="spellStart"/>
            <w:r w:rsidRPr="00071B5A">
              <w:rPr>
                <w:color w:val="000000"/>
              </w:rPr>
              <w:t>pdf</w:t>
            </w:r>
            <w:proofErr w:type="spellEnd"/>
            <w:r w:rsidRPr="00071B5A">
              <w:rPr>
                <w:color w:val="000000"/>
              </w:rPr>
              <w:t>.», «..</w:t>
            </w:r>
            <w:proofErr w:type="spellStart"/>
            <w:r w:rsidRPr="00071B5A">
              <w:rPr>
                <w:color w:val="000000"/>
              </w:rPr>
              <w:t>jpeg</w:t>
            </w:r>
            <w:proofErr w:type="spellEnd"/>
            <w:r w:rsidRPr="00071B5A">
              <w:rPr>
                <w:color w:val="000000"/>
              </w:rPr>
              <w:t xml:space="preserve">.» тощо), зміст та вигляд яких повинен відповідати оригіналам відповідних документів, згідно з якими виготовляються такі </w:t>
            </w:r>
            <w:proofErr w:type="spellStart"/>
            <w:r w:rsidRPr="00071B5A">
              <w:rPr>
                <w:color w:val="000000"/>
              </w:rPr>
              <w:t>скан</w:t>
            </w:r>
            <w:proofErr w:type="spellEnd"/>
            <w:r w:rsidRPr="00071B5A">
              <w:rPr>
                <w:color w:val="000000"/>
              </w:rPr>
              <w:t xml:space="preserve">-копії. </w:t>
            </w:r>
            <w:r w:rsidRPr="00DA555B">
              <w:rPr>
                <w:color w:val="000000"/>
                <w:u w:val="single"/>
              </w:rPr>
              <w:t>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w:t>
            </w:r>
            <w:r w:rsidRPr="00071B5A">
              <w:rPr>
                <w:color w:val="000000"/>
              </w:rPr>
              <w:t xml:space="preserve">. Вимога щодо засвідчення того чи іншого документу тендерної пропозиції власноручним підписом учасника/уповноваженої особи учасника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w:t>
            </w:r>
            <w:r w:rsidRPr="00732C56">
              <w:rPr>
                <w:color w:val="000000"/>
              </w:rPr>
              <w:t>учасником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на кожен з таких документів (матеріал чи інформацію).</w:t>
            </w:r>
          </w:p>
          <w:p w:rsidR="008F6BEF" w:rsidRPr="00FC20F5" w:rsidRDefault="008F6BEF" w:rsidP="008F6BEF">
            <w:pPr>
              <w:keepNext/>
              <w:keepLines/>
              <w:ind w:left="40" w:right="43" w:hanging="20"/>
              <w:contextualSpacing/>
              <w:jc w:val="both"/>
            </w:pPr>
            <w:r w:rsidRPr="00732C56">
              <w:t>Крім того, в</w:t>
            </w:r>
            <w:r w:rsidRPr="00732C56">
              <w:rPr>
                <w:spacing w:val="1"/>
              </w:rPr>
              <w:t>ідсутність чи неналежне оформлення</w:t>
            </w:r>
            <w:r w:rsidRPr="00071B5A">
              <w:rPr>
                <w:spacing w:val="1"/>
              </w:rPr>
              <w:t xml:space="preserve"> усіх або будь-якого з документів, перелічених у тендерній документації,є підставою для відхилення тендерної пропозиції, та Учасник буде </w:t>
            </w:r>
            <w:r w:rsidRPr="00071B5A">
              <w:t>вважатися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підпункту 2 пункту 1 частини1 статті 31 Закону.</w:t>
            </w:r>
          </w:p>
          <w:p w:rsidR="008F6BEF" w:rsidRPr="00405013" w:rsidRDefault="008F6BEF" w:rsidP="008F6BEF">
            <w:pPr>
              <w:ind w:left="-21" w:hanging="21"/>
              <w:jc w:val="both"/>
            </w:pPr>
            <w:r>
              <w:t xml:space="preserve">         </w:t>
            </w:r>
            <w:r w:rsidRPr="00071B5A">
              <w:t>Відповідно до частини третьої статті</w:t>
            </w:r>
            <w:r>
              <w:t xml:space="preserve"> 12 Закону під час використання </w:t>
            </w:r>
            <w:r w:rsidRPr="00071B5A">
              <w:t>електронної системи закупівель з метою подання тендерних пропози</w:t>
            </w:r>
            <w:r>
              <w:t xml:space="preserve">цій </w:t>
            </w:r>
            <w:r w:rsidRPr="00071B5A">
              <w:t xml:space="preserve">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Документи мають бути </w:t>
            </w:r>
            <w:r w:rsidRPr="00405013">
              <w:t>належного рівня</w:t>
            </w:r>
            <w:r>
              <w:t xml:space="preserve"> </w:t>
            </w:r>
            <w:r w:rsidRPr="00405013">
              <w:t>зображення (чіткими та розбірливими для читання). Учасник повинен накласти електронний підпис</w:t>
            </w:r>
            <w:r w:rsidRPr="00405013">
              <w:rPr>
                <w:color w:val="000000"/>
              </w:rPr>
              <w:t>, що базується на кваліфікованому сертифікаті електронного підпису</w:t>
            </w:r>
            <w:r w:rsidRPr="00405013">
              <w:t xml:space="preserve"> (КЕП/УЕП) на пропозицію (якщо учасник надає в складі тендерної пропозиції хоча б один сканований документ) або на кожен електронний документ тендерної пропозиції окремо (якщо такі документи надані у формі електронного документа). Якщо пропозиція містить скановані документи і документи в електронній формі, то учасник повинен накласти КЕП/УЕП на пропозицію в цілому та на кожен електронний документ окремо.</w:t>
            </w:r>
          </w:p>
          <w:p w:rsidR="008F6BEF" w:rsidRPr="00405013" w:rsidRDefault="008F6BEF" w:rsidP="008F6BEF">
            <w:pPr>
              <w:ind w:left="38" w:firstLine="425"/>
              <w:jc w:val="both"/>
            </w:pPr>
            <w:r w:rsidRPr="00405013">
              <w:t>Документи тендерної  пропозиції, які надані не у формі електронного документа (без КЕП/УЕП на документі)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документу (окрім документів, виданих іншими підприємствами/ установами/ організаціями).</w:t>
            </w:r>
          </w:p>
          <w:p w:rsidR="008F6BEF" w:rsidRPr="00FC20F5" w:rsidRDefault="008F6BEF" w:rsidP="008F6BEF">
            <w:pPr>
              <w:ind w:left="38" w:firstLine="425"/>
              <w:jc w:val="both"/>
              <w:rPr>
                <w:color w:val="000000"/>
              </w:rPr>
            </w:pPr>
            <w:r w:rsidRPr="00405013">
              <w:t>Замовник не вимагає від учасників засвідчувати документи (матеріали та інформацію</w:t>
            </w:r>
            <w:r w:rsidRPr="00071B5A">
              <w:t xml:space="preserve">), що подаються у складі тендерної пропозиції, печаткою та підписом уповноваженої особи, </w:t>
            </w:r>
            <w:r w:rsidRPr="00405013">
              <w:t xml:space="preserve">якщо такі документи (матеріали та інформація) надані у формі електронного </w:t>
            </w:r>
            <w:r w:rsidRPr="00405013">
              <w:lastRenderedPageBreak/>
              <w:t xml:space="preserve">документа через електронну систему закупівель із накладанням електронного підпису на кожен із таких документів, </w:t>
            </w:r>
            <w:r w:rsidRPr="00405013">
              <w:rPr>
                <w:color w:val="000000"/>
              </w:rPr>
              <w:t>що базується на кваліфікованому сертифікаті електронного підпису, відповідно до вимог Закону України «Про електронні довірчі послуги»</w:t>
            </w:r>
          </w:p>
          <w:p w:rsidR="008F6BEF" w:rsidRPr="00FC20F5" w:rsidRDefault="008F6BEF" w:rsidP="008F6BEF">
            <w:pPr>
              <w:suppressAutoHyphens/>
              <w:spacing w:line="263" w:lineRule="exact"/>
              <w:ind w:right="15"/>
              <w:contextualSpacing/>
              <w:jc w:val="both"/>
              <w:textAlignment w:val="baseline"/>
              <w:rPr>
                <w:rFonts w:eastAsia="Tahoma"/>
                <w:lang w:eastAsia="uk-UA" w:bidi="hi-IN"/>
              </w:rPr>
            </w:pPr>
            <w:r>
              <w:rPr>
                <w:rFonts w:eastAsia="Tahoma"/>
                <w:lang w:eastAsia="uk-UA" w:bidi="hi-IN"/>
              </w:rPr>
              <w:t xml:space="preserve">      </w:t>
            </w:r>
            <w:r w:rsidRPr="005448D6">
              <w:rPr>
                <w:rFonts w:eastAsia="Tahoma"/>
                <w:lang w:eastAsia="uk-UA" w:bidi="hi-IN"/>
              </w:rPr>
              <w:t>Виняток:</w:t>
            </w:r>
            <w:r w:rsidRPr="005448D6">
              <w:t xml:space="preserve"> </w:t>
            </w:r>
            <w:r w:rsidRPr="005448D6">
              <w:rPr>
                <w:rFonts w:eastAsia="Tahoma"/>
                <w:lang w:eastAsia="uk-UA" w:bidi="hi-IN"/>
              </w:rPr>
              <w:t>якщо електронні документи тендерної пропозиції видано іншою організацією і на них уже накладено КЕП</w:t>
            </w:r>
            <w:r>
              <w:rPr>
                <w:rFonts w:eastAsia="Tahoma"/>
                <w:lang w:eastAsia="uk-UA" w:bidi="hi-IN"/>
              </w:rPr>
              <w:t xml:space="preserve"> або УЕП</w:t>
            </w:r>
            <w:r w:rsidRPr="005448D6">
              <w:rPr>
                <w:rFonts w:eastAsia="Tahoma"/>
                <w:lang w:eastAsia="uk-UA" w:bidi="hi-IN"/>
              </w:rPr>
              <w:t xml:space="preserve"> цієї організації, учаснику не потрібно накладати на нього свій КЕП</w:t>
            </w:r>
            <w:r w:rsidRPr="005448D6">
              <w:rPr>
                <w:rFonts w:eastAsia="Tahoma"/>
                <w:b/>
                <w:lang w:eastAsia="uk-UA" w:bidi="hi-IN"/>
              </w:rPr>
              <w:t>/</w:t>
            </w:r>
            <w:r w:rsidRPr="005448D6">
              <w:rPr>
                <w:rFonts w:eastAsia="Tahoma"/>
                <w:lang w:eastAsia="uk-UA" w:bidi="hi-IN"/>
              </w:rPr>
              <w:t>УЕП.</w:t>
            </w:r>
          </w:p>
          <w:p w:rsidR="008F6BEF" w:rsidRPr="00405013" w:rsidRDefault="008F6BEF" w:rsidP="008F6BEF">
            <w:pPr>
              <w:ind w:left="38" w:right="43" w:firstLine="425"/>
              <w:jc w:val="both"/>
            </w:pPr>
            <w:r w:rsidRPr="00405013">
              <w:t xml:space="preserve">Замовник перевіряє КЕП/УЕП учасника на сайті центрального </w:t>
            </w:r>
            <w:proofErr w:type="spellStart"/>
            <w:r w:rsidRPr="00405013">
              <w:t>засвідчувального</w:t>
            </w:r>
            <w:proofErr w:type="spellEnd"/>
            <w:r w:rsidRPr="00405013">
              <w:t xml:space="preserve"> органу за посиланням </w:t>
            </w:r>
            <w:hyperlink r:id="rId10" w:history="1">
              <w:r w:rsidRPr="00405013">
                <w:rPr>
                  <w:rStyle w:val="af1"/>
                </w:rPr>
                <w:t>https://czo.gov.ua/verify</w:t>
              </w:r>
            </w:hyperlink>
            <w:r w:rsidRPr="00405013">
              <w:t>.</w:t>
            </w:r>
          </w:p>
          <w:p w:rsidR="008F6BEF" w:rsidRDefault="008F6BEF" w:rsidP="008F6BEF">
            <w:pPr>
              <w:ind w:left="38" w:firstLine="425"/>
              <w:jc w:val="both"/>
              <w:rPr>
                <w:color w:val="000000"/>
              </w:rPr>
            </w:pPr>
            <w:r w:rsidRPr="00405013">
              <w:t>Під час перевірки КЕП/УЕП повинні відображатися прізвище та ініціали особи, уповноваженої на</w:t>
            </w:r>
            <w:r w:rsidRPr="00071B5A">
              <w:t xml:space="preserve"> підписання тендерної пропозиції (власника ключа). У випадку відсутності даної інформації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підпункту 2 пункту 1 частини1 статті 31 Закону</w:t>
            </w:r>
            <w:r w:rsidRPr="00071B5A">
              <w:rPr>
                <w:color w:val="000000"/>
              </w:rPr>
              <w:t xml:space="preserve">. </w:t>
            </w:r>
          </w:p>
          <w:p w:rsidR="008F6BEF" w:rsidRPr="00071B5A" w:rsidRDefault="008F6BEF" w:rsidP="008F6BEF">
            <w:pPr>
              <w:tabs>
                <w:tab w:val="left" w:pos="-684"/>
                <w:tab w:val="left" w:pos="323"/>
              </w:tabs>
              <w:ind w:left="38" w:right="86" w:firstLine="425"/>
              <w:jc w:val="both"/>
            </w:pPr>
            <w:r w:rsidRPr="00071B5A">
              <w:t>У разі якщо тендерна пропозиція подається об'єднанням учасників, до неї обов'язково включається документ про створення такого об'єднання.</w:t>
            </w:r>
          </w:p>
          <w:p w:rsidR="008F6BEF" w:rsidRPr="00071B5A" w:rsidRDefault="008F6BEF" w:rsidP="008F6BEF">
            <w:pPr>
              <w:tabs>
                <w:tab w:val="left" w:pos="-684"/>
                <w:tab w:val="left" w:pos="323"/>
              </w:tabs>
              <w:ind w:left="38" w:right="86" w:firstLine="425"/>
              <w:jc w:val="both"/>
              <w:rPr>
                <w:color w:val="000000"/>
              </w:rPr>
            </w:pPr>
            <w:r w:rsidRPr="00071B5A">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пропозиції,про що зазначається в листі від учасника з посиланням на норми відповідних нормативно-законодавчих актів України.</w:t>
            </w:r>
          </w:p>
          <w:p w:rsidR="008F6BEF" w:rsidRPr="00071B5A" w:rsidRDefault="008F6BEF" w:rsidP="008F6BEF">
            <w:pPr>
              <w:tabs>
                <w:tab w:val="left" w:pos="-684"/>
                <w:tab w:val="left" w:pos="323"/>
              </w:tabs>
              <w:ind w:left="38" w:right="86" w:firstLine="425"/>
              <w:jc w:val="both"/>
            </w:pPr>
            <w:r w:rsidRPr="00071B5A">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8F6BEF" w:rsidRPr="005448D6" w:rsidRDefault="008F6BEF" w:rsidP="008F6BEF">
            <w:pPr>
              <w:ind w:right="135"/>
              <w:contextualSpacing/>
              <w:jc w:val="both"/>
              <w:rPr>
                <w:rFonts w:eastAsia="Arial"/>
                <w:lang w:eastAsia="zh-CN"/>
              </w:rPr>
            </w:pPr>
            <w:r w:rsidRPr="00071B5A">
              <w:rPr>
                <w:color w:val="000000"/>
              </w:rPr>
              <w:t xml:space="preserve">Учасник-нерезидент повинен надати зазначені документи з урахуванням особливостей законодавства країни, в якій цей учасник зареєстрований (аналоги  документів). </w:t>
            </w:r>
            <w:r w:rsidRPr="005448D6">
              <w:rPr>
                <w:rFonts w:eastAsia="Arial"/>
                <w:lang w:eastAsia="zh-CN"/>
              </w:rPr>
              <w:t>У разі подання аналогу документу або у разі відсутності такого документу та його аналогу учасник-нерезидент повинен додати до тендерної пропозиції заповнену форму пояснювальної записки із зазначенням законодавчих підстав ненадання відповідних документів.</w:t>
            </w:r>
            <w:r w:rsidRPr="005448D6">
              <w:rPr>
                <w:lang w:eastAsia="zh-CN"/>
              </w:rPr>
              <w:t xml:space="preserve"> </w:t>
            </w:r>
            <w:r w:rsidRPr="005448D6">
              <w:rPr>
                <w:rFonts w:eastAsia="Arial"/>
                <w:lang w:eastAsia="zh-CN"/>
              </w:rPr>
              <w:t>Учасники повинні подати у складі тендерних пропозицій довідку в довільній формі щодо згоди на відхилення тендерних пропозицій у разі подання документів не у повному обсязі вимог тендерної документації</w:t>
            </w:r>
          </w:p>
          <w:p w:rsidR="008F6BEF" w:rsidRPr="005448D6" w:rsidRDefault="008F6BEF" w:rsidP="008F6BEF">
            <w:pPr>
              <w:tabs>
                <w:tab w:val="left" w:pos="511"/>
                <w:tab w:val="left" w:pos="5262"/>
              </w:tabs>
              <w:ind w:right="135" w:firstLine="284"/>
              <w:jc w:val="both"/>
              <w:rPr>
                <w:rFonts w:eastAsia="Arial"/>
                <w:lang w:eastAsia="zh-CN"/>
              </w:rPr>
            </w:pPr>
            <w:r w:rsidRPr="005448D6">
              <w:rPr>
                <w:rFonts w:eastAsia="Arial"/>
                <w:lang w:eastAsia="zh-CN"/>
              </w:rPr>
              <w:t>Для підтвердження дійсності оригіналів офіційних документів з метою використання їх на території України, документи повинні бути легалізовані у встановленому порядку або засвідчені спеціальним штампом «</w:t>
            </w:r>
            <w:proofErr w:type="spellStart"/>
            <w:r w:rsidRPr="005448D6">
              <w:rPr>
                <w:rFonts w:eastAsia="Arial"/>
                <w:lang w:eastAsia="zh-CN"/>
              </w:rPr>
              <w:t>Apostille</w:t>
            </w:r>
            <w:proofErr w:type="spellEnd"/>
            <w:r w:rsidRPr="005448D6">
              <w:rPr>
                <w:rFonts w:eastAsia="Arial"/>
                <w:lang w:eastAsia="zh-CN"/>
              </w:rPr>
              <w:t>» (апостиль), якщо країна, в якій цей учасник зареєстрований, підписала відповідну конвенцію, крім випадку, якщо існують угоди між двома або декількома державами, які відміняють або спрощують зазначену процедуру або звільняють сам документ від легалізації.</w:t>
            </w:r>
          </w:p>
          <w:p w:rsidR="008F6BEF" w:rsidRPr="005448D6" w:rsidRDefault="008F6BEF" w:rsidP="008F6BEF">
            <w:pPr>
              <w:tabs>
                <w:tab w:val="left" w:pos="511"/>
              </w:tabs>
              <w:ind w:right="135" w:firstLine="284"/>
              <w:jc w:val="both"/>
              <w:rPr>
                <w:rFonts w:eastAsia="Arial"/>
                <w:lang w:eastAsia="zh-CN"/>
              </w:rPr>
            </w:pPr>
            <w:r w:rsidRPr="005448D6">
              <w:rPr>
                <w:rFonts w:eastAsia="Arial"/>
                <w:lang w:eastAsia="zh-CN"/>
              </w:rPr>
              <w:t>Документи легалізуються учасниками торгів –  іноземними суб’єктами господарювання наступним чином:</w:t>
            </w:r>
          </w:p>
          <w:p w:rsidR="008F6BEF" w:rsidRPr="005448D6" w:rsidRDefault="008F6BEF" w:rsidP="008F6BEF">
            <w:pPr>
              <w:tabs>
                <w:tab w:val="left" w:pos="511"/>
              </w:tabs>
              <w:ind w:right="135" w:firstLine="284"/>
              <w:jc w:val="both"/>
              <w:rPr>
                <w:rFonts w:eastAsia="Arial"/>
                <w:lang w:eastAsia="zh-CN"/>
              </w:rPr>
            </w:pPr>
            <w:r w:rsidRPr="005448D6">
              <w:rPr>
                <w:rFonts w:eastAsia="Arial"/>
                <w:lang w:eastAsia="zh-CN"/>
              </w:rPr>
              <w:t>а) за спрощеною процедурою проставляння Апостилю</w:t>
            </w:r>
            <w:r>
              <w:rPr>
                <w:rFonts w:eastAsia="Arial"/>
                <w:lang w:eastAsia="zh-CN"/>
              </w:rPr>
              <w:t xml:space="preserve"> (</w:t>
            </w:r>
            <w:proofErr w:type="spellStart"/>
            <w:r>
              <w:rPr>
                <w:rFonts w:eastAsia="Arial"/>
                <w:lang w:eastAsia="zh-CN"/>
              </w:rPr>
              <w:t>Apostily</w:t>
            </w:r>
            <w:proofErr w:type="spellEnd"/>
            <w:r w:rsidRPr="005448D6">
              <w:rPr>
                <w:rFonts w:eastAsia="Arial"/>
                <w:lang w:eastAsia="zh-CN"/>
              </w:rPr>
              <w:t xml:space="preserve">) відповідно до статей 3 та 4 Гаазької Конвенції від 05.10.1961 </w:t>
            </w:r>
          </w:p>
          <w:p w:rsidR="008F6BEF" w:rsidRPr="005448D6" w:rsidRDefault="008F6BEF" w:rsidP="008F6BEF">
            <w:pPr>
              <w:tabs>
                <w:tab w:val="left" w:pos="511"/>
              </w:tabs>
              <w:ind w:right="135" w:firstLine="284"/>
              <w:jc w:val="both"/>
              <w:rPr>
                <w:rFonts w:eastAsia="Arial"/>
                <w:i/>
                <w:lang w:eastAsia="zh-CN"/>
              </w:rPr>
            </w:pPr>
            <w:r w:rsidRPr="005448D6">
              <w:rPr>
                <w:rFonts w:eastAsia="Arial"/>
                <w:i/>
                <w:lang w:eastAsia="zh-CN"/>
              </w:rPr>
              <w:t xml:space="preserve">   або</w:t>
            </w:r>
          </w:p>
          <w:p w:rsidR="008F6BEF" w:rsidRPr="005448D6" w:rsidRDefault="008F6BEF" w:rsidP="008F6BEF">
            <w:pPr>
              <w:tabs>
                <w:tab w:val="left" w:pos="511"/>
              </w:tabs>
              <w:ind w:right="135" w:firstLine="284"/>
              <w:jc w:val="both"/>
              <w:rPr>
                <w:rFonts w:eastAsia="Arial"/>
                <w:lang w:eastAsia="zh-CN"/>
              </w:rPr>
            </w:pPr>
            <w:r w:rsidRPr="005448D6">
              <w:rPr>
                <w:rFonts w:eastAsia="Arial"/>
                <w:lang w:eastAsia="zh-CN"/>
              </w:rPr>
              <w:t xml:space="preserve">б) за процедурою консульської легалізації відповідно до Віденської Конвенції «Про консульські зносини» 1963 року </w:t>
            </w:r>
          </w:p>
          <w:p w:rsidR="008F6BEF" w:rsidRPr="005448D6" w:rsidRDefault="008F6BEF" w:rsidP="008F6BEF">
            <w:pPr>
              <w:tabs>
                <w:tab w:val="left" w:pos="511"/>
              </w:tabs>
              <w:ind w:right="135" w:firstLine="284"/>
              <w:jc w:val="both"/>
              <w:rPr>
                <w:rFonts w:eastAsia="Arial"/>
                <w:i/>
                <w:lang w:eastAsia="zh-CN"/>
              </w:rPr>
            </w:pPr>
            <w:r w:rsidRPr="005448D6">
              <w:rPr>
                <w:rFonts w:eastAsia="Arial"/>
                <w:i/>
                <w:lang w:eastAsia="zh-CN"/>
              </w:rPr>
              <w:t xml:space="preserve">   або</w:t>
            </w:r>
          </w:p>
          <w:p w:rsidR="008F6BEF" w:rsidRPr="00071B5A" w:rsidRDefault="008F6BEF" w:rsidP="008F6BEF">
            <w:pPr>
              <w:pBdr>
                <w:top w:val="nil"/>
                <w:left w:val="nil"/>
                <w:bottom w:val="nil"/>
                <w:right w:val="nil"/>
                <w:between w:val="nil"/>
              </w:pBdr>
              <w:ind w:left="38" w:firstLine="425"/>
              <w:jc w:val="both"/>
            </w:pPr>
            <w:r w:rsidRPr="005448D6">
              <w:rPr>
                <w:rFonts w:eastAsia="Arial"/>
                <w:lang w:eastAsia="zh-CN"/>
              </w:rPr>
              <w:lastRenderedPageBreak/>
              <w:t>в) завірений нотаріально (в разі, якщо документ не потребує легалізації згідно з міжнародною угодою (конвенцією тощо) між Україною та країною-учасник</w:t>
            </w:r>
            <w:r>
              <w:rPr>
                <w:rFonts w:eastAsia="Arial"/>
                <w:lang w:eastAsia="zh-CN"/>
              </w:rPr>
              <w:t xml:space="preserve">а торгів) та в такому випадку </w:t>
            </w:r>
            <w:r w:rsidRPr="005448D6">
              <w:rPr>
                <w:rFonts w:eastAsia="Arial"/>
                <w:lang w:eastAsia="zh-CN"/>
              </w:rPr>
              <w:t>надається лист-роз‘яснення, складений в довільній формі, за підписом уповноваженої особи учасника та завірений печаткою, з посиланням на відповідну міжнародну угоду (конвенцію тощо) між Україною та країною-учасника торгів, згідно з якою  документ не потребує легалізації.</w:t>
            </w:r>
          </w:p>
          <w:p w:rsidR="008F6BEF" w:rsidRPr="00071B5A" w:rsidRDefault="008F6BEF" w:rsidP="008F6BEF">
            <w:pPr>
              <w:tabs>
                <w:tab w:val="left" w:pos="-684"/>
                <w:tab w:val="left" w:pos="323"/>
              </w:tabs>
              <w:ind w:left="38" w:right="86" w:firstLine="425"/>
              <w:jc w:val="both"/>
            </w:pPr>
            <w:r w:rsidRPr="00071B5A">
              <w:t>Учасники-фізичні особи у складі тендерної пропозиції подають інформацію про реєстраційний номер облікової картки платника податків, або серію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податкової служби і мають відмітку у паспорті).</w:t>
            </w:r>
          </w:p>
          <w:p w:rsidR="008F6BEF" w:rsidRPr="00071B5A" w:rsidRDefault="008F6BEF" w:rsidP="008F6BEF">
            <w:pPr>
              <w:tabs>
                <w:tab w:val="left" w:pos="-684"/>
                <w:tab w:val="left" w:pos="323"/>
              </w:tabs>
              <w:ind w:left="38" w:right="86" w:firstLine="425"/>
              <w:jc w:val="both"/>
            </w:pPr>
            <w:r w:rsidRPr="00071B5A">
              <w:t>Учасник несе відповідальність за зміст поданої ним тендерної пропозиції та за достовірність інформації, зазначеної у поданій ним пропозиції.</w:t>
            </w:r>
          </w:p>
          <w:p w:rsidR="008F6BEF" w:rsidRPr="002D6B20" w:rsidRDefault="008F6BEF" w:rsidP="008F6BEF">
            <w:pPr>
              <w:ind w:left="-21" w:hanging="21"/>
              <w:rPr>
                <w:color w:val="000000"/>
              </w:rPr>
            </w:pPr>
            <w:r w:rsidRPr="00071B5A">
              <w:rPr>
                <w:lang w:eastAsia="uk-UA"/>
              </w:rPr>
              <w:t xml:space="preserve">Не формування пропозиції відповідно до зазначених вимог, може привести до її відхилення та  </w:t>
            </w:r>
            <w:r w:rsidRPr="00071B5A">
              <w:t>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підпункту 2 пункту 1 частини1 статті 31 Закону.</w:t>
            </w:r>
          </w:p>
        </w:tc>
      </w:tr>
      <w:tr w:rsidR="008F6BEF" w:rsidRPr="002D6B20" w:rsidTr="008F6B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344" w:type="dxa"/>
        </w:trPr>
        <w:tc>
          <w:tcPr>
            <w:tcW w:w="567" w:type="dxa"/>
            <w:gridSpan w:val="2"/>
            <w:tcBorders>
              <w:top w:val="single" w:sz="4" w:space="0" w:color="auto"/>
              <w:left w:val="single" w:sz="4" w:space="0" w:color="auto"/>
              <w:bottom w:val="single" w:sz="4" w:space="0" w:color="auto"/>
              <w:right w:val="single" w:sz="4" w:space="0" w:color="auto"/>
            </w:tcBorders>
          </w:tcPr>
          <w:p w:rsidR="008F6BEF" w:rsidRPr="002D6B20" w:rsidRDefault="008F6BEF" w:rsidP="008F6BEF">
            <w:pPr>
              <w:rPr>
                <w:b/>
              </w:rPr>
            </w:pPr>
            <w:r>
              <w:rPr>
                <w:b/>
              </w:rPr>
              <w:lastRenderedPageBreak/>
              <w:t>3.2</w:t>
            </w:r>
            <w:r w:rsidRPr="002D6B20">
              <w:rPr>
                <w:b/>
              </w:rPr>
              <w:t>.</w:t>
            </w:r>
          </w:p>
        </w:tc>
        <w:tc>
          <w:tcPr>
            <w:tcW w:w="2124" w:type="dxa"/>
            <w:gridSpan w:val="2"/>
            <w:tcBorders>
              <w:top w:val="single" w:sz="4" w:space="0" w:color="auto"/>
              <w:left w:val="single" w:sz="4" w:space="0" w:color="auto"/>
              <w:bottom w:val="single" w:sz="4" w:space="0" w:color="auto"/>
              <w:right w:val="single" w:sz="4" w:space="0" w:color="auto"/>
            </w:tcBorders>
          </w:tcPr>
          <w:p w:rsidR="008F6BEF" w:rsidRPr="002D6B20" w:rsidRDefault="008F6BEF" w:rsidP="008F6BEF">
            <w:pPr>
              <w:jc w:val="center"/>
              <w:rPr>
                <w:b/>
              </w:rPr>
            </w:pPr>
            <w:r w:rsidRPr="002D6B20">
              <w:rPr>
                <w:b/>
              </w:rPr>
              <w:t>Забезпечення тендерної пропозиції</w:t>
            </w:r>
          </w:p>
        </w:tc>
        <w:tc>
          <w:tcPr>
            <w:tcW w:w="7645" w:type="dxa"/>
            <w:gridSpan w:val="2"/>
            <w:tcBorders>
              <w:top w:val="single" w:sz="4" w:space="0" w:color="auto"/>
              <w:left w:val="single" w:sz="4" w:space="0" w:color="auto"/>
              <w:bottom w:val="single" w:sz="4" w:space="0" w:color="auto"/>
              <w:right w:val="single" w:sz="4" w:space="0" w:color="auto"/>
            </w:tcBorders>
          </w:tcPr>
          <w:p w:rsidR="008F6BEF" w:rsidRPr="002D6B20" w:rsidRDefault="008F6BEF" w:rsidP="008F6BEF">
            <w:r w:rsidRPr="002D6B20">
              <w:t>1. Замовник має право зазначити в оголошенні про проведення конкурентної процедури закупівлі та в тендерній документації/оголошенні про проведення спрощеної закупівлі вимоги щодо надання забезпечення тендерної пропозиції/пропозиції.</w:t>
            </w:r>
          </w:p>
          <w:p w:rsidR="008F6BEF" w:rsidRPr="002D6B20" w:rsidRDefault="008F6BEF" w:rsidP="008F6BEF">
            <w:bookmarkStart w:id="8" w:name="n717"/>
            <w:bookmarkEnd w:id="8"/>
            <w:r w:rsidRPr="002D6B20">
              <w:t>У разі якщо замовник вимагає надання забезпечення тендерної пропозиції/пропозиції, у тендерній документації/оголошенні про проведення спрощеної закупівлі повинні бути зазначені умови його надання, зокрема, розмір, строк дії та застереження щодо випадків, коли забезпечення тендерної пропозиції/пропозиції не повертається учаснику. У такому разі учасник під час подання тендерної пропозиції/пропозиції одночасно надає забезпечення тендерної пропозиції/пропозиції.</w:t>
            </w:r>
          </w:p>
          <w:p w:rsidR="008F6BEF" w:rsidRPr="002D6B20" w:rsidRDefault="008F6BEF" w:rsidP="008F6BEF">
            <w:bookmarkStart w:id="9" w:name="n718"/>
            <w:bookmarkEnd w:id="9"/>
            <w:r w:rsidRPr="002D6B20">
              <w:t>Розмір забезпечення тендерної пропозиції/пропозиції у грошовому виразі не може перевищувати 0,5 відсотка очікуваної вартості закупівлі у разі проведення тендеру/спрощеної закупівлі на закупівлю робіт та 3 відсотків у разі проведення тендеру/спрощеної закупівлі на закупівлю товарів чи послуг на умовах, визначених тендерною документацією/оголошенням про проведення спрощеної закупівлі.</w:t>
            </w:r>
          </w:p>
          <w:p w:rsidR="008F6BEF" w:rsidRPr="002D6B20" w:rsidRDefault="008F6BEF" w:rsidP="008F6BEF">
            <w:bookmarkStart w:id="10" w:name="n719"/>
            <w:bookmarkEnd w:id="10"/>
            <w:r w:rsidRPr="002D6B20">
              <w:t xml:space="preserve">2. У разі якщо тендерні пропозиції/пропозиції подаються стосовно частини предмета закупівлі (лота), розмір забезпечення тендерної пропозиції/пропозиції встановлюється замовником виходячи з очікуваної вартості предмета закупівлі щодо кожної його частини (лота)             </w:t>
            </w:r>
            <w:r w:rsidRPr="002D6B20">
              <w:rPr>
                <w:b/>
                <w:i/>
              </w:rPr>
              <w:t>Забезпечення тендерної пропозиції не вимагається</w:t>
            </w:r>
            <w:r w:rsidRPr="002D6B20">
              <w:rPr>
                <w:b/>
              </w:rPr>
              <w:t xml:space="preserve"> </w:t>
            </w:r>
          </w:p>
        </w:tc>
      </w:tr>
      <w:tr w:rsidR="008F6BEF" w:rsidRPr="002D6B20" w:rsidTr="008F6B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344" w:type="dxa"/>
        </w:trPr>
        <w:tc>
          <w:tcPr>
            <w:tcW w:w="567" w:type="dxa"/>
            <w:gridSpan w:val="2"/>
            <w:tcBorders>
              <w:top w:val="single" w:sz="4" w:space="0" w:color="auto"/>
              <w:left w:val="single" w:sz="4" w:space="0" w:color="auto"/>
              <w:bottom w:val="single" w:sz="4" w:space="0" w:color="auto"/>
              <w:right w:val="single" w:sz="4" w:space="0" w:color="auto"/>
            </w:tcBorders>
          </w:tcPr>
          <w:p w:rsidR="008F6BEF" w:rsidRPr="002D6B20" w:rsidRDefault="008F6BEF" w:rsidP="008F6BEF">
            <w:pPr>
              <w:pStyle w:val="af4"/>
              <w:jc w:val="center"/>
              <w:rPr>
                <w:b/>
              </w:rPr>
            </w:pPr>
            <w:r w:rsidRPr="002D6B20">
              <w:rPr>
                <w:b/>
              </w:rPr>
              <w:t>3.</w:t>
            </w:r>
            <w:r>
              <w:rPr>
                <w:b/>
              </w:rPr>
              <w:t>3</w:t>
            </w:r>
          </w:p>
        </w:tc>
        <w:tc>
          <w:tcPr>
            <w:tcW w:w="2124" w:type="dxa"/>
            <w:gridSpan w:val="2"/>
            <w:tcBorders>
              <w:top w:val="single" w:sz="4" w:space="0" w:color="auto"/>
              <w:left w:val="single" w:sz="4" w:space="0" w:color="auto"/>
              <w:bottom w:val="single" w:sz="4" w:space="0" w:color="auto"/>
              <w:right w:val="single" w:sz="4" w:space="0" w:color="auto"/>
            </w:tcBorders>
          </w:tcPr>
          <w:p w:rsidR="008F6BEF" w:rsidRPr="002D6B20" w:rsidRDefault="008F6BEF" w:rsidP="008F6BEF">
            <w:pPr>
              <w:pStyle w:val="af4"/>
              <w:jc w:val="center"/>
              <w:rPr>
                <w:b/>
              </w:rPr>
            </w:pPr>
            <w:r w:rsidRPr="002D6B20">
              <w:rPr>
                <w:b/>
              </w:rPr>
              <w:t>Умови повернення чи неповернення забезпечення тендерної пропозиції</w:t>
            </w:r>
          </w:p>
        </w:tc>
        <w:tc>
          <w:tcPr>
            <w:tcW w:w="7645" w:type="dxa"/>
            <w:gridSpan w:val="2"/>
            <w:tcBorders>
              <w:top w:val="single" w:sz="4" w:space="0" w:color="auto"/>
              <w:left w:val="single" w:sz="4" w:space="0" w:color="auto"/>
              <w:bottom w:val="single" w:sz="4" w:space="0" w:color="auto"/>
              <w:right w:val="single" w:sz="4" w:space="0" w:color="auto"/>
            </w:tcBorders>
          </w:tcPr>
          <w:p w:rsidR="008F6BEF" w:rsidRPr="002D6B20" w:rsidRDefault="008F6BEF" w:rsidP="008F6BEF">
            <w:r w:rsidRPr="002D6B20">
              <w:t>3.1 Забезпечення тендерної пропозиції не повертається у разі:</w:t>
            </w:r>
          </w:p>
          <w:p w:rsidR="008F6BEF" w:rsidRPr="002D6B20" w:rsidRDefault="008F6BEF" w:rsidP="008F6BEF">
            <w:r w:rsidRPr="002D6B20">
              <w:t>1)</w:t>
            </w:r>
            <w:r w:rsidRPr="002D6B20">
              <w:tab/>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8F6BEF" w:rsidRPr="002D6B20" w:rsidRDefault="008F6BEF" w:rsidP="008F6BEF">
            <w:r w:rsidRPr="002D6B20">
              <w:t>2)</w:t>
            </w:r>
            <w:r w:rsidRPr="002D6B20">
              <w:tab/>
              <w:t>не підписання договору про закупівлю учасником, який став переможцем тендеру;</w:t>
            </w:r>
          </w:p>
          <w:p w:rsidR="008F6BEF" w:rsidRPr="002D6B20" w:rsidRDefault="008F6BEF" w:rsidP="008F6BEF">
            <w:r w:rsidRPr="002D6B20">
              <w:lastRenderedPageBreak/>
              <w:t>3)</w:t>
            </w:r>
            <w:r w:rsidRPr="002D6B20">
              <w:tab/>
              <w:t>ненадання переможцем процедури закупівлі (крім переговорної процедури закупівлі) у строк, визначений частиною шостою статті 17 З</w:t>
            </w:r>
            <w:r w:rsidRPr="002D6B20">
              <w:rPr>
                <w:b/>
              </w:rPr>
              <w:t>а</w:t>
            </w:r>
            <w:r w:rsidRPr="002D6B20">
              <w:t>кону, документів, що підтверджують відсутність підстав, установлених статтею 17 З</w:t>
            </w:r>
            <w:r w:rsidRPr="002D6B20">
              <w:rPr>
                <w:b/>
              </w:rPr>
              <w:t>а</w:t>
            </w:r>
            <w:r w:rsidRPr="002D6B20">
              <w:t>кону;</w:t>
            </w:r>
          </w:p>
          <w:p w:rsidR="008F6BEF" w:rsidRPr="002D6B20" w:rsidRDefault="008F6BEF" w:rsidP="008F6BEF">
            <w:r w:rsidRPr="002D6B20">
              <w:t>4)</w:t>
            </w:r>
            <w:r w:rsidRPr="002D6B20">
              <w:tab/>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8F6BEF" w:rsidRPr="002D6B20" w:rsidRDefault="008F6BEF" w:rsidP="008F6BEF">
            <w:bookmarkStart w:id="11" w:name="n725"/>
            <w:bookmarkEnd w:id="11"/>
            <w:r w:rsidRPr="002D6B20">
              <w:t>5. Забезпечення тендерної пропозиції/пропозиції повертається учаснику в разі:</w:t>
            </w:r>
          </w:p>
          <w:p w:rsidR="008F6BEF" w:rsidRPr="002D6B20" w:rsidRDefault="008F6BEF" w:rsidP="008F6BEF">
            <w:bookmarkStart w:id="12" w:name="n726"/>
            <w:bookmarkEnd w:id="12"/>
            <w:r w:rsidRPr="002D6B20">
              <w:t>1) закінчення строку дії тендерної пропозиції та забезпечення тендерної пропозиції/пропозиції, зазначеного в тендерній документації/оголошенні про проведення спрощеної закупівлі;</w:t>
            </w:r>
          </w:p>
          <w:p w:rsidR="008F6BEF" w:rsidRPr="002D6B20" w:rsidRDefault="008F6BEF" w:rsidP="008F6BEF">
            <w:bookmarkStart w:id="13" w:name="n727"/>
            <w:bookmarkEnd w:id="13"/>
            <w:r w:rsidRPr="002D6B20">
              <w:t>2) укладення договору про закупівлю з учасником, який став переможцем процедури закупівлі (крім переговорної процедури закупівлі)/спрощеної закупівлі;</w:t>
            </w:r>
          </w:p>
          <w:p w:rsidR="008F6BEF" w:rsidRPr="002D6B20" w:rsidRDefault="008F6BEF" w:rsidP="008F6BEF">
            <w:bookmarkStart w:id="14" w:name="n728"/>
            <w:bookmarkEnd w:id="14"/>
            <w:r w:rsidRPr="002D6B20">
              <w:t>3) відкликання тендерної пропозиції/пропозиції до закінчення строку її подання;</w:t>
            </w:r>
          </w:p>
          <w:p w:rsidR="008F6BEF" w:rsidRPr="002D6B20" w:rsidRDefault="008F6BEF" w:rsidP="008F6BEF">
            <w:bookmarkStart w:id="15" w:name="n729"/>
            <w:bookmarkEnd w:id="15"/>
            <w:r w:rsidRPr="002D6B20">
              <w:t xml:space="preserve">4) закінчення тендеру/спрощеної закупівлі в разі </w:t>
            </w:r>
            <w:proofErr w:type="spellStart"/>
            <w:r w:rsidRPr="002D6B20">
              <w:t>неукладення</w:t>
            </w:r>
            <w:proofErr w:type="spellEnd"/>
            <w:r w:rsidRPr="002D6B20">
              <w:t xml:space="preserve"> договору про закупівлю з жодним з учасників, які подали тендерні пропозиції/пропозиції.</w:t>
            </w:r>
          </w:p>
          <w:p w:rsidR="008F6BEF" w:rsidRPr="002D6B20" w:rsidRDefault="008F6BEF" w:rsidP="008F6BEF">
            <w:bookmarkStart w:id="16" w:name="n730"/>
            <w:bookmarkEnd w:id="16"/>
            <w:r w:rsidRPr="002D6B20">
              <w:t>5. За зверненням учасника, яким було надано забезпечення тендерної пропозиції/пропозиції, замовник повідомляє установу, що видала такому учаснику гарантію, про настання підстави для повернення забезпечення тендерної пропозиції/пропозиції протягом п’яти днів з дня настання однієї з підстав, визначених частиною четвертою цієї статті.</w:t>
            </w:r>
          </w:p>
          <w:p w:rsidR="008F6BEF" w:rsidRPr="002D6B20" w:rsidRDefault="008F6BEF" w:rsidP="008F6BEF">
            <w:bookmarkStart w:id="17" w:name="n731"/>
            <w:bookmarkEnd w:id="17"/>
            <w:r w:rsidRPr="002D6B20">
              <w:t xml:space="preserve">6. Кошти, що надійшли як забезпечення тендерної пропозиції/пропозиції, якщо вони не повертаються учаснику у випадках, визначених цим Законом, підлягають перерахуванню до відповідного бюджету, а в разі здійснення закупівлі замовниками не за бюджетні кошти - перераховуються на рахунок таких замовників. </w:t>
            </w:r>
          </w:p>
        </w:tc>
      </w:tr>
      <w:tr w:rsidR="008F6BEF" w:rsidRPr="002D6B20" w:rsidTr="008F6B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344" w:type="dxa"/>
          <w:trHeight w:val="2344"/>
        </w:trPr>
        <w:tc>
          <w:tcPr>
            <w:tcW w:w="567" w:type="dxa"/>
            <w:gridSpan w:val="2"/>
            <w:tcBorders>
              <w:top w:val="single" w:sz="4" w:space="0" w:color="auto"/>
              <w:left w:val="single" w:sz="4" w:space="0" w:color="auto"/>
              <w:bottom w:val="single" w:sz="4" w:space="0" w:color="auto"/>
              <w:right w:val="single" w:sz="4" w:space="0" w:color="auto"/>
            </w:tcBorders>
          </w:tcPr>
          <w:p w:rsidR="008F6BEF" w:rsidRPr="002D6B20" w:rsidRDefault="008F6BEF" w:rsidP="008F6BEF">
            <w:pPr>
              <w:pStyle w:val="af4"/>
              <w:jc w:val="center"/>
              <w:rPr>
                <w:b/>
              </w:rPr>
            </w:pPr>
            <w:r>
              <w:rPr>
                <w:b/>
              </w:rPr>
              <w:lastRenderedPageBreak/>
              <w:t>3.</w:t>
            </w:r>
            <w:r w:rsidRPr="002D6B20">
              <w:rPr>
                <w:b/>
              </w:rPr>
              <w:t>4.</w:t>
            </w:r>
          </w:p>
        </w:tc>
        <w:tc>
          <w:tcPr>
            <w:tcW w:w="2124" w:type="dxa"/>
            <w:gridSpan w:val="2"/>
            <w:tcBorders>
              <w:top w:val="single" w:sz="4" w:space="0" w:color="auto"/>
              <w:left w:val="single" w:sz="4" w:space="0" w:color="auto"/>
              <w:bottom w:val="single" w:sz="4" w:space="0" w:color="auto"/>
              <w:right w:val="single" w:sz="4" w:space="0" w:color="auto"/>
            </w:tcBorders>
          </w:tcPr>
          <w:p w:rsidR="008F6BEF" w:rsidRPr="002D6B20" w:rsidRDefault="008F6BEF" w:rsidP="008F6BEF">
            <w:pPr>
              <w:pStyle w:val="af4"/>
              <w:jc w:val="center"/>
              <w:rPr>
                <w:b/>
              </w:rPr>
            </w:pPr>
            <w:r w:rsidRPr="002D6B20">
              <w:rPr>
                <w:b/>
              </w:rPr>
              <w:t>Строк, протягом якого тендерні пропозиції є дійсними</w:t>
            </w:r>
          </w:p>
        </w:tc>
        <w:tc>
          <w:tcPr>
            <w:tcW w:w="7645" w:type="dxa"/>
            <w:gridSpan w:val="2"/>
            <w:tcBorders>
              <w:top w:val="single" w:sz="4" w:space="0" w:color="auto"/>
              <w:left w:val="single" w:sz="4" w:space="0" w:color="auto"/>
              <w:bottom w:val="single" w:sz="4" w:space="0" w:color="auto"/>
              <w:right w:val="single" w:sz="4" w:space="0" w:color="auto"/>
            </w:tcBorders>
          </w:tcPr>
          <w:p w:rsidR="008F6BEF" w:rsidRPr="002D6B20" w:rsidRDefault="008F6BEF" w:rsidP="008F6BEF">
            <w:pPr>
              <w:jc w:val="both"/>
            </w:pPr>
            <w:r w:rsidRPr="002D6B20">
              <w:rPr>
                <w:color w:val="000000"/>
              </w:rPr>
              <w:t xml:space="preserve">.1. Тендерні пропозиції вважаються дійсними протягом </w:t>
            </w:r>
            <w:r w:rsidRPr="002D6B20">
              <w:rPr>
                <w:b/>
                <w:color w:val="000000"/>
              </w:rPr>
              <w:t>90 днів</w:t>
            </w:r>
            <w:r w:rsidRPr="002D6B20">
              <w:rPr>
                <w:color w:val="000000"/>
              </w:rPr>
              <w:t xml:space="preserve"> із дати кінцевого строку подання тендерних пропозицій.</w:t>
            </w:r>
          </w:p>
          <w:p w:rsidR="008F6BEF" w:rsidRPr="002D6B20" w:rsidRDefault="008F6BEF" w:rsidP="008F6BEF">
            <w:pPr>
              <w:jc w:val="both"/>
            </w:pPr>
            <w:r w:rsidRPr="002D6B20">
              <w:rPr>
                <w:color w:val="000000"/>
              </w:rPr>
              <w:t>4.2.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8F6BEF" w:rsidRPr="002D6B20" w:rsidRDefault="008F6BEF" w:rsidP="008F6BEF">
            <w:pPr>
              <w:jc w:val="both"/>
            </w:pPr>
            <w:r w:rsidRPr="002D6B20">
              <w:rPr>
                <w:color w:val="000000"/>
              </w:rPr>
              <w:t>відхилити таку вимогу;</w:t>
            </w:r>
          </w:p>
          <w:p w:rsidR="008F6BEF" w:rsidRPr="002D6B20" w:rsidRDefault="008F6BEF" w:rsidP="008F6BEF">
            <w:pPr>
              <w:rPr>
                <w:color w:val="000000"/>
                <w:shd w:val="clear" w:color="auto" w:fill="FFFFFF"/>
              </w:rPr>
            </w:pPr>
            <w:r w:rsidRPr="002D6B20">
              <w:rPr>
                <w:color w:val="000000"/>
              </w:rPr>
              <w:t xml:space="preserve">погодитися з вимогою та продовжити строк дії поданої ним тендерної </w:t>
            </w:r>
            <w:bookmarkStart w:id="18" w:name="n750"/>
            <w:bookmarkEnd w:id="18"/>
            <w:r w:rsidRPr="002D6B20">
              <w:rPr>
                <w:color w:val="000000"/>
              </w:rPr>
              <w:t>пропозиції.</w:t>
            </w:r>
          </w:p>
        </w:tc>
      </w:tr>
      <w:tr w:rsidR="008F6BEF" w:rsidRPr="002D6B20" w:rsidTr="008F6B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344" w:type="dxa"/>
          <w:trHeight w:val="613"/>
        </w:trPr>
        <w:tc>
          <w:tcPr>
            <w:tcW w:w="567" w:type="dxa"/>
            <w:gridSpan w:val="2"/>
            <w:tcBorders>
              <w:top w:val="single" w:sz="4" w:space="0" w:color="auto"/>
              <w:left w:val="single" w:sz="4" w:space="0" w:color="auto"/>
              <w:bottom w:val="single" w:sz="4" w:space="0" w:color="auto"/>
              <w:right w:val="single" w:sz="4" w:space="0" w:color="auto"/>
            </w:tcBorders>
          </w:tcPr>
          <w:p w:rsidR="008F6BEF" w:rsidRPr="002D6B20" w:rsidRDefault="008F6BEF" w:rsidP="008F6BEF">
            <w:pPr>
              <w:pStyle w:val="af4"/>
              <w:jc w:val="center"/>
              <w:rPr>
                <w:b/>
              </w:rPr>
            </w:pPr>
            <w:r>
              <w:rPr>
                <w:b/>
              </w:rPr>
              <w:t>3.</w:t>
            </w:r>
            <w:r w:rsidRPr="002D6B20">
              <w:rPr>
                <w:b/>
              </w:rPr>
              <w:t>5.</w:t>
            </w:r>
          </w:p>
          <w:p w:rsidR="008F6BEF" w:rsidRPr="002D6B20" w:rsidRDefault="008F6BEF" w:rsidP="008F6BEF">
            <w:pPr>
              <w:pStyle w:val="af"/>
              <w:spacing w:after="0"/>
              <w:ind w:firstLine="181"/>
              <w:jc w:val="center"/>
              <w:rPr>
                <w:rFonts w:ascii="Times New Roman" w:hAnsi="Times New Roman"/>
                <w:b/>
                <w:sz w:val="24"/>
                <w:szCs w:val="24"/>
                <w:lang w:val="uk-UA"/>
              </w:rPr>
            </w:pPr>
          </w:p>
          <w:p w:rsidR="008F6BEF" w:rsidRPr="002D6B20" w:rsidRDefault="008F6BEF" w:rsidP="008F6BEF">
            <w:pPr>
              <w:pStyle w:val="af"/>
              <w:spacing w:after="0"/>
              <w:ind w:firstLine="181"/>
              <w:jc w:val="center"/>
              <w:rPr>
                <w:rFonts w:ascii="Times New Roman" w:hAnsi="Times New Roman"/>
                <w:b/>
                <w:sz w:val="24"/>
                <w:szCs w:val="24"/>
                <w:lang w:val="uk-UA"/>
              </w:rPr>
            </w:pPr>
          </w:p>
          <w:p w:rsidR="008F6BEF" w:rsidRPr="002D6B20" w:rsidRDefault="008F6BEF" w:rsidP="008F6BEF">
            <w:pPr>
              <w:pStyle w:val="af"/>
              <w:spacing w:after="0"/>
              <w:ind w:firstLine="181"/>
              <w:jc w:val="center"/>
              <w:rPr>
                <w:rFonts w:ascii="Times New Roman" w:hAnsi="Times New Roman"/>
                <w:b/>
                <w:sz w:val="24"/>
                <w:szCs w:val="24"/>
                <w:lang w:val="uk-UA"/>
              </w:rPr>
            </w:pPr>
          </w:p>
          <w:p w:rsidR="008F6BEF" w:rsidRPr="002D6B20" w:rsidRDefault="008F6BEF" w:rsidP="008F6BEF">
            <w:pPr>
              <w:pStyle w:val="af"/>
              <w:spacing w:after="0"/>
              <w:ind w:firstLine="181"/>
              <w:jc w:val="center"/>
              <w:rPr>
                <w:rFonts w:ascii="Times New Roman" w:hAnsi="Times New Roman"/>
                <w:b/>
                <w:sz w:val="24"/>
                <w:szCs w:val="24"/>
                <w:lang w:val="uk-UA"/>
              </w:rPr>
            </w:pPr>
          </w:p>
          <w:p w:rsidR="008F6BEF" w:rsidRPr="002D6B20" w:rsidRDefault="008F6BEF" w:rsidP="008F6BEF">
            <w:pPr>
              <w:pStyle w:val="af"/>
              <w:spacing w:after="0"/>
              <w:ind w:firstLine="181"/>
              <w:jc w:val="center"/>
              <w:rPr>
                <w:rFonts w:ascii="Times New Roman" w:hAnsi="Times New Roman"/>
                <w:b/>
                <w:sz w:val="24"/>
                <w:szCs w:val="24"/>
                <w:lang w:val="uk-UA"/>
              </w:rPr>
            </w:pPr>
          </w:p>
          <w:p w:rsidR="008F6BEF" w:rsidRPr="002D6B20" w:rsidRDefault="008F6BEF" w:rsidP="008F6BEF">
            <w:pPr>
              <w:pStyle w:val="af"/>
              <w:spacing w:after="0"/>
              <w:ind w:firstLine="181"/>
              <w:jc w:val="center"/>
              <w:rPr>
                <w:rFonts w:ascii="Times New Roman" w:hAnsi="Times New Roman"/>
                <w:b/>
                <w:sz w:val="24"/>
                <w:szCs w:val="24"/>
                <w:lang w:val="uk-UA"/>
              </w:rPr>
            </w:pPr>
          </w:p>
          <w:p w:rsidR="008F6BEF" w:rsidRPr="002D6B20" w:rsidRDefault="008F6BEF" w:rsidP="008F6BEF">
            <w:pPr>
              <w:pStyle w:val="af"/>
              <w:spacing w:after="0"/>
              <w:rPr>
                <w:rFonts w:ascii="Times New Roman" w:hAnsi="Times New Roman"/>
                <w:b/>
                <w:sz w:val="24"/>
                <w:szCs w:val="24"/>
                <w:lang w:val="uk-UA"/>
              </w:rPr>
            </w:pPr>
          </w:p>
          <w:p w:rsidR="008F6BEF" w:rsidRPr="002D6B20" w:rsidRDefault="008F6BEF" w:rsidP="008F6BEF">
            <w:pPr>
              <w:pStyle w:val="af"/>
              <w:spacing w:after="0"/>
              <w:ind w:firstLine="181"/>
              <w:jc w:val="center"/>
              <w:rPr>
                <w:rFonts w:ascii="Times New Roman" w:hAnsi="Times New Roman"/>
                <w:b/>
                <w:sz w:val="24"/>
                <w:szCs w:val="24"/>
                <w:lang w:val="uk-UA"/>
              </w:rPr>
            </w:pPr>
          </w:p>
        </w:tc>
        <w:tc>
          <w:tcPr>
            <w:tcW w:w="2124" w:type="dxa"/>
            <w:gridSpan w:val="2"/>
            <w:tcBorders>
              <w:top w:val="single" w:sz="4" w:space="0" w:color="auto"/>
              <w:left w:val="single" w:sz="4" w:space="0" w:color="auto"/>
              <w:bottom w:val="single" w:sz="4" w:space="0" w:color="auto"/>
              <w:right w:val="single" w:sz="4" w:space="0" w:color="auto"/>
            </w:tcBorders>
          </w:tcPr>
          <w:p w:rsidR="008F6BEF" w:rsidRPr="002D6B20" w:rsidRDefault="008F6BEF" w:rsidP="008F6BEF">
            <w:pPr>
              <w:ind w:right="-162"/>
              <w:jc w:val="center"/>
            </w:pPr>
            <w:r w:rsidRPr="002D6B20">
              <w:rPr>
                <w:b/>
                <w:bCs/>
                <w:color w:val="000000"/>
              </w:rPr>
              <w:t xml:space="preserve">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w:t>
            </w:r>
            <w:r w:rsidRPr="002D6B20">
              <w:rPr>
                <w:b/>
                <w:bCs/>
                <w:color w:val="000000"/>
              </w:rPr>
              <w:lastRenderedPageBreak/>
              <w:t>критеріям і вимогам згідно із законодавством.</w:t>
            </w:r>
          </w:p>
          <w:p w:rsidR="008F6BEF" w:rsidRPr="002D6B20" w:rsidRDefault="008F6BEF" w:rsidP="008F6BEF">
            <w:pPr>
              <w:pStyle w:val="af"/>
              <w:spacing w:after="0"/>
              <w:jc w:val="center"/>
              <w:rPr>
                <w:rFonts w:ascii="Times New Roman" w:hAnsi="Times New Roman"/>
                <w:b/>
                <w:sz w:val="24"/>
                <w:szCs w:val="24"/>
                <w:lang w:val="uk-UA"/>
              </w:rPr>
            </w:pPr>
            <w:r w:rsidRPr="002D6B20">
              <w:rPr>
                <w:rFonts w:ascii="Times New Roman" w:hAnsi="Times New Roman"/>
                <w:b/>
                <w:bCs/>
                <w:color w:val="000000"/>
                <w:sz w:val="24"/>
                <w:szCs w:val="24"/>
                <w:lang w:val="uk-UA" w:eastAsia="ru-RU"/>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17 Закону.</w:t>
            </w:r>
          </w:p>
          <w:p w:rsidR="008F6BEF" w:rsidRPr="002D6B20" w:rsidRDefault="008F6BEF" w:rsidP="008F6BEF">
            <w:pPr>
              <w:pStyle w:val="af"/>
              <w:spacing w:after="0"/>
              <w:jc w:val="center"/>
              <w:rPr>
                <w:rFonts w:ascii="Times New Roman" w:hAnsi="Times New Roman"/>
                <w:b/>
                <w:sz w:val="24"/>
                <w:szCs w:val="24"/>
                <w:lang w:val="uk-UA"/>
              </w:rPr>
            </w:pPr>
          </w:p>
          <w:p w:rsidR="008F6BEF" w:rsidRPr="002D6B20" w:rsidRDefault="008F6BEF" w:rsidP="008F6BEF">
            <w:pPr>
              <w:pStyle w:val="af"/>
              <w:spacing w:after="0"/>
              <w:jc w:val="left"/>
              <w:rPr>
                <w:rFonts w:ascii="Times New Roman" w:hAnsi="Times New Roman"/>
                <w:b/>
                <w:sz w:val="24"/>
                <w:szCs w:val="24"/>
                <w:lang w:val="uk-UA"/>
              </w:rPr>
            </w:pPr>
          </w:p>
          <w:p w:rsidR="008F6BEF" w:rsidRPr="002D6B20" w:rsidRDefault="008F6BEF" w:rsidP="008F6BEF">
            <w:pPr>
              <w:pStyle w:val="af"/>
              <w:spacing w:after="0"/>
              <w:jc w:val="left"/>
              <w:rPr>
                <w:rFonts w:ascii="Times New Roman" w:hAnsi="Times New Roman"/>
                <w:b/>
                <w:sz w:val="24"/>
                <w:szCs w:val="24"/>
                <w:lang w:val="uk-UA"/>
              </w:rPr>
            </w:pPr>
          </w:p>
          <w:p w:rsidR="008F6BEF" w:rsidRPr="002D6B20" w:rsidRDefault="008F6BEF" w:rsidP="008F6BEF">
            <w:pPr>
              <w:pStyle w:val="af"/>
              <w:spacing w:after="0"/>
              <w:jc w:val="left"/>
              <w:rPr>
                <w:rFonts w:ascii="Times New Roman" w:hAnsi="Times New Roman"/>
                <w:b/>
                <w:sz w:val="24"/>
                <w:szCs w:val="24"/>
                <w:lang w:val="uk-UA"/>
              </w:rPr>
            </w:pPr>
          </w:p>
          <w:p w:rsidR="008F6BEF" w:rsidRPr="002D6B20" w:rsidRDefault="008F6BEF" w:rsidP="008F6BEF">
            <w:pPr>
              <w:pStyle w:val="af"/>
              <w:spacing w:after="0"/>
              <w:jc w:val="left"/>
              <w:rPr>
                <w:rFonts w:ascii="Times New Roman" w:hAnsi="Times New Roman"/>
                <w:b/>
                <w:sz w:val="24"/>
                <w:szCs w:val="24"/>
                <w:lang w:val="uk-UA"/>
              </w:rPr>
            </w:pPr>
          </w:p>
          <w:p w:rsidR="008F6BEF" w:rsidRPr="002D6B20" w:rsidRDefault="008F6BEF" w:rsidP="008F6BEF">
            <w:pPr>
              <w:pStyle w:val="af"/>
              <w:spacing w:after="0"/>
              <w:ind w:firstLine="181"/>
              <w:jc w:val="left"/>
              <w:rPr>
                <w:rFonts w:ascii="Times New Roman" w:hAnsi="Times New Roman"/>
                <w:b/>
                <w:sz w:val="24"/>
                <w:szCs w:val="24"/>
                <w:lang w:val="uk-UA"/>
              </w:rPr>
            </w:pPr>
          </w:p>
          <w:p w:rsidR="008F6BEF" w:rsidRPr="002D6B20" w:rsidRDefault="008F6BEF" w:rsidP="008F6BEF">
            <w:pPr>
              <w:pStyle w:val="af"/>
              <w:spacing w:after="0"/>
              <w:jc w:val="left"/>
              <w:rPr>
                <w:rFonts w:ascii="Times New Roman" w:hAnsi="Times New Roman"/>
                <w:b/>
                <w:sz w:val="24"/>
                <w:szCs w:val="24"/>
                <w:lang w:val="uk-UA"/>
              </w:rPr>
            </w:pPr>
          </w:p>
        </w:tc>
        <w:tc>
          <w:tcPr>
            <w:tcW w:w="7645" w:type="dxa"/>
            <w:gridSpan w:val="2"/>
            <w:tcBorders>
              <w:top w:val="single" w:sz="4" w:space="0" w:color="auto"/>
              <w:left w:val="single" w:sz="4" w:space="0" w:color="auto"/>
              <w:bottom w:val="single" w:sz="4" w:space="0" w:color="auto"/>
              <w:right w:val="single" w:sz="4" w:space="0" w:color="auto"/>
            </w:tcBorders>
          </w:tcPr>
          <w:p w:rsidR="008F6BEF" w:rsidRPr="00071B5A" w:rsidRDefault="008F6BEF" w:rsidP="008F6BEF">
            <w:pPr>
              <w:pBdr>
                <w:top w:val="nil"/>
                <w:left w:val="nil"/>
                <w:bottom w:val="nil"/>
                <w:right w:val="nil"/>
                <w:between w:val="nil"/>
              </w:pBdr>
              <w:shd w:val="clear" w:color="auto" w:fill="FFFFFF"/>
              <w:ind w:left="40" w:right="80" w:firstLine="425"/>
              <w:jc w:val="both"/>
              <w:rPr>
                <w:color w:val="000000"/>
                <w:shd w:val="clear" w:color="auto" w:fill="FFFFFF"/>
              </w:rPr>
            </w:pPr>
            <w:r w:rsidRPr="00071B5A">
              <w:rPr>
                <w:color w:val="000000"/>
              </w:rPr>
              <w:lastRenderedPageBreak/>
              <w:t>Замовник вимагає від учасників подання ними документально підтвердженої інформації про їх відповідність квал</w:t>
            </w:r>
            <w:r>
              <w:rPr>
                <w:color w:val="000000"/>
              </w:rPr>
              <w:t>іфікаційним критеріям (додаток 3</w:t>
            </w:r>
            <w:r w:rsidRPr="00071B5A">
              <w:rPr>
                <w:color w:val="000000"/>
              </w:rPr>
              <w:t xml:space="preserve"> до ТД</w:t>
            </w:r>
            <w:r>
              <w:rPr>
                <w:color w:val="000000"/>
              </w:rPr>
              <w:t xml:space="preserve"> </w:t>
            </w:r>
            <w:r w:rsidRPr="00071B5A">
              <w:rPr>
                <w:color w:val="000000"/>
              </w:rPr>
              <w:t>).</w:t>
            </w:r>
          </w:p>
          <w:p w:rsidR="008F6BEF" w:rsidRPr="00DD6C0A" w:rsidRDefault="008F6BEF" w:rsidP="008F6BEF">
            <w:pPr>
              <w:tabs>
                <w:tab w:val="left" w:pos="-684"/>
              </w:tabs>
              <w:ind w:left="40" w:right="80" w:firstLine="425"/>
              <w:contextualSpacing/>
              <w:jc w:val="both"/>
              <w:rPr>
                <w:u w:val="single"/>
              </w:rPr>
            </w:pPr>
            <w:r w:rsidRPr="00DD6C0A">
              <w:rPr>
                <w:u w:val="single"/>
              </w:rPr>
              <w:t>Кваліфікаційні критерії відповідно до ст. 16 Закону зазначено у Додатку 3 до тендерної документації.</w:t>
            </w:r>
          </w:p>
          <w:p w:rsidR="008F6BEF" w:rsidRPr="00071B5A" w:rsidRDefault="008F6BEF" w:rsidP="008F6BEF">
            <w:pPr>
              <w:pBdr>
                <w:top w:val="nil"/>
                <w:left w:val="nil"/>
                <w:bottom w:val="nil"/>
                <w:right w:val="nil"/>
                <w:between w:val="nil"/>
              </w:pBdr>
              <w:shd w:val="clear" w:color="auto" w:fill="FFFFFF"/>
              <w:ind w:left="40" w:right="80" w:firstLine="425"/>
              <w:jc w:val="both"/>
              <w:rPr>
                <w:color w:val="000000"/>
              </w:rPr>
            </w:pPr>
            <w:bookmarkStart w:id="19" w:name="_Hlk44420001"/>
            <w:r w:rsidRPr="00071B5A">
              <w:rPr>
                <w:color w:val="00000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bookmarkEnd w:id="19"/>
          <w:p w:rsidR="008F6BEF" w:rsidRPr="005448D6" w:rsidRDefault="008F6BEF" w:rsidP="008F6BEF">
            <w:pPr>
              <w:ind w:right="113"/>
              <w:jc w:val="both"/>
            </w:pPr>
            <w:r>
              <w:t xml:space="preserve">      </w:t>
            </w:r>
            <w:r w:rsidRPr="005448D6">
              <w:t>Замовник зазначає вимоги, установлені статтею 17 Закону, та інформацію про спосіб підтвердження відповідності учасників установленим вимогам згідно із законодавством.</w:t>
            </w:r>
          </w:p>
          <w:p w:rsidR="008F6BEF" w:rsidRPr="00BC7718" w:rsidRDefault="008F6BEF" w:rsidP="008F6BEF">
            <w:pPr>
              <w:ind w:left="28" w:hanging="28"/>
              <w:jc w:val="both"/>
            </w:pPr>
            <w:r>
              <w:t xml:space="preserve">       </w:t>
            </w:r>
            <w:r w:rsidRPr="005448D6">
              <w:t xml:space="preserve">Перелік документів для підтвердження відповідності учасника  (у </w:t>
            </w:r>
            <w:r w:rsidRPr="005448D6">
              <w:lastRenderedPageBreak/>
              <w:t>т.ч. учасника-переможця) вимогам, визначеним у статті 17 Закону та інформацію про спосіб підтвердження відповідності учасника</w:t>
            </w:r>
            <w:r>
              <w:t xml:space="preserve"> </w:t>
            </w:r>
            <w:r w:rsidRPr="005448D6">
              <w:t xml:space="preserve">критеріям і вимогам згідно із законодавством наведено в </w:t>
            </w:r>
            <w:r w:rsidRPr="005448D6">
              <w:rPr>
                <w:b/>
              </w:rPr>
              <w:t>вимогах</w:t>
            </w:r>
            <w:r w:rsidRPr="005448D6">
              <w:t xml:space="preserve"> цієї тендерної документації.</w:t>
            </w:r>
          </w:p>
          <w:p w:rsidR="008F6BEF" w:rsidRPr="00071B5A" w:rsidRDefault="008F6BEF" w:rsidP="008F6BEF">
            <w:pPr>
              <w:pStyle w:val="af2"/>
              <w:tabs>
                <w:tab w:val="left" w:pos="-684"/>
                <w:tab w:val="left" w:pos="151"/>
              </w:tabs>
              <w:spacing w:before="0" w:beforeAutospacing="0" w:after="0" w:afterAutospacing="0"/>
              <w:ind w:left="40" w:right="79" w:firstLine="425"/>
              <w:jc w:val="both"/>
            </w:pPr>
            <w:r w:rsidRPr="00071B5A">
              <w:t>Замовник не вимагає документального підтвердження публічної інформації, що оприлюднена у формі відкритих даних згідно із </w:t>
            </w:r>
            <w:hyperlink r:id="rId11" w:tgtFrame="_blank" w:history="1">
              <w:r w:rsidRPr="00071B5A">
                <w:rPr>
                  <w:rStyle w:val="af1"/>
                </w:rPr>
                <w:t>Законом України</w:t>
              </w:r>
            </w:hyperlink>
            <w:r w:rsidRPr="00071B5A">
              <w:t>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p w:rsidR="008F6BEF" w:rsidRPr="00071B5A" w:rsidRDefault="008F6BEF" w:rsidP="008F6BEF">
            <w:pPr>
              <w:pStyle w:val="af2"/>
              <w:tabs>
                <w:tab w:val="left" w:pos="-684"/>
                <w:tab w:val="left" w:pos="151"/>
              </w:tabs>
              <w:spacing w:before="0" w:beforeAutospacing="0" w:after="0" w:afterAutospacing="0"/>
              <w:ind w:left="40" w:right="80" w:firstLine="425"/>
              <w:jc w:val="both"/>
            </w:pPr>
            <w:r w:rsidRPr="00071B5A">
              <w:t>Замовник приймає рішення про відмову учаснику в участі у процедурі закупівлі та зобов’язаний відхилити тендерну пропозицію</w:t>
            </w:r>
            <w:r>
              <w:t xml:space="preserve"> </w:t>
            </w:r>
            <w:r w:rsidRPr="00071B5A">
              <w:t xml:space="preserve">учасника в разі,якщо: </w:t>
            </w:r>
          </w:p>
          <w:p w:rsidR="008F6BEF" w:rsidRPr="00071B5A" w:rsidRDefault="008F6BEF" w:rsidP="008F6BEF">
            <w:pPr>
              <w:pStyle w:val="af2"/>
              <w:tabs>
                <w:tab w:val="left" w:pos="-684"/>
                <w:tab w:val="left" w:pos="151"/>
              </w:tabs>
              <w:spacing w:before="0" w:beforeAutospacing="0" w:after="0" w:afterAutospacing="0"/>
              <w:ind w:left="40" w:right="80" w:firstLine="425"/>
              <w:jc w:val="both"/>
            </w:pPr>
            <w:r w:rsidRPr="00071B5A">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8F6BEF" w:rsidRPr="00071B5A" w:rsidRDefault="008F6BEF" w:rsidP="008F6BEF">
            <w:pPr>
              <w:pStyle w:val="af2"/>
              <w:tabs>
                <w:tab w:val="left" w:pos="-684"/>
                <w:tab w:val="left" w:pos="151"/>
              </w:tabs>
              <w:spacing w:before="0" w:beforeAutospacing="0" w:after="0" w:afterAutospacing="0"/>
              <w:ind w:left="40" w:right="80" w:firstLine="425"/>
              <w:jc w:val="both"/>
            </w:pPr>
            <w:bookmarkStart w:id="20" w:name="n535"/>
            <w:bookmarkEnd w:id="20"/>
            <w:r w:rsidRPr="00071B5A">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8F6BEF" w:rsidRPr="00071B5A" w:rsidRDefault="008F6BEF" w:rsidP="008F6BEF">
            <w:pPr>
              <w:pStyle w:val="af2"/>
              <w:tabs>
                <w:tab w:val="left" w:pos="-684"/>
                <w:tab w:val="left" w:pos="151"/>
              </w:tabs>
              <w:spacing w:before="0" w:beforeAutospacing="0" w:after="0" w:afterAutospacing="0"/>
              <w:ind w:left="40" w:right="80" w:firstLine="425"/>
              <w:jc w:val="both"/>
            </w:pPr>
            <w:bookmarkStart w:id="21" w:name="n536"/>
            <w:bookmarkEnd w:id="21"/>
            <w:r w:rsidRPr="00071B5A">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8F6BEF" w:rsidRPr="00071B5A" w:rsidRDefault="008F6BEF" w:rsidP="008F6BEF">
            <w:pPr>
              <w:pStyle w:val="af2"/>
              <w:tabs>
                <w:tab w:val="left" w:pos="-684"/>
                <w:tab w:val="left" w:pos="151"/>
              </w:tabs>
              <w:spacing w:before="0" w:beforeAutospacing="0" w:after="0" w:afterAutospacing="0"/>
              <w:ind w:left="40" w:right="80" w:firstLine="425"/>
              <w:jc w:val="both"/>
            </w:pPr>
            <w:bookmarkStart w:id="22" w:name="n537"/>
            <w:bookmarkEnd w:id="22"/>
            <w:r w:rsidRPr="00071B5A">
              <w:t>4) суб’єкт господарювання (учасник) протягом останніх трьох років притягувався до відповідальності за порушення, передбачене </w:t>
            </w:r>
            <w:hyperlink r:id="rId12" w:anchor="n52" w:tgtFrame="_blank" w:history="1">
              <w:r w:rsidRPr="00071B5A">
                <w:rPr>
                  <w:rStyle w:val="af1"/>
                </w:rPr>
                <w:t>пунктом 4 частини другої статті 6</w:t>
              </w:r>
            </w:hyperlink>
            <w:r w:rsidRPr="00071B5A">
              <w:t>, </w:t>
            </w:r>
            <w:hyperlink r:id="rId13" w:anchor="n456" w:tgtFrame="_blank" w:history="1">
              <w:r w:rsidRPr="00071B5A">
                <w:rPr>
                  <w:rStyle w:val="af1"/>
                </w:rPr>
                <w:t>пунктом 1 статті 50</w:t>
              </w:r>
            </w:hyperlink>
            <w:r w:rsidRPr="00071B5A">
              <w:t>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8F6BEF" w:rsidRPr="00071B5A" w:rsidRDefault="008F6BEF" w:rsidP="008F6BEF">
            <w:pPr>
              <w:pStyle w:val="af2"/>
              <w:tabs>
                <w:tab w:val="left" w:pos="-684"/>
                <w:tab w:val="left" w:pos="151"/>
              </w:tabs>
              <w:spacing w:before="0" w:beforeAutospacing="0" w:after="0" w:afterAutospacing="0"/>
              <w:ind w:left="40" w:right="80" w:firstLine="425"/>
              <w:jc w:val="both"/>
            </w:pPr>
            <w:bookmarkStart w:id="23" w:name="n538"/>
            <w:bookmarkEnd w:id="23"/>
            <w:r w:rsidRPr="00071B5A">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8F6BEF" w:rsidRPr="00071B5A" w:rsidRDefault="008F6BEF" w:rsidP="008F6BEF">
            <w:pPr>
              <w:pStyle w:val="af2"/>
              <w:tabs>
                <w:tab w:val="left" w:pos="-684"/>
                <w:tab w:val="left" w:pos="151"/>
              </w:tabs>
              <w:spacing w:before="0" w:beforeAutospacing="0" w:after="0" w:afterAutospacing="0"/>
              <w:ind w:left="40" w:right="80" w:firstLine="425"/>
              <w:jc w:val="both"/>
            </w:pPr>
            <w:bookmarkStart w:id="24" w:name="n539"/>
            <w:bookmarkEnd w:id="24"/>
            <w:r w:rsidRPr="00071B5A">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8F6BEF" w:rsidRPr="00071B5A" w:rsidRDefault="008F6BEF" w:rsidP="008F6BEF">
            <w:pPr>
              <w:pStyle w:val="af2"/>
              <w:tabs>
                <w:tab w:val="left" w:pos="-684"/>
                <w:tab w:val="left" w:pos="151"/>
              </w:tabs>
              <w:spacing w:before="0" w:beforeAutospacing="0" w:after="0" w:afterAutospacing="0"/>
              <w:ind w:left="40" w:right="80" w:firstLine="425"/>
              <w:jc w:val="both"/>
            </w:pPr>
            <w:bookmarkStart w:id="25" w:name="n540"/>
            <w:bookmarkEnd w:id="25"/>
            <w:r w:rsidRPr="00071B5A">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8F6BEF" w:rsidRPr="00071B5A" w:rsidRDefault="008F6BEF" w:rsidP="008F6BEF">
            <w:pPr>
              <w:pStyle w:val="af2"/>
              <w:tabs>
                <w:tab w:val="left" w:pos="-684"/>
                <w:tab w:val="left" w:pos="151"/>
              </w:tabs>
              <w:spacing w:before="0" w:beforeAutospacing="0" w:after="0" w:afterAutospacing="0"/>
              <w:ind w:left="40" w:right="80" w:firstLine="425"/>
              <w:jc w:val="both"/>
            </w:pPr>
            <w:bookmarkStart w:id="26" w:name="n541"/>
            <w:bookmarkEnd w:id="26"/>
            <w:r w:rsidRPr="00071B5A">
              <w:t>8) учасник процедури закупівлі визнаний у встановленому законом порядку банкрутом та стосовно нього відкрита ліквідаційна процедура;</w:t>
            </w:r>
          </w:p>
          <w:p w:rsidR="008F6BEF" w:rsidRPr="00071B5A" w:rsidRDefault="008F6BEF" w:rsidP="008F6BEF">
            <w:pPr>
              <w:pStyle w:val="af2"/>
              <w:tabs>
                <w:tab w:val="left" w:pos="-684"/>
                <w:tab w:val="left" w:pos="151"/>
              </w:tabs>
              <w:spacing w:before="0" w:beforeAutospacing="0" w:after="0" w:afterAutospacing="0"/>
              <w:ind w:left="40" w:right="80" w:firstLine="425"/>
              <w:jc w:val="both"/>
            </w:pPr>
            <w:bookmarkStart w:id="27" w:name="n542"/>
            <w:bookmarkEnd w:id="27"/>
            <w:r w:rsidRPr="00071B5A">
              <w:t xml:space="preserve">9) у Єдиному державному реєстрі юридичних осіб, фізичних осіб - </w:t>
            </w:r>
            <w:r w:rsidRPr="00071B5A">
              <w:lastRenderedPageBreak/>
              <w:t>підприємців та громадських формувань відсутня інформація, передбачена </w:t>
            </w:r>
            <w:hyperlink r:id="rId14" w:anchor="n174" w:tgtFrame="_blank" w:history="1">
              <w:r w:rsidRPr="00071B5A">
                <w:rPr>
                  <w:rStyle w:val="af1"/>
                </w:rPr>
                <w:t>пунктом 9</w:t>
              </w:r>
            </w:hyperlink>
            <w:r w:rsidRPr="00071B5A">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8F6BEF" w:rsidRPr="00071B5A" w:rsidRDefault="008F6BEF" w:rsidP="008F6BEF">
            <w:pPr>
              <w:pStyle w:val="af2"/>
              <w:tabs>
                <w:tab w:val="left" w:pos="-684"/>
                <w:tab w:val="left" w:pos="151"/>
              </w:tabs>
              <w:spacing w:before="0" w:beforeAutospacing="0" w:after="0" w:afterAutospacing="0"/>
              <w:ind w:left="40" w:right="80" w:firstLine="425"/>
              <w:jc w:val="both"/>
            </w:pPr>
            <w:r w:rsidRPr="00071B5A">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8F6BEF" w:rsidRPr="00071B5A" w:rsidRDefault="008F6BEF" w:rsidP="008F6BEF">
            <w:pPr>
              <w:pStyle w:val="af2"/>
              <w:tabs>
                <w:tab w:val="left" w:pos="-684"/>
                <w:tab w:val="left" w:pos="151"/>
              </w:tabs>
              <w:spacing w:before="0" w:beforeAutospacing="0" w:after="0" w:afterAutospacing="0"/>
              <w:ind w:left="40" w:right="80" w:firstLine="425"/>
              <w:jc w:val="both"/>
            </w:pPr>
            <w:bookmarkStart w:id="28" w:name="n544"/>
            <w:bookmarkEnd w:id="28"/>
            <w:r w:rsidRPr="00071B5A">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w:t>
            </w:r>
            <w:hyperlink r:id="rId15" w:tgtFrame="_blank" w:history="1">
              <w:r w:rsidRPr="00071B5A">
                <w:rPr>
                  <w:rStyle w:val="af1"/>
                </w:rPr>
                <w:t>Законом України</w:t>
              </w:r>
            </w:hyperlink>
            <w:r w:rsidRPr="00071B5A">
              <w:t> "Про санкції";</w:t>
            </w:r>
          </w:p>
          <w:p w:rsidR="008F6BEF" w:rsidRPr="00071B5A" w:rsidRDefault="008F6BEF" w:rsidP="008F6BEF">
            <w:pPr>
              <w:pStyle w:val="af2"/>
              <w:tabs>
                <w:tab w:val="left" w:pos="-684"/>
                <w:tab w:val="left" w:pos="151"/>
              </w:tabs>
              <w:spacing w:before="0" w:beforeAutospacing="0" w:after="0" w:afterAutospacing="0"/>
              <w:ind w:left="40" w:right="80" w:firstLine="425"/>
              <w:jc w:val="both"/>
            </w:pPr>
            <w:bookmarkStart w:id="29" w:name="n545"/>
            <w:bookmarkEnd w:id="29"/>
            <w:r w:rsidRPr="00071B5A">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F6BEF" w:rsidRPr="00071B5A" w:rsidRDefault="008F6BEF" w:rsidP="008F6BEF">
            <w:pPr>
              <w:pStyle w:val="af2"/>
              <w:tabs>
                <w:tab w:val="left" w:pos="-684"/>
                <w:tab w:val="left" w:pos="151"/>
              </w:tabs>
              <w:spacing w:before="0" w:beforeAutospacing="0" w:after="0" w:afterAutospacing="0"/>
              <w:ind w:left="40" w:right="80" w:firstLine="425"/>
              <w:jc w:val="both"/>
            </w:pPr>
            <w:bookmarkStart w:id="30" w:name="n546"/>
            <w:bookmarkEnd w:id="30"/>
            <w:r w:rsidRPr="00071B5A">
              <w:t>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8F6BEF" w:rsidRPr="00071B5A" w:rsidRDefault="008F6BEF" w:rsidP="008F6BEF">
            <w:pPr>
              <w:pStyle w:val="af2"/>
              <w:tabs>
                <w:tab w:val="left" w:pos="-684"/>
                <w:tab w:val="left" w:pos="151"/>
              </w:tabs>
              <w:spacing w:before="0" w:beforeAutospacing="0" w:after="0" w:afterAutospacing="0"/>
              <w:ind w:left="40" w:right="80" w:firstLine="425"/>
              <w:jc w:val="both"/>
              <w:rPr>
                <w:color w:val="000000"/>
              </w:rPr>
            </w:pPr>
            <w:r w:rsidRPr="00071B5A">
              <w:t xml:space="preserve">Замовник може прийняти рішення про відмову учаснику в участі у процедурі закупівлі та може відхилити тендерну пропозицію учасника в разі, якщо </w:t>
            </w:r>
            <w:r w:rsidRPr="00071B5A">
              <w:rPr>
                <w:color w:val="00000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p>
          <w:p w:rsidR="008F6BEF" w:rsidRPr="001E16BA" w:rsidRDefault="008F6BEF" w:rsidP="008F6BEF">
            <w:pPr>
              <w:pStyle w:val="af2"/>
              <w:tabs>
                <w:tab w:val="left" w:pos="-684"/>
                <w:tab w:val="left" w:pos="151"/>
              </w:tabs>
              <w:spacing w:before="0" w:beforeAutospacing="0" w:after="0" w:afterAutospacing="0"/>
              <w:ind w:left="40" w:right="80" w:firstLine="425"/>
              <w:jc w:val="both"/>
              <w:rPr>
                <w:color w:val="000000"/>
              </w:rPr>
            </w:pPr>
            <w:r w:rsidRPr="00071B5A">
              <w:rPr>
                <w:color w:val="000000"/>
              </w:rPr>
              <w:t>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r w:rsidRPr="00071B5A">
              <w:t>.</w:t>
            </w:r>
          </w:p>
          <w:p w:rsidR="008F6BEF" w:rsidRPr="004D64CA" w:rsidRDefault="008F6BEF" w:rsidP="008F6BEF">
            <w:pPr>
              <w:pStyle w:val="af2"/>
              <w:tabs>
                <w:tab w:val="left" w:pos="-684"/>
                <w:tab w:val="left" w:pos="151"/>
              </w:tabs>
              <w:spacing w:before="0" w:beforeAutospacing="0" w:after="0" w:afterAutospacing="0"/>
              <w:ind w:left="40" w:right="80" w:firstLine="425"/>
              <w:jc w:val="both"/>
              <w:rPr>
                <w:color w:val="000000"/>
              </w:rPr>
            </w:pPr>
            <w:r w:rsidRPr="00AE7086">
              <w:rPr>
                <w:color w:val="000000"/>
              </w:rPr>
              <w:t>Учасник процедури закупівлі в електронній системі закупівель під час подання тендерної пропозиції підтверджує відсутність підстав, передбачених пунктами 5, 6, 12 і 13 частини першої та ч</w:t>
            </w:r>
            <w:r>
              <w:rPr>
                <w:color w:val="000000"/>
              </w:rPr>
              <w:t xml:space="preserve">астиною другою статті 17 Закону </w:t>
            </w:r>
            <w:r w:rsidRPr="004D64CA">
              <w:rPr>
                <w:color w:val="000000"/>
              </w:rPr>
              <w:t xml:space="preserve">у вигляді довідок (зведеної довідки, тощо), складених учасником у довільній формі, зміст яких підтверджує відсутність відповідних підстав для відмови в участі у процедурі закупівлі. </w:t>
            </w:r>
          </w:p>
          <w:p w:rsidR="008F6BEF" w:rsidRPr="004D64CA" w:rsidRDefault="008F6BEF" w:rsidP="008F6BEF">
            <w:pPr>
              <w:pStyle w:val="af2"/>
              <w:pBdr>
                <w:top w:val="nil"/>
                <w:left w:val="nil"/>
                <w:bottom w:val="nil"/>
                <w:right w:val="nil"/>
                <w:between w:val="nil"/>
              </w:pBdr>
              <w:tabs>
                <w:tab w:val="left" w:pos="-684"/>
                <w:tab w:val="left" w:pos="151"/>
              </w:tabs>
              <w:spacing w:before="0" w:beforeAutospacing="0" w:after="0" w:afterAutospacing="0"/>
              <w:ind w:left="40" w:right="80" w:firstLine="425"/>
              <w:jc w:val="both"/>
              <w:rPr>
                <w:color w:val="000000"/>
              </w:rPr>
            </w:pPr>
            <w:r w:rsidRPr="004D64CA">
              <w:rPr>
                <w:color w:val="000000"/>
              </w:rPr>
              <w:t xml:space="preserve">В зв’язку з введенням в дію функціоналу в електронній системі </w:t>
            </w:r>
            <w:proofErr w:type="spellStart"/>
            <w:r w:rsidRPr="004D64CA">
              <w:rPr>
                <w:color w:val="000000"/>
              </w:rPr>
              <w:t>закупівель</w:t>
            </w:r>
            <w:proofErr w:type="spellEnd"/>
            <w:r w:rsidRPr="004D64CA">
              <w:rPr>
                <w:color w:val="000000"/>
              </w:rPr>
              <w:t xml:space="preserve"> стосовно </w:t>
            </w:r>
            <w:proofErr w:type="spellStart"/>
            <w:r w:rsidRPr="004D64CA">
              <w:rPr>
                <w:color w:val="000000"/>
              </w:rPr>
              <w:t>електронізації</w:t>
            </w:r>
            <w:proofErr w:type="spellEnd"/>
            <w:r w:rsidRPr="004D64CA">
              <w:rPr>
                <w:color w:val="000000"/>
              </w:rPr>
              <w:t xml:space="preserve"> підстав для відмови в участі у процедурі закупівель по ч.1  статті 17 Закону спосіб подання такої інформації по формі «Так».</w:t>
            </w:r>
            <w:r>
              <w:rPr>
                <w:color w:val="000000"/>
              </w:rPr>
              <w:t xml:space="preserve">, </w:t>
            </w:r>
            <w:r w:rsidRPr="00F76B84">
              <w:rPr>
                <w:color w:val="000000"/>
              </w:rPr>
              <w:t xml:space="preserve">окрім </w:t>
            </w:r>
            <w:proofErr w:type="spellStart"/>
            <w:r w:rsidRPr="00F76B84">
              <w:rPr>
                <w:color w:val="000000"/>
              </w:rPr>
              <w:t>пп</w:t>
            </w:r>
            <w:proofErr w:type="spellEnd"/>
            <w:r w:rsidRPr="00F76B84">
              <w:rPr>
                <w:color w:val="000000"/>
              </w:rPr>
              <w:t xml:space="preserve"> 5,6,12,13  частини першої статті 17 Закону</w:t>
            </w:r>
          </w:p>
          <w:p w:rsidR="008F6BEF" w:rsidRPr="00071B5A" w:rsidRDefault="008F6BEF" w:rsidP="008F6BEF">
            <w:pPr>
              <w:ind w:left="28" w:hanging="28"/>
              <w:jc w:val="both"/>
              <w:rPr>
                <w:color w:val="000000"/>
              </w:rPr>
            </w:pPr>
            <w:r w:rsidRPr="00071B5A">
              <w:rPr>
                <w:color w:val="000000"/>
              </w:rPr>
              <w:t xml:space="preserve">Спосіб документального підтвердження згідно із законодавством щодо відсутності підстав, передбачених пунктами 5, 6, 12 і 13 частини </w:t>
            </w:r>
            <w:r w:rsidRPr="00071B5A">
              <w:rPr>
                <w:color w:val="000000"/>
              </w:rPr>
              <w:lastRenderedPageBreak/>
              <w:t>першої та частиною другою статті 17 Закону, визначається замовником для надання таких документів лише переможцем процедури закупівлі</w:t>
            </w:r>
            <w:r>
              <w:rPr>
                <w:color w:val="000000"/>
              </w:rPr>
              <w:t xml:space="preserve"> </w:t>
            </w:r>
            <w:r w:rsidRPr="00071B5A">
              <w:rPr>
                <w:color w:val="000000"/>
              </w:rPr>
              <w:t>через електронну систему закупівель.</w:t>
            </w:r>
          </w:p>
          <w:p w:rsidR="008F6BEF" w:rsidRPr="00071B5A" w:rsidRDefault="008F6BEF" w:rsidP="008F6BEF">
            <w:pPr>
              <w:pBdr>
                <w:top w:val="nil"/>
                <w:left w:val="nil"/>
                <w:bottom w:val="nil"/>
                <w:right w:val="nil"/>
                <w:between w:val="nil"/>
              </w:pBdr>
              <w:shd w:val="clear" w:color="auto" w:fill="FFFFFF"/>
              <w:ind w:left="40" w:right="80" w:firstLine="425"/>
              <w:jc w:val="both"/>
              <w:rPr>
                <w:color w:val="000000"/>
              </w:rPr>
            </w:pPr>
            <w:r w:rsidRPr="00071B5A">
              <w:rPr>
                <w:color w:val="000000"/>
              </w:rPr>
              <w:t>Замовник не вимагає від учасників документів, що підтверджують відсутність підстав, визначених пунктами 1 і 7 частини першої статті 17 Закону.</w:t>
            </w:r>
          </w:p>
          <w:p w:rsidR="008F6BEF" w:rsidRPr="00071B5A" w:rsidRDefault="008F6BEF" w:rsidP="008F6BEF">
            <w:pPr>
              <w:pStyle w:val="af2"/>
              <w:tabs>
                <w:tab w:val="left" w:pos="-684"/>
                <w:tab w:val="left" w:pos="151"/>
              </w:tabs>
              <w:spacing w:before="0" w:beforeAutospacing="0" w:after="0" w:afterAutospacing="0"/>
              <w:ind w:left="40" w:right="79" w:firstLine="425"/>
              <w:jc w:val="both"/>
            </w:pPr>
            <w:bookmarkStart w:id="31" w:name="n553"/>
            <w:bookmarkEnd w:id="31"/>
            <w:r w:rsidRPr="00071B5A">
              <w:t>Переможець процедури закупівлі у строк, що не перевищує десяти днів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що підтверджують відсутність підстав, визначених пунктами 2, 3, 5, 6, 8, 12 і 13 частини першої та частиною другою статті 17 Закону</w:t>
            </w:r>
            <w:r>
              <w:t xml:space="preserve"> </w:t>
            </w:r>
            <w:r w:rsidRPr="00071B5A">
              <w:t>(Додаток 5 цієї тендерної документації).</w:t>
            </w:r>
          </w:p>
          <w:p w:rsidR="008F6BEF" w:rsidRPr="00DD6C0A" w:rsidRDefault="008F6BEF" w:rsidP="008F6BEF">
            <w:pPr>
              <w:pStyle w:val="af2"/>
              <w:tabs>
                <w:tab w:val="left" w:pos="-684"/>
                <w:tab w:val="left" w:pos="151"/>
              </w:tabs>
              <w:spacing w:before="0" w:beforeAutospacing="0" w:after="0" w:afterAutospacing="0"/>
              <w:ind w:left="40" w:right="79" w:firstLine="425"/>
              <w:jc w:val="both"/>
            </w:pPr>
            <w:bookmarkStart w:id="32" w:name="n554"/>
            <w:bookmarkEnd w:id="32"/>
            <w:r w:rsidRPr="00DD6C0A">
              <w:t>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визначених у частині першій статті 17  Закону.</w:t>
            </w:r>
          </w:p>
          <w:p w:rsidR="008F6BEF" w:rsidRPr="00E637BE" w:rsidRDefault="008F6BEF" w:rsidP="008F6BEF">
            <w:pPr>
              <w:ind w:firstLine="28"/>
            </w:pPr>
            <w:r w:rsidRPr="00DD6C0A">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tc>
      </w:tr>
      <w:tr w:rsidR="008F6BEF" w:rsidRPr="002D6B20" w:rsidTr="008F6B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344" w:type="dxa"/>
          <w:trHeight w:val="70"/>
        </w:trPr>
        <w:tc>
          <w:tcPr>
            <w:tcW w:w="567" w:type="dxa"/>
            <w:gridSpan w:val="2"/>
            <w:tcBorders>
              <w:top w:val="single" w:sz="4" w:space="0" w:color="auto"/>
              <w:left w:val="single" w:sz="4" w:space="0" w:color="auto"/>
              <w:bottom w:val="single" w:sz="4" w:space="0" w:color="auto"/>
              <w:right w:val="single" w:sz="4" w:space="0" w:color="auto"/>
            </w:tcBorders>
          </w:tcPr>
          <w:p w:rsidR="008F6BEF" w:rsidRPr="002D6B20" w:rsidRDefault="008F6BEF" w:rsidP="008F6BEF">
            <w:pPr>
              <w:pStyle w:val="af4"/>
              <w:jc w:val="center"/>
              <w:rPr>
                <w:b/>
              </w:rPr>
            </w:pPr>
            <w:r>
              <w:rPr>
                <w:b/>
              </w:rPr>
              <w:lastRenderedPageBreak/>
              <w:t>3.</w:t>
            </w:r>
            <w:r w:rsidRPr="002D6B20">
              <w:rPr>
                <w:b/>
              </w:rPr>
              <w:t>6.</w:t>
            </w:r>
          </w:p>
        </w:tc>
        <w:tc>
          <w:tcPr>
            <w:tcW w:w="2124" w:type="dxa"/>
            <w:gridSpan w:val="2"/>
            <w:tcBorders>
              <w:top w:val="single" w:sz="4" w:space="0" w:color="auto"/>
              <w:left w:val="single" w:sz="4" w:space="0" w:color="auto"/>
              <w:bottom w:val="single" w:sz="4" w:space="0" w:color="auto"/>
              <w:right w:val="single" w:sz="4" w:space="0" w:color="auto"/>
            </w:tcBorders>
          </w:tcPr>
          <w:p w:rsidR="008F6BEF" w:rsidRPr="002D6B20" w:rsidRDefault="008F6BEF" w:rsidP="008F6BEF">
            <w:pPr>
              <w:pStyle w:val="af4"/>
              <w:ind w:left="-92" w:right="-135"/>
              <w:jc w:val="center"/>
              <w:rPr>
                <w:b/>
              </w:rPr>
            </w:pPr>
            <w:r w:rsidRPr="002D6B20">
              <w:rPr>
                <w:b/>
              </w:rPr>
              <w:t>Інформація про технічні, якісні та кількісні характеристики предмета закупівлі</w:t>
            </w:r>
          </w:p>
          <w:p w:rsidR="008F6BEF" w:rsidRPr="002D6B20" w:rsidRDefault="008F6BEF" w:rsidP="008F6BEF">
            <w:pPr>
              <w:pStyle w:val="af4"/>
              <w:jc w:val="center"/>
              <w:rPr>
                <w:b/>
              </w:rPr>
            </w:pPr>
          </w:p>
          <w:p w:rsidR="008F6BEF" w:rsidRPr="002D6B20" w:rsidRDefault="008F6BEF" w:rsidP="008F6BEF">
            <w:pPr>
              <w:pStyle w:val="af4"/>
              <w:rPr>
                <w:b/>
              </w:rPr>
            </w:pPr>
          </w:p>
          <w:p w:rsidR="008F6BEF" w:rsidRPr="002D6B20" w:rsidRDefault="008F6BEF" w:rsidP="008F6BEF">
            <w:pPr>
              <w:pStyle w:val="af4"/>
              <w:rPr>
                <w:b/>
              </w:rPr>
            </w:pPr>
          </w:p>
          <w:p w:rsidR="008F6BEF" w:rsidRPr="002D6B20" w:rsidRDefault="008F6BEF" w:rsidP="008F6BEF">
            <w:pPr>
              <w:pStyle w:val="af4"/>
              <w:rPr>
                <w:b/>
              </w:rPr>
            </w:pPr>
          </w:p>
          <w:p w:rsidR="008F6BEF" w:rsidRPr="002D6B20" w:rsidRDefault="008F6BEF" w:rsidP="008F6BEF">
            <w:pPr>
              <w:pStyle w:val="af4"/>
              <w:rPr>
                <w:b/>
              </w:rPr>
            </w:pPr>
          </w:p>
          <w:p w:rsidR="008F6BEF" w:rsidRPr="002D6B20" w:rsidRDefault="008F6BEF" w:rsidP="008F6BEF">
            <w:pPr>
              <w:pStyle w:val="af4"/>
              <w:rPr>
                <w:b/>
              </w:rPr>
            </w:pPr>
          </w:p>
          <w:p w:rsidR="008F6BEF" w:rsidRPr="002D6B20" w:rsidRDefault="008F6BEF" w:rsidP="008F6BEF">
            <w:pPr>
              <w:pStyle w:val="af4"/>
              <w:rPr>
                <w:b/>
              </w:rPr>
            </w:pPr>
          </w:p>
          <w:p w:rsidR="008F6BEF" w:rsidRPr="002D6B20" w:rsidRDefault="008F6BEF" w:rsidP="008F6BEF">
            <w:pPr>
              <w:pStyle w:val="af4"/>
              <w:rPr>
                <w:b/>
              </w:rPr>
            </w:pPr>
          </w:p>
          <w:p w:rsidR="008F6BEF" w:rsidRPr="002D6B20" w:rsidRDefault="008F6BEF" w:rsidP="008F6BEF">
            <w:pPr>
              <w:pStyle w:val="af4"/>
              <w:rPr>
                <w:b/>
              </w:rPr>
            </w:pPr>
          </w:p>
          <w:p w:rsidR="008F6BEF" w:rsidRPr="002D6B20" w:rsidRDefault="008F6BEF" w:rsidP="008F6BEF">
            <w:pPr>
              <w:pStyle w:val="af4"/>
              <w:rPr>
                <w:b/>
              </w:rPr>
            </w:pPr>
          </w:p>
          <w:p w:rsidR="008F6BEF" w:rsidRPr="002D6B20" w:rsidRDefault="008F6BEF" w:rsidP="008F6BEF">
            <w:pPr>
              <w:pStyle w:val="af4"/>
              <w:rPr>
                <w:b/>
              </w:rPr>
            </w:pPr>
          </w:p>
          <w:p w:rsidR="008F6BEF" w:rsidRPr="002D6B20" w:rsidRDefault="008F6BEF" w:rsidP="008F6BEF">
            <w:pPr>
              <w:pStyle w:val="af4"/>
              <w:rPr>
                <w:b/>
              </w:rPr>
            </w:pPr>
          </w:p>
          <w:p w:rsidR="008F6BEF" w:rsidRPr="002D6B20" w:rsidRDefault="008F6BEF" w:rsidP="008F6BEF">
            <w:pPr>
              <w:pStyle w:val="af4"/>
              <w:rPr>
                <w:b/>
              </w:rPr>
            </w:pPr>
          </w:p>
          <w:p w:rsidR="008F6BEF" w:rsidRPr="002D6B20" w:rsidRDefault="008F6BEF" w:rsidP="008F6BEF">
            <w:pPr>
              <w:pStyle w:val="af4"/>
              <w:rPr>
                <w:b/>
              </w:rPr>
            </w:pPr>
          </w:p>
          <w:p w:rsidR="008F6BEF" w:rsidRPr="002D6B20" w:rsidRDefault="008F6BEF" w:rsidP="008F6BEF">
            <w:pPr>
              <w:pStyle w:val="af4"/>
              <w:rPr>
                <w:b/>
              </w:rPr>
            </w:pPr>
          </w:p>
          <w:p w:rsidR="008F6BEF" w:rsidRPr="002D6B20" w:rsidRDefault="008F6BEF" w:rsidP="008F6BEF">
            <w:pPr>
              <w:pStyle w:val="af4"/>
              <w:rPr>
                <w:b/>
              </w:rPr>
            </w:pPr>
          </w:p>
          <w:p w:rsidR="008F6BEF" w:rsidRPr="002D6B20" w:rsidRDefault="008F6BEF" w:rsidP="008F6BEF">
            <w:pPr>
              <w:pStyle w:val="af4"/>
              <w:rPr>
                <w:b/>
              </w:rPr>
            </w:pPr>
          </w:p>
          <w:p w:rsidR="008F6BEF" w:rsidRPr="002D6B20" w:rsidRDefault="008F6BEF" w:rsidP="008F6BEF">
            <w:pPr>
              <w:pStyle w:val="af4"/>
              <w:rPr>
                <w:b/>
              </w:rPr>
            </w:pPr>
          </w:p>
          <w:p w:rsidR="008F6BEF" w:rsidRPr="002D6B20" w:rsidRDefault="008F6BEF" w:rsidP="008F6BEF">
            <w:pPr>
              <w:pStyle w:val="af4"/>
              <w:rPr>
                <w:b/>
              </w:rPr>
            </w:pPr>
          </w:p>
          <w:p w:rsidR="008F6BEF" w:rsidRPr="002D6B20" w:rsidRDefault="008F6BEF" w:rsidP="008F6BEF">
            <w:pPr>
              <w:pStyle w:val="af4"/>
              <w:rPr>
                <w:b/>
              </w:rPr>
            </w:pPr>
          </w:p>
          <w:p w:rsidR="008F6BEF" w:rsidRPr="002D6B20" w:rsidRDefault="008F6BEF" w:rsidP="008F6BEF">
            <w:pPr>
              <w:pStyle w:val="af4"/>
              <w:rPr>
                <w:b/>
              </w:rPr>
            </w:pPr>
          </w:p>
          <w:p w:rsidR="008F6BEF" w:rsidRPr="002D6B20" w:rsidRDefault="008F6BEF" w:rsidP="008F6BEF">
            <w:pPr>
              <w:pStyle w:val="af4"/>
              <w:rPr>
                <w:b/>
              </w:rPr>
            </w:pPr>
          </w:p>
          <w:p w:rsidR="008F6BEF" w:rsidRPr="002D6B20" w:rsidRDefault="008F6BEF" w:rsidP="008F6BEF">
            <w:pPr>
              <w:pStyle w:val="af4"/>
              <w:rPr>
                <w:b/>
              </w:rPr>
            </w:pPr>
          </w:p>
          <w:p w:rsidR="008F6BEF" w:rsidRPr="002D6B20" w:rsidRDefault="008F6BEF" w:rsidP="008F6BEF">
            <w:pPr>
              <w:pStyle w:val="af4"/>
              <w:rPr>
                <w:b/>
              </w:rPr>
            </w:pPr>
          </w:p>
          <w:p w:rsidR="008F6BEF" w:rsidRPr="002D6B20" w:rsidRDefault="008F6BEF" w:rsidP="008F6BEF">
            <w:pPr>
              <w:pStyle w:val="af4"/>
              <w:rPr>
                <w:b/>
              </w:rPr>
            </w:pPr>
          </w:p>
          <w:p w:rsidR="008F6BEF" w:rsidRPr="002D6B20" w:rsidRDefault="008F6BEF" w:rsidP="008F6BEF">
            <w:pPr>
              <w:pStyle w:val="af4"/>
              <w:rPr>
                <w:b/>
              </w:rPr>
            </w:pPr>
          </w:p>
          <w:p w:rsidR="008F6BEF" w:rsidRPr="002D6B20" w:rsidRDefault="008F6BEF" w:rsidP="008F6BEF">
            <w:pPr>
              <w:pStyle w:val="af4"/>
              <w:rPr>
                <w:b/>
              </w:rPr>
            </w:pPr>
          </w:p>
          <w:p w:rsidR="008F6BEF" w:rsidRPr="002D6B20" w:rsidRDefault="008F6BEF" w:rsidP="008F6BEF">
            <w:pPr>
              <w:pStyle w:val="af4"/>
              <w:rPr>
                <w:b/>
              </w:rPr>
            </w:pPr>
          </w:p>
          <w:p w:rsidR="008F6BEF" w:rsidRPr="002D6B20" w:rsidRDefault="008F6BEF" w:rsidP="008F6BEF">
            <w:pPr>
              <w:pStyle w:val="af4"/>
              <w:rPr>
                <w:b/>
              </w:rPr>
            </w:pPr>
          </w:p>
          <w:p w:rsidR="008F6BEF" w:rsidRPr="002D6B20" w:rsidRDefault="008F6BEF" w:rsidP="008F6BEF">
            <w:pPr>
              <w:pStyle w:val="af4"/>
              <w:rPr>
                <w:b/>
              </w:rPr>
            </w:pPr>
          </w:p>
          <w:p w:rsidR="008F6BEF" w:rsidRPr="002D6B20" w:rsidRDefault="008F6BEF" w:rsidP="008F6BEF">
            <w:pPr>
              <w:pStyle w:val="af4"/>
              <w:rPr>
                <w:b/>
              </w:rPr>
            </w:pPr>
          </w:p>
          <w:p w:rsidR="008F6BEF" w:rsidRPr="002D6B20" w:rsidRDefault="008F6BEF" w:rsidP="008F6BEF">
            <w:pPr>
              <w:pStyle w:val="af4"/>
              <w:rPr>
                <w:b/>
              </w:rPr>
            </w:pPr>
          </w:p>
          <w:p w:rsidR="008F6BEF" w:rsidRPr="002D6B20" w:rsidRDefault="008F6BEF" w:rsidP="008F6BEF">
            <w:pPr>
              <w:pStyle w:val="af4"/>
              <w:rPr>
                <w:b/>
              </w:rPr>
            </w:pPr>
          </w:p>
          <w:p w:rsidR="008F6BEF" w:rsidRPr="002D6B20" w:rsidRDefault="008F6BEF" w:rsidP="008F6BEF">
            <w:pPr>
              <w:pStyle w:val="af4"/>
              <w:rPr>
                <w:b/>
              </w:rPr>
            </w:pPr>
          </w:p>
          <w:p w:rsidR="008F6BEF" w:rsidRPr="002D6B20" w:rsidRDefault="008F6BEF" w:rsidP="008F6BEF">
            <w:pPr>
              <w:pStyle w:val="af4"/>
              <w:rPr>
                <w:b/>
              </w:rPr>
            </w:pPr>
          </w:p>
          <w:p w:rsidR="008F6BEF" w:rsidRPr="002D6B20" w:rsidRDefault="008F6BEF" w:rsidP="008F6BEF">
            <w:pPr>
              <w:pStyle w:val="af4"/>
              <w:rPr>
                <w:b/>
              </w:rPr>
            </w:pPr>
          </w:p>
          <w:p w:rsidR="008F6BEF" w:rsidRPr="002D6B20" w:rsidRDefault="008F6BEF" w:rsidP="008F6BEF">
            <w:pPr>
              <w:pStyle w:val="af4"/>
              <w:rPr>
                <w:b/>
              </w:rPr>
            </w:pPr>
          </w:p>
          <w:p w:rsidR="008F6BEF" w:rsidRPr="002D6B20" w:rsidRDefault="008F6BEF" w:rsidP="008F6BEF">
            <w:pPr>
              <w:pStyle w:val="af4"/>
              <w:rPr>
                <w:b/>
              </w:rPr>
            </w:pPr>
          </w:p>
          <w:p w:rsidR="008F6BEF" w:rsidRPr="002D6B20" w:rsidRDefault="008F6BEF" w:rsidP="008F6BEF">
            <w:pPr>
              <w:pStyle w:val="af4"/>
              <w:rPr>
                <w:b/>
              </w:rPr>
            </w:pPr>
          </w:p>
          <w:p w:rsidR="008F6BEF" w:rsidRPr="002D6B20" w:rsidRDefault="008F6BEF" w:rsidP="008F6BEF">
            <w:pPr>
              <w:pStyle w:val="af4"/>
              <w:rPr>
                <w:b/>
              </w:rPr>
            </w:pPr>
          </w:p>
          <w:p w:rsidR="008F6BEF" w:rsidRPr="002D6B20" w:rsidRDefault="008F6BEF" w:rsidP="008F6BEF">
            <w:pPr>
              <w:pStyle w:val="af4"/>
              <w:rPr>
                <w:b/>
              </w:rPr>
            </w:pPr>
          </w:p>
          <w:p w:rsidR="008F6BEF" w:rsidRPr="002D6B20" w:rsidRDefault="008F6BEF" w:rsidP="008F6BEF">
            <w:pPr>
              <w:pStyle w:val="af4"/>
              <w:rPr>
                <w:b/>
              </w:rPr>
            </w:pPr>
          </w:p>
          <w:p w:rsidR="008F6BEF" w:rsidRPr="002D6B20" w:rsidRDefault="008F6BEF" w:rsidP="008F6BEF">
            <w:pPr>
              <w:pStyle w:val="af4"/>
              <w:rPr>
                <w:b/>
              </w:rPr>
            </w:pPr>
          </w:p>
          <w:p w:rsidR="008F6BEF" w:rsidRPr="002D6B20" w:rsidRDefault="008F6BEF" w:rsidP="008F6BEF">
            <w:pPr>
              <w:pStyle w:val="af4"/>
              <w:rPr>
                <w:b/>
              </w:rPr>
            </w:pPr>
          </w:p>
          <w:p w:rsidR="008F6BEF" w:rsidRPr="002D6B20" w:rsidRDefault="008F6BEF" w:rsidP="008F6BEF">
            <w:pPr>
              <w:pStyle w:val="af4"/>
              <w:rPr>
                <w:b/>
              </w:rPr>
            </w:pPr>
          </w:p>
          <w:p w:rsidR="008F6BEF" w:rsidRPr="002D6B20" w:rsidRDefault="008F6BEF" w:rsidP="008F6BEF">
            <w:pPr>
              <w:pStyle w:val="af4"/>
              <w:rPr>
                <w:b/>
              </w:rPr>
            </w:pPr>
          </w:p>
          <w:p w:rsidR="008F6BEF" w:rsidRPr="002D6B20" w:rsidRDefault="008F6BEF" w:rsidP="008F6BEF">
            <w:pPr>
              <w:pStyle w:val="af4"/>
              <w:rPr>
                <w:b/>
              </w:rPr>
            </w:pPr>
          </w:p>
          <w:p w:rsidR="008F6BEF" w:rsidRPr="002D6B20" w:rsidRDefault="008F6BEF" w:rsidP="008F6BEF">
            <w:pPr>
              <w:pStyle w:val="af4"/>
              <w:rPr>
                <w:b/>
              </w:rPr>
            </w:pPr>
          </w:p>
          <w:p w:rsidR="008F6BEF" w:rsidRPr="002D6B20" w:rsidRDefault="008F6BEF" w:rsidP="008F6BEF">
            <w:pPr>
              <w:pStyle w:val="af4"/>
              <w:rPr>
                <w:b/>
              </w:rPr>
            </w:pPr>
          </w:p>
          <w:p w:rsidR="008F6BEF" w:rsidRPr="002D6B20" w:rsidRDefault="008F6BEF" w:rsidP="008F6BEF">
            <w:pPr>
              <w:pStyle w:val="af4"/>
              <w:rPr>
                <w:b/>
              </w:rPr>
            </w:pPr>
          </w:p>
          <w:p w:rsidR="008F6BEF" w:rsidRPr="002D6B20" w:rsidRDefault="008F6BEF" w:rsidP="008F6BEF">
            <w:pPr>
              <w:pStyle w:val="af4"/>
              <w:rPr>
                <w:b/>
              </w:rPr>
            </w:pPr>
          </w:p>
          <w:p w:rsidR="008F6BEF" w:rsidRPr="002D6B20" w:rsidRDefault="008F6BEF" w:rsidP="008F6BEF">
            <w:pPr>
              <w:pStyle w:val="af4"/>
              <w:rPr>
                <w:b/>
              </w:rPr>
            </w:pPr>
          </w:p>
          <w:p w:rsidR="008F6BEF" w:rsidRPr="002D6B20" w:rsidRDefault="008F6BEF" w:rsidP="008F6BEF">
            <w:pPr>
              <w:pStyle w:val="af4"/>
              <w:rPr>
                <w:b/>
              </w:rPr>
            </w:pPr>
          </w:p>
          <w:p w:rsidR="008F6BEF" w:rsidRDefault="008F6BEF" w:rsidP="008F6BEF">
            <w:pPr>
              <w:pStyle w:val="af4"/>
              <w:rPr>
                <w:b/>
              </w:rPr>
            </w:pPr>
          </w:p>
          <w:p w:rsidR="00085CF5" w:rsidRDefault="00085CF5" w:rsidP="008F6BEF">
            <w:pPr>
              <w:pStyle w:val="af4"/>
              <w:rPr>
                <w:b/>
              </w:rPr>
            </w:pPr>
          </w:p>
          <w:p w:rsidR="00085CF5" w:rsidRDefault="00085CF5" w:rsidP="008F6BEF">
            <w:pPr>
              <w:pStyle w:val="af4"/>
              <w:rPr>
                <w:b/>
              </w:rPr>
            </w:pPr>
          </w:p>
          <w:p w:rsidR="00085CF5" w:rsidRDefault="00085CF5" w:rsidP="008F6BEF">
            <w:pPr>
              <w:pStyle w:val="af4"/>
              <w:rPr>
                <w:b/>
              </w:rPr>
            </w:pPr>
          </w:p>
          <w:p w:rsidR="00085CF5" w:rsidRDefault="00085CF5" w:rsidP="008F6BEF">
            <w:pPr>
              <w:pStyle w:val="af4"/>
              <w:rPr>
                <w:b/>
              </w:rPr>
            </w:pPr>
          </w:p>
          <w:p w:rsidR="00085CF5" w:rsidRDefault="00085CF5" w:rsidP="008F6BEF">
            <w:pPr>
              <w:pStyle w:val="af4"/>
              <w:rPr>
                <w:b/>
              </w:rPr>
            </w:pPr>
          </w:p>
          <w:p w:rsidR="00085CF5" w:rsidRDefault="00085CF5" w:rsidP="008F6BEF">
            <w:pPr>
              <w:pStyle w:val="af4"/>
              <w:rPr>
                <w:b/>
              </w:rPr>
            </w:pPr>
          </w:p>
          <w:p w:rsidR="00085CF5" w:rsidRDefault="00085CF5" w:rsidP="008F6BEF">
            <w:pPr>
              <w:pStyle w:val="af4"/>
              <w:rPr>
                <w:b/>
              </w:rPr>
            </w:pPr>
          </w:p>
          <w:p w:rsidR="00085CF5" w:rsidRDefault="00085CF5" w:rsidP="008F6BEF">
            <w:pPr>
              <w:pStyle w:val="af4"/>
              <w:rPr>
                <w:b/>
              </w:rPr>
            </w:pPr>
          </w:p>
          <w:p w:rsidR="00085CF5" w:rsidRDefault="00085CF5" w:rsidP="008F6BEF">
            <w:pPr>
              <w:pStyle w:val="af4"/>
              <w:rPr>
                <w:b/>
              </w:rPr>
            </w:pPr>
          </w:p>
          <w:p w:rsidR="00085CF5" w:rsidRDefault="00085CF5" w:rsidP="008F6BEF">
            <w:pPr>
              <w:pStyle w:val="af4"/>
              <w:rPr>
                <w:b/>
              </w:rPr>
            </w:pPr>
          </w:p>
          <w:p w:rsidR="00085CF5" w:rsidRDefault="00085CF5" w:rsidP="008F6BEF">
            <w:pPr>
              <w:pStyle w:val="af4"/>
              <w:rPr>
                <w:b/>
              </w:rPr>
            </w:pPr>
          </w:p>
          <w:p w:rsidR="00085CF5" w:rsidRDefault="00085CF5" w:rsidP="008F6BEF">
            <w:pPr>
              <w:pStyle w:val="af4"/>
              <w:rPr>
                <w:b/>
              </w:rPr>
            </w:pPr>
          </w:p>
          <w:p w:rsidR="00085CF5" w:rsidRDefault="00085CF5" w:rsidP="008F6BEF">
            <w:pPr>
              <w:pStyle w:val="af4"/>
              <w:rPr>
                <w:b/>
              </w:rPr>
            </w:pPr>
          </w:p>
          <w:p w:rsidR="00085CF5" w:rsidRDefault="00085CF5" w:rsidP="008F6BEF">
            <w:pPr>
              <w:pStyle w:val="af4"/>
              <w:rPr>
                <w:b/>
              </w:rPr>
            </w:pPr>
          </w:p>
          <w:p w:rsidR="00085CF5" w:rsidRDefault="00085CF5" w:rsidP="008F6BEF">
            <w:pPr>
              <w:pStyle w:val="af4"/>
              <w:rPr>
                <w:b/>
              </w:rPr>
            </w:pPr>
          </w:p>
          <w:p w:rsidR="00085CF5" w:rsidRDefault="00085CF5" w:rsidP="008F6BEF">
            <w:pPr>
              <w:pStyle w:val="af4"/>
              <w:rPr>
                <w:b/>
              </w:rPr>
            </w:pPr>
          </w:p>
          <w:p w:rsidR="00085CF5" w:rsidRDefault="00085CF5" w:rsidP="008F6BEF">
            <w:pPr>
              <w:pStyle w:val="af4"/>
              <w:rPr>
                <w:b/>
              </w:rPr>
            </w:pPr>
          </w:p>
          <w:p w:rsidR="00085CF5" w:rsidRDefault="00085CF5" w:rsidP="008F6BEF">
            <w:pPr>
              <w:pStyle w:val="af4"/>
              <w:rPr>
                <w:b/>
              </w:rPr>
            </w:pPr>
          </w:p>
          <w:p w:rsidR="00085CF5" w:rsidRDefault="00085CF5" w:rsidP="008F6BEF">
            <w:pPr>
              <w:pStyle w:val="af4"/>
              <w:rPr>
                <w:b/>
              </w:rPr>
            </w:pPr>
          </w:p>
          <w:p w:rsidR="00085CF5" w:rsidRDefault="00085CF5" w:rsidP="008F6BEF">
            <w:pPr>
              <w:pStyle w:val="af4"/>
              <w:rPr>
                <w:b/>
              </w:rPr>
            </w:pPr>
          </w:p>
          <w:p w:rsidR="00085CF5" w:rsidRDefault="00085CF5" w:rsidP="008F6BEF">
            <w:pPr>
              <w:pStyle w:val="af4"/>
              <w:rPr>
                <w:b/>
              </w:rPr>
            </w:pPr>
          </w:p>
          <w:p w:rsidR="00085CF5" w:rsidRDefault="00085CF5" w:rsidP="008F6BEF">
            <w:pPr>
              <w:pStyle w:val="af4"/>
              <w:rPr>
                <w:b/>
              </w:rPr>
            </w:pPr>
          </w:p>
          <w:p w:rsidR="00085CF5" w:rsidRDefault="00085CF5" w:rsidP="008F6BEF">
            <w:pPr>
              <w:pStyle w:val="af4"/>
              <w:rPr>
                <w:b/>
              </w:rPr>
            </w:pPr>
          </w:p>
          <w:p w:rsidR="00085CF5" w:rsidRDefault="00085CF5" w:rsidP="008F6BEF">
            <w:pPr>
              <w:pStyle w:val="af4"/>
              <w:rPr>
                <w:b/>
              </w:rPr>
            </w:pPr>
          </w:p>
          <w:p w:rsidR="00085CF5" w:rsidRDefault="00085CF5" w:rsidP="008F6BEF">
            <w:pPr>
              <w:pStyle w:val="af4"/>
              <w:rPr>
                <w:b/>
              </w:rPr>
            </w:pPr>
          </w:p>
          <w:p w:rsidR="00085CF5" w:rsidRDefault="00085CF5" w:rsidP="008F6BEF">
            <w:pPr>
              <w:pStyle w:val="af4"/>
              <w:rPr>
                <w:b/>
              </w:rPr>
            </w:pPr>
          </w:p>
          <w:p w:rsidR="00085CF5" w:rsidRDefault="00085CF5" w:rsidP="008F6BEF">
            <w:pPr>
              <w:pStyle w:val="af4"/>
              <w:rPr>
                <w:b/>
              </w:rPr>
            </w:pPr>
          </w:p>
          <w:p w:rsidR="00085CF5" w:rsidRDefault="00085CF5" w:rsidP="008F6BEF">
            <w:pPr>
              <w:pStyle w:val="af4"/>
              <w:rPr>
                <w:b/>
              </w:rPr>
            </w:pPr>
          </w:p>
          <w:p w:rsidR="00085CF5" w:rsidRDefault="00085CF5" w:rsidP="008F6BEF">
            <w:pPr>
              <w:pStyle w:val="af4"/>
              <w:rPr>
                <w:b/>
              </w:rPr>
            </w:pPr>
          </w:p>
          <w:p w:rsidR="00085CF5" w:rsidRDefault="00085CF5" w:rsidP="008F6BEF">
            <w:pPr>
              <w:pStyle w:val="af4"/>
              <w:rPr>
                <w:b/>
              </w:rPr>
            </w:pPr>
          </w:p>
          <w:p w:rsidR="00085CF5" w:rsidRDefault="00085CF5" w:rsidP="008F6BEF">
            <w:pPr>
              <w:pStyle w:val="af4"/>
              <w:rPr>
                <w:b/>
              </w:rPr>
            </w:pPr>
          </w:p>
          <w:p w:rsidR="00085CF5" w:rsidRDefault="00085CF5" w:rsidP="008F6BEF">
            <w:pPr>
              <w:pStyle w:val="af4"/>
              <w:rPr>
                <w:b/>
              </w:rPr>
            </w:pPr>
          </w:p>
          <w:p w:rsidR="00085CF5" w:rsidRDefault="00085CF5" w:rsidP="008F6BEF">
            <w:pPr>
              <w:pStyle w:val="af4"/>
              <w:rPr>
                <w:b/>
              </w:rPr>
            </w:pPr>
          </w:p>
          <w:p w:rsidR="00085CF5" w:rsidRDefault="00085CF5" w:rsidP="008F6BEF">
            <w:pPr>
              <w:pStyle w:val="af4"/>
              <w:rPr>
                <w:b/>
              </w:rPr>
            </w:pPr>
          </w:p>
          <w:p w:rsidR="00085CF5" w:rsidRDefault="00085CF5" w:rsidP="008F6BEF">
            <w:pPr>
              <w:pStyle w:val="af4"/>
              <w:rPr>
                <w:b/>
              </w:rPr>
            </w:pPr>
          </w:p>
          <w:p w:rsidR="00085CF5" w:rsidRDefault="00085CF5" w:rsidP="008F6BEF">
            <w:pPr>
              <w:pStyle w:val="af4"/>
              <w:rPr>
                <w:b/>
              </w:rPr>
            </w:pPr>
          </w:p>
          <w:p w:rsidR="00085CF5" w:rsidRDefault="00085CF5" w:rsidP="008F6BEF">
            <w:pPr>
              <w:pStyle w:val="af4"/>
              <w:rPr>
                <w:b/>
              </w:rPr>
            </w:pPr>
          </w:p>
          <w:p w:rsidR="00085CF5" w:rsidRDefault="00085CF5" w:rsidP="008F6BEF">
            <w:pPr>
              <w:pStyle w:val="af4"/>
              <w:rPr>
                <w:b/>
              </w:rPr>
            </w:pPr>
          </w:p>
          <w:p w:rsidR="00085CF5" w:rsidRDefault="00085CF5" w:rsidP="008F6BEF">
            <w:pPr>
              <w:pStyle w:val="af4"/>
              <w:rPr>
                <w:b/>
              </w:rPr>
            </w:pPr>
          </w:p>
          <w:p w:rsidR="00085CF5" w:rsidRDefault="00085CF5" w:rsidP="008F6BEF">
            <w:pPr>
              <w:pStyle w:val="af4"/>
              <w:rPr>
                <w:b/>
              </w:rPr>
            </w:pPr>
          </w:p>
          <w:p w:rsidR="00085CF5" w:rsidRDefault="00085CF5" w:rsidP="008F6BEF">
            <w:pPr>
              <w:pStyle w:val="af4"/>
              <w:rPr>
                <w:b/>
              </w:rPr>
            </w:pPr>
          </w:p>
          <w:p w:rsidR="00085CF5" w:rsidRDefault="00085CF5" w:rsidP="008F6BEF">
            <w:pPr>
              <w:pStyle w:val="af4"/>
              <w:rPr>
                <w:b/>
              </w:rPr>
            </w:pPr>
          </w:p>
          <w:p w:rsidR="00085CF5" w:rsidRDefault="00085CF5" w:rsidP="008F6BEF">
            <w:pPr>
              <w:pStyle w:val="af4"/>
              <w:rPr>
                <w:b/>
              </w:rPr>
            </w:pPr>
          </w:p>
          <w:p w:rsidR="00085CF5" w:rsidRDefault="00085CF5" w:rsidP="008F6BEF">
            <w:pPr>
              <w:pStyle w:val="af4"/>
              <w:rPr>
                <w:b/>
              </w:rPr>
            </w:pPr>
          </w:p>
          <w:p w:rsidR="00085CF5" w:rsidRDefault="00085CF5" w:rsidP="008F6BEF">
            <w:pPr>
              <w:pStyle w:val="af4"/>
              <w:rPr>
                <w:b/>
              </w:rPr>
            </w:pPr>
          </w:p>
          <w:p w:rsidR="00085CF5" w:rsidRDefault="00085CF5" w:rsidP="008F6BEF">
            <w:pPr>
              <w:pStyle w:val="af4"/>
              <w:rPr>
                <w:b/>
              </w:rPr>
            </w:pPr>
          </w:p>
          <w:p w:rsidR="00085CF5" w:rsidRDefault="00085CF5" w:rsidP="008F6BEF">
            <w:pPr>
              <w:pStyle w:val="af4"/>
              <w:rPr>
                <w:b/>
              </w:rPr>
            </w:pPr>
          </w:p>
          <w:p w:rsidR="00085CF5" w:rsidRDefault="00085CF5" w:rsidP="008F6BEF">
            <w:pPr>
              <w:pStyle w:val="af4"/>
              <w:rPr>
                <w:b/>
              </w:rPr>
            </w:pPr>
          </w:p>
          <w:p w:rsidR="00085CF5" w:rsidRDefault="00085CF5" w:rsidP="008F6BEF">
            <w:pPr>
              <w:pStyle w:val="af4"/>
              <w:rPr>
                <w:b/>
              </w:rPr>
            </w:pPr>
          </w:p>
          <w:p w:rsidR="00085CF5" w:rsidRDefault="00085CF5" w:rsidP="008F6BEF">
            <w:pPr>
              <w:pStyle w:val="af4"/>
              <w:rPr>
                <w:b/>
              </w:rPr>
            </w:pPr>
          </w:p>
          <w:p w:rsidR="00085CF5" w:rsidRDefault="00085CF5" w:rsidP="008F6BEF">
            <w:pPr>
              <w:pStyle w:val="af4"/>
              <w:rPr>
                <w:b/>
              </w:rPr>
            </w:pPr>
          </w:p>
          <w:p w:rsidR="00085CF5" w:rsidRDefault="00085CF5" w:rsidP="008F6BEF">
            <w:pPr>
              <w:pStyle w:val="af4"/>
              <w:rPr>
                <w:b/>
              </w:rPr>
            </w:pPr>
          </w:p>
          <w:p w:rsidR="00085CF5" w:rsidRDefault="00085CF5" w:rsidP="008F6BEF">
            <w:pPr>
              <w:pStyle w:val="af4"/>
              <w:rPr>
                <w:b/>
              </w:rPr>
            </w:pPr>
          </w:p>
          <w:p w:rsidR="00085CF5" w:rsidRDefault="00085CF5" w:rsidP="008F6BEF">
            <w:pPr>
              <w:pStyle w:val="af4"/>
              <w:rPr>
                <w:b/>
              </w:rPr>
            </w:pPr>
          </w:p>
          <w:p w:rsidR="00085CF5" w:rsidRDefault="00085CF5" w:rsidP="008F6BEF">
            <w:pPr>
              <w:pStyle w:val="af4"/>
              <w:rPr>
                <w:b/>
              </w:rPr>
            </w:pPr>
          </w:p>
          <w:p w:rsidR="00085CF5" w:rsidRDefault="00085CF5" w:rsidP="008F6BEF">
            <w:pPr>
              <w:pStyle w:val="af4"/>
              <w:rPr>
                <w:b/>
              </w:rPr>
            </w:pPr>
          </w:p>
          <w:p w:rsidR="00085CF5" w:rsidRDefault="00085CF5" w:rsidP="008F6BEF">
            <w:pPr>
              <w:pStyle w:val="af4"/>
              <w:rPr>
                <w:b/>
              </w:rPr>
            </w:pPr>
          </w:p>
          <w:p w:rsidR="00085CF5" w:rsidRDefault="00085CF5" w:rsidP="008F6BEF">
            <w:pPr>
              <w:pStyle w:val="af4"/>
              <w:rPr>
                <w:b/>
              </w:rPr>
            </w:pPr>
          </w:p>
          <w:p w:rsidR="00085CF5" w:rsidRDefault="00085CF5" w:rsidP="008F6BEF">
            <w:pPr>
              <w:pStyle w:val="af4"/>
              <w:rPr>
                <w:b/>
              </w:rPr>
            </w:pPr>
          </w:p>
          <w:p w:rsidR="00085CF5" w:rsidRDefault="00085CF5" w:rsidP="008F6BEF">
            <w:pPr>
              <w:pStyle w:val="af4"/>
              <w:rPr>
                <w:b/>
              </w:rPr>
            </w:pPr>
          </w:p>
          <w:p w:rsidR="00085CF5" w:rsidRPr="002D6B20" w:rsidRDefault="00085CF5" w:rsidP="008F6BEF">
            <w:pPr>
              <w:pStyle w:val="af4"/>
              <w:rPr>
                <w:b/>
              </w:rPr>
            </w:pPr>
          </w:p>
        </w:tc>
        <w:tc>
          <w:tcPr>
            <w:tcW w:w="7645" w:type="dxa"/>
            <w:gridSpan w:val="2"/>
            <w:tcBorders>
              <w:top w:val="single" w:sz="4" w:space="0" w:color="auto"/>
              <w:left w:val="single" w:sz="4" w:space="0" w:color="auto"/>
              <w:bottom w:val="single" w:sz="4" w:space="0" w:color="auto"/>
              <w:right w:val="single" w:sz="4" w:space="0" w:color="auto"/>
            </w:tcBorders>
          </w:tcPr>
          <w:p w:rsidR="008F6BEF" w:rsidRDefault="008F6BEF" w:rsidP="008F6BEF">
            <w:pPr>
              <w:pStyle w:val="a3"/>
            </w:pPr>
          </w:p>
          <w:p w:rsidR="008F6BEF" w:rsidRPr="008F6BEF" w:rsidRDefault="008F6BEF" w:rsidP="008F6BEF">
            <w:pPr>
              <w:tabs>
                <w:tab w:val="left" w:pos="-218"/>
                <w:tab w:val="left" w:pos="698"/>
                <w:tab w:val="left" w:pos="1614"/>
                <w:tab w:val="left" w:pos="2466"/>
                <w:tab w:val="left" w:pos="2530"/>
                <w:tab w:val="left" w:pos="4362"/>
                <w:tab w:val="left" w:pos="5278"/>
                <w:tab w:val="left" w:pos="6194"/>
                <w:tab w:val="left" w:pos="7110"/>
                <w:tab w:val="left" w:pos="8026"/>
                <w:tab w:val="left" w:pos="8942"/>
                <w:tab w:val="left" w:pos="9858"/>
                <w:tab w:val="left" w:pos="10774"/>
                <w:tab w:val="left" w:pos="11690"/>
                <w:tab w:val="left" w:pos="12606"/>
                <w:tab w:val="left" w:pos="13522"/>
              </w:tabs>
              <w:ind w:left="37"/>
              <w:jc w:val="both"/>
              <w:rPr>
                <w:i/>
              </w:rPr>
            </w:pPr>
            <w:r w:rsidRPr="002100E0">
              <w:rPr>
                <w:b/>
              </w:rPr>
              <w:t>ДК 021:</w:t>
            </w:r>
            <w:r w:rsidRPr="002100E0">
              <w:rPr>
                <w:b/>
                <w:i/>
              </w:rPr>
              <w:t>2</w:t>
            </w:r>
            <w:r w:rsidRPr="002100E0">
              <w:rPr>
                <w:rStyle w:val="a9"/>
                <w:b/>
                <w:i w:val="0"/>
              </w:rPr>
              <w:t>015</w:t>
            </w:r>
            <w:r w:rsidRPr="00DD6C0A">
              <w:rPr>
                <w:rStyle w:val="a9"/>
                <w:b/>
                <w:i w:val="0"/>
              </w:rPr>
              <w:t>:</w:t>
            </w:r>
            <w:r w:rsidRPr="00DD6C0A">
              <w:rPr>
                <w:b/>
              </w:rPr>
              <w:t xml:space="preserve"> </w:t>
            </w:r>
            <w:r w:rsidRPr="002808B6">
              <w:rPr>
                <w:rStyle w:val="a9"/>
                <w:b/>
                <w:i w:val="0"/>
              </w:rPr>
              <w:t>24320000 - 3 Основні органічні хімічні речовини (лабораторні реактиви</w:t>
            </w:r>
            <w:r w:rsidRPr="002808B6">
              <w:rPr>
                <w:b/>
                <w:i/>
              </w:rPr>
              <w:t>).</w:t>
            </w:r>
          </w:p>
          <w:p w:rsidR="008F6BEF" w:rsidRDefault="008F6BEF" w:rsidP="008F6BEF">
            <w:pPr>
              <w:tabs>
                <w:tab w:val="left" w:pos="6979"/>
              </w:tabs>
              <w:rPr>
                <w:b/>
                <w:u w:val="single"/>
              </w:rPr>
            </w:pPr>
            <w:r w:rsidRPr="004D35C8">
              <w:rPr>
                <w:b/>
                <w:sz w:val="22"/>
                <w:szCs w:val="22"/>
              </w:rPr>
              <w:t xml:space="preserve">                                    </w:t>
            </w:r>
            <w:r w:rsidRPr="0030522A">
              <w:rPr>
                <w:b/>
                <w:sz w:val="22"/>
                <w:szCs w:val="22"/>
                <w:u w:val="single"/>
              </w:rPr>
              <w:t>ЗАГАЛЬНІ ВИМОГИ :</w:t>
            </w:r>
          </w:p>
          <w:p w:rsidR="008F6BEF" w:rsidRDefault="008F6BEF" w:rsidP="008F6BEF">
            <w:pPr>
              <w:tabs>
                <w:tab w:val="left" w:pos="6979"/>
              </w:tabs>
              <w:rPr>
                <w:b/>
                <w:u w:val="single"/>
              </w:rPr>
            </w:pPr>
          </w:p>
          <w:p w:rsidR="008F6BEF" w:rsidRDefault="008F6BEF" w:rsidP="008F6BEF">
            <w:r>
              <w:t xml:space="preserve">3.1 Товар повинен  відповідати нормам і стандартам, законодавчо встановленим на території України. </w:t>
            </w:r>
            <w:r>
              <w:rPr>
                <w:spacing w:val="-2"/>
              </w:rPr>
              <w:t>Товар повинен бути належним чином зареєстрований в Україні, мати реєстраційні посвідчення, або інший подібний документ, що підтверджує відповідність товару вимогам, встановленим до цього товару на території України, повинен бути оформлений відповідно до вимог законодавства України.</w:t>
            </w:r>
          </w:p>
          <w:p w:rsidR="008F6BEF" w:rsidRDefault="008F6BEF" w:rsidP="008F6BEF">
            <w:r>
              <w:rPr>
                <w:rStyle w:val="21"/>
                <w:rFonts w:eastAsiaTheme="majorEastAsia"/>
                <w:lang w:eastAsia="uk-UA"/>
              </w:rPr>
              <w:t xml:space="preserve">3.2. </w:t>
            </w:r>
            <w:r>
              <w:t xml:space="preserve">Товар повинен мати свідоцтво про державну реєстрацію з додатками (за наявності) або сертифікат (декларацію) відповідності (з додатками) для медичних виробів, що пройшли процедуру оцінки відповідності згідно з Технічними регламентами щодо медичних виробів для діагностики </w:t>
            </w:r>
            <w:proofErr w:type="spellStart"/>
            <w:r>
              <w:t>in</w:t>
            </w:r>
            <w:proofErr w:type="spellEnd"/>
            <w:r>
              <w:t xml:space="preserve"> </w:t>
            </w:r>
            <w:proofErr w:type="spellStart"/>
            <w:r>
              <w:t>vitro</w:t>
            </w:r>
            <w:proofErr w:type="spellEnd"/>
            <w:r>
              <w:t>, що затверджені Постановою Кабінету Міністрів України від 02.10.2013 № 754.</w:t>
            </w:r>
          </w:p>
          <w:p w:rsidR="008F6BEF" w:rsidRDefault="008F6BEF" w:rsidP="008F6BEF">
            <w:pPr>
              <w:rPr>
                <w:rFonts w:cs="Arial Unicode MS"/>
              </w:rPr>
            </w:pPr>
            <w:r>
              <w:t>3.3   Документи, що підтверджують відповідність якості товару: в складі пропозиції учасник надає копію сертифікату якості,  копію паспорту якості  на товар з урахуванням того, що технічні, якісні характеристики товару за предметом закупівлі повинні відповідати встановленим/зареєстрованим діючим нормативним актам діючого законодавства (державним стандартам (технічним умовам) ДСТУ та ТУ</w:t>
            </w:r>
            <w:r w:rsidR="00E54A61">
              <w:t>.</w:t>
            </w:r>
          </w:p>
          <w:p w:rsidR="008F6BEF" w:rsidRDefault="008F6BEF" w:rsidP="008F6B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jc w:val="both"/>
            </w:pPr>
            <w:r>
              <w:t>3.4 Термін  придатності товару на момент поставки на склад замовника повинен становити не менше 80% від  загального терміну придатності визначеного виробником.</w:t>
            </w:r>
          </w:p>
          <w:p w:rsidR="008F6BEF" w:rsidRDefault="008F6BEF" w:rsidP="008F6BEF">
            <w:pPr>
              <w:jc w:val="both"/>
              <w:rPr>
                <w:rFonts w:eastAsia="Arial Unicode MS"/>
              </w:rPr>
            </w:pPr>
            <w:r>
              <w:t xml:space="preserve">Якщо протягом строку придатності товар виявиться неякісним або таким, що не відповідає умовам цього договору (будь-які </w:t>
            </w:r>
            <w:r>
              <w:lastRenderedPageBreak/>
              <w:t>пошкодження, бій, некомплектність), Постачальник зобов’язаний замінити такий товар впродовж 3-х (трьох) робочих днів з моменту визнання претензії від Замовника (з моменту виявлення Замовником неякісного товару). Всі витрати, пов’язані із заміною товару неналежної якості, або невідповідності умовам договору, несе Постачальник.</w:t>
            </w:r>
          </w:p>
          <w:p w:rsidR="008F6BEF" w:rsidRDefault="008F6BEF" w:rsidP="008F6B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jc w:val="both"/>
            </w:pPr>
            <w:r>
              <w:t>3.5 Учасники надають в складі  пропозиції  документи, які підтверджують відповідність  пропозиції  учасника технічним, якісним, кількісним та іншим вимогам до предмета закупівлі, встановленим замовником, а саме:</w:t>
            </w:r>
          </w:p>
          <w:p w:rsidR="008F6BEF" w:rsidRDefault="008F6BEF" w:rsidP="008F6B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jc w:val="both"/>
            </w:pPr>
            <w:r>
              <w:t xml:space="preserve">  - </w:t>
            </w:r>
            <w:r>
              <w:rPr>
                <w:b/>
              </w:rPr>
              <w:t>гарантійний лист щодо надання копій  сертифікатів</w:t>
            </w:r>
            <w:r>
              <w:t xml:space="preserve"> відповідності , якості виробника та інструкцій із використання, переведених на українську  мову (якщо товар іноземного виробництва) при поставці товару;</w:t>
            </w:r>
          </w:p>
          <w:p w:rsidR="008F6BEF" w:rsidRDefault="008F6BEF" w:rsidP="008F6B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jc w:val="both"/>
            </w:pPr>
            <w:r>
              <w:t xml:space="preserve">  -  </w:t>
            </w:r>
            <w:r>
              <w:rPr>
                <w:b/>
              </w:rPr>
              <w:t>гарантійний лист щодо  терміну  придатності</w:t>
            </w:r>
            <w:r>
              <w:t xml:space="preserve"> товару, який на момент поставки повинен становити не менше 80% від загального терміну придатності визначеного виробником.</w:t>
            </w:r>
          </w:p>
          <w:p w:rsidR="008F6BEF" w:rsidRPr="008F6BEF" w:rsidRDefault="008F6BEF" w:rsidP="008F6B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jc w:val="both"/>
            </w:pPr>
            <w:r>
              <w:t xml:space="preserve">3.6  Товар повинен постачатися Замовнику у тарі, яка забезпечує зберігання при транспортуванні та відповідає установленим </w:t>
            </w:r>
            <w:r w:rsidRPr="008F6BEF">
              <w:t>стандартам. Маркування - згідно діючих ТУ та ДСТУ.</w:t>
            </w:r>
          </w:p>
          <w:p w:rsidR="008F6BEF" w:rsidRPr="008F6BEF" w:rsidRDefault="008F6BEF" w:rsidP="008F6B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jc w:val="both"/>
            </w:pPr>
            <w:r w:rsidRPr="008F6BEF">
              <w:t xml:space="preserve">3.7 Товар повинен передаватися Замовнику в упаковці підприємства виробника, яка не повинна бути деформованою або пошкодженою. </w:t>
            </w:r>
          </w:p>
          <w:p w:rsidR="008F6BEF" w:rsidRPr="008F6BEF" w:rsidRDefault="008F6BEF" w:rsidP="008F6BEF">
            <w:pPr>
              <w:pStyle w:val="a3"/>
              <w:rPr>
                <w:rStyle w:val="21"/>
                <w:rFonts w:ascii="Times New Roman" w:hAnsi="Times New Roman" w:cs="Times New Roman"/>
                <w:sz w:val="24"/>
                <w:szCs w:val="24"/>
              </w:rPr>
            </w:pPr>
            <w:r w:rsidRPr="008F6BEF">
              <w:rPr>
                <w:rStyle w:val="21"/>
                <w:rFonts w:ascii="Times New Roman" w:hAnsi="Times New Roman" w:cs="Times New Roman"/>
                <w:sz w:val="24"/>
                <w:szCs w:val="24"/>
                <w:lang w:eastAsia="uk-UA"/>
              </w:rPr>
              <w:t>3.8  Постачальник разом з продукцією надає Замовнику накладну на товар та всю супровідну документацію (сертифікат якості, декларацію  про відповідність  підприємства-виробника,</w:t>
            </w:r>
            <w:r w:rsidRPr="008F6BEF">
              <w:rPr>
                <w:rFonts w:ascii="Times New Roman" w:hAnsi="Times New Roman" w:cs="Times New Roman"/>
                <w:sz w:val="24"/>
                <w:szCs w:val="24"/>
              </w:rPr>
              <w:t xml:space="preserve">  що підтверджує відповідність товару вимогам, встановленим до нього загальнообов’язковими на території України нормами і правилами, повинен бути оформлений відповідно до вимог законодавства України .</w:t>
            </w:r>
          </w:p>
          <w:p w:rsidR="008F6BEF" w:rsidRPr="008F6BEF" w:rsidRDefault="008F6BEF" w:rsidP="008F6BEF">
            <w:pPr>
              <w:pStyle w:val="a3"/>
              <w:rPr>
                <w:rFonts w:ascii="Times New Roman" w:hAnsi="Times New Roman" w:cs="Times New Roman"/>
                <w:sz w:val="24"/>
                <w:szCs w:val="24"/>
              </w:rPr>
            </w:pPr>
            <w:r w:rsidRPr="008F6BEF">
              <w:rPr>
                <w:rFonts w:ascii="Times New Roman" w:hAnsi="Times New Roman" w:cs="Times New Roman"/>
                <w:sz w:val="24"/>
                <w:szCs w:val="24"/>
              </w:rPr>
              <w:t>3.9  Копії документів мають бути засвідченні печаткою учасника, підписом уповноваженої особи та мати надпис «згідно з оригіналом»;</w:t>
            </w:r>
          </w:p>
          <w:p w:rsidR="008F6BEF" w:rsidRPr="008F6BEF" w:rsidRDefault="008F6BEF" w:rsidP="008F6BEF">
            <w:pPr>
              <w:pStyle w:val="a3"/>
              <w:ind w:right="-1"/>
              <w:rPr>
                <w:rFonts w:ascii="Times New Roman" w:hAnsi="Times New Roman" w:cs="Times New Roman"/>
                <w:sz w:val="24"/>
                <w:szCs w:val="24"/>
                <w:lang w:eastAsia="uk-UA"/>
              </w:rPr>
            </w:pPr>
            <w:r w:rsidRPr="008F6BEF">
              <w:rPr>
                <w:rStyle w:val="21"/>
                <w:rFonts w:ascii="Times New Roman" w:hAnsi="Times New Roman" w:cs="Times New Roman"/>
                <w:sz w:val="24"/>
                <w:szCs w:val="24"/>
                <w:lang w:eastAsia="uk-UA"/>
              </w:rPr>
              <w:t xml:space="preserve">3.10 .Доставка товарів та документів до кінцевої адреси – за рахунок постачальника, завантажувально-розвантажувальні роботи за рахунок постачальника. </w:t>
            </w:r>
          </w:p>
          <w:p w:rsidR="008F6BEF" w:rsidRPr="008F6BEF" w:rsidRDefault="008F6BEF" w:rsidP="008F6BEF">
            <w:pPr>
              <w:jc w:val="both"/>
            </w:pPr>
            <w:r w:rsidRPr="008F6BEF">
              <w:t xml:space="preserve">3.11 Товар, що постачається, повинен мати інструкції щодо використання товару, які викладені українською мовою. Товар повинен супроводжуватися документами щодо кількості, термінів придатності, мати інформацією щодо виробника (країна походження, назва та адреса виробника та </w:t>
            </w:r>
            <w:proofErr w:type="spellStart"/>
            <w:r w:rsidRPr="008F6BEF">
              <w:t>т.і</w:t>
            </w:r>
            <w:proofErr w:type="spellEnd"/>
            <w:r w:rsidRPr="008F6BEF">
              <w:t>.).</w:t>
            </w:r>
          </w:p>
          <w:p w:rsidR="008F6BEF" w:rsidRPr="008F6BEF" w:rsidRDefault="008F6BEF" w:rsidP="008F6BEF">
            <w:pPr>
              <w:tabs>
                <w:tab w:val="left" w:pos="6979"/>
              </w:tabs>
              <w:rPr>
                <w:b/>
                <w:u w:val="single"/>
              </w:rPr>
            </w:pPr>
            <w:r w:rsidRPr="008F6BEF">
              <w:rPr>
                <w:spacing w:val="-2"/>
              </w:rPr>
              <w:t>3.12. Товар передається Замовнику в неушкодженій упаковці, яка відповідає характеру, забезпечує цілісність товару та збереження його якості під час транспортування. Кожне пакувальне місце товару повинно бути промарковане на тарі (упаковці) чи ярлику. Маркування повинно бути виконано таким чином, який виключає його знищення або пошкодження за час транспортування до Замовника. Маркування на зовнішній упаковці товару повинно надавати інформацію щодо виробника (найменування та адреса, країна походження товару), форми упаковки, розфасовки, кількості в упаковці</w:t>
            </w:r>
          </w:p>
          <w:p w:rsidR="008F6BEF" w:rsidRPr="00CE2F48" w:rsidRDefault="008F6BEF" w:rsidP="008F6BEF">
            <w:pPr>
              <w:tabs>
                <w:tab w:val="num" w:pos="720"/>
              </w:tabs>
            </w:pPr>
            <w:r>
              <w:t xml:space="preserve">3.13 </w:t>
            </w:r>
            <w:r w:rsidRPr="00CE2F48">
              <w:t xml:space="preserve">. </w:t>
            </w:r>
            <w:r>
              <w:t>Кінцевий строк поставки до 20.11.2022 року, поставка разова .</w:t>
            </w:r>
          </w:p>
          <w:p w:rsidR="00085CF5" w:rsidRDefault="008F6BEF" w:rsidP="00085CF5">
            <w:pPr>
              <w:tabs>
                <w:tab w:val="left" w:pos="567"/>
                <w:tab w:val="left" w:pos="8505"/>
              </w:tabs>
              <w:spacing w:after="20"/>
              <w:jc w:val="both"/>
              <w:rPr>
                <w:rStyle w:val="aff1"/>
              </w:rPr>
            </w:pPr>
            <w:r>
              <w:t xml:space="preserve">3.14 </w:t>
            </w:r>
            <w:r w:rsidRPr="00CE2F48">
              <w:t xml:space="preserve">. Місце поставки за адресою: 69063, м. Запоріжжя, пр. Соборний / вул. Дніпровська / вул. Олександрівська, буд. 70/21/47. Комунальне некомерційне підприємство «Запорізька обласна клінічна дитяча лікарня» Запорізької обласної </w:t>
            </w:r>
            <w:r w:rsidR="00085CF5">
              <w:t xml:space="preserve">ради (поліклінічний корпус, </w:t>
            </w:r>
            <w:r w:rsidR="00085CF5">
              <w:rPr>
                <w:rStyle w:val="aff1"/>
              </w:rPr>
              <w:t xml:space="preserve">, </w:t>
            </w:r>
            <w:r w:rsidR="00085CF5">
              <w:t>3-й поверх, клініко-</w:t>
            </w:r>
            <w:proofErr w:type="spellStart"/>
            <w:r w:rsidR="00085CF5">
              <w:t>діагностчна</w:t>
            </w:r>
            <w:proofErr w:type="spellEnd"/>
            <w:r w:rsidR="00085CF5">
              <w:t xml:space="preserve"> лабораторія</w:t>
            </w:r>
            <w:r w:rsidR="00085CF5">
              <w:rPr>
                <w:rStyle w:val="aff1"/>
              </w:rPr>
              <w:t>).</w:t>
            </w:r>
          </w:p>
          <w:p w:rsidR="008F6BEF" w:rsidRPr="006C43D8" w:rsidRDefault="008F6BEF" w:rsidP="008F6BEF">
            <w:pPr>
              <w:tabs>
                <w:tab w:val="num" w:pos="720"/>
              </w:tabs>
              <w:jc w:val="both"/>
            </w:pPr>
            <w:r w:rsidRPr="00CE2F48">
              <w:t xml:space="preserve"> </w:t>
            </w:r>
          </w:p>
          <w:p w:rsidR="008F6BEF" w:rsidRPr="00F509DB" w:rsidRDefault="008F6BEF" w:rsidP="008F6BEF">
            <w:pPr>
              <w:tabs>
                <w:tab w:val="left" w:pos="6979"/>
              </w:tabs>
              <w:ind w:left="-14" w:firstLine="14"/>
              <w:jc w:val="both"/>
              <w:rPr>
                <w:b/>
                <w:bCs/>
              </w:rPr>
            </w:pPr>
            <w:r w:rsidRPr="004A4521">
              <w:rPr>
                <w:b/>
                <w:iCs/>
                <w:sz w:val="22"/>
                <w:szCs w:val="22"/>
              </w:rPr>
              <w:lastRenderedPageBreak/>
              <w:t>Запропонований</w:t>
            </w:r>
            <w:r w:rsidRPr="004A4521">
              <w:rPr>
                <w:i/>
                <w:iCs/>
                <w:sz w:val="22"/>
                <w:szCs w:val="22"/>
              </w:rPr>
              <w:t xml:space="preserve"> </w:t>
            </w:r>
            <w:r w:rsidRPr="004A4521">
              <w:rPr>
                <w:b/>
                <w:bCs/>
                <w:sz w:val="22"/>
                <w:szCs w:val="22"/>
              </w:rPr>
              <w:t>Учасником товар повинен відповідати</w:t>
            </w:r>
            <w:r>
              <w:rPr>
                <w:b/>
                <w:bCs/>
              </w:rPr>
              <w:t xml:space="preserve"> </w:t>
            </w:r>
            <w:r w:rsidRPr="004A4521">
              <w:rPr>
                <w:b/>
                <w:bCs/>
                <w:sz w:val="22"/>
                <w:szCs w:val="22"/>
              </w:rPr>
              <w:t xml:space="preserve">наступним    кількісним вимогам: </w:t>
            </w:r>
          </w:p>
          <w:p w:rsidR="00085CF5" w:rsidRPr="008D03A4" w:rsidRDefault="008F6BEF" w:rsidP="008F6BEF">
            <w:pPr>
              <w:ind w:right="142"/>
              <w:jc w:val="both"/>
            </w:pPr>
            <w:r w:rsidRPr="008D03A4">
              <w:rPr>
                <w:color w:val="000000"/>
              </w:rPr>
              <w:t> </w:t>
            </w:r>
          </w:p>
          <w:tbl>
            <w:tblPr>
              <w:tblStyle w:val="aff"/>
              <w:tblW w:w="0" w:type="auto"/>
              <w:tblLayout w:type="fixed"/>
              <w:tblLook w:val="04A0" w:firstRow="1" w:lastRow="0" w:firstColumn="1" w:lastColumn="0" w:noHBand="0" w:noVBand="1"/>
            </w:tblPr>
            <w:tblGrid>
              <w:gridCol w:w="882"/>
              <w:gridCol w:w="4394"/>
              <w:gridCol w:w="993"/>
              <w:gridCol w:w="1145"/>
            </w:tblGrid>
            <w:tr w:rsidR="00085CF5" w:rsidTr="001B225B">
              <w:tc>
                <w:tcPr>
                  <w:tcW w:w="882" w:type="dxa"/>
                  <w:vAlign w:val="center"/>
                </w:tcPr>
                <w:p w:rsidR="00085CF5" w:rsidRPr="00085CF5" w:rsidRDefault="00085CF5">
                  <w:pPr>
                    <w:jc w:val="center"/>
                    <w:rPr>
                      <w:sz w:val="20"/>
                      <w:szCs w:val="20"/>
                    </w:rPr>
                  </w:pPr>
                  <w:r w:rsidRPr="00085CF5">
                    <w:rPr>
                      <w:sz w:val="20"/>
                      <w:szCs w:val="20"/>
                    </w:rPr>
                    <w:t>№</w:t>
                  </w:r>
                </w:p>
              </w:tc>
              <w:tc>
                <w:tcPr>
                  <w:tcW w:w="4394" w:type="dxa"/>
                  <w:vAlign w:val="center"/>
                </w:tcPr>
                <w:p w:rsidR="00085CF5" w:rsidRPr="00085CF5" w:rsidRDefault="00085CF5">
                  <w:pPr>
                    <w:jc w:val="center"/>
                    <w:rPr>
                      <w:sz w:val="20"/>
                      <w:szCs w:val="20"/>
                    </w:rPr>
                  </w:pPr>
                  <w:r w:rsidRPr="00085CF5">
                    <w:rPr>
                      <w:sz w:val="20"/>
                      <w:szCs w:val="20"/>
                    </w:rPr>
                    <w:t>Найменування предмету закупівлі</w:t>
                  </w:r>
                </w:p>
              </w:tc>
              <w:tc>
                <w:tcPr>
                  <w:tcW w:w="993" w:type="dxa"/>
                  <w:vAlign w:val="center"/>
                </w:tcPr>
                <w:p w:rsidR="00085CF5" w:rsidRPr="00085CF5" w:rsidRDefault="00085CF5">
                  <w:pPr>
                    <w:jc w:val="center"/>
                    <w:rPr>
                      <w:sz w:val="20"/>
                      <w:szCs w:val="20"/>
                    </w:rPr>
                  </w:pPr>
                  <w:r w:rsidRPr="00085CF5">
                    <w:rPr>
                      <w:sz w:val="20"/>
                      <w:szCs w:val="20"/>
                    </w:rPr>
                    <w:t>Одиниця виміру</w:t>
                  </w:r>
                </w:p>
              </w:tc>
              <w:tc>
                <w:tcPr>
                  <w:tcW w:w="1145" w:type="dxa"/>
                  <w:vAlign w:val="center"/>
                </w:tcPr>
                <w:p w:rsidR="00085CF5" w:rsidRPr="00085CF5" w:rsidRDefault="00085CF5">
                  <w:pPr>
                    <w:jc w:val="center"/>
                    <w:rPr>
                      <w:sz w:val="20"/>
                      <w:szCs w:val="20"/>
                    </w:rPr>
                  </w:pPr>
                  <w:r w:rsidRPr="00085CF5">
                    <w:rPr>
                      <w:sz w:val="20"/>
                      <w:szCs w:val="20"/>
                    </w:rPr>
                    <w:t>Кількість</w:t>
                  </w:r>
                </w:p>
              </w:tc>
            </w:tr>
            <w:tr w:rsidR="00085CF5" w:rsidTr="004946B7">
              <w:tc>
                <w:tcPr>
                  <w:tcW w:w="882" w:type="dxa"/>
                  <w:vAlign w:val="center"/>
                </w:tcPr>
                <w:p w:rsidR="00085CF5" w:rsidRDefault="00085CF5">
                  <w:pPr>
                    <w:jc w:val="center"/>
                    <w:rPr>
                      <w:sz w:val="24"/>
                      <w:szCs w:val="24"/>
                    </w:rPr>
                  </w:pPr>
                  <w:r>
                    <w:rPr>
                      <w:sz w:val="24"/>
                      <w:szCs w:val="24"/>
                    </w:rPr>
                    <w:t>1</w:t>
                  </w:r>
                </w:p>
              </w:tc>
              <w:tc>
                <w:tcPr>
                  <w:tcW w:w="4394" w:type="dxa"/>
                  <w:vAlign w:val="center"/>
                </w:tcPr>
                <w:p w:rsidR="00085CF5" w:rsidRDefault="00085CF5">
                  <w:pPr>
                    <w:rPr>
                      <w:rFonts w:eastAsia="Calibri"/>
                      <w:sz w:val="24"/>
                      <w:szCs w:val="24"/>
                      <w:lang w:eastAsia="uk-UA"/>
                    </w:rPr>
                  </w:pPr>
                  <w:r>
                    <w:rPr>
                      <w:rFonts w:eastAsia="ArialMT"/>
                      <w:color w:val="000000"/>
                      <w:sz w:val="24"/>
                      <w:szCs w:val="24"/>
                    </w:rPr>
                    <w:t xml:space="preserve">Таблетки для приготування буферу </w:t>
                  </w:r>
                  <w:proofErr w:type="spellStart"/>
                  <w:r>
                    <w:rPr>
                      <w:rFonts w:eastAsia="ArialMT"/>
                      <w:color w:val="000000"/>
                      <w:sz w:val="24"/>
                      <w:szCs w:val="24"/>
                    </w:rPr>
                    <w:t>Гарра</w:t>
                  </w:r>
                  <w:proofErr w:type="spellEnd"/>
                  <w:r>
                    <w:rPr>
                      <w:rFonts w:eastAsia="ArialMT"/>
                      <w:color w:val="000000"/>
                      <w:sz w:val="24"/>
                      <w:szCs w:val="24"/>
                    </w:rPr>
                    <w:t xml:space="preserve"> (кат.№ 10582013), 50 табл. в наборі, </w:t>
                  </w:r>
                  <w:proofErr w:type="spellStart"/>
                  <w:r>
                    <w:rPr>
                      <w:rFonts w:eastAsia="ArialMT"/>
                      <w:color w:val="000000"/>
                      <w:sz w:val="24"/>
                      <w:szCs w:val="24"/>
                    </w:rPr>
                    <w:t>Thermo</w:t>
                  </w:r>
                  <w:proofErr w:type="spellEnd"/>
                  <w:r>
                    <w:rPr>
                      <w:rFonts w:eastAsia="ArialMT"/>
                      <w:color w:val="000000"/>
                      <w:sz w:val="24"/>
                      <w:szCs w:val="24"/>
                    </w:rPr>
                    <w:t xml:space="preserve"> </w:t>
                  </w:r>
                  <w:proofErr w:type="spellStart"/>
                  <w:r>
                    <w:rPr>
                      <w:rFonts w:eastAsia="ArialMT"/>
                      <w:color w:val="000000"/>
                      <w:sz w:val="24"/>
                      <w:szCs w:val="24"/>
                    </w:rPr>
                    <w:t>Fisher</w:t>
                  </w:r>
                  <w:proofErr w:type="spellEnd"/>
                  <w:r>
                    <w:rPr>
                      <w:rFonts w:eastAsia="ArialMT"/>
                      <w:color w:val="000000"/>
                      <w:sz w:val="24"/>
                      <w:szCs w:val="24"/>
                    </w:rPr>
                    <w:t xml:space="preserve"> </w:t>
                  </w:r>
                  <w:proofErr w:type="spellStart"/>
                  <w:r>
                    <w:rPr>
                      <w:rFonts w:eastAsia="ArialMT"/>
                      <w:color w:val="000000"/>
                      <w:sz w:val="24"/>
                      <w:szCs w:val="24"/>
                    </w:rPr>
                    <w:t>Scientific</w:t>
                  </w:r>
                  <w:proofErr w:type="spellEnd"/>
                  <w:r>
                    <w:rPr>
                      <w:rFonts w:eastAsia="ArialMT"/>
                      <w:color w:val="000000"/>
                      <w:sz w:val="24"/>
                      <w:szCs w:val="24"/>
                    </w:rPr>
                    <w:t>, США</w:t>
                  </w:r>
                </w:p>
              </w:tc>
              <w:tc>
                <w:tcPr>
                  <w:tcW w:w="993" w:type="dxa"/>
                  <w:vAlign w:val="center"/>
                </w:tcPr>
                <w:p w:rsidR="00085CF5" w:rsidRDefault="00085CF5">
                  <w:pPr>
                    <w:jc w:val="center"/>
                    <w:rPr>
                      <w:color w:val="000000"/>
                      <w:sz w:val="24"/>
                      <w:szCs w:val="24"/>
                    </w:rPr>
                  </w:pPr>
                  <w:r>
                    <w:rPr>
                      <w:color w:val="000000"/>
                      <w:sz w:val="24"/>
                      <w:szCs w:val="24"/>
                    </w:rPr>
                    <w:t>набір</w:t>
                  </w:r>
                </w:p>
              </w:tc>
              <w:tc>
                <w:tcPr>
                  <w:tcW w:w="1145" w:type="dxa"/>
                  <w:vAlign w:val="center"/>
                </w:tcPr>
                <w:p w:rsidR="00085CF5" w:rsidRDefault="00085CF5">
                  <w:pPr>
                    <w:jc w:val="center"/>
                    <w:rPr>
                      <w:color w:val="000000"/>
                      <w:sz w:val="24"/>
                      <w:szCs w:val="24"/>
                    </w:rPr>
                  </w:pPr>
                  <w:r>
                    <w:rPr>
                      <w:color w:val="000000"/>
                      <w:sz w:val="24"/>
                      <w:szCs w:val="24"/>
                    </w:rPr>
                    <w:t>3</w:t>
                  </w:r>
                </w:p>
              </w:tc>
            </w:tr>
            <w:tr w:rsidR="00085CF5" w:rsidTr="004946B7">
              <w:tc>
                <w:tcPr>
                  <w:tcW w:w="882" w:type="dxa"/>
                  <w:vAlign w:val="center"/>
                </w:tcPr>
                <w:p w:rsidR="00085CF5" w:rsidRDefault="00085CF5">
                  <w:pPr>
                    <w:jc w:val="center"/>
                    <w:rPr>
                      <w:sz w:val="24"/>
                      <w:szCs w:val="24"/>
                    </w:rPr>
                  </w:pPr>
                  <w:r>
                    <w:rPr>
                      <w:sz w:val="24"/>
                      <w:szCs w:val="24"/>
                    </w:rPr>
                    <w:t>2</w:t>
                  </w:r>
                </w:p>
              </w:tc>
              <w:tc>
                <w:tcPr>
                  <w:tcW w:w="4394" w:type="dxa"/>
                  <w:vAlign w:val="center"/>
                </w:tcPr>
                <w:p w:rsidR="00085CF5" w:rsidRDefault="00085CF5">
                  <w:pPr>
                    <w:rPr>
                      <w:rFonts w:eastAsia="Calibri"/>
                      <w:sz w:val="24"/>
                      <w:szCs w:val="24"/>
                    </w:rPr>
                  </w:pPr>
                  <w:r>
                    <w:rPr>
                      <w:rFonts w:eastAsia="ArialMT"/>
                      <w:color w:val="000000"/>
                      <w:sz w:val="24"/>
                      <w:szCs w:val="24"/>
                    </w:rPr>
                    <w:t xml:space="preserve">Розчин барвника </w:t>
                  </w:r>
                  <w:proofErr w:type="spellStart"/>
                  <w:r>
                    <w:rPr>
                      <w:rFonts w:eastAsia="ArialMT"/>
                      <w:color w:val="000000"/>
                      <w:sz w:val="24"/>
                      <w:szCs w:val="24"/>
                    </w:rPr>
                    <w:t>КагуоМАХ</w:t>
                  </w:r>
                  <w:proofErr w:type="spellEnd"/>
                  <w:r>
                    <w:rPr>
                      <w:rFonts w:eastAsia="ArialMT"/>
                      <w:color w:val="000000"/>
                      <w:sz w:val="24"/>
                      <w:szCs w:val="24"/>
                    </w:rPr>
                    <w:t xml:space="preserve"> </w:t>
                  </w:r>
                  <w:proofErr w:type="spellStart"/>
                  <w:r>
                    <w:rPr>
                      <w:rFonts w:eastAsia="ArialMT"/>
                      <w:color w:val="000000"/>
                      <w:sz w:val="24"/>
                      <w:szCs w:val="24"/>
                    </w:rPr>
                    <w:t>Giemsa</w:t>
                  </w:r>
                  <w:proofErr w:type="spellEnd"/>
                  <w:r>
                    <w:rPr>
                      <w:rFonts w:eastAsia="ArialMT"/>
                      <w:color w:val="000000"/>
                      <w:sz w:val="24"/>
                      <w:szCs w:val="24"/>
                    </w:rPr>
                    <w:t xml:space="preserve"> (кат. № 10092013), 1 </w:t>
                  </w:r>
                  <w:proofErr w:type="spellStart"/>
                  <w:r>
                    <w:rPr>
                      <w:rFonts w:eastAsia="ArialMT"/>
                      <w:color w:val="000000"/>
                      <w:sz w:val="24"/>
                      <w:szCs w:val="24"/>
                    </w:rPr>
                    <w:t>фл</w:t>
                  </w:r>
                  <w:proofErr w:type="spellEnd"/>
                  <w:r>
                    <w:rPr>
                      <w:rFonts w:eastAsia="ArialMT"/>
                      <w:color w:val="000000"/>
                      <w:sz w:val="24"/>
                      <w:szCs w:val="24"/>
                    </w:rPr>
                    <w:t xml:space="preserve">. по 100 мл, </w:t>
                  </w:r>
                  <w:proofErr w:type="spellStart"/>
                  <w:r>
                    <w:rPr>
                      <w:rFonts w:eastAsia="ArialMT"/>
                      <w:color w:val="000000"/>
                      <w:sz w:val="24"/>
                      <w:szCs w:val="24"/>
                    </w:rPr>
                    <w:t>Thermo</w:t>
                  </w:r>
                  <w:proofErr w:type="spellEnd"/>
                  <w:r>
                    <w:rPr>
                      <w:rFonts w:eastAsia="ArialMT"/>
                      <w:color w:val="000000"/>
                      <w:sz w:val="24"/>
                      <w:szCs w:val="24"/>
                    </w:rPr>
                    <w:t xml:space="preserve"> </w:t>
                  </w:r>
                  <w:proofErr w:type="spellStart"/>
                  <w:r>
                    <w:rPr>
                      <w:rFonts w:eastAsia="ArialMT"/>
                      <w:color w:val="000000"/>
                      <w:sz w:val="24"/>
                      <w:szCs w:val="24"/>
                    </w:rPr>
                    <w:t>Fisher</w:t>
                  </w:r>
                  <w:proofErr w:type="spellEnd"/>
                  <w:r>
                    <w:rPr>
                      <w:rFonts w:eastAsia="ArialMT"/>
                      <w:color w:val="000000"/>
                      <w:sz w:val="24"/>
                      <w:szCs w:val="24"/>
                    </w:rPr>
                    <w:t xml:space="preserve"> </w:t>
                  </w:r>
                  <w:proofErr w:type="spellStart"/>
                  <w:r>
                    <w:rPr>
                      <w:rFonts w:eastAsia="ArialMT"/>
                      <w:color w:val="000000"/>
                      <w:sz w:val="24"/>
                      <w:szCs w:val="24"/>
                    </w:rPr>
                    <w:t>Scientific</w:t>
                  </w:r>
                  <w:proofErr w:type="spellEnd"/>
                  <w:r>
                    <w:rPr>
                      <w:rFonts w:eastAsia="ArialMT"/>
                      <w:color w:val="000000"/>
                      <w:sz w:val="24"/>
                      <w:szCs w:val="24"/>
                    </w:rPr>
                    <w:t>, США</w:t>
                  </w:r>
                </w:p>
              </w:tc>
              <w:tc>
                <w:tcPr>
                  <w:tcW w:w="993" w:type="dxa"/>
                  <w:vAlign w:val="center"/>
                </w:tcPr>
                <w:p w:rsidR="00085CF5" w:rsidRDefault="00085CF5">
                  <w:pPr>
                    <w:jc w:val="center"/>
                    <w:rPr>
                      <w:color w:val="000000"/>
                      <w:sz w:val="24"/>
                      <w:szCs w:val="24"/>
                    </w:rPr>
                  </w:pPr>
                  <w:r>
                    <w:rPr>
                      <w:color w:val="000000"/>
                      <w:sz w:val="24"/>
                      <w:szCs w:val="24"/>
                    </w:rPr>
                    <w:t>флакон</w:t>
                  </w:r>
                </w:p>
              </w:tc>
              <w:tc>
                <w:tcPr>
                  <w:tcW w:w="1145" w:type="dxa"/>
                  <w:vAlign w:val="center"/>
                </w:tcPr>
                <w:p w:rsidR="00085CF5" w:rsidRDefault="00085CF5">
                  <w:pPr>
                    <w:jc w:val="center"/>
                    <w:rPr>
                      <w:color w:val="000000"/>
                      <w:sz w:val="24"/>
                      <w:szCs w:val="24"/>
                    </w:rPr>
                  </w:pPr>
                  <w:r>
                    <w:rPr>
                      <w:color w:val="000000"/>
                      <w:sz w:val="24"/>
                      <w:szCs w:val="24"/>
                    </w:rPr>
                    <w:t>1</w:t>
                  </w:r>
                </w:p>
              </w:tc>
            </w:tr>
            <w:tr w:rsidR="00085CF5" w:rsidTr="004946B7">
              <w:tc>
                <w:tcPr>
                  <w:tcW w:w="882" w:type="dxa"/>
                  <w:vAlign w:val="center"/>
                </w:tcPr>
                <w:p w:rsidR="00085CF5" w:rsidRDefault="00085CF5">
                  <w:pPr>
                    <w:jc w:val="center"/>
                    <w:rPr>
                      <w:sz w:val="24"/>
                      <w:szCs w:val="24"/>
                    </w:rPr>
                  </w:pPr>
                  <w:r>
                    <w:rPr>
                      <w:sz w:val="24"/>
                      <w:szCs w:val="24"/>
                    </w:rPr>
                    <w:t>3</w:t>
                  </w:r>
                </w:p>
              </w:tc>
              <w:tc>
                <w:tcPr>
                  <w:tcW w:w="4394" w:type="dxa"/>
                  <w:vAlign w:val="center"/>
                </w:tcPr>
                <w:p w:rsidR="00085CF5" w:rsidRDefault="00085CF5">
                  <w:pPr>
                    <w:ind w:right="-108"/>
                    <w:rPr>
                      <w:rFonts w:eastAsia="Calibri"/>
                      <w:sz w:val="24"/>
                      <w:szCs w:val="24"/>
                    </w:rPr>
                  </w:pPr>
                  <w:r>
                    <w:rPr>
                      <w:rFonts w:eastAsia="ArialMT"/>
                      <w:color w:val="000000"/>
                      <w:sz w:val="24"/>
                      <w:szCs w:val="24"/>
                    </w:rPr>
                    <w:t xml:space="preserve">Середовище </w:t>
                  </w:r>
                  <w:proofErr w:type="spellStart"/>
                  <w:r>
                    <w:rPr>
                      <w:rFonts w:eastAsia="ArialMT"/>
                      <w:color w:val="000000"/>
                      <w:sz w:val="24"/>
                      <w:szCs w:val="24"/>
                    </w:rPr>
                    <w:t>РВМах</w:t>
                  </w:r>
                  <w:proofErr w:type="spellEnd"/>
                  <w:r>
                    <w:rPr>
                      <w:rFonts w:eastAsia="ArialMT"/>
                      <w:color w:val="000000"/>
                      <w:sz w:val="24"/>
                      <w:szCs w:val="24"/>
                    </w:rPr>
                    <w:t xml:space="preserve"> для </w:t>
                  </w:r>
                  <w:proofErr w:type="spellStart"/>
                  <w:r>
                    <w:rPr>
                      <w:rFonts w:eastAsia="ArialMT"/>
                      <w:color w:val="000000"/>
                      <w:sz w:val="24"/>
                      <w:szCs w:val="24"/>
                    </w:rPr>
                    <w:t>каріотипування</w:t>
                  </w:r>
                  <w:proofErr w:type="spellEnd"/>
                  <w:r>
                    <w:rPr>
                      <w:rFonts w:eastAsia="ArialMT"/>
                      <w:color w:val="000000"/>
                      <w:sz w:val="24"/>
                      <w:szCs w:val="24"/>
                    </w:rPr>
                    <w:t xml:space="preserve"> (кат.№12557013), 1 </w:t>
                  </w:r>
                  <w:proofErr w:type="spellStart"/>
                  <w:r>
                    <w:rPr>
                      <w:rFonts w:eastAsia="ArialMT"/>
                      <w:color w:val="000000"/>
                      <w:sz w:val="24"/>
                      <w:szCs w:val="24"/>
                    </w:rPr>
                    <w:t>фл</w:t>
                  </w:r>
                  <w:proofErr w:type="spellEnd"/>
                  <w:r>
                    <w:rPr>
                      <w:rFonts w:eastAsia="ArialMT"/>
                      <w:color w:val="000000"/>
                      <w:sz w:val="24"/>
                      <w:szCs w:val="24"/>
                    </w:rPr>
                    <w:t xml:space="preserve">. по 100 мл, </w:t>
                  </w:r>
                  <w:proofErr w:type="spellStart"/>
                  <w:r>
                    <w:rPr>
                      <w:rFonts w:eastAsia="ArialMT"/>
                      <w:color w:val="000000"/>
                      <w:sz w:val="24"/>
                      <w:szCs w:val="24"/>
                    </w:rPr>
                    <w:t>Thermo</w:t>
                  </w:r>
                  <w:proofErr w:type="spellEnd"/>
                  <w:r>
                    <w:rPr>
                      <w:rFonts w:eastAsia="ArialMT"/>
                      <w:color w:val="000000"/>
                      <w:sz w:val="24"/>
                      <w:szCs w:val="24"/>
                    </w:rPr>
                    <w:t xml:space="preserve"> </w:t>
                  </w:r>
                  <w:proofErr w:type="spellStart"/>
                  <w:r>
                    <w:rPr>
                      <w:rFonts w:eastAsia="ArialMT"/>
                      <w:color w:val="000000"/>
                      <w:sz w:val="24"/>
                      <w:szCs w:val="24"/>
                    </w:rPr>
                    <w:t>Fisher</w:t>
                  </w:r>
                  <w:proofErr w:type="spellEnd"/>
                  <w:r>
                    <w:rPr>
                      <w:rFonts w:eastAsia="ArialMT"/>
                      <w:color w:val="000000"/>
                      <w:sz w:val="24"/>
                      <w:szCs w:val="24"/>
                    </w:rPr>
                    <w:t xml:space="preserve"> </w:t>
                  </w:r>
                  <w:proofErr w:type="spellStart"/>
                  <w:r>
                    <w:rPr>
                      <w:rFonts w:eastAsia="ArialMT"/>
                      <w:color w:val="000000"/>
                      <w:sz w:val="24"/>
                      <w:szCs w:val="24"/>
                    </w:rPr>
                    <w:t>Scientific</w:t>
                  </w:r>
                  <w:proofErr w:type="spellEnd"/>
                  <w:r>
                    <w:rPr>
                      <w:rFonts w:eastAsia="ArialMT"/>
                      <w:color w:val="000000"/>
                      <w:sz w:val="24"/>
                      <w:szCs w:val="24"/>
                    </w:rPr>
                    <w:t>, США</w:t>
                  </w:r>
                </w:p>
              </w:tc>
              <w:tc>
                <w:tcPr>
                  <w:tcW w:w="993" w:type="dxa"/>
                  <w:vAlign w:val="center"/>
                </w:tcPr>
                <w:p w:rsidR="00085CF5" w:rsidRDefault="00085CF5">
                  <w:pPr>
                    <w:jc w:val="center"/>
                    <w:rPr>
                      <w:color w:val="000000"/>
                      <w:sz w:val="24"/>
                      <w:szCs w:val="24"/>
                    </w:rPr>
                  </w:pPr>
                  <w:r>
                    <w:rPr>
                      <w:color w:val="000000"/>
                      <w:sz w:val="24"/>
                      <w:szCs w:val="24"/>
                    </w:rPr>
                    <w:t>флакон</w:t>
                  </w:r>
                </w:p>
              </w:tc>
              <w:tc>
                <w:tcPr>
                  <w:tcW w:w="1145" w:type="dxa"/>
                  <w:vAlign w:val="center"/>
                </w:tcPr>
                <w:p w:rsidR="00085CF5" w:rsidRDefault="00085CF5">
                  <w:pPr>
                    <w:jc w:val="center"/>
                    <w:rPr>
                      <w:color w:val="000000"/>
                      <w:sz w:val="24"/>
                      <w:szCs w:val="24"/>
                    </w:rPr>
                  </w:pPr>
                  <w:r>
                    <w:rPr>
                      <w:color w:val="000000"/>
                      <w:sz w:val="24"/>
                      <w:szCs w:val="24"/>
                    </w:rPr>
                    <w:t>6</w:t>
                  </w:r>
                </w:p>
              </w:tc>
            </w:tr>
            <w:tr w:rsidR="00085CF5" w:rsidTr="004946B7">
              <w:tc>
                <w:tcPr>
                  <w:tcW w:w="882" w:type="dxa"/>
                  <w:vAlign w:val="center"/>
                </w:tcPr>
                <w:p w:rsidR="00085CF5" w:rsidRDefault="00085CF5">
                  <w:pPr>
                    <w:jc w:val="center"/>
                    <w:rPr>
                      <w:sz w:val="28"/>
                      <w:szCs w:val="24"/>
                    </w:rPr>
                  </w:pPr>
                  <w:r>
                    <w:rPr>
                      <w:szCs w:val="24"/>
                    </w:rPr>
                    <w:t>4</w:t>
                  </w:r>
                </w:p>
              </w:tc>
              <w:tc>
                <w:tcPr>
                  <w:tcW w:w="4394" w:type="dxa"/>
                  <w:vAlign w:val="center"/>
                </w:tcPr>
                <w:p w:rsidR="00085CF5" w:rsidRDefault="00085CF5">
                  <w:pPr>
                    <w:ind w:right="-108"/>
                    <w:rPr>
                      <w:rFonts w:eastAsia="Calibri"/>
                      <w:sz w:val="24"/>
                      <w:szCs w:val="24"/>
                    </w:rPr>
                  </w:pPr>
                  <w:r>
                    <w:rPr>
                      <w:rFonts w:eastAsia="ArialMT"/>
                      <w:color w:val="000000"/>
                      <w:sz w:val="24"/>
                      <w:szCs w:val="24"/>
                    </w:rPr>
                    <w:t xml:space="preserve">Розчин </w:t>
                  </w:r>
                  <w:proofErr w:type="spellStart"/>
                  <w:r>
                    <w:rPr>
                      <w:rFonts w:eastAsia="ArialMT"/>
                      <w:color w:val="000000"/>
                      <w:sz w:val="24"/>
                      <w:szCs w:val="24"/>
                    </w:rPr>
                    <w:t>Phytohemagglutinin</w:t>
                  </w:r>
                  <w:proofErr w:type="spellEnd"/>
                  <w:r>
                    <w:rPr>
                      <w:rFonts w:eastAsia="ArialMT"/>
                      <w:color w:val="000000"/>
                      <w:sz w:val="24"/>
                      <w:szCs w:val="24"/>
                    </w:rPr>
                    <w:t xml:space="preserve"> (ФГА) (кат.№10576015), 1 </w:t>
                  </w:r>
                  <w:proofErr w:type="spellStart"/>
                  <w:r>
                    <w:rPr>
                      <w:rFonts w:eastAsia="ArialMT"/>
                      <w:color w:val="000000"/>
                      <w:sz w:val="24"/>
                      <w:szCs w:val="24"/>
                    </w:rPr>
                    <w:t>фл</w:t>
                  </w:r>
                  <w:proofErr w:type="spellEnd"/>
                  <w:r>
                    <w:rPr>
                      <w:rFonts w:eastAsia="ArialMT"/>
                      <w:color w:val="000000"/>
                      <w:sz w:val="24"/>
                      <w:szCs w:val="24"/>
                    </w:rPr>
                    <w:t xml:space="preserve">. по 10 мл, </w:t>
                  </w:r>
                  <w:proofErr w:type="spellStart"/>
                  <w:r>
                    <w:rPr>
                      <w:rFonts w:eastAsia="ArialMT"/>
                      <w:color w:val="000000"/>
                      <w:sz w:val="24"/>
                      <w:szCs w:val="24"/>
                    </w:rPr>
                    <w:t>Thermo</w:t>
                  </w:r>
                  <w:proofErr w:type="spellEnd"/>
                  <w:r>
                    <w:rPr>
                      <w:rFonts w:eastAsia="ArialMT"/>
                      <w:color w:val="000000"/>
                      <w:sz w:val="24"/>
                      <w:szCs w:val="24"/>
                    </w:rPr>
                    <w:t xml:space="preserve"> </w:t>
                  </w:r>
                  <w:proofErr w:type="spellStart"/>
                  <w:r>
                    <w:rPr>
                      <w:rFonts w:eastAsia="ArialMT"/>
                      <w:color w:val="000000"/>
                      <w:sz w:val="24"/>
                      <w:szCs w:val="24"/>
                    </w:rPr>
                    <w:t>Fisher</w:t>
                  </w:r>
                  <w:proofErr w:type="spellEnd"/>
                  <w:r>
                    <w:rPr>
                      <w:rFonts w:eastAsia="ArialMT"/>
                      <w:color w:val="000000"/>
                      <w:sz w:val="24"/>
                      <w:szCs w:val="24"/>
                    </w:rPr>
                    <w:t xml:space="preserve"> </w:t>
                  </w:r>
                  <w:proofErr w:type="spellStart"/>
                  <w:r>
                    <w:rPr>
                      <w:rFonts w:eastAsia="ArialMT"/>
                      <w:color w:val="000000"/>
                      <w:sz w:val="24"/>
                      <w:szCs w:val="24"/>
                    </w:rPr>
                    <w:t>Scientific</w:t>
                  </w:r>
                  <w:proofErr w:type="spellEnd"/>
                  <w:r>
                    <w:rPr>
                      <w:rFonts w:eastAsia="ArialMT"/>
                      <w:color w:val="000000"/>
                      <w:sz w:val="24"/>
                      <w:szCs w:val="24"/>
                    </w:rPr>
                    <w:t>, США</w:t>
                  </w:r>
                </w:p>
              </w:tc>
              <w:tc>
                <w:tcPr>
                  <w:tcW w:w="993" w:type="dxa"/>
                  <w:vAlign w:val="center"/>
                </w:tcPr>
                <w:p w:rsidR="00085CF5" w:rsidRDefault="00085CF5">
                  <w:pPr>
                    <w:jc w:val="center"/>
                    <w:rPr>
                      <w:color w:val="000000"/>
                      <w:sz w:val="24"/>
                      <w:szCs w:val="24"/>
                    </w:rPr>
                  </w:pPr>
                  <w:r>
                    <w:rPr>
                      <w:color w:val="000000"/>
                      <w:sz w:val="24"/>
                      <w:szCs w:val="24"/>
                    </w:rPr>
                    <w:t>флакон</w:t>
                  </w:r>
                </w:p>
              </w:tc>
              <w:tc>
                <w:tcPr>
                  <w:tcW w:w="1145" w:type="dxa"/>
                  <w:vAlign w:val="center"/>
                </w:tcPr>
                <w:p w:rsidR="00085CF5" w:rsidRDefault="00085CF5">
                  <w:pPr>
                    <w:jc w:val="center"/>
                    <w:rPr>
                      <w:color w:val="000000"/>
                      <w:sz w:val="24"/>
                      <w:szCs w:val="24"/>
                    </w:rPr>
                  </w:pPr>
                  <w:r>
                    <w:rPr>
                      <w:color w:val="000000"/>
                      <w:sz w:val="24"/>
                      <w:szCs w:val="24"/>
                    </w:rPr>
                    <w:t>3</w:t>
                  </w:r>
                </w:p>
              </w:tc>
            </w:tr>
            <w:tr w:rsidR="00085CF5" w:rsidTr="004946B7">
              <w:tc>
                <w:tcPr>
                  <w:tcW w:w="882" w:type="dxa"/>
                  <w:vAlign w:val="center"/>
                </w:tcPr>
                <w:p w:rsidR="00085CF5" w:rsidRDefault="00085CF5">
                  <w:pPr>
                    <w:jc w:val="center"/>
                    <w:rPr>
                      <w:sz w:val="28"/>
                      <w:szCs w:val="24"/>
                    </w:rPr>
                  </w:pPr>
                  <w:r>
                    <w:rPr>
                      <w:szCs w:val="24"/>
                    </w:rPr>
                    <w:t>5</w:t>
                  </w:r>
                </w:p>
              </w:tc>
              <w:tc>
                <w:tcPr>
                  <w:tcW w:w="4394" w:type="dxa"/>
                  <w:vAlign w:val="center"/>
                </w:tcPr>
                <w:p w:rsidR="00085CF5" w:rsidRDefault="00085CF5">
                  <w:pPr>
                    <w:pStyle w:val="1"/>
                    <w:shd w:val="clear" w:color="auto" w:fill="FFFFFF"/>
                    <w:spacing w:before="0" w:beforeAutospacing="0" w:after="0" w:afterAutospacing="0"/>
                    <w:outlineLvl w:val="0"/>
                    <w:rPr>
                      <w:b w:val="0"/>
                      <w:bCs w:val="0"/>
                      <w:spacing w:val="15"/>
                      <w:sz w:val="24"/>
                      <w:szCs w:val="24"/>
                      <w:lang w:val="uk-UA" w:eastAsia="uk-UA"/>
                    </w:rPr>
                  </w:pPr>
                  <w:r w:rsidRPr="00085CF5">
                    <w:rPr>
                      <w:rFonts w:eastAsia="ArialMT"/>
                      <w:b w:val="0"/>
                      <w:color w:val="000000"/>
                      <w:sz w:val="24"/>
                      <w:szCs w:val="24"/>
                      <w:lang w:val="uk-UA"/>
                    </w:rPr>
                    <w:t xml:space="preserve">Розчин </w:t>
                  </w:r>
                  <w:proofErr w:type="spellStart"/>
                  <w:r w:rsidRPr="00085CF5">
                    <w:rPr>
                      <w:rFonts w:eastAsia="ArialMT"/>
                      <w:b w:val="0"/>
                      <w:color w:val="000000"/>
                      <w:sz w:val="24"/>
                      <w:szCs w:val="24"/>
                      <w:lang w:val="uk-UA"/>
                    </w:rPr>
                    <w:t>КагуоМАХ</w:t>
                  </w:r>
                  <w:proofErr w:type="spellEnd"/>
                  <w:r w:rsidRPr="00085CF5">
                    <w:rPr>
                      <w:rFonts w:eastAsia="ArialMT"/>
                      <w:b w:val="0"/>
                      <w:color w:val="000000"/>
                      <w:sz w:val="24"/>
                      <w:szCs w:val="24"/>
                      <w:lang w:val="uk-UA"/>
                    </w:rPr>
                    <w:t xml:space="preserve"> </w:t>
                  </w:r>
                  <w:proofErr w:type="spellStart"/>
                  <w:r>
                    <w:rPr>
                      <w:rFonts w:eastAsia="ArialMT"/>
                      <w:b w:val="0"/>
                      <w:color w:val="000000"/>
                      <w:sz w:val="24"/>
                      <w:szCs w:val="24"/>
                    </w:rPr>
                    <w:t>Colcemid</w:t>
                  </w:r>
                  <w:proofErr w:type="spellEnd"/>
                  <w:r w:rsidRPr="00085CF5">
                    <w:rPr>
                      <w:rFonts w:eastAsia="ArialMT"/>
                      <w:b w:val="0"/>
                      <w:color w:val="000000"/>
                      <w:sz w:val="24"/>
                      <w:szCs w:val="24"/>
                      <w:lang w:val="uk-UA"/>
                    </w:rPr>
                    <w:t xml:space="preserve"> у</w:t>
                  </w:r>
                  <w:r>
                    <w:rPr>
                      <w:rFonts w:eastAsia="ArialMT"/>
                      <w:b w:val="0"/>
                      <w:color w:val="000000"/>
                      <w:sz w:val="24"/>
                      <w:szCs w:val="24"/>
                      <w:lang w:val="uk-UA"/>
                    </w:rPr>
                    <w:t xml:space="preserve"> </w:t>
                  </w:r>
                  <w:r w:rsidRPr="00085CF5">
                    <w:rPr>
                      <w:rFonts w:eastAsia="ArialMT"/>
                      <w:b w:val="0"/>
                      <w:color w:val="000000"/>
                      <w:sz w:val="24"/>
                      <w:szCs w:val="24"/>
                      <w:lang w:val="uk-UA"/>
                    </w:rPr>
                    <w:t>збалансованому сольовому розчині</w:t>
                  </w:r>
                  <w:r>
                    <w:rPr>
                      <w:rFonts w:eastAsia="ArialMT"/>
                      <w:b w:val="0"/>
                      <w:color w:val="000000"/>
                      <w:sz w:val="24"/>
                      <w:szCs w:val="24"/>
                      <w:lang w:val="uk-UA"/>
                    </w:rPr>
                    <w:t xml:space="preserve"> </w:t>
                  </w:r>
                  <w:r w:rsidRPr="00085CF5">
                    <w:rPr>
                      <w:rFonts w:eastAsia="ArialMT"/>
                      <w:b w:val="0"/>
                      <w:color w:val="000000"/>
                      <w:sz w:val="24"/>
                      <w:szCs w:val="24"/>
                      <w:lang w:val="uk-UA"/>
                    </w:rPr>
                    <w:t xml:space="preserve">Хенкса (кат.№ 15210040), 1 </w:t>
                  </w:r>
                  <w:proofErr w:type="spellStart"/>
                  <w:r w:rsidRPr="00085CF5">
                    <w:rPr>
                      <w:rFonts w:eastAsia="ArialMT"/>
                      <w:b w:val="0"/>
                      <w:color w:val="000000"/>
                      <w:sz w:val="24"/>
                      <w:szCs w:val="24"/>
                      <w:lang w:val="uk-UA"/>
                    </w:rPr>
                    <w:t>фл</w:t>
                  </w:r>
                  <w:proofErr w:type="spellEnd"/>
                  <w:r w:rsidRPr="00085CF5">
                    <w:rPr>
                      <w:rFonts w:eastAsia="ArialMT"/>
                      <w:b w:val="0"/>
                      <w:color w:val="000000"/>
                      <w:sz w:val="24"/>
                      <w:szCs w:val="24"/>
                      <w:lang w:val="uk-UA"/>
                    </w:rPr>
                    <w:t>. по 10</w:t>
                  </w:r>
                  <w:r>
                    <w:rPr>
                      <w:rFonts w:eastAsia="ArialMT"/>
                      <w:b w:val="0"/>
                      <w:color w:val="000000"/>
                      <w:sz w:val="24"/>
                      <w:szCs w:val="24"/>
                      <w:lang w:val="uk-UA"/>
                    </w:rPr>
                    <w:t xml:space="preserve"> </w:t>
                  </w:r>
                  <w:r w:rsidRPr="00085CF5">
                    <w:rPr>
                      <w:rFonts w:eastAsia="ArialMT"/>
                      <w:b w:val="0"/>
                      <w:color w:val="000000"/>
                      <w:sz w:val="24"/>
                      <w:szCs w:val="24"/>
                      <w:lang w:val="uk-UA"/>
                    </w:rPr>
                    <w:t xml:space="preserve">мл, </w:t>
                  </w:r>
                  <w:proofErr w:type="spellStart"/>
                  <w:r>
                    <w:rPr>
                      <w:rFonts w:eastAsia="ArialMT"/>
                      <w:b w:val="0"/>
                      <w:color w:val="000000"/>
                      <w:sz w:val="24"/>
                      <w:szCs w:val="24"/>
                    </w:rPr>
                    <w:t>Thermo</w:t>
                  </w:r>
                  <w:proofErr w:type="spellEnd"/>
                  <w:r w:rsidRPr="00085CF5">
                    <w:rPr>
                      <w:rFonts w:eastAsia="ArialMT"/>
                      <w:b w:val="0"/>
                      <w:color w:val="000000"/>
                      <w:sz w:val="24"/>
                      <w:szCs w:val="24"/>
                      <w:lang w:val="uk-UA"/>
                    </w:rPr>
                    <w:t xml:space="preserve"> </w:t>
                  </w:r>
                  <w:proofErr w:type="spellStart"/>
                  <w:r>
                    <w:rPr>
                      <w:rFonts w:eastAsia="ArialMT"/>
                      <w:b w:val="0"/>
                      <w:color w:val="000000"/>
                      <w:sz w:val="24"/>
                      <w:szCs w:val="24"/>
                    </w:rPr>
                    <w:t>Fisher</w:t>
                  </w:r>
                  <w:proofErr w:type="spellEnd"/>
                  <w:r w:rsidRPr="00085CF5">
                    <w:rPr>
                      <w:rFonts w:eastAsia="ArialMT"/>
                      <w:b w:val="0"/>
                      <w:color w:val="000000"/>
                      <w:sz w:val="24"/>
                      <w:szCs w:val="24"/>
                      <w:lang w:val="uk-UA"/>
                    </w:rPr>
                    <w:t xml:space="preserve"> </w:t>
                  </w:r>
                  <w:proofErr w:type="spellStart"/>
                  <w:r>
                    <w:rPr>
                      <w:rFonts w:eastAsia="ArialMT"/>
                      <w:b w:val="0"/>
                      <w:color w:val="000000"/>
                      <w:sz w:val="24"/>
                      <w:szCs w:val="24"/>
                    </w:rPr>
                    <w:t>Scientific</w:t>
                  </w:r>
                  <w:proofErr w:type="spellEnd"/>
                  <w:r w:rsidRPr="00085CF5">
                    <w:rPr>
                      <w:rFonts w:eastAsia="ArialMT"/>
                      <w:b w:val="0"/>
                      <w:color w:val="000000"/>
                      <w:sz w:val="24"/>
                      <w:szCs w:val="24"/>
                      <w:lang w:val="uk-UA"/>
                    </w:rPr>
                    <w:t>, США</w:t>
                  </w:r>
                </w:p>
              </w:tc>
              <w:tc>
                <w:tcPr>
                  <w:tcW w:w="993" w:type="dxa"/>
                  <w:vAlign w:val="center"/>
                </w:tcPr>
                <w:p w:rsidR="00085CF5" w:rsidRDefault="00085CF5">
                  <w:pPr>
                    <w:jc w:val="center"/>
                    <w:rPr>
                      <w:color w:val="000000"/>
                      <w:sz w:val="24"/>
                      <w:szCs w:val="24"/>
                    </w:rPr>
                  </w:pPr>
                  <w:r>
                    <w:rPr>
                      <w:color w:val="000000"/>
                      <w:sz w:val="24"/>
                      <w:szCs w:val="24"/>
                    </w:rPr>
                    <w:t>флакон</w:t>
                  </w:r>
                </w:p>
              </w:tc>
              <w:tc>
                <w:tcPr>
                  <w:tcW w:w="1145" w:type="dxa"/>
                  <w:vAlign w:val="center"/>
                </w:tcPr>
                <w:p w:rsidR="00085CF5" w:rsidRDefault="00085CF5">
                  <w:pPr>
                    <w:jc w:val="center"/>
                    <w:rPr>
                      <w:color w:val="000000"/>
                      <w:sz w:val="24"/>
                      <w:szCs w:val="24"/>
                    </w:rPr>
                  </w:pPr>
                  <w:r>
                    <w:rPr>
                      <w:color w:val="000000"/>
                      <w:sz w:val="24"/>
                      <w:szCs w:val="24"/>
                    </w:rPr>
                    <w:t>5</w:t>
                  </w:r>
                </w:p>
              </w:tc>
            </w:tr>
            <w:tr w:rsidR="00085CF5" w:rsidTr="004946B7">
              <w:tc>
                <w:tcPr>
                  <w:tcW w:w="882" w:type="dxa"/>
                  <w:vAlign w:val="center"/>
                </w:tcPr>
                <w:p w:rsidR="00085CF5" w:rsidRDefault="00085CF5">
                  <w:pPr>
                    <w:jc w:val="center"/>
                    <w:rPr>
                      <w:sz w:val="28"/>
                      <w:szCs w:val="24"/>
                    </w:rPr>
                  </w:pPr>
                  <w:r>
                    <w:rPr>
                      <w:szCs w:val="24"/>
                    </w:rPr>
                    <w:t>6</w:t>
                  </w:r>
                </w:p>
              </w:tc>
              <w:tc>
                <w:tcPr>
                  <w:tcW w:w="4394" w:type="dxa"/>
                  <w:vAlign w:val="center"/>
                </w:tcPr>
                <w:p w:rsidR="00085CF5" w:rsidRDefault="00085CF5">
                  <w:pPr>
                    <w:ind w:right="-108"/>
                    <w:rPr>
                      <w:rFonts w:eastAsia="Calibri"/>
                      <w:sz w:val="24"/>
                      <w:szCs w:val="24"/>
                    </w:rPr>
                  </w:pPr>
                  <w:r>
                    <w:rPr>
                      <w:rFonts w:eastAsia="ArialMT"/>
                      <w:color w:val="000000"/>
                      <w:sz w:val="24"/>
                      <w:szCs w:val="24"/>
                    </w:rPr>
                    <w:t xml:space="preserve">Середовище RPMI 1640 (ЇХ), з L-глутаміном, 25 </w:t>
                  </w:r>
                  <w:proofErr w:type="spellStart"/>
                  <w:r>
                    <w:rPr>
                      <w:rFonts w:eastAsia="ArialMT"/>
                      <w:color w:val="000000"/>
                      <w:sz w:val="24"/>
                      <w:szCs w:val="24"/>
                    </w:rPr>
                    <w:t>nM</w:t>
                  </w:r>
                  <w:proofErr w:type="spellEnd"/>
                  <w:r>
                    <w:rPr>
                      <w:rFonts w:eastAsia="ArialMT"/>
                      <w:color w:val="000000"/>
                      <w:sz w:val="24"/>
                      <w:szCs w:val="24"/>
                    </w:rPr>
                    <w:t xml:space="preserve"> HEPES буферу (кат.№ 52400017), 1 </w:t>
                  </w:r>
                  <w:proofErr w:type="spellStart"/>
                  <w:r>
                    <w:rPr>
                      <w:rFonts w:eastAsia="ArialMT"/>
                      <w:color w:val="000000"/>
                      <w:sz w:val="24"/>
                      <w:szCs w:val="24"/>
                    </w:rPr>
                    <w:t>фл</w:t>
                  </w:r>
                  <w:proofErr w:type="spellEnd"/>
                  <w:r>
                    <w:rPr>
                      <w:rFonts w:eastAsia="ArialMT"/>
                      <w:color w:val="000000"/>
                      <w:sz w:val="24"/>
                      <w:szCs w:val="24"/>
                    </w:rPr>
                    <w:t xml:space="preserve">. по 100 мл, </w:t>
                  </w:r>
                  <w:proofErr w:type="spellStart"/>
                  <w:r>
                    <w:rPr>
                      <w:rFonts w:eastAsia="ArialMT"/>
                      <w:color w:val="000000"/>
                      <w:sz w:val="24"/>
                      <w:szCs w:val="24"/>
                    </w:rPr>
                    <w:t>Thermo</w:t>
                  </w:r>
                  <w:proofErr w:type="spellEnd"/>
                  <w:r>
                    <w:rPr>
                      <w:rFonts w:eastAsia="ArialMT"/>
                      <w:color w:val="000000"/>
                      <w:sz w:val="24"/>
                      <w:szCs w:val="24"/>
                    </w:rPr>
                    <w:t xml:space="preserve"> </w:t>
                  </w:r>
                  <w:proofErr w:type="spellStart"/>
                  <w:r>
                    <w:rPr>
                      <w:rFonts w:eastAsia="ArialMT"/>
                      <w:color w:val="000000"/>
                      <w:sz w:val="24"/>
                      <w:szCs w:val="24"/>
                    </w:rPr>
                    <w:t>Fisher</w:t>
                  </w:r>
                  <w:proofErr w:type="spellEnd"/>
                  <w:r>
                    <w:rPr>
                      <w:rFonts w:eastAsia="ArialMT"/>
                      <w:color w:val="000000"/>
                      <w:sz w:val="24"/>
                      <w:szCs w:val="24"/>
                    </w:rPr>
                    <w:t xml:space="preserve"> </w:t>
                  </w:r>
                  <w:proofErr w:type="spellStart"/>
                  <w:r>
                    <w:rPr>
                      <w:rFonts w:eastAsia="ArialMT"/>
                      <w:color w:val="000000"/>
                      <w:sz w:val="24"/>
                      <w:szCs w:val="24"/>
                    </w:rPr>
                    <w:t>Scientific</w:t>
                  </w:r>
                  <w:proofErr w:type="spellEnd"/>
                  <w:r>
                    <w:rPr>
                      <w:rFonts w:eastAsia="ArialMT"/>
                      <w:color w:val="000000"/>
                      <w:sz w:val="24"/>
                      <w:szCs w:val="24"/>
                    </w:rPr>
                    <w:t>, США</w:t>
                  </w:r>
                </w:p>
              </w:tc>
              <w:tc>
                <w:tcPr>
                  <w:tcW w:w="993" w:type="dxa"/>
                  <w:vAlign w:val="center"/>
                </w:tcPr>
                <w:p w:rsidR="00085CF5" w:rsidRDefault="00085CF5">
                  <w:pPr>
                    <w:jc w:val="center"/>
                    <w:rPr>
                      <w:color w:val="000000"/>
                      <w:sz w:val="24"/>
                      <w:szCs w:val="24"/>
                    </w:rPr>
                  </w:pPr>
                  <w:r>
                    <w:rPr>
                      <w:color w:val="000000"/>
                      <w:sz w:val="24"/>
                      <w:szCs w:val="24"/>
                    </w:rPr>
                    <w:t>флакон</w:t>
                  </w:r>
                </w:p>
              </w:tc>
              <w:tc>
                <w:tcPr>
                  <w:tcW w:w="1145" w:type="dxa"/>
                  <w:vAlign w:val="center"/>
                </w:tcPr>
                <w:p w:rsidR="00085CF5" w:rsidRDefault="00085CF5">
                  <w:pPr>
                    <w:jc w:val="center"/>
                    <w:rPr>
                      <w:color w:val="000000"/>
                      <w:sz w:val="24"/>
                      <w:szCs w:val="24"/>
                    </w:rPr>
                  </w:pPr>
                  <w:r>
                    <w:rPr>
                      <w:color w:val="000000"/>
                      <w:sz w:val="24"/>
                      <w:szCs w:val="24"/>
                    </w:rPr>
                    <w:t>12</w:t>
                  </w:r>
                </w:p>
              </w:tc>
            </w:tr>
            <w:tr w:rsidR="00085CF5" w:rsidTr="004946B7">
              <w:tc>
                <w:tcPr>
                  <w:tcW w:w="882" w:type="dxa"/>
                  <w:vAlign w:val="center"/>
                </w:tcPr>
                <w:p w:rsidR="00085CF5" w:rsidRDefault="00085CF5">
                  <w:pPr>
                    <w:jc w:val="center"/>
                    <w:rPr>
                      <w:sz w:val="28"/>
                      <w:szCs w:val="24"/>
                    </w:rPr>
                  </w:pPr>
                  <w:r>
                    <w:rPr>
                      <w:szCs w:val="24"/>
                    </w:rPr>
                    <w:t>7</w:t>
                  </w:r>
                </w:p>
              </w:tc>
              <w:tc>
                <w:tcPr>
                  <w:tcW w:w="4394" w:type="dxa"/>
                  <w:vAlign w:val="center"/>
                </w:tcPr>
                <w:p w:rsidR="00085CF5" w:rsidRDefault="00085CF5">
                  <w:pPr>
                    <w:ind w:right="-108"/>
                    <w:rPr>
                      <w:rFonts w:eastAsia="Calibri"/>
                      <w:sz w:val="24"/>
                      <w:szCs w:val="24"/>
                      <w:shd w:val="clear" w:color="auto" w:fill="FFFFFF"/>
                    </w:rPr>
                  </w:pPr>
                  <w:r>
                    <w:rPr>
                      <w:rFonts w:eastAsia="ArialMT"/>
                      <w:color w:val="000000"/>
                      <w:sz w:val="24"/>
                      <w:szCs w:val="24"/>
                    </w:rPr>
                    <w:t xml:space="preserve">Розчин 0,25% </w:t>
                  </w:r>
                  <w:proofErr w:type="spellStart"/>
                  <w:r>
                    <w:rPr>
                      <w:rFonts w:eastAsia="ArialMT"/>
                      <w:color w:val="000000"/>
                      <w:sz w:val="24"/>
                      <w:szCs w:val="24"/>
                    </w:rPr>
                    <w:t>Trypsin</w:t>
                  </w:r>
                  <w:proofErr w:type="spellEnd"/>
                  <w:r>
                    <w:rPr>
                      <w:rFonts w:eastAsia="ArialMT"/>
                      <w:color w:val="000000"/>
                      <w:sz w:val="24"/>
                      <w:szCs w:val="24"/>
                    </w:rPr>
                    <w:t xml:space="preserve"> (кат.№ 25050014), 1 </w:t>
                  </w:r>
                  <w:proofErr w:type="spellStart"/>
                  <w:r>
                    <w:rPr>
                      <w:rFonts w:eastAsia="ArialMT"/>
                      <w:color w:val="000000"/>
                      <w:sz w:val="24"/>
                      <w:szCs w:val="24"/>
                    </w:rPr>
                    <w:t>фл</w:t>
                  </w:r>
                  <w:proofErr w:type="spellEnd"/>
                  <w:r>
                    <w:rPr>
                      <w:rFonts w:eastAsia="ArialMT"/>
                      <w:color w:val="000000"/>
                      <w:sz w:val="24"/>
                      <w:szCs w:val="24"/>
                    </w:rPr>
                    <w:t xml:space="preserve">. по 100 мл, </w:t>
                  </w:r>
                  <w:proofErr w:type="spellStart"/>
                  <w:r>
                    <w:rPr>
                      <w:rFonts w:eastAsia="ArialMT"/>
                      <w:color w:val="000000"/>
                      <w:sz w:val="24"/>
                      <w:szCs w:val="24"/>
                    </w:rPr>
                    <w:t>Thermo</w:t>
                  </w:r>
                  <w:proofErr w:type="spellEnd"/>
                  <w:r>
                    <w:rPr>
                      <w:rFonts w:eastAsia="ArialMT"/>
                      <w:color w:val="000000"/>
                      <w:sz w:val="24"/>
                      <w:szCs w:val="24"/>
                    </w:rPr>
                    <w:t xml:space="preserve"> </w:t>
                  </w:r>
                  <w:proofErr w:type="spellStart"/>
                  <w:r>
                    <w:rPr>
                      <w:rFonts w:eastAsia="ArialMT"/>
                      <w:color w:val="000000"/>
                      <w:sz w:val="24"/>
                      <w:szCs w:val="24"/>
                    </w:rPr>
                    <w:t>Fisher</w:t>
                  </w:r>
                  <w:proofErr w:type="spellEnd"/>
                  <w:r>
                    <w:rPr>
                      <w:rFonts w:eastAsia="ArialMT"/>
                      <w:color w:val="000000"/>
                      <w:sz w:val="24"/>
                      <w:szCs w:val="24"/>
                    </w:rPr>
                    <w:t xml:space="preserve"> </w:t>
                  </w:r>
                  <w:proofErr w:type="spellStart"/>
                  <w:r>
                    <w:rPr>
                      <w:rFonts w:eastAsia="ArialMT"/>
                      <w:color w:val="000000"/>
                      <w:sz w:val="24"/>
                      <w:szCs w:val="24"/>
                    </w:rPr>
                    <w:t>Scientific</w:t>
                  </w:r>
                  <w:proofErr w:type="spellEnd"/>
                  <w:r>
                    <w:rPr>
                      <w:rFonts w:eastAsia="ArialMT"/>
                      <w:color w:val="000000"/>
                      <w:sz w:val="24"/>
                      <w:szCs w:val="24"/>
                    </w:rPr>
                    <w:t>, США</w:t>
                  </w:r>
                </w:p>
              </w:tc>
              <w:tc>
                <w:tcPr>
                  <w:tcW w:w="993" w:type="dxa"/>
                  <w:vAlign w:val="center"/>
                </w:tcPr>
                <w:p w:rsidR="00085CF5" w:rsidRDefault="00085CF5">
                  <w:pPr>
                    <w:jc w:val="center"/>
                    <w:rPr>
                      <w:color w:val="000000"/>
                      <w:sz w:val="24"/>
                      <w:szCs w:val="24"/>
                    </w:rPr>
                  </w:pPr>
                  <w:r>
                    <w:rPr>
                      <w:color w:val="000000"/>
                      <w:sz w:val="24"/>
                      <w:szCs w:val="24"/>
                    </w:rPr>
                    <w:t>флакон</w:t>
                  </w:r>
                </w:p>
              </w:tc>
              <w:tc>
                <w:tcPr>
                  <w:tcW w:w="1145" w:type="dxa"/>
                  <w:vAlign w:val="center"/>
                </w:tcPr>
                <w:p w:rsidR="00085CF5" w:rsidRDefault="00085CF5">
                  <w:pPr>
                    <w:jc w:val="center"/>
                    <w:rPr>
                      <w:color w:val="000000"/>
                      <w:sz w:val="24"/>
                      <w:szCs w:val="24"/>
                    </w:rPr>
                  </w:pPr>
                  <w:r>
                    <w:rPr>
                      <w:color w:val="000000"/>
                      <w:sz w:val="24"/>
                      <w:szCs w:val="24"/>
                    </w:rPr>
                    <w:t>5</w:t>
                  </w:r>
                </w:p>
              </w:tc>
            </w:tr>
          </w:tbl>
          <w:p w:rsidR="008F6BEF" w:rsidRDefault="008F6BEF" w:rsidP="00085CF5">
            <w:pPr>
              <w:ind w:right="142"/>
              <w:jc w:val="both"/>
              <w:rPr>
                <w:i/>
                <w:sz w:val="20"/>
                <w:szCs w:val="20"/>
              </w:rPr>
            </w:pPr>
          </w:p>
          <w:p w:rsidR="00085CF5" w:rsidRPr="00085CF5" w:rsidRDefault="00085CF5" w:rsidP="00085CF5">
            <w:pPr>
              <w:spacing w:line="276" w:lineRule="auto"/>
              <w:ind w:left="178"/>
              <w:jc w:val="both"/>
              <w:rPr>
                <w:b/>
              </w:rPr>
            </w:pPr>
            <w:r w:rsidRPr="00085CF5">
              <w:rPr>
                <w:b/>
              </w:rPr>
              <w:t>Медико - технічні вимоги</w:t>
            </w:r>
          </w:p>
          <w:p w:rsidR="00085CF5" w:rsidRDefault="00085CF5" w:rsidP="00085CF5">
            <w:pPr>
              <w:pStyle w:val="a5"/>
              <w:numPr>
                <w:ilvl w:val="0"/>
                <w:numId w:val="36"/>
              </w:numPr>
              <w:ind w:left="0" w:hanging="567"/>
              <w:jc w:val="both"/>
              <w:rPr>
                <w:rFonts w:eastAsia="Calibri"/>
                <w:szCs w:val="28"/>
              </w:rPr>
            </w:pPr>
            <w:r>
              <w:rPr>
                <w:sz w:val="22"/>
                <w:szCs w:val="22"/>
              </w:rPr>
              <w:t>1. Продукт призначений для цитогенетичних досліджень. До складу набору повинні входити 50 таблеток. З розрахунку 1 таблетка для приготування 1</w:t>
            </w:r>
            <w:r w:rsidR="00E54A61">
              <w:rPr>
                <w:sz w:val="22"/>
                <w:szCs w:val="22"/>
              </w:rPr>
              <w:t>00  м</w:t>
            </w:r>
            <w:r>
              <w:rPr>
                <w:sz w:val="22"/>
                <w:szCs w:val="22"/>
              </w:rPr>
              <w:t>л буферного розчину.</w:t>
            </w:r>
          </w:p>
          <w:p w:rsidR="00085CF5" w:rsidRDefault="00085CF5" w:rsidP="00085CF5">
            <w:pPr>
              <w:pStyle w:val="a5"/>
              <w:numPr>
                <w:ilvl w:val="0"/>
                <w:numId w:val="36"/>
              </w:numPr>
              <w:ind w:left="0" w:hanging="567"/>
              <w:jc w:val="both"/>
              <w:rPr>
                <w:rFonts w:eastAsia="Calibri"/>
                <w:szCs w:val="28"/>
              </w:rPr>
            </w:pPr>
            <w:r>
              <w:rPr>
                <w:rFonts w:eastAsia="Calibri"/>
                <w:szCs w:val="28"/>
              </w:rPr>
              <w:t xml:space="preserve">2. Розчин </w:t>
            </w:r>
            <w:proofErr w:type="spellStart"/>
            <w:r>
              <w:rPr>
                <w:rFonts w:eastAsia="Calibri"/>
                <w:szCs w:val="28"/>
              </w:rPr>
              <w:t>KaryoМАХ</w:t>
            </w:r>
            <w:proofErr w:type="spellEnd"/>
            <w:r>
              <w:rPr>
                <w:rFonts w:eastAsia="Calibri"/>
                <w:szCs w:val="28"/>
              </w:rPr>
              <w:t xml:space="preserve"> </w:t>
            </w:r>
            <w:proofErr w:type="spellStart"/>
            <w:r>
              <w:rPr>
                <w:rFonts w:eastAsia="Calibri"/>
                <w:szCs w:val="28"/>
              </w:rPr>
              <w:t>Giemsa</w:t>
            </w:r>
            <w:proofErr w:type="spellEnd"/>
            <w:r>
              <w:rPr>
                <w:rFonts w:eastAsia="Calibri"/>
                <w:szCs w:val="28"/>
              </w:rPr>
              <w:t xml:space="preserve"> </w:t>
            </w:r>
            <w:proofErr w:type="spellStart"/>
            <w:r>
              <w:rPr>
                <w:rFonts w:eastAsia="Calibri"/>
                <w:szCs w:val="28"/>
              </w:rPr>
              <w:t>Stain</w:t>
            </w:r>
            <w:proofErr w:type="spellEnd"/>
            <w:r>
              <w:rPr>
                <w:rFonts w:eastAsia="Calibri"/>
                <w:szCs w:val="28"/>
              </w:rPr>
              <w:t xml:space="preserve">, 1 </w:t>
            </w:r>
            <w:proofErr w:type="spellStart"/>
            <w:r>
              <w:rPr>
                <w:rFonts w:eastAsia="Calibri"/>
                <w:szCs w:val="28"/>
              </w:rPr>
              <w:t>фл</w:t>
            </w:r>
            <w:proofErr w:type="spellEnd"/>
            <w:r>
              <w:rPr>
                <w:rFonts w:eastAsia="Calibri"/>
                <w:szCs w:val="28"/>
              </w:rPr>
              <w:t xml:space="preserve">. по 100 мл. Стоковий розчин оптимізований для </w:t>
            </w:r>
            <w:proofErr w:type="spellStart"/>
            <w:r>
              <w:rPr>
                <w:rFonts w:eastAsia="Calibri"/>
                <w:szCs w:val="28"/>
              </w:rPr>
              <w:t>забарвленння</w:t>
            </w:r>
            <w:proofErr w:type="spellEnd"/>
            <w:r>
              <w:rPr>
                <w:rFonts w:eastAsia="Calibri"/>
                <w:szCs w:val="28"/>
              </w:rPr>
              <w:t xml:space="preserve"> хромосом для цитогенетичного дослідження (G-</w:t>
            </w:r>
            <w:proofErr w:type="spellStart"/>
            <w:r>
              <w:rPr>
                <w:rFonts w:eastAsia="Calibri"/>
                <w:szCs w:val="28"/>
              </w:rPr>
              <w:t>banding</w:t>
            </w:r>
            <w:proofErr w:type="spellEnd"/>
            <w:r>
              <w:rPr>
                <w:rFonts w:eastAsia="Calibri"/>
                <w:szCs w:val="28"/>
              </w:rPr>
              <w:t>). Кількість продукту – 100 мл.</w:t>
            </w:r>
          </w:p>
          <w:p w:rsidR="00085CF5" w:rsidRDefault="00085CF5" w:rsidP="00085CF5">
            <w:pPr>
              <w:pStyle w:val="a5"/>
              <w:numPr>
                <w:ilvl w:val="0"/>
                <w:numId w:val="36"/>
              </w:numPr>
              <w:ind w:left="0" w:hanging="567"/>
              <w:jc w:val="both"/>
              <w:rPr>
                <w:rFonts w:eastAsia="Calibri"/>
                <w:szCs w:val="28"/>
              </w:rPr>
            </w:pPr>
            <w:r>
              <w:rPr>
                <w:rFonts w:eastAsia="Calibri"/>
                <w:szCs w:val="28"/>
              </w:rPr>
              <w:t xml:space="preserve">3. Середовище РВ-МАХ </w:t>
            </w:r>
            <w:proofErr w:type="spellStart"/>
            <w:r>
              <w:rPr>
                <w:rFonts w:eastAsia="Calibri"/>
                <w:szCs w:val="28"/>
              </w:rPr>
              <w:t>Karyotyping</w:t>
            </w:r>
            <w:proofErr w:type="spellEnd"/>
            <w:r>
              <w:rPr>
                <w:rFonts w:eastAsia="Calibri"/>
                <w:szCs w:val="28"/>
              </w:rPr>
              <w:t xml:space="preserve">, 1 </w:t>
            </w:r>
            <w:proofErr w:type="spellStart"/>
            <w:r>
              <w:rPr>
                <w:rFonts w:eastAsia="Calibri"/>
                <w:szCs w:val="28"/>
              </w:rPr>
              <w:t>фл</w:t>
            </w:r>
            <w:proofErr w:type="spellEnd"/>
            <w:r>
              <w:rPr>
                <w:rFonts w:eastAsia="Calibri"/>
                <w:szCs w:val="28"/>
              </w:rPr>
              <w:t xml:space="preserve">. по 100 мл. Продукт оптимізований для дослідження каріотипу лімфоцитів периферичної крові. Середовище має бути повністю готовим до використання, має містити у своєму складі </w:t>
            </w:r>
            <w:r>
              <w:rPr>
                <w:rFonts w:eastAsia="Calibri"/>
                <w:szCs w:val="28"/>
                <w:lang w:val="en-US"/>
              </w:rPr>
              <w:t>PHA</w:t>
            </w:r>
            <w:r>
              <w:rPr>
                <w:rFonts w:eastAsia="Calibri"/>
                <w:szCs w:val="28"/>
              </w:rPr>
              <w:t xml:space="preserve">, </w:t>
            </w:r>
            <w:r>
              <w:rPr>
                <w:rFonts w:eastAsia="Calibri"/>
                <w:szCs w:val="28"/>
                <w:lang w:val="en-US"/>
              </w:rPr>
              <w:t>FBS</w:t>
            </w:r>
            <w:r>
              <w:rPr>
                <w:rFonts w:eastAsia="Calibri"/>
                <w:szCs w:val="28"/>
              </w:rPr>
              <w:t xml:space="preserve">, </w:t>
            </w:r>
            <w:r>
              <w:rPr>
                <w:rFonts w:eastAsia="Calibri"/>
                <w:szCs w:val="28"/>
                <w:lang w:val="en-US"/>
              </w:rPr>
              <w:t>RPMI</w:t>
            </w:r>
            <w:r>
              <w:rPr>
                <w:rFonts w:eastAsia="Calibri"/>
                <w:szCs w:val="28"/>
              </w:rPr>
              <w:t xml:space="preserve"> 1640. Кількість продукту: 100 мл.</w:t>
            </w:r>
          </w:p>
          <w:p w:rsidR="00085CF5" w:rsidRDefault="00085CF5" w:rsidP="00085CF5">
            <w:pPr>
              <w:pStyle w:val="a5"/>
              <w:numPr>
                <w:ilvl w:val="0"/>
                <w:numId w:val="36"/>
              </w:numPr>
              <w:ind w:left="0" w:hanging="567"/>
              <w:jc w:val="both"/>
              <w:rPr>
                <w:rFonts w:eastAsiaTheme="minorEastAsia"/>
                <w:szCs w:val="28"/>
              </w:rPr>
            </w:pPr>
            <w:r>
              <w:rPr>
                <w:rFonts w:eastAsia="Calibri"/>
                <w:szCs w:val="28"/>
                <w:shd w:val="clear" w:color="auto" w:fill="FFFFFF"/>
              </w:rPr>
              <w:t xml:space="preserve">4. Розчин </w:t>
            </w:r>
            <w:proofErr w:type="spellStart"/>
            <w:r>
              <w:rPr>
                <w:rFonts w:eastAsia="Calibri"/>
                <w:szCs w:val="28"/>
                <w:shd w:val="clear" w:color="auto" w:fill="FFFFFF"/>
              </w:rPr>
              <w:t>Phytohemagglutinin</w:t>
            </w:r>
            <w:proofErr w:type="spellEnd"/>
            <w:r>
              <w:rPr>
                <w:rFonts w:eastAsia="Calibri"/>
                <w:szCs w:val="28"/>
                <w:shd w:val="clear" w:color="auto" w:fill="FFFFFF"/>
              </w:rPr>
              <w:t xml:space="preserve">, 1 </w:t>
            </w:r>
            <w:proofErr w:type="spellStart"/>
            <w:r>
              <w:rPr>
                <w:rFonts w:eastAsia="Calibri"/>
                <w:szCs w:val="28"/>
                <w:shd w:val="clear" w:color="auto" w:fill="FFFFFF"/>
              </w:rPr>
              <w:t>фл</w:t>
            </w:r>
            <w:proofErr w:type="spellEnd"/>
            <w:r>
              <w:rPr>
                <w:rFonts w:eastAsia="Calibri"/>
                <w:szCs w:val="28"/>
                <w:shd w:val="clear" w:color="auto" w:fill="FFFFFF"/>
              </w:rPr>
              <w:t>. по 10 мл</w:t>
            </w:r>
            <w:r>
              <w:rPr>
                <w:rFonts w:eastAsia="Calibri"/>
                <w:szCs w:val="28"/>
              </w:rPr>
              <w:t>. Продукт призначений для цитогенетичних досліджень, для стимуляції процесу ділення лімфоцитів, М-форма. Кількість продукту: 10 мл.</w:t>
            </w:r>
          </w:p>
          <w:p w:rsidR="00085CF5" w:rsidRDefault="00085CF5" w:rsidP="00085CF5">
            <w:pPr>
              <w:pStyle w:val="a5"/>
              <w:numPr>
                <w:ilvl w:val="0"/>
                <w:numId w:val="36"/>
              </w:numPr>
              <w:ind w:left="0" w:hanging="567"/>
              <w:jc w:val="both"/>
              <w:rPr>
                <w:szCs w:val="28"/>
              </w:rPr>
            </w:pPr>
            <w:r>
              <w:rPr>
                <w:szCs w:val="28"/>
                <w:shd w:val="clear" w:color="auto" w:fill="FFFFFF"/>
              </w:rPr>
              <w:t xml:space="preserve">5. Розчин </w:t>
            </w:r>
            <w:proofErr w:type="spellStart"/>
            <w:r>
              <w:rPr>
                <w:szCs w:val="28"/>
                <w:shd w:val="clear" w:color="auto" w:fill="FFFFFF"/>
              </w:rPr>
              <w:t>KaryoМАХ</w:t>
            </w:r>
            <w:proofErr w:type="spellEnd"/>
            <w:r>
              <w:rPr>
                <w:szCs w:val="28"/>
                <w:shd w:val="clear" w:color="auto" w:fill="FFFFFF"/>
              </w:rPr>
              <w:t xml:space="preserve"> </w:t>
            </w:r>
            <w:proofErr w:type="spellStart"/>
            <w:r>
              <w:rPr>
                <w:szCs w:val="28"/>
                <w:shd w:val="clear" w:color="auto" w:fill="FFFFFF"/>
              </w:rPr>
              <w:t>Colcemid</w:t>
            </w:r>
            <w:proofErr w:type="spellEnd"/>
            <w:r>
              <w:rPr>
                <w:szCs w:val="28"/>
                <w:shd w:val="clear" w:color="auto" w:fill="FFFFFF"/>
              </w:rPr>
              <w:t xml:space="preserve">, 1 </w:t>
            </w:r>
            <w:proofErr w:type="spellStart"/>
            <w:r>
              <w:rPr>
                <w:szCs w:val="28"/>
                <w:shd w:val="clear" w:color="auto" w:fill="FFFFFF"/>
              </w:rPr>
              <w:t>фл</w:t>
            </w:r>
            <w:proofErr w:type="spellEnd"/>
            <w:r>
              <w:rPr>
                <w:szCs w:val="28"/>
                <w:shd w:val="clear" w:color="auto" w:fill="FFFFFF"/>
              </w:rPr>
              <w:t xml:space="preserve">. по 10 мл. </w:t>
            </w:r>
            <w:r>
              <w:rPr>
                <w:rFonts w:eastAsia="Calibri"/>
                <w:szCs w:val="28"/>
              </w:rPr>
              <w:t xml:space="preserve">Продукт призначений для цитогенетичних досліджень, для зупинки клітинного циклу у стадії метафази, </w:t>
            </w:r>
            <w:proofErr w:type="spellStart"/>
            <w:r>
              <w:rPr>
                <w:rFonts w:eastAsia="Calibri"/>
                <w:szCs w:val="28"/>
              </w:rPr>
              <w:t>колцемід</w:t>
            </w:r>
            <w:proofErr w:type="spellEnd"/>
            <w:r>
              <w:rPr>
                <w:rFonts w:eastAsia="Calibri"/>
                <w:szCs w:val="28"/>
              </w:rPr>
              <w:t xml:space="preserve"> у збалансованому розчині Хенкса. Розчин має бути повністю готовим до використання. Кількість продукту: 10 мл.</w:t>
            </w:r>
          </w:p>
          <w:p w:rsidR="00085CF5" w:rsidRDefault="00085CF5" w:rsidP="00085CF5">
            <w:pPr>
              <w:pStyle w:val="a5"/>
              <w:numPr>
                <w:ilvl w:val="0"/>
                <w:numId w:val="36"/>
              </w:numPr>
              <w:ind w:left="0" w:hanging="567"/>
              <w:jc w:val="both"/>
              <w:rPr>
                <w:rFonts w:eastAsia="Calibri"/>
                <w:szCs w:val="28"/>
              </w:rPr>
            </w:pPr>
            <w:r>
              <w:rPr>
                <w:rFonts w:eastAsia="Calibri"/>
                <w:szCs w:val="28"/>
                <w:shd w:val="clear" w:color="auto" w:fill="FFFFFF"/>
              </w:rPr>
              <w:t xml:space="preserve">6. Середовище RPMI 1640, 1 </w:t>
            </w:r>
            <w:proofErr w:type="spellStart"/>
            <w:r>
              <w:rPr>
                <w:rFonts w:eastAsia="Calibri"/>
                <w:szCs w:val="28"/>
                <w:shd w:val="clear" w:color="auto" w:fill="FFFFFF"/>
              </w:rPr>
              <w:t>фл</w:t>
            </w:r>
            <w:proofErr w:type="spellEnd"/>
            <w:r>
              <w:rPr>
                <w:rFonts w:eastAsia="Calibri"/>
                <w:szCs w:val="28"/>
                <w:shd w:val="clear" w:color="auto" w:fill="FFFFFF"/>
              </w:rPr>
              <w:t>. по 100 мл</w:t>
            </w:r>
            <w:r>
              <w:rPr>
                <w:rFonts w:eastAsia="Calibri"/>
                <w:szCs w:val="28"/>
              </w:rPr>
              <w:t xml:space="preserve">. Стандартне поживне середовище для культур клітин ссавців. </w:t>
            </w:r>
            <w:r>
              <w:rPr>
                <w:rFonts w:eastAsia="Calibri"/>
                <w:bCs/>
                <w:szCs w:val="28"/>
              </w:rPr>
              <w:t>До складу середовища повинен входити</w:t>
            </w:r>
            <w:r>
              <w:rPr>
                <w:rStyle w:val="apple-converted-space"/>
                <w:rFonts w:eastAsia="Calibri"/>
                <w:szCs w:val="28"/>
                <w:shd w:val="clear" w:color="auto" w:fill="FFFFFF"/>
              </w:rPr>
              <w:t xml:space="preserve"> </w:t>
            </w:r>
            <w:r>
              <w:rPr>
                <w:rFonts w:eastAsia="Calibri"/>
                <w:szCs w:val="28"/>
                <w:shd w:val="clear" w:color="auto" w:fill="FFFFFF"/>
              </w:rPr>
              <w:t xml:space="preserve">L-глутамін, буфер HEPES та феноловий червоний. </w:t>
            </w:r>
            <w:proofErr w:type="spellStart"/>
            <w:r>
              <w:rPr>
                <w:rFonts w:eastAsia="Calibri"/>
                <w:szCs w:val="28"/>
              </w:rPr>
              <w:t>Осмоляльність</w:t>
            </w:r>
            <w:proofErr w:type="spellEnd"/>
            <w:r>
              <w:rPr>
                <w:rFonts w:eastAsia="Calibri"/>
                <w:szCs w:val="28"/>
              </w:rPr>
              <w:t xml:space="preserve">: в межах 270-310 </w:t>
            </w:r>
            <w:proofErr w:type="spellStart"/>
            <w:r>
              <w:rPr>
                <w:rFonts w:eastAsia="Calibri"/>
                <w:szCs w:val="28"/>
              </w:rPr>
              <w:t>мОсм</w:t>
            </w:r>
            <w:proofErr w:type="spellEnd"/>
            <w:r>
              <w:rPr>
                <w:rFonts w:eastAsia="Calibri"/>
                <w:szCs w:val="28"/>
              </w:rPr>
              <w:t xml:space="preserve">/кг, </w:t>
            </w:r>
            <w:proofErr w:type="spellStart"/>
            <w:r>
              <w:rPr>
                <w:rFonts w:eastAsia="Calibri"/>
                <w:szCs w:val="28"/>
              </w:rPr>
              <w:t>рН</w:t>
            </w:r>
            <w:proofErr w:type="spellEnd"/>
            <w:r>
              <w:rPr>
                <w:rFonts w:eastAsia="Calibri"/>
                <w:szCs w:val="28"/>
              </w:rPr>
              <w:t>: в межах 7,0-7,4. Кількість продукту: 100 мл.</w:t>
            </w:r>
          </w:p>
          <w:p w:rsidR="00085CF5" w:rsidRDefault="00085CF5" w:rsidP="00085CF5">
            <w:pPr>
              <w:pStyle w:val="a5"/>
              <w:numPr>
                <w:ilvl w:val="0"/>
                <w:numId w:val="36"/>
              </w:numPr>
              <w:suppressAutoHyphens/>
              <w:spacing w:line="268" w:lineRule="auto"/>
              <w:ind w:left="0" w:right="-1" w:hanging="567"/>
              <w:jc w:val="both"/>
              <w:rPr>
                <w:rFonts w:eastAsiaTheme="minorEastAsia"/>
                <w:szCs w:val="28"/>
              </w:rPr>
            </w:pPr>
            <w:r>
              <w:rPr>
                <w:rFonts w:eastAsia="Calibri"/>
                <w:szCs w:val="28"/>
                <w:shd w:val="clear" w:color="auto" w:fill="FFFFFF"/>
              </w:rPr>
              <w:t xml:space="preserve">7. Розчин 0.25 % </w:t>
            </w:r>
            <w:proofErr w:type="spellStart"/>
            <w:r>
              <w:rPr>
                <w:rFonts w:eastAsia="Calibri"/>
                <w:szCs w:val="28"/>
                <w:shd w:val="clear" w:color="auto" w:fill="FFFFFF"/>
              </w:rPr>
              <w:t>Trypsin</w:t>
            </w:r>
            <w:proofErr w:type="spellEnd"/>
            <w:r>
              <w:rPr>
                <w:rFonts w:eastAsia="Calibri"/>
                <w:szCs w:val="28"/>
                <w:shd w:val="clear" w:color="auto" w:fill="FFFFFF"/>
              </w:rPr>
              <w:t xml:space="preserve">, </w:t>
            </w:r>
            <w:r>
              <w:rPr>
                <w:rFonts w:eastAsia="Calibri"/>
                <w:szCs w:val="28"/>
              </w:rPr>
              <w:t xml:space="preserve">1 </w:t>
            </w:r>
            <w:proofErr w:type="spellStart"/>
            <w:r>
              <w:rPr>
                <w:rFonts w:eastAsia="Calibri"/>
                <w:szCs w:val="28"/>
              </w:rPr>
              <w:t>фл</w:t>
            </w:r>
            <w:proofErr w:type="spellEnd"/>
            <w:r>
              <w:rPr>
                <w:rFonts w:eastAsia="Calibri"/>
                <w:szCs w:val="28"/>
              </w:rPr>
              <w:t xml:space="preserve">. по 100 мл. Продукт призначений для </w:t>
            </w:r>
            <w:r>
              <w:rPr>
                <w:rFonts w:eastAsia="Calibri"/>
                <w:szCs w:val="28"/>
              </w:rPr>
              <w:lastRenderedPageBreak/>
              <w:t xml:space="preserve">цитогенетичних досліджень, для дисоціації клітин. Розчин повинен містити трипсин у концентрації 2500 мг/л. Розчин не повинен містити фенолового червоного та </w:t>
            </w:r>
            <w:r>
              <w:rPr>
                <w:rFonts w:eastAsia="Calibri"/>
                <w:szCs w:val="28"/>
                <w:lang w:val="en-US"/>
              </w:rPr>
              <w:t>EDTA</w:t>
            </w:r>
            <w:r>
              <w:rPr>
                <w:rFonts w:eastAsia="Calibri"/>
                <w:szCs w:val="28"/>
              </w:rPr>
              <w:t xml:space="preserve">. </w:t>
            </w:r>
            <w:proofErr w:type="spellStart"/>
            <w:r>
              <w:rPr>
                <w:rFonts w:eastAsia="Calibri"/>
                <w:szCs w:val="28"/>
              </w:rPr>
              <w:t>Осмоляльність</w:t>
            </w:r>
            <w:proofErr w:type="spellEnd"/>
            <w:r>
              <w:rPr>
                <w:rFonts w:eastAsia="Calibri"/>
                <w:szCs w:val="28"/>
              </w:rPr>
              <w:t xml:space="preserve">: в межах 260-320 </w:t>
            </w:r>
            <w:proofErr w:type="spellStart"/>
            <w:r>
              <w:rPr>
                <w:rFonts w:eastAsia="Calibri"/>
                <w:szCs w:val="28"/>
              </w:rPr>
              <w:t>мОсм</w:t>
            </w:r>
            <w:proofErr w:type="spellEnd"/>
            <w:r>
              <w:rPr>
                <w:rFonts w:eastAsia="Calibri"/>
                <w:szCs w:val="28"/>
              </w:rPr>
              <w:t xml:space="preserve">/кг, </w:t>
            </w:r>
            <w:proofErr w:type="spellStart"/>
            <w:r>
              <w:rPr>
                <w:rFonts w:eastAsia="Calibri"/>
                <w:szCs w:val="28"/>
              </w:rPr>
              <w:t>рН</w:t>
            </w:r>
            <w:proofErr w:type="spellEnd"/>
            <w:r>
              <w:rPr>
                <w:rFonts w:eastAsia="Calibri"/>
                <w:szCs w:val="28"/>
              </w:rPr>
              <w:t>: в межах 7,2-7,6. Кількість продукту: 100 мл.</w:t>
            </w:r>
          </w:p>
          <w:p w:rsidR="00085CF5" w:rsidRPr="00CD0D00" w:rsidRDefault="00085CF5" w:rsidP="00085CF5">
            <w:pPr>
              <w:ind w:right="142"/>
              <w:jc w:val="both"/>
              <w:rPr>
                <w:i/>
                <w:sz w:val="20"/>
                <w:szCs w:val="20"/>
              </w:rPr>
            </w:pPr>
          </w:p>
        </w:tc>
      </w:tr>
      <w:tr w:rsidR="008F6BEF" w:rsidRPr="002D6B20" w:rsidTr="008F6B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344" w:type="dxa"/>
          <w:trHeight w:val="70"/>
        </w:trPr>
        <w:tc>
          <w:tcPr>
            <w:tcW w:w="567" w:type="dxa"/>
            <w:gridSpan w:val="2"/>
            <w:tcBorders>
              <w:top w:val="single" w:sz="4" w:space="0" w:color="auto"/>
              <w:left w:val="single" w:sz="4" w:space="0" w:color="auto"/>
              <w:bottom w:val="single" w:sz="4" w:space="0" w:color="auto"/>
              <w:right w:val="single" w:sz="4" w:space="0" w:color="auto"/>
            </w:tcBorders>
          </w:tcPr>
          <w:p w:rsidR="008F6BEF" w:rsidRPr="002D6B20" w:rsidRDefault="008F6BEF" w:rsidP="008F6BEF">
            <w:r>
              <w:rPr>
                <w:b/>
                <w:bCs/>
                <w:color w:val="000000"/>
              </w:rPr>
              <w:lastRenderedPageBreak/>
              <w:t>3.</w:t>
            </w:r>
            <w:r w:rsidRPr="002D6B20">
              <w:rPr>
                <w:b/>
                <w:bCs/>
                <w:color w:val="000000"/>
              </w:rPr>
              <w:t>7</w:t>
            </w:r>
          </w:p>
        </w:tc>
        <w:tc>
          <w:tcPr>
            <w:tcW w:w="2124" w:type="dxa"/>
            <w:gridSpan w:val="2"/>
            <w:tcBorders>
              <w:top w:val="single" w:sz="4" w:space="0" w:color="auto"/>
              <w:left w:val="single" w:sz="4" w:space="0" w:color="auto"/>
              <w:bottom w:val="single" w:sz="4" w:space="0" w:color="auto"/>
              <w:right w:val="single" w:sz="4" w:space="0" w:color="auto"/>
            </w:tcBorders>
          </w:tcPr>
          <w:p w:rsidR="008F6BEF" w:rsidRPr="002D6B20" w:rsidRDefault="008F6BEF" w:rsidP="008F6BEF">
            <w:pPr>
              <w:jc w:val="center"/>
            </w:pPr>
            <w:r w:rsidRPr="002D6B20">
              <w:rPr>
                <w:b/>
                <w:bCs/>
                <w:color w:val="000000"/>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7645" w:type="dxa"/>
            <w:gridSpan w:val="2"/>
            <w:tcBorders>
              <w:top w:val="single" w:sz="4" w:space="0" w:color="auto"/>
              <w:left w:val="single" w:sz="4" w:space="0" w:color="auto"/>
              <w:bottom w:val="single" w:sz="4" w:space="0" w:color="auto"/>
              <w:right w:val="single" w:sz="4" w:space="0" w:color="auto"/>
            </w:tcBorders>
          </w:tcPr>
          <w:p w:rsidR="008F6BEF" w:rsidRPr="002D6B20" w:rsidRDefault="008F6BEF" w:rsidP="008F6BEF">
            <w:r w:rsidRPr="002D6B20">
              <w:t>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8F6BEF" w:rsidRPr="002D6B20" w:rsidRDefault="008F6BEF" w:rsidP="008F6BEF">
            <w:r w:rsidRPr="002D6B20">
              <w:t>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Pr="002D6B20">
              <w:rPr>
                <w:b/>
                <w:bCs/>
              </w:rPr>
              <w:t xml:space="preserve"> </w:t>
            </w:r>
            <w:r w:rsidRPr="002D6B20">
              <w:t>рішення. </w:t>
            </w:r>
          </w:p>
          <w:p w:rsidR="008F6BEF" w:rsidRPr="002D6B20" w:rsidRDefault="008F6BEF" w:rsidP="008F6BEF">
            <w:r w:rsidRPr="002D6B20">
              <w:t>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8F6BEF" w:rsidRPr="002D6B20" w:rsidTr="008F6B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344" w:type="dxa"/>
          <w:trHeight w:val="70"/>
        </w:trPr>
        <w:tc>
          <w:tcPr>
            <w:tcW w:w="567" w:type="dxa"/>
            <w:gridSpan w:val="2"/>
            <w:tcBorders>
              <w:top w:val="single" w:sz="4" w:space="0" w:color="auto"/>
              <w:left w:val="single" w:sz="4" w:space="0" w:color="auto"/>
              <w:bottom w:val="single" w:sz="4" w:space="0" w:color="auto"/>
              <w:right w:val="single" w:sz="4" w:space="0" w:color="auto"/>
            </w:tcBorders>
          </w:tcPr>
          <w:p w:rsidR="008F6BEF" w:rsidRPr="002D6B20" w:rsidRDefault="008F6BEF" w:rsidP="008F6BEF">
            <w:pPr>
              <w:pStyle w:val="rvps14"/>
              <w:spacing w:before="0" w:beforeAutospacing="0" w:after="0" w:afterAutospacing="0"/>
              <w:jc w:val="center"/>
              <w:textAlignment w:val="baseline"/>
              <w:rPr>
                <w:b/>
                <w:lang w:val="uk-UA"/>
              </w:rPr>
            </w:pPr>
            <w:r>
              <w:rPr>
                <w:b/>
                <w:lang w:val="uk-UA"/>
              </w:rPr>
              <w:t>3.8</w:t>
            </w:r>
            <w:r w:rsidRPr="002D6B20">
              <w:rPr>
                <w:b/>
                <w:lang w:val="uk-UA"/>
              </w:rPr>
              <w:t>.</w:t>
            </w:r>
          </w:p>
        </w:tc>
        <w:tc>
          <w:tcPr>
            <w:tcW w:w="2124" w:type="dxa"/>
            <w:gridSpan w:val="2"/>
            <w:tcBorders>
              <w:top w:val="single" w:sz="4" w:space="0" w:color="auto"/>
              <w:left w:val="single" w:sz="4" w:space="0" w:color="auto"/>
              <w:bottom w:val="single" w:sz="4" w:space="0" w:color="auto"/>
              <w:right w:val="single" w:sz="4" w:space="0" w:color="auto"/>
            </w:tcBorders>
          </w:tcPr>
          <w:p w:rsidR="008F6BEF" w:rsidRPr="002D6B20" w:rsidRDefault="008F6BEF" w:rsidP="008F6BEF">
            <w:pPr>
              <w:pStyle w:val="rvps14"/>
              <w:spacing w:before="0" w:beforeAutospacing="0" w:after="0" w:afterAutospacing="0"/>
              <w:jc w:val="center"/>
              <w:textAlignment w:val="baseline"/>
              <w:rPr>
                <w:b/>
                <w:lang w:val="uk-UA"/>
              </w:rPr>
            </w:pPr>
            <w:r w:rsidRPr="002D6B20">
              <w:rPr>
                <w:b/>
                <w:lang w:val="uk-UA"/>
              </w:rPr>
              <w:t>Інформація про субпідрядника (субпідрядників)</w:t>
            </w:r>
          </w:p>
          <w:p w:rsidR="008F6BEF" w:rsidRPr="002D6B20" w:rsidRDefault="008F6BEF" w:rsidP="008F6BEF">
            <w:pPr>
              <w:pStyle w:val="rvps14"/>
              <w:spacing w:before="0" w:beforeAutospacing="0" w:after="0" w:afterAutospacing="0"/>
              <w:jc w:val="center"/>
              <w:textAlignment w:val="baseline"/>
              <w:rPr>
                <w:lang w:val="uk-UA"/>
              </w:rPr>
            </w:pPr>
            <w:r w:rsidRPr="002D6B20">
              <w:rPr>
                <w:rFonts w:ascii="Verdana" w:hAnsi="Verdana"/>
                <w:sz w:val="17"/>
                <w:szCs w:val="17"/>
                <w:lang w:val="uk-UA"/>
              </w:rPr>
              <w:t>(</w:t>
            </w:r>
            <w:r w:rsidRPr="002D6B20">
              <w:rPr>
                <w:b/>
                <w:lang w:val="uk-UA"/>
              </w:rPr>
              <w:t>у випадку закупівлі робіт)</w:t>
            </w:r>
          </w:p>
        </w:tc>
        <w:tc>
          <w:tcPr>
            <w:tcW w:w="7645" w:type="dxa"/>
            <w:gridSpan w:val="2"/>
            <w:tcBorders>
              <w:top w:val="single" w:sz="4" w:space="0" w:color="auto"/>
              <w:left w:val="single" w:sz="4" w:space="0" w:color="auto"/>
              <w:bottom w:val="single" w:sz="4" w:space="0" w:color="auto"/>
              <w:right w:val="single" w:sz="4" w:space="0" w:color="auto"/>
            </w:tcBorders>
            <w:vAlign w:val="center"/>
          </w:tcPr>
          <w:p w:rsidR="008F6BEF" w:rsidRPr="002D6B20" w:rsidRDefault="008F6BEF" w:rsidP="008F6BEF">
            <w:pPr>
              <w:rPr>
                <w:b/>
              </w:rPr>
            </w:pPr>
            <w:r w:rsidRPr="002D6B20">
              <w:rPr>
                <w:color w:val="000000"/>
                <w:shd w:val="clear" w:color="auto" w:fill="FFFFFF"/>
              </w:rPr>
              <w:t>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цього Закону, замовник перевіряє таких суб’єктів господарювання на відсутність підстав, визначених у частині першій цієї статті.</w:t>
            </w:r>
          </w:p>
        </w:tc>
      </w:tr>
      <w:tr w:rsidR="008F6BEF" w:rsidRPr="002D6B20" w:rsidTr="008F6B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344" w:type="dxa"/>
          <w:trHeight w:val="1767"/>
        </w:trPr>
        <w:tc>
          <w:tcPr>
            <w:tcW w:w="567" w:type="dxa"/>
            <w:gridSpan w:val="2"/>
            <w:tcBorders>
              <w:top w:val="single" w:sz="4" w:space="0" w:color="auto"/>
              <w:left w:val="single" w:sz="4" w:space="0" w:color="auto"/>
              <w:bottom w:val="single" w:sz="4" w:space="0" w:color="auto"/>
              <w:right w:val="single" w:sz="4" w:space="0" w:color="auto"/>
            </w:tcBorders>
          </w:tcPr>
          <w:p w:rsidR="008F6BEF" w:rsidRPr="002D6B20" w:rsidRDefault="008F6BEF" w:rsidP="008F6BEF">
            <w:pPr>
              <w:pStyle w:val="af2"/>
              <w:snapToGrid w:val="0"/>
              <w:spacing w:before="0" w:after="0"/>
              <w:jc w:val="center"/>
              <w:rPr>
                <w:rStyle w:val="af6"/>
              </w:rPr>
            </w:pPr>
            <w:r>
              <w:rPr>
                <w:rStyle w:val="af6"/>
              </w:rPr>
              <w:t>3.9</w:t>
            </w:r>
          </w:p>
        </w:tc>
        <w:tc>
          <w:tcPr>
            <w:tcW w:w="2124" w:type="dxa"/>
            <w:gridSpan w:val="2"/>
            <w:tcBorders>
              <w:top w:val="single" w:sz="4" w:space="0" w:color="auto"/>
              <w:left w:val="single" w:sz="4" w:space="0" w:color="auto"/>
              <w:bottom w:val="single" w:sz="4" w:space="0" w:color="auto"/>
              <w:right w:val="single" w:sz="4" w:space="0" w:color="auto"/>
            </w:tcBorders>
          </w:tcPr>
          <w:p w:rsidR="008F6BEF" w:rsidRPr="002D6B20" w:rsidRDefault="008F6BEF" w:rsidP="008F6BEF">
            <w:pPr>
              <w:pStyle w:val="af2"/>
              <w:snapToGrid w:val="0"/>
              <w:spacing w:before="0" w:after="0"/>
              <w:jc w:val="center"/>
              <w:rPr>
                <w:rStyle w:val="af6"/>
              </w:rPr>
            </w:pPr>
            <w:r w:rsidRPr="002D6B20">
              <w:rPr>
                <w:rStyle w:val="af6"/>
              </w:rPr>
              <w:t>Унесення змін або відкликання тендерної пропозиції учасником</w:t>
            </w:r>
          </w:p>
        </w:tc>
        <w:tc>
          <w:tcPr>
            <w:tcW w:w="7645" w:type="dxa"/>
            <w:gridSpan w:val="2"/>
            <w:tcBorders>
              <w:top w:val="single" w:sz="4" w:space="0" w:color="auto"/>
              <w:left w:val="single" w:sz="4" w:space="0" w:color="auto"/>
              <w:bottom w:val="single" w:sz="4" w:space="0" w:color="auto"/>
              <w:right w:val="single" w:sz="4" w:space="0" w:color="auto"/>
            </w:tcBorders>
          </w:tcPr>
          <w:p w:rsidR="008F6BEF" w:rsidRPr="002D6B20" w:rsidRDefault="008F6BEF" w:rsidP="008F6BEF">
            <w:r w:rsidRPr="002D6B20">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у разі, якщо їх отримано електронною системою закупівель до закінчення строку подання тендерних пропозицій.</w:t>
            </w:r>
          </w:p>
        </w:tc>
      </w:tr>
      <w:tr w:rsidR="008F6BEF" w:rsidRPr="002D6B20" w:rsidTr="008F6B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344" w:type="dxa"/>
          <w:trHeight w:val="365"/>
        </w:trPr>
        <w:tc>
          <w:tcPr>
            <w:tcW w:w="567" w:type="dxa"/>
            <w:gridSpan w:val="2"/>
            <w:tcBorders>
              <w:top w:val="single" w:sz="4" w:space="0" w:color="auto"/>
              <w:left w:val="single" w:sz="4" w:space="0" w:color="auto"/>
              <w:bottom w:val="single" w:sz="4" w:space="0" w:color="auto"/>
              <w:right w:val="single" w:sz="4" w:space="0" w:color="auto"/>
            </w:tcBorders>
          </w:tcPr>
          <w:p w:rsidR="008F6BEF" w:rsidRPr="002D6B20" w:rsidRDefault="008F6BEF" w:rsidP="008F6BEF">
            <w:pPr>
              <w:pStyle w:val="af"/>
              <w:spacing w:after="0"/>
              <w:ind w:right="142"/>
              <w:rPr>
                <w:rFonts w:ascii="Times New Roman" w:hAnsi="Times New Roman"/>
                <w:b/>
                <w:sz w:val="24"/>
                <w:szCs w:val="24"/>
                <w:lang w:val="uk-UA"/>
              </w:rPr>
            </w:pPr>
          </w:p>
        </w:tc>
        <w:tc>
          <w:tcPr>
            <w:tcW w:w="9769" w:type="dxa"/>
            <w:gridSpan w:val="4"/>
            <w:tcBorders>
              <w:top w:val="single" w:sz="4" w:space="0" w:color="auto"/>
              <w:left w:val="single" w:sz="4" w:space="0" w:color="auto"/>
              <w:bottom w:val="single" w:sz="4" w:space="0" w:color="auto"/>
              <w:right w:val="single" w:sz="4" w:space="0" w:color="auto"/>
            </w:tcBorders>
          </w:tcPr>
          <w:p w:rsidR="008F6BEF" w:rsidRPr="002D6B20" w:rsidRDefault="008F6BEF" w:rsidP="008F6BEF">
            <w:pPr>
              <w:rPr>
                <w:b/>
              </w:rPr>
            </w:pPr>
            <w:r w:rsidRPr="002D6B20">
              <w:rPr>
                <w:b/>
              </w:rPr>
              <w:t xml:space="preserve">                           Розділ IV. Подання та розкриття тендерної пропозиції</w:t>
            </w:r>
          </w:p>
        </w:tc>
      </w:tr>
      <w:tr w:rsidR="008F6BEF" w:rsidRPr="002D6B20" w:rsidTr="008F6B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344" w:type="dxa"/>
        </w:trPr>
        <w:tc>
          <w:tcPr>
            <w:tcW w:w="567" w:type="dxa"/>
            <w:gridSpan w:val="2"/>
            <w:tcBorders>
              <w:top w:val="single" w:sz="4" w:space="0" w:color="auto"/>
              <w:left w:val="single" w:sz="4" w:space="0" w:color="auto"/>
              <w:bottom w:val="single" w:sz="4" w:space="0" w:color="auto"/>
              <w:right w:val="single" w:sz="4" w:space="0" w:color="auto"/>
            </w:tcBorders>
          </w:tcPr>
          <w:p w:rsidR="008F6BEF" w:rsidRPr="002D6B20" w:rsidRDefault="008F6BEF" w:rsidP="008F6BEF">
            <w:pPr>
              <w:widowControl w:val="0"/>
              <w:spacing w:line="240" w:lineRule="exact"/>
              <w:jc w:val="center"/>
              <w:rPr>
                <w:b/>
                <w:bCs/>
              </w:rPr>
            </w:pPr>
            <w:r>
              <w:rPr>
                <w:b/>
                <w:bCs/>
              </w:rPr>
              <w:t>4.</w:t>
            </w:r>
            <w:r w:rsidRPr="002D6B20">
              <w:rPr>
                <w:b/>
                <w:bCs/>
              </w:rPr>
              <w:t>1.</w:t>
            </w:r>
          </w:p>
        </w:tc>
        <w:tc>
          <w:tcPr>
            <w:tcW w:w="2011" w:type="dxa"/>
            <w:tcBorders>
              <w:top w:val="single" w:sz="4" w:space="0" w:color="auto"/>
              <w:left w:val="single" w:sz="4" w:space="0" w:color="auto"/>
              <w:bottom w:val="single" w:sz="4" w:space="0" w:color="auto"/>
              <w:right w:val="single" w:sz="4" w:space="0" w:color="auto"/>
            </w:tcBorders>
          </w:tcPr>
          <w:p w:rsidR="008F6BEF" w:rsidRPr="002D6B20" w:rsidRDefault="008F6BEF" w:rsidP="008F6BEF">
            <w:pPr>
              <w:widowControl w:val="0"/>
              <w:spacing w:line="240" w:lineRule="exact"/>
              <w:jc w:val="center"/>
              <w:rPr>
                <w:b/>
                <w:bCs/>
              </w:rPr>
            </w:pPr>
            <w:r w:rsidRPr="002D6B20">
              <w:rPr>
                <w:b/>
                <w:bCs/>
              </w:rPr>
              <w:t>Кінцевий строк подання тендерної пропозиції</w:t>
            </w:r>
          </w:p>
        </w:tc>
        <w:tc>
          <w:tcPr>
            <w:tcW w:w="7758" w:type="dxa"/>
            <w:gridSpan w:val="3"/>
            <w:tcBorders>
              <w:top w:val="single" w:sz="4" w:space="0" w:color="auto"/>
              <w:left w:val="single" w:sz="4" w:space="0" w:color="auto"/>
              <w:bottom w:val="single" w:sz="4" w:space="0" w:color="auto"/>
              <w:right w:val="single" w:sz="4" w:space="0" w:color="auto"/>
            </w:tcBorders>
          </w:tcPr>
          <w:p w:rsidR="008F6BEF" w:rsidRPr="002D6B20" w:rsidRDefault="008F6BEF" w:rsidP="008F6BEF">
            <w:pPr>
              <w:ind w:left="34"/>
              <w:jc w:val="both"/>
              <w:textAlignment w:val="baseline"/>
              <w:rPr>
                <w:color w:val="000000"/>
                <w:u w:val="single"/>
              </w:rPr>
            </w:pPr>
            <w:r w:rsidRPr="002D6B20">
              <w:rPr>
                <w:color w:val="000000"/>
                <w:u w:val="single"/>
              </w:rPr>
              <w:t>Кінцевий строк подання тендерних пропозицій: не раніше 15 днів з дня оприлюднення оголошення про закупівлю;</w:t>
            </w:r>
            <w:r w:rsidRPr="006349E8">
              <w:rPr>
                <w:b/>
                <w:color w:val="FF0000"/>
                <w:highlight w:val="yellow"/>
                <w:u w:val="single"/>
                <w:lang w:val="ru-RU"/>
              </w:rPr>
              <w:t xml:space="preserve"> </w:t>
            </w:r>
            <w:r w:rsidR="00085CF5">
              <w:rPr>
                <w:b/>
                <w:color w:val="FF0000"/>
                <w:highlight w:val="yellow"/>
                <w:u w:val="single"/>
                <w:lang w:val="ru-RU"/>
              </w:rPr>
              <w:t xml:space="preserve">10.10.2022р., </w:t>
            </w:r>
            <w:proofErr w:type="gramStart"/>
            <w:r w:rsidR="00085CF5">
              <w:rPr>
                <w:b/>
                <w:color w:val="FF0000"/>
                <w:highlight w:val="yellow"/>
                <w:u w:val="single"/>
                <w:lang w:val="ru-RU"/>
              </w:rPr>
              <w:t>13 :</w:t>
            </w:r>
            <w:proofErr w:type="gramEnd"/>
            <w:r w:rsidR="00085CF5">
              <w:rPr>
                <w:b/>
                <w:color w:val="FF0000"/>
                <w:highlight w:val="yellow"/>
                <w:u w:val="single"/>
                <w:lang w:val="ru-RU"/>
              </w:rPr>
              <w:t xml:space="preserve"> 00</w:t>
            </w:r>
            <w:r w:rsidRPr="006349E8">
              <w:rPr>
                <w:b/>
                <w:color w:val="FF0000"/>
                <w:highlight w:val="yellow"/>
                <w:u w:val="single"/>
                <w:lang w:val="ru-RU"/>
              </w:rPr>
              <w:t xml:space="preserve"> год</w:t>
            </w:r>
          </w:p>
          <w:p w:rsidR="008F6BEF" w:rsidRPr="002D6B20" w:rsidRDefault="008F6BEF" w:rsidP="008F6BEF">
            <w:pPr>
              <w:jc w:val="both"/>
              <w:textAlignment w:val="baseline"/>
              <w:rPr>
                <w:color w:val="000000"/>
              </w:rPr>
            </w:pPr>
            <w:r w:rsidRPr="002D6B20">
              <w:rPr>
                <w:color w:val="000000"/>
              </w:rPr>
              <w:t>Отримана тендерна пропозиція вноситься автоматично до реєстру отриманих тендерних пропозицій.</w:t>
            </w:r>
          </w:p>
          <w:p w:rsidR="008F6BEF" w:rsidRPr="002D6B20" w:rsidRDefault="008F6BEF" w:rsidP="008F6BEF">
            <w:pPr>
              <w:rPr>
                <w:b/>
                <w:lang w:eastAsia="en-US"/>
              </w:rPr>
            </w:pPr>
            <w:r w:rsidRPr="002D6B20">
              <w:rPr>
                <w:color w:val="000000"/>
              </w:rPr>
              <w:t xml:space="preserve">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w:t>
            </w:r>
            <w:bookmarkStart w:id="33" w:name="n735"/>
            <w:bookmarkStart w:id="34" w:name="n737"/>
            <w:bookmarkStart w:id="35" w:name="n738"/>
            <w:bookmarkEnd w:id="33"/>
            <w:bookmarkEnd w:id="34"/>
            <w:bookmarkEnd w:id="35"/>
          </w:p>
        </w:tc>
      </w:tr>
      <w:tr w:rsidR="008F6BEF" w:rsidRPr="002D6B20" w:rsidTr="008F6B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344" w:type="dxa"/>
        </w:trPr>
        <w:tc>
          <w:tcPr>
            <w:tcW w:w="567" w:type="dxa"/>
            <w:gridSpan w:val="2"/>
            <w:tcBorders>
              <w:top w:val="single" w:sz="4" w:space="0" w:color="auto"/>
              <w:left w:val="single" w:sz="4" w:space="0" w:color="auto"/>
              <w:bottom w:val="single" w:sz="4" w:space="0" w:color="auto"/>
              <w:right w:val="single" w:sz="4" w:space="0" w:color="auto"/>
            </w:tcBorders>
          </w:tcPr>
          <w:p w:rsidR="008F6BEF" w:rsidRPr="002D6B20" w:rsidRDefault="008F6BEF" w:rsidP="008F6BEF">
            <w:pPr>
              <w:spacing w:line="240" w:lineRule="exact"/>
              <w:jc w:val="center"/>
              <w:rPr>
                <w:b/>
                <w:bCs/>
              </w:rPr>
            </w:pPr>
            <w:r>
              <w:rPr>
                <w:b/>
                <w:bCs/>
              </w:rPr>
              <w:t>4.</w:t>
            </w:r>
            <w:r w:rsidRPr="002D6B20">
              <w:rPr>
                <w:b/>
                <w:bCs/>
              </w:rPr>
              <w:t>2.</w:t>
            </w:r>
          </w:p>
        </w:tc>
        <w:tc>
          <w:tcPr>
            <w:tcW w:w="2011" w:type="dxa"/>
            <w:tcBorders>
              <w:top w:val="single" w:sz="4" w:space="0" w:color="auto"/>
              <w:left w:val="single" w:sz="4" w:space="0" w:color="auto"/>
              <w:bottom w:val="single" w:sz="4" w:space="0" w:color="auto"/>
              <w:right w:val="single" w:sz="4" w:space="0" w:color="auto"/>
            </w:tcBorders>
          </w:tcPr>
          <w:p w:rsidR="008F6BEF" w:rsidRPr="002D6B20" w:rsidRDefault="008F6BEF" w:rsidP="008F6BEF">
            <w:pPr>
              <w:spacing w:line="240" w:lineRule="exact"/>
              <w:jc w:val="center"/>
              <w:rPr>
                <w:b/>
                <w:bCs/>
              </w:rPr>
            </w:pPr>
            <w:r w:rsidRPr="002D6B20">
              <w:rPr>
                <w:b/>
                <w:bCs/>
              </w:rPr>
              <w:t>Дата та час розкриття тендерної пропозиції</w:t>
            </w:r>
          </w:p>
        </w:tc>
        <w:tc>
          <w:tcPr>
            <w:tcW w:w="7758" w:type="dxa"/>
            <w:gridSpan w:val="3"/>
            <w:tcBorders>
              <w:top w:val="single" w:sz="4" w:space="0" w:color="auto"/>
              <w:left w:val="single" w:sz="4" w:space="0" w:color="auto"/>
              <w:bottom w:val="single" w:sz="4" w:space="0" w:color="auto"/>
              <w:right w:val="single" w:sz="4" w:space="0" w:color="auto"/>
            </w:tcBorders>
          </w:tcPr>
          <w:p w:rsidR="008F6BEF" w:rsidRPr="00394E11" w:rsidRDefault="008F6BEF" w:rsidP="008F6B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jc w:val="both"/>
              <w:rPr>
                <w:color w:val="000000"/>
                <w:shd w:val="clear" w:color="auto" w:fill="FFFFFF"/>
              </w:rPr>
            </w:pPr>
            <w:r w:rsidRPr="002D6B20">
              <w:rPr>
                <w:color w:val="000000"/>
              </w:rPr>
              <w:t>2.1 Дата і час розкриття отриманих тендерних пропозицій визначаються електронною системою закупівель автоматично та зазначаються в оголошенні про проведення конкурентної процедури закупівлі</w:t>
            </w:r>
          </w:p>
        </w:tc>
      </w:tr>
      <w:tr w:rsidR="008F6BEF" w:rsidRPr="002D6B20" w:rsidTr="008F6B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344" w:type="dxa"/>
        </w:trPr>
        <w:tc>
          <w:tcPr>
            <w:tcW w:w="567" w:type="dxa"/>
            <w:gridSpan w:val="2"/>
            <w:tcBorders>
              <w:top w:val="single" w:sz="4" w:space="0" w:color="auto"/>
              <w:left w:val="single" w:sz="4" w:space="0" w:color="auto"/>
              <w:bottom w:val="single" w:sz="4" w:space="0" w:color="auto"/>
              <w:right w:val="single" w:sz="4" w:space="0" w:color="auto"/>
            </w:tcBorders>
          </w:tcPr>
          <w:p w:rsidR="008F6BEF" w:rsidRDefault="008F6BEF" w:rsidP="008F6BEF">
            <w:pPr>
              <w:spacing w:line="240" w:lineRule="exact"/>
              <w:jc w:val="center"/>
              <w:rPr>
                <w:b/>
                <w:bCs/>
              </w:rPr>
            </w:pPr>
            <w:r>
              <w:rPr>
                <w:b/>
                <w:bCs/>
              </w:rPr>
              <w:lastRenderedPageBreak/>
              <w:t>4.3</w:t>
            </w:r>
          </w:p>
        </w:tc>
        <w:tc>
          <w:tcPr>
            <w:tcW w:w="2011" w:type="dxa"/>
            <w:tcBorders>
              <w:top w:val="single" w:sz="4" w:space="0" w:color="auto"/>
              <w:left w:val="single" w:sz="4" w:space="0" w:color="auto"/>
              <w:bottom w:val="single" w:sz="4" w:space="0" w:color="auto"/>
              <w:right w:val="single" w:sz="4" w:space="0" w:color="auto"/>
            </w:tcBorders>
          </w:tcPr>
          <w:p w:rsidR="008F6BEF" w:rsidRPr="00A4386E" w:rsidRDefault="008F6BEF" w:rsidP="008F6BEF">
            <w:pPr>
              <w:pStyle w:val="af2"/>
              <w:tabs>
                <w:tab w:val="left" w:pos="-684"/>
                <w:tab w:val="left" w:pos="167"/>
              </w:tabs>
              <w:spacing w:before="0" w:beforeAutospacing="0" w:after="0" w:afterAutospacing="0"/>
              <w:ind w:left="167"/>
              <w:jc w:val="center"/>
            </w:pPr>
            <w:r w:rsidRPr="00A4386E">
              <w:rPr>
                <w:b/>
              </w:rPr>
              <w:t>Процедура розкриття тендерних пропозицій</w:t>
            </w:r>
          </w:p>
          <w:p w:rsidR="008F6BEF" w:rsidRPr="002D6B20" w:rsidRDefault="008F6BEF" w:rsidP="008F6BEF">
            <w:pPr>
              <w:spacing w:line="240" w:lineRule="exact"/>
              <w:jc w:val="center"/>
              <w:rPr>
                <w:b/>
                <w:bCs/>
              </w:rPr>
            </w:pPr>
          </w:p>
        </w:tc>
        <w:tc>
          <w:tcPr>
            <w:tcW w:w="7758" w:type="dxa"/>
            <w:gridSpan w:val="3"/>
            <w:tcBorders>
              <w:top w:val="single" w:sz="4" w:space="0" w:color="auto"/>
              <w:left w:val="single" w:sz="4" w:space="0" w:color="auto"/>
              <w:bottom w:val="single" w:sz="4" w:space="0" w:color="auto"/>
              <w:right w:val="single" w:sz="4" w:space="0" w:color="auto"/>
            </w:tcBorders>
          </w:tcPr>
          <w:p w:rsidR="008F6BEF" w:rsidRPr="00071B5A" w:rsidRDefault="008F6BEF" w:rsidP="008F6BEF">
            <w:pPr>
              <w:tabs>
                <w:tab w:val="left" w:pos="-684"/>
              </w:tabs>
              <w:ind w:left="78" w:right="78" w:firstLine="425"/>
              <w:jc w:val="both"/>
              <w:rPr>
                <w:rFonts w:eastAsia="Calibri"/>
                <w:lang w:eastAsia="en-US"/>
              </w:rPr>
            </w:pPr>
            <w:r w:rsidRPr="00071B5A">
              <w:rPr>
                <w:rFonts w:eastAsia="Calibri"/>
                <w:lang w:eastAsia="en-US"/>
              </w:rPr>
              <w:t>Перед початком електронного аукціону автоматично розкривається інформація про ціни/приведені ціни тендерних пропозицій.</w:t>
            </w:r>
          </w:p>
          <w:p w:rsidR="008F6BEF" w:rsidRDefault="008F6BEF" w:rsidP="008F6BEF">
            <w:pPr>
              <w:tabs>
                <w:tab w:val="left" w:pos="-684"/>
              </w:tabs>
              <w:ind w:left="78" w:right="78" w:firstLine="425"/>
              <w:jc w:val="both"/>
              <w:rPr>
                <w:rFonts w:eastAsia="Calibri"/>
                <w:lang w:eastAsia="en-US"/>
              </w:rPr>
            </w:pPr>
            <w:r w:rsidRPr="00071B5A">
              <w:rPr>
                <w:rFonts w:eastAsia="Calibri"/>
                <w:lang w:eastAsia="en-US"/>
              </w:rPr>
              <w:t xml:space="preserve">Розкриття тендерних пропозицій з інформацією та документами, що підтверджують відповідність учасника кваліфікаційним критеріям, та інформацією і документами, що містять технічний опис предмета закупівлі, здійснюється автоматично електронною системою закупівель відразу після закінчення електронного аукціону. </w:t>
            </w:r>
          </w:p>
          <w:p w:rsidR="008F6BEF" w:rsidRPr="00071B5A" w:rsidRDefault="008F6BEF" w:rsidP="008F6BEF">
            <w:pPr>
              <w:tabs>
                <w:tab w:val="left" w:pos="-684"/>
              </w:tabs>
              <w:ind w:left="78" w:right="78" w:firstLine="425"/>
              <w:jc w:val="both"/>
              <w:rPr>
                <w:rFonts w:eastAsia="Calibri"/>
                <w:lang w:eastAsia="en-US"/>
              </w:rPr>
            </w:pPr>
            <w:r w:rsidRPr="005448D6">
              <w:t>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0,5% відсотка від очікуваної вартості закупівлі.</w:t>
            </w:r>
          </w:p>
          <w:p w:rsidR="008F6BEF" w:rsidRPr="00071B5A" w:rsidRDefault="008F6BEF" w:rsidP="008F6BEF">
            <w:pPr>
              <w:tabs>
                <w:tab w:val="left" w:pos="-684"/>
              </w:tabs>
              <w:ind w:left="78" w:right="78" w:firstLine="425"/>
              <w:jc w:val="both"/>
              <w:rPr>
                <w:rFonts w:eastAsia="Calibri"/>
                <w:lang w:eastAsia="en-US"/>
              </w:rPr>
            </w:pPr>
            <w:r w:rsidRPr="00071B5A">
              <w:rPr>
                <w:rFonts w:eastAsia="Calibri"/>
                <w:lang w:eastAsia="en-US"/>
              </w:rPr>
              <w:t xml:space="preserve">Під час розкриття тендерних пропозицій автоматично розкривається вся інформація, зазначена в тендерних пропозиціях учасників, та формується перелік учасників у порядку від найнижчої до найвищої запропонованої ними ціни / приведеної ціни. </w:t>
            </w:r>
          </w:p>
          <w:p w:rsidR="008F6BEF" w:rsidRPr="00071B5A" w:rsidRDefault="008F6BEF" w:rsidP="008F6BEF">
            <w:pPr>
              <w:tabs>
                <w:tab w:val="left" w:pos="-684"/>
              </w:tabs>
              <w:ind w:left="78" w:right="78" w:firstLine="425"/>
              <w:jc w:val="both"/>
              <w:rPr>
                <w:rFonts w:eastAsia="Calibri"/>
                <w:lang w:eastAsia="en-US"/>
              </w:rPr>
            </w:pPr>
            <w:r w:rsidRPr="00071B5A">
              <w:rPr>
                <w:rFonts w:eastAsia="Calibri"/>
                <w:lang w:eastAsia="en-US"/>
              </w:rPr>
              <w:t>Не підлягає розкриттю інформація, що обґрунтовано визначена учасником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 17 Закону.</w:t>
            </w:r>
          </w:p>
          <w:p w:rsidR="008F6BEF" w:rsidRPr="002D6B20" w:rsidRDefault="008F6BEF" w:rsidP="008F6B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jc w:val="both"/>
              <w:rPr>
                <w:color w:val="000000"/>
              </w:rPr>
            </w:pPr>
            <w:r w:rsidRPr="00071B5A">
              <w:rPr>
                <w:rFonts w:eastAsia="Calibri"/>
                <w:lang w:eastAsia="en-US"/>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bookmarkStart w:id="36" w:name="468"/>
            <w:bookmarkStart w:id="37" w:name="469"/>
            <w:bookmarkStart w:id="38" w:name="470"/>
            <w:bookmarkEnd w:id="36"/>
            <w:bookmarkEnd w:id="37"/>
            <w:bookmarkEnd w:id="38"/>
            <w:r w:rsidRPr="00071B5A">
              <w:rPr>
                <w:rFonts w:eastAsia="Calibri"/>
                <w:lang w:eastAsia="en-US"/>
              </w:rPr>
              <w:t>.</w:t>
            </w:r>
          </w:p>
        </w:tc>
      </w:tr>
      <w:tr w:rsidR="008F6BEF" w:rsidRPr="002D6B20" w:rsidTr="008F6B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344" w:type="dxa"/>
        </w:trPr>
        <w:tc>
          <w:tcPr>
            <w:tcW w:w="567" w:type="dxa"/>
            <w:gridSpan w:val="2"/>
            <w:tcBorders>
              <w:top w:val="single" w:sz="4" w:space="0" w:color="auto"/>
              <w:left w:val="single" w:sz="4" w:space="0" w:color="auto"/>
              <w:bottom w:val="single" w:sz="4" w:space="0" w:color="auto"/>
              <w:right w:val="single" w:sz="4" w:space="0" w:color="auto"/>
            </w:tcBorders>
          </w:tcPr>
          <w:p w:rsidR="008F6BEF" w:rsidRPr="00071B5A" w:rsidRDefault="008F6BEF" w:rsidP="005B42CC">
            <w:pPr>
              <w:tabs>
                <w:tab w:val="left" w:pos="-684"/>
              </w:tabs>
              <w:spacing w:beforeLines="20" w:before="48"/>
              <w:ind w:right="34"/>
              <w:contextualSpacing/>
              <w:rPr>
                <w:b/>
                <w:lang w:eastAsia="uk-UA"/>
              </w:rPr>
            </w:pPr>
            <w:r>
              <w:rPr>
                <w:b/>
                <w:lang w:eastAsia="uk-UA"/>
              </w:rPr>
              <w:t>4.4</w:t>
            </w:r>
          </w:p>
        </w:tc>
        <w:tc>
          <w:tcPr>
            <w:tcW w:w="2011" w:type="dxa"/>
            <w:tcBorders>
              <w:top w:val="single" w:sz="4" w:space="0" w:color="auto"/>
              <w:left w:val="single" w:sz="4" w:space="0" w:color="auto"/>
              <w:bottom w:val="single" w:sz="4" w:space="0" w:color="auto"/>
              <w:right w:val="single" w:sz="4" w:space="0" w:color="auto"/>
            </w:tcBorders>
          </w:tcPr>
          <w:p w:rsidR="008F6BEF" w:rsidRPr="00071B5A" w:rsidRDefault="008F6BEF" w:rsidP="008F6BEF">
            <w:pPr>
              <w:pStyle w:val="af2"/>
              <w:tabs>
                <w:tab w:val="left" w:pos="-684"/>
                <w:tab w:val="left" w:pos="167"/>
              </w:tabs>
              <w:spacing w:before="0" w:beforeAutospacing="0" w:after="0" w:afterAutospacing="0"/>
              <w:ind w:left="167"/>
              <w:rPr>
                <w:b/>
              </w:rPr>
            </w:pPr>
            <w:r w:rsidRPr="00071B5A">
              <w:rPr>
                <w:b/>
              </w:rPr>
              <w:t>Процедура електронного аукціону</w:t>
            </w:r>
          </w:p>
        </w:tc>
        <w:tc>
          <w:tcPr>
            <w:tcW w:w="7758" w:type="dxa"/>
            <w:gridSpan w:val="3"/>
            <w:tcBorders>
              <w:top w:val="single" w:sz="4" w:space="0" w:color="auto"/>
              <w:left w:val="single" w:sz="4" w:space="0" w:color="auto"/>
              <w:bottom w:val="single" w:sz="4" w:space="0" w:color="auto"/>
              <w:right w:val="single" w:sz="4" w:space="0" w:color="auto"/>
            </w:tcBorders>
          </w:tcPr>
          <w:p w:rsidR="008F6BEF" w:rsidRPr="00071B5A" w:rsidRDefault="008F6BEF" w:rsidP="008F6BEF">
            <w:pPr>
              <w:pStyle w:val="af2"/>
              <w:tabs>
                <w:tab w:val="left" w:pos="-684"/>
              </w:tabs>
              <w:spacing w:before="0" w:beforeAutospacing="0" w:after="0" w:afterAutospacing="0"/>
              <w:ind w:left="42" w:right="78" w:firstLine="425"/>
              <w:jc w:val="both"/>
              <w:rPr>
                <w:rFonts w:eastAsia="Calibri"/>
              </w:rPr>
            </w:pPr>
            <w:r w:rsidRPr="00071B5A">
              <w:rPr>
                <w:rFonts w:eastAsia="Calibri"/>
              </w:rPr>
              <w:t>Електронний аукціон полягає в повторювальному процесі пониження цін або приведених цін, що проводиться у три етапи в інтерактивному режимі реального часу. Приведені ціни визначаються з урахуванням значень інших критеріїв оцінки за математичною формулою, визначеною в методиці оцінки.</w:t>
            </w:r>
          </w:p>
          <w:p w:rsidR="008F6BEF" w:rsidRPr="00071B5A" w:rsidRDefault="008F6BEF" w:rsidP="008F6BEF">
            <w:pPr>
              <w:pStyle w:val="af2"/>
              <w:tabs>
                <w:tab w:val="left" w:pos="-684"/>
              </w:tabs>
              <w:spacing w:before="0" w:beforeAutospacing="0" w:after="0" w:afterAutospacing="0"/>
              <w:ind w:left="42" w:right="78" w:firstLine="425"/>
              <w:jc w:val="both"/>
              <w:rPr>
                <w:rFonts w:eastAsia="Calibri"/>
              </w:rPr>
            </w:pPr>
            <w:bookmarkStart w:id="39" w:name="491"/>
            <w:bookmarkStart w:id="40" w:name="492"/>
            <w:bookmarkEnd w:id="39"/>
            <w:bookmarkEnd w:id="40"/>
            <w:r w:rsidRPr="00071B5A">
              <w:rPr>
                <w:rFonts w:eastAsia="Calibri"/>
              </w:rPr>
              <w:t>Якщо учасники подали тендерні пропозиції з однаковим значенням ціни / приведеної ціни, першим в електронному аукціоні пониження ціни буде здійснювати учасник, який подав свою тендерну пропозицію пізніше, ніж інші учасники з аналогічним значенням ціни тендерної пропозиції.</w:t>
            </w:r>
          </w:p>
          <w:p w:rsidR="008F6BEF" w:rsidRPr="00071B5A" w:rsidRDefault="008F6BEF" w:rsidP="008F6BEF">
            <w:pPr>
              <w:pStyle w:val="af2"/>
              <w:tabs>
                <w:tab w:val="left" w:pos="-684"/>
              </w:tabs>
              <w:spacing w:before="0" w:beforeAutospacing="0" w:after="0" w:afterAutospacing="0"/>
              <w:ind w:left="42" w:right="78" w:firstLine="425"/>
              <w:jc w:val="both"/>
              <w:rPr>
                <w:rFonts w:eastAsia="Calibri"/>
              </w:rPr>
            </w:pPr>
            <w:bookmarkStart w:id="41" w:name="493"/>
            <w:bookmarkEnd w:id="41"/>
            <w:r w:rsidRPr="00071B5A">
              <w:rPr>
                <w:rFonts w:eastAsia="Calibri"/>
              </w:rPr>
              <w:t>Учасник може протягом одного етапу аукціону один раз понизити ціну / приведену ціну своєї пропозиції не менше ніж на один крок від своєї попередньої ціни / приведеної ціни.</w:t>
            </w:r>
          </w:p>
          <w:p w:rsidR="008F6BEF" w:rsidRPr="00071B5A" w:rsidRDefault="008F6BEF" w:rsidP="00085CF5">
            <w:pPr>
              <w:tabs>
                <w:tab w:val="left" w:pos="-684"/>
              </w:tabs>
              <w:ind w:left="78" w:right="78" w:firstLine="425"/>
              <w:jc w:val="both"/>
              <w:rPr>
                <w:rFonts w:eastAsia="Calibri"/>
              </w:rPr>
            </w:pPr>
            <w:bookmarkStart w:id="42" w:name="494"/>
            <w:bookmarkStart w:id="43" w:name="495"/>
            <w:bookmarkEnd w:id="42"/>
            <w:bookmarkEnd w:id="43"/>
            <w:r w:rsidRPr="00071B5A">
              <w:rPr>
                <w:rFonts w:eastAsia="Calibri"/>
              </w:rPr>
              <w:t>Протягом кожного етапу електронного аукціону всім учасникам забезпечується доступ до аукціону, зокрема до інформації про позицію їхніх цін або приведених цін в електронній системі закупівель у списку від найвищої до найнижчої на кожному етапі проведення аукціону та інформації про кількість учасників на поточному етапі електронного аукціону без зазначення їхніх найменувань.</w:t>
            </w:r>
          </w:p>
        </w:tc>
      </w:tr>
      <w:tr w:rsidR="008F6BEF" w:rsidRPr="002D6B20" w:rsidTr="008F6B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344" w:type="dxa"/>
        </w:trPr>
        <w:tc>
          <w:tcPr>
            <w:tcW w:w="567" w:type="dxa"/>
            <w:gridSpan w:val="2"/>
            <w:tcBorders>
              <w:top w:val="single" w:sz="4" w:space="0" w:color="auto"/>
              <w:left w:val="single" w:sz="4" w:space="0" w:color="auto"/>
              <w:bottom w:val="single" w:sz="4" w:space="0" w:color="auto"/>
              <w:right w:val="single" w:sz="4" w:space="0" w:color="auto"/>
            </w:tcBorders>
          </w:tcPr>
          <w:p w:rsidR="008F6BEF" w:rsidRPr="002D6B20" w:rsidRDefault="008F6BEF" w:rsidP="008F6B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170"/>
                <w:tab w:val="left" w:pos="10992"/>
                <w:tab w:val="left" w:pos="11908"/>
                <w:tab w:val="left" w:pos="12824"/>
                <w:tab w:val="left" w:pos="13740"/>
                <w:tab w:val="left" w:pos="14656"/>
              </w:tabs>
              <w:ind w:right="142"/>
              <w:jc w:val="both"/>
              <w:rPr>
                <w:b/>
                <w:bCs/>
              </w:rPr>
            </w:pPr>
          </w:p>
        </w:tc>
        <w:tc>
          <w:tcPr>
            <w:tcW w:w="9769" w:type="dxa"/>
            <w:gridSpan w:val="4"/>
            <w:tcBorders>
              <w:top w:val="single" w:sz="4" w:space="0" w:color="auto"/>
              <w:left w:val="single" w:sz="4" w:space="0" w:color="auto"/>
              <w:bottom w:val="single" w:sz="4" w:space="0" w:color="auto"/>
              <w:right w:val="single" w:sz="4" w:space="0" w:color="auto"/>
            </w:tcBorders>
          </w:tcPr>
          <w:p w:rsidR="008F6BEF" w:rsidRPr="002D6B20" w:rsidRDefault="008F6BEF" w:rsidP="008F6B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170"/>
                <w:tab w:val="left" w:pos="10992"/>
                <w:tab w:val="left" w:pos="11908"/>
                <w:tab w:val="left" w:pos="12824"/>
                <w:tab w:val="left" w:pos="13740"/>
                <w:tab w:val="left" w:pos="14656"/>
              </w:tabs>
              <w:ind w:right="142"/>
              <w:jc w:val="both"/>
              <w:rPr>
                <w:b/>
                <w:bCs/>
              </w:rPr>
            </w:pPr>
            <w:r w:rsidRPr="002D6B20">
              <w:rPr>
                <w:b/>
                <w:bCs/>
              </w:rPr>
              <w:t xml:space="preserve">                                            Розділ V. Оцінка тендерної пропозиції</w:t>
            </w:r>
          </w:p>
        </w:tc>
      </w:tr>
      <w:tr w:rsidR="008F6BEF" w:rsidRPr="002D6B20" w:rsidTr="008F6B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344" w:type="dxa"/>
        </w:trPr>
        <w:tc>
          <w:tcPr>
            <w:tcW w:w="567" w:type="dxa"/>
            <w:gridSpan w:val="2"/>
            <w:tcBorders>
              <w:top w:val="single" w:sz="4" w:space="0" w:color="auto"/>
              <w:left w:val="single" w:sz="4" w:space="0" w:color="auto"/>
              <w:bottom w:val="single" w:sz="4" w:space="0" w:color="auto"/>
              <w:right w:val="single" w:sz="4" w:space="0" w:color="auto"/>
            </w:tcBorders>
          </w:tcPr>
          <w:p w:rsidR="008F6BEF" w:rsidRPr="002D6B20" w:rsidRDefault="008F6BEF" w:rsidP="008F6BEF">
            <w:pPr>
              <w:jc w:val="center"/>
            </w:pPr>
            <w:r>
              <w:rPr>
                <w:b/>
              </w:rPr>
              <w:t>5.</w:t>
            </w:r>
            <w:r w:rsidRPr="002D6B20">
              <w:rPr>
                <w:b/>
              </w:rPr>
              <w:t>1.</w:t>
            </w:r>
          </w:p>
        </w:tc>
        <w:tc>
          <w:tcPr>
            <w:tcW w:w="2011" w:type="dxa"/>
            <w:tcBorders>
              <w:top w:val="single" w:sz="4" w:space="0" w:color="auto"/>
              <w:left w:val="single" w:sz="4" w:space="0" w:color="auto"/>
              <w:bottom w:val="single" w:sz="4" w:space="0" w:color="auto"/>
              <w:right w:val="single" w:sz="4" w:space="0" w:color="auto"/>
            </w:tcBorders>
          </w:tcPr>
          <w:p w:rsidR="008F6BEF" w:rsidRPr="002D6B20" w:rsidRDefault="008F6BEF" w:rsidP="008F6BEF">
            <w:pPr>
              <w:jc w:val="center"/>
            </w:pPr>
            <w:r w:rsidRPr="002D6B20">
              <w:rPr>
                <w:b/>
              </w:rPr>
              <w:t xml:space="preserve">Перелік критеріїв та методика оцінки тендерної пропозиції із зазначенням питомої ваги </w:t>
            </w:r>
            <w:r w:rsidRPr="002D6B20">
              <w:rPr>
                <w:b/>
              </w:rPr>
              <w:lastRenderedPageBreak/>
              <w:t>критерію</w:t>
            </w:r>
          </w:p>
        </w:tc>
        <w:tc>
          <w:tcPr>
            <w:tcW w:w="7758" w:type="dxa"/>
            <w:gridSpan w:val="3"/>
            <w:tcBorders>
              <w:top w:val="single" w:sz="4" w:space="0" w:color="auto"/>
              <w:left w:val="single" w:sz="4" w:space="0" w:color="auto"/>
              <w:bottom w:val="single" w:sz="4" w:space="0" w:color="auto"/>
              <w:right w:val="single" w:sz="4" w:space="0" w:color="auto"/>
            </w:tcBorders>
          </w:tcPr>
          <w:p w:rsidR="008F6BEF" w:rsidRPr="00071B5A" w:rsidRDefault="008F6BEF" w:rsidP="008F6BEF">
            <w:pPr>
              <w:ind w:left="46" w:right="88" w:firstLine="383"/>
              <w:jc w:val="both"/>
            </w:pPr>
            <w:r w:rsidRPr="00071B5A">
              <w:lastRenderedPageBreak/>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8F6BEF" w:rsidRPr="00071B5A" w:rsidRDefault="008F6BEF" w:rsidP="008F6BEF">
            <w:pPr>
              <w:tabs>
                <w:tab w:val="left" w:pos="-684"/>
              </w:tabs>
              <w:ind w:left="46" w:right="88" w:firstLine="383"/>
              <w:jc w:val="both"/>
              <w:rPr>
                <w:b/>
                <w:bCs/>
              </w:rPr>
            </w:pPr>
            <w:r w:rsidRPr="00071B5A">
              <w:rPr>
                <w:b/>
                <w:bCs/>
              </w:rPr>
              <w:t xml:space="preserve">Для оцінки тендерних пропозицій використовується єдиний критерій оцінки «Ціна» </w:t>
            </w:r>
            <w:r w:rsidRPr="00071B5A">
              <w:rPr>
                <w:lang w:eastAsia="uk-UA"/>
              </w:rPr>
              <w:t xml:space="preserve">(питома вага критерію – 100% (з ПДВ)) </w:t>
            </w:r>
            <w:r w:rsidRPr="00071B5A">
              <w:rPr>
                <w:b/>
                <w:bCs/>
              </w:rPr>
              <w:t>згідно наступної методики:</w:t>
            </w:r>
          </w:p>
          <w:p w:rsidR="008F6BEF" w:rsidRPr="00071B5A" w:rsidRDefault="008F6BEF" w:rsidP="008F6BEF">
            <w:pPr>
              <w:tabs>
                <w:tab w:val="left" w:pos="-684"/>
              </w:tabs>
              <w:ind w:left="46" w:right="88" w:firstLine="383"/>
              <w:jc w:val="both"/>
              <w:rPr>
                <w:b/>
                <w:bCs/>
              </w:rPr>
            </w:pPr>
            <w:r w:rsidRPr="00071B5A">
              <w:rPr>
                <w:b/>
                <w:bCs/>
              </w:rPr>
              <w:t xml:space="preserve">Тендерна пропозиція, яка містить найнижчу Ціну, визнається </w:t>
            </w:r>
            <w:r w:rsidRPr="00071B5A">
              <w:rPr>
                <w:b/>
                <w:bCs/>
              </w:rPr>
              <w:lastRenderedPageBreak/>
              <w:t>найбільш економічно вигідною.</w:t>
            </w:r>
          </w:p>
          <w:p w:rsidR="008F6BEF" w:rsidRPr="00071B5A" w:rsidRDefault="008F6BEF" w:rsidP="008F6BEF">
            <w:pPr>
              <w:tabs>
                <w:tab w:val="left" w:pos="-684"/>
              </w:tabs>
              <w:ind w:left="46" w:right="88" w:firstLine="383"/>
              <w:jc w:val="both"/>
              <w:rPr>
                <w:i/>
                <w:iCs/>
              </w:rPr>
            </w:pPr>
            <w:r w:rsidRPr="00071B5A">
              <w:t xml:space="preserve">Під терміном «Ціна» мається на увазі ціна, яка зазначається в екранній формі учасника з урахуванням усіх податків, зборів та обов’язкових платежів, які сплачує учасник згідно обраної системи оподаткування </w:t>
            </w:r>
            <w:r w:rsidRPr="00071B5A">
              <w:rPr>
                <w:i/>
                <w:iCs/>
              </w:rPr>
              <w:t>(в т.ч. ПДВ).</w:t>
            </w:r>
          </w:p>
          <w:p w:rsidR="008F6BEF" w:rsidRPr="00071B5A" w:rsidRDefault="008F6BEF" w:rsidP="008F6BEF">
            <w:pPr>
              <w:ind w:left="96" w:right="119" w:firstLine="534"/>
              <w:contextualSpacing/>
              <w:jc w:val="both"/>
            </w:pPr>
            <w:r w:rsidRPr="00071B5A">
              <w:t>У разі, якщо учасник не є платником ПДВ, значення ціни з ПДВ дорівнює значенню ціни без ПДВ.</w:t>
            </w:r>
          </w:p>
          <w:p w:rsidR="008F6BEF" w:rsidRDefault="008F6BEF" w:rsidP="008F6BEF">
            <w:pPr>
              <w:ind w:right="43"/>
              <w:jc w:val="both"/>
            </w:pPr>
            <w:r w:rsidRPr="00071B5A">
              <w:t>Оцінка тендерних пропозицій проводиться електронною системою закупівель автоматично на основі критеріїв і методики оцінки, зазначених замовником у тендерній документації та шляхом застосування електронного аукціону.</w:t>
            </w:r>
          </w:p>
          <w:p w:rsidR="008F6BEF" w:rsidRPr="00071FA2" w:rsidRDefault="008F6BEF" w:rsidP="008F6BEF">
            <w:pPr>
              <w:rPr>
                <w:color w:val="000000"/>
              </w:rPr>
            </w:pPr>
            <w:r w:rsidRPr="00071B5A">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tc>
      </w:tr>
      <w:tr w:rsidR="008F6BEF" w:rsidRPr="002D6B20" w:rsidTr="008F6B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344" w:type="dxa"/>
        </w:trPr>
        <w:tc>
          <w:tcPr>
            <w:tcW w:w="567" w:type="dxa"/>
            <w:gridSpan w:val="2"/>
            <w:tcBorders>
              <w:top w:val="single" w:sz="4" w:space="0" w:color="auto"/>
              <w:left w:val="single" w:sz="4" w:space="0" w:color="auto"/>
              <w:bottom w:val="single" w:sz="4" w:space="0" w:color="auto"/>
              <w:right w:val="single" w:sz="4" w:space="0" w:color="auto"/>
            </w:tcBorders>
          </w:tcPr>
          <w:p w:rsidR="008F6BEF" w:rsidRPr="008A3C72" w:rsidRDefault="008F6BEF" w:rsidP="008F6BEF">
            <w:pPr>
              <w:rPr>
                <w:b/>
              </w:rPr>
            </w:pPr>
            <w:r>
              <w:rPr>
                <w:b/>
              </w:rPr>
              <w:lastRenderedPageBreak/>
              <w:t>5.2</w:t>
            </w:r>
          </w:p>
        </w:tc>
        <w:tc>
          <w:tcPr>
            <w:tcW w:w="2011" w:type="dxa"/>
            <w:tcBorders>
              <w:top w:val="single" w:sz="4" w:space="0" w:color="auto"/>
              <w:left w:val="single" w:sz="4" w:space="0" w:color="auto"/>
              <w:bottom w:val="single" w:sz="4" w:space="0" w:color="auto"/>
              <w:right w:val="single" w:sz="4" w:space="0" w:color="auto"/>
            </w:tcBorders>
          </w:tcPr>
          <w:p w:rsidR="008F6BEF" w:rsidRPr="00A4386E" w:rsidRDefault="008F6BEF" w:rsidP="005B42CC">
            <w:pPr>
              <w:tabs>
                <w:tab w:val="left" w:pos="-684"/>
              </w:tabs>
              <w:spacing w:beforeLines="50" w:before="120" w:afterLines="50" w:after="120"/>
              <w:ind w:right="113"/>
              <w:contextualSpacing/>
              <w:jc w:val="center"/>
              <w:rPr>
                <w:b/>
                <w:lang w:eastAsia="uk-UA"/>
              </w:rPr>
            </w:pPr>
            <w:r w:rsidRPr="00A4386E">
              <w:rPr>
                <w:b/>
              </w:rPr>
              <w:t>Строк розгляду тендерних пропозицій та визначення переможця процедури закупівлі</w:t>
            </w:r>
          </w:p>
        </w:tc>
        <w:tc>
          <w:tcPr>
            <w:tcW w:w="7758" w:type="dxa"/>
            <w:gridSpan w:val="3"/>
            <w:tcBorders>
              <w:top w:val="single" w:sz="4" w:space="0" w:color="auto"/>
              <w:left w:val="single" w:sz="4" w:space="0" w:color="auto"/>
              <w:bottom w:val="single" w:sz="4" w:space="0" w:color="auto"/>
              <w:right w:val="single" w:sz="4" w:space="0" w:color="auto"/>
            </w:tcBorders>
          </w:tcPr>
          <w:p w:rsidR="008F6BEF" w:rsidRPr="00071B5A" w:rsidRDefault="008F6BEF" w:rsidP="008F6BEF">
            <w:pPr>
              <w:tabs>
                <w:tab w:val="left" w:pos="-684"/>
              </w:tabs>
              <w:ind w:left="78" w:right="78" w:firstLine="389"/>
              <w:jc w:val="both"/>
            </w:pPr>
            <w:r w:rsidRPr="00071B5A">
              <w:t xml:space="preserve">Після оцінки пропозицій замовник розглядає на відповідність вимогам тендерної документації тендерну пропозицію, яка визначена найбільш економічно вигідною. </w:t>
            </w:r>
          </w:p>
          <w:p w:rsidR="008F6BEF" w:rsidRPr="00071B5A" w:rsidRDefault="008F6BEF" w:rsidP="008F6BEF">
            <w:pPr>
              <w:tabs>
                <w:tab w:val="left" w:pos="-684"/>
              </w:tabs>
              <w:ind w:left="78" w:right="78" w:firstLine="389"/>
              <w:jc w:val="both"/>
            </w:pPr>
            <w:r w:rsidRPr="00071B5A">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8F6BEF" w:rsidRPr="00071B5A" w:rsidRDefault="008F6BEF" w:rsidP="008F6BEF">
            <w:pPr>
              <w:tabs>
                <w:tab w:val="left" w:pos="-684"/>
                <w:tab w:val="left" w:pos="1747"/>
              </w:tabs>
              <w:ind w:left="42" w:right="78" w:firstLine="425"/>
              <w:jc w:val="both"/>
            </w:pPr>
            <w:r w:rsidRPr="00071B5A">
              <w:rPr>
                <w:b/>
              </w:rPr>
              <w:t>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w:t>
            </w:r>
            <w:r w:rsidRPr="00071B5A">
              <w:t>,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8F6BEF" w:rsidRPr="00071B5A" w:rsidRDefault="008F6BEF" w:rsidP="008F6BEF">
            <w:pPr>
              <w:tabs>
                <w:tab w:val="left" w:pos="-684"/>
                <w:tab w:val="left" w:pos="1747"/>
              </w:tabs>
              <w:ind w:left="42" w:right="78" w:firstLine="425"/>
              <w:jc w:val="both"/>
            </w:pPr>
            <w:bookmarkStart w:id="44" w:name="n825"/>
            <w:bookmarkEnd w:id="44"/>
            <w:r w:rsidRPr="00071B5A">
              <w:t>Замовник розміщує повідомлення з вимогою про усунення невідповідностей в інформації та/або документах:</w:t>
            </w:r>
          </w:p>
          <w:p w:rsidR="008F6BEF" w:rsidRPr="00071B5A" w:rsidRDefault="008F6BEF" w:rsidP="008F6BEF">
            <w:pPr>
              <w:tabs>
                <w:tab w:val="left" w:pos="-684"/>
                <w:tab w:val="left" w:pos="1747"/>
              </w:tabs>
              <w:ind w:left="42" w:right="78" w:firstLine="425"/>
              <w:jc w:val="both"/>
            </w:pPr>
            <w:r w:rsidRPr="00071B5A">
              <w:t>1) що підтверджують відповідність учасника процедури закупівлі кваліфікаційним критеріям відповідно до статті 16 Закону;</w:t>
            </w:r>
          </w:p>
          <w:p w:rsidR="008F6BEF" w:rsidRPr="00071B5A" w:rsidRDefault="008F6BEF" w:rsidP="008F6BEF">
            <w:pPr>
              <w:tabs>
                <w:tab w:val="left" w:pos="-684"/>
                <w:tab w:val="left" w:pos="1747"/>
              </w:tabs>
              <w:ind w:left="42" w:right="78" w:firstLine="425"/>
              <w:jc w:val="both"/>
            </w:pPr>
            <w:bookmarkStart w:id="45" w:name="n827"/>
            <w:bookmarkEnd w:id="45"/>
            <w:r w:rsidRPr="00071B5A">
              <w:t>2) на підтвердження права підпису тендерної пропозиції та/або договору про закупівлю.</w:t>
            </w:r>
          </w:p>
          <w:p w:rsidR="008F6BEF" w:rsidRPr="00071B5A" w:rsidRDefault="008F6BEF" w:rsidP="008F6BEF">
            <w:pPr>
              <w:tabs>
                <w:tab w:val="left" w:pos="-684"/>
                <w:tab w:val="left" w:pos="1747"/>
              </w:tabs>
              <w:ind w:left="42" w:right="78" w:firstLine="425"/>
              <w:jc w:val="both"/>
            </w:pPr>
            <w:bookmarkStart w:id="46" w:name="n828"/>
            <w:bookmarkEnd w:id="46"/>
            <w:r w:rsidRPr="00071B5A">
              <w:t>Повідомлення з вимогою про усунення невідповідностей повинно містити таку інформацію:</w:t>
            </w:r>
          </w:p>
          <w:p w:rsidR="008F6BEF" w:rsidRPr="00071B5A" w:rsidRDefault="008F6BEF" w:rsidP="008F6BEF">
            <w:pPr>
              <w:tabs>
                <w:tab w:val="left" w:pos="-684"/>
                <w:tab w:val="left" w:pos="1747"/>
              </w:tabs>
              <w:ind w:left="42" w:right="78" w:firstLine="425"/>
              <w:jc w:val="both"/>
            </w:pPr>
            <w:bookmarkStart w:id="47" w:name="n829"/>
            <w:bookmarkEnd w:id="47"/>
            <w:r w:rsidRPr="00071B5A">
              <w:t>1) перелік виявлених невідповідностей;</w:t>
            </w:r>
          </w:p>
          <w:p w:rsidR="008F6BEF" w:rsidRPr="00071B5A" w:rsidRDefault="008F6BEF" w:rsidP="008F6BEF">
            <w:pPr>
              <w:tabs>
                <w:tab w:val="left" w:pos="-684"/>
                <w:tab w:val="left" w:pos="1747"/>
              </w:tabs>
              <w:ind w:left="42" w:right="78" w:firstLine="425"/>
              <w:jc w:val="both"/>
            </w:pPr>
            <w:bookmarkStart w:id="48" w:name="n830"/>
            <w:bookmarkEnd w:id="48"/>
            <w:r w:rsidRPr="00071B5A">
              <w:t>2) посилання на вимогу (вимоги) тендерної документації, щодо якої (яких) виявлені невідповідності;</w:t>
            </w:r>
          </w:p>
          <w:p w:rsidR="008F6BEF" w:rsidRPr="00071B5A" w:rsidRDefault="008F6BEF" w:rsidP="008F6BEF">
            <w:pPr>
              <w:tabs>
                <w:tab w:val="left" w:pos="-684"/>
                <w:tab w:val="left" w:pos="1747"/>
              </w:tabs>
              <w:ind w:left="42" w:right="78" w:firstLine="425"/>
              <w:jc w:val="both"/>
            </w:pPr>
            <w:bookmarkStart w:id="49" w:name="n831"/>
            <w:bookmarkEnd w:id="49"/>
            <w:r w:rsidRPr="00071B5A">
              <w:t>3) перелік інформації та/або документів, які повинен подати учасник для усунення виявлених невідповідностей.</w:t>
            </w:r>
          </w:p>
          <w:p w:rsidR="008F6BEF" w:rsidRPr="00071B5A" w:rsidRDefault="008F6BEF" w:rsidP="008F6BEF">
            <w:pPr>
              <w:tabs>
                <w:tab w:val="left" w:pos="-684"/>
                <w:tab w:val="left" w:pos="1747"/>
              </w:tabs>
              <w:ind w:left="42" w:right="78" w:firstLine="425"/>
              <w:jc w:val="both"/>
            </w:pPr>
            <w:bookmarkStart w:id="50" w:name="n832"/>
            <w:bookmarkEnd w:id="50"/>
            <w:r w:rsidRPr="00071B5A">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 крім випадків, пов’язаних з виконанням рішення органу оскарження.</w:t>
            </w:r>
          </w:p>
          <w:p w:rsidR="008F6BEF" w:rsidRPr="00071B5A" w:rsidRDefault="008F6BEF" w:rsidP="008F6BEF">
            <w:pPr>
              <w:tabs>
                <w:tab w:val="left" w:pos="-684"/>
              </w:tabs>
              <w:ind w:left="42" w:right="78" w:firstLine="425"/>
              <w:jc w:val="both"/>
            </w:pPr>
            <w:r w:rsidRPr="00071B5A">
              <w:t xml:space="preserve">Учасник процедури закупівлі виправляє невідповідності в інформації та/або документах, що подані ним у своїй тендерній </w:t>
            </w:r>
            <w:r w:rsidRPr="00071B5A">
              <w:lastRenderedPageBreak/>
              <w:t>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8F6BEF" w:rsidRPr="00071B5A" w:rsidRDefault="008F6BEF" w:rsidP="008F6BEF">
            <w:pPr>
              <w:tabs>
                <w:tab w:val="left" w:pos="-684"/>
              </w:tabs>
              <w:ind w:left="42" w:right="78" w:firstLine="425"/>
              <w:jc w:val="both"/>
            </w:pPr>
            <w:bookmarkStart w:id="51" w:name="n749"/>
            <w:bookmarkEnd w:id="51"/>
            <w:r w:rsidRPr="00071B5A">
              <w:t>Замовник розглядає подані тендерні пропозиції з урахуванням виправлення або не виправлення учасниками виявлених невідповідностей.</w:t>
            </w:r>
          </w:p>
          <w:p w:rsidR="008F6BEF" w:rsidRPr="00071B5A" w:rsidRDefault="008F6BEF" w:rsidP="008F6BEF">
            <w:pPr>
              <w:tabs>
                <w:tab w:val="left" w:pos="-684"/>
              </w:tabs>
              <w:ind w:left="42" w:right="78" w:firstLine="425"/>
              <w:jc w:val="both"/>
            </w:pPr>
            <w:r w:rsidRPr="00071B5A">
              <w:t>.</w:t>
            </w:r>
            <w:r w:rsidRPr="00071B5A">
              <w:rPr>
                <w:color w:val="000000"/>
              </w:rPr>
              <w:t xml:space="preserve"> Згідно з пунктом 3 частини першої статті 1 Закону </w:t>
            </w:r>
            <w:r w:rsidRPr="007539B3">
              <w:rPr>
                <w:color w:val="000000"/>
              </w:rPr>
              <w:t>аномально низька ціна тендерної пропозиції (далі - аномально низька ціна) – ціна найбільш економічно вигідної тендерної пропозиції за результатами аукціону, яка є меншою на 40</w:t>
            </w:r>
            <w:r w:rsidRPr="00071B5A">
              <w:rPr>
                <w:color w:val="000000"/>
              </w:rPr>
              <w:t xml:space="preserve">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поділу предмета закупівель на частини (лоти).</w:t>
            </w:r>
          </w:p>
          <w:p w:rsidR="008F6BEF" w:rsidRPr="007539B3" w:rsidRDefault="008F6BEF" w:rsidP="008F6BEF">
            <w:pPr>
              <w:tabs>
                <w:tab w:val="left" w:pos="-684"/>
              </w:tabs>
              <w:ind w:left="42" w:right="78" w:firstLine="425"/>
              <w:jc w:val="both"/>
            </w:pPr>
            <w:r w:rsidRPr="00071B5A">
              <w:rPr>
                <w:b/>
              </w:rPr>
              <w:t xml:space="preserve">Учасник, який надав </w:t>
            </w:r>
            <w:r w:rsidRPr="007539B3">
              <w:rPr>
                <w:b/>
              </w:rPr>
              <w:t>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8F6BEF" w:rsidRPr="00071B5A" w:rsidRDefault="008F6BEF" w:rsidP="008F6BEF">
            <w:pPr>
              <w:tabs>
                <w:tab w:val="left" w:pos="-684"/>
              </w:tabs>
              <w:ind w:left="42" w:right="78" w:firstLine="425"/>
              <w:jc w:val="both"/>
            </w:pPr>
            <w:r w:rsidRPr="007539B3">
              <w:t>Замовник може відхилити</w:t>
            </w:r>
            <w:r w:rsidRPr="00071B5A">
              <w:t xml:space="preserve">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попереднім абзацом.</w:t>
            </w:r>
          </w:p>
          <w:p w:rsidR="008F6BEF" w:rsidRPr="00071B5A" w:rsidRDefault="008F6BEF" w:rsidP="008F6BEF">
            <w:pPr>
              <w:tabs>
                <w:tab w:val="left" w:pos="-684"/>
              </w:tabs>
              <w:ind w:left="42" w:right="78" w:firstLine="425"/>
              <w:jc w:val="both"/>
            </w:pPr>
            <w:bookmarkStart w:id="52" w:name="n816"/>
            <w:bookmarkEnd w:id="52"/>
            <w:r w:rsidRPr="00071B5A">
              <w:t xml:space="preserve">Обґрунтування аномально низької тендерної пропозиції </w:t>
            </w:r>
            <w:r>
              <w:t xml:space="preserve">повинно </w:t>
            </w:r>
            <w:r w:rsidRPr="00071B5A">
              <w:t>містити інформацію про:</w:t>
            </w:r>
          </w:p>
          <w:p w:rsidR="008F6BEF" w:rsidRDefault="008F6BEF" w:rsidP="008F6BEF">
            <w:pPr>
              <w:tabs>
                <w:tab w:val="left" w:pos="-684"/>
              </w:tabs>
              <w:ind w:left="42" w:right="78" w:firstLine="425"/>
              <w:jc w:val="both"/>
            </w:pPr>
            <w:bookmarkStart w:id="53" w:name="n817"/>
            <w:bookmarkEnd w:id="53"/>
            <w:r w:rsidRPr="00071B5A">
              <w:t>1) досягнення економії завдяки застосованому технологічному процесу виробництва товарів, порядку надання послуг чи технології будівництва;</w:t>
            </w:r>
          </w:p>
          <w:p w:rsidR="008F6BEF" w:rsidRPr="00071B5A" w:rsidRDefault="008F6BEF" w:rsidP="008F6BEF">
            <w:pPr>
              <w:tabs>
                <w:tab w:val="left" w:pos="-684"/>
              </w:tabs>
              <w:ind w:left="42" w:right="78" w:firstLine="425"/>
              <w:jc w:val="both"/>
            </w:pPr>
            <w:r>
              <w:t>або</w:t>
            </w:r>
          </w:p>
          <w:p w:rsidR="008F6BEF" w:rsidRDefault="008F6BEF" w:rsidP="008F6BEF">
            <w:pPr>
              <w:tabs>
                <w:tab w:val="left" w:pos="-684"/>
              </w:tabs>
              <w:ind w:left="42" w:right="78" w:firstLine="425"/>
              <w:jc w:val="both"/>
            </w:pPr>
            <w:bookmarkStart w:id="54" w:name="n818"/>
            <w:bookmarkEnd w:id="54"/>
            <w:r w:rsidRPr="00071B5A">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8F6BEF" w:rsidRPr="00071B5A" w:rsidRDefault="008F6BEF" w:rsidP="008F6BEF">
            <w:pPr>
              <w:tabs>
                <w:tab w:val="left" w:pos="-684"/>
              </w:tabs>
              <w:ind w:left="42" w:right="78" w:firstLine="425"/>
              <w:jc w:val="both"/>
            </w:pPr>
            <w:r>
              <w:t xml:space="preserve">або </w:t>
            </w:r>
          </w:p>
          <w:p w:rsidR="008F6BEF" w:rsidRPr="00071B5A" w:rsidRDefault="008F6BEF" w:rsidP="008F6BEF">
            <w:pPr>
              <w:tabs>
                <w:tab w:val="left" w:pos="-684"/>
              </w:tabs>
              <w:ind w:left="42" w:right="78" w:firstLine="425"/>
              <w:jc w:val="both"/>
            </w:pPr>
            <w:bookmarkStart w:id="55" w:name="n819"/>
            <w:bookmarkEnd w:id="55"/>
            <w:r w:rsidRPr="00071B5A">
              <w:t>3) отримання учасником державної допомоги згідно із законодавством.</w:t>
            </w:r>
          </w:p>
          <w:p w:rsidR="008F6BEF" w:rsidRPr="00071B5A" w:rsidRDefault="008F6BEF" w:rsidP="008F6BEF">
            <w:pPr>
              <w:tabs>
                <w:tab w:val="left" w:pos="-684"/>
              </w:tabs>
              <w:ind w:left="42" w:right="78" w:firstLine="425"/>
              <w:jc w:val="both"/>
            </w:pPr>
            <w:bookmarkStart w:id="56" w:name="n820"/>
            <w:bookmarkEnd w:id="56"/>
            <w:r w:rsidRPr="00071B5A">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з Законом.</w:t>
            </w:r>
          </w:p>
          <w:p w:rsidR="008F6BEF" w:rsidRPr="00071B5A" w:rsidRDefault="008F6BEF" w:rsidP="008F6BEF">
            <w:pPr>
              <w:tabs>
                <w:tab w:val="left" w:pos="-684"/>
              </w:tabs>
              <w:ind w:left="42" w:right="78" w:firstLine="425"/>
              <w:jc w:val="both"/>
            </w:pPr>
            <w:bookmarkStart w:id="57" w:name="n821"/>
            <w:bookmarkEnd w:id="57"/>
            <w:r w:rsidRPr="00071B5A">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8F6BEF" w:rsidRPr="00071B5A" w:rsidRDefault="008F6BEF" w:rsidP="008F6BEF">
            <w:pPr>
              <w:tabs>
                <w:tab w:val="left" w:pos="-684"/>
              </w:tabs>
              <w:ind w:left="42" w:right="78" w:firstLine="425"/>
              <w:jc w:val="both"/>
            </w:pPr>
            <w:r w:rsidRPr="00071B5A">
              <w:t xml:space="preserve">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w:t>
            </w:r>
            <w:r w:rsidRPr="00071B5A">
              <w:lastRenderedPageBreak/>
              <w:t>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bookmarkStart w:id="58" w:name="n823"/>
            <w:bookmarkStart w:id="59" w:name="n824"/>
            <w:bookmarkStart w:id="60" w:name="n826"/>
            <w:bookmarkEnd w:id="58"/>
            <w:bookmarkEnd w:id="59"/>
            <w:bookmarkEnd w:id="60"/>
          </w:p>
          <w:p w:rsidR="008F6BEF" w:rsidRPr="00071B5A" w:rsidRDefault="008F6BEF" w:rsidP="008F6BEF">
            <w:pPr>
              <w:tabs>
                <w:tab w:val="left" w:pos="-684"/>
              </w:tabs>
              <w:ind w:left="42" w:right="78" w:firstLine="425"/>
              <w:jc w:val="both"/>
            </w:pPr>
            <w:r w:rsidRPr="00071B5A">
              <w:t>Замовник та учасники не можуть ініціювати будь-які переговори з питань внесення змін до змісту або ціни поданої тендерної пропозиції.</w:t>
            </w:r>
          </w:p>
          <w:p w:rsidR="008F6BEF" w:rsidRDefault="008F6BEF" w:rsidP="008F6BEF">
            <w:pPr>
              <w:tabs>
                <w:tab w:val="left" w:pos="-684"/>
              </w:tabs>
              <w:ind w:left="42" w:right="78" w:hanging="42"/>
              <w:jc w:val="both"/>
            </w:pPr>
            <w:r w:rsidRPr="00071B5A">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w:t>
            </w:r>
          </w:p>
          <w:p w:rsidR="008F6BEF" w:rsidRPr="00071B5A" w:rsidRDefault="008F6BEF" w:rsidP="008F6BEF">
            <w:pPr>
              <w:tabs>
                <w:tab w:val="left" w:pos="-684"/>
              </w:tabs>
              <w:ind w:left="42" w:right="78" w:hanging="42"/>
              <w:jc w:val="both"/>
            </w:pPr>
            <w:r w:rsidRPr="00071B5A">
              <w:t>результатами їх оцінки, починаючи з найкращої.</w:t>
            </w:r>
          </w:p>
          <w:p w:rsidR="008F6BEF" w:rsidRPr="00071B5A" w:rsidRDefault="008F6BEF" w:rsidP="008F6BEF">
            <w:pPr>
              <w:ind w:left="46" w:right="88" w:firstLine="383"/>
              <w:jc w:val="both"/>
            </w:pPr>
            <w:r w:rsidRPr="00071B5A">
              <w:t>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систему закупівель до замовника з вимогою щодо надання інформації про тендерну пропозицію переможця процедури закупівлі, у тому числі щодо зазначення її переваг порівняно з тендерною пропозицією учасника, який надіслав звернення, а замовник зобов’язаний надати йому відповідь не пізніше ніж через п’ять днів з дня надходження такого звернення</w:t>
            </w:r>
          </w:p>
        </w:tc>
      </w:tr>
      <w:tr w:rsidR="008F6BEF" w:rsidRPr="002D6B20" w:rsidTr="008F6B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344" w:type="dxa"/>
        </w:trPr>
        <w:tc>
          <w:tcPr>
            <w:tcW w:w="567" w:type="dxa"/>
            <w:gridSpan w:val="2"/>
            <w:tcBorders>
              <w:top w:val="single" w:sz="4" w:space="0" w:color="auto"/>
              <w:left w:val="single" w:sz="4" w:space="0" w:color="auto"/>
              <w:bottom w:val="single" w:sz="4" w:space="0" w:color="auto"/>
              <w:right w:val="single" w:sz="4" w:space="0" w:color="auto"/>
            </w:tcBorders>
          </w:tcPr>
          <w:p w:rsidR="008F6BEF" w:rsidRPr="008A3C72" w:rsidRDefault="008F6BEF" w:rsidP="008F6BEF">
            <w:pPr>
              <w:spacing w:line="240" w:lineRule="exact"/>
              <w:jc w:val="center"/>
            </w:pPr>
            <w:r>
              <w:rPr>
                <w:rStyle w:val="af6"/>
              </w:rPr>
              <w:lastRenderedPageBreak/>
              <w:t>5.3</w:t>
            </w:r>
          </w:p>
        </w:tc>
        <w:tc>
          <w:tcPr>
            <w:tcW w:w="2011" w:type="dxa"/>
            <w:tcBorders>
              <w:top w:val="single" w:sz="4" w:space="0" w:color="auto"/>
              <w:left w:val="single" w:sz="4" w:space="0" w:color="auto"/>
              <w:bottom w:val="single" w:sz="4" w:space="0" w:color="auto"/>
              <w:right w:val="single" w:sz="4" w:space="0" w:color="auto"/>
            </w:tcBorders>
          </w:tcPr>
          <w:p w:rsidR="008F6BEF" w:rsidRPr="00A4386E" w:rsidRDefault="008F6BEF" w:rsidP="008F6BEF">
            <w:pPr>
              <w:pStyle w:val="af"/>
              <w:spacing w:after="0"/>
              <w:jc w:val="center"/>
              <w:rPr>
                <w:rFonts w:ascii="Times New Roman" w:hAnsi="Times New Roman"/>
                <w:sz w:val="24"/>
                <w:szCs w:val="24"/>
                <w:lang w:val="uk-UA"/>
              </w:rPr>
            </w:pPr>
            <w:r w:rsidRPr="00A4386E">
              <w:rPr>
                <w:rStyle w:val="af6"/>
                <w:rFonts w:ascii="Times New Roman" w:hAnsi="Times New Roman"/>
                <w:sz w:val="24"/>
                <w:szCs w:val="24"/>
                <w:lang w:val="uk-UA"/>
              </w:rPr>
              <w:t>Відхилення тендерних пропозицій</w:t>
            </w:r>
          </w:p>
        </w:tc>
        <w:tc>
          <w:tcPr>
            <w:tcW w:w="7758" w:type="dxa"/>
            <w:gridSpan w:val="3"/>
            <w:tcBorders>
              <w:top w:val="single" w:sz="4" w:space="0" w:color="auto"/>
              <w:left w:val="single" w:sz="4" w:space="0" w:color="auto"/>
              <w:bottom w:val="single" w:sz="4" w:space="0" w:color="auto"/>
              <w:right w:val="single" w:sz="4" w:space="0" w:color="auto"/>
            </w:tcBorders>
          </w:tcPr>
          <w:p w:rsidR="008F6BEF" w:rsidRPr="00071B5A" w:rsidRDefault="008F6BEF" w:rsidP="008F6BEF">
            <w:pPr>
              <w:tabs>
                <w:tab w:val="left" w:pos="-684"/>
              </w:tabs>
              <w:ind w:left="54" w:right="219" w:firstLine="425"/>
              <w:contextualSpacing/>
              <w:jc w:val="both"/>
            </w:pPr>
            <w:r w:rsidRPr="00071B5A">
              <w:t>1. Замовник відхиляє тендерну пропозицію із зазначенням аргументації в електронній системі закупівель у разі, якщо:</w:t>
            </w:r>
          </w:p>
          <w:p w:rsidR="008F6BEF" w:rsidRPr="00071B5A" w:rsidRDefault="008F6BEF" w:rsidP="008F6BEF">
            <w:pPr>
              <w:tabs>
                <w:tab w:val="left" w:pos="-684"/>
              </w:tabs>
              <w:ind w:left="54" w:right="219" w:firstLine="425"/>
              <w:contextualSpacing/>
              <w:jc w:val="both"/>
            </w:pPr>
            <w:r w:rsidRPr="00071B5A">
              <w:t>1) учасник процедури закупівлі:</w:t>
            </w:r>
          </w:p>
          <w:p w:rsidR="008F6BEF" w:rsidRPr="00071B5A" w:rsidRDefault="008F6BEF" w:rsidP="008F6BEF">
            <w:pPr>
              <w:tabs>
                <w:tab w:val="left" w:pos="-684"/>
              </w:tabs>
              <w:ind w:left="54" w:right="219" w:firstLine="425"/>
              <w:contextualSpacing/>
              <w:jc w:val="both"/>
            </w:pPr>
            <w:r w:rsidRPr="00071B5A">
              <w:t>не відповідає кваліфікаційним (кваліфікаційному) критеріям, установленим статтею 16 Закону та/або наявні підстави, встановлені частиною першою статті 17 Закону;</w:t>
            </w:r>
          </w:p>
          <w:p w:rsidR="008F6BEF" w:rsidRPr="00071B5A" w:rsidRDefault="008F6BEF" w:rsidP="008F6BEF">
            <w:pPr>
              <w:tabs>
                <w:tab w:val="left" w:pos="-684"/>
              </w:tabs>
              <w:ind w:left="54" w:right="219" w:firstLine="425"/>
              <w:contextualSpacing/>
              <w:jc w:val="both"/>
            </w:pPr>
            <w:r w:rsidRPr="00071B5A">
              <w:t>не відповідає встановленим абзацом першим частини третьої статті 22 Закону вимогам до учасника відповідно до законодавства;</w:t>
            </w:r>
          </w:p>
          <w:p w:rsidR="008F6BEF" w:rsidRPr="00071B5A" w:rsidRDefault="008F6BEF" w:rsidP="008F6BEF">
            <w:pPr>
              <w:tabs>
                <w:tab w:val="left" w:pos="-684"/>
              </w:tabs>
              <w:ind w:left="54" w:right="219" w:firstLine="425"/>
              <w:contextualSpacing/>
              <w:jc w:val="both"/>
            </w:pPr>
            <w:r w:rsidRPr="00071B5A">
              <w:t>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частиною п’ятнадцятою статті 29 Закону;</w:t>
            </w:r>
          </w:p>
          <w:p w:rsidR="008F6BEF" w:rsidRPr="00071B5A" w:rsidRDefault="008F6BEF" w:rsidP="008F6BEF">
            <w:pPr>
              <w:tabs>
                <w:tab w:val="left" w:pos="-684"/>
              </w:tabs>
              <w:ind w:left="54" w:right="219" w:firstLine="425"/>
              <w:contextualSpacing/>
              <w:jc w:val="both"/>
            </w:pPr>
            <w:r w:rsidRPr="00071B5A">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8F6BEF" w:rsidRPr="00071B5A" w:rsidRDefault="008F6BEF" w:rsidP="008F6BEF">
            <w:pPr>
              <w:tabs>
                <w:tab w:val="left" w:pos="-684"/>
              </w:tabs>
              <w:ind w:left="54" w:right="219" w:firstLine="425"/>
              <w:contextualSpacing/>
              <w:jc w:val="both"/>
            </w:pPr>
            <w:r w:rsidRPr="00071B5A">
              <w:t>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8F6BEF" w:rsidRPr="00071B5A" w:rsidRDefault="008F6BEF" w:rsidP="008F6BEF">
            <w:pPr>
              <w:tabs>
                <w:tab w:val="left" w:pos="-684"/>
              </w:tabs>
              <w:ind w:left="54" w:right="219" w:firstLine="425"/>
              <w:contextualSpacing/>
              <w:jc w:val="both"/>
            </w:pPr>
            <w:r w:rsidRPr="00071B5A">
              <w:t>не надав обґрунтування аномально низької ціни тендерної пропозиції протягом строку, визначеного в частині чотирнадцятій статті 29 Закону;</w:t>
            </w:r>
          </w:p>
          <w:p w:rsidR="008F6BEF" w:rsidRPr="00071B5A" w:rsidRDefault="008F6BEF" w:rsidP="008F6BEF">
            <w:pPr>
              <w:tabs>
                <w:tab w:val="left" w:pos="-684"/>
              </w:tabs>
              <w:ind w:left="54" w:right="219" w:firstLine="425"/>
              <w:contextualSpacing/>
              <w:jc w:val="both"/>
            </w:pPr>
            <w:r w:rsidRPr="00071B5A">
              <w:t>визначив конфіденційною інформацію, що не може бути визначена як конфіденційна відповідно до вимог частини другої статті 28 Закону;</w:t>
            </w:r>
          </w:p>
          <w:p w:rsidR="008F6BEF" w:rsidRPr="00071B5A" w:rsidRDefault="008F6BEF" w:rsidP="008F6BEF">
            <w:pPr>
              <w:tabs>
                <w:tab w:val="left" w:pos="-684"/>
              </w:tabs>
              <w:ind w:left="54" w:right="219" w:firstLine="425"/>
              <w:contextualSpacing/>
              <w:jc w:val="both"/>
            </w:pPr>
            <w:r w:rsidRPr="00071B5A">
              <w:t>2) тендерна пропозиція учасника:</w:t>
            </w:r>
          </w:p>
          <w:p w:rsidR="008F6BEF" w:rsidRPr="00071B5A" w:rsidRDefault="008F6BEF" w:rsidP="008F6BEF">
            <w:pPr>
              <w:tabs>
                <w:tab w:val="left" w:pos="-684"/>
              </w:tabs>
              <w:ind w:left="54" w:right="219" w:firstLine="425"/>
              <w:contextualSpacing/>
              <w:jc w:val="both"/>
            </w:pPr>
            <w:r w:rsidRPr="00071B5A">
              <w:t>не відповідає умовам технічної специфікації та іншим вимогам щодо предмета закупівлі тендерної документації;</w:t>
            </w:r>
          </w:p>
          <w:p w:rsidR="008F6BEF" w:rsidRPr="00071B5A" w:rsidRDefault="008F6BEF" w:rsidP="008F6BEF">
            <w:pPr>
              <w:tabs>
                <w:tab w:val="left" w:pos="-684"/>
              </w:tabs>
              <w:ind w:left="54" w:right="219" w:firstLine="425"/>
              <w:contextualSpacing/>
              <w:jc w:val="both"/>
            </w:pPr>
            <w:r w:rsidRPr="00071B5A">
              <w:t>викладена іншою мовою (мовами), аніж мова (мови), що вимагається тендерною документацією;</w:t>
            </w:r>
          </w:p>
          <w:p w:rsidR="008F6BEF" w:rsidRPr="00071B5A" w:rsidRDefault="008F6BEF" w:rsidP="008F6BEF">
            <w:pPr>
              <w:tabs>
                <w:tab w:val="left" w:pos="-684"/>
              </w:tabs>
              <w:ind w:left="54" w:right="219" w:firstLine="425"/>
              <w:contextualSpacing/>
              <w:jc w:val="both"/>
            </w:pPr>
            <w:r w:rsidRPr="00071B5A">
              <w:t>є такою, строк дії якої закінчився;</w:t>
            </w:r>
          </w:p>
          <w:p w:rsidR="008F6BEF" w:rsidRPr="00071B5A" w:rsidRDefault="008F6BEF" w:rsidP="008F6BEF">
            <w:pPr>
              <w:tabs>
                <w:tab w:val="left" w:pos="-684"/>
              </w:tabs>
              <w:ind w:left="54" w:right="219" w:firstLine="425"/>
              <w:contextualSpacing/>
              <w:jc w:val="both"/>
            </w:pPr>
            <w:r w:rsidRPr="00071B5A">
              <w:t>3) переможець процедури закупівлі:</w:t>
            </w:r>
          </w:p>
          <w:p w:rsidR="008F6BEF" w:rsidRPr="00071B5A" w:rsidRDefault="008F6BEF" w:rsidP="008F6BEF">
            <w:pPr>
              <w:tabs>
                <w:tab w:val="left" w:pos="-684"/>
              </w:tabs>
              <w:ind w:left="54" w:right="219" w:firstLine="425"/>
              <w:contextualSpacing/>
              <w:jc w:val="both"/>
            </w:pPr>
            <w:r w:rsidRPr="00071B5A">
              <w:t>відмовився від підписання договору про закупівлю відповідно до вимог тендерної документації або укладення договору про закупівлю;</w:t>
            </w:r>
          </w:p>
          <w:p w:rsidR="008F6BEF" w:rsidRPr="00071B5A" w:rsidRDefault="008F6BEF" w:rsidP="008F6BEF">
            <w:pPr>
              <w:tabs>
                <w:tab w:val="left" w:pos="-684"/>
              </w:tabs>
              <w:ind w:left="54" w:right="219" w:firstLine="425"/>
              <w:contextualSpacing/>
              <w:jc w:val="both"/>
            </w:pPr>
            <w:r w:rsidRPr="00071B5A">
              <w:lastRenderedPageBreak/>
              <w:t>не надав у спосіб, зазначений в тендерній документації, документи, що підтверджують відсутність підстав, установлених статтею 17 Закону;</w:t>
            </w:r>
          </w:p>
          <w:p w:rsidR="008F6BEF" w:rsidRPr="00071B5A" w:rsidRDefault="008F6BEF" w:rsidP="008F6BEF">
            <w:pPr>
              <w:tabs>
                <w:tab w:val="left" w:pos="-684"/>
              </w:tabs>
              <w:ind w:left="54" w:right="219" w:firstLine="425"/>
              <w:contextualSpacing/>
              <w:jc w:val="both"/>
            </w:pPr>
            <w:r w:rsidRPr="00071B5A">
              <w:t>не надав копію ліцензії або документа дозвільного характеру (у разі їх наявності) відповідно до частини другої статті 41 Закону;</w:t>
            </w:r>
          </w:p>
          <w:p w:rsidR="008F6BEF" w:rsidRDefault="008F6BEF" w:rsidP="008F6BEF">
            <w:pPr>
              <w:tabs>
                <w:tab w:val="left" w:pos="-684"/>
              </w:tabs>
              <w:ind w:left="54" w:right="219" w:firstLine="425"/>
              <w:contextualSpacing/>
              <w:jc w:val="both"/>
            </w:pPr>
            <w:r w:rsidRPr="00071B5A">
              <w:t>не надав забезпечення виконання договору про закупівлю, якщо таке забезпечення вимагалося замовником.</w:t>
            </w:r>
          </w:p>
          <w:p w:rsidR="008F6BEF" w:rsidRPr="00071B5A" w:rsidRDefault="008F6BEF" w:rsidP="008F6BEF">
            <w:pPr>
              <w:tabs>
                <w:tab w:val="left" w:pos="-684"/>
                <w:tab w:val="left" w:pos="1001"/>
              </w:tabs>
              <w:ind w:left="54" w:right="219" w:firstLine="425"/>
              <w:jc w:val="both"/>
              <w:rPr>
                <w:lang w:eastAsia="uk-UA"/>
              </w:rPr>
            </w:pPr>
            <w:r w:rsidRPr="00071B5A">
              <w:rPr>
                <w:lang w:eastAsia="uk-UA"/>
              </w:rPr>
              <w:t xml:space="preserve">Замовник не відхиляє </w:t>
            </w:r>
            <w:r w:rsidRPr="00071B5A">
              <w:t>тендерну</w:t>
            </w:r>
            <w:r w:rsidRPr="00071B5A">
              <w:rPr>
                <w:lang w:eastAsia="uk-UA"/>
              </w:rPr>
              <w:t xml:space="preserve"> пропозицію, якщо учасником допущені формальні (несуттєві) помилки.</w:t>
            </w:r>
          </w:p>
          <w:p w:rsidR="008F6BEF" w:rsidRPr="00071B5A" w:rsidRDefault="008F6BEF" w:rsidP="008F6BEF">
            <w:pPr>
              <w:tabs>
                <w:tab w:val="left" w:pos="-684"/>
                <w:tab w:val="left" w:pos="1001"/>
              </w:tabs>
              <w:ind w:left="54" w:right="219" w:firstLine="425"/>
              <w:jc w:val="both"/>
              <w:rPr>
                <w:lang w:eastAsia="uk-UA"/>
              </w:rPr>
            </w:pPr>
            <w:r w:rsidRPr="00071B5A">
              <w:rPr>
                <w:lang w:eastAsia="uk-UA"/>
              </w:rPr>
              <w:t xml:space="preserve">Формальними (несуттєвими) вважаються помилки, що пов’язані з оформленням </w:t>
            </w:r>
            <w:r w:rsidRPr="00071B5A">
              <w:t>тендерної</w:t>
            </w:r>
            <w:r w:rsidRPr="00071B5A">
              <w:rPr>
                <w:lang w:eastAsia="uk-UA"/>
              </w:rPr>
              <w:t xml:space="preserve"> пропозиції та не впливають на зміст тендерної пропозиції, а саме - технічні помилки та описки.</w:t>
            </w:r>
          </w:p>
          <w:p w:rsidR="008F6BEF" w:rsidRPr="00071B5A" w:rsidRDefault="008F6BEF" w:rsidP="008F6BEF">
            <w:pPr>
              <w:tabs>
                <w:tab w:val="left" w:pos="-684"/>
                <w:tab w:val="left" w:pos="1001"/>
              </w:tabs>
              <w:ind w:left="54" w:right="219" w:firstLine="425"/>
              <w:jc w:val="both"/>
              <w:rPr>
                <w:lang w:eastAsia="uk-UA"/>
              </w:rPr>
            </w:pPr>
            <w:r w:rsidRPr="00071B5A">
              <w:rPr>
                <w:lang w:eastAsia="uk-UA"/>
              </w:rPr>
              <w:t>Опис та приклади формальних (несуттєвих) помилок:</w:t>
            </w:r>
          </w:p>
          <w:p w:rsidR="008F6BEF" w:rsidRPr="00071B5A" w:rsidRDefault="008F6BEF" w:rsidP="008F6BEF">
            <w:pPr>
              <w:tabs>
                <w:tab w:val="left" w:pos="-684"/>
                <w:tab w:val="left" w:pos="721"/>
              </w:tabs>
              <w:ind w:left="54" w:right="219" w:firstLine="425"/>
              <w:jc w:val="both"/>
              <w:rPr>
                <w:lang w:eastAsia="uk-UA"/>
              </w:rPr>
            </w:pPr>
            <w:r w:rsidRPr="00071B5A">
              <w:rPr>
                <w:lang w:eastAsia="uk-UA"/>
              </w:rPr>
              <w:t>1. Інформація/документ, подана учасником процедури закупівлі у складі тендерної пропозиції, містить помилку (помилки) у частині:</w:t>
            </w:r>
          </w:p>
          <w:p w:rsidR="008F6BEF" w:rsidRPr="00071B5A" w:rsidRDefault="008F6BEF" w:rsidP="008F6BEF">
            <w:pPr>
              <w:tabs>
                <w:tab w:val="left" w:pos="-684"/>
                <w:tab w:val="left" w:pos="721"/>
              </w:tabs>
              <w:ind w:left="54" w:right="219" w:firstLine="425"/>
              <w:jc w:val="both"/>
              <w:rPr>
                <w:lang w:eastAsia="uk-UA"/>
              </w:rPr>
            </w:pPr>
            <w:r w:rsidRPr="00071B5A">
              <w:rPr>
                <w:lang w:eastAsia="uk-UA"/>
              </w:rPr>
              <w:t>уживання великої літери;</w:t>
            </w:r>
          </w:p>
          <w:p w:rsidR="008F6BEF" w:rsidRPr="00071B5A" w:rsidRDefault="008F6BEF" w:rsidP="008F6BEF">
            <w:pPr>
              <w:tabs>
                <w:tab w:val="left" w:pos="-684"/>
                <w:tab w:val="left" w:pos="721"/>
              </w:tabs>
              <w:ind w:left="54" w:right="219" w:firstLine="425"/>
              <w:jc w:val="both"/>
              <w:rPr>
                <w:lang w:eastAsia="uk-UA"/>
              </w:rPr>
            </w:pPr>
            <w:r w:rsidRPr="00071B5A">
              <w:rPr>
                <w:lang w:eastAsia="uk-UA"/>
              </w:rPr>
              <w:t>уживання розділових знаків та відмінювання слів у реченні;</w:t>
            </w:r>
          </w:p>
          <w:p w:rsidR="008F6BEF" w:rsidRPr="00071B5A" w:rsidRDefault="008F6BEF" w:rsidP="008F6BEF">
            <w:pPr>
              <w:tabs>
                <w:tab w:val="left" w:pos="-684"/>
                <w:tab w:val="left" w:pos="721"/>
              </w:tabs>
              <w:ind w:left="54" w:right="219" w:firstLine="425"/>
              <w:jc w:val="both"/>
              <w:rPr>
                <w:lang w:eastAsia="uk-UA"/>
              </w:rPr>
            </w:pPr>
            <w:r w:rsidRPr="00071B5A">
              <w:rPr>
                <w:lang w:eastAsia="uk-UA"/>
              </w:rPr>
              <w:t>використання слова або мовного звороту, запозичених з іншої мови;</w:t>
            </w:r>
          </w:p>
          <w:p w:rsidR="008F6BEF" w:rsidRPr="00071B5A" w:rsidRDefault="008F6BEF" w:rsidP="008F6BEF">
            <w:pPr>
              <w:tabs>
                <w:tab w:val="left" w:pos="-684"/>
                <w:tab w:val="left" w:pos="721"/>
              </w:tabs>
              <w:ind w:left="54" w:right="219" w:firstLine="425"/>
              <w:jc w:val="both"/>
              <w:rPr>
                <w:lang w:eastAsia="uk-UA"/>
              </w:rPr>
            </w:pPr>
            <w:r w:rsidRPr="00071B5A">
              <w:rPr>
                <w:lang w:eastAsia="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8F6BEF" w:rsidRPr="00071B5A" w:rsidRDefault="008F6BEF" w:rsidP="008F6BEF">
            <w:pPr>
              <w:tabs>
                <w:tab w:val="left" w:pos="-684"/>
                <w:tab w:val="left" w:pos="721"/>
              </w:tabs>
              <w:ind w:left="54" w:right="219" w:firstLine="425"/>
              <w:jc w:val="both"/>
              <w:rPr>
                <w:lang w:eastAsia="uk-UA"/>
              </w:rPr>
            </w:pPr>
            <w:r w:rsidRPr="00071B5A">
              <w:rPr>
                <w:lang w:eastAsia="uk-UA"/>
              </w:rPr>
              <w:t>застосування правил переносу частини слова з рядка в рядок;</w:t>
            </w:r>
          </w:p>
          <w:p w:rsidR="008F6BEF" w:rsidRPr="00071B5A" w:rsidRDefault="008F6BEF" w:rsidP="008F6BEF">
            <w:pPr>
              <w:tabs>
                <w:tab w:val="left" w:pos="-684"/>
                <w:tab w:val="left" w:pos="721"/>
              </w:tabs>
              <w:ind w:left="54" w:right="219" w:firstLine="425"/>
              <w:jc w:val="both"/>
              <w:rPr>
                <w:lang w:eastAsia="uk-UA"/>
              </w:rPr>
            </w:pPr>
            <w:r w:rsidRPr="00071B5A">
              <w:rPr>
                <w:lang w:eastAsia="uk-UA"/>
              </w:rPr>
              <w:t>написання слів разом та/або окремо, та/або через дефіс;</w:t>
            </w:r>
          </w:p>
          <w:p w:rsidR="008F6BEF" w:rsidRPr="00071B5A" w:rsidRDefault="008F6BEF" w:rsidP="008F6BEF">
            <w:pPr>
              <w:tabs>
                <w:tab w:val="left" w:pos="-684"/>
                <w:tab w:val="left" w:pos="721"/>
              </w:tabs>
              <w:ind w:left="54" w:right="219" w:firstLine="425"/>
              <w:jc w:val="both"/>
              <w:rPr>
                <w:lang w:eastAsia="uk-UA"/>
              </w:rPr>
            </w:pPr>
            <w:r w:rsidRPr="00071B5A">
              <w:rPr>
                <w:lang w:eastAsia="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8F6BEF" w:rsidRPr="00071B5A" w:rsidRDefault="008F6BEF" w:rsidP="008F6BEF">
            <w:pPr>
              <w:tabs>
                <w:tab w:val="left" w:pos="-684"/>
                <w:tab w:val="left" w:pos="721"/>
              </w:tabs>
              <w:ind w:left="54" w:right="219" w:firstLine="425"/>
              <w:jc w:val="both"/>
              <w:rPr>
                <w:lang w:eastAsia="uk-UA"/>
              </w:rPr>
            </w:pPr>
            <w:r w:rsidRPr="00071B5A">
              <w:rPr>
                <w:lang w:eastAsia="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8F6BEF" w:rsidRPr="00071B5A" w:rsidRDefault="008F6BEF" w:rsidP="008F6BEF">
            <w:pPr>
              <w:tabs>
                <w:tab w:val="left" w:pos="-684"/>
                <w:tab w:val="left" w:pos="721"/>
              </w:tabs>
              <w:ind w:left="54" w:right="219" w:firstLine="425"/>
              <w:jc w:val="both"/>
              <w:rPr>
                <w:lang w:eastAsia="uk-UA"/>
              </w:rPr>
            </w:pPr>
            <w:r w:rsidRPr="00071B5A">
              <w:rPr>
                <w:lang w:eastAsia="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8F6BEF" w:rsidRPr="00071B5A" w:rsidRDefault="008F6BEF" w:rsidP="008F6BEF">
            <w:pPr>
              <w:tabs>
                <w:tab w:val="left" w:pos="-684"/>
                <w:tab w:val="left" w:pos="721"/>
              </w:tabs>
              <w:ind w:left="54" w:right="219" w:firstLine="425"/>
              <w:jc w:val="both"/>
              <w:rPr>
                <w:lang w:eastAsia="uk-UA"/>
              </w:rPr>
            </w:pPr>
            <w:r w:rsidRPr="00071B5A">
              <w:rPr>
                <w:lang w:eastAsia="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8F6BEF" w:rsidRPr="00071B5A" w:rsidRDefault="008F6BEF" w:rsidP="008F6BEF">
            <w:pPr>
              <w:tabs>
                <w:tab w:val="left" w:pos="-684"/>
                <w:tab w:val="left" w:pos="721"/>
              </w:tabs>
              <w:ind w:left="54" w:right="219" w:firstLine="425"/>
              <w:jc w:val="both"/>
              <w:rPr>
                <w:lang w:eastAsia="uk-UA"/>
              </w:rPr>
            </w:pPr>
            <w:r w:rsidRPr="00071B5A">
              <w:rPr>
                <w:lang w:eastAsia="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8F6BEF" w:rsidRPr="00071B5A" w:rsidRDefault="008F6BEF" w:rsidP="008F6BEF">
            <w:pPr>
              <w:tabs>
                <w:tab w:val="left" w:pos="-684"/>
                <w:tab w:val="left" w:pos="721"/>
              </w:tabs>
              <w:ind w:left="54" w:right="219" w:firstLine="425"/>
              <w:jc w:val="both"/>
              <w:rPr>
                <w:lang w:eastAsia="uk-UA"/>
              </w:rPr>
            </w:pPr>
            <w:r w:rsidRPr="00071B5A">
              <w:rPr>
                <w:lang w:eastAsia="uk-UA"/>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w:t>
            </w:r>
            <w:r w:rsidRPr="00071B5A">
              <w:rPr>
                <w:lang w:eastAsia="uk-UA"/>
              </w:rPr>
              <w:lastRenderedPageBreak/>
              <w:t>підпис.</w:t>
            </w:r>
          </w:p>
          <w:p w:rsidR="008F6BEF" w:rsidRPr="00071B5A" w:rsidRDefault="008F6BEF" w:rsidP="008F6BEF">
            <w:pPr>
              <w:tabs>
                <w:tab w:val="left" w:pos="-684"/>
                <w:tab w:val="left" w:pos="721"/>
              </w:tabs>
              <w:ind w:left="54" w:right="219" w:firstLine="425"/>
              <w:jc w:val="both"/>
              <w:rPr>
                <w:lang w:eastAsia="uk-UA"/>
              </w:rPr>
            </w:pPr>
            <w:r w:rsidRPr="00071B5A">
              <w:rPr>
                <w:lang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8F6BEF" w:rsidRPr="00071B5A" w:rsidRDefault="008F6BEF" w:rsidP="008F6BEF">
            <w:pPr>
              <w:tabs>
                <w:tab w:val="left" w:pos="-684"/>
                <w:tab w:val="left" w:pos="721"/>
              </w:tabs>
              <w:ind w:left="54" w:right="219" w:firstLine="425"/>
              <w:jc w:val="both"/>
              <w:rPr>
                <w:lang w:eastAsia="uk-UA"/>
              </w:rPr>
            </w:pPr>
            <w:r w:rsidRPr="00071B5A">
              <w:rPr>
                <w:lang w:eastAsia="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8F6BEF" w:rsidRPr="00071B5A" w:rsidRDefault="008F6BEF" w:rsidP="008F6BEF">
            <w:pPr>
              <w:tabs>
                <w:tab w:val="left" w:pos="-684"/>
                <w:tab w:val="left" w:pos="721"/>
              </w:tabs>
              <w:ind w:left="54" w:right="219" w:firstLine="425"/>
              <w:jc w:val="both"/>
              <w:rPr>
                <w:lang w:eastAsia="uk-UA"/>
              </w:rPr>
            </w:pPr>
            <w:r w:rsidRPr="00071B5A">
              <w:rPr>
                <w:lang w:eastAsia="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8F6BEF" w:rsidRPr="00071B5A" w:rsidRDefault="008F6BEF" w:rsidP="008F6BEF">
            <w:pPr>
              <w:tabs>
                <w:tab w:val="left" w:pos="-684"/>
                <w:tab w:val="left" w:pos="721"/>
              </w:tabs>
              <w:ind w:left="54" w:right="219" w:firstLine="425"/>
              <w:jc w:val="both"/>
              <w:rPr>
                <w:lang w:eastAsia="uk-UA"/>
              </w:rPr>
            </w:pPr>
            <w:r w:rsidRPr="00071B5A">
              <w:rPr>
                <w:lang w:eastAsia="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8F6BEF" w:rsidRPr="00071B5A" w:rsidRDefault="008F6BEF" w:rsidP="008F6BEF">
            <w:pPr>
              <w:tabs>
                <w:tab w:val="left" w:pos="-684"/>
                <w:tab w:val="left" w:pos="721"/>
              </w:tabs>
              <w:ind w:left="54" w:right="219" w:firstLine="425"/>
              <w:jc w:val="both"/>
              <w:rPr>
                <w:lang w:eastAsia="uk-UA"/>
              </w:rPr>
            </w:pPr>
            <w:r w:rsidRPr="00071B5A">
              <w:rPr>
                <w:lang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8F6BEF" w:rsidRPr="00071B5A" w:rsidRDefault="008F6BEF" w:rsidP="008F6BEF">
            <w:pPr>
              <w:tabs>
                <w:tab w:val="left" w:pos="-684"/>
                <w:tab w:val="left" w:pos="721"/>
              </w:tabs>
              <w:ind w:left="54" w:right="219" w:firstLine="425"/>
              <w:jc w:val="both"/>
              <w:rPr>
                <w:lang w:eastAsia="uk-UA"/>
              </w:rPr>
            </w:pPr>
            <w:r w:rsidRPr="00071B5A">
              <w:rPr>
                <w:lang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8F6BEF" w:rsidRPr="00071B5A" w:rsidRDefault="008F6BEF" w:rsidP="008F6BEF">
            <w:pPr>
              <w:pStyle w:val="af2"/>
              <w:tabs>
                <w:tab w:val="left" w:pos="-684"/>
              </w:tabs>
              <w:spacing w:before="0" w:beforeAutospacing="0" w:after="0" w:afterAutospacing="0"/>
              <w:ind w:left="54" w:right="219" w:firstLine="425"/>
              <w:jc w:val="both"/>
            </w:pPr>
            <w:r w:rsidRPr="00071B5A">
              <w:t>Замовник залишає за собою право не відхиляти пропозиції торгів при виявленні формальних помилок незначного характеру, що описані вище, при цьому замовник гарантує дотримання всіх принципів, зазначених статтею 5 Закону України «Про публічні закупівлі». На підставі зазначеного абзацу учасник надає лист погодження з формальними помилками з обов’язковим їх переліком.</w:t>
            </w:r>
          </w:p>
          <w:p w:rsidR="008F6BEF" w:rsidRPr="00071B5A" w:rsidRDefault="008F6BEF" w:rsidP="008F6BEF">
            <w:pPr>
              <w:pStyle w:val="af2"/>
              <w:tabs>
                <w:tab w:val="left" w:pos="-684"/>
              </w:tabs>
              <w:spacing w:before="0" w:beforeAutospacing="0" w:after="0" w:afterAutospacing="0"/>
              <w:ind w:left="54" w:right="219" w:firstLine="425"/>
              <w:jc w:val="both"/>
            </w:pPr>
            <w:r w:rsidRPr="00071B5A">
              <w:t>Інформація про відхилення тендерної пропозиції, у тому числі підстави такого відхилення (з посиланням на відповідні норми цього Закону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учаснику/переможцю процедури закупівлі, тендерна пропозиція якого відхилена, через електронну систему закупівель.</w:t>
            </w:r>
          </w:p>
          <w:p w:rsidR="008F6BEF" w:rsidRPr="00071B5A" w:rsidRDefault="008F6BEF" w:rsidP="008F6BEF">
            <w:pPr>
              <w:pStyle w:val="af2"/>
              <w:tabs>
                <w:tab w:val="left" w:pos="-684"/>
              </w:tabs>
              <w:spacing w:before="0" w:beforeAutospacing="0" w:after="0" w:afterAutospacing="0"/>
              <w:ind w:left="54" w:right="219" w:firstLine="425"/>
              <w:jc w:val="both"/>
            </w:pPr>
            <w:r w:rsidRPr="00071B5A">
              <w:t>У разі якщо учасник, тендерна пропозиція якого відхилена, вважає недостатньою аргументацію, зазначену в повідомленні та протоколі розгляду тендерних пропозицій,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w:t>
            </w:r>
            <w:r>
              <w:t xml:space="preserve"> </w:t>
            </w:r>
            <w:r w:rsidRPr="00071B5A">
              <w:t>невідповідності кваліфікаційним критеріям, а замовник зобов’язаний надати йому відповідь з такою інформацією не пізніш як через п’ять днів з дня надходження такого звернення через електронну систему закупівель.</w:t>
            </w:r>
          </w:p>
          <w:p w:rsidR="008F6BEF" w:rsidRPr="00071B5A" w:rsidRDefault="008F6BEF" w:rsidP="008F6BEF">
            <w:pPr>
              <w:tabs>
                <w:tab w:val="left" w:pos="-684"/>
              </w:tabs>
              <w:ind w:left="78" w:right="78" w:firstLine="389"/>
              <w:jc w:val="both"/>
            </w:pPr>
            <w:r w:rsidRPr="00071B5A">
              <w:rPr>
                <w:lang w:eastAsia="uk-UA"/>
              </w:rPr>
              <w:lastRenderedPageBreak/>
              <w:t>Неспроможність подати всю інформацію, що вимагається документацією торгів, або подання пропозиції, яка не відповідає вимогам в усіх відношеннях, буде віднесена на ризик учасника та спричинить за собою відхилення такої пропозиції. У складі пропозиції учасник надає згоду, що сам несе відповідальність за неякісне складання та несвоєчасне або невідповідне подання документів тендерної пропозиції у невідповідності із зазначеними вимогами.</w:t>
            </w:r>
          </w:p>
        </w:tc>
      </w:tr>
      <w:tr w:rsidR="008F6BEF" w:rsidRPr="002D6B20" w:rsidTr="008F6B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344" w:type="dxa"/>
        </w:trPr>
        <w:tc>
          <w:tcPr>
            <w:tcW w:w="567" w:type="dxa"/>
            <w:gridSpan w:val="2"/>
            <w:tcBorders>
              <w:top w:val="single" w:sz="4" w:space="0" w:color="auto"/>
              <w:left w:val="single" w:sz="4" w:space="0" w:color="auto"/>
              <w:bottom w:val="single" w:sz="4" w:space="0" w:color="auto"/>
              <w:right w:val="single" w:sz="4" w:space="0" w:color="auto"/>
            </w:tcBorders>
          </w:tcPr>
          <w:p w:rsidR="008F6BEF" w:rsidRPr="002D6B20" w:rsidRDefault="008F6BEF" w:rsidP="008F6B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170"/>
                <w:tab w:val="left" w:pos="10992"/>
                <w:tab w:val="left" w:pos="11908"/>
                <w:tab w:val="left" w:pos="12824"/>
                <w:tab w:val="left" w:pos="13740"/>
                <w:tab w:val="left" w:pos="14656"/>
              </w:tabs>
              <w:ind w:right="142"/>
              <w:jc w:val="both"/>
              <w:rPr>
                <w:b/>
                <w:lang w:eastAsia="en-US"/>
              </w:rPr>
            </w:pPr>
          </w:p>
        </w:tc>
        <w:tc>
          <w:tcPr>
            <w:tcW w:w="9769" w:type="dxa"/>
            <w:gridSpan w:val="4"/>
            <w:tcBorders>
              <w:top w:val="single" w:sz="4" w:space="0" w:color="auto"/>
              <w:left w:val="single" w:sz="4" w:space="0" w:color="auto"/>
              <w:bottom w:val="single" w:sz="4" w:space="0" w:color="auto"/>
              <w:right w:val="single" w:sz="4" w:space="0" w:color="auto"/>
            </w:tcBorders>
          </w:tcPr>
          <w:p w:rsidR="008F6BEF" w:rsidRPr="002D6B20" w:rsidRDefault="008F6BEF" w:rsidP="008F6BEF">
            <w:pPr>
              <w:rPr>
                <w:b/>
                <w:lang w:eastAsia="en-US"/>
              </w:rPr>
            </w:pPr>
            <w:r w:rsidRPr="002D6B20">
              <w:rPr>
                <w:b/>
                <w:lang w:eastAsia="en-US"/>
              </w:rPr>
              <w:t xml:space="preserve">                 Розділ VI. Результати  тендеру та укладання договору про закупівлю</w:t>
            </w:r>
          </w:p>
        </w:tc>
      </w:tr>
      <w:tr w:rsidR="008F6BEF" w:rsidRPr="002D6B20" w:rsidTr="008F6B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344" w:type="dxa"/>
        </w:trPr>
        <w:tc>
          <w:tcPr>
            <w:tcW w:w="567" w:type="dxa"/>
            <w:gridSpan w:val="2"/>
            <w:tcBorders>
              <w:top w:val="single" w:sz="4" w:space="0" w:color="auto"/>
              <w:left w:val="single" w:sz="4" w:space="0" w:color="auto"/>
              <w:bottom w:val="single" w:sz="4" w:space="0" w:color="auto"/>
              <w:right w:val="single" w:sz="4" w:space="0" w:color="auto"/>
            </w:tcBorders>
          </w:tcPr>
          <w:p w:rsidR="008F6BEF" w:rsidRPr="002D6B20" w:rsidRDefault="008F6BEF" w:rsidP="008F6BEF">
            <w:pPr>
              <w:spacing w:line="240" w:lineRule="exact"/>
              <w:jc w:val="center"/>
              <w:rPr>
                <w:rStyle w:val="af6"/>
              </w:rPr>
            </w:pPr>
            <w:r>
              <w:rPr>
                <w:rStyle w:val="af6"/>
              </w:rPr>
              <w:t>6.1</w:t>
            </w:r>
            <w:r w:rsidRPr="002D6B20">
              <w:rPr>
                <w:rStyle w:val="af6"/>
              </w:rPr>
              <w:t>.</w:t>
            </w:r>
          </w:p>
        </w:tc>
        <w:tc>
          <w:tcPr>
            <w:tcW w:w="2011" w:type="dxa"/>
            <w:tcBorders>
              <w:top w:val="single" w:sz="4" w:space="0" w:color="auto"/>
              <w:left w:val="single" w:sz="4" w:space="0" w:color="auto"/>
              <w:bottom w:val="single" w:sz="4" w:space="0" w:color="auto"/>
              <w:right w:val="single" w:sz="4" w:space="0" w:color="auto"/>
            </w:tcBorders>
          </w:tcPr>
          <w:p w:rsidR="008F6BEF" w:rsidRPr="002D6B20" w:rsidRDefault="008F6BEF" w:rsidP="008F6BEF">
            <w:pPr>
              <w:spacing w:line="240" w:lineRule="exact"/>
              <w:jc w:val="center"/>
              <w:rPr>
                <w:rStyle w:val="af6"/>
                <w:b w:val="0"/>
              </w:rPr>
            </w:pPr>
            <w:r w:rsidRPr="002D6B20">
              <w:rPr>
                <w:b/>
                <w:color w:val="000000"/>
                <w:shd w:val="clear" w:color="auto" w:fill="FFFFFF"/>
              </w:rPr>
              <w:t>Відміна тендеру чи визнання тендеру таким, що не відбувся</w:t>
            </w:r>
          </w:p>
          <w:p w:rsidR="008F6BEF" w:rsidRPr="002D6B20" w:rsidRDefault="008F6BEF" w:rsidP="008F6BEF">
            <w:pPr>
              <w:spacing w:line="240" w:lineRule="exact"/>
              <w:rPr>
                <w:rStyle w:val="af6"/>
              </w:rPr>
            </w:pPr>
          </w:p>
        </w:tc>
        <w:tc>
          <w:tcPr>
            <w:tcW w:w="7758" w:type="dxa"/>
            <w:gridSpan w:val="3"/>
            <w:tcBorders>
              <w:top w:val="single" w:sz="4" w:space="0" w:color="auto"/>
              <w:left w:val="single" w:sz="4" w:space="0" w:color="auto"/>
              <w:bottom w:val="single" w:sz="4" w:space="0" w:color="auto"/>
              <w:right w:val="single" w:sz="4" w:space="0" w:color="auto"/>
            </w:tcBorders>
          </w:tcPr>
          <w:p w:rsidR="008F6BEF" w:rsidRPr="00071B5A" w:rsidRDefault="008F6BEF" w:rsidP="008F6BEF">
            <w:pPr>
              <w:pStyle w:val="af2"/>
              <w:tabs>
                <w:tab w:val="left" w:pos="-684"/>
                <w:tab w:val="left" w:pos="326"/>
              </w:tabs>
              <w:spacing w:before="0" w:beforeAutospacing="0" w:after="0" w:afterAutospacing="0"/>
              <w:ind w:left="40" w:right="79" w:firstLine="425"/>
              <w:jc w:val="both"/>
            </w:pPr>
            <w:r w:rsidRPr="00071B5A">
              <w:t>Замовник відміняє тендер у разі:</w:t>
            </w:r>
          </w:p>
          <w:p w:rsidR="008F6BEF" w:rsidRPr="00071B5A" w:rsidRDefault="008F6BEF" w:rsidP="008F6BEF">
            <w:pPr>
              <w:pStyle w:val="af2"/>
              <w:tabs>
                <w:tab w:val="left" w:pos="-684"/>
                <w:tab w:val="left" w:pos="326"/>
              </w:tabs>
              <w:spacing w:before="0" w:beforeAutospacing="0" w:after="0" w:afterAutospacing="0"/>
              <w:ind w:left="40" w:right="79" w:firstLine="425"/>
              <w:jc w:val="both"/>
            </w:pPr>
            <w:r w:rsidRPr="00071B5A">
              <w:t>1) відсутності подальшої потреби в закупівлі товарів, робіт чи послуг;</w:t>
            </w:r>
          </w:p>
          <w:p w:rsidR="008F6BEF" w:rsidRPr="00071B5A" w:rsidRDefault="008F6BEF" w:rsidP="008F6BEF">
            <w:pPr>
              <w:pStyle w:val="af2"/>
              <w:tabs>
                <w:tab w:val="left" w:pos="-684"/>
                <w:tab w:val="left" w:pos="326"/>
              </w:tabs>
              <w:spacing w:before="0" w:beforeAutospacing="0" w:after="0" w:afterAutospacing="0"/>
              <w:ind w:left="40" w:right="79" w:firstLine="425"/>
              <w:jc w:val="both"/>
            </w:pPr>
            <w:r w:rsidRPr="00071B5A">
              <w:t>2) неможливості усунення порушень, що виникли через виявлені порушення законодавства у сфері публічних закупівель, з описом таких порушень, які неможливо усунути.</w:t>
            </w:r>
          </w:p>
          <w:p w:rsidR="008F6BEF" w:rsidRPr="00071B5A" w:rsidRDefault="008F6BEF" w:rsidP="008F6BEF">
            <w:pPr>
              <w:pStyle w:val="af2"/>
              <w:tabs>
                <w:tab w:val="left" w:pos="-684"/>
                <w:tab w:val="left" w:pos="326"/>
              </w:tabs>
              <w:spacing w:before="0" w:beforeAutospacing="0" w:after="0" w:afterAutospacing="0"/>
              <w:ind w:left="40" w:right="79" w:firstLine="425"/>
              <w:jc w:val="both"/>
            </w:pPr>
            <w:r w:rsidRPr="00071B5A">
              <w:t>Тендер автоматично відміняється електронною системою закупівель у разі:</w:t>
            </w:r>
          </w:p>
          <w:p w:rsidR="008F6BEF" w:rsidRPr="00071B5A" w:rsidRDefault="008F6BEF" w:rsidP="008F6BEF">
            <w:pPr>
              <w:pStyle w:val="af2"/>
              <w:tabs>
                <w:tab w:val="left" w:pos="-684"/>
                <w:tab w:val="left" w:pos="326"/>
              </w:tabs>
              <w:spacing w:before="0" w:beforeAutospacing="0" w:after="0" w:afterAutospacing="0"/>
              <w:ind w:left="40" w:right="79" w:firstLine="425"/>
              <w:jc w:val="both"/>
            </w:pPr>
            <w:r w:rsidRPr="00071B5A">
              <w:t>1) подання для участі:</w:t>
            </w:r>
          </w:p>
          <w:p w:rsidR="008F6BEF" w:rsidRPr="00071B5A" w:rsidRDefault="008F6BEF" w:rsidP="008F6BEF">
            <w:pPr>
              <w:pStyle w:val="af2"/>
              <w:tabs>
                <w:tab w:val="left" w:pos="-684"/>
                <w:tab w:val="left" w:pos="326"/>
              </w:tabs>
              <w:spacing w:before="0" w:beforeAutospacing="0" w:after="0" w:afterAutospacing="0"/>
              <w:ind w:left="40" w:right="79" w:firstLine="425"/>
              <w:jc w:val="both"/>
            </w:pPr>
            <w:r w:rsidRPr="00071B5A">
              <w:t>у відкритих торгах - менше двох тендерних пропозицій;</w:t>
            </w:r>
          </w:p>
          <w:p w:rsidR="008F6BEF" w:rsidRPr="00071B5A" w:rsidRDefault="008F6BEF" w:rsidP="008F6BEF">
            <w:pPr>
              <w:pStyle w:val="af2"/>
              <w:tabs>
                <w:tab w:val="left" w:pos="-684"/>
                <w:tab w:val="left" w:pos="326"/>
              </w:tabs>
              <w:spacing w:before="0" w:beforeAutospacing="0" w:after="0" w:afterAutospacing="0"/>
              <w:ind w:left="40" w:right="79" w:firstLine="425"/>
              <w:jc w:val="both"/>
            </w:pPr>
            <w:r w:rsidRPr="00071B5A">
              <w:t>2) допущення до оцінки менше двох тендерних пропозицій у процедурі відкритих торгів, у разі якщо оголошення про проведення відкритих торгів оприлюднено відповідно до частини третьої статті 10 Закону;</w:t>
            </w:r>
          </w:p>
          <w:p w:rsidR="008F6BEF" w:rsidRPr="00071B5A" w:rsidRDefault="008F6BEF" w:rsidP="008F6BEF">
            <w:pPr>
              <w:pStyle w:val="af2"/>
              <w:tabs>
                <w:tab w:val="left" w:pos="-684"/>
                <w:tab w:val="left" w:pos="326"/>
              </w:tabs>
              <w:spacing w:before="0" w:beforeAutospacing="0" w:after="0" w:afterAutospacing="0"/>
              <w:ind w:left="40" w:right="79" w:firstLine="425"/>
              <w:jc w:val="both"/>
            </w:pPr>
            <w:r w:rsidRPr="00071B5A">
              <w:t xml:space="preserve">3) відхилення всіх тендерних пропозицій згідно </w:t>
            </w:r>
            <w:proofErr w:type="spellStart"/>
            <w:r w:rsidRPr="00071B5A">
              <w:t>зЗаконом</w:t>
            </w:r>
            <w:proofErr w:type="spellEnd"/>
            <w:r w:rsidRPr="00071B5A">
              <w:t>.</w:t>
            </w:r>
          </w:p>
          <w:p w:rsidR="008F6BEF" w:rsidRPr="00071B5A" w:rsidRDefault="008F6BEF" w:rsidP="008F6BEF">
            <w:pPr>
              <w:pStyle w:val="af2"/>
              <w:tabs>
                <w:tab w:val="left" w:pos="-684"/>
                <w:tab w:val="left" w:pos="326"/>
              </w:tabs>
              <w:spacing w:before="0" w:beforeAutospacing="0" w:after="0" w:afterAutospacing="0"/>
              <w:ind w:left="42" w:right="78" w:firstLine="425"/>
              <w:jc w:val="both"/>
            </w:pPr>
            <w:r w:rsidRPr="00071B5A">
              <w:t>Тендер може бути відмінено частково (за лотом) - у разі поділу предмета закупівель на частини (лоти).</w:t>
            </w:r>
          </w:p>
          <w:p w:rsidR="008F6BEF" w:rsidRPr="00071B5A" w:rsidRDefault="008F6BEF" w:rsidP="008F6BEF">
            <w:pPr>
              <w:pStyle w:val="af2"/>
              <w:tabs>
                <w:tab w:val="left" w:pos="-684"/>
                <w:tab w:val="left" w:pos="326"/>
              </w:tabs>
              <w:spacing w:before="0" w:beforeAutospacing="0" w:after="0" w:afterAutospacing="0"/>
              <w:ind w:left="42" w:right="78" w:firstLine="425"/>
              <w:jc w:val="both"/>
            </w:pPr>
            <w:r w:rsidRPr="00071B5A">
              <w:t>Замовник має право визнати тендер таким, що не відбувся, у разі:</w:t>
            </w:r>
          </w:p>
          <w:p w:rsidR="008F6BEF" w:rsidRPr="00071B5A" w:rsidRDefault="008F6BEF" w:rsidP="008F6BEF">
            <w:pPr>
              <w:pStyle w:val="af2"/>
              <w:tabs>
                <w:tab w:val="left" w:pos="-684"/>
                <w:tab w:val="left" w:pos="326"/>
              </w:tabs>
              <w:spacing w:before="0" w:beforeAutospacing="0" w:after="0" w:afterAutospacing="0"/>
              <w:ind w:left="42" w:right="78" w:firstLine="425"/>
              <w:jc w:val="both"/>
            </w:pPr>
            <w:r w:rsidRPr="00071B5A">
              <w:t>1) якщо здійснення закупівлі стало неможливим внаслідок дії непереборної сили;</w:t>
            </w:r>
          </w:p>
          <w:p w:rsidR="008F6BEF" w:rsidRPr="00071B5A" w:rsidRDefault="008F6BEF" w:rsidP="008F6BEF">
            <w:pPr>
              <w:pStyle w:val="af2"/>
              <w:tabs>
                <w:tab w:val="left" w:pos="-684"/>
                <w:tab w:val="left" w:pos="326"/>
              </w:tabs>
              <w:spacing w:before="0" w:beforeAutospacing="0" w:after="0" w:afterAutospacing="0"/>
              <w:ind w:left="40" w:right="79" w:firstLine="425"/>
              <w:jc w:val="both"/>
            </w:pPr>
            <w:r w:rsidRPr="00071B5A">
              <w:t>2) скорочення видатків на здійснення закупівлі товарів, робіт чи послуг.</w:t>
            </w:r>
          </w:p>
          <w:p w:rsidR="008F6BEF" w:rsidRPr="00071B5A" w:rsidRDefault="008F6BEF" w:rsidP="008F6BEF">
            <w:pPr>
              <w:pStyle w:val="af2"/>
              <w:tabs>
                <w:tab w:val="left" w:pos="-684"/>
                <w:tab w:val="left" w:pos="326"/>
              </w:tabs>
              <w:spacing w:before="0" w:beforeAutospacing="0" w:after="0" w:afterAutospacing="0"/>
              <w:ind w:left="40" w:right="79" w:firstLine="425"/>
              <w:jc w:val="both"/>
            </w:pPr>
            <w:r w:rsidRPr="00071B5A">
              <w:t>Замовник має право визнати тендер таким, що не відбувся частково (за лотом) -у разі поділу предмета закупівель на частини (лоти).</w:t>
            </w:r>
          </w:p>
          <w:p w:rsidR="008F6BEF" w:rsidRDefault="008F6BEF" w:rsidP="008F6BEF">
            <w:pPr>
              <w:pStyle w:val="af2"/>
              <w:tabs>
                <w:tab w:val="left" w:pos="-684"/>
                <w:tab w:val="left" w:pos="326"/>
              </w:tabs>
              <w:spacing w:before="0" w:beforeAutospacing="0" w:after="0" w:afterAutospacing="0"/>
              <w:ind w:left="40" w:right="79" w:firstLine="425"/>
              <w:jc w:val="both"/>
            </w:pPr>
            <w:r w:rsidRPr="00071B5A">
              <w:t>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підстави прийняття рішення.</w:t>
            </w:r>
          </w:p>
          <w:p w:rsidR="008F6BEF" w:rsidRPr="00B9792D" w:rsidRDefault="008F6BEF" w:rsidP="008F6BEF">
            <w:pPr>
              <w:ind w:right="135"/>
              <w:contextualSpacing/>
              <w:jc w:val="both"/>
              <w:rPr>
                <w:lang w:eastAsia="uk-UA"/>
              </w:rPr>
            </w:pPr>
            <w:r>
              <w:rPr>
                <w:lang w:eastAsia="uk-UA"/>
              </w:rPr>
              <w:t xml:space="preserve">      </w:t>
            </w:r>
            <w:r w:rsidRPr="005448D6">
              <w:rPr>
                <w:lang w:eastAsia="uk-UA"/>
              </w:rPr>
              <w:t>Учасники повинні подати у складі тендерних пропозицій довідку в довільній формі щодо згоди на відхилення тендерних пропозицій у разі подання документів не у повному обсязі вимог тендерної документації.</w:t>
            </w:r>
          </w:p>
          <w:p w:rsidR="008F6BEF" w:rsidRPr="002D6B20" w:rsidRDefault="008F6BEF" w:rsidP="008F6BEF">
            <w:pPr>
              <w:jc w:val="both"/>
            </w:pPr>
            <w:r>
              <w:t xml:space="preserve">      </w:t>
            </w:r>
            <w:r w:rsidRPr="00071B5A">
              <w:t xml:space="preserve">У разі відміни тендеру з підстав, визначених частиною другою статті 32 Закону, електронною </w:t>
            </w:r>
            <w:r>
              <w:t xml:space="preserve">системою закупівель автоматично </w:t>
            </w:r>
            <w:r w:rsidRPr="00071B5A">
              <w:t>оприлюднюється інформація про відміну тендеру.</w:t>
            </w:r>
          </w:p>
        </w:tc>
      </w:tr>
      <w:tr w:rsidR="008F6BEF" w:rsidRPr="002D6B20" w:rsidTr="008F6B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344" w:type="dxa"/>
        </w:trPr>
        <w:tc>
          <w:tcPr>
            <w:tcW w:w="567" w:type="dxa"/>
            <w:gridSpan w:val="2"/>
            <w:tcBorders>
              <w:top w:val="single" w:sz="4" w:space="0" w:color="auto"/>
              <w:left w:val="single" w:sz="4" w:space="0" w:color="auto"/>
              <w:bottom w:val="single" w:sz="4" w:space="0" w:color="auto"/>
              <w:right w:val="single" w:sz="4" w:space="0" w:color="auto"/>
            </w:tcBorders>
          </w:tcPr>
          <w:p w:rsidR="008F6BEF" w:rsidRPr="002D6B20" w:rsidRDefault="008F6BEF" w:rsidP="008F6BEF">
            <w:pPr>
              <w:pStyle w:val="af2"/>
              <w:spacing w:before="0" w:beforeAutospacing="0" w:after="0" w:afterAutospacing="0"/>
              <w:jc w:val="center"/>
              <w:rPr>
                <w:b/>
              </w:rPr>
            </w:pPr>
            <w:r>
              <w:rPr>
                <w:b/>
              </w:rPr>
              <w:t>6.</w:t>
            </w:r>
            <w:r w:rsidRPr="002D6B20">
              <w:rPr>
                <w:b/>
              </w:rPr>
              <w:t>2.</w:t>
            </w:r>
          </w:p>
        </w:tc>
        <w:tc>
          <w:tcPr>
            <w:tcW w:w="2011" w:type="dxa"/>
            <w:tcBorders>
              <w:top w:val="single" w:sz="4" w:space="0" w:color="auto"/>
              <w:left w:val="single" w:sz="4" w:space="0" w:color="auto"/>
              <w:bottom w:val="single" w:sz="4" w:space="0" w:color="auto"/>
              <w:right w:val="single" w:sz="4" w:space="0" w:color="auto"/>
            </w:tcBorders>
          </w:tcPr>
          <w:p w:rsidR="008F6BEF" w:rsidRPr="002D6B20" w:rsidRDefault="008F6BEF" w:rsidP="008F6BEF">
            <w:pPr>
              <w:pStyle w:val="af2"/>
              <w:spacing w:before="0" w:beforeAutospacing="0" w:after="0" w:afterAutospacing="0"/>
              <w:jc w:val="center"/>
              <w:rPr>
                <w:b/>
              </w:rPr>
            </w:pPr>
            <w:r w:rsidRPr="002D6B20">
              <w:rPr>
                <w:b/>
              </w:rPr>
              <w:t>Строк укладання договору</w:t>
            </w:r>
          </w:p>
        </w:tc>
        <w:tc>
          <w:tcPr>
            <w:tcW w:w="7758" w:type="dxa"/>
            <w:gridSpan w:val="3"/>
            <w:tcBorders>
              <w:top w:val="single" w:sz="4" w:space="0" w:color="auto"/>
              <w:left w:val="single" w:sz="4" w:space="0" w:color="auto"/>
              <w:bottom w:val="single" w:sz="4" w:space="0" w:color="auto"/>
              <w:right w:val="single" w:sz="4" w:space="0" w:color="auto"/>
            </w:tcBorders>
          </w:tcPr>
          <w:p w:rsidR="008F6BEF" w:rsidRPr="00071B5A" w:rsidRDefault="008F6BEF" w:rsidP="008F6BEF">
            <w:pPr>
              <w:tabs>
                <w:tab w:val="left" w:pos="-684"/>
              </w:tabs>
              <w:ind w:left="42" w:right="78" w:firstLine="425"/>
              <w:contextualSpacing/>
              <w:jc w:val="both"/>
            </w:pPr>
            <w:r w:rsidRPr="00071B5A">
              <w:t>Рішення про намір укласти договір про закупівлю приймається замовником у день визначення учасника переможцем процедури закупівлі.</w:t>
            </w:r>
          </w:p>
          <w:p w:rsidR="008F6BEF" w:rsidRPr="00071B5A" w:rsidRDefault="008F6BEF" w:rsidP="008F6BEF">
            <w:pPr>
              <w:tabs>
                <w:tab w:val="left" w:pos="-684"/>
              </w:tabs>
              <w:ind w:left="42" w:right="78" w:firstLine="425"/>
              <w:contextualSpacing/>
              <w:jc w:val="both"/>
            </w:pPr>
            <w:r w:rsidRPr="00071B5A">
              <w:t>Протягом одного дня з дати ухвалення такого рішення замовник оприлюднює в електронній системі закупівель повідомлення про намір укласти договір про закупівлю.</w:t>
            </w:r>
          </w:p>
          <w:p w:rsidR="008F6BEF" w:rsidRPr="00071B5A" w:rsidRDefault="008F6BEF" w:rsidP="008F6BEF">
            <w:pPr>
              <w:tabs>
                <w:tab w:val="left" w:pos="-684"/>
              </w:tabs>
              <w:ind w:left="42" w:right="78" w:firstLine="425"/>
              <w:contextualSpacing/>
              <w:jc w:val="both"/>
            </w:pPr>
            <w:r w:rsidRPr="00071B5A">
              <w:t>Переможцю процедури закупівлі та іншим учасникам електронною системою закупівель автоматично у день визначення учасника переможцем процедури закупівлі направляється інформація про переможця процедури закупівлі із зазначенням його найменування та місцезнаходження.</w:t>
            </w:r>
          </w:p>
          <w:p w:rsidR="008F6BEF" w:rsidRDefault="008F6BEF" w:rsidP="008F6BEF">
            <w:pPr>
              <w:jc w:val="both"/>
            </w:pPr>
            <w:bookmarkStart w:id="61" w:name="n893"/>
            <w:bookmarkEnd w:id="61"/>
            <w:r>
              <w:lastRenderedPageBreak/>
              <w:t xml:space="preserve">        </w:t>
            </w:r>
            <w:r w:rsidRPr="00071B5A">
              <w:t xml:space="preserve">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систему закупівель до замовника з вимогою щодо надання інформації про </w:t>
            </w:r>
            <w:r w:rsidRPr="007539B3">
              <w:t>тендерну пропозицію переможця процедури закупівлі, у тому числі щодо зазначення її переваг порівняно</w:t>
            </w:r>
          </w:p>
          <w:p w:rsidR="008F6BEF" w:rsidRPr="007539B3" w:rsidRDefault="008F6BEF" w:rsidP="008F6BEF">
            <w:pPr>
              <w:tabs>
                <w:tab w:val="left" w:pos="-684"/>
              </w:tabs>
              <w:ind w:left="42" w:right="78" w:firstLine="425"/>
              <w:contextualSpacing/>
              <w:jc w:val="both"/>
            </w:pPr>
            <w:r w:rsidRPr="007539B3">
              <w:t>з тендерною пропозицією учасника, який надіслав звернення, а замовник зобов’язаний надати йому відповідь не пізніше ніж через п’ять днів з дня надходження такого звернення.</w:t>
            </w:r>
          </w:p>
          <w:p w:rsidR="008F6BEF" w:rsidRPr="00071B5A" w:rsidRDefault="008F6BEF" w:rsidP="008F6BEF">
            <w:pPr>
              <w:tabs>
                <w:tab w:val="left" w:pos="-684"/>
              </w:tabs>
              <w:ind w:left="42" w:right="78" w:firstLine="425"/>
              <w:contextualSpacing/>
              <w:jc w:val="both"/>
            </w:pPr>
            <w:r w:rsidRPr="007539B3">
              <w:t>З метою забезпечення права на оскарження рішень замовника до органу оскарження договір про закупівлю не може бути укладено раніше ніж через 10 днів з дати оприлюднення в</w:t>
            </w:r>
            <w:r w:rsidRPr="00071B5A">
              <w:t xml:space="preserve"> електронній системі закупівель повідомлення про намір укласти договір про закупівлю.</w:t>
            </w:r>
          </w:p>
          <w:p w:rsidR="008F6BEF" w:rsidRPr="00071B5A" w:rsidRDefault="008F6BEF" w:rsidP="008F6BEF">
            <w:pPr>
              <w:tabs>
                <w:tab w:val="left" w:pos="-684"/>
              </w:tabs>
              <w:ind w:left="42" w:right="78" w:firstLine="425"/>
              <w:contextualSpacing/>
              <w:jc w:val="both"/>
            </w:pPr>
            <w:r w:rsidRPr="00071B5A">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r>
              <w:t xml:space="preserve">   </w:t>
            </w:r>
            <w:r w:rsidRPr="00071B5A">
              <w:t>У випадку обґрунтованої необхідності строк для укладання договору може бути продовжений до 60 днів.</w:t>
            </w:r>
          </w:p>
          <w:p w:rsidR="008F6BEF" w:rsidRPr="002D6B20" w:rsidRDefault="008F6BEF" w:rsidP="008F6BEF">
            <w:bookmarkStart w:id="62" w:name="n896"/>
            <w:bookmarkEnd w:id="62"/>
            <w:r>
              <w:t xml:space="preserve">         </w:t>
            </w:r>
            <w:r w:rsidRPr="00071B5A">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bookmarkStart w:id="63" w:name="o1018"/>
            <w:bookmarkEnd w:id="63"/>
          </w:p>
        </w:tc>
      </w:tr>
      <w:tr w:rsidR="008F6BEF" w:rsidRPr="002D6B20" w:rsidTr="008F6B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344" w:type="dxa"/>
        </w:trPr>
        <w:tc>
          <w:tcPr>
            <w:tcW w:w="567" w:type="dxa"/>
            <w:gridSpan w:val="2"/>
            <w:tcBorders>
              <w:top w:val="single" w:sz="4" w:space="0" w:color="auto"/>
              <w:left w:val="single" w:sz="4" w:space="0" w:color="auto"/>
              <w:bottom w:val="single" w:sz="4" w:space="0" w:color="auto"/>
              <w:right w:val="single" w:sz="4" w:space="0" w:color="auto"/>
            </w:tcBorders>
          </w:tcPr>
          <w:p w:rsidR="008F6BEF" w:rsidRPr="00071B5A" w:rsidRDefault="008F6BEF" w:rsidP="005B42CC">
            <w:pPr>
              <w:tabs>
                <w:tab w:val="left" w:pos="-684"/>
              </w:tabs>
              <w:spacing w:beforeLines="40" w:before="96" w:afterLines="40" w:after="96"/>
              <w:ind w:right="-108"/>
              <w:contextualSpacing/>
              <w:jc w:val="both"/>
              <w:rPr>
                <w:b/>
                <w:lang w:eastAsia="uk-UA"/>
              </w:rPr>
            </w:pPr>
            <w:r>
              <w:rPr>
                <w:b/>
                <w:lang w:eastAsia="uk-UA"/>
              </w:rPr>
              <w:lastRenderedPageBreak/>
              <w:t>6.3</w:t>
            </w:r>
          </w:p>
        </w:tc>
        <w:tc>
          <w:tcPr>
            <w:tcW w:w="2011" w:type="dxa"/>
            <w:tcBorders>
              <w:top w:val="single" w:sz="4" w:space="0" w:color="auto"/>
              <w:left w:val="single" w:sz="4" w:space="0" w:color="auto"/>
              <w:bottom w:val="single" w:sz="4" w:space="0" w:color="auto"/>
              <w:right w:val="single" w:sz="4" w:space="0" w:color="auto"/>
            </w:tcBorders>
          </w:tcPr>
          <w:p w:rsidR="008F6BEF" w:rsidRPr="00A4386E" w:rsidRDefault="008F6BEF" w:rsidP="008F6BEF">
            <w:pPr>
              <w:tabs>
                <w:tab w:val="left" w:pos="-684"/>
              </w:tabs>
              <w:ind w:left="119" w:right="113"/>
              <w:contextualSpacing/>
              <w:jc w:val="center"/>
              <w:rPr>
                <w:b/>
                <w:highlight w:val="yellow"/>
                <w:lang w:eastAsia="uk-UA"/>
              </w:rPr>
            </w:pPr>
            <w:r w:rsidRPr="00A4386E">
              <w:rPr>
                <w:b/>
                <w:lang w:eastAsia="uk-UA"/>
              </w:rPr>
              <w:t>Подання документів учасником, що  визнаний переможцем торгів</w:t>
            </w:r>
          </w:p>
        </w:tc>
        <w:tc>
          <w:tcPr>
            <w:tcW w:w="7758" w:type="dxa"/>
            <w:gridSpan w:val="3"/>
            <w:tcBorders>
              <w:top w:val="single" w:sz="4" w:space="0" w:color="auto"/>
              <w:left w:val="single" w:sz="4" w:space="0" w:color="auto"/>
              <w:bottom w:val="single" w:sz="4" w:space="0" w:color="auto"/>
              <w:right w:val="single" w:sz="4" w:space="0" w:color="auto"/>
            </w:tcBorders>
          </w:tcPr>
          <w:p w:rsidR="008F6BEF" w:rsidRPr="00071B5A" w:rsidRDefault="008F6BEF" w:rsidP="008F6BEF">
            <w:pPr>
              <w:tabs>
                <w:tab w:val="left" w:pos="-684"/>
              </w:tabs>
              <w:ind w:left="42" w:right="78" w:firstLine="425"/>
              <w:contextualSpacing/>
              <w:jc w:val="both"/>
            </w:pPr>
          </w:p>
        </w:tc>
      </w:tr>
      <w:tr w:rsidR="008F6BEF" w:rsidRPr="002D6B20" w:rsidTr="008F6B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344" w:type="dxa"/>
        </w:trPr>
        <w:tc>
          <w:tcPr>
            <w:tcW w:w="567" w:type="dxa"/>
            <w:gridSpan w:val="2"/>
            <w:tcBorders>
              <w:top w:val="single" w:sz="4" w:space="0" w:color="auto"/>
              <w:left w:val="single" w:sz="4" w:space="0" w:color="auto"/>
              <w:bottom w:val="single" w:sz="4" w:space="0" w:color="auto"/>
              <w:right w:val="single" w:sz="4" w:space="0" w:color="auto"/>
            </w:tcBorders>
          </w:tcPr>
          <w:p w:rsidR="008F6BEF" w:rsidRPr="006F7870" w:rsidRDefault="008F6BEF" w:rsidP="005B42CC">
            <w:pPr>
              <w:tabs>
                <w:tab w:val="left" w:pos="-684"/>
              </w:tabs>
              <w:spacing w:beforeLines="40" w:before="96" w:afterLines="40" w:after="96"/>
              <w:ind w:right="-108" w:hanging="108"/>
              <w:contextualSpacing/>
              <w:jc w:val="center"/>
              <w:rPr>
                <w:lang w:eastAsia="uk-UA"/>
              </w:rPr>
            </w:pPr>
            <w:r w:rsidRPr="006F7870">
              <w:t>6.3.3</w:t>
            </w:r>
          </w:p>
        </w:tc>
        <w:tc>
          <w:tcPr>
            <w:tcW w:w="2011" w:type="dxa"/>
            <w:tcBorders>
              <w:top w:val="single" w:sz="4" w:space="0" w:color="auto"/>
              <w:left w:val="single" w:sz="4" w:space="0" w:color="auto"/>
              <w:bottom w:val="single" w:sz="4" w:space="0" w:color="auto"/>
              <w:right w:val="single" w:sz="4" w:space="0" w:color="auto"/>
            </w:tcBorders>
          </w:tcPr>
          <w:p w:rsidR="008F6BEF" w:rsidRPr="006F7870" w:rsidRDefault="008F6BEF" w:rsidP="005B42CC">
            <w:pPr>
              <w:tabs>
                <w:tab w:val="left" w:pos="-684"/>
              </w:tabs>
              <w:spacing w:beforeLines="40" w:before="96" w:afterLines="40" w:after="96"/>
              <w:ind w:right="113"/>
              <w:contextualSpacing/>
              <w:jc w:val="center"/>
              <w:rPr>
                <w:bCs/>
              </w:rPr>
            </w:pPr>
            <w:r w:rsidRPr="006F7870">
              <w:rPr>
                <w:lang w:eastAsia="uk-UA"/>
              </w:rPr>
              <w:t>Надання переможцем документів</w:t>
            </w:r>
            <w:r w:rsidRPr="006F7870">
              <w:t>, що підтверджують відсутність підстав, визначених статтею</w:t>
            </w:r>
            <w:r w:rsidRPr="006F7870">
              <w:rPr>
                <w:lang w:eastAsia="uk-UA"/>
              </w:rPr>
              <w:t xml:space="preserve"> 17 Закону</w:t>
            </w:r>
          </w:p>
        </w:tc>
        <w:tc>
          <w:tcPr>
            <w:tcW w:w="7758" w:type="dxa"/>
            <w:gridSpan w:val="3"/>
            <w:tcBorders>
              <w:top w:val="single" w:sz="4" w:space="0" w:color="auto"/>
              <w:left w:val="single" w:sz="4" w:space="0" w:color="auto"/>
              <w:bottom w:val="single" w:sz="4" w:space="0" w:color="auto"/>
              <w:right w:val="single" w:sz="4" w:space="0" w:color="auto"/>
            </w:tcBorders>
          </w:tcPr>
          <w:p w:rsidR="008F6BEF" w:rsidRPr="002F36C5" w:rsidRDefault="008F6BEF" w:rsidP="008F6BEF">
            <w:pPr>
              <w:pStyle w:val="a5"/>
              <w:ind w:left="42" w:right="78" w:firstLine="481"/>
              <w:jc w:val="both"/>
            </w:pPr>
            <w:r w:rsidRPr="00071B5A">
              <w:rPr>
                <w:lang w:eastAsia="uk-UA"/>
              </w:rPr>
              <w:t xml:space="preserve">Переможець процедури закупівлі у строк, що не перевищує </w:t>
            </w:r>
            <w:r w:rsidRPr="00071B5A">
              <w:t>десяти</w:t>
            </w:r>
            <w:r>
              <w:t xml:space="preserve"> </w:t>
            </w:r>
            <w:r w:rsidRPr="00071B5A">
              <w:rPr>
                <w:lang w:eastAsia="uk-UA"/>
              </w:rPr>
              <w:t xml:space="preserve">днів з дати оприлюднення в електронній системі закупівель повідомлення </w:t>
            </w:r>
            <w:r w:rsidRPr="00071B5A">
              <w:t>про намір укласти договір про закупівлю, повинен надати замовнику документи шляхом оприлюднення їх в електронній системі закупівель, що підтверджують відсутність підстав, визначених статтею</w:t>
            </w:r>
            <w:r w:rsidRPr="00071B5A">
              <w:rPr>
                <w:lang w:eastAsia="uk-UA"/>
              </w:rPr>
              <w:t xml:space="preserve"> 17 Закону, відповідно до Додатку 5 до  цієї тендерної документації.</w:t>
            </w:r>
          </w:p>
        </w:tc>
      </w:tr>
      <w:tr w:rsidR="008F6BEF" w:rsidRPr="002D6B20" w:rsidTr="008F6B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344" w:type="dxa"/>
        </w:trPr>
        <w:tc>
          <w:tcPr>
            <w:tcW w:w="567" w:type="dxa"/>
            <w:gridSpan w:val="2"/>
            <w:tcBorders>
              <w:top w:val="single" w:sz="4" w:space="0" w:color="auto"/>
              <w:left w:val="single" w:sz="4" w:space="0" w:color="auto"/>
              <w:bottom w:val="single" w:sz="4" w:space="0" w:color="auto"/>
              <w:right w:val="single" w:sz="4" w:space="0" w:color="auto"/>
            </w:tcBorders>
          </w:tcPr>
          <w:p w:rsidR="008F6BEF" w:rsidRPr="006F7870" w:rsidRDefault="008F6BEF" w:rsidP="005B42CC">
            <w:pPr>
              <w:tabs>
                <w:tab w:val="left" w:pos="-684"/>
              </w:tabs>
              <w:spacing w:beforeLines="40" w:before="96" w:afterLines="40" w:after="96"/>
              <w:ind w:right="-108" w:hanging="108"/>
              <w:contextualSpacing/>
              <w:jc w:val="center"/>
            </w:pPr>
            <w:r w:rsidRPr="006F7870">
              <w:t>6.3.4</w:t>
            </w:r>
          </w:p>
        </w:tc>
        <w:tc>
          <w:tcPr>
            <w:tcW w:w="2011" w:type="dxa"/>
            <w:tcBorders>
              <w:top w:val="single" w:sz="4" w:space="0" w:color="auto"/>
              <w:left w:val="single" w:sz="4" w:space="0" w:color="auto"/>
              <w:bottom w:val="single" w:sz="4" w:space="0" w:color="auto"/>
              <w:right w:val="single" w:sz="4" w:space="0" w:color="auto"/>
            </w:tcBorders>
          </w:tcPr>
          <w:p w:rsidR="008F6BEF" w:rsidRPr="006F7870" w:rsidRDefault="008F6BEF" w:rsidP="005B42CC">
            <w:pPr>
              <w:tabs>
                <w:tab w:val="left" w:pos="-684"/>
              </w:tabs>
              <w:spacing w:beforeLines="40" w:before="96" w:afterLines="40" w:after="96"/>
              <w:ind w:right="113"/>
              <w:contextualSpacing/>
              <w:jc w:val="center"/>
              <w:rPr>
                <w:lang w:eastAsia="uk-UA"/>
              </w:rPr>
            </w:pPr>
            <w:r w:rsidRPr="006F7870">
              <w:rPr>
                <w:lang w:eastAsia="uk-UA"/>
              </w:rPr>
              <w:t>Надання документів про повноваження особи, що підписуватиме договір про закупівлю та копії ліцензії або документа дозвільного характеру</w:t>
            </w:r>
          </w:p>
        </w:tc>
        <w:tc>
          <w:tcPr>
            <w:tcW w:w="7758" w:type="dxa"/>
            <w:gridSpan w:val="3"/>
            <w:tcBorders>
              <w:top w:val="single" w:sz="4" w:space="0" w:color="auto"/>
              <w:left w:val="single" w:sz="4" w:space="0" w:color="auto"/>
              <w:bottom w:val="single" w:sz="4" w:space="0" w:color="auto"/>
              <w:right w:val="single" w:sz="4" w:space="0" w:color="auto"/>
            </w:tcBorders>
          </w:tcPr>
          <w:p w:rsidR="008F6BEF" w:rsidRPr="00071B5A" w:rsidRDefault="008F6BEF" w:rsidP="008F6BEF">
            <w:pPr>
              <w:tabs>
                <w:tab w:val="left" w:pos="-684"/>
                <w:tab w:val="left" w:pos="5145"/>
                <w:tab w:val="left" w:pos="5287"/>
              </w:tabs>
              <w:ind w:left="42" w:right="78" w:firstLine="425"/>
              <w:jc w:val="both"/>
              <w:rPr>
                <w:bCs/>
              </w:rPr>
            </w:pPr>
            <w:r w:rsidRPr="00071B5A">
              <w:rPr>
                <w:bCs/>
              </w:rPr>
              <w:t>Переможець процедури закупівлі під час укладення договору про закупівлю повинен надати в паперовому вигляді:</w:t>
            </w:r>
          </w:p>
          <w:p w:rsidR="008F6BEF" w:rsidRPr="00071B5A" w:rsidRDefault="008F6BEF" w:rsidP="008F6BEF">
            <w:pPr>
              <w:tabs>
                <w:tab w:val="left" w:pos="-684"/>
                <w:tab w:val="left" w:pos="5145"/>
                <w:tab w:val="left" w:pos="5287"/>
              </w:tabs>
              <w:ind w:left="42" w:right="78" w:firstLine="425"/>
              <w:jc w:val="both"/>
              <w:rPr>
                <w:bCs/>
              </w:rPr>
            </w:pPr>
            <w:r w:rsidRPr="00071B5A">
              <w:rPr>
                <w:bCs/>
              </w:rPr>
              <w:t>1) відповідну інформацію та/або копії документів про право підписання договору про закупівлю;</w:t>
            </w:r>
          </w:p>
          <w:p w:rsidR="008F6BEF" w:rsidRPr="00071B5A" w:rsidRDefault="008F6BEF" w:rsidP="008F6BEF">
            <w:pPr>
              <w:tabs>
                <w:tab w:val="left" w:pos="-684"/>
                <w:tab w:val="left" w:pos="5145"/>
                <w:tab w:val="left" w:pos="5287"/>
              </w:tabs>
              <w:ind w:left="42" w:right="78" w:firstLine="425"/>
              <w:jc w:val="both"/>
              <w:rPr>
                <w:bCs/>
              </w:rPr>
            </w:pPr>
            <w:r w:rsidRPr="00071B5A">
              <w:rPr>
                <w:bCs/>
              </w:rPr>
              <w:t>у разі наявності в установчих документах певних обмежень (за строком, сумою, у тому числі щодо укладання значного правочину, тощо) – необхідно надати копію документа (рішення, протоколу, дозволу тощо), який надає право укладати договір про закупівлю;</w:t>
            </w:r>
          </w:p>
          <w:p w:rsidR="008F6BEF" w:rsidRPr="006349E8" w:rsidRDefault="008F6BEF" w:rsidP="008F6BEF">
            <w:pPr>
              <w:tabs>
                <w:tab w:val="left" w:pos="-684"/>
                <w:tab w:val="left" w:pos="5145"/>
                <w:tab w:val="left" w:pos="5287"/>
              </w:tabs>
              <w:ind w:left="42" w:right="78" w:firstLine="425"/>
              <w:jc w:val="both"/>
              <w:rPr>
                <w:bCs/>
              </w:rPr>
            </w:pPr>
            <w:r w:rsidRPr="00071B5A">
              <w:rPr>
                <w:bCs/>
              </w:rPr>
              <w:t xml:space="preserve">2) копію </w:t>
            </w:r>
            <w:r w:rsidRPr="006349E8">
              <w:rPr>
                <w:bCs/>
              </w:rPr>
              <w:t>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(або лист-роз'яснення про їх ненадання).</w:t>
            </w:r>
          </w:p>
          <w:p w:rsidR="008F6BEF" w:rsidRPr="006349E8" w:rsidRDefault="008F6BEF" w:rsidP="008F6BEF">
            <w:pPr>
              <w:tabs>
                <w:tab w:val="left" w:pos="-684"/>
                <w:tab w:val="left" w:pos="5145"/>
                <w:tab w:val="left" w:pos="5287"/>
              </w:tabs>
              <w:ind w:left="42" w:right="78" w:firstLine="425"/>
              <w:jc w:val="both"/>
            </w:pPr>
            <w:r w:rsidRPr="006349E8">
              <w:rPr>
                <w:bCs/>
              </w:rPr>
              <w:t xml:space="preserve">У разі якщо переможцем процедури закупівлі є об’єднання учасників, копія ліцензії або дозволу надається одним з учасників </w:t>
            </w:r>
            <w:r w:rsidRPr="006349E8">
              <w:rPr>
                <w:bCs/>
              </w:rPr>
              <w:lastRenderedPageBreak/>
              <w:t>такого об’єднання учасників.</w:t>
            </w:r>
          </w:p>
          <w:p w:rsidR="008F6BEF" w:rsidRPr="00071B5A" w:rsidRDefault="008F6BEF" w:rsidP="008F6BEF">
            <w:pPr>
              <w:pStyle w:val="a5"/>
              <w:ind w:left="42" w:right="78" w:firstLine="481"/>
              <w:jc w:val="both"/>
              <w:rPr>
                <w:lang w:eastAsia="uk-UA"/>
              </w:rPr>
            </w:pPr>
            <w:r w:rsidRPr="006349E8">
              <w:rPr>
                <w:lang w:eastAsia="uk-UA"/>
              </w:rPr>
              <w:t>Копії документів повинні бути засвідчені підписом уповноваженої особи учасника та відбитком печатки (у разі її використання).</w:t>
            </w:r>
          </w:p>
        </w:tc>
      </w:tr>
      <w:tr w:rsidR="008F6BEF" w:rsidRPr="002D6B20" w:rsidTr="008F6B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344" w:type="dxa"/>
        </w:trPr>
        <w:tc>
          <w:tcPr>
            <w:tcW w:w="567" w:type="dxa"/>
            <w:gridSpan w:val="2"/>
            <w:tcBorders>
              <w:top w:val="single" w:sz="4" w:space="0" w:color="auto"/>
              <w:left w:val="single" w:sz="4" w:space="0" w:color="auto"/>
              <w:bottom w:val="single" w:sz="4" w:space="0" w:color="auto"/>
              <w:right w:val="single" w:sz="4" w:space="0" w:color="auto"/>
            </w:tcBorders>
          </w:tcPr>
          <w:p w:rsidR="008F6BEF" w:rsidRPr="006F7870" w:rsidRDefault="008F6BEF" w:rsidP="005B42CC">
            <w:pPr>
              <w:tabs>
                <w:tab w:val="left" w:pos="-684"/>
                <w:tab w:val="left" w:pos="459"/>
              </w:tabs>
              <w:spacing w:beforeLines="40" w:before="96" w:afterLines="40" w:after="96"/>
              <w:ind w:right="-108" w:hanging="108"/>
              <w:contextualSpacing/>
              <w:jc w:val="center"/>
            </w:pPr>
            <w:r w:rsidRPr="006F7870">
              <w:lastRenderedPageBreak/>
              <w:t>6.3.5</w:t>
            </w:r>
          </w:p>
        </w:tc>
        <w:tc>
          <w:tcPr>
            <w:tcW w:w="2011" w:type="dxa"/>
            <w:tcBorders>
              <w:top w:val="single" w:sz="4" w:space="0" w:color="auto"/>
              <w:left w:val="single" w:sz="4" w:space="0" w:color="auto"/>
              <w:bottom w:val="single" w:sz="4" w:space="0" w:color="auto"/>
              <w:right w:val="single" w:sz="4" w:space="0" w:color="auto"/>
            </w:tcBorders>
          </w:tcPr>
          <w:p w:rsidR="008F6BEF" w:rsidRPr="006F7870" w:rsidRDefault="008F6BEF" w:rsidP="005B42CC">
            <w:pPr>
              <w:tabs>
                <w:tab w:val="left" w:pos="-684"/>
              </w:tabs>
              <w:spacing w:beforeLines="40" w:before="96" w:afterLines="40" w:after="96"/>
              <w:ind w:right="113"/>
              <w:contextualSpacing/>
              <w:jc w:val="center"/>
              <w:rPr>
                <w:lang w:eastAsia="uk-UA"/>
              </w:rPr>
            </w:pPr>
            <w:r w:rsidRPr="006F7870">
              <w:rPr>
                <w:lang w:eastAsia="uk-UA"/>
              </w:rPr>
              <w:t>Умови надання документів.</w:t>
            </w:r>
          </w:p>
        </w:tc>
        <w:tc>
          <w:tcPr>
            <w:tcW w:w="7758" w:type="dxa"/>
            <w:gridSpan w:val="3"/>
            <w:tcBorders>
              <w:top w:val="single" w:sz="4" w:space="0" w:color="auto"/>
              <w:left w:val="single" w:sz="4" w:space="0" w:color="auto"/>
              <w:bottom w:val="single" w:sz="4" w:space="0" w:color="auto"/>
              <w:right w:val="single" w:sz="4" w:space="0" w:color="auto"/>
            </w:tcBorders>
          </w:tcPr>
          <w:p w:rsidR="008F6BEF" w:rsidRPr="00071B5A" w:rsidRDefault="008F6BEF" w:rsidP="008F6BEF">
            <w:pPr>
              <w:tabs>
                <w:tab w:val="left" w:pos="-684"/>
                <w:tab w:val="left" w:pos="5145"/>
                <w:tab w:val="left" w:pos="5287"/>
              </w:tabs>
              <w:ind w:left="42" w:right="78" w:firstLine="425"/>
              <w:jc w:val="both"/>
              <w:rPr>
                <w:bCs/>
              </w:rPr>
            </w:pPr>
            <w:r w:rsidRPr="00071B5A">
              <w:rPr>
                <w:bCs/>
              </w:rPr>
              <w:t>Доставка документів, що стосуються укладення договору, здійснюється за рахунок переможця.</w:t>
            </w:r>
          </w:p>
          <w:p w:rsidR="008F6BEF" w:rsidRPr="00071B5A" w:rsidRDefault="008F6BEF" w:rsidP="008F6BEF">
            <w:pPr>
              <w:tabs>
                <w:tab w:val="left" w:pos="-684"/>
                <w:tab w:val="left" w:pos="5145"/>
                <w:tab w:val="left" w:pos="5287"/>
              </w:tabs>
              <w:ind w:left="42" w:right="78" w:firstLine="425"/>
              <w:jc w:val="both"/>
              <w:rPr>
                <w:bCs/>
              </w:rPr>
            </w:pPr>
            <w:r w:rsidRPr="00071B5A">
              <w:rPr>
                <w:bCs/>
              </w:rPr>
              <w:t xml:space="preserve">Документи надаються учасником-переможцем процедури закупівлі поштою або особисто </w:t>
            </w:r>
            <w:r>
              <w:rPr>
                <w:bCs/>
              </w:rPr>
              <w:t>(з 9:00 до 16:00 (пн.-чт.), з 9:00 до 15-00</w:t>
            </w:r>
            <w:r w:rsidRPr="00F4441A">
              <w:rPr>
                <w:bCs/>
              </w:rPr>
              <w:t xml:space="preserve"> (пт.) разом з супровідним листом з поміткою «Уповноваженій </w:t>
            </w:r>
            <w:r w:rsidRPr="006F7870">
              <w:rPr>
                <w:bCs/>
              </w:rPr>
              <w:t>особі-</w:t>
            </w:r>
            <w:r w:rsidRPr="0007327B">
              <w:rPr>
                <w:bCs/>
              </w:rPr>
              <w:t xml:space="preserve">начальнику відділу матеріально технічного постачання </w:t>
            </w:r>
            <w:proofErr w:type="spellStart"/>
            <w:r w:rsidRPr="0007327B">
              <w:rPr>
                <w:bCs/>
              </w:rPr>
              <w:t>Чубаровій</w:t>
            </w:r>
            <w:proofErr w:type="spellEnd"/>
            <w:r w:rsidRPr="0007327B">
              <w:rPr>
                <w:bCs/>
              </w:rPr>
              <w:t xml:space="preserve">  Наталі Анатолівні </w:t>
            </w:r>
            <w:r w:rsidRPr="0007327B">
              <w:t>Комунального  некомерційного  підприємства   «</w:t>
            </w:r>
            <w:r w:rsidRPr="0007327B">
              <w:rPr>
                <w:lang w:eastAsia="zh-CN"/>
              </w:rPr>
              <w:t xml:space="preserve">Запорізька обласна клінічна дитяча лікарня» </w:t>
            </w:r>
            <w:r w:rsidRPr="0007327B">
              <w:t xml:space="preserve">  Запорізької обласної ради ( КНП «ЗОКДЛ» ЗОР )</w:t>
            </w:r>
            <w:r w:rsidRPr="0007327B">
              <w:rPr>
                <w:bCs/>
              </w:rPr>
              <w:t>.</w:t>
            </w:r>
          </w:p>
        </w:tc>
      </w:tr>
      <w:tr w:rsidR="008F6BEF" w:rsidRPr="002D6B20" w:rsidTr="008F6B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344" w:type="dxa"/>
        </w:trPr>
        <w:tc>
          <w:tcPr>
            <w:tcW w:w="567" w:type="dxa"/>
            <w:gridSpan w:val="2"/>
            <w:tcBorders>
              <w:top w:val="single" w:sz="4" w:space="0" w:color="auto"/>
              <w:left w:val="single" w:sz="4" w:space="0" w:color="auto"/>
              <w:bottom w:val="single" w:sz="4" w:space="0" w:color="auto"/>
              <w:right w:val="single" w:sz="4" w:space="0" w:color="auto"/>
            </w:tcBorders>
          </w:tcPr>
          <w:p w:rsidR="008F6BEF" w:rsidRPr="002D6B20" w:rsidRDefault="008F6BEF" w:rsidP="008F6BEF">
            <w:pPr>
              <w:pStyle w:val="af2"/>
              <w:spacing w:before="0" w:beforeAutospacing="0" w:after="0" w:afterAutospacing="0"/>
              <w:jc w:val="center"/>
              <w:rPr>
                <w:b/>
              </w:rPr>
            </w:pPr>
            <w:r>
              <w:rPr>
                <w:b/>
              </w:rPr>
              <w:t>6.4</w:t>
            </w:r>
            <w:r w:rsidRPr="002D6B20">
              <w:rPr>
                <w:b/>
              </w:rPr>
              <w:t>.</w:t>
            </w:r>
          </w:p>
        </w:tc>
        <w:tc>
          <w:tcPr>
            <w:tcW w:w="2011" w:type="dxa"/>
            <w:tcBorders>
              <w:top w:val="single" w:sz="4" w:space="0" w:color="auto"/>
              <w:left w:val="single" w:sz="4" w:space="0" w:color="auto"/>
              <w:bottom w:val="single" w:sz="4" w:space="0" w:color="auto"/>
              <w:right w:val="single" w:sz="4" w:space="0" w:color="auto"/>
            </w:tcBorders>
          </w:tcPr>
          <w:p w:rsidR="008F6BEF" w:rsidRPr="002D6B20" w:rsidRDefault="008F6BEF" w:rsidP="008F6BEF">
            <w:pPr>
              <w:pStyle w:val="af2"/>
              <w:spacing w:before="0" w:beforeAutospacing="0" w:after="0" w:afterAutospacing="0"/>
              <w:jc w:val="center"/>
              <w:rPr>
                <w:b/>
              </w:rPr>
            </w:pPr>
            <w:r w:rsidRPr="002D6B20">
              <w:rPr>
                <w:b/>
              </w:rPr>
              <w:t>Проект договору про закупівлю</w:t>
            </w:r>
          </w:p>
        </w:tc>
        <w:tc>
          <w:tcPr>
            <w:tcW w:w="7758" w:type="dxa"/>
            <w:gridSpan w:val="3"/>
            <w:tcBorders>
              <w:top w:val="single" w:sz="4" w:space="0" w:color="auto"/>
              <w:left w:val="single" w:sz="4" w:space="0" w:color="auto"/>
              <w:bottom w:val="single" w:sz="4" w:space="0" w:color="auto"/>
              <w:right w:val="single" w:sz="4" w:space="0" w:color="auto"/>
            </w:tcBorders>
          </w:tcPr>
          <w:p w:rsidR="008F6BEF" w:rsidRPr="003E6364" w:rsidRDefault="008F6BEF" w:rsidP="008F6BEF">
            <w:pPr>
              <w:tabs>
                <w:tab w:val="left" w:pos="-684"/>
                <w:tab w:val="left" w:pos="5145"/>
                <w:tab w:val="left" w:pos="5287"/>
              </w:tabs>
              <w:ind w:left="42" w:right="78" w:hanging="42"/>
              <w:contextualSpacing/>
              <w:jc w:val="both"/>
            </w:pPr>
            <w:proofErr w:type="spellStart"/>
            <w:r w:rsidRPr="00071B5A">
              <w:t>Проєкт</w:t>
            </w:r>
            <w:proofErr w:type="spellEnd"/>
            <w:r w:rsidRPr="00071B5A">
              <w:t xml:space="preserve"> договору складається замовником з урахуванням особливостей предмету закупівлі</w:t>
            </w:r>
            <w:r>
              <w:t xml:space="preserve">, додається окремим файлом </w:t>
            </w:r>
            <w:r w:rsidRPr="00071B5A">
              <w:t xml:space="preserve">.У складі тендерної документації замовником подається </w:t>
            </w:r>
            <w:r>
              <w:t xml:space="preserve"> </w:t>
            </w:r>
            <w:proofErr w:type="spellStart"/>
            <w:r w:rsidRPr="00071B5A">
              <w:t>проєкт</w:t>
            </w:r>
            <w:proofErr w:type="spellEnd"/>
            <w:r w:rsidRPr="00071B5A">
              <w:t xml:space="preserve"> договору про закупівлю з обов’язковим зазначенням порядку змін його умов </w:t>
            </w:r>
            <w:bookmarkStart w:id="64" w:name="n1038"/>
            <w:bookmarkStart w:id="65" w:name="n1047"/>
            <w:bookmarkEnd w:id="64"/>
            <w:bookmarkEnd w:id="65"/>
          </w:p>
        </w:tc>
      </w:tr>
      <w:tr w:rsidR="008F6BEF" w:rsidRPr="002D6B20" w:rsidTr="008F6B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344" w:type="dxa"/>
        </w:trPr>
        <w:tc>
          <w:tcPr>
            <w:tcW w:w="567" w:type="dxa"/>
            <w:gridSpan w:val="2"/>
            <w:tcBorders>
              <w:top w:val="single" w:sz="4" w:space="0" w:color="auto"/>
              <w:left w:val="single" w:sz="4" w:space="0" w:color="auto"/>
              <w:bottom w:val="single" w:sz="4" w:space="0" w:color="auto"/>
              <w:right w:val="single" w:sz="4" w:space="0" w:color="auto"/>
            </w:tcBorders>
          </w:tcPr>
          <w:p w:rsidR="008F6BEF" w:rsidRPr="002D6B20" w:rsidRDefault="008F6BEF" w:rsidP="008F6BEF">
            <w:pPr>
              <w:jc w:val="center"/>
            </w:pPr>
            <w:r w:rsidRPr="002E37F6">
              <w:rPr>
                <w:b/>
              </w:rPr>
              <w:t>6.5</w:t>
            </w:r>
            <w:r w:rsidRPr="002D6B20">
              <w:t>.</w:t>
            </w:r>
          </w:p>
        </w:tc>
        <w:tc>
          <w:tcPr>
            <w:tcW w:w="2011" w:type="dxa"/>
            <w:tcBorders>
              <w:top w:val="single" w:sz="4" w:space="0" w:color="auto"/>
              <w:left w:val="single" w:sz="4" w:space="0" w:color="auto"/>
              <w:bottom w:val="single" w:sz="4" w:space="0" w:color="auto"/>
              <w:right w:val="single" w:sz="4" w:space="0" w:color="auto"/>
            </w:tcBorders>
          </w:tcPr>
          <w:p w:rsidR="008F6BEF" w:rsidRPr="002D6B20" w:rsidRDefault="008F6BEF" w:rsidP="008F6BEF">
            <w:pPr>
              <w:jc w:val="center"/>
            </w:pPr>
            <w:r w:rsidRPr="002D6B20">
              <w:t>Істотні умови, що обов'язково включаються до договору про закупівлю</w:t>
            </w:r>
          </w:p>
        </w:tc>
        <w:tc>
          <w:tcPr>
            <w:tcW w:w="7758" w:type="dxa"/>
            <w:gridSpan w:val="3"/>
            <w:tcBorders>
              <w:top w:val="single" w:sz="4" w:space="0" w:color="auto"/>
              <w:left w:val="single" w:sz="4" w:space="0" w:color="auto"/>
              <w:bottom w:val="single" w:sz="4" w:space="0" w:color="auto"/>
              <w:right w:val="single" w:sz="4" w:space="0" w:color="auto"/>
            </w:tcBorders>
          </w:tcPr>
          <w:p w:rsidR="008F6BEF" w:rsidRDefault="008F6BEF" w:rsidP="008F6BEF">
            <w:pPr>
              <w:tabs>
                <w:tab w:val="left" w:pos="-684"/>
                <w:tab w:val="left" w:pos="5145"/>
                <w:tab w:val="left" w:pos="5287"/>
              </w:tabs>
              <w:ind w:left="42" w:right="78" w:firstLine="425"/>
              <w:contextualSpacing/>
              <w:jc w:val="both"/>
            </w:pPr>
            <w:r w:rsidRPr="002D6B20">
              <w:t xml:space="preserve">. </w:t>
            </w:r>
            <w:r w:rsidRPr="00071B5A">
              <w:t>Договір про закупівлю укладається в письмовій формі відповідно до положень Цивільного та Господарського кодексів України, а також відповідно до вимог статті 41 Закону та відповідно до Додатку 2 до тендерної документації.</w:t>
            </w:r>
          </w:p>
          <w:p w:rsidR="008F6BEF" w:rsidRPr="00071B5A" w:rsidRDefault="008F6BEF" w:rsidP="008F6BEF">
            <w:pPr>
              <w:tabs>
                <w:tab w:val="left" w:pos="-684"/>
                <w:tab w:val="left" w:pos="5145"/>
                <w:tab w:val="left" w:pos="5287"/>
              </w:tabs>
              <w:ind w:left="42" w:right="78" w:firstLine="425"/>
              <w:contextualSpacing/>
              <w:jc w:val="both"/>
            </w:pPr>
            <w:r w:rsidRPr="00071B5A">
              <w:t>Умови договору про закупівлю не повинні відрізнятися від змісту тендерної пропозиції/пропозиції за результатами електронного аукціону (у тому числі ціни за одиницю товару) переможця процедури закупівлі або узгодженої ціни пропозиції учасника у разі застосування переговорної процедури,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пропозиції/пропозиції учасника без зменшення обсягів закупівлі.</w:t>
            </w:r>
          </w:p>
          <w:p w:rsidR="008F6BEF" w:rsidRPr="00071B5A" w:rsidRDefault="008F6BEF" w:rsidP="008F6BEF">
            <w:pPr>
              <w:tabs>
                <w:tab w:val="left" w:pos="-684"/>
                <w:tab w:val="left" w:pos="5145"/>
                <w:tab w:val="left" w:pos="5287"/>
              </w:tabs>
              <w:ind w:left="42" w:right="78" w:firstLine="425"/>
              <w:contextualSpacing/>
              <w:jc w:val="both"/>
            </w:pPr>
            <w:bookmarkStart w:id="66" w:name="n1768"/>
            <w:bookmarkEnd w:id="66"/>
            <w:r w:rsidRPr="00071B5A">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8F6BEF" w:rsidRPr="00071B5A" w:rsidRDefault="008F6BEF" w:rsidP="008F6BEF">
            <w:pPr>
              <w:tabs>
                <w:tab w:val="left" w:pos="-684"/>
                <w:tab w:val="left" w:pos="5145"/>
                <w:tab w:val="left" w:pos="5287"/>
              </w:tabs>
              <w:ind w:left="42" w:right="78" w:firstLine="425"/>
              <w:contextualSpacing/>
              <w:jc w:val="both"/>
            </w:pPr>
            <w:bookmarkStart w:id="67" w:name="n1769"/>
            <w:bookmarkEnd w:id="67"/>
            <w:r w:rsidRPr="00071B5A">
              <w:t>1) зменшення обсягів закупівлі, зокрема з урахуванням фактичного обсягу видатків замовника;</w:t>
            </w:r>
          </w:p>
          <w:p w:rsidR="008F6BEF" w:rsidRPr="00071B5A" w:rsidRDefault="008F6BEF" w:rsidP="008F6BEF">
            <w:pPr>
              <w:tabs>
                <w:tab w:val="left" w:pos="-684"/>
                <w:tab w:val="left" w:pos="5145"/>
                <w:tab w:val="left" w:pos="5287"/>
              </w:tabs>
              <w:ind w:left="42" w:right="78" w:firstLine="425"/>
              <w:contextualSpacing/>
              <w:jc w:val="both"/>
            </w:pPr>
            <w:bookmarkStart w:id="68" w:name="n1770"/>
            <w:bookmarkEnd w:id="68"/>
            <w:r w:rsidRPr="00071B5A">
              <w:t>2</w:t>
            </w:r>
            <w:bookmarkStart w:id="69" w:name="n1771"/>
            <w:bookmarkEnd w:id="69"/>
            <w:r w:rsidRPr="00071B5A">
              <w:t>) покращення якості предмета закупівлі, за умови що таке покращення не призведе до збільшення суми, визначеної в договорі про закупівлю;</w:t>
            </w:r>
          </w:p>
          <w:p w:rsidR="008F6BEF" w:rsidRPr="00071B5A" w:rsidRDefault="008F6BEF" w:rsidP="008F6BEF">
            <w:pPr>
              <w:tabs>
                <w:tab w:val="left" w:pos="-684"/>
                <w:tab w:val="left" w:pos="5145"/>
                <w:tab w:val="left" w:pos="5287"/>
              </w:tabs>
              <w:ind w:left="42" w:right="78" w:firstLine="425"/>
              <w:contextualSpacing/>
              <w:jc w:val="both"/>
            </w:pPr>
            <w:bookmarkStart w:id="70" w:name="n1772"/>
            <w:bookmarkEnd w:id="70"/>
            <w:r>
              <w:t>3</w:t>
            </w:r>
            <w:r w:rsidRPr="00071B5A">
              <w:t>)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8F6BEF" w:rsidRPr="00071B5A" w:rsidRDefault="008F6BEF" w:rsidP="008F6BEF">
            <w:pPr>
              <w:tabs>
                <w:tab w:val="left" w:pos="-684"/>
                <w:tab w:val="left" w:pos="5145"/>
                <w:tab w:val="left" w:pos="5287"/>
              </w:tabs>
              <w:ind w:left="42" w:right="78" w:firstLine="425"/>
              <w:contextualSpacing/>
              <w:jc w:val="both"/>
            </w:pPr>
            <w:bookmarkStart w:id="71" w:name="n1773"/>
            <w:bookmarkEnd w:id="71"/>
            <w:r>
              <w:t>4</w:t>
            </w:r>
            <w:r w:rsidRPr="00071B5A">
              <w:t>)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8F6BEF" w:rsidRPr="00071B5A" w:rsidRDefault="008F6BEF" w:rsidP="008F6BEF">
            <w:pPr>
              <w:tabs>
                <w:tab w:val="left" w:pos="-684"/>
                <w:tab w:val="left" w:pos="5145"/>
                <w:tab w:val="left" w:pos="5287"/>
              </w:tabs>
              <w:ind w:left="42" w:right="78" w:firstLine="425"/>
              <w:contextualSpacing/>
              <w:jc w:val="both"/>
            </w:pPr>
            <w:bookmarkStart w:id="72" w:name="n1774"/>
            <w:bookmarkEnd w:id="72"/>
            <w:r>
              <w:t>5</w:t>
            </w:r>
            <w:r w:rsidRPr="00071B5A">
              <w:t>)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8F6BEF" w:rsidRPr="00071B5A" w:rsidRDefault="008F6BEF" w:rsidP="008F6BEF">
            <w:pPr>
              <w:tabs>
                <w:tab w:val="left" w:pos="-684"/>
                <w:tab w:val="left" w:pos="5145"/>
                <w:tab w:val="left" w:pos="5287"/>
              </w:tabs>
              <w:ind w:left="42" w:right="78" w:firstLine="425"/>
              <w:contextualSpacing/>
              <w:jc w:val="both"/>
            </w:pPr>
            <w:bookmarkStart w:id="73" w:name="n1775"/>
            <w:bookmarkStart w:id="74" w:name="n5871"/>
            <w:bookmarkEnd w:id="73"/>
            <w:bookmarkEnd w:id="74"/>
            <w:r>
              <w:t>6</w:t>
            </w:r>
            <w:r w:rsidRPr="00071B5A">
              <w:t>) зміни умов у зв’язку із застосуванням положень частини шостої статті 41 Закону.</w:t>
            </w:r>
          </w:p>
          <w:p w:rsidR="008F6BEF" w:rsidRPr="00071B5A" w:rsidRDefault="008F6BEF" w:rsidP="008F6BEF">
            <w:pPr>
              <w:tabs>
                <w:tab w:val="left" w:pos="-684"/>
                <w:tab w:val="left" w:pos="5145"/>
                <w:tab w:val="left" w:pos="5287"/>
              </w:tabs>
              <w:ind w:left="42" w:right="78" w:firstLine="425"/>
              <w:contextualSpacing/>
              <w:jc w:val="both"/>
            </w:pPr>
            <w:r w:rsidRPr="00071B5A">
              <w:lastRenderedPageBreak/>
              <w:t xml:space="preserve">У разі незгоди учасника з істотними умовами договору, а саме відсутності листа щодо погодження з істотними (основними) умовами договору та відсутності </w:t>
            </w:r>
            <w:proofErr w:type="spellStart"/>
            <w:r w:rsidRPr="00071B5A">
              <w:t>проєкту</w:t>
            </w:r>
            <w:proofErr w:type="spellEnd"/>
            <w:r w:rsidRPr="00071B5A">
              <w:t xml:space="preserve"> договору (додаток 3,) пропозиція такого учасника відхиляється як така, що не відповідає вимогам тендерної документації.</w:t>
            </w:r>
          </w:p>
          <w:p w:rsidR="008F6BEF" w:rsidRDefault="008F6BEF" w:rsidP="008F6BEF">
            <w:r>
              <w:t xml:space="preserve">       </w:t>
            </w:r>
            <w:r w:rsidRPr="00071B5A">
              <w:t>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w:t>
            </w:r>
          </w:p>
          <w:p w:rsidR="008F6BEF" w:rsidRPr="002D6B20" w:rsidRDefault="008F6BEF" w:rsidP="008F6BEF">
            <w:bookmarkStart w:id="75" w:name="n1044"/>
            <w:bookmarkEnd w:id="75"/>
            <w:r>
              <w:t>порядку</w:t>
            </w:r>
            <w:r w:rsidRPr="002D6B20">
              <w:t>.</w:t>
            </w:r>
          </w:p>
        </w:tc>
      </w:tr>
      <w:tr w:rsidR="008F6BEF" w:rsidRPr="002D6B20" w:rsidTr="008F6B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344" w:type="dxa"/>
        </w:trPr>
        <w:tc>
          <w:tcPr>
            <w:tcW w:w="567" w:type="dxa"/>
            <w:gridSpan w:val="2"/>
            <w:tcBorders>
              <w:top w:val="single" w:sz="4" w:space="0" w:color="auto"/>
              <w:left w:val="single" w:sz="4" w:space="0" w:color="auto"/>
              <w:bottom w:val="single" w:sz="4" w:space="0" w:color="auto"/>
              <w:right w:val="single" w:sz="4" w:space="0" w:color="auto"/>
            </w:tcBorders>
          </w:tcPr>
          <w:p w:rsidR="008F6BEF" w:rsidRPr="002D6B20" w:rsidRDefault="008F6BEF" w:rsidP="008F6BEF">
            <w:pPr>
              <w:pStyle w:val="af2"/>
              <w:spacing w:before="0" w:beforeAutospacing="0" w:after="0" w:afterAutospacing="0"/>
              <w:jc w:val="center"/>
              <w:rPr>
                <w:b/>
              </w:rPr>
            </w:pPr>
            <w:r>
              <w:rPr>
                <w:b/>
              </w:rPr>
              <w:lastRenderedPageBreak/>
              <w:t>6.6</w:t>
            </w:r>
            <w:r w:rsidRPr="002D6B20">
              <w:rPr>
                <w:b/>
              </w:rPr>
              <w:t>.</w:t>
            </w:r>
          </w:p>
        </w:tc>
        <w:tc>
          <w:tcPr>
            <w:tcW w:w="2011" w:type="dxa"/>
            <w:tcBorders>
              <w:top w:val="single" w:sz="4" w:space="0" w:color="auto"/>
              <w:left w:val="single" w:sz="4" w:space="0" w:color="auto"/>
              <w:bottom w:val="single" w:sz="4" w:space="0" w:color="auto"/>
              <w:right w:val="single" w:sz="4" w:space="0" w:color="auto"/>
            </w:tcBorders>
          </w:tcPr>
          <w:p w:rsidR="008F6BEF" w:rsidRPr="002D6B20" w:rsidRDefault="008F6BEF" w:rsidP="008F6BEF">
            <w:pPr>
              <w:pStyle w:val="af2"/>
              <w:spacing w:before="0" w:beforeAutospacing="0" w:after="0" w:afterAutospacing="0"/>
              <w:ind w:right="-162"/>
              <w:jc w:val="center"/>
              <w:rPr>
                <w:b/>
              </w:rPr>
            </w:pPr>
            <w:r w:rsidRPr="002D6B20">
              <w:rPr>
                <w:b/>
              </w:rPr>
              <w:t>Дії замовника при відмові переможця торгів підписати договір про закупівлю</w:t>
            </w:r>
          </w:p>
        </w:tc>
        <w:tc>
          <w:tcPr>
            <w:tcW w:w="7758" w:type="dxa"/>
            <w:gridSpan w:val="3"/>
            <w:tcBorders>
              <w:top w:val="single" w:sz="4" w:space="0" w:color="auto"/>
              <w:left w:val="single" w:sz="4" w:space="0" w:color="auto"/>
              <w:bottom w:val="single" w:sz="4" w:space="0" w:color="auto"/>
              <w:right w:val="single" w:sz="4" w:space="0" w:color="auto"/>
            </w:tcBorders>
          </w:tcPr>
          <w:p w:rsidR="008F6BEF" w:rsidRPr="00071B5A" w:rsidRDefault="008F6BEF" w:rsidP="008F6BEF">
            <w:pPr>
              <w:tabs>
                <w:tab w:val="left" w:pos="-684"/>
              </w:tabs>
              <w:ind w:left="42" w:right="78" w:firstLine="425"/>
              <w:contextualSpacing/>
              <w:jc w:val="both"/>
            </w:pPr>
            <w:r w:rsidRPr="00071B5A">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071B5A">
              <w:t>неукладення</w:t>
            </w:r>
            <w:proofErr w:type="spellEnd"/>
            <w:r w:rsidRPr="00071B5A">
              <w:t xml:space="preserve">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p w:rsidR="008F6BEF" w:rsidRPr="00CE604A" w:rsidRDefault="008F6BEF" w:rsidP="008F6BEF">
            <w:pPr>
              <w:rPr>
                <w:shd w:val="clear" w:color="auto" w:fill="FFFFFF"/>
              </w:rPr>
            </w:pPr>
            <w:r>
              <w:t xml:space="preserve">        </w:t>
            </w:r>
            <w:r w:rsidRPr="006F7870">
              <w:t xml:space="preserve">У разі відмови учасника, який став переможцем  процедури закупівлі, укласти договір про закупівлю, кошти забезпечення тендерної пропозиції </w:t>
            </w:r>
            <w:r w:rsidRPr="006F7870">
              <w:rPr>
                <w:rStyle w:val="aff0"/>
              </w:rPr>
              <w:t>(якщо надання забезпечення вимагається замовником)</w:t>
            </w:r>
            <w:r w:rsidRPr="006F7870">
              <w:t>, перераховуються на рахунок замовника.</w:t>
            </w:r>
          </w:p>
        </w:tc>
      </w:tr>
      <w:tr w:rsidR="008F6BEF" w:rsidRPr="002D6B20" w:rsidTr="008F6B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344" w:type="dxa"/>
        </w:trPr>
        <w:tc>
          <w:tcPr>
            <w:tcW w:w="567" w:type="dxa"/>
            <w:gridSpan w:val="2"/>
            <w:tcBorders>
              <w:top w:val="single" w:sz="4" w:space="0" w:color="auto"/>
              <w:left w:val="single" w:sz="4" w:space="0" w:color="auto"/>
              <w:bottom w:val="single" w:sz="4" w:space="0" w:color="auto"/>
              <w:right w:val="single" w:sz="4" w:space="0" w:color="auto"/>
            </w:tcBorders>
          </w:tcPr>
          <w:p w:rsidR="008F6BEF" w:rsidRPr="002D6B20" w:rsidRDefault="008F6BEF" w:rsidP="008F6BEF">
            <w:pPr>
              <w:jc w:val="center"/>
              <w:rPr>
                <w:b/>
              </w:rPr>
            </w:pPr>
            <w:r w:rsidRPr="002D6B20">
              <w:rPr>
                <w:b/>
              </w:rPr>
              <w:t>6.</w:t>
            </w:r>
            <w:r>
              <w:rPr>
                <w:b/>
              </w:rPr>
              <w:t>7</w:t>
            </w:r>
          </w:p>
        </w:tc>
        <w:tc>
          <w:tcPr>
            <w:tcW w:w="2011" w:type="dxa"/>
            <w:tcBorders>
              <w:top w:val="single" w:sz="4" w:space="0" w:color="auto"/>
              <w:left w:val="single" w:sz="4" w:space="0" w:color="auto"/>
              <w:bottom w:val="single" w:sz="4" w:space="0" w:color="auto"/>
              <w:right w:val="single" w:sz="4" w:space="0" w:color="auto"/>
            </w:tcBorders>
          </w:tcPr>
          <w:p w:rsidR="008F6BEF" w:rsidRPr="002D6B20" w:rsidRDefault="008F6BEF" w:rsidP="008F6BEF">
            <w:pPr>
              <w:jc w:val="center"/>
              <w:rPr>
                <w:b/>
              </w:rPr>
            </w:pPr>
            <w:r w:rsidRPr="002D6B20">
              <w:rPr>
                <w:b/>
              </w:rPr>
              <w:t>Забезпечення виконання договору про закупівлю</w:t>
            </w:r>
          </w:p>
        </w:tc>
        <w:tc>
          <w:tcPr>
            <w:tcW w:w="7758" w:type="dxa"/>
            <w:gridSpan w:val="3"/>
            <w:tcBorders>
              <w:top w:val="single" w:sz="4" w:space="0" w:color="auto"/>
              <w:left w:val="single" w:sz="4" w:space="0" w:color="auto"/>
              <w:bottom w:val="single" w:sz="4" w:space="0" w:color="auto"/>
              <w:right w:val="single" w:sz="4" w:space="0" w:color="auto"/>
            </w:tcBorders>
          </w:tcPr>
          <w:p w:rsidR="008F6BEF" w:rsidRDefault="008F6BEF" w:rsidP="008F6BEF">
            <w:r w:rsidRPr="002D6B20">
              <w:t>Замовник має право вимагати від переможця процедури</w:t>
            </w:r>
          </w:p>
          <w:p w:rsidR="008F6BEF" w:rsidRPr="002D6B20" w:rsidRDefault="008F6BEF" w:rsidP="008F6BEF">
            <w:r w:rsidRPr="002D6B20">
              <w:t>закупівлі/спрощеної закупівлі внесення ним не пізніше дати укладення договору про закупівлю забезпечення виконання такого договору, якщо внесення такого забезпечення передбачено тендерною документацією або в оголошенні про проведення спрощеної закупівлі.</w:t>
            </w:r>
          </w:p>
          <w:p w:rsidR="008F6BEF" w:rsidRPr="002D6B20" w:rsidRDefault="008F6BEF" w:rsidP="008F6BEF">
            <w:bookmarkStart w:id="76" w:name="n756"/>
            <w:bookmarkEnd w:id="76"/>
            <w:r w:rsidRPr="002D6B20">
              <w:t>2. Замовник повертає забезпечення виконання договору про закупівлю:</w:t>
            </w:r>
          </w:p>
          <w:p w:rsidR="008F6BEF" w:rsidRPr="002D6B20" w:rsidRDefault="008F6BEF" w:rsidP="008F6BEF">
            <w:bookmarkStart w:id="77" w:name="n757"/>
            <w:bookmarkEnd w:id="77"/>
            <w:r w:rsidRPr="002D6B20">
              <w:t>1) після виконання переможцем процедури закупівлі/спрощеної закупівлі договору про закупівлю;</w:t>
            </w:r>
          </w:p>
          <w:p w:rsidR="008F6BEF" w:rsidRPr="002D6B20" w:rsidRDefault="008F6BEF" w:rsidP="008F6BEF">
            <w:bookmarkStart w:id="78" w:name="n758"/>
            <w:bookmarkEnd w:id="78"/>
            <w:r w:rsidRPr="002D6B20">
              <w:t>2) за рішенням суду щодо повернення забезпечення договору у випадку визнання результатів процедури закупівлі/спрощеної закупівлі недійсними або договору про закупівлю нікчемним;</w:t>
            </w:r>
          </w:p>
          <w:p w:rsidR="008F6BEF" w:rsidRPr="002D6B20" w:rsidRDefault="008F6BEF" w:rsidP="008F6BEF">
            <w:bookmarkStart w:id="79" w:name="n759"/>
            <w:bookmarkEnd w:id="79"/>
            <w:r w:rsidRPr="002D6B20">
              <w:t>3) у випадках, передбачених статтею 43 цього Закону;</w:t>
            </w:r>
          </w:p>
          <w:p w:rsidR="008F6BEF" w:rsidRPr="002D6B20" w:rsidRDefault="008F6BEF" w:rsidP="008F6BEF">
            <w:bookmarkStart w:id="80" w:name="n760"/>
            <w:bookmarkEnd w:id="80"/>
            <w:r w:rsidRPr="002D6B20">
              <w:t>4) згідно з умовами, зазначеними в договорі про закупівлю, але не пізніше ніж протягом п’яти банківських днів з дня настання зазначених обставин.</w:t>
            </w:r>
          </w:p>
          <w:p w:rsidR="008F6BEF" w:rsidRPr="002D6B20" w:rsidRDefault="008F6BEF" w:rsidP="008F6BEF">
            <w:bookmarkStart w:id="81" w:name="n761"/>
            <w:bookmarkEnd w:id="81"/>
            <w:r w:rsidRPr="002D6B20">
              <w:t>3. Розмір забезпечення виконання договору про закупівлю не може перевищувати 5 відсотків вартості договору про закупівлю.</w:t>
            </w:r>
          </w:p>
          <w:p w:rsidR="008F6BEF" w:rsidRPr="002D6B20" w:rsidRDefault="008F6BEF" w:rsidP="008F6BEF">
            <w:bookmarkStart w:id="82" w:name="n762"/>
            <w:bookmarkEnd w:id="82"/>
            <w:r w:rsidRPr="002D6B20">
              <w:t>4. Кошти, що надійшли як забезпечення виконання договору про закупівлю, якщо вони не повертаються учаснику у випадках, визначених цим Законом, підлягають перерахуванню до відповідного бюджету, а в разі здійснення закупівлі замовниками не за бюджетні кошти - перераховуються на рахунок таких замовників.</w:t>
            </w:r>
          </w:p>
          <w:p w:rsidR="008F6BEF" w:rsidRPr="002D6B20" w:rsidRDefault="008F6BEF" w:rsidP="008F6BEF">
            <w:r w:rsidRPr="002D6B20">
              <w:rPr>
                <w:b/>
              </w:rPr>
              <w:t xml:space="preserve">Забезпечення виконання договору про закупівлю не вимагається </w:t>
            </w:r>
          </w:p>
        </w:tc>
      </w:tr>
    </w:tbl>
    <w:p w:rsidR="008F6BEF" w:rsidRPr="002D6B20" w:rsidRDefault="008F6BEF" w:rsidP="008F6BEF">
      <w:pPr>
        <w:ind w:right="142"/>
        <w:jc w:val="both"/>
        <w:sectPr w:rsidR="008F6BEF" w:rsidRPr="002D6B20" w:rsidSect="008F6BEF">
          <w:headerReference w:type="even" r:id="rId16"/>
          <w:headerReference w:type="default" r:id="rId17"/>
          <w:footerReference w:type="even" r:id="rId18"/>
          <w:footerReference w:type="default" r:id="rId19"/>
          <w:pgSz w:w="11906" w:h="16838"/>
          <w:pgMar w:top="0" w:right="851" w:bottom="0" w:left="1701" w:header="709" w:footer="709" w:gutter="0"/>
          <w:cols w:space="708"/>
          <w:titlePg/>
          <w:docGrid w:linePitch="360"/>
        </w:sectPr>
      </w:pPr>
    </w:p>
    <w:p w:rsidR="008F6BEF" w:rsidRPr="002D6B20" w:rsidRDefault="008F6BEF" w:rsidP="008F6BEF">
      <w:pPr>
        <w:ind w:right="142"/>
        <w:jc w:val="both"/>
        <w:rPr>
          <w:b/>
        </w:rPr>
      </w:pPr>
      <w:r w:rsidRPr="002D6B20">
        <w:rPr>
          <w:b/>
        </w:rPr>
        <w:lastRenderedPageBreak/>
        <w:t xml:space="preserve">                                                                                                                                           Додаток № 1</w:t>
      </w:r>
    </w:p>
    <w:p w:rsidR="008F6BEF" w:rsidRPr="002D6B20" w:rsidRDefault="008F6BEF" w:rsidP="008F6BEF">
      <w:pPr>
        <w:ind w:left="360" w:right="142"/>
        <w:jc w:val="both"/>
        <w:outlineLvl w:val="0"/>
        <w:rPr>
          <w:b/>
          <w:i/>
          <w:iCs/>
          <w:sz w:val="20"/>
          <w:szCs w:val="20"/>
        </w:rPr>
      </w:pPr>
      <w:r w:rsidRPr="002D6B20">
        <w:rPr>
          <w:b/>
          <w:i/>
          <w:iCs/>
          <w:sz w:val="20"/>
          <w:szCs w:val="20"/>
        </w:rPr>
        <w:t>Форма «Тендерна пропозиція ”</w:t>
      </w:r>
    </w:p>
    <w:p w:rsidR="008F6BEF" w:rsidRPr="002D6B20" w:rsidRDefault="008F6BEF" w:rsidP="008F6BEF">
      <w:pPr>
        <w:ind w:left="360" w:right="142"/>
        <w:jc w:val="both"/>
        <w:outlineLvl w:val="0"/>
        <w:rPr>
          <w:b/>
          <w:i/>
          <w:iCs/>
          <w:sz w:val="20"/>
          <w:szCs w:val="20"/>
        </w:rPr>
      </w:pPr>
      <w:r w:rsidRPr="002D6B20">
        <w:rPr>
          <w:b/>
          <w:i/>
          <w:iCs/>
          <w:sz w:val="20"/>
          <w:szCs w:val="20"/>
        </w:rPr>
        <w:t xml:space="preserve"> подається у вигляді наведеному нижче. </w:t>
      </w:r>
    </w:p>
    <w:p w:rsidR="008F6BEF" w:rsidRPr="002D6B20" w:rsidRDefault="008F6BEF" w:rsidP="008F6BEF">
      <w:pPr>
        <w:ind w:right="142"/>
        <w:jc w:val="both"/>
        <w:rPr>
          <w:b/>
          <w:sz w:val="22"/>
          <w:szCs w:val="22"/>
          <w:u w:val="single"/>
        </w:rPr>
      </w:pPr>
    </w:p>
    <w:p w:rsidR="008F6BEF" w:rsidRPr="002D6B20" w:rsidRDefault="008F6BEF" w:rsidP="008F6BEF">
      <w:pPr>
        <w:ind w:right="142"/>
        <w:jc w:val="both"/>
        <w:rPr>
          <w:b/>
          <w:caps/>
          <w:sz w:val="22"/>
          <w:szCs w:val="22"/>
        </w:rPr>
      </w:pPr>
      <w:r w:rsidRPr="002D6B20">
        <w:rPr>
          <w:b/>
          <w:sz w:val="22"/>
          <w:szCs w:val="22"/>
          <w:u w:val="single"/>
        </w:rPr>
        <w:t xml:space="preserve">ТЕНДЕРНА ПРОПОЗИЦІЯ </w:t>
      </w:r>
    </w:p>
    <w:p w:rsidR="008F6BEF" w:rsidRPr="002D6B20" w:rsidRDefault="008F6BEF" w:rsidP="008F6BEF">
      <w:pPr>
        <w:tabs>
          <w:tab w:val="left" w:pos="9195"/>
        </w:tabs>
        <w:ind w:right="142"/>
        <w:jc w:val="both"/>
      </w:pPr>
      <w:r w:rsidRPr="002D6B20">
        <w:t>Уважно вивчивши комплект тендерної документації  , подаємо свою тендерну пропозицію  :</w:t>
      </w:r>
    </w:p>
    <w:p w:rsidR="008F6BEF" w:rsidRPr="002D6B20" w:rsidRDefault="008F6BEF" w:rsidP="008F6BEF">
      <w:pPr>
        <w:widowControl w:val="0"/>
        <w:numPr>
          <w:ilvl w:val="0"/>
          <w:numId w:val="1"/>
        </w:numPr>
        <w:tabs>
          <w:tab w:val="left" w:pos="9195"/>
        </w:tabs>
        <w:autoSpaceDE w:val="0"/>
        <w:autoSpaceDN w:val="0"/>
        <w:adjustRightInd w:val="0"/>
        <w:ind w:left="0" w:right="142" w:firstLine="0"/>
      </w:pPr>
      <w:r w:rsidRPr="002D6B20">
        <w:t>Повне найменування Учасника________________________________________________</w:t>
      </w:r>
    </w:p>
    <w:p w:rsidR="008F6BEF" w:rsidRPr="002D6B20" w:rsidRDefault="008F6BEF" w:rsidP="008F6BEF">
      <w:pPr>
        <w:widowControl w:val="0"/>
        <w:numPr>
          <w:ilvl w:val="0"/>
          <w:numId w:val="1"/>
        </w:numPr>
        <w:tabs>
          <w:tab w:val="left" w:pos="9195"/>
        </w:tabs>
        <w:autoSpaceDE w:val="0"/>
        <w:autoSpaceDN w:val="0"/>
        <w:adjustRightInd w:val="0"/>
        <w:ind w:left="0" w:right="142" w:firstLine="0"/>
      </w:pPr>
      <w:r w:rsidRPr="002D6B20">
        <w:t>Адреса (юридична та фактична)_______________________________________________</w:t>
      </w:r>
    </w:p>
    <w:p w:rsidR="008F6BEF" w:rsidRPr="002D6B20" w:rsidRDefault="008F6BEF" w:rsidP="008F6BEF">
      <w:pPr>
        <w:widowControl w:val="0"/>
        <w:numPr>
          <w:ilvl w:val="0"/>
          <w:numId w:val="1"/>
        </w:numPr>
        <w:tabs>
          <w:tab w:val="left" w:pos="9195"/>
        </w:tabs>
        <w:autoSpaceDE w:val="0"/>
        <w:autoSpaceDN w:val="0"/>
        <w:adjustRightInd w:val="0"/>
        <w:ind w:left="0" w:right="142" w:firstLine="0"/>
        <w:rPr>
          <w:b/>
        </w:rPr>
      </w:pPr>
      <w:r w:rsidRPr="002D6B20">
        <w:t xml:space="preserve">Телефон/факс,  </w:t>
      </w:r>
      <w:r w:rsidRPr="002D6B20">
        <w:rPr>
          <w:b/>
        </w:rPr>
        <w:t>e-</w:t>
      </w:r>
      <w:proofErr w:type="spellStart"/>
      <w:r w:rsidRPr="002D6B20">
        <w:rPr>
          <w:b/>
        </w:rPr>
        <w:t>mail</w:t>
      </w:r>
      <w:proofErr w:type="spellEnd"/>
      <w:r w:rsidRPr="002D6B20">
        <w:rPr>
          <w:b/>
        </w:rPr>
        <w:t xml:space="preserve"> </w:t>
      </w:r>
    </w:p>
    <w:p w:rsidR="008F6BEF" w:rsidRPr="002D6B20" w:rsidRDefault="008F6BEF" w:rsidP="008F6BEF">
      <w:pPr>
        <w:widowControl w:val="0"/>
        <w:numPr>
          <w:ilvl w:val="0"/>
          <w:numId w:val="1"/>
        </w:numPr>
        <w:tabs>
          <w:tab w:val="left" w:pos="9195"/>
        </w:tabs>
        <w:autoSpaceDE w:val="0"/>
        <w:autoSpaceDN w:val="0"/>
        <w:adjustRightInd w:val="0"/>
        <w:ind w:left="0" w:right="142" w:firstLine="0"/>
      </w:pPr>
      <w:r w:rsidRPr="002D6B20">
        <w:t>Керівництво (прізвище, ім’я, по батькові)_______________________________________</w:t>
      </w:r>
    </w:p>
    <w:p w:rsidR="008F6BEF" w:rsidRPr="002D6B20" w:rsidRDefault="008F6BEF" w:rsidP="008F6BEF">
      <w:pPr>
        <w:widowControl w:val="0"/>
        <w:numPr>
          <w:ilvl w:val="0"/>
          <w:numId w:val="1"/>
        </w:numPr>
        <w:tabs>
          <w:tab w:val="left" w:pos="9195"/>
        </w:tabs>
        <w:autoSpaceDE w:val="0"/>
        <w:autoSpaceDN w:val="0"/>
        <w:adjustRightInd w:val="0"/>
        <w:ind w:left="0" w:right="142" w:firstLine="0"/>
      </w:pPr>
      <w:r w:rsidRPr="002D6B20">
        <w:t>Код ЄДРПОУ ______________________________________________________________</w:t>
      </w:r>
    </w:p>
    <w:p w:rsidR="008F6BEF" w:rsidRPr="002D6B20" w:rsidRDefault="008F6BEF" w:rsidP="008F6BEF">
      <w:pPr>
        <w:widowControl w:val="0"/>
        <w:numPr>
          <w:ilvl w:val="0"/>
          <w:numId w:val="1"/>
        </w:numPr>
        <w:tabs>
          <w:tab w:val="left" w:pos="9195"/>
        </w:tabs>
        <w:autoSpaceDE w:val="0"/>
        <w:autoSpaceDN w:val="0"/>
        <w:adjustRightInd w:val="0"/>
        <w:ind w:left="0" w:right="142" w:firstLine="0"/>
      </w:pPr>
      <w:r w:rsidRPr="002D6B20">
        <w:t>Форма власності та юридичний статус підприємства (організації), дата утворення, місце реєстрації, спеціалізація _____________________________________________________</w:t>
      </w:r>
    </w:p>
    <w:p w:rsidR="008F6BEF" w:rsidRPr="002D6B20" w:rsidRDefault="008F6BEF" w:rsidP="008F6BEF">
      <w:pPr>
        <w:pStyle w:val="a5"/>
        <w:widowControl w:val="0"/>
        <w:numPr>
          <w:ilvl w:val="0"/>
          <w:numId w:val="1"/>
        </w:numPr>
        <w:tabs>
          <w:tab w:val="left" w:pos="9195"/>
        </w:tabs>
        <w:autoSpaceDE w:val="0"/>
        <w:autoSpaceDN w:val="0"/>
        <w:adjustRightInd w:val="0"/>
        <w:ind w:right="142" w:hanging="720"/>
      </w:pPr>
      <w:r w:rsidRPr="002D6B20">
        <w:t xml:space="preserve">Банківські реквізити </w:t>
      </w:r>
    </w:p>
    <w:p w:rsidR="008F6BEF" w:rsidRPr="002D6B20" w:rsidRDefault="008F6BEF" w:rsidP="008F6BEF">
      <w:pPr>
        <w:widowControl w:val="0"/>
        <w:numPr>
          <w:ilvl w:val="0"/>
          <w:numId w:val="1"/>
        </w:numPr>
        <w:tabs>
          <w:tab w:val="left" w:pos="9195"/>
        </w:tabs>
        <w:autoSpaceDE w:val="0"/>
        <w:autoSpaceDN w:val="0"/>
        <w:adjustRightInd w:val="0"/>
        <w:ind w:left="0" w:right="142" w:firstLine="0"/>
      </w:pPr>
      <w:r w:rsidRPr="002D6B20">
        <w:rPr>
          <w:b/>
        </w:rPr>
        <w:t xml:space="preserve">Загальна вартість тендерної пропозиції </w:t>
      </w:r>
      <w:r w:rsidRPr="002D6B20">
        <w:t xml:space="preserve">    бе</w:t>
      </w:r>
      <w:r w:rsidRPr="002D6B20">
        <w:rPr>
          <w:b/>
        </w:rPr>
        <w:t>з ПДВ,грн.</w:t>
      </w:r>
    </w:p>
    <w:p w:rsidR="008F6BEF" w:rsidRPr="002D6B20" w:rsidRDefault="008F6BEF" w:rsidP="008F6BEF">
      <w:pPr>
        <w:widowControl w:val="0"/>
        <w:tabs>
          <w:tab w:val="left" w:pos="9195"/>
        </w:tabs>
        <w:autoSpaceDE w:val="0"/>
        <w:autoSpaceDN w:val="0"/>
        <w:adjustRightInd w:val="0"/>
        <w:ind w:right="142"/>
        <w:jc w:val="both"/>
      </w:pPr>
      <w:r w:rsidRPr="002D6B20">
        <w:t>*          цифрами______________________________________________________________</w:t>
      </w:r>
    </w:p>
    <w:p w:rsidR="008F6BEF" w:rsidRPr="002D6B20" w:rsidRDefault="008F6BEF" w:rsidP="008F6BEF">
      <w:pPr>
        <w:widowControl w:val="0"/>
        <w:tabs>
          <w:tab w:val="left" w:pos="9195"/>
        </w:tabs>
        <w:autoSpaceDE w:val="0"/>
        <w:autoSpaceDN w:val="0"/>
        <w:adjustRightInd w:val="0"/>
        <w:ind w:right="142"/>
        <w:jc w:val="both"/>
      </w:pPr>
      <w:r w:rsidRPr="002D6B20">
        <w:t>*          літерами______________________________________________________________</w:t>
      </w:r>
    </w:p>
    <w:p w:rsidR="008F6BEF" w:rsidRPr="002D6B20" w:rsidRDefault="008F6BEF" w:rsidP="008F6BEF">
      <w:pPr>
        <w:widowControl w:val="0"/>
        <w:tabs>
          <w:tab w:val="left" w:pos="9195"/>
        </w:tabs>
        <w:autoSpaceDE w:val="0"/>
        <w:autoSpaceDN w:val="0"/>
        <w:adjustRightInd w:val="0"/>
        <w:ind w:right="142"/>
        <w:jc w:val="both"/>
        <w:rPr>
          <w:b/>
        </w:rPr>
      </w:pPr>
      <w:r w:rsidRPr="002D6B20">
        <w:t xml:space="preserve">9.        </w:t>
      </w:r>
      <w:r w:rsidRPr="002D6B20">
        <w:rPr>
          <w:b/>
        </w:rPr>
        <w:t>Загальна вартість тендерної пропозиції з ПДВ грн..</w:t>
      </w:r>
    </w:p>
    <w:p w:rsidR="008F6BEF" w:rsidRPr="002D6B20" w:rsidRDefault="008F6BEF" w:rsidP="008F6BEF">
      <w:pPr>
        <w:widowControl w:val="0"/>
        <w:numPr>
          <w:ilvl w:val="1"/>
          <w:numId w:val="1"/>
        </w:numPr>
        <w:tabs>
          <w:tab w:val="left" w:pos="9195"/>
        </w:tabs>
        <w:autoSpaceDE w:val="0"/>
        <w:autoSpaceDN w:val="0"/>
        <w:adjustRightInd w:val="0"/>
        <w:ind w:left="0" w:right="142" w:firstLine="0"/>
        <w:jc w:val="both"/>
      </w:pPr>
      <w:r w:rsidRPr="002D6B20">
        <w:t>цифрами______________________________________________________________</w:t>
      </w:r>
    </w:p>
    <w:p w:rsidR="008F6BEF" w:rsidRPr="002D6B20" w:rsidRDefault="008F6BEF" w:rsidP="008F6BEF">
      <w:pPr>
        <w:widowControl w:val="0"/>
        <w:numPr>
          <w:ilvl w:val="1"/>
          <w:numId w:val="1"/>
        </w:numPr>
        <w:tabs>
          <w:tab w:val="left" w:pos="9195"/>
        </w:tabs>
        <w:autoSpaceDE w:val="0"/>
        <w:autoSpaceDN w:val="0"/>
        <w:adjustRightInd w:val="0"/>
        <w:ind w:left="0" w:right="142" w:firstLine="0"/>
        <w:jc w:val="both"/>
      </w:pPr>
      <w:r w:rsidRPr="002D6B20">
        <w:t xml:space="preserve">     літерами______________________________________________________________</w:t>
      </w:r>
    </w:p>
    <w:p w:rsidR="008F6BEF" w:rsidRPr="002D6B20" w:rsidRDefault="008F6BEF" w:rsidP="008F6BEF">
      <w:pPr>
        <w:tabs>
          <w:tab w:val="left" w:pos="9195"/>
        </w:tabs>
        <w:ind w:right="142"/>
        <w:jc w:val="both"/>
      </w:pPr>
      <w:r w:rsidRPr="002D6B20">
        <w:t xml:space="preserve">10.      Строк  поставки товару  ( вказується з дати отримання заявки) _______    робочі  дні </w:t>
      </w:r>
    </w:p>
    <w:p w:rsidR="008F6BEF" w:rsidRPr="002D6B20" w:rsidRDefault="008F6BEF" w:rsidP="008F6BEF">
      <w:pPr>
        <w:tabs>
          <w:tab w:val="left" w:pos="9195"/>
        </w:tabs>
        <w:ind w:right="142"/>
        <w:jc w:val="both"/>
      </w:pPr>
      <w:r w:rsidRPr="002D6B20">
        <w:t>11.      Умови розрахунків _______________</w:t>
      </w:r>
      <w:r>
        <w:t xml:space="preserve">________________________ календарних </w:t>
      </w:r>
      <w:r w:rsidRPr="002D6B20">
        <w:t xml:space="preserve">   днів</w:t>
      </w:r>
    </w:p>
    <w:p w:rsidR="008F6BEF" w:rsidRPr="002D6B20" w:rsidRDefault="008F6BEF" w:rsidP="008F6BEF">
      <w:pPr>
        <w:tabs>
          <w:tab w:val="left" w:pos="9195"/>
        </w:tabs>
        <w:ind w:right="142"/>
        <w:jc w:val="both"/>
      </w:pPr>
      <w:r w:rsidRPr="002D6B20">
        <w:t xml:space="preserve">                                     </w:t>
      </w:r>
      <w:r>
        <w:t xml:space="preserve">         </w:t>
      </w:r>
      <w:r w:rsidRPr="002D6B20">
        <w:t xml:space="preserve">   (оплата за фактом  поставки  )</w:t>
      </w:r>
    </w:p>
    <w:p w:rsidR="008F6BEF" w:rsidRPr="002D6B20" w:rsidRDefault="008F6BEF" w:rsidP="008F6BEF">
      <w:pPr>
        <w:tabs>
          <w:tab w:val="left" w:pos="9195"/>
        </w:tabs>
        <w:ind w:right="142"/>
        <w:jc w:val="both"/>
        <w:rPr>
          <w:bCs/>
        </w:rPr>
      </w:pPr>
      <w:r w:rsidRPr="002D6B20">
        <w:t xml:space="preserve">12.      </w:t>
      </w:r>
      <w:r w:rsidRPr="002D6B20">
        <w:rPr>
          <w:bCs/>
        </w:rPr>
        <w:t xml:space="preserve">Гарантійний термін  </w:t>
      </w:r>
      <w:r w:rsidRPr="002D6B20">
        <w:t>придатності</w:t>
      </w:r>
      <w:r w:rsidRPr="002D6B20">
        <w:rPr>
          <w:bCs/>
        </w:rPr>
        <w:t xml:space="preserve"> ___________________________</w:t>
      </w:r>
    </w:p>
    <w:p w:rsidR="008F6BEF" w:rsidRPr="002D6B20" w:rsidRDefault="008F6BEF" w:rsidP="008F6BEF">
      <w:pPr>
        <w:tabs>
          <w:tab w:val="left" w:pos="9195"/>
        </w:tabs>
        <w:ind w:right="142"/>
        <w:jc w:val="both"/>
        <w:rPr>
          <w:b/>
        </w:rPr>
      </w:pPr>
      <w:r w:rsidRPr="002D6B20">
        <w:t xml:space="preserve">13. </w:t>
      </w:r>
      <w:r w:rsidRPr="002D6B20">
        <w:rPr>
          <w:b/>
        </w:rPr>
        <w:t xml:space="preserve">Пропозиція </w:t>
      </w:r>
    </w:p>
    <w:p w:rsidR="008F6BEF" w:rsidRPr="002D6B20" w:rsidRDefault="008F6BEF" w:rsidP="008F6BEF">
      <w:pPr>
        <w:tabs>
          <w:tab w:val="left" w:pos="9195"/>
        </w:tabs>
        <w:ind w:right="142"/>
        <w:jc w:val="both"/>
      </w:pPr>
      <w:r w:rsidRPr="002D6B20">
        <w:rPr>
          <w:bCs/>
        </w:rPr>
        <w:t>14.Уповноваж</w:t>
      </w:r>
      <w:r w:rsidRPr="002D6B20">
        <w:t>ений представник Учасника на підписання документів за результатами процедури закупівлі (Прізвище, ім’я, по-батькові):</w:t>
      </w:r>
    </w:p>
    <w:p w:rsidR="008F6BEF" w:rsidRPr="002D6B20" w:rsidRDefault="008F6BEF" w:rsidP="008F6BEF">
      <w:pPr>
        <w:tabs>
          <w:tab w:val="left" w:pos="9195"/>
        </w:tabs>
        <w:ind w:right="142"/>
        <w:jc w:val="both"/>
      </w:pPr>
    </w:p>
    <w:tbl>
      <w:tblPr>
        <w:tblW w:w="9901"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6"/>
        <w:gridCol w:w="1386"/>
        <w:gridCol w:w="1449"/>
        <w:gridCol w:w="770"/>
        <w:gridCol w:w="880"/>
        <w:gridCol w:w="673"/>
        <w:gridCol w:w="537"/>
        <w:gridCol w:w="578"/>
        <w:gridCol w:w="736"/>
        <w:gridCol w:w="563"/>
        <w:gridCol w:w="522"/>
        <w:gridCol w:w="1261"/>
      </w:tblGrid>
      <w:tr w:rsidR="008F6BEF" w:rsidRPr="002D6B20" w:rsidTr="008F6BEF">
        <w:trPr>
          <w:trHeight w:val="860"/>
        </w:trPr>
        <w:tc>
          <w:tcPr>
            <w:tcW w:w="546" w:type="dxa"/>
            <w:vAlign w:val="center"/>
          </w:tcPr>
          <w:p w:rsidR="008F6BEF" w:rsidRPr="002D6B20" w:rsidRDefault="008F6BEF" w:rsidP="008F6BEF">
            <w:pPr>
              <w:ind w:left="-57" w:right="-57"/>
              <w:jc w:val="center"/>
            </w:pPr>
            <w:r w:rsidRPr="002D6B20">
              <w:rPr>
                <w:sz w:val="22"/>
                <w:szCs w:val="22"/>
              </w:rPr>
              <w:t>№ п/п</w:t>
            </w:r>
          </w:p>
        </w:tc>
        <w:tc>
          <w:tcPr>
            <w:tcW w:w="1386" w:type="dxa"/>
          </w:tcPr>
          <w:p w:rsidR="008F6BEF" w:rsidRPr="002D6B20" w:rsidRDefault="008F6BEF" w:rsidP="008F6BEF">
            <w:pPr>
              <w:pStyle w:val="a3"/>
              <w:ind w:left="-108" w:right="-139"/>
              <w:jc w:val="center"/>
              <w:rPr>
                <w:rFonts w:ascii="Times New Roman" w:hAnsi="Times New Roman" w:cs="Times New Roman"/>
                <w:sz w:val="20"/>
                <w:szCs w:val="20"/>
              </w:rPr>
            </w:pPr>
            <w:r w:rsidRPr="002D6B20">
              <w:rPr>
                <w:rFonts w:ascii="Times New Roman" w:hAnsi="Times New Roman" w:cs="Times New Roman"/>
                <w:sz w:val="20"/>
                <w:szCs w:val="20"/>
              </w:rPr>
              <w:t>Найменування</w:t>
            </w:r>
          </w:p>
          <w:p w:rsidR="008F6BEF" w:rsidRPr="002D6B20" w:rsidRDefault="008F6BEF" w:rsidP="008F6BEF">
            <w:pPr>
              <w:pStyle w:val="a3"/>
              <w:ind w:left="-108" w:right="-139"/>
              <w:jc w:val="center"/>
              <w:rPr>
                <w:rFonts w:ascii="Times New Roman" w:hAnsi="Times New Roman" w:cs="Times New Roman"/>
                <w:sz w:val="20"/>
                <w:szCs w:val="20"/>
              </w:rPr>
            </w:pPr>
            <w:r w:rsidRPr="002D6B20">
              <w:rPr>
                <w:rFonts w:ascii="Times New Roman" w:hAnsi="Times New Roman" w:cs="Times New Roman"/>
                <w:sz w:val="20"/>
                <w:szCs w:val="20"/>
              </w:rPr>
              <w:t xml:space="preserve">товару згідно </w:t>
            </w:r>
          </w:p>
          <w:p w:rsidR="008F6BEF" w:rsidRPr="002D6B20" w:rsidRDefault="008F6BEF" w:rsidP="008F6BEF">
            <w:pPr>
              <w:pStyle w:val="a3"/>
              <w:ind w:left="-108" w:right="-139"/>
              <w:jc w:val="center"/>
              <w:rPr>
                <w:rFonts w:ascii="Times New Roman" w:hAnsi="Times New Roman" w:cs="Times New Roman"/>
                <w:sz w:val="20"/>
                <w:szCs w:val="20"/>
              </w:rPr>
            </w:pPr>
            <w:r w:rsidRPr="002D6B20">
              <w:rPr>
                <w:rFonts w:ascii="Times New Roman" w:hAnsi="Times New Roman" w:cs="Times New Roman"/>
                <w:sz w:val="20"/>
                <w:szCs w:val="20"/>
              </w:rPr>
              <w:t xml:space="preserve">тендерної документації </w:t>
            </w:r>
          </w:p>
        </w:tc>
        <w:tc>
          <w:tcPr>
            <w:tcW w:w="1449" w:type="dxa"/>
          </w:tcPr>
          <w:p w:rsidR="008F6BEF" w:rsidRPr="002D6B20" w:rsidRDefault="008F6BEF" w:rsidP="008F6BEF">
            <w:pPr>
              <w:ind w:right="-57"/>
              <w:jc w:val="center"/>
              <w:rPr>
                <w:sz w:val="20"/>
                <w:szCs w:val="20"/>
              </w:rPr>
            </w:pPr>
            <w:r w:rsidRPr="002D6B20">
              <w:rPr>
                <w:sz w:val="20"/>
                <w:szCs w:val="20"/>
              </w:rPr>
              <w:t>Міжнародна</w:t>
            </w:r>
          </w:p>
          <w:p w:rsidR="008F6BEF" w:rsidRPr="002D6B20" w:rsidRDefault="008F6BEF" w:rsidP="008F6BEF">
            <w:pPr>
              <w:ind w:left="75"/>
              <w:jc w:val="center"/>
              <w:rPr>
                <w:sz w:val="20"/>
                <w:szCs w:val="20"/>
              </w:rPr>
            </w:pPr>
            <w:r w:rsidRPr="002D6B20">
              <w:rPr>
                <w:sz w:val="20"/>
                <w:szCs w:val="20"/>
              </w:rPr>
              <w:t>назва товару</w:t>
            </w:r>
          </w:p>
          <w:p w:rsidR="008F6BEF" w:rsidRPr="002D6B20" w:rsidRDefault="008F6BEF" w:rsidP="008F6BEF">
            <w:pPr>
              <w:tabs>
                <w:tab w:val="left" w:pos="1341"/>
              </w:tabs>
              <w:ind w:left="-77" w:firstLine="77"/>
              <w:jc w:val="center"/>
              <w:rPr>
                <w:sz w:val="20"/>
                <w:szCs w:val="20"/>
              </w:rPr>
            </w:pPr>
            <w:r w:rsidRPr="002D6B20">
              <w:rPr>
                <w:sz w:val="20"/>
                <w:szCs w:val="20"/>
              </w:rPr>
              <w:t>згідно  реєстраційного</w:t>
            </w:r>
          </w:p>
          <w:p w:rsidR="008F6BEF" w:rsidRPr="002D6B20" w:rsidRDefault="008F6BEF" w:rsidP="008F6BEF">
            <w:pPr>
              <w:ind w:left="-77"/>
              <w:jc w:val="center"/>
              <w:rPr>
                <w:sz w:val="20"/>
                <w:szCs w:val="20"/>
              </w:rPr>
            </w:pPr>
            <w:r w:rsidRPr="002D6B20">
              <w:rPr>
                <w:sz w:val="20"/>
                <w:szCs w:val="20"/>
              </w:rPr>
              <w:t>посвідчення</w:t>
            </w:r>
          </w:p>
          <w:p w:rsidR="008F6BEF" w:rsidRPr="002D6B20" w:rsidRDefault="008F6BEF" w:rsidP="008F6BEF">
            <w:pPr>
              <w:ind w:left="-77"/>
              <w:jc w:val="center"/>
              <w:rPr>
                <w:bCs/>
                <w:sz w:val="20"/>
                <w:szCs w:val="20"/>
                <w:highlight w:val="yellow"/>
              </w:rPr>
            </w:pPr>
          </w:p>
        </w:tc>
        <w:tc>
          <w:tcPr>
            <w:tcW w:w="770" w:type="dxa"/>
          </w:tcPr>
          <w:p w:rsidR="008F6BEF" w:rsidRPr="002D6B20" w:rsidRDefault="008F6BEF" w:rsidP="008F6BEF">
            <w:pPr>
              <w:contextualSpacing/>
              <w:jc w:val="center"/>
              <w:rPr>
                <w:sz w:val="20"/>
                <w:szCs w:val="20"/>
              </w:rPr>
            </w:pPr>
          </w:p>
          <w:p w:rsidR="008F6BEF" w:rsidRPr="002D6B20" w:rsidRDefault="008F6BEF" w:rsidP="008F6BEF">
            <w:pPr>
              <w:ind w:left="-107"/>
              <w:contextualSpacing/>
              <w:jc w:val="center"/>
              <w:rPr>
                <w:sz w:val="20"/>
                <w:szCs w:val="20"/>
              </w:rPr>
            </w:pPr>
            <w:r w:rsidRPr="002D6B20">
              <w:rPr>
                <w:sz w:val="20"/>
                <w:szCs w:val="20"/>
              </w:rPr>
              <w:t>Од. виміру</w:t>
            </w:r>
          </w:p>
        </w:tc>
        <w:tc>
          <w:tcPr>
            <w:tcW w:w="880" w:type="dxa"/>
          </w:tcPr>
          <w:p w:rsidR="008F6BEF" w:rsidRPr="002D6B20" w:rsidRDefault="008F6BEF" w:rsidP="008F6BEF">
            <w:pPr>
              <w:ind w:right="-108"/>
              <w:contextualSpacing/>
              <w:jc w:val="both"/>
              <w:rPr>
                <w:sz w:val="20"/>
                <w:szCs w:val="20"/>
              </w:rPr>
            </w:pPr>
          </w:p>
          <w:p w:rsidR="008F6BEF" w:rsidRPr="002D6B20" w:rsidRDefault="008F6BEF" w:rsidP="008F6BEF">
            <w:pPr>
              <w:ind w:right="-108" w:hanging="107"/>
              <w:contextualSpacing/>
              <w:jc w:val="both"/>
              <w:rPr>
                <w:sz w:val="20"/>
                <w:szCs w:val="20"/>
              </w:rPr>
            </w:pPr>
            <w:r w:rsidRPr="002D6B20">
              <w:rPr>
                <w:sz w:val="20"/>
                <w:szCs w:val="20"/>
              </w:rPr>
              <w:t xml:space="preserve"> Кількість</w:t>
            </w:r>
          </w:p>
        </w:tc>
        <w:tc>
          <w:tcPr>
            <w:tcW w:w="1788" w:type="dxa"/>
            <w:gridSpan w:val="3"/>
          </w:tcPr>
          <w:p w:rsidR="008F6BEF" w:rsidRPr="002D6B20" w:rsidRDefault="008F6BEF" w:rsidP="008F6BEF">
            <w:pPr>
              <w:ind w:left="-57" w:right="-57"/>
              <w:jc w:val="center"/>
              <w:rPr>
                <w:sz w:val="20"/>
                <w:szCs w:val="20"/>
              </w:rPr>
            </w:pPr>
          </w:p>
          <w:p w:rsidR="008F6BEF" w:rsidRPr="002D6B20" w:rsidRDefault="008F6BEF" w:rsidP="008F6BEF">
            <w:pPr>
              <w:ind w:left="-57" w:right="-57"/>
              <w:jc w:val="center"/>
              <w:rPr>
                <w:sz w:val="20"/>
                <w:szCs w:val="20"/>
              </w:rPr>
            </w:pPr>
            <w:r w:rsidRPr="002D6B20">
              <w:rPr>
                <w:sz w:val="20"/>
                <w:szCs w:val="20"/>
              </w:rPr>
              <w:t>Ціна за одиницю,</w:t>
            </w:r>
          </w:p>
          <w:p w:rsidR="008F6BEF" w:rsidRPr="002D6B20" w:rsidRDefault="008F6BEF" w:rsidP="008F6BEF">
            <w:pPr>
              <w:ind w:left="-57" w:right="-57"/>
              <w:jc w:val="center"/>
              <w:rPr>
                <w:sz w:val="20"/>
                <w:szCs w:val="20"/>
              </w:rPr>
            </w:pPr>
            <w:r w:rsidRPr="002D6B20">
              <w:rPr>
                <w:sz w:val="20"/>
                <w:szCs w:val="20"/>
              </w:rPr>
              <w:t xml:space="preserve"> грн. </w:t>
            </w:r>
          </w:p>
          <w:p w:rsidR="008F6BEF" w:rsidRPr="002D6B20" w:rsidRDefault="008F6BEF" w:rsidP="008F6BEF">
            <w:pPr>
              <w:contextualSpacing/>
              <w:jc w:val="both"/>
              <w:rPr>
                <w:sz w:val="20"/>
                <w:szCs w:val="20"/>
              </w:rPr>
            </w:pPr>
          </w:p>
        </w:tc>
        <w:tc>
          <w:tcPr>
            <w:tcW w:w="1821" w:type="dxa"/>
            <w:gridSpan w:val="3"/>
          </w:tcPr>
          <w:p w:rsidR="008F6BEF" w:rsidRPr="002D6B20" w:rsidRDefault="008F6BEF" w:rsidP="008F6BEF">
            <w:pPr>
              <w:ind w:left="-57" w:right="-57"/>
              <w:rPr>
                <w:sz w:val="20"/>
                <w:szCs w:val="20"/>
              </w:rPr>
            </w:pPr>
          </w:p>
          <w:p w:rsidR="008F6BEF" w:rsidRPr="002D6B20" w:rsidRDefault="008F6BEF" w:rsidP="008F6BEF">
            <w:pPr>
              <w:ind w:left="-57" w:right="-57"/>
              <w:jc w:val="center"/>
              <w:rPr>
                <w:sz w:val="20"/>
                <w:szCs w:val="20"/>
              </w:rPr>
            </w:pPr>
            <w:r w:rsidRPr="002D6B20">
              <w:rPr>
                <w:sz w:val="20"/>
                <w:szCs w:val="20"/>
              </w:rPr>
              <w:t>вартість, пропозиції    грн.</w:t>
            </w:r>
          </w:p>
          <w:p w:rsidR="008F6BEF" w:rsidRPr="002D6B20" w:rsidRDefault="008F6BEF" w:rsidP="008F6BEF">
            <w:pPr>
              <w:ind w:left="-4480"/>
              <w:contextualSpacing/>
              <w:jc w:val="both"/>
              <w:rPr>
                <w:sz w:val="20"/>
                <w:szCs w:val="20"/>
              </w:rPr>
            </w:pPr>
          </w:p>
        </w:tc>
        <w:tc>
          <w:tcPr>
            <w:tcW w:w="1261" w:type="dxa"/>
          </w:tcPr>
          <w:p w:rsidR="008F6BEF" w:rsidRPr="002D6B20" w:rsidRDefault="008F6BEF" w:rsidP="008F6BEF">
            <w:pPr>
              <w:ind w:left="-10069"/>
              <w:jc w:val="center"/>
              <w:rPr>
                <w:bCs/>
                <w:sz w:val="20"/>
                <w:szCs w:val="20"/>
              </w:rPr>
            </w:pPr>
            <w:r w:rsidRPr="002D6B20">
              <w:rPr>
                <w:bCs/>
                <w:sz w:val="20"/>
                <w:szCs w:val="20"/>
              </w:rPr>
              <w:t>та Країна  походження</w:t>
            </w:r>
          </w:p>
          <w:p w:rsidR="008F6BEF" w:rsidRPr="002D6B20" w:rsidRDefault="008F6BEF" w:rsidP="008F6BEF">
            <w:pPr>
              <w:contextualSpacing/>
              <w:jc w:val="both"/>
              <w:rPr>
                <w:sz w:val="20"/>
                <w:szCs w:val="20"/>
              </w:rPr>
            </w:pPr>
            <w:r w:rsidRPr="002D6B20">
              <w:rPr>
                <w:sz w:val="20"/>
                <w:szCs w:val="20"/>
              </w:rPr>
              <w:t>Виробник</w:t>
            </w:r>
          </w:p>
          <w:p w:rsidR="008F6BEF" w:rsidRPr="002D6B20" w:rsidRDefault="008F6BEF" w:rsidP="008F6BEF">
            <w:pPr>
              <w:contextualSpacing/>
              <w:jc w:val="both"/>
              <w:rPr>
                <w:sz w:val="20"/>
                <w:szCs w:val="20"/>
              </w:rPr>
            </w:pPr>
            <w:r w:rsidRPr="002D6B20">
              <w:rPr>
                <w:sz w:val="20"/>
                <w:szCs w:val="20"/>
              </w:rPr>
              <w:t>та Країна</w:t>
            </w:r>
          </w:p>
          <w:p w:rsidR="008F6BEF" w:rsidRPr="002D6B20" w:rsidRDefault="008F6BEF" w:rsidP="008F6BEF">
            <w:pPr>
              <w:contextualSpacing/>
              <w:jc w:val="both"/>
              <w:rPr>
                <w:sz w:val="20"/>
                <w:szCs w:val="20"/>
              </w:rPr>
            </w:pPr>
            <w:r w:rsidRPr="002D6B20">
              <w:rPr>
                <w:sz w:val="20"/>
                <w:szCs w:val="20"/>
              </w:rPr>
              <w:t>походження</w:t>
            </w:r>
          </w:p>
        </w:tc>
      </w:tr>
      <w:tr w:rsidR="008F6BEF" w:rsidRPr="002D6B20" w:rsidTr="008F6BEF">
        <w:trPr>
          <w:trHeight w:val="715"/>
        </w:trPr>
        <w:tc>
          <w:tcPr>
            <w:tcW w:w="546" w:type="dxa"/>
          </w:tcPr>
          <w:p w:rsidR="008F6BEF" w:rsidRPr="002D6B20" w:rsidRDefault="008F6BEF" w:rsidP="008F6BEF">
            <w:pPr>
              <w:ind w:left="-57" w:right="-57"/>
              <w:jc w:val="center"/>
              <w:rPr>
                <w:sz w:val="20"/>
                <w:szCs w:val="20"/>
              </w:rPr>
            </w:pPr>
          </w:p>
        </w:tc>
        <w:tc>
          <w:tcPr>
            <w:tcW w:w="1386" w:type="dxa"/>
          </w:tcPr>
          <w:p w:rsidR="008F6BEF" w:rsidRPr="002D6B20" w:rsidRDefault="008F6BEF" w:rsidP="008F6BEF">
            <w:pPr>
              <w:jc w:val="center"/>
              <w:rPr>
                <w:sz w:val="20"/>
                <w:szCs w:val="20"/>
              </w:rPr>
            </w:pPr>
          </w:p>
        </w:tc>
        <w:tc>
          <w:tcPr>
            <w:tcW w:w="1449" w:type="dxa"/>
          </w:tcPr>
          <w:p w:rsidR="008F6BEF" w:rsidRPr="002D6B20" w:rsidRDefault="008F6BEF" w:rsidP="008F6BEF">
            <w:pPr>
              <w:jc w:val="center"/>
              <w:rPr>
                <w:sz w:val="20"/>
                <w:szCs w:val="20"/>
                <w:highlight w:val="yellow"/>
              </w:rPr>
            </w:pPr>
          </w:p>
        </w:tc>
        <w:tc>
          <w:tcPr>
            <w:tcW w:w="770" w:type="dxa"/>
          </w:tcPr>
          <w:p w:rsidR="008F6BEF" w:rsidRPr="002D6B20" w:rsidRDefault="008F6BEF" w:rsidP="008F6BEF">
            <w:pPr>
              <w:rPr>
                <w:sz w:val="20"/>
                <w:szCs w:val="20"/>
              </w:rPr>
            </w:pPr>
          </w:p>
        </w:tc>
        <w:tc>
          <w:tcPr>
            <w:tcW w:w="880" w:type="dxa"/>
          </w:tcPr>
          <w:p w:rsidR="008F6BEF" w:rsidRPr="002D6B20" w:rsidRDefault="008F6BEF" w:rsidP="008F6BEF">
            <w:pPr>
              <w:contextualSpacing/>
              <w:jc w:val="both"/>
              <w:rPr>
                <w:sz w:val="20"/>
                <w:szCs w:val="20"/>
              </w:rPr>
            </w:pPr>
          </w:p>
        </w:tc>
        <w:tc>
          <w:tcPr>
            <w:tcW w:w="673" w:type="dxa"/>
          </w:tcPr>
          <w:p w:rsidR="008F6BEF" w:rsidRPr="002D6B20" w:rsidRDefault="008F6BEF" w:rsidP="008F6BEF">
            <w:pPr>
              <w:ind w:right="-57"/>
              <w:jc w:val="center"/>
              <w:rPr>
                <w:b/>
                <w:sz w:val="20"/>
                <w:szCs w:val="20"/>
              </w:rPr>
            </w:pPr>
            <w:r w:rsidRPr="002D6B20">
              <w:rPr>
                <w:b/>
                <w:sz w:val="20"/>
                <w:szCs w:val="20"/>
              </w:rPr>
              <w:t>без</w:t>
            </w:r>
          </w:p>
          <w:p w:rsidR="008F6BEF" w:rsidRPr="002D6B20" w:rsidRDefault="008F6BEF" w:rsidP="008F6BEF">
            <w:pPr>
              <w:ind w:left="-57" w:right="-57"/>
              <w:jc w:val="center"/>
              <w:rPr>
                <w:b/>
                <w:sz w:val="20"/>
                <w:szCs w:val="20"/>
              </w:rPr>
            </w:pPr>
            <w:r w:rsidRPr="002D6B20">
              <w:rPr>
                <w:b/>
                <w:sz w:val="20"/>
                <w:szCs w:val="20"/>
              </w:rPr>
              <w:t>ПДВ</w:t>
            </w:r>
          </w:p>
        </w:tc>
        <w:tc>
          <w:tcPr>
            <w:tcW w:w="537" w:type="dxa"/>
          </w:tcPr>
          <w:p w:rsidR="008F6BEF" w:rsidRPr="002D6B20" w:rsidRDefault="008F6BEF" w:rsidP="008F6BEF">
            <w:pPr>
              <w:ind w:left="-57" w:right="-57"/>
              <w:rPr>
                <w:b/>
                <w:sz w:val="20"/>
                <w:szCs w:val="20"/>
              </w:rPr>
            </w:pPr>
            <w:r w:rsidRPr="002D6B20">
              <w:rPr>
                <w:b/>
                <w:sz w:val="20"/>
                <w:szCs w:val="20"/>
              </w:rPr>
              <w:t>ПДВ</w:t>
            </w:r>
          </w:p>
          <w:p w:rsidR="008F6BEF" w:rsidRPr="002D6B20" w:rsidRDefault="008F6BEF" w:rsidP="008F6BEF">
            <w:pPr>
              <w:ind w:right="-57"/>
              <w:jc w:val="center"/>
              <w:rPr>
                <w:b/>
                <w:sz w:val="20"/>
                <w:szCs w:val="20"/>
              </w:rPr>
            </w:pPr>
          </w:p>
        </w:tc>
        <w:tc>
          <w:tcPr>
            <w:tcW w:w="578" w:type="dxa"/>
          </w:tcPr>
          <w:p w:rsidR="008F6BEF" w:rsidRPr="002D6B20" w:rsidRDefault="008F6BEF" w:rsidP="008F6BEF">
            <w:pPr>
              <w:jc w:val="center"/>
              <w:rPr>
                <w:b/>
                <w:sz w:val="20"/>
                <w:szCs w:val="20"/>
              </w:rPr>
            </w:pPr>
            <w:r w:rsidRPr="002D6B20">
              <w:rPr>
                <w:b/>
                <w:sz w:val="20"/>
                <w:szCs w:val="20"/>
              </w:rPr>
              <w:t>з</w:t>
            </w:r>
          </w:p>
          <w:p w:rsidR="008F6BEF" w:rsidRPr="002D6B20" w:rsidRDefault="008F6BEF" w:rsidP="008F6BEF">
            <w:pPr>
              <w:ind w:left="-57" w:right="-57"/>
              <w:jc w:val="center"/>
              <w:rPr>
                <w:b/>
                <w:sz w:val="20"/>
                <w:szCs w:val="20"/>
              </w:rPr>
            </w:pPr>
            <w:r w:rsidRPr="002D6B20">
              <w:rPr>
                <w:b/>
                <w:sz w:val="20"/>
                <w:szCs w:val="20"/>
              </w:rPr>
              <w:t>ПДВ</w:t>
            </w:r>
          </w:p>
          <w:p w:rsidR="008F6BEF" w:rsidRPr="002D6B20" w:rsidRDefault="008F6BEF" w:rsidP="008F6BEF">
            <w:pPr>
              <w:ind w:left="-57" w:right="-57"/>
              <w:jc w:val="center"/>
              <w:rPr>
                <w:b/>
                <w:sz w:val="20"/>
                <w:szCs w:val="20"/>
              </w:rPr>
            </w:pPr>
          </w:p>
        </w:tc>
        <w:tc>
          <w:tcPr>
            <w:tcW w:w="736" w:type="dxa"/>
          </w:tcPr>
          <w:p w:rsidR="008F6BEF" w:rsidRPr="002D6B20" w:rsidRDefault="008F6BEF" w:rsidP="008F6BEF">
            <w:pPr>
              <w:jc w:val="center"/>
              <w:rPr>
                <w:b/>
                <w:sz w:val="20"/>
                <w:szCs w:val="20"/>
              </w:rPr>
            </w:pPr>
            <w:r w:rsidRPr="002D6B20">
              <w:rPr>
                <w:b/>
                <w:sz w:val="20"/>
                <w:szCs w:val="20"/>
              </w:rPr>
              <w:t>без               ПДВ</w:t>
            </w:r>
          </w:p>
        </w:tc>
        <w:tc>
          <w:tcPr>
            <w:tcW w:w="563" w:type="dxa"/>
          </w:tcPr>
          <w:p w:rsidR="008F6BEF" w:rsidRPr="002D6B20" w:rsidRDefault="008F6BEF" w:rsidP="008F6BEF">
            <w:pPr>
              <w:ind w:right="-57"/>
              <w:rPr>
                <w:b/>
                <w:sz w:val="20"/>
                <w:szCs w:val="20"/>
              </w:rPr>
            </w:pPr>
          </w:p>
          <w:p w:rsidR="008F6BEF" w:rsidRPr="002D6B20" w:rsidRDefault="008F6BEF" w:rsidP="008F6BEF">
            <w:pPr>
              <w:ind w:left="-57" w:right="-57"/>
              <w:jc w:val="center"/>
              <w:rPr>
                <w:b/>
                <w:sz w:val="20"/>
                <w:szCs w:val="20"/>
              </w:rPr>
            </w:pPr>
            <w:r w:rsidRPr="002D6B20">
              <w:rPr>
                <w:b/>
                <w:sz w:val="20"/>
                <w:szCs w:val="20"/>
              </w:rPr>
              <w:t>ПДВ</w:t>
            </w:r>
          </w:p>
        </w:tc>
        <w:tc>
          <w:tcPr>
            <w:tcW w:w="522" w:type="dxa"/>
          </w:tcPr>
          <w:p w:rsidR="008F6BEF" w:rsidRPr="002D6B20" w:rsidRDefault="008F6BEF" w:rsidP="008F6BEF">
            <w:pPr>
              <w:ind w:left="-57" w:right="-57"/>
              <w:jc w:val="center"/>
              <w:rPr>
                <w:b/>
                <w:sz w:val="20"/>
                <w:szCs w:val="20"/>
              </w:rPr>
            </w:pPr>
            <w:r w:rsidRPr="002D6B20">
              <w:rPr>
                <w:b/>
                <w:sz w:val="20"/>
                <w:szCs w:val="20"/>
              </w:rPr>
              <w:t>з</w:t>
            </w:r>
          </w:p>
          <w:p w:rsidR="008F6BEF" w:rsidRPr="002D6B20" w:rsidRDefault="008F6BEF" w:rsidP="008F6BEF">
            <w:pPr>
              <w:ind w:left="-57" w:right="-93"/>
              <w:rPr>
                <w:b/>
                <w:sz w:val="20"/>
                <w:szCs w:val="20"/>
              </w:rPr>
            </w:pPr>
            <w:r w:rsidRPr="002D6B20">
              <w:rPr>
                <w:b/>
                <w:sz w:val="20"/>
                <w:szCs w:val="20"/>
              </w:rPr>
              <w:t xml:space="preserve">ПДВ </w:t>
            </w:r>
          </w:p>
        </w:tc>
        <w:tc>
          <w:tcPr>
            <w:tcW w:w="1261" w:type="dxa"/>
          </w:tcPr>
          <w:p w:rsidR="008F6BEF" w:rsidRPr="002D6B20" w:rsidRDefault="008F6BEF" w:rsidP="008F6BEF">
            <w:pPr>
              <w:ind w:right="100"/>
              <w:contextualSpacing/>
              <w:jc w:val="both"/>
              <w:rPr>
                <w:sz w:val="20"/>
                <w:szCs w:val="20"/>
              </w:rPr>
            </w:pPr>
          </w:p>
          <w:p w:rsidR="008F6BEF" w:rsidRPr="002D6B20" w:rsidRDefault="008F6BEF" w:rsidP="008F6BEF">
            <w:pPr>
              <w:ind w:right="100"/>
              <w:contextualSpacing/>
              <w:jc w:val="both"/>
              <w:rPr>
                <w:sz w:val="20"/>
                <w:szCs w:val="20"/>
              </w:rPr>
            </w:pPr>
          </w:p>
          <w:p w:rsidR="008F6BEF" w:rsidRPr="002D6B20" w:rsidRDefault="008F6BEF" w:rsidP="008F6BEF">
            <w:pPr>
              <w:ind w:right="100"/>
              <w:contextualSpacing/>
              <w:jc w:val="both"/>
              <w:rPr>
                <w:sz w:val="20"/>
                <w:szCs w:val="20"/>
              </w:rPr>
            </w:pPr>
          </w:p>
        </w:tc>
      </w:tr>
      <w:tr w:rsidR="008F6BEF" w:rsidRPr="002D6B20" w:rsidTr="008F6BEF">
        <w:trPr>
          <w:trHeight w:val="358"/>
        </w:trPr>
        <w:tc>
          <w:tcPr>
            <w:tcW w:w="546" w:type="dxa"/>
          </w:tcPr>
          <w:p w:rsidR="008F6BEF" w:rsidRPr="002D6B20" w:rsidRDefault="008F6BEF" w:rsidP="008F6BEF">
            <w:pPr>
              <w:ind w:left="-57" w:right="-57"/>
              <w:jc w:val="center"/>
              <w:rPr>
                <w:sz w:val="20"/>
                <w:szCs w:val="20"/>
              </w:rPr>
            </w:pPr>
          </w:p>
        </w:tc>
        <w:tc>
          <w:tcPr>
            <w:tcW w:w="9355" w:type="dxa"/>
            <w:gridSpan w:val="11"/>
          </w:tcPr>
          <w:p w:rsidR="008F6BEF" w:rsidRPr="002D6B20" w:rsidRDefault="008F6BEF" w:rsidP="008F6BEF">
            <w:pPr>
              <w:ind w:right="-57"/>
              <w:rPr>
                <w:b/>
                <w:sz w:val="20"/>
                <w:szCs w:val="20"/>
                <w:highlight w:val="yellow"/>
              </w:rPr>
            </w:pPr>
            <w:r w:rsidRPr="002D6B20">
              <w:rPr>
                <w:b/>
                <w:sz w:val="20"/>
                <w:szCs w:val="20"/>
              </w:rPr>
              <w:t xml:space="preserve">  Загальна вартість   пропозиції      ( у т.ч. ПДВ* )  ( цифрами та словами  )</w:t>
            </w:r>
          </w:p>
        </w:tc>
      </w:tr>
    </w:tbl>
    <w:p w:rsidR="008F6BEF" w:rsidRDefault="008F6BEF" w:rsidP="008F6BEF">
      <w:r w:rsidRPr="002D6B20">
        <w:t xml:space="preserve">     Ми, (назва Учасника), надаємо свою пропозицію щодо участ</w:t>
      </w:r>
      <w:r>
        <w:t xml:space="preserve">і у торгах на закупівлю </w:t>
      </w:r>
    </w:p>
    <w:p w:rsidR="008F6BEF" w:rsidRPr="00085CF5" w:rsidRDefault="008F6BEF" w:rsidP="00085CF5">
      <w:pPr>
        <w:tabs>
          <w:tab w:val="left" w:pos="0"/>
          <w:tab w:val="left" w:pos="698"/>
          <w:tab w:val="left" w:pos="1614"/>
          <w:tab w:val="left" w:pos="2466"/>
          <w:tab w:val="left" w:pos="2530"/>
          <w:tab w:val="left" w:pos="4362"/>
          <w:tab w:val="left" w:pos="5278"/>
          <w:tab w:val="left" w:pos="6194"/>
          <w:tab w:val="left" w:pos="7110"/>
          <w:tab w:val="left" w:pos="8026"/>
          <w:tab w:val="left" w:pos="8942"/>
          <w:tab w:val="left" w:pos="9858"/>
          <w:tab w:val="left" w:pos="10774"/>
          <w:tab w:val="left" w:pos="11690"/>
          <w:tab w:val="left" w:pos="12606"/>
          <w:tab w:val="left" w:pos="13522"/>
        </w:tabs>
        <w:jc w:val="both"/>
        <w:rPr>
          <w:i/>
        </w:rPr>
      </w:pPr>
      <w:r w:rsidRPr="003E6364">
        <w:rPr>
          <w:shd w:val="clear" w:color="auto" w:fill="FFFFFF"/>
        </w:rPr>
        <w:t xml:space="preserve">ДК </w:t>
      </w:r>
      <w:r w:rsidRPr="003E6364">
        <w:t xml:space="preserve">021:2015: </w:t>
      </w:r>
      <w:r w:rsidR="00085CF5" w:rsidRPr="002808B6">
        <w:rPr>
          <w:rStyle w:val="a9"/>
          <w:b/>
          <w:i w:val="0"/>
        </w:rPr>
        <w:t>24320000 - 3 Основні органічні хімічні речовини (лабораторні реактиви</w:t>
      </w:r>
      <w:r w:rsidR="00085CF5" w:rsidRPr="002808B6">
        <w:rPr>
          <w:b/>
          <w:i/>
        </w:rPr>
        <w:t>).</w:t>
      </w:r>
    </w:p>
    <w:p w:rsidR="008F6BEF" w:rsidRPr="002D6B20" w:rsidRDefault="008F6BEF" w:rsidP="008F6BEF">
      <w:pPr>
        <w:tabs>
          <w:tab w:val="center" w:pos="10065"/>
        </w:tabs>
        <w:ind w:left="19" w:right="59"/>
      </w:pPr>
      <w:r w:rsidRPr="002D6B20">
        <w:t>Вивчивши тендерну документацію,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тендерній документації   за наступними цінами.</w:t>
      </w:r>
    </w:p>
    <w:p w:rsidR="008F6BEF" w:rsidRPr="002D6B20" w:rsidRDefault="008F6BEF" w:rsidP="008F6BEF">
      <w:r w:rsidRPr="002D6B20">
        <w:t>До визначення переможцем нашої тендерної пропозиції, Ваша тендерна документація    разом з нашою тендерною пропозицією (за умови її відповідності всім вимогам) мають силу попереднього договору між нами. Якщо наша пропозиція буде визначена переможцем, ми візьмемо на себе зобов’язання виконати всі умови, передбачені Договором.</w:t>
      </w:r>
    </w:p>
    <w:p w:rsidR="008F6BEF" w:rsidRPr="002D6B20" w:rsidRDefault="008F6BEF" w:rsidP="008F6BEF">
      <w:pPr>
        <w:rPr>
          <w:color w:val="454545"/>
          <w:sz w:val="21"/>
          <w:szCs w:val="21"/>
        </w:rPr>
      </w:pPr>
      <w:r w:rsidRPr="002D6B20">
        <w:t>Ми погоджуємося дотримуватися умов цієї пропозиції протягом 90 календарних   днів</w:t>
      </w:r>
      <w:r w:rsidRPr="002D6B20">
        <w:rPr>
          <w:color w:val="000000"/>
          <w:highlight w:val="yellow"/>
          <w:shd w:val="clear" w:color="auto" w:fill="FFFFFF"/>
        </w:rPr>
        <w:t xml:space="preserve"> </w:t>
      </w:r>
      <w:r w:rsidRPr="002D6B20">
        <w:rPr>
          <w:color w:val="000000"/>
          <w:shd w:val="clear" w:color="auto" w:fill="FFFFFF"/>
        </w:rPr>
        <w:t xml:space="preserve"> із дати кінцевого строку подання тендерних пропозицій</w:t>
      </w:r>
      <w:r w:rsidRPr="002D6B20">
        <w:t xml:space="preserve"> </w:t>
      </w:r>
    </w:p>
    <w:p w:rsidR="008F6BEF" w:rsidRPr="002D6B20" w:rsidRDefault="008F6BEF" w:rsidP="008F6BEF">
      <w:r w:rsidRPr="002D6B20">
        <w:t>Наша пропозиція буде обов’язковою для нас і може бути визначена переможцем Вами у будь-який час до закінчення зазначеного терміну.</w:t>
      </w:r>
    </w:p>
    <w:p w:rsidR="008F6BEF" w:rsidRPr="002D6B20" w:rsidRDefault="008F6BEF" w:rsidP="008F6BEF">
      <w:pPr>
        <w:ind w:right="142"/>
        <w:jc w:val="both"/>
      </w:pPr>
      <w:r w:rsidRPr="002D6B20">
        <w:t>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rsidR="008F6BEF" w:rsidRPr="002D6B20" w:rsidRDefault="008F6BEF" w:rsidP="008F6BEF">
      <w:pPr>
        <w:ind w:right="142"/>
        <w:jc w:val="both"/>
        <w:rPr>
          <w:b/>
        </w:rPr>
      </w:pPr>
      <w:r w:rsidRPr="002D6B20">
        <w:lastRenderedPageBreak/>
        <w:t xml:space="preserve">Замовник укладає договір про закупівлю з учасником, який визнаний переможцем торгів протягом строку дії його пропозиції, </w:t>
      </w:r>
      <w:r w:rsidRPr="002D6B20">
        <w:rPr>
          <w:b/>
        </w:rPr>
        <w:t>не пізніше ніж через 20 днів з дня прийняття рішення про намір</w:t>
      </w:r>
      <w:r w:rsidRPr="002D6B20">
        <w:t xml:space="preserve"> укласти договір про закупівлю відповідно до вимог тендерної документації та пропозиції учасника-переможця. З метою забезпечення права на оскарження рішень замовника договір про закупівлю не може бути укладено не </w:t>
      </w:r>
      <w:r w:rsidRPr="002D6B20">
        <w:rPr>
          <w:b/>
        </w:rPr>
        <w:t xml:space="preserve">раніше ніж через 10 днів </w:t>
      </w:r>
    </w:p>
    <w:p w:rsidR="008F6BEF" w:rsidRPr="002D6B20" w:rsidRDefault="008F6BEF" w:rsidP="008F6BEF">
      <w:pPr>
        <w:ind w:right="142"/>
        <w:jc w:val="both"/>
      </w:pPr>
      <w:r w:rsidRPr="002D6B20">
        <w:rPr>
          <w:b/>
        </w:rPr>
        <w:t>з дати оприлюднення на веб-порталі</w:t>
      </w:r>
      <w:r w:rsidRPr="002D6B20">
        <w:t xml:space="preserve"> Уповноваженого органу повідомлення про намір укласти договір про закупівлю. </w:t>
      </w:r>
    </w:p>
    <w:p w:rsidR="008F6BEF" w:rsidRPr="002D6B20" w:rsidRDefault="008F6BEF" w:rsidP="008F6BEF">
      <w:pPr>
        <w:ind w:right="142"/>
        <w:jc w:val="both"/>
        <w:rPr>
          <w:rStyle w:val="af1"/>
          <w:rFonts w:eastAsia="Courier New"/>
          <w:b/>
        </w:rPr>
      </w:pPr>
      <w:r w:rsidRPr="002D6B20">
        <w:t xml:space="preserve">Прізвище, ім’я, по-батькові посадової особи учасника, яку призначено ним відповідальною за проведення процедури закупівлі, контактні    телефони </w:t>
      </w:r>
    </w:p>
    <w:p w:rsidR="008F6BEF" w:rsidRPr="002D6B20" w:rsidRDefault="008F6BEF" w:rsidP="008F6BEF">
      <w:pPr>
        <w:ind w:right="142"/>
        <w:jc w:val="both"/>
        <w:rPr>
          <w:rStyle w:val="af1"/>
        </w:rPr>
      </w:pPr>
    </w:p>
    <w:p w:rsidR="008F6BEF" w:rsidRPr="002D6B20" w:rsidRDefault="008F6BEF" w:rsidP="008F6BEF">
      <w:pPr>
        <w:tabs>
          <w:tab w:val="left" w:pos="9195"/>
        </w:tabs>
        <w:spacing w:before="120"/>
        <w:ind w:right="142"/>
        <w:jc w:val="both"/>
      </w:pPr>
      <w:r w:rsidRPr="002D6B20">
        <w:t xml:space="preserve">  М.П. __________________________(підпис керівника )</w:t>
      </w:r>
    </w:p>
    <w:p w:rsidR="008F6BEF" w:rsidRPr="002D6B20" w:rsidRDefault="008F6BEF" w:rsidP="008F6BEF">
      <w:pPr>
        <w:tabs>
          <w:tab w:val="num" w:pos="360"/>
        </w:tabs>
        <w:ind w:right="142"/>
        <w:jc w:val="both"/>
        <w:rPr>
          <w:rStyle w:val="af1"/>
          <w:rFonts w:eastAsia="Courier New"/>
          <w:b/>
        </w:rPr>
      </w:pPr>
    </w:p>
    <w:p w:rsidR="008F6BEF" w:rsidRPr="002D6B20" w:rsidRDefault="008F6BEF" w:rsidP="008F6BEF">
      <w:pPr>
        <w:tabs>
          <w:tab w:val="num" w:pos="360"/>
        </w:tabs>
        <w:ind w:right="142"/>
        <w:jc w:val="both"/>
        <w:rPr>
          <w:rStyle w:val="af1"/>
          <w:rFonts w:eastAsia="Courier New"/>
          <w:b/>
        </w:rPr>
      </w:pPr>
    </w:p>
    <w:p w:rsidR="008F6BEF" w:rsidRPr="002D6B20" w:rsidRDefault="008F6BEF" w:rsidP="008F6BEF">
      <w:pPr>
        <w:tabs>
          <w:tab w:val="num" w:pos="360"/>
        </w:tabs>
        <w:ind w:right="142"/>
        <w:jc w:val="both"/>
        <w:rPr>
          <w:rStyle w:val="af1"/>
          <w:rFonts w:eastAsia="Courier New"/>
          <w:b/>
        </w:rPr>
      </w:pPr>
    </w:p>
    <w:p w:rsidR="008F6BEF" w:rsidRPr="002D6B20" w:rsidRDefault="008F6BEF" w:rsidP="008F6BEF">
      <w:pPr>
        <w:tabs>
          <w:tab w:val="num" w:pos="360"/>
        </w:tabs>
        <w:ind w:right="142"/>
        <w:jc w:val="both"/>
        <w:rPr>
          <w:rStyle w:val="af1"/>
          <w:rFonts w:eastAsia="Courier New"/>
          <w:b/>
        </w:rPr>
      </w:pPr>
    </w:p>
    <w:p w:rsidR="008F6BEF" w:rsidRPr="002D6B20" w:rsidRDefault="008F6BEF" w:rsidP="008F6BEF">
      <w:pPr>
        <w:tabs>
          <w:tab w:val="num" w:pos="360"/>
        </w:tabs>
        <w:ind w:right="142"/>
        <w:jc w:val="both"/>
        <w:rPr>
          <w:rStyle w:val="af1"/>
          <w:rFonts w:eastAsia="Courier New"/>
          <w:b/>
        </w:rPr>
      </w:pPr>
    </w:p>
    <w:p w:rsidR="008F6BEF" w:rsidRPr="002D6B20" w:rsidRDefault="008F6BEF" w:rsidP="008F6BEF">
      <w:pPr>
        <w:tabs>
          <w:tab w:val="num" w:pos="360"/>
        </w:tabs>
        <w:ind w:right="142"/>
        <w:jc w:val="both"/>
        <w:rPr>
          <w:rStyle w:val="af1"/>
          <w:rFonts w:eastAsia="Courier New"/>
          <w:b/>
        </w:rPr>
      </w:pPr>
    </w:p>
    <w:p w:rsidR="008F6BEF" w:rsidRPr="002D6B20" w:rsidRDefault="008F6BEF" w:rsidP="008F6BEF">
      <w:pPr>
        <w:tabs>
          <w:tab w:val="num" w:pos="360"/>
        </w:tabs>
        <w:ind w:right="142"/>
        <w:jc w:val="both"/>
        <w:rPr>
          <w:rStyle w:val="af1"/>
          <w:rFonts w:eastAsia="Courier New"/>
          <w:b/>
        </w:rPr>
      </w:pPr>
    </w:p>
    <w:p w:rsidR="008F6BEF" w:rsidRPr="002D6B20" w:rsidRDefault="008F6BEF" w:rsidP="008F6BEF">
      <w:pPr>
        <w:tabs>
          <w:tab w:val="num" w:pos="360"/>
        </w:tabs>
        <w:ind w:right="142"/>
        <w:jc w:val="both"/>
        <w:rPr>
          <w:rStyle w:val="af1"/>
          <w:rFonts w:eastAsia="Courier New"/>
          <w:b/>
        </w:rPr>
      </w:pPr>
    </w:p>
    <w:p w:rsidR="008F6BEF" w:rsidRPr="002D6B20" w:rsidRDefault="008F6BEF" w:rsidP="008F6BEF">
      <w:pPr>
        <w:tabs>
          <w:tab w:val="num" w:pos="360"/>
        </w:tabs>
        <w:ind w:right="142"/>
        <w:jc w:val="both"/>
        <w:rPr>
          <w:rStyle w:val="af1"/>
          <w:rFonts w:eastAsia="Courier New"/>
          <w:b/>
        </w:rPr>
      </w:pPr>
    </w:p>
    <w:p w:rsidR="008F6BEF" w:rsidRPr="002D6B20" w:rsidRDefault="008F6BEF" w:rsidP="008F6BEF">
      <w:pPr>
        <w:tabs>
          <w:tab w:val="num" w:pos="360"/>
        </w:tabs>
        <w:ind w:right="142"/>
        <w:jc w:val="both"/>
        <w:rPr>
          <w:rStyle w:val="af1"/>
          <w:rFonts w:eastAsia="Courier New"/>
          <w:b/>
        </w:rPr>
      </w:pPr>
    </w:p>
    <w:p w:rsidR="008F6BEF" w:rsidRPr="002D6B20" w:rsidRDefault="008F6BEF" w:rsidP="008F6BEF">
      <w:pPr>
        <w:tabs>
          <w:tab w:val="num" w:pos="360"/>
        </w:tabs>
        <w:ind w:right="142"/>
        <w:jc w:val="both"/>
        <w:rPr>
          <w:rStyle w:val="af1"/>
          <w:rFonts w:eastAsia="Courier New"/>
          <w:b/>
        </w:rPr>
      </w:pPr>
    </w:p>
    <w:p w:rsidR="008F6BEF" w:rsidRPr="002D6B20" w:rsidRDefault="008F6BEF" w:rsidP="008F6BEF">
      <w:pPr>
        <w:tabs>
          <w:tab w:val="num" w:pos="360"/>
        </w:tabs>
        <w:ind w:right="142"/>
        <w:jc w:val="both"/>
        <w:rPr>
          <w:rStyle w:val="af1"/>
          <w:rFonts w:eastAsia="Courier New"/>
          <w:b/>
        </w:rPr>
      </w:pPr>
    </w:p>
    <w:p w:rsidR="008F6BEF" w:rsidRPr="002D6B20" w:rsidRDefault="008F6BEF" w:rsidP="008F6BEF">
      <w:pPr>
        <w:tabs>
          <w:tab w:val="num" w:pos="360"/>
        </w:tabs>
        <w:ind w:right="142"/>
        <w:jc w:val="both"/>
        <w:rPr>
          <w:rStyle w:val="af1"/>
          <w:rFonts w:eastAsia="Courier New"/>
          <w:b/>
        </w:rPr>
      </w:pPr>
    </w:p>
    <w:p w:rsidR="008F6BEF" w:rsidRPr="002D6B20" w:rsidRDefault="008F6BEF" w:rsidP="008F6BEF">
      <w:pPr>
        <w:tabs>
          <w:tab w:val="num" w:pos="360"/>
        </w:tabs>
        <w:ind w:right="142"/>
        <w:jc w:val="both"/>
        <w:rPr>
          <w:rStyle w:val="af1"/>
          <w:rFonts w:eastAsia="Courier New"/>
          <w:b/>
        </w:rPr>
      </w:pPr>
    </w:p>
    <w:p w:rsidR="008F6BEF" w:rsidRPr="002D6B20" w:rsidRDefault="008F6BEF" w:rsidP="008F6BEF">
      <w:pPr>
        <w:tabs>
          <w:tab w:val="num" w:pos="360"/>
        </w:tabs>
        <w:ind w:right="142"/>
        <w:jc w:val="both"/>
        <w:rPr>
          <w:rStyle w:val="af1"/>
          <w:rFonts w:eastAsia="Courier New"/>
          <w:b/>
        </w:rPr>
      </w:pPr>
    </w:p>
    <w:p w:rsidR="008F6BEF" w:rsidRPr="002D6B20" w:rsidRDefault="008F6BEF" w:rsidP="008F6BEF">
      <w:pPr>
        <w:tabs>
          <w:tab w:val="num" w:pos="360"/>
        </w:tabs>
        <w:ind w:right="142"/>
        <w:jc w:val="both"/>
        <w:rPr>
          <w:rStyle w:val="af1"/>
          <w:rFonts w:eastAsia="Courier New"/>
          <w:b/>
        </w:rPr>
      </w:pPr>
    </w:p>
    <w:p w:rsidR="008F6BEF" w:rsidRPr="002D6B20" w:rsidRDefault="008F6BEF" w:rsidP="008F6BEF">
      <w:pPr>
        <w:tabs>
          <w:tab w:val="num" w:pos="360"/>
        </w:tabs>
        <w:ind w:right="142"/>
        <w:jc w:val="both"/>
        <w:rPr>
          <w:rStyle w:val="af1"/>
          <w:rFonts w:eastAsia="Courier New"/>
          <w:b/>
        </w:rPr>
      </w:pPr>
    </w:p>
    <w:p w:rsidR="008F6BEF" w:rsidRPr="002D6B20" w:rsidRDefault="008F6BEF" w:rsidP="008F6BEF">
      <w:pPr>
        <w:tabs>
          <w:tab w:val="num" w:pos="360"/>
        </w:tabs>
        <w:ind w:right="142"/>
        <w:jc w:val="both"/>
        <w:rPr>
          <w:rStyle w:val="af1"/>
          <w:rFonts w:eastAsia="Courier New"/>
          <w:b/>
        </w:rPr>
      </w:pPr>
    </w:p>
    <w:p w:rsidR="008F6BEF" w:rsidRPr="002D6B20" w:rsidRDefault="008F6BEF" w:rsidP="008F6BEF">
      <w:pPr>
        <w:tabs>
          <w:tab w:val="num" w:pos="360"/>
        </w:tabs>
        <w:ind w:right="142"/>
        <w:jc w:val="both"/>
        <w:rPr>
          <w:rStyle w:val="af1"/>
          <w:rFonts w:eastAsia="Courier New"/>
          <w:b/>
        </w:rPr>
      </w:pPr>
    </w:p>
    <w:p w:rsidR="008F6BEF" w:rsidRPr="002D6B20" w:rsidRDefault="008F6BEF" w:rsidP="008F6BEF">
      <w:pPr>
        <w:tabs>
          <w:tab w:val="num" w:pos="360"/>
        </w:tabs>
        <w:ind w:right="142"/>
        <w:jc w:val="both"/>
        <w:rPr>
          <w:rStyle w:val="af1"/>
          <w:rFonts w:eastAsia="Courier New"/>
          <w:b/>
        </w:rPr>
      </w:pPr>
    </w:p>
    <w:p w:rsidR="008F6BEF" w:rsidRPr="002D6B20" w:rsidRDefault="008F6BEF" w:rsidP="008F6BEF">
      <w:pPr>
        <w:tabs>
          <w:tab w:val="num" w:pos="360"/>
        </w:tabs>
        <w:ind w:right="142"/>
        <w:jc w:val="both"/>
        <w:rPr>
          <w:rStyle w:val="af1"/>
          <w:rFonts w:eastAsia="Courier New"/>
          <w:b/>
        </w:rPr>
      </w:pPr>
    </w:p>
    <w:p w:rsidR="008F6BEF" w:rsidRPr="002D6B20" w:rsidRDefault="008F6BEF" w:rsidP="008F6BEF">
      <w:pPr>
        <w:tabs>
          <w:tab w:val="num" w:pos="360"/>
        </w:tabs>
        <w:ind w:right="142"/>
        <w:jc w:val="both"/>
        <w:rPr>
          <w:rStyle w:val="af1"/>
          <w:rFonts w:eastAsia="Courier New"/>
          <w:b/>
        </w:rPr>
      </w:pPr>
    </w:p>
    <w:p w:rsidR="008F6BEF" w:rsidRPr="002D6B20" w:rsidRDefault="008F6BEF" w:rsidP="008F6BEF">
      <w:pPr>
        <w:tabs>
          <w:tab w:val="num" w:pos="360"/>
        </w:tabs>
        <w:ind w:right="142"/>
        <w:jc w:val="both"/>
        <w:rPr>
          <w:rStyle w:val="af1"/>
          <w:rFonts w:eastAsia="Courier New"/>
          <w:b/>
        </w:rPr>
      </w:pPr>
    </w:p>
    <w:p w:rsidR="008F6BEF" w:rsidRPr="002D6B20" w:rsidRDefault="008F6BEF" w:rsidP="008F6BEF">
      <w:pPr>
        <w:tabs>
          <w:tab w:val="num" w:pos="360"/>
        </w:tabs>
        <w:ind w:right="142"/>
        <w:jc w:val="both"/>
        <w:rPr>
          <w:rStyle w:val="af1"/>
          <w:rFonts w:eastAsia="Courier New"/>
          <w:b/>
        </w:rPr>
      </w:pPr>
    </w:p>
    <w:p w:rsidR="008F6BEF" w:rsidRPr="002D6B20" w:rsidRDefault="008F6BEF" w:rsidP="008F6BEF">
      <w:pPr>
        <w:tabs>
          <w:tab w:val="num" w:pos="360"/>
        </w:tabs>
        <w:ind w:right="142"/>
        <w:jc w:val="both"/>
        <w:rPr>
          <w:rStyle w:val="af1"/>
          <w:rFonts w:eastAsia="Courier New"/>
          <w:b/>
        </w:rPr>
      </w:pPr>
    </w:p>
    <w:p w:rsidR="008F6BEF" w:rsidRPr="002D6B20" w:rsidRDefault="008F6BEF" w:rsidP="008F6BEF">
      <w:pPr>
        <w:tabs>
          <w:tab w:val="num" w:pos="360"/>
        </w:tabs>
        <w:ind w:right="142"/>
        <w:jc w:val="both"/>
        <w:rPr>
          <w:rStyle w:val="af1"/>
          <w:rFonts w:eastAsia="Courier New"/>
          <w:b/>
        </w:rPr>
      </w:pPr>
    </w:p>
    <w:p w:rsidR="008F6BEF" w:rsidRPr="002D6B20" w:rsidRDefault="008F6BEF" w:rsidP="008F6BEF">
      <w:pPr>
        <w:tabs>
          <w:tab w:val="num" w:pos="360"/>
        </w:tabs>
        <w:ind w:right="142"/>
        <w:jc w:val="both"/>
        <w:rPr>
          <w:rStyle w:val="af1"/>
          <w:rFonts w:eastAsia="Courier New"/>
          <w:b/>
        </w:rPr>
      </w:pPr>
    </w:p>
    <w:p w:rsidR="008F6BEF" w:rsidRPr="002D6B20" w:rsidRDefault="008F6BEF" w:rsidP="008F6BEF">
      <w:pPr>
        <w:tabs>
          <w:tab w:val="num" w:pos="360"/>
        </w:tabs>
        <w:ind w:right="142"/>
        <w:jc w:val="both"/>
        <w:rPr>
          <w:rStyle w:val="af1"/>
          <w:rFonts w:eastAsia="Courier New"/>
          <w:b/>
        </w:rPr>
      </w:pPr>
    </w:p>
    <w:p w:rsidR="008F6BEF" w:rsidRPr="002D6B20" w:rsidRDefault="008F6BEF" w:rsidP="008F6BEF">
      <w:pPr>
        <w:tabs>
          <w:tab w:val="num" w:pos="360"/>
        </w:tabs>
        <w:ind w:right="142"/>
        <w:jc w:val="both"/>
        <w:rPr>
          <w:rStyle w:val="af1"/>
          <w:rFonts w:eastAsia="Courier New"/>
          <w:b/>
        </w:rPr>
      </w:pPr>
    </w:p>
    <w:p w:rsidR="008F6BEF" w:rsidRPr="002D6B20" w:rsidRDefault="008F6BEF" w:rsidP="008F6BEF">
      <w:pPr>
        <w:tabs>
          <w:tab w:val="num" w:pos="360"/>
        </w:tabs>
        <w:ind w:right="142"/>
        <w:jc w:val="both"/>
        <w:rPr>
          <w:rStyle w:val="af1"/>
          <w:rFonts w:eastAsia="Courier New"/>
          <w:b/>
        </w:rPr>
      </w:pPr>
    </w:p>
    <w:p w:rsidR="008F6BEF" w:rsidRPr="002D6B20" w:rsidRDefault="008F6BEF" w:rsidP="008F6BEF">
      <w:pPr>
        <w:tabs>
          <w:tab w:val="num" w:pos="360"/>
        </w:tabs>
        <w:ind w:right="142"/>
        <w:jc w:val="both"/>
        <w:rPr>
          <w:rStyle w:val="af1"/>
          <w:rFonts w:eastAsia="Courier New"/>
          <w:b/>
        </w:rPr>
      </w:pPr>
    </w:p>
    <w:p w:rsidR="008F6BEF" w:rsidRPr="002D6B20" w:rsidRDefault="008F6BEF" w:rsidP="008F6BEF">
      <w:pPr>
        <w:tabs>
          <w:tab w:val="num" w:pos="360"/>
        </w:tabs>
        <w:ind w:right="142"/>
        <w:jc w:val="both"/>
        <w:rPr>
          <w:rStyle w:val="af1"/>
          <w:rFonts w:eastAsia="Courier New"/>
          <w:b/>
        </w:rPr>
      </w:pPr>
    </w:p>
    <w:p w:rsidR="008F6BEF" w:rsidRPr="002D6B20" w:rsidRDefault="008F6BEF" w:rsidP="008F6BEF">
      <w:pPr>
        <w:tabs>
          <w:tab w:val="num" w:pos="360"/>
        </w:tabs>
        <w:ind w:right="142"/>
        <w:jc w:val="both"/>
        <w:rPr>
          <w:rStyle w:val="af1"/>
          <w:rFonts w:eastAsia="Courier New"/>
          <w:b/>
        </w:rPr>
      </w:pPr>
    </w:p>
    <w:p w:rsidR="008F6BEF" w:rsidRPr="002D6B20" w:rsidRDefault="008F6BEF" w:rsidP="008F6BEF">
      <w:pPr>
        <w:tabs>
          <w:tab w:val="num" w:pos="360"/>
        </w:tabs>
        <w:ind w:right="142"/>
        <w:jc w:val="both"/>
        <w:rPr>
          <w:rStyle w:val="af1"/>
          <w:rFonts w:eastAsia="Courier New"/>
          <w:b/>
        </w:rPr>
      </w:pPr>
    </w:p>
    <w:p w:rsidR="008F6BEF" w:rsidRPr="002D6B20" w:rsidRDefault="008F6BEF" w:rsidP="008F6BEF">
      <w:pPr>
        <w:tabs>
          <w:tab w:val="num" w:pos="360"/>
        </w:tabs>
        <w:ind w:right="142"/>
        <w:jc w:val="both"/>
        <w:rPr>
          <w:rStyle w:val="af1"/>
          <w:rFonts w:eastAsia="Courier New"/>
          <w:b/>
        </w:rPr>
      </w:pPr>
    </w:p>
    <w:p w:rsidR="008F6BEF" w:rsidRPr="002D6B20" w:rsidRDefault="008F6BEF" w:rsidP="008F6BEF">
      <w:pPr>
        <w:tabs>
          <w:tab w:val="num" w:pos="360"/>
        </w:tabs>
        <w:ind w:right="142"/>
        <w:jc w:val="both"/>
        <w:rPr>
          <w:rStyle w:val="af1"/>
          <w:rFonts w:eastAsia="Courier New"/>
          <w:b/>
        </w:rPr>
      </w:pPr>
    </w:p>
    <w:p w:rsidR="008F6BEF" w:rsidRPr="002D6B20" w:rsidRDefault="008F6BEF" w:rsidP="008F6BEF">
      <w:pPr>
        <w:tabs>
          <w:tab w:val="num" w:pos="360"/>
        </w:tabs>
        <w:ind w:right="142"/>
        <w:jc w:val="both"/>
        <w:rPr>
          <w:rStyle w:val="af1"/>
          <w:rFonts w:eastAsia="Courier New"/>
          <w:b/>
        </w:rPr>
      </w:pPr>
    </w:p>
    <w:p w:rsidR="008F6BEF" w:rsidRPr="002D6B20" w:rsidRDefault="008F6BEF" w:rsidP="008F6BEF">
      <w:pPr>
        <w:tabs>
          <w:tab w:val="num" w:pos="360"/>
        </w:tabs>
        <w:ind w:right="142"/>
        <w:jc w:val="both"/>
        <w:rPr>
          <w:rStyle w:val="af1"/>
          <w:rFonts w:eastAsia="Courier New"/>
          <w:b/>
        </w:rPr>
      </w:pPr>
      <w:r w:rsidRPr="002D6B20">
        <w:rPr>
          <w:rStyle w:val="af1"/>
          <w:rFonts w:eastAsia="Courier New"/>
          <w:b/>
        </w:rPr>
        <w:t xml:space="preserve"> </w:t>
      </w:r>
    </w:p>
    <w:p w:rsidR="008F6BEF" w:rsidRPr="002D6B20" w:rsidRDefault="008F6BEF" w:rsidP="008F6BEF">
      <w:pPr>
        <w:tabs>
          <w:tab w:val="num" w:pos="360"/>
        </w:tabs>
        <w:ind w:right="142"/>
        <w:jc w:val="right"/>
        <w:rPr>
          <w:rStyle w:val="af1"/>
          <w:rFonts w:eastAsia="Courier New"/>
          <w:b/>
          <w:color w:val="auto"/>
          <w:u w:val="none"/>
        </w:rPr>
      </w:pPr>
      <w:r w:rsidRPr="002D6B20">
        <w:rPr>
          <w:rStyle w:val="af1"/>
          <w:rFonts w:eastAsia="Courier New"/>
          <w:b/>
          <w:color w:val="auto"/>
          <w:u w:val="none"/>
        </w:rPr>
        <w:t xml:space="preserve">    </w:t>
      </w:r>
    </w:p>
    <w:p w:rsidR="008F6BEF" w:rsidRPr="002D6B20" w:rsidRDefault="008F6BEF" w:rsidP="008F6BEF">
      <w:pPr>
        <w:tabs>
          <w:tab w:val="num" w:pos="360"/>
        </w:tabs>
        <w:ind w:right="142"/>
        <w:jc w:val="right"/>
        <w:rPr>
          <w:rStyle w:val="af1"/>
          <w:rFonts w:eastAsia="Courier New"/>
          <w:b/>
          <w:color w:val="auto"/>
          <w:u w:val="none"/>
        </w:rPr>
      </w:pPr>
    </w:p>
    <w:p w:rsidR="008F6BEF" w:rsidRDefault="008F6BEF" w:rsidP="008F6BEF">
      <w:pPr>
        <w:tabs>
          <w:tab w:val="num" w:pos="360"/>
        </w:tabs>
        <w:ind w:right="142"/>
        <w:jc w:val="right"/>
        <w:rPr>
          <w:rStyle w:val="af1"/>
          <w:rFonts w:eastAsia="Courier New"/>
          <w:b/>
          <w:color w:val="auto"/>
          <w:u w:val="none"/>
        </w:rPr>
      </w:pPr>
    </w:p>
    <w:p w:rsidR="008F6BEF" w:rsidRDefault="008F6BEF" w:rsidP="008F6BEF">
      <w:pPr>
        <w:tabs>
          <w:tab w:val="num" w:pos="360"/>
        </w:tabs>
        <w:ind w:right="142"/>
        <w:jc w:val="right"/>
        <w:rPr>
          <w:rStyle w:val="af1"/>
          <w:rFonts w:eastAsia="Courier New"/>
          <w:b/>
          <w:color w:val="auto"/>
          <w:u w:val="none"/>
        </w:rPr>
      </w:pPr>
    </w:p>
    <w:p w:rsidR="008F6BEF" w:rsidRPr="002D6B20" w:rsidRDefault="008F6BEF" w:rsidP="008F6BEF">
      <w:pPr>
        <w:tabs>
          <w:tab w:val="num" w:pos="360"/>
        </w:tabs>
        <w:ind w:right="142"/>
        <w:jc w:val="right"/>
        <w:rPr>
          <w:rStyle w:val="af1"/>
          <w:rFonts w:eastAsia="Courier New"/>
          <w:b/>
          <w:color w:val="auto"/>
          <w:u w:val="none"/>
        </w:rPr>
      </w:pPr>
      <w:r w:rsidRPr="002D6B20">
        <w:rPr>
          <w:rStyle w:val="af1"/>
          <w:rFonts w:eastAsia="Courier New"/>
          <w:b/>
          <w:color w:val="auto"/>
          <w:u w:val="none"/>
        </w:rPr>
        <w:lastRenderedPageBreak/>
        <w:t xml:space="preserve">   Додаток № 2</w:t>
      </w:r>
    </w:p>
    <w:p w:rsidR="008F6BEF" w:rsidRPr="002D6B20" w:rsidRDefault="008F6BEF" w:rsidP="008F6BEF">
      <w:pPr>
        <w:tabs>
          <w:tab w:val="left" w:pos="9689"/>
        </w:tabs>
        <w:ind w:right="142"/>
        <w:jc w:val="both"/>
        <w:rPr>
          <w:b/>
          <w:bCs/>
        </w:rPr>
      </w:pPr>
    </w:p>
    <w:p w:rsidR="008F6BEF" w:rsidRPr="002D6B20" w:rsidRDefault="008F6BEF" w:rsidP="008F6BEF">
      <w:pPr>
        <w:tabs>
          <w:tab w:val="left" w:pos="9689"/>
        </w:tabs>
        <w:ind w:right="142"/>
        <w:jc w:val="both"/>
        <w:rPr>
          <w:b/>
          <w:bCs/>
        </w:rPr>
      </w:pPr>
      <w:r w:rsidRPr="002D6B20">
        <w:rPr>
          <w:b/>
          <w:bCs/>
        </w:rPr>
        <w:t xml:space="preserve">                                                                   Лист-згода</w:t>
      </w:r>
    </w:p>
    <w:p w:rsidR="008F6BEF" w:rsidRPr="002D6B20" w:rsidRDefault="008F6BEF" w:rsidP="008F6BEF">
      <w:pPr>
        <w:tabs>
          <w:tab w:val="left" w:pos="9689"/>
        </w:tabs>
        <w:ind w:right="142"/>
        <w:jc w:val="both"/>
        <w:rPr>
          <w:bCs/>
        </w:rPr>
      </w:pPr>
    </w:p>
    <w:p w:rsidR="008F6BEF" w:rsidRPr="002D6B20" w:rsidRDefault="008F6BEF" w:rsidP="008F6BEF">
      <w:pPr>
        <w:tabs>
          <w:tab w:val="left" w:pos="9689"/>
        </w:tabs>
        <w:ind w:left="600" w:right="142"/>
        <w:jc w:val="both"/>
        <w:rPr>
          <w:bCs/>
        </w:rPr>
      </w:pPr>
      <w:r w:rsidRPr="002D6B20">
        <w:rPr>
          <w:bCs/>
        </w:rPr>
        <w:t>Відповідно до закону України „Про захист персональних даних ” від 01.06.2012 №2297-VI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свідоцтво про державну реєстрацію, свідоцтво платників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надають про себе для забезпечення участі у тендерної процедурі, цивільно-правових та господарських відносин.</w:t>
      </w:r>
    </w:p>
    <w:p w:rsidR="008F6BEF" w:rsidRPr="002D6B20" w:rsidRDefault="008F6BEF" w:rsidP="008F6BEF">
      <w:pPr>
        <w:tabs>
          <w:tab w:val="left" w:pos="9689"/>
        </w:tabs>
        <w:ind w:left="600" w:right="142"/>
        <w:jc w:val="both"/>
        <w:rPr>
          <w:bCs/>
        </w:rPr>
      </w:pPr>
    </w:p>
    <w:p w:rsidR="008F6BEF" w:rsidRPr="002D6B20" w:rsidRDefault="008F6BEF" w:rsidP="008F6BEF">
      <w:pPr>
        <w:tabs>
          <w:tab w:val="left" w:pos="9689"/>
        </w:tabs>
        <w:ind w:right="142"/>
        <w:jc w:val="both"/>
        <w:rPr>
          <w:bCs/>
        </w:rPr>
      </w:pPr>
    </w:p>
    <w:p w:rsidR="008F6BEF" w:rsidRPr="002D6B20" w:rsidRDefault="008F6BEF" w:rsidP="008F6BEF">
      <w:pPr>
        <w:tabs>
          <w:tab w:val="left" w:pos="9689"/>
        </w:tabs>
        <w:ind w:right="142" w:firstLine="720"/>
        <w:jc w:val="both"/>
        <w:rPr>
          <w:bCs/>
        </w:rPr>
      </w:pPr>
      <w:r w:rsidRPr="002D6B20">
        <w:rPr>
          <w:bCs/>
        </w:rPr>
        <w:t>Дата_____________                            ________________  /_________________/</w:t>
      </w:r>
    </w:p>
    <w:p w:rsidR="008F6BEF" w:rsidRPr="002D6B20" w:rsidRDefault="008F6BEF" w:rsidP="008F6BEF">
      <w:pPr>
        <w:tabs>
          <w:tab w:val="left" w:pos="9689"/>
        </w:tabs>
        <w:ind w:right="142" w:firstLine="720"/>
        <w:jc w:val="both"/>
        <w:rPr>
          <w:bCs/>
        </w:rPr>
      </w:pPr>
      <w:r w:rsidRPr="002D6B20">
        <w:rPr>
          <w:bCs/>
        </w:rPr>
        <w:t xml:space="preserve">                                                                      (підпис)                                   (ПІБ)</w:t>
      </w:r>
    </w:p>
    <w:p w:rsidR="008F6BEF" w:rsidRPr="002D6B20" w:rsidRDefault="008F6BEF" w:rsidP="008F6BEF">
      <w:pPr>
        <w:ind w:right="142"/>
        <w:jc w:val="both"/>
      </w:pPr>
    </w:p>
    <w:p w:rsidR="008F6BEF" w:rsidRPr="002D6B20" w:rsidRDefault="008F6BEF" w:rsidP="008F6BEF">
      <w:pPr>
        <w:tabs>
          <w:tab w:val="num" w:pos="360"/>
        </w:tabs>
        <w:ind w:right="142"/>
        <w:jc w:val="both"/>
        <w:rPr>
          <w:rStyle w:val="af1"/>
          <w:rFonts w:eastAsia="Courier New"/>
          <w:b/>
        </w:rPr>
      </w:pPr>
    </w:p>
    <w:p w:rsidR="008F6BEF" w:rsidRPr="002D6B20" w:rsidRDefault="008F6BEF" w:rsidP="008F6BEF">
      <w:pPr>
        <w:tabs>
          <w:tab w:val="num" w:pos="360"/>
        </w:tabs>
        <w:ind w:left="9204" w:right="142"/>
        <w:jc w:val="both"/>
        <w:rPr>
          <w:rStyle w:val="af1"/>
          <w:rFonts w:eastAsia="Courier New"/>
          <w:b/>
        </w:rPr>
      </w:pPr>
    </w:p>
    <w:p w:rsidR="008F6BEF" w:rsidRPr="002D6B20" w:rsidRDefault="008F6BEF" w:rsidP="008F6BEF">
      <w:pPr>
        <w:tabs>
          <w:tab w:val="num" w:pos="360"/>
        </w:tabs>
        <w:ind w:right="142"/>
        <w:jc w:val="both"/>
        <w:rPr>
          <w:rStyle w:val="af1"/>
          <w:rFonts w:eastAsia="Courier New"/>
          <w:b/>
        </w:rPr>
      </w:pPr>
    </w:p>
    <w:p w:rsidR="008F6BEF" w:rsidRPr="002D6B20" w:rsidRDefault="008F6BEF" w:rsidP="008F6BEF">
      <w:pPr>
        <w:tabs>
          <w:tab w:val="num" w:pos="360"/>
        </w:tabs>
        <w:ind w:right="142"/>
        <w:jc w:val="both"/>
        <w:rPr>
          <w:rStyle w:val="af1"/>
          <w:rFonts w:eastAsia="Courier New"/>
          <w:b/>
        </w:rPr>
      </w:pPr>
    </w:p>
    <w:p w:rsidR="008F6BEF" w:rsidRPr="002D6B20" w:rsidRDefault="008F6BEF" w:rsidP="008F6BEF">
      <w:pPr>
        <w:tabs>
          <w:tab w:val="num" w:pos="360"/>
        </w:tabs>
        <w:ind w:right="142"/>
        <w:jc w:val="both"/>
      </w:pPr>
    </w:p>
    <w:p w:rsidR="008F6BEF" w:rsidRPr="002D6B20" w:rsidRDefault="008F6BEF" w:rsidP="008F6BEF">
      <w:pPr>
        <w:ind w:right="142"/>
        <w:jc w:val="both"/>
        <w:rPr>
          <w:b/>
        </w:rPr>
      </w:pPr>
    </w:p>
    <w:p w:rsidR="008F6BEF" w:rsidRPr="002D6B20" w:rsidRDefault="008F6BEF" w:rsidP="008F6BEF">
      <w:pPr>
        <w:ind w:right="142"/>
        <w:jc w:val="both"/>
        <w:rPr>
          <w:b/>
        </w:rPr>
      </w:pPr>
    </w:p>
    <w:p w:rsidR="008F6BEF" w:rsidRPr="002D6B20" w:rsidRDefault="008F6BEF" w:rsidP="008F6BEF">
      <w:pPr>
        <w:ind w:right="142"/>
        <w:jc w:val="both"/>
        <w:rPr>
          <w:b/>
        </w:rPr>
      </w:pPr>
    </w:p>
    <w:p w:rsidR="008F6BEF" w:rsidRPr="002D6B20" w:rsidRDefault="008F6BEF" w:rsidP="008F6BEF">
      <w:pPr>
        <w:ind w:right="142"/>
        <w:jc w:val="both"/>
        <w:rPr>
          <w:b/>
        </w:rPr>
      </w:pPr>
    </w:p>
    <w:p w:rsidR="008F6BEF" w:rsidRPr="002D6B20" w:rsidRDefault="008F6BEF" w:rsidP="008F6BEF">
      <w:pPr>
        <w:ind w:right="142"/>
        <w:jc w:val="both"/>
        <w:rPr>
          <w:b/>
        </w:rPr>
      </w:pPr>
    </w:p>
    <w:p w:rsidR="008F6BEF" w:rsidRPr="002D6B20" w:rsidRDefault="008F6BEF" w:rsidP="008F6BEF">
      <w:pPr>
        <w:ind w:right="142"/>
        <w:jc w:val="both"/>
        <w:rPr>
          <w:b/>
        </w:rPr>
      </w:pPr>
    </w:p>
    <w:p w:rsidR="008F6BEF" w:rsidRPr="002D6B20" w:rsidRDefault="008F6BEF" w:rsidP="008F6BEF">
      <w:pPr>
        <w:pStyle w:val="5"/>
        <w:ind w:right="142"/>
        <w:jc w:val="both"/>
        <w:rPr>
          <w:b w:val="0"/>
          <w:sz w:val="24"/>
          <w:szCs w:val="24"/>
        </w:rPr>
      </w:pPr>
    </w:p>
    <w:p w:rsidR="008F6BEF" w:rsidRPr="002D6B20" w:rsidRDefault="008F6BEF" w:rsidP="008F6BEF">
      <w:pPr>
        <w:ind w:right="142"/>
        <w:jc w:val="both"/>
      </w:pPr>
    </w:p>
    <w:p w:rsidR="008F6BEF" w:rsidRPr="002D6B20" w:rsidRDefault="008F6BEF" w:rsidP="008F6BEF">
      <w:pPr>
        <w:ind w:right="142"/>
        <w:jc w:val="both"/>
      </w:pPr>
    </w:p>
    <w:p w:rsidR="008F6BEF" w:rsidRPr="002D6B20" w:rsidRDefault="008F6BEF" w:rsidP="008F6BEF">
      <w:pPr>
        <w:ind w:right="142"/>
        <w:jc w:val="both"/>
      </w:pPr>
    </w:p>
    <w:p w:rsidR="008F6BEF" w:rsidRPr="002D6B20" w:rsidRDefault="008F6BEF" w:rsidP="008F6BEF">
      <w:pPr>
        <w:ind w:right="142"/>
        <w:jc w:val="both"/>
      </w:pPr>
    </w:p>
    <w:p w:rsidR="008F6BEF" w:rsidRPr="002D6B20" w:rsidRDefault="008F6BEF" w:rsidP="008F6BEF">
      <w:pPr>
        <w:ind w:right="142"/>
        <w:jc w:val="both"/>
      </w:pPr>
    </w:p>
    <w:p w:rsidR="008F6BEF" w:rsidRPr="002D6B20" w:rsidRDefault="008F6BEF" w:rsidP="008F6BEF">
      <w:pPr>
        <w:ind w:right="142"/>
        <w:jc w:val="both"/>
        <w:rPr>
          <w:b/>
        </w:rPr>
      </w:pPr>
    </w:p>
    <w:p w:rsidR="008F6BEF" w:rsidRPr="002D6B20" w:rsidRDefault="008F6BEF" w:rsidP="008F6BEF">
      <w:pPr>
        <w:ind w:right="142"/>
        <w:jc w:val="both"/>
        <w:rPr>
          <w:b/>
        </w:rPr>
      </w:pPr>
    </w:p>
    <w:p w:rsidR="008F6BEF" w:rsidRPr="002D6B20" w:rsidRDefault="008F6BEF" w:rsidP="008F6BEF">
      <w:pPr>
        <w:ind w:right="142"/>
        <w:jc w:val="both"/>
        <w:rPr>
          <w:b/>
        </w:rPr>
      </w:pPr>
    </w:p>
    <w:p w:rsidR="008F6BEF" w:rsidRPr="002D6B20" w:rsidRDefault="008F6BEF" w:rsidP="008F6BEF">
      <w:pPr>
        <w:ind w:right="142"/>
        <w:jc w:val="both"/>
        <w:rPr>
          <w:b/>
        </w:rPr>
      </w:pPr>
    </w:p>
    <w:p w:rsidR="008F6BEF" w:rsidRPr="002D6B20" w:rsidRDefault="008F6BEF" w:rsidP="008F6BEF">
      <w:pPr>
        <w:ind w:right="142"/>
        <w:jc w:val="both"/>
        <w:rPr>
          <w:b/>
        </w:rPr>
      </w:pPr>
    </w:p>
    <w:p w:rsidR="008F6BEF" w:rsidRPr="002D6B20" w:rsidRDefault="008F6BEF" w:rsidP="008F6BEF">
      <w:pPr>
        <w:ind w:right="142"/>
        <w:jc w:val="both"/>
        <w:rPr>
          <w:b/>
        </w:rPr>
      </w:pPr>
    </w:p>
    <w:p w:rsidR="008F6BEF" w:rsidRPr="002D6B20" w:rsidRDefault="008F6BEF" w:rsidP="008F6BEF">
      <w:pPr>
        <w:ind w:right="142"/>
        <w:jc w:val="both"/>
        <w:rPr>
          <w:b/>
        </w:rPr>
      </w:pPr>
    </w:p>
    <w:p w:rsidR="008F6BEF" w:rsidRPr="002D6B20" w:rsidRDefault="008F6BEF" w:rsidP="008F6BEF">
      <w:pPr>
        <w:ind w:right="142"/>
        <w:rPr>
          <w:b/>
        </w:rPr>
        <w:sectPr w:rsidR="008F6BEF" w:rsidRPr="002D6B20" w:rsidSect="008F6BEF">
          <w:pgSz w:w="11906" w:h="16838"/>
          <w:pgMar w:top="284" w:right="566" w:bottom="1134" w:left="1418" w:header="708" w:footer="708" w:gutter="0"/>
          <w:cols w:space="708"/>
          <w:docGrid w:linePitch="360"/>
        </w:sectPr>
      </w:pPr>
    </w:p>
    <w:p w:rsidR="008F6BEF" w:rsidRPr="002D6B20" w:rsidRDefault="008F6BEF" w:rsidP="008F6BEF">
      <w:pPr>
        <w:pStyle w:val="af"/>
        <w:ind w:right="142"/>
        <w:rPr>
          <w:rFonts w:ascii="Times New Roman" w:hAnsi="Times New Roman"/>
          <w:sz w:val="24"/>
          <w:lang w:val="uk-UA"/>
        </w:rPr>
      </w:pPr>
    </w:p>
    <w:p w:rsidR="008F6BEF" w:rsidRPr="002D6B20" w:rsidRDefault="008F6BEF" w:rsidP="008F6BEF">
      <w:pPr>
        <w:pStyle w:val="af"/>
        <w:ind w:right="142"/>
        <w:rPr>
          <w:rFonts w:ascii="Times New Roman" w:hAnsi="Times New Roman"/>
          <w:b/>
          <w:sz w:val="24"/>
          <w:lang w:val="uk-UA"/>
        </w:rPr>
      </w:pPr>
      <w:r w:rsidRPr="002D6B20">
        <w:rPr>
          <w:rFonts w:ascii="Times New Roman" w:hAnsi="Times New Roman"/>
          <w:b/>
          <w:sz w:val="24"/>
          <w:lang w:val="uk-UA"/>
        </w:rPr>
        <w:t xml:space="preserve">                                                                                                                                  Додаток 3 </w:t>
      </w:r>
    </w:p>
    <w:p w:rsidR="008F6BEF" w:rsidRPr="002D6B20" w:rsidRDefault="008F6BEF" w:rsidP="008F6BEF">
      <w:pPr>
        <w:ind w:right="23" w:firstLine="709"/>
        <w:jc w:val="center"/>
        <w:rPr>
          <w:b/>
          <w:bCs/>
          <w:color w:val="000000"/>
          <w:sz w:val="22"/>
          <w:szCs w:val="22"/>
        </w:rPr>
      </w:pPr>
      <w:r w:rsidRPr="002D6B20">
        <w:rPr>
          <w:b/>
          <w:bCs/>
          <w:color w:val="000000"/>
          <w:sz w:val="22"/>
          <w:szCs w:val="22"/>
        </w:rPr>
        <w:t>Перелік кваліфікаційних та інших даних, які вимагаються від учасників і  способи їх документального підтвердження.</w:t>
      </w:r>
    </w:p>
    <w:p w:rsidR="008F6BEF" w:rsidRPr="002D6B20" w:rsidRDefault="008F6BEF" w:rsidP="008F6BEF">
      <w:pPr>
        <w:ind w:right="23" w:firstLine="709"/>
        <w:jc w:val="both"/>
        <w:rPr>
          <w:b/>
          <w:bCs/>
          <w:color w:val="000000"/>
          <w:sz w:val="22"/>
          <w:szCs w:val="22"/>
        </w:rPr>
      </w:pPr>
      <w:r w:rsidRPr="002D6B20">
        <w:rPr>
          <w:b/>
          <w:bCs/>
          <w:color w:val="000000"/>
          <w:sz w:val="22"/>
          <w:szCs w:val="22"/>
        </w:rPr>
        <w:t>Документи для підтвердження відповідності пропозиції учасника одному або кільком з таких кваліфікаційним критеріям закріплених ч. 1 ст. 16 Закону:</w:t>
      </w:r>
    </w:p>
    <w:p w:rsidR="008F6BEF" w:rsidRPr="002D6B20" w:rsidRDefault="008F6BEF" w:rsidP="008F6BEF">
      <w:pPr>
        <w:ind w:right="23" w:firstLine="709"/>
        <w:jc w:val="both"/>
        <w:rPr>
          <w:b/>
          <w:bCs/>
          <w:color w:val="000000"/>
          <w:sz w:val="22"/>
          <w:szCs w:val="22"/>
        </w:rPr>
      </w:pPr>
    </w:p>
    <w:tbl>
      <w:tblPr>
        <w:tblW w:w="964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2807"/>
        <w:gridCol w:w="6266"/>
      </w:tblGrid>
      <w:tr w:rsidR="008F6BEF" w:rsidRPr="002D6B20" w:rsidTr="008F6BEF">
        <w:tc>
          <w:tcPr>
            <w:tcW w:w="568" w:type="dxa"/>
          </w:tcPr>
          <w:p w:rsidR="008F6BEF" w:rsidRPr="002D6B20" w:rsidRDefault="008F6BEF" w:rsidP="008F6BEF">
            <w:pPr>
              <w:ind w:right="23"/>
              <w:rPr>
                <w:bCs/>
                <w:color w:val="000000"/>
              </w:rPr>
            </w:pPr>
            <w:r w:rsidRPr="002D6B20">
              <w:rPr>
                <w:bCs/>
                <w:color w:val="000000"/>
                <w:sz w:val="22"/>
                <w:szCs w:val="22"/>
              </w:rPr>
              <w:t>№ п/п</w:t>
            </w:r>
          </w:p>
        </w:tc>
        <w:tc>
          <w:tcPr>
            <w:tcW w:w="2807" w:type="dxa"/>
          </w:tcPr>
          <w:p w:rsidR="008F6BEF" w:rsidRPr="002D6B20" w:rsidRDefault="008F6BEF" w:rsidP="008F6BEF">
            <w:pPr>
              <w:ind w:right="23"/>
              <w:jc w:val="both"/>
              <w:rPr>
                <w:bCs/>
                <w:color w:val="000000"/>
              </w:rPr>
            </w:pPr>
            <w:r w:rsidRPr="002D6B20">
              <w:rPr>
                <w:bCs/>
                <w:color w:val="000000"/>
                <w:sz w:val="22"/>
                <w:szCs w:val="22"/>
              </w:rPr>
              <w:t>Кваліфікаційні критерії</w:t>
            </w:r>
          </w:p>
          <w:p w:rsidR="008F6BEF" w:rsidRPr="002D6B20" w:rsidRDefault="008F6BEF" w:rsidP="008F6BEF">
            <w:pPr>
              <w:ind w:right="23" w:firstLine="709"/>
              <w:jc w:val="both"/>
              <w:rPr>
                <w:bCs/>
                <w:color w:val="000000"/>
              </w:rPr>
            </w:pPr>
          </w:p>
        </w:tc>
        <w:tc>
          <w:tcPr>
            <w:tcW w:w="6266" w:type="dxa"/>
          </w:tcPr>
          <w:p w:rsidR="008F6BEF" w:rsidRPr="002D6B20" w:rsidRDefault="008F6BEF" w:rsidP="008F6BEF">
            <w:pPr>
              <w:ind w:right="23"/>
              <w:jc w:val="both"/>
              <w:rPr>
                <w:bCs/>
                <w:color w:val="000000"/>
              </w:rPr>
            </w:pPr>
            <w:r w:rsidRPr="002D6B20">
              <w:rPr>
                <w:bCs/>
                <w:color w:val="000000"/>
                <w:sz w:val="22"/>
                <w:szCs w:val="22"/>
              </w:rPr>
              <w:t>Документи,  підтверджують відповідність Учасника кваліфікаційним критеріям</w:t>
            </w:r>
          </w:p>
        </w:tc>
      </w:tr>
      <w:tr w:rsidR="008F6BEF" w:rsidRPr="002D6B20" w:rsidTr="008F6BEF">
        <w:tc>
          <w:tcPr>
            <w:tcW w:w="568" w:type="dxa"/>
          </w:tcPr>
          <w:p w:rsidR="008F6BEF" w:rsidRPr="002D6B20" w:rsidRDefault="008F6BEF" w:rsidP="008F6BEF">
            <w:pPr>
              <w:ind w:right="885" w:firstLine="34"/>
              <w:jc w:val="both"/>
              <w:rPr>
                <w:bCs/>
                <w:color w:val="000000"/>
              </w:rPr>
            </w:pPr>
            <w:r w:rsidRPr="002D6B20">
              <w:rPr>
                <w:bCs/>
                <w:color w:val="000000"/>
                <w:sz w:val="22"/>
                <w:szCs w:val="22"/>
              </w:rPr>
              <w:t>3</w:t>
            </w:r>
          </w:p>
        </w:tc>
        <w:tc>
          <w:tcPr>
            <w:tcW w:w="2807" w:type="dxa"/>
          </w:tcPr>
          <w:p w:rsidR="008F6BEF" w:rsidRPr="002D6B20" w:rsidRDefault="008F6BEF" w:rsidP="008F6BEF">
            <w:pPr>
              <w:ind w:right="23" w:firstLine="34"/>
              <w:jc w:val="both"/>
              <w:rPr>
                <w:bCs/>
                <w:color w:val="000000"/>
              </w:rPr>
            </w:pPr>
            <w:r w:rsidRPr="002D6B20">
              <w:rPr>
                <w:bCs/>
                <w:color w:val="000000"/>
                <w:sz w:val="22"/>
                <w:szCs w:val="22"/>
              </w:rPr>
              <w:t>Наявність документально підтвердженого досвіду виконання аналогічного договору</w:t>
            </w:r>
          </w:p>
        </w:tc>
        <w:tc>
          <w:tcPr>
            <w:tcW w:w="6266" w:type="dxa"/>
          </w:tcPr>
          <w:p w:rsidR="008F6BEF" w:rsidRPr="002D6B20" w:rsidRDefault="008F6BEF" w:rsidP="008F6BEF">
            <w:pPr>
              <w:ind w:firstLine="28"/>
              <w:rPr>
                <w:u w:val="single"/>
              </w:rPr>
            </w:pPr>
            <w:r w:rsidRPr="002D6B20">
              <w:rPr>
                <w:bCs/>
                <w:color w:val="000000"/>
                <w:sz w:val="22"/>
                <w:szCs w:val="22"/>
              </w:rPr>
              <w:t>Лист в довільній формі, за власноручним підписом уповноваженої особи Учасника  з інформацією про виконання  аналогічного договору за аналогічним предметом закупівлі, який зазначено в даній тендерної документації, з підтверджуючими документами (копією договору та копіями видаткових накладних та/або оригіналами листів-відгуків контрагентів).</w:t>
            </w:r>
            <w:r w:rsidRPr="002D6B20">
              <w:rPr>
                <w:u w:val="single"/>
              </w:rPr>
              <w:t xml:space="preserve">  Відгук має містити реквізити організації </w:t>
            </w:r>
          </w:p>
          <w:p w:rsidR="008F6BEF" w:rsidRPr="002D6B20" w:rsidRDefault="008F6BEF" w:rsidP="008F6BEF">
            <w:pPr>
              <w:ind w:firstLine="28"/>
              <w:rPr>
                <w:u w:val="single"/>
              </w:rPr>
            </w:pPr>
            <w:r w:rsidRPr="002D6B20">
              <w:rPr>
                <w:u w:val="single"/>
              </w:rPr>
              <w:t xml:space="preserve">( підприємства  ) , з яким укладено договір  </w:t>
            </w:r>
          </w:p>
          <w:p w:rsidR="008F6BEF" w:rsidRPr="002D6B20" w:rsidRDefault="008F6BEF" w:rsidP="008F6BEF">
            <w:pPr>
              <w:rPr>
                <w:bCs/>
                <w:i/>
                <w:color w:val="000000"/>
              </w:rPr>
            </w:pPr>
            <w:r w:rsidRPr="002D6B20">
              <w:rPr>
                <w:b/>
                <w:i/>
              </w:rPr>
              <w:t>Підтверджуючі документи</w:t>
            </w:r>
            <w:r w:rsidRPr="002D6B20">
              <w:rPr>
                <w:i/>
              </w:rPr>
              <w:t xml:space="preserve">:  </w:t>
            </w:r>
            <w:proofErr w:type="spellStart"/>
            <w:r w:rsidRPr="002D6B20">
              <w:rPr>
                <w:i/>
              </w:rPr>
              <w:t>скан</w:t>
            </w:r>
            <w:proofErr w:type="spellEnd"/>
            <w:r w:rsidRPr="002D6B20">
              <w:rPr>
                <w:i/>
              </w:rPr>
              <w:t xml:space="preserve">  копії аналогічного договору з додатками в разі їх наявності т</w:t>
            </w:r>
            <w:r w:rsidRPr="002D6B20">
              <w:rPr>
                <w:i/>
                <w:color w:val="000000"/>
              </w:rPr>
              <w:t>а/або копіями видаткових накладних</w:t>
            </w:r>
            <w:r w:rsidRPr="002D6B20">
              <w:rPr>
                <w:sz w:val="22"/>
              </w:rPr>
              <w:t xml:space="preserve"> </w:t>
            </w:r>
          </w:p>
        </w:tc>
      </w:tr>
    </w:tbl>
    <w:p w:rsidR="008F6BEF" w:rsidRPr="002D6B20" w:rsidRDefault="008F6BEF" w:rsidP="008F6BEF">
      <w:pPr>
        <w:ind w:right="23" w:firstLine="709"/>
        <w:jc w:val="both"/>
        <w:rPr>
          <w:b/>
          <w:bCs/>
          <w:i/>
          <w:color w:val="000000"/>
          <w:sz w:val="22"/>
          <w:szCs w:val="22"/>
        </w:rPr>
      </w:pPr>
    </w:p>
    <w:p w:rsidR="008F6BEF" w:rsidRPr="002D6B20" w:rsidRDefault="008F6BEF" w:rsidP="008F6BEF">
      <w:pPr>
        <w:jc w:val="right"/>
        <w:rPr>
          <w:b/>
          <w:bCs/>
          <w:spacing w:val="-3"/>
        </w:rPr>
      </w:pPr>
    </w:p>
    <w:p w:rsidR="008F6BEF" w:rsidRPr="002D6B20" w:rsidRDefault="008F6BEF" w:rsidP="008F6BEF">
      <w:pPr>
        <w:jc w:val="right"/>
        <w:rPr>
          <w:b/>
          <w:bCs/>
          <w:spacing w:val="-3"/>
        </w:rPr>
      </w:pPr>
    </w:p>
    <w:p w:rsidR="008F6BEF" w:rsidRPr="002D6B20" w:rsidRDefault="008F6BEF" w:rsidP="008F6BEF">
      <w:pPr>
        <w:jc w:val="right"/>
        <w:rPr>
          <w:b/>
          <w:bCs/>
          <w:spacing w:val="-3"/>
        </w:rPr>
      </w:pPr>
    </w:p>
    <w:p w:rsidR="008F6BEF" w:rsidRPr="002D6B20" w:rsidRDefault="008F6BEF" w:rsidP="008F6BEF">
      <w:pPr>
        <w:jc w:val="right"/>
        <w:rPr>
          <w:b/>
          <w:bCs/>
          <w:spacing w:val="-3"/>
        </w:rPr>
      </w:pPr>
    </w:p>
    <w:p w:rsidR="008F6BEF" w:rsidRPr="002D6B20" w:rsidRDefault="008F6BEF" w:rsidP="008F6BEF">
      <w:pPr>
        <w:jc w:val="right"/>
        <w:rPr>
          <w:b/>
          <w:bCs/>
          <w:spacing w:val="-3"/>
        </w:rPr>
      </w:pPr>
    </w:p>
    <w:p w:rsidR="008F6BEF" w:rsidRPr="002D6B20" w:rsidRDefault="008F6BEF" w:rsidP="008F6BEF">
      <w:pPr>
        <w:jc w:val="right"/>
        <w:rPr>
          <w:b/>
          <w:bCs/>
          <w:spacing w:val="-3"/>
        </w:rPr>
      </w:pPr>
    </w:p>
    <w:p w:rsidR="008F6BEF" w:rsidRPr="002D6B20" w:rsidRDefault="008F6BEF" w:rsidP="008F6BEF">
      <w:pPr>
        <w:jc w:val="right"/>
        <w:rPr>
          <w:b/>
          <w:bCs/>
          <w:spacing w:val="-3"/>
        </w:rPr>
      </w:pPr>
    </w:p>
    <w:p w:rsidR="008F6BEF" w:rsidRPr="002D6B20" w:rsidRDefault="008F6BEF" w:rsidP="008F6BEF">
      <w:pPr>
        <w:jc w:val="right"/>
        <w:rPr>
          <w:b/>
          <w:bCs/>
          <w:spacing w:val="-3"/>
        </w:rPr>
      </w:pPr>
    </w:p>
    <w:p w:rsidR="008F6BEF" w:rsidRPr="002D6B20" w:rsidRDefault="008F6BEF" w:rsidP="008F6BEF">
      <w:pPr>
        <w:jc w:val="right"/>
        <w:rPr>
          <w:b/>
          <w:bCs/>
          <w:spacing w:val="-3"/>
        </w:rPr>
      </w:pPr>
    </w:p>
    <w:p w:rsidR="008F6BEF" w:rsidRPr="002D6B20" w:rsidRDefault="008F6BEF" w:rsidP="008F6BEF">
      <w:pPr>
        <w:jc w:val="right"/>
        <w:rPr>
          <w:b/>
          <w:bCs/>
          <w:spacing w:val="-3"/>
        </w:rPr>
      </w:pPr>
    </w:p>
    <w:p w:rsidR="008F6BEF" w:rsidRPr="002D6B20" w:rsidRDefault="008F6BEF" w:rsidP="008F6BEF">
      <w:pPr>
        <w:jc w:val="right"/>
        <w:rPr>
          <w:b/>
          <w:bCs/>
          <w:spacing w:val="-3"/>
        </w:rPr>
      </w:pPr>
    </w:p>
    <w:p w:rsidR="008F6BEF" w:rsidRPr="002D6B20" w:rsidRDefault="008F6BEF" w:rsidP="008F6BEF">
      <w:pPr>
        <w:jc w:val="right"/>
        <w:rPr>
          <w:b/>
          <w:bCs/>
          <w:spacing w:val="-3"/>
        </w:rPr>
      </w:pPr>
    </w:p>
    <w:p w:rsidR="008F6BEF" w:rsidRPr="002D6B20" w:rsidRDefault="008F6BEF" w:rsidP="008F6BEF">
      <w:pPr>
        <w:jc w:val="right"/>
        <w:rPr>
          <w:b/>
          <w:bCs/>
          <w:spacing w:val="-3"/>
        </w:rPr>
      </w:pPr>
    </w:p>
    <w:p w:rsidR="008F6BEF" w:rsidRPr="002D6B20" w:rsidRDefault="008F6BEF" w:rsidP="008F6BEF">
      <w:pPr>
        <w:jc w:val="right"/>
        <w:rPr>
          <w:b/>
          <w:bCs/>
          <w:spacing w:val="-3"/>
        </w:rPr>
      </w:pPr>
    </w:p>
    <w:p w:rsidR="008F6BEF" w:rsidRPr="002D6B20" w:rsidRDefault="008F6BEF" w:rsidP="008F6BEF">
      <w:pPr>
        <w:jc w:val="right"/>
        <w:rPr>
          <w:b/>
          <w:bCs/>
          <w:spacing w:val="-3"/>
        </w:rPr>
      </w:pPr>
    </w:p>
    <w:p w:rsidR="008F6BEF" w:rsidRPr="002D6B20" w:rsidRDefault="008F6BEF" w:rsidP="008F6BEF">
      <w:pPr>
        <w:jc w:val="right"/>
        <w:rPr>
          <w:b/>
          <w:bCs/>
          <w:spacing w:val="-3"/>
        </w:rPr>
      </w:pPr>
    </w:p>
    <w:p w:rsidR="008F6BEF" w:rsidRPr="002D6B20" w:rsidRDefault="008F6BEF" w:rsidP="008F6BEF">
      <w:pPr>
        <w:jc w:val="right"/>
        <w:rPr>
          <w:b/>
          <w:bCs/>
          <w:spacing w:val="-3"/>
        </w:rPr>
      </w:pPr>
    </w:p>
    <w:p w:rsidR="008F6BEF" w:rsidRPr="002D6B20" w:rsidRDefault="008F6BEF" w:rsidP="008F6BEF">
      <w:pPr>
        <w:jc w:val="right"/>
        <w:rPr>
          <w:b/>
          <w:bCs/>
          <w:spacing w:val="-3"/>
        </w:rPr>
      </w:pPr>
    </w:p>
    <w:p w:rsidR="008F6BEF" w:rsidRPr="002D6B20" w:rsidRDefault="008F6BEF" w:rsidP="008F6BEF">
      <w:pPr>
        <w:jc w:val="right"/>
        <w:rPr>
          <w:b/>
          <w:bCs/>
          <w:spacing w:val="-3"/>
        </w:rPr>
      </w:pPr>
    </w:p>
    <w:p w:rsidR="008F6BEF" w:rsidRPr="002D6B20" w:rsidRDefault="008F6BEF" w:rsidP="008F6BEF">
      <w:pPr>
        <w:jc w:val="right"/>
        <w:rPr>
          <w:b/>
          <w:bCs/>
          <w:spacing w:val="-3"/>
        </w:rPr>
      </w:pPr>
    </w:p>
    <w:p w:rsidR="008F6BEF" w:rsidRPr="002D6B20" w:rsidRDefault="008F6BEF" w:rsidP="008F6BEF">
      <w:pPr>
        <w:jc w:val="right"/>
        <w:rPr>
          <w:b/>
          <w:bCs/>
          <w:spacing w:val="-3"/>
        </w:rPr>
      </w:pPr>
    </w:p>
    <w:p w:rsidR="008F6BEF" w:rsidRPr="002D6B20" w:rsidRDefault="008F6BEF" w:rsidP="008F6BEF">
      <w:pPr>
        <w:jc w:val="right"/>
        <w:rPr>
          <w:b/>
          <w:bCs/>
          <w:spacing w:val="-3"/>
        </w:rPr>
      </w:pPr>
    </w:p>
    <w:p w:rsidR="008F6BEF" w:rsidRPr="002D6B20" w:rsidRDefault="008F6BEF" w:rsidP="008F6BEF">
      <w:pPr>
        <w:jc w:val="right"/>
        <w:rPr>
          <w:b/>
          <w:bCs/>
          <w:spacing w:val="-3"/>
        </w:rPr>
      </w:pPr>
    </w:p>
    <w:p w:rsidR="008F6BEF" w:rsidRPr="002D6B20" w:rsidRDefault="008F6BEF" w:rsidP="008F6BEF">
      <w:pPr>
        <w:jc w:val="right"/>
        <w:rPr>
          <w:b/>
          <w:bCs/>
          <w:spacing w:val="-3"/>
        </w:rPr>
      </w:pPr>
    </w:p>
    <w:p w:rsidR="008F6BEF" w:rsidRPr="002D6B20" w:rsidRDefault="008F6BEF" w:rsidP="008F6BEF">
      <w:pPr>
        <w:jc w:val="right"/>
        <w:rPr>
          <w:b/>
          <w:bCs/>
          <w:spacing w:val="-3"/>
        </w:rPr>
      </w:pPr>
    </w:p>
    <w:p w:rsidR="008F6BEF" w:rsidRPr="002D6B20" w:rsidRDefault="008F6BEF" w:rsidP="008F6BEF">
      <w:pPr>
        <w:jc w:val="right"/>
        <w:rPr>
          <w:b/>
          <w:bCs/>
          <w:spacing w:val="-3"/>
        </w:rPr>
      </w:pPr>
    </w:p>
    <w:p w:rsidR="008F6BEF" w:rsidRPr="002D6B20" w:rsidRDefault="008F6BEF" w:rsidP="008F6BEF">
      <w:pPr>
        <w:jc w:val="right"/>
        <w:rPr>
          <w:b/>
          <w:bCs/>
          <w:spacing w:val="-3"/>
        </w:rPr>
      </w:pPr>
    </w:p>
    <w:p w:rsidR="008F6BEF" w:rsidRPr="002D6B20" w:rsidRDefault="008F6BEF" w:rsidP="008F6BEF">
      <w:pPr>
        <w:jc w:val="right"/>
        <w:rPr>
          <w:b/>
          <w:bCs/>
          <w:spacing w:val="-3"/>
        </w:rPr>
      </w:pPr>
    </w:p>
    <w:p w:rsidR="008F6BEF" w:rsidRPr="002D6B20" w:rsidRDefault="008F6BEF" w:rsidP="008F6BEF">
      <w:pPr>
        <w:rPr>
          <w:b/>
          <w:bCs/>
          <w:spacing w:val="-3"/>
        </w:rPr>
      </w:pPr>
    </w:p>
    <w:p w:rsidR="008F6BEF" w:rsidRPr="002D6B20" w:rsidRDefault="008F6BEF" w:rsidP="008F6BEF">
      <w:pPr>
        <w:rPr>
          <w:b/>
          <w:bCs/>
          <w:spacing w:val="-3"/>
        </w:rPr>
      </w:pPr>
    </w:p>
    <w:p w:rsidR="008F6BEF" w:rsidRPr="002D6B20" w:rsidRDefault="008F6BEF" w:rsidP="008F6BEF">
      <w:pPr>
        <w:rPr>
          <w:b/>
          <w:bCs/>
          <w:spacing w:val="-3"/>
        </w:rPr>
      </w:pPr>
    </w:p>
    <w:p w:rsidR="008F6BEF" w:rsidRPr="002D6B20" w:rsidRDefault="008F6BEF" w:rsidP="008F6BEF">
      <w:pPr>
        <w:rPr>
          <w:b/>
          <w:bCs/>
          <w:spacing w:val="-3"/>
        </w:rPr>
      </w:pPr>
    </w:p>
    <w:p w:rsidR="008F6BEF" w:rsidRPr="002D6B20" w:rsidRDefault="008F6BEF" w:rsidP="008F6BEF">
      <w:pPr>
        <w:rPr>
          <w:b/>
          <w:bCs/>
          <w:spacing w:val="-3"/>
        </w:rPr>
      </w:pPr>
    </w:p>
    <w:p w:rsidR="008F6BEF" w:rsidRPr="00056257" w:rsidRDefault="008F6BEF" w:rsidP="008F6BEF">
      <w:pPr>
        <w:rPr>
          <w:b/>
          <w:bCs/>
          <w:spacing w:val="-3"/>
          <w:lang w:val="ru-RU"/>
        </w:rPr>
      </w:pPr>
      <w:r w:rsidRPr="002D6B20">
        <w:rPr>
          <w:b/>
          <w:bCs/>
          <w:spacing w:val="-3"/>
        </w:rPr>
        <w:lastRenderedPageBreak/>
        <w:t xml:space="preserve">                                                                                                                                    Додаток 4</w:t>
      </w:r>
    </w:p>
    <w:p w:rsidR="008F6BEF" w:rsidRPr="003976D8" w:rsidRDefault="008F6BEF" w:rsidP="008F6BEF">
      <w:pPr>
        <w:rPr>
          <w:b/>
        </w:rPr>
      </w:pPr>
      <w:bookmarkStart w:id="83" w:name="_Hlk63756140"/>
      <w:r w:rsidRPr="00056257">
        <w:rPr>
          <w:b/>
          <w:lang w:val="ru-RU"/>
        </w:rPr>
        <w:t xml:space="preserve">                                                            </w:t>
      </w:r>
      <w:r w:rsidRPr="003976D8">
        <w:rPr>
          <w:b/>
        </w:rPr>
        <w:t xml:space="preserve">ІНФОРМАЦІЯ </w:t>
      </w:r>
    </w:p>
    <w:p w:rsidR="008F6BEF" w:rsidRPr="003976D8" w:rsidRDefault="008F6BEF" w:rsidP="008F6BEF">
      <w:pPr>
        <w:pStyle w:val="Default"/>
        <w:jc w:val="center"/>
        <w:rPr>
          <w:rFonts w:ascii="Times New Roman" w:hAnsi="Times New Roman" w:cs="Times New Roman"/>
          <w:b/>
          <w:color w:val="auto"/>
        </w:rPr>
      </w:pPr>
      <w:proofErr w:type="spellStart"/>
      <w:r w:rsidRPr="003976D8">
        <w:rPr>
          <w:rFonts w:ascii="Times New Roman" w:hAnsi="Times New Roman" w:cs="Times New Roman"/>
          <w:b/>
          <w:color w:val="auto"/>
        </w:rPr>
        <w:t>щодо</w:t>
      </w:r>
      <w:proofErr w:type="spellEnd"/>
      <w:r w:rsidRPr="003976D8">
        <w:rPr>
          <w:rFonts w:ascii="Times New Roman" w:hAnsi="Times New Roman" w:cs="Times New Roman"/>
          <w:b/>
          <w:color w:val="auto"/>
        </w:rPr>
        <w:t xml:space="preserve"> документального </w:t>
      </w:r>
      <w:proofErr w:type="spellStart"/>
      <w:proofErr w:type="gramStart"/>
      <w:r w:rsidRPr="003976D8">
        <w:rPr>
          <w:rFonts w:ascii="Times New Roman" w:hAnsi="Times New Roman" w:cs="Times New Roman"/>
          <w:b/>
          <w:color w:val="auto"/>
        </w:rPr>
        <w:t>підтвердження</w:t>
      </w:r>
      <w:proofErr w:type="spellEnd"/>
      <w:r w:rsidRPr="003976D8">
        <w:rPr>
          <w:rFonts w:ascii="Times New Roman" w:hAnsi="Times New Roman" w:cs="Times New Roman"/>
          <w:b/>
          <w:color w:val="auto"/>
        </w:rPr>
        <w:t xml:space="preserve">  </w:t>
      </w:r>
      <w:proofErr w:type="spellStart"/>
      <w:r w:rsidRPr="003976D8">
        <w:rPr>
          <w:rFonts w:ascii="Times New Roman" w:hAnsi="Times New Roman" w:cs="Times New Roman"/>
          <w:b/>
          <w:color w:val="auto"/>
        </w:rPr>
        <w:t>відповідності</w:t>
      </w:r>
      <w:proofErr w:type="spellEnd"/>
      <w:proofErr w:type="gramEnd"/>
      <w:r w:rsidRPr="003976D8">
        <w:rPr>
          <w:rFonts w:ascii="Times New Roman" w:hAnsi="Times New Roman" w:cs="Times New Roman"/>
          <w:b/>
          <w:color w:val="auto"/>
        </w:rPr>
        <w:t xml:space="preserve"> </w:t>
      </w:r>
      <w:proofErr w:type="spellStart"/>
      <w:r w:rsidRPr="003976D8">
        <w:rPr>
          <w:rFonts w:ascii="Times New Roman" w:hAnsi="Times New Roman" w:cs="Times New Roman"/>
          <w:b/>
          <w:color w:val="auto"/>
        </w:rPr>
        <w:t>учасника</w:t>
      </w:r>
      <w:proofErr w:type="spellEnd"/>
      <w:r w:rsidRPr="003976D8">
        <w:rPr>
          <w:rFonts w:ascii="Times New Roman" w:hAnsi="Times New Roman" w:cs="Times New Roman"/>
          <w:b/>
          <w:color w:val="auto"/>
        </w:rPr>
        <w:t xml:space="preserve"> та </w:t>
      </w:r>
      <w:proofErr w:type="spellStart"/>
      <w:r w:rsidRPr="003976D8">
        <w:rPr>
          <w:rFonts w:ascii="Times New Roman" w:hAnsi="Times New Roman" w:cs="Times New Roman"/>
          <w:b/>
          <w:color w:val="auto"/>
        </w:rPr>
        <w:t>переможця</w:t>
      </w:r>
      <w:proofErr w:type="spellEnd"/>
      <w:r w:rsidRPr="003976D8">
        <w:rPr>
          <w:rFonts w:ascii="Times New Roman" w:hAnsi="Times New Roman" w:cs="Times New Roman"/>
          <w:b/>
          <w:color w:val="auto"/>
        </w:rPr>
        <w:t xml:space="preserve"> </w:t>
      </w:r>
      <w:proofErr w:type="spellStart"/>
      <w:r w:rsidRPr="003976D8">
        <w:rPr>
          <w:rFonts w:ascii="Times New Roman" w:hAnsi="Times New Roman" w:cs="Times New Roman"/>
          <w:b/>
          <w:color w:val="auto"/>
        </w:rPr>
        <w:t>процедури</w:t>
      </w:r>
      <w:proofErr w:type="spellEnd"/>
      <w:r w:rsidRPr="003976D8">
        <w:rPr>
          <w:rFonts w:ascii="Times New Roman" w:hAnsi="Times New Roman" w:cs="Times New Roman"/>
          <w:b/>
          <w:color w:val="auto"/>
        </w:rPr>
        <w:t xml:space="preserve"> </w:t>
      </w:r>
      <w:proofErr w:type="spellStart"/>
      <w:r w:rsidRPr="003976D8">
        <w:rPr>
          <w:rFonts w:ascii="Times New Roman" w:hAnsi="Times New Roman" w:cs="Times New Roman"/>
          <w:b/>
          <w:color w:val="auto"/>
        </w:rPr>
        <w:t>закупівлі</w:t>
      </w:r>
      <w:proofErr w:type="spellEnd"/>
      <w:r w:rsidRPr="003976D8">
        <w:rPr>
          <w:rFonts w:ascii="Times New Roman" w:hAnsi="Times New Roman" w:cs="Times New Roman"/>
          <w:b/>
          <w:color w:val="auto"/>
        </w:rPr>
        <w:t xml:space="preserve"> </w:t>
      </w:r>
      <w:proofErr w:type="spellStart"/>
      <w:r w:rsidRPr="003976D8">
        <w:rPr>
          <w:rFonts w:ascii="Times New Roman" w:hAnsi="Times New Roman" w:cs="Times New Roman"/>
          <w:b/>
          <w:color w:val="auto"/>
        </w:rPr>
        <w:t>вимогам</w:t>
      </w:r>
      <w:proofErr w:type="spellEnd"/>
      <w:r w:rsidRPr="003976D8">
        <w:rPr>
          <w:rFonts w:ascii="Times New Roman" w:hAnsi="Times New Roman" w:cs="Times New Roman"/>
          <w:b/>
          <w:color w:val="auto"/>
        </w:rPr>
        <w:t xml:space="preserve">, </w:t>
      </w:r>
      <w:proofErr w:type="spellStart"/>
      <w:r w:rsidRPr="003976D8">
        <w:rPr>
          <w:rFonts w:ascii="Times New Roman" w:hAnsi="Times New Roman" w:cs="Times New Roman"/>
          <w:b/>
          <w:color w:val="auto"/>
        </w:rPr>
        <w:t>визначеним</w:t>
      </w:r>
      <w:proofErr w:type="spellEnd"/>
      <w:r w:rsidRPr="003976D8">
        <w:rPr>
          <w:rFonts w:ascii="Times New Roman" w:hAnsi="Times New Roman" w:cs="Times New Roman"/>
          <w:b/>
          <w:color w:val="auto"/>
        </w:rPr>
        <w:t xml:space="preserve"> у </w:t>
      </w:r>
      <w:proofErr w:type="spellStart"/>
      <w:r w:rsidRPr="003976D8">
        <w:rPr>
          <w:rFonts w:ascii="Times New Roman" w:hAnsi="Times New Roman" w:cs="Times New Roman"/>
          <w:b/>
          <w:color w:val="auto"/>
        </w:rPr>
        <w:t>статті</w:t>
      </w:r>
      <w:proofErr w:type="spellEnd"/>
      <w:r w:rsidRPr="003976D8">
        <w:rPr>
          <w:rFonts w:ascii="Times New Roman" w:hAnsi="Times New Roman" w:cs="Times New Roman"/>
          <w:b/>
          <w:color w:val="auto"/>
        </w:rPr>
        <w:t xml:space="preserve"> 17 Закону</w:t>
      </w:r>
    </w:p>
    <w:bookmarkEnd w:id="83"/>
    <w:p w:rsidR="008F6BEF" w:rsidRPr="003976D8" w:rsidRDefault="008F6BEF" w:rsidP="008F6BEF">
      <w:pPr>
        <w:jc w:val="right"/>
        <w:rPr>
          <w:bCs/>
          <w:szCs w:val="16"/>
        </w:rPr>
      </w:pPr>
    </w:p>
    <w:p w:rsidR="008F6BEF" w:rsidRPr="003976D8" w:rsidRDefault="008F6BEF" w:rsidP="008F6BEF">
      <w:pPr>
        <w:rPr>
          <w:bCs/>
          <w:szCs w:val="16"/>
        </w:rPr>
      </w:pPr>
      <w:r w:rsidRPr="003976D8">
        <w:rPr>
          <w:bCs/>
          <w:szCs w:val="16"/>
        </w:rPr>
        <w:t>у відповідності до листа Мінекономіки № 3304-04/34835-06 від 03.06.2020</w:t>
      </w:r>
    </w:p>
    <w:p w:rsidR="008F6BEF" w:rsidRPr="003976D8" w:rsidRDefault="008F6BEF" w:rsidP="008F6BEF">
      <w:pPr>
        <w:autoSpaceDE w:val="0"/>
        <w:autoSpaceDN w:val="0"/>
        <w:adjustRightInd w:val="0"/>
        <w:rPr>
          <w:rFonts w:eastAsia="Calibri"/>
          <w:lang w:eastAsia="uk-UA"/>
        </w:rPr>
      </w:pPr>
    </w:p>
    <w:p w:rsidR="008F6BEF" w:rsidRPr="003976D8" w:rsidRDefault="008F6BEF" w:rsidP="008F6BEF"/>
    <w:tbl>
      <w:tblPr>
        <w:tblStyle w:val="aff"/>
        <w:tblW w:w="10320" w:type="dxa"/>
        <w:tblInd w:w="-714" w:type="dxa"/>
        <w:tblLook w:val="04A0" w:firstRow="1" w:lastRow="0" w:firstColumn="1" w:lastColumn="0" w:noHBand="0" w:noVBand="1"/>
      </w:tblPr>
      <w:tblGrid>
        <w:gridCol w:w="938"/>
        <w:gridCol w:w="3995"/>
        <w:gridCol w:w="2552"/>
        <w:gridCol w:w="2835"/>
      </w:tblGrid>
      <w:tr w:rsidR="008F6BEF" w:rsidRPr="003E6364" w:rsidTr="008F6BEF">
        <w:tc>
          <w:tcPr>
            <w:tcW w:w="938" w:type="dxa"/>
          </w:tcPr>
          <w:p w:rsidR="008F6BEF" w:rsidRPr="003E6364" w:rsidRDefault="008F6BEF" w:rsidP="008F6BEF">
            <w:pPr>
              <w:jc w:val="both"/>
              <w:rPr>
                <w:b/>
              </w:rPr>
            </w:pPr>
            <w:r w:rsidRPr="003E6364">
              <w:rPr>
                <w:b/>
              </w:rPr>
              <w:t>№</w:t>
            </w:r>
          </w:p>
        </w:tc>
        <w:tc>
          <w:tcPr>
            <w:tcW w:w="3995" w:type="dxa"/>
          </w:tcPr>
          <w:p w:rsidR="008F6BEF" w:rsidRPr="003E6364" w:rsidRDefault="008F6BEF" w:rsidP="008F6BEF">
            <w:pPr>
              <w:rPr>
                <w:rFonts w:eastAsiaTheme="minorHAnsi"/>
                <w:b/>
              </w:rPr>
            </w:pPr>
            <w:r w:rsidRPr="003E6364">
              <w:rPr>
                <w:b/>
              </w:rPr>
              <w:t>Замовник приймає рішення про відмову учасникові у процедурі закупівлі та зобов’язаний відхилити тендерну пропозицію учасника у випадках, наведених нижче згідно частини першої статті 17 Закону</w:t>
            </w:r>
          </w:p>
        </w:tc>
        <w:tc>
          <w:tcPr>
            <w:tcW w:w="2552" w:type="dxa"/>
          </w:tcPr>
          <w:p w:rsidR="008F6BEF" w:rsidRPr="003E6364" w:rsidRDefault="008F6BEF" w:rsidP="008F6BEF">
            <w:pPr>
              <w:jc w:val="both"/>
              <w:rPr>
                <w:rFonts w:eastAsiaTheme="minorHAnsi"/>
              </w:rPr>
            </w:pPr>
            <w:r w:rsidRPr="003E6364">
              <w:rPr>
                <w:b/>
              </w:rPr>
              <w:t>Учасник процедури закупівлі на виконання вимоги статті 17 Закону надає інформацію, викладену нижче</w:t>
            </w:r>
          </w:p>
        </w:tc>
        <w:tc>
          <w:tcPr>
            <w:tcW w:w="2835" w:type="dxa"/>
          </w:tcPr>
          <w:p w:rsidR="008F6BEF" w:rsidRPr="003E6364" w:rsidRDefault="008F6BEF" w:rsidP="008F6BEF">
            <w:pPr>
              <w:jc w:val="both"/>
              <w:rPr>
                <w:rFonts w:eastAsiaTheme="minorHAnsi"/>
              </w:rPr>
            </w:pPr>
            <w:r w:rsidRPr="003E6364">
              <w:rPr>
                <w:b/>
              </w:rPr>
              <w:t>Переможець процедури закупівлі на виконання вимоги статті 17 Закону надає інформацію, викладену нижче</w:t>
            </w:r>
          </w:p>
        </w:tc>
      </w:tr>
      <w:tr w:rsidR="008F6BEF" w:rsidRPr="003E6364" w:rsidTr="008F6BEF">
        <w:tc>
          <w:tcPr>
            <w:tcW w:w="938" w:type="dxa"/>
          </w:tcPr>
          <w:p w:rsidR="008F6BEF" w:rsidRPr="003E6364" w:rsidRDefault="008F6BEF" w:rsidP="008F6BEF">
            <w:pPr>
              <w:jc w:val="both"/>
              <w:rPr>
                <w:bCs/>
              </w:rPr>
            </w:pPr>
            <w:r w:rsidRPr="003E6364">
              <w:t>1</w:t>
            </w:r>
          </w:p>
        </w:tc>
        <w:tc>
          <w:tcPr>
            <w:tcW w:w="3995" w:type="dxa"/>
          </w:tcPr>
          <w:p w:rsidR="008F6BEF" w:rsidRPr="003E6364" w:rsidRDefault="008F6BEF" w:rsidP="008F6BEF">
            <w:pPr>
              <w:ind w:right="102"/>
              <w:jc w:val="center"/>
              <w:rPr>
                <w:rFonts w:eastAsiaTheme="minorHAnsi"/>
              </w:rPr>
            </w:pPr>
            <w:r w:rsidRPr="003E6364">
              <w:rPr>
                <w:rFonts w:eastAsiaTheme="minorHAnsi"/>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8F6BEF" w:rsidRPr="003E6364" w:rsidRDefault="008F6BEF" w:rsidP="008F6BEF">
            <w:pPr>
              <w:jc w:val="center"/>
              <w:rPr>
                <w:b/>
                <w:bCs/>
              </w:rPr>
            </w:pPr>
            <w:r w:rsidRPr="003E6364">
              <w:rPr>
                <w:b/>
              </w:rPr>
              <w:t>(пункт 1 ч. 1 ст. 17 Закону</w:t>
            </w:r>
          </w:p>
        </w:tc>
        <w:tc>
          <w:tcPr>
            <w:tcW w:w="2552" w:type="dxa"/>
          </w:tcPr>
          <w:p w:rsidR="008F6BEF" w:rsidRPr="003E6364" w:rsidRDefault="008F6BEF" w:rsidP="008F6BEF">
            <w:pPr>
              <w:jc w:val="center"/>
              <w:rPr>
                <w:b/>
                <w:bCs/>
              </w:rPr>
            </w:pPr>
            <w:r w:rsidRPr="003E6364">
              <w:rPr>
                <w:rFonts w:eastAsiaTheme="minorHAnsi"/>
              </w:rPr>
              <w:t>Перевіряється безпосередньо замовником під час проведення процедур закупівель, документи від учасників не вимагаються</w:t>
            </w:r>
          </w:p>
          <w:p w:rsidR="008F6BEF" w:rsidRPr="003E6364" w:rsidRDefault="008F6BEF" w:rsidP="008F6BEF">
            <w:pPr>
              <w:jc w:val="center"/>
              <w:rPr>
                <w:b/>
                <w:bCs/>
              </w:rPr>
            </w:pPr>
          </w:p>
        </w:tc>
        <w:tc>
          <w:tcPr>
            <w:tcW w:w="2835" w:type="dxa"/>
          </w:tcPr>
          <w:p w:rsidR="008F6BEF" w:rsidRPr="003E6364" w:rsidRDefault="008F6BEF" w:rsidP="008F6BEF">
            <w:pPr>
              <w:jc w:val="center"/>
              <w:rPr>
                <w:b/>
                <w:bCs/>
              </w:rPr>
            </w:pPr>
            <w:r w:rsidRPr="003E6364">
              <w:rPr>
                <w:rFonts w:eastAsiaTheme="minorHAnsi"/>
              </w:rPr>
              <w:t>Перевіряється безпосередньо замовником під час проведення процедур закупівель, документи від переможця не вимагаються</w:t>
            </w:r>
          </w:p>
        </w:tc>
      </w:tr>
      <w:tr w:rsidR="008F6BEF" w:rsidRPr="003E6364" w:rsidTr="008F6BEF">
        <w:tc>
          <w:tcPr>
            <w:tcW w:w="938" w:type="dxa"/>
          </w:tcPr>
          <w:p w:rsidR="008F6BEF" w:rsidRPr="003E6364" w:rsidRDefault="008F6BEF" w:rsidP="008F6BEF">
            <w:pPr>
              <w:jc w:val="both"/>
              <w:rPr>
                <w:bCs/>
              </w:rPr>
            </w:pPr>
            <w:r w:rsidRPr="003E6364">
              <w:t>2</w:t>
            </w:r>
          </w:p>
        </w:tc>
        <w:tc>
          <w:tcPr>
            <w:tcW w:w="3995" w:type="dxa"/>
          </w:tcPr>
          <w:p w:rsidR="008F6BEF" w:rsidRPr="003E6364" w:rsidRDefault="008F6BEF" w:rsidP="008F6BEF">
            <w:pPr>
              <w:ind w:right="102"/>
              <w:jc w:val="center"/>
              <w:rPr>
                <w:b/>
                <w:bCs/>
              </w:rPr>
            </w:pPr>
            <w:r w:rsidRPr="003E6364">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r w:rsidRPr="003E6364">
              <w:br/>
            </w:r>
            <w:r w:rsidRPr="003E6364">
              <w:rPr>
                <w:b/>
              </w:rPr>
              <w:t>(пункт 2 ч. 1 ст. 17 Закону)</w:t>
            </w:r>
          </w:p>
        </w:tc>
        <w:tc>
          <w:tcPr>
            <w:tcW w:w="2552" w:type="dxa"/>
          </w:tcPr>
          <w:p w:rsidR="008F6BEF" w:rsidRPr="003E6364" w:rsidRDefault="008F6BEF" w:rsidP="008F6BEF">
            <w:pPr>
              <w:tabs>
                <w:tab w:val="left" w:pos="1658"/>
              </w:tabs>
              <w:ind w:right="12"/>
              <w:jc w:val="center"/>
              <w:rPr>
                <w:b/>
                <w:bCs/>
              </w:rPr>
            </w:pPr>
            <w:r w:rsidRPr="003E6364">
              <w:rPr>
                <w:rFonts w:eastAsiaTheme="minorHAnsi"/>
              </w:rPr>
              <w:t>Перевіряється безпосередньо замовником у Єдиному державному реєстрі осіб, які вчинили корупційні або пов’язані з корупцією правопорушення, документи від учасників не вимагаються</w:t>
            </w:r>
          </w:p>
        </w:tc>
        <w:tc>
          <w:tcPr>
            <w:tcW w:w="2835" w:type="dxa"/>
          </w:tcPr>
          <w:p w:rsidR="008F6BEF" w:rsidRPr="003E6364" w:rsidRDefault="008F6BEF" w:rsidP="008F6BEF">
            <w:pPr>
              <w:ind w:right="65"/>
              <w:jc w:val="center"/>
              <w:rPr>
                <w:b/>
                <w:bCs/>
              </w:rPr>
            </w:pPr>
            <w:r w:rsidRPr="003E6364">
              <w:rPr>
                <w:rFonts w:eastAsiaTheme="minorHAnsi"/>
              </w:rPr>
              <w:t>Перевіряється безпосередньо замовником у Єдиному державному реєстрі осіб, які вчинили корупційні або пов’язані з корупцією правопорушення, документи від переможця не вимагаються</w:t>
            </w:r>
          </w:p>
        </w:tc>
      </w:tr>
      <w:tr w:rsidR="008F6BEF" w:rsidRPr="003E6364" w:rsidTr="008F6BEF">
        <w:tc>
          <w:tcPr>
            <w:tcW w:w="938" w:type="dxa"/>
          </w:tcPr>
          <w:p w:rsidR="008F6BEF" w:rsidRPr="003E6364" w:rsidRDefault="008F6BEF" w:rsidP="008F6BEF">
            <w:pPr>
              <w:jc w:val="both"/>
              <w:rPr>
                <w:bCs/>
              </w:rPr>
            </w:pPr>
            <w:r w:rsidRPr="003E6364">
              <w:t>3</w:t>
            </w:r>
          </w:p>
        </w:tc>
        <w:tc>
          <w:tcPr>
            <w:tcW w:w="3995" w:type="dxa"/>
          </w:tcPr>
          <w:p w:rsidR="008F6BEF" w:rsidRPr="003E6364" w:rsidRDefault="008F6BEF" w:rsidP="008F6BEF">
            <w:pPr>
              <w:ind w:right="102"/>
              <w:jc w:val="center"/>
            </w:pPr>
            <w:r w:rsidRPr="003E6364">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8F6BEF" w:rsidRPr="003E6364" w:rsidRDefault="008F6BEF" w:rsidP="008F6BEF">
            <w:pPr>
              <w:jc w:val="center"/>
              <w:rPr>
                <w:b/>
                <w:bCs/>
              </w:rPr>
            </w:pPr>
            <w:r w:rsidRPr="003E6364">
              <w:rPr>
                <w:b/>
              </w:rPr>
              <w:t>(пункт 3 ч. 1 ст. 17 Закону)</w:t>
            </w:r>
          </w:p>
        </w:tc>
        <w:tc>
          <w:tcPr>
            <w:tcW w:w="2552" w:type="dxa"/>
          </w:tcPr>
          <w:p w:rsidR="008F6BEF" w:rsidRPr="003E6364" w:rsidRDefault="008F6BEF" w:rsidP="008F6BEF">
            <w:pPr>
              <w:jc w:val="center"/>
            </w:pPr>
            <w:r w:rsidRPr="003E6364">
              <w:rPr>
                <w:rFonts w:eastAsiaTheme="minorHAnsi"/>
              </w:rPr>
              <w:t>Перевіряється безпосередньо замовником у Єдиному державному реєстрі осіб, які вчинили корупційні або пов’язані з корупцією правопорушення, документи від учасників не вимагаються</w:t>
            </w:r>
          </w:p>
          <w:p w:rsidR="008F6BEF" w:rsidRPr="003E6364" w:rsidRDefault="008F6BEF" w:rsidP="008F6BEF">
            <w:pPr>
              <w:jc w:val="center"/>
              <w:rPr>
                <w:b/>
                <w:bCs/>
              </w:rPr>
            </w:pPr>
          </w:p>
        </w:tc>
        <w:tc>
          <w:tcPr>
            <w:tcW w:w="2835" w:type="dxa"/>
          </w:tcPr>
          <w:p w:rsidR="008F6BEF" w:rsidRPr="003E6364" w:rsidRDefault="008F6BEF" w:rsidP="008F6BEF">
            <w:pPr>
              <w:ind w:right="65"/>
              <w:jc w:val="center"/>
              <w:rPr>
                <w:b/>
                <w:bCs/>
              </w:rPr>
            </w:pPr>
            <w:r w:rsidRPr="003E6364">
              <w:rPr>
                <w:rFonts w:eastAsiaTheme="minorHAnsi"/>
              </w:rPr>
              <w:t>Перевіряється безпосередньо замовником у Єдиному державному реєстрі осіб, які вчинили корупційні або пов’язані з корупцією правопорушення, документи від переможця не вимагаються</w:t>
            </w:r>
          </w:p>
        </w:tc>
      </w:tr>
      <w:tr w:rsidR="008F6BEF" w:rsidRPr="003E6364" w:rsidTr="008F6BEF">
        <w:tc>
          <w:tcPr>
            <w:tcW w:w="938" w:type="dxa"/>
          </w:tcPr>
          <w:p w:rsidR="008F6BEF" w:rsidRPr="003E6364" w:rsidRDefault="008F6BEF" w:rsidP="008F6BEF">
            <w:pPr>
              <w:jc w:val="both"/>
              <w:rPr>
                <w:bCs/>
              </w:rPr>
            </w:pPr>
            <w:r w:rsidRPr="003E6364">
              <w:rPr>
                <w:bCs/>
              </w:rPr>
              <w:t>4</w:t>
            </w:r>
          </w:p>
        </w:tc>
        <w:tc>
          <w:tcPr>
            <w:tcW w:w="3995" w:type="dxa"/>
          </w:tcPr>
          <w:p w:rsidR="008F6BEF" w:rsidRPr="003E6364" w:rsidRDefault="008F6BEF" w:rsidP="008F6BEF">
            <w:pPr>
              <w:ind w:right="30"/>
              <w:jc w:val="center"/>
              <w:rPr>
                <w:b/>
              </w:rPr>
            </w:pPr>
            <w:r w:rsidRPr="003E6364">
              <w:rPr>
                <w:bCs/>
              </w:rPr>
              <w:t xml:space="preserve">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w:t>
            </w:r>
            <w:r w:rsidRPr="003E6364">
              <w:rPr>
                <w:bCs/>
              </w:rPr>
              <w:lastRenderedPageBreak/>
              <w:t>економічної конкуренції", у вигляді вчинення антиконкурентних узгоджених дій, що стосуються спотворення результатів тендерів</w:t>
            </w:r>
          </w:p>
          <w:p w:rsidR="008F6BEF" w:rsidRPr="003E6364" w:rsidRDefault="008F6BEF" w:rsidP="008F6BEF">
            <w:pPr>
              <w:ind w:right="30"/>
              <w:jc w:val="center"/>
              <w:rPr>
                <w:b/>
                <w:bCs/>
              </w:rPr>
            </w:pPr>
            <w:r w:rsidRPr="003E6364">
              <w:rPr>
                <w:b/>
              </w:rPr>
              <w:t>(пункт 4 ч. 1 ст. 17 Закону)</w:t>
            </w:r>
          </w:p>
        </w:tc>
        <w:tc>
          <w:tcPr>
            <w:tcW w:w="2552" w:type="dxa"/>
          </w:tcPr>
          <w:p w:rsidR="008F6BEF" w:rsidRPr="003E6364" w:rsidRDefault="008F6BEF" w:rsidP="008F6BEF">
            <w:pPr>
              <w:autoSpaceDE w:val="0"/>
              <w:autoSpaceDN w:val="0"/>
              <w:adjustRightInd w:val="0"/>
              <w:jc w:val="center"/>
              <w:rPr>
                <w:rFonts w:eastAsiaTheme="minorHAnsi"/>
              </w:rPr>
            </w:pPr>
            <w:r w:rsidRPr="003E6364">
              <w:rPr>
                <w:rFonts w:eastAsiaTheme="minorHAnsi"/>
              </w:rPr>
              <w:lastRenderedPageBreak/>
              <w:t xml:space="preserve">Перевіряється безпосередньо замовником у Зведених відомостях про рішення органів Комітету про визнання вчинення </w:t>
            </w:r>
            <w:r w:rsidRPr="003E6364">
              <w:rPr>
                <w:rFonts w:eastAsiaTheme="minorHAnsi"/>
              </w:rPr>
              <w:lastRenderedPageBreak/>
              <w:t>суб’єктами господарювання порушень законодавства про захист економічної конкуренції у вигляді спотворення результатів торгів (тендерів) та накладення штрафу, документи від учасників не вимагаються</w:t>
            </w:r>
          </w:p>
        </w:tc>
        <w:tc>
          <w:tcPr>
            <w:tcW w:w="2835" w:type="dxa"/>
          </w:tcPr>
          <w:p w:rsidR="008F6BEF" w:rsidRPr="003E6364" w:rsidRDefault="008F6BEF" w:rsidP="008F6BEF">
            <w:pPr>
              <w:autoSpaceDE w:val="0"/>
              <w:autoSpaceDN w:val="0"/>
              <w:adjustRightInd w:val="0"/>
              <w:jc w:val="center"/>
              <w:rPr>
                <w:rFonts w:eastAsiaTheme="minorHAnsi"/>
              </w:rPr>
            </w:pPr>
            <w:r w:rsidRPr="003E6364">
              <w:rPr>
                <w:rFonts w:eastAsiaTheme="minorHAnsi"/>
              </w:rPr>
              <w:lastRenderedPageBreak/>
              <w:t xml:space="preserve">Перевіряється безпосередньо замовником у Зведених відомостях про рішення органів Комітету про визнання вчинення суб’єктами </w:t>
            </w:r>
            <w:r w:rsidRPr="003E6364">
              <w:rPr>
                <w:rFonts w:eastAsiaTheme="minorHAnsi"/>
              </w:rPr>
              <w:lastRenderedPageBreak/>
              <w:t>господарювання порушень законодавства про захист економічної конкуренції у вигляді спотворення результатів торгів (тендерів) та накладення штрафу, документи від переможця не вимагаються</w:t>
            </w:r>
          </w:p>
        </w:tc>
      </w:tr>
      <w:tr w:rsidR="008F6BEF" w:rsidRPr="003E6364" w:rsidTr="008F6BEF">
        <w:tc>
          <w:tcPr>
            <w:tcW w:w="938" w:type="dxa"/>
          </w:tcPr>
          <w:p w:rsidR="008F6BEF" w:rsidRPr="003E6364" w:rsidRDefault="008F6BEF" w:rsidP="008F6BEF">
            <w:pPr>
              <w:jc w:val="both"/>
              <w:rPr>
                <w:bCs/>
              </w:rPr>
            </w:pPr>
            <w:r w:rsidRPr="003E6364">
              <w:rPr>
                <w:bCs/>
              </w:rPr>
              <w:lastRenderedPageBreak/>
              <w:t>5</w:t>
            </w:r>
          </w:p>
        </w:tc>
        <w:tc>
          <w:tcPr>
            <w:tcW w:w="3995" w:type="dxa"/>
          </w:tcPr>
          <w:p w:rsidR="008F6BEF" w:rsidRPr="003E6364" w:rsidRDefault="008F6BEF" w:rsidP="008F6BEF">
            <w:pPr>
              <w:tabs>
                <w:tab w:val="left" w:pos="3462"/>
              </w:tabs>
              <w:ind w:right="30"/>
              <w:jc w:val="center"/>
            </w:pPr>
            <w:r w:rsidRPr="003E6364">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8F6BEF" w:rsidRPr="003E6364" w:rsidRDefault="008F6BEF" w:rsidP="008F6BEF">
            <w:pPr>
              <w:tabs>
                <w:tab w:val="left" w:pos="3745"/>
              </w:tabs>
              <w:jc w:val="center"/>
              <w:rPr>
                <w:b/>
                <w:bCs/>
              </w:rPr>
            </w:pPr>
            <w:r w:rsidRPr="003E6364">
              <w:rPr>
                <w:b/>
              </w:rPr>
              <w:t>(пункт 5 ч. 1 ст. 17 Закону)</w:t>
            </w:r>
          </w:p>
        </w:tc>
        <w:tc>
          <w:tcPr>
            <w:tcW w:w="2552" w:type="dxa"/>
          </w:tcPr>
          <w:p w:rsidR="008F6BEF" w:rsidRPr="003E6364" w:rsidRDefault="008F6BEF" w:rsidP="008F6BEF">
            <w:pPr>
              <w:pStyle w:val="Default"/>
              <w:jc w:val="center"/>
              <w:rPr>
                <w:rFonts w:ascii="Times New Roman" w:hAnsi="Times New Roman" w:cs="Times New Roman"/>
                <w:color w:val="auto"/>
                <w:sz w:val="22"/>
                <w:szCs w:val="22"/>
              </w:rPr>
            </w:pPr>
            <w:r w:rsidRPr="003E6364">
              <w:rPr>
                <w:rFonts w:ascii="Times New Roman" w:hAnsi="Times New Roman" w:cs="Times New Roman"/>
                <w:color w:val="auto"/>
                <w:sz w:val="22"/>
                <w:szCs w:val="22"/>
              </w:rPr>
              <w:t xml:space="preserve">На </w:t>
            </w:r>
            <w:proofErr w:type="spellStart"/>
            <w:r w:rsidRPr="003E6364">
              <w:rPr>
                <w:rFonts w:ascii="Times New Roman" w:hAnsi="Times New Roman" w:cs="Times New Roman"/>
                <w:color w:val="auto"/>
                <w:sz w:val="22"/>
                <w:szCs w:val="22"/>
              </w:rPr>
              <w:t>підтвердження</w:t>
            </w:r>
            <w:proofErr w:type="spellEnd"/>
            <w:r w:rsidRPr="003E6364">
              <w:rPr>
                <w:rFonts w:ascii="Times New Roman" w:hAnsi="Times New Roman" w:cs="Times New Roman"/>
                <w:color w:val="auto"/>
                <w:sz w:val="22"/>
                <w:szCs w:val="22"/>
              </w:rPr>
              <w:t xml:space="preserve"> </w:t>
            </w:r>
            <w:proofErr w:type="spellStart"/>
            <w:r w:rsidRPr="003E6364">
              <w:rPr>
                <w:rFonts w:ascii="Times New Roman" w:hAnsi="Times New Roman" w:cs="Times New Roman"/>
                <w:color w:val="auto"/>
                <w:sz w:val="22"/>
                <w:szCs w:val="22"/>
              </w:rPr>
              <w:t>відсутності</w:t>
            </w:r>
            <w:proofErr w:type="spellEnd"/>
            <w:r w:rsidRPr="003E6364">
              <w:rPr>
                <w:rFonts w:ascii="Times New Roman" w:hAnsi="Times New Roman" w:cs="Times New Roman"/>
                <w:color w:val="auto"/>
                <w:sz w:val="22"/>
                <w:szCs w:val="22"/>
              </w:rPr>
              <w:t xml:space="preserve"> </w:t>
            </w:r>
            <w:proofErr w:type="spellStart"/>
            <w:r w:rsidRPr="003E6364">
              <w:rPr>
                <w:rFonts w:ascii="Times New Roman" w:hAnsi="Times New Roman" w:cs="Times New Roman"/>
                <w:color w:val="auto"/>
                <w:sz w:val="22"/>
                <w:szCs w:val="22"/>
              </w:rPr>
              <w:t>підстав</w:t>
            </w:r>
            <w:proofErr w:type="spellEnd"/>
            <w:r w:rsidRPr="003E6364">
              <w:rPr>
                <w:rFonts w:ascii="Times New Roman" w:hAnsi="Times New Roman" w:cs="Times New Roman"/>
                <w:color w:val="auto"/>
                <w:sz w:val="22"/>
                <w:szCs w:val="22"/>
              </w:rPr>
              <w:t xml:space="preserve">, </w:t>
            </w:r>
            <w:proofErr w:type="spellStart"/>
            <w:r w:rsidRPr="003E6364">
              <w:rPr>
                <w:rFonts w:ascii="Times New Roman" w:hAnsi="Times New Roman" w:cs="Times New Roman"/>
                <w:color w:val="auto"/>
                <w:sz w:val="22"/>
                <w:szCs w:val="22"/>
              </w:rPr>
              <w:t>передбачених</w:t>
            </w:r>
            <w:proofErr w:type="spellEnd"/>
            <w:r w:rsidRPr="003E6364">
              <w:rPr>
                <w:rFonts w:ascii="Times New Roman" w:hAnsi="Times New Roman" w:cs="Times New Roman"/>
                <w:color w:val="auto"/>
                <w:sz w:val="22"/>
                <w:szCs w:val="22"/>
              </w:rPr>
              <w:t xml:space="preserve"> </w:t>
            </w:r>
            <w:r w:rsidRPr="003E6364">
              <w:rPr>
                <w:rFonts w:ascii="Times New Roman" w:hAnsi="Times New Roman" w:cs="Times New Roman"/>
                <w:b/>
                <w:color w:val="auto"/>
                <w:sz w:val="22"/>
                <w:szCs w:val="22"/>
              </w:rPr>
              <w:t xml:space="preserve">пунктом </w:t>
            </w:r>
            <w:proofErr w:type="gramStart"/>
            <w:r w:rsidRPr="003E6364">
              <w:rPr>
                <w:rFonts w:ascii="Times New Roman" w:hAnsi="Times New Roman" w:cs="Times New Roman"/>
                <w:b/>
                <w:color w:val="auto"/>
                <w:sz w:val="22"/>
                <w:szCs w:val="22"/>
              </w:rPr>
              <w:t>5  ч.</w:t>
            </w:r>
            <w:proofErr w:type="gramEnd"/>
            <w:r w:rsidRPr="003E6364">
              <w:rPr>
                <w:rFonts w:ascii="Times New Roman" w:hAnsi="Times New Roman" w:cs="Times New Roman"/>
                <w:b/>
                <w:color w:val="auto"/>
                <w:sz w:val="22"/>
                <w:szCs w:val="22"/>
              </w:rPr>
              <w:t xml:space="preserve"> 1 ст. 17 Закону,</w:t>
            </w:r>
            <w:r w:rsidRPr="003E6364">
              <w:rPr>
                <w:rFonts w:ascii="Times New Roman" w:hAnsi="Times New Roman" w:cs="Times New Roman"/>
                <w:color w:val="auto"/>
                <w:sz w:val="22"/>
                <w:szCs w:val="22"/>
              </w:rPr>
              <w:t xml:space="preserve"> </w:t>
            </w:r>
            <w:proofErr w:type="spellStart"/>
            <w:r w:rsidRPr="003E6364">
              <w:rPr>
                <w:rFonts w:ascii="Times New Roman" w:hAnsi="Times New Roman" w:cs="Times New Roman"/>
                <w:b/>
                <w:color w:val="auto"/>
                <w:sz w:val="22"/>
                <w:szCs w:val="22"/>
              </w:rPr>
              <w:t>учасник</w:t>
            </w:r>
            <w:proofErr w:type="spellEnd"/>
            <w:r w:rsidRPr="003E6364">
              <w:rPr>
                <w:rFonts w:ascii="Times New Roman" w:hAnsi="Times New Roman" w:cs="Times New Roman"/>
                <w:b/>
                <w:color w:val="auto"/>
                <w:sz w:val="22"/>
                <w:szCs w:val="22"/>
              </w:rPr>
              <w:t xml:space="preserve"> </w:t>
            </w:r>
            <w:proofErr w:type="spellStart"/>
            <w:r w:rsidRPr="003E6364">
              <w:rPr>
                <w:rFonts w:ascii="Times New Roman" w:hAnsi="Times New Roman" w:cs="Times New Roman"/>
                <w:b/>
                <w:color w:val="auto"/>
                <w:sz w:val="22"/>
                <w:szCs w:val="22"/>
              </w:rPr>
              <w:t>подає</w:t>
            </w:r>
            <w:proofErr w:type="spellEnd"/>
            <w:r w:rsidRPr="003E6364">
              <w:rPr>
                <w:rFonts w:ascii="Times New Roman" w:hAnsi="Times New Roman" w:cs="Times New Roman"/>
                <w:b/>
                <w:color w:val="auto"/>
                <w:sz w:val="22"/>
                <w:szCs w:val="22"/>
              </w:rPr>
              <w:t xml:space="preserve"> </w:t>
            </w:r>
            <w:proofErr w:type="spellStart"/>
            <w:r w:rsidRPr="003E6364">
              <w:rPr>
                <w:rFonts w:ascii="Times New Roman" w:hAnsi="Times New Roman" w:cs="Times New Roman"/>
                <w:b/>
                <w:color w:val="auto"/>
                <w:sz w:val="22"/>
                <w:szCs w:val="22"/>
              </w:rPr>
              <w:t>інформацію</w:t>
            </w:r>
            <w:proofErr w:type="spellEnd"/>
            <w:r w:rsidRPr="003E6364">
              <w:rPr>
                <w:rFonts w:ascii="Times New Roman" w:hAnsi="Times New Roman" w:cs="Times New Roman"/>
                <w:b/>
                <w:color w:val="auto"/>
                <w:sz w:val="22"/>
                <w:szCs w:val="22"/>
              </w:rPr>
              <w:t xml:space="preserve"> в </w:t>
            </w:r>
            <w:proofErr w:type="spellStart"/>
            <w:r w:rsidRPr="003E6364">
              <w:rPr>
                <w:rFonts w:ascii="Times New Roman" w:hAnsi="Times New Roman" w:cs="Times New Roman"/>
                <w:b/>
                <w:color w:val="auto"/>
                <w:sz w:val="22"/>
                <w:szCs w:val="22"/>
              </w:rPr>
              <w:t>довільній</w:t>
            </w:r>
            <w:proofErr w:type="spellEnd"/>
            <w:r w:rsidRPr="003E6364">
              <w:rPr>
                <w:rFonts w:ascii="Times New Roman" w:hAnsi="Times New Roman" w:cs="Times New Roman"/>
                <w:b/>
                <w:color w:val="auto"/>
                <w:sz w:val="22"/>
                <w:szCs w:val="22"/>
              </w:rPr>
              <w:t xml:space="preserve"> </w:t>
            </w:r>
            <w:proofErr w:type="spellStart"/>
            <w:r w:rsidRPr="003E6364">
              <w:rPr>
                <w:rFonts w:ascii="Times New Roman" w:hAnsi="Times New Roman" w:cs="Times New Roman"/>
                <w:b/>
                <w:color w:val="auto"/>
                <w:sz w:val="22"/>
                <w:szCs w:val="22"/>
              </w:rPr>
              <w:t>формі</w:t>
            </w:r>
            <w:proofErr w:type="spellEnd"/>
            <w:r w:rsidRPr="003E6364">
              <w:rPr>
                <w:rFonts w:ascii="Times New Roman" w:hAnsi="Times New Roman" w:cs="Times New Roman"/>
                <w:color w:val="auto"/>
                <w:sz w:val="22"/>
                <w:szCs w:val="22"/>
              </w:rPr>
              <w:t>*</w:t>
            </w:r>
          </w:p>
          <w:p w:rsidR="008F6BEF" w:rsidRPr="003E6364" w:rsidRDefault="008F6BEF" w:rsidP="008F6BEF">
            <w:pPr>
              <w:jc w:val="center"/>
            </w:pPr>
          </w:p>
          <w:p w:rsidR="008F6BEF" w:rsidRPr="003E6364" w:rsidRDefault="008F6BEF" w:rsidP="008F6BEF">
            <w:pPr>
              <w:jc w:val="center"/>
            </w:pPr>
          </w:p>
          <w:p w:rsidR="008F6BEF" w:rsidRPr="003E6364" w:rsidRDefault="008F6BEF" w:rsidP="008F6BEF">
            <w:pPr>
              <w:jc w:val="center"/>
            </w:pPr>
          </w:p>
          <w:p w:rsidR="008F6BEF" w:rsidRPr="003E6364" w:rsidRDefault="008F6BEF" w:rsidP="008F6BEF">
            <w:pPr>
              <w:jc w:val="center"/>
            </w:pPr>
          </w:p>
          <w:p w:rsidR="008F6BEF" w:rsidRPr="003E6364" w:rsidRDefault="008F6BEF" w:rsidP="008F6BEF">
            <w:pPr>
              <w:jc w:val="center"/>
            </w:pPr>
          </w:p>
          <w:p w:rsidR="008F6BEF" w:rsidRPr="003E6364" w:rsidRDefault="008F6BEF" w:rsidP="008F6BEF">
            <w:pPr>
              <w:jc w:val="center"/>
            </w:pPr>
          </w:p>
          <w:p w:rsidR="008F6BEF" w:rsidRPr="003E6364" w:rsidRDefault="008F6BEF" w:rsidP="008F6BEF">
            <w:pPr>
              <w:jc w:val="center"/>
            </w:pPr>
          </w:p>
          <w:p w:rsidR="008F6BEF" w:rsidRPr="003E6364" w:rsidRDefault="008F6BEF" w:rsidP="008F6BEF">
            <w:pPr>
              <w:jc w:val="center"/>
            </w:pPr>
          </w:p>
          <w:p w:rsidR="008F6BEF" w:rsidRPr="003E6364" w:rsidRDefault="008F6BEF" w:rsidP="008F6BEF">
            <w:pPr>
              <w:jc w:val="center"/>
            </w:pPr>
          </w:p>
          <w:p w:rsidR="008F6BEF" w:rsidRPr="003E6364" w:rsidRDefault="008F6BEF" w:rsidP="008F6BEF">
            <w:pPr>
              <w:jc w:val="center"/>
            </w:pPr>
          </w:p>
          <w:p w:rsidR="008F6BEF" w:rsidRPr="003E6364" w:rsidRDefault="008F6BEF" w:rsidP="008F6BEF">
            <w:pPr>
              <w:jc w:val="center"/>
            </w:pPr>
          </w:p>
          <w:p w:rsidR="008F6BEF" w:rsidRPr="003E6364" w:rsidRDefault="008F6BEF" w:rsidP="008F6BEF">
            <w:pPr>
              <w:jc w:val="center"/>
              <w:rPr>
                <w:b/>
                <w:bCs/>
              </w:rPr>
            </w:pPr>
            <w:r w:rsidRPr="003E6364">
              <w:rPr>
                <w:i/>
              </w:rPr>
              <w:t>* у разі якщо Учасник – фізична особа</w:t>
            </w:r>
          </w:p>
        </w:tc>
        <w:tc>
          <w:tcPr>
            <w:tcW w:w="2835" w:type="dxa"/>
          </w:tcPr>
          <w:p w:rsidR="008F6BEF" w:rsidRPr="003E6364" w:rsidRDefault="008F6BEF" w:rsidP="008F6BEF">
            <w:pPr>
              <w:pStyle w:val="Default"/>
              <w:jc w:val="center"/>
              <w:rPr>
                <w:rFonts w:ascii="Times New Roman" w:hAnsi="Times New Roman" w:cs="Times New Roman"/>
                <w:color w:val="auto"/>
                <w:sz w:val="22"/>
                <w:szCs w:val="22"/>
              </w:rPr>
            </w:pPr>
            <w:r w:rsidRPr="003E6364">
              <w:rPr>
                <w:rFonts w:ascii="Times New Roman" w:hAnsi="Times New Roman" w:cs="Times New Roman"/>
                <w:color w:val="auto"/>
                <w:sz w:val="22"/>
                <w:szCs w:val="22"/>
              </w:rPr>
              <w:t xml:space="preserve">Документ, </w:t>
            </w:r>
            <w:proofErr w:type="spellStart"/>
            <w:r w:rsidRPr="003E6364">
              <w:rPr>
                <w:rFonts w:ascii="Times New Roman" w:hAnsi="Times New Roman" w:cs="Times New Roman"/>
                <w:color w:val="auto"/>
                <w:sz w:val="22"/>
                <w:szCs w:val="22"/>
              </w:rPr>
              <w:t>виданий</w:t>
            </w:r>
            <w:proofErr w:type="spellEnd"/>
            <w:r w:rsidRPr="003E6364">
              <w:rPr>
                <w:rFonts w:ascii="Times New Roman" w:hAnsi="Times New Roman" w:cs="Times New Roman"/>
                <w:color w:val="auto"/>
                <w:sz w:val="22"/>
                <w:szCs w:val="22"/>
              </w:rPr>
              <w:t xml:space="preserve"> </w:t>
            </w:r>
            <w:proofErr w:type="spellStart"/>
            <w:r w:rsidRPr="003E6364">
              <w:rPr>
                <w:rFonts w:ascii="Times New Roman" w:hAnsi="Times New Roman" w:cs="Times New Roman"/>
                <w:color w:val="auto"/>
                <w:sz w:val="22"/>
                <w:szCs w:val="22"/>
              </w:rPr>
              <w:t>Міністерством</w:t>
            </w:r>
            <w:proofErr w:type="spellEnd"/>
            <w:r w:rsidRPr="003E6364">
              <w:rPr>
                <w:rFonts w:ascii="Times New Roman" w:hAnsi="Times New Roman" w:cs="Times New Roman"/>
                <w:color w:val="auto"/>
                <w:sz w:val="22"/>
                <w:szCs w:val="22"/>
              </w:rPr>
              <w:t xml:space="preserve"> </w:t>
            </w:r>
            <w:proofErr w:type="spellStart"/>
            <w:r w:rsidRPr="003E6364">
              <w:rPr>
                <w:rFonts w:ascii="Times New Roman" w:hAnsi="Times New Roman" w:cs="Times New Roman"/>
                <w:color w:val="auto"/>
                <w:sz w:val="22"/>
                <w:szCs w:val="22"/>
              </w:rPr>
              <w:t>внутрішніх</w:t>
            </w:r>
            <w:proofErr w:type="spellEnd"/>
            <w:r w:rsidRPr="003E6364">
              <w:rPr>
                <w:rFonts w:ascii="Times New Roman" w:hAnsi="Times New Roman" w:cs="Times New Roman"/>
                <w:color w:val="auto"/>
                <w:sz w:val="22"/>
                <w:szCs w:val="22"/>
              </w:rPr>
              <w:t xml:space="preserve"> справ </w:t>
            </w:r>
            <w:proofErr w:type="spellStart"/>
            <w:r w:rsidRPr="003E6364">
              <w:rPr>
                <w:rFonts w:ascii="Times New Roman" w:hAnsi="Times New Roman" w:cs="Times New Roman"/>
                <w:color w:val="auto"/>
                <w:sz w:val="22"/>
                <w:szCs w:val="22"/>
              </w:rPr>
              <w:t>України</w:t>
            </w:r>
            <w:proofErr w:type="spellEnd"/>
            <w:r w:rsidRPr="003E6364">
              <w:rPr>
                <w:rFonts w:ascii="Times New Roman" w:hAnsi="Times New Roman" w:cs="Times New Roman"/>
                <w:color w:val="auto"/>
                <w:sz w:val="22"/>
                <w:szCs w:val="22"/>
              </w:rPr>
              <w:t xml:space="preserve">, для </w:t>
            </w:r>
            <w:proofErr w:type="spellStart"/>
            <w:r w:rsidRPr="003E6364">
              <w:rPr>
                <w:rFonts w:ascii="Times New Roman" w:hAnsi="Times New Roman" w:cs="Times New Roman"/>
                <w:color w:val="auto"/>
                <w:sz w:val="22"/>
                <w:szCs w:val="22"/>
              </w:rPr>
              <w:t>надання</w:t>
            </w:r>
            <w:proofErr w:type="spellEnd"/>
            <w:r w:rsidRPr="003E6364">
              <w:rPr>
                <w:rFonts w:ascii="Times New Roman" w:hAnsi="Times New Roman" w:cs="Times New Roman"/>
                <w:color w:val="auto"/>
                <w:sz w:val="22"/>
                <w:szCs w:val="22"/>
              </w:rPr>
              <w:t xml:space="preserve"> </w:t>
            </w:r>
            <w:proofErr w:type="spellStart"/>
            <w:r w:rsidRPr="003E6364">
              <w:rPr>
                <w:rFonts w:ascii="Times New Roman" w:hAnsi="Times New Roman" w:cs="Times New Roman"/>
                <w:color w:val="auto"/>
                <w:sz w:val="22"/>
                <w:szCs w:val="22"/>
              </w:rPr>
              <w:t>фізичним</w:t>
            </w:r>
            <w:proofErr w:type="spellEnd"/>
            <w:r w:rsidRPr="003E6364">
              <w:rPr>
                <w:rFonts w:ascii="Times New Roman" w:hAnsi="Times New Roman" w:cs="Times New Roman"/>
                <w:color w:val="auto"/>
                <w:sz w:val="22"/>
                <w:szCs w:val="22"/>
              </w:rPr>
              <w:t xml:space="preserve"> особам </w:t>
            </w:r>
            <w:proofErr w:type="spellStart"/>
            <w:r w:rsidRPr="003E6364">
              <w:rPr>
                <w:rFonts w:ascii="Times New Roman" w:hAnsi="Times New Roman" w:cs="Times New Roman"/>
                <w:color w:val="auto"/>
                <w:sz w:val="22"/>
                <w:szCs w:val="22"/>
              </w:rPr>
              <w:t>відомостей</w:t>
            </w:r>
            <w:proofErr w:type="spellEnd"/>
            <w:r w:rsidRPr="003E6364">
              <w:rPr>
                <w:rFonts w:ascii="Times New Roman" w:hAnsi="Times New Roman" w:cs="Times New Roman"/>
                <w:color w:val="auto"/>
                <w:sz w:val="22"/>
                <w:szCs w:val="22"/>
              </w:rPr>
              <w:t xml:space="preserve"> про </w:t>
            </w:r>
            <w:proofErr w:type="spellStart"/>
            <w:r w:rsidRPr="003E6364">
              <w:rPr>
                <w:rFonts w:ascii="Times New Roman" w:hAnsi="Times New Roman" w:cs="Times New Roman"/>
                <w:color w:val="auto"/>
                <w:sz w:val="22"/>
                <w:szCs w:val="22"/>
              </w:rPr>
              <w:t>притягнення</w:t>
            </w:r>
            <w:proofErr w:type="spellEnd"/>
            <w:r w:rsidRPr="003E6364">
              <w:rPr>
                <w:rFonts w:ascii="Times New Roman" w:hAnsi="Times New Roman" w:cs="Times New Roman"/>
                <w:color w:val="auto"/>
                <w:sz w:val="22"/>
                <w:szCs w:val="22"/>
              </w:rPr>
              <w:t xml:space="preserve"> до </w:t>
            </w:r>
            <w:proofErr w:type="spellStart"/>
            <w:r w:rsidRPr="003E6364">
              <w:rPr>
                <w:rFonts w:ascii="Times New Roman" w:hAnsi="Times New Roman" w:cs="Times New Roman"/>
                <w:color w:val="auto"/>
                <w:sz w:val="22"/>
                <w:szCs w:val="22"/>
              </w:rPr>
              <w:t>кримінальної</w:t>
            </w:r>
            <w:proofErr w:type="spellEnd"/>
            <w:r w:rsidRPr="003E6364">
              <w:rPr>
                <w:rFonts w:ascii="Times New Roman" w:hAnsi="Times New Roman" w:cs="Times New Roman"/>
                <w:color w:val="auto"/>
                <w:sz w:val="22"/>
                <w:szCs w:val="22"/>
              </w:rPr>
              <w:t xml:space="preserve"> </w:t>
            </w:r>
            <w:proofErr w:type="spellStart"/>
            <w:r w:rsidRPr="003E6364">
              <w:rPr>
                <w:rFonts w:ascii="Times New Roman" w:hAnsi="Times New Roman" w:cs="Times New Roman"/>
                <w:color w:val="auto"/>
                <w:sz w:val="22"/>
                <w:szCs w:val="22"/>
              </w:rPr>
              <w:t>відповідальності</w:t>
            </w:r>
            <w:proofErr w:type="spellEnd"/>
            <w:r w:rsidRPr="003E6364">
              <w:rPr>
                <w:rFonts w:ascii="Times New Roman" w:hAnsi="Times New Roman" w:cs="Times New Roman"/>
                <w:color w:val="auto"/>
                <w:sz w:val="22"/>
                <w:szCs w:val="22"/>
              </w:rPr>
              <w:t xml:space="preserve">, </w:t>
            </w:r>
            <w:proofErr w:type="spellStart"/>
            <w:r w:rsidRPr="003E6364">
              <w:rPr>
                <w:rFonts w:ascii="Times New Roman" w:hAnsi="Times New Roman" w:cs="Times New Roman"/>
                <w:color w:val="auto"/>
                <w:sz w:val="22"/>
                <w:szCs w:val="22"/>
              </w:rPr>
              <w:t>відсутність</w:t>
            </w:r>
            <w:proofErr w:type="spellEnd"/>
            <w:r w:rsidRPr="003E6364">
              <w:rPr>
                <w:rFonts w:ascii="Times New Roman" w:hAnsi="Times New Roman" w:cs="Times New Roman"/>
                <w:color w:val="auto"/>
                <w:sz w:val="22"/>
                <w:szCs w:val="22"/>
              </w:rPr>
              <w:t xml:space="preserve"> (</w:t>
            </w:r>
            <w:proofErr w:type="spellStart"/>
            <w:r w:rsidRPr="003E6364">
              <w:rPr>
                <w:rFonts w:ascii="Times New Roman" w:hAnsi="Times New Roman" w:cs="Times New Roman"/>
                <w:color w:val="auto"/>
                <w:sz w:val="22"/>
                <w:szCs w:val="22"/>
              </w:rPr>
              <w:t>наявність</w:t>
            </w:r>
            <w:proofErr w:type="spellEnd"/>
            <w:r w:rsidRPr="003E6364">
              <w:rPr>
                <w:rFonts w:ascii="Times New Roman" w:hAnsi="Times New Roman" w:cs="Times New Roman"/>
                <w:color w:val="auto"/>
                <w:sz w:val="22"/>
                <w:szCs w:val="22"/>
              </w:rPr>
              <w:t xml:space="preserve">) </w:t>
            </w:r>
            <w:proofErr w:type="spellStart"/>
            <w:r w:rsidRPr="003E6364">
              <w:rPr>
                <w:rFonts w:ascii="Times New Roman" w:hAnsi="Times New Roman" w:cs="Times New Roman"/>
                <w:color w:val="auto"/>
                <w:sz w:val="22"/>
                <w:szCs w:val="22"/>
              </w:rPr>
              <w:t>судимості</w:t>
            </w:r>
            <w:proofErr w:type="spellEnd"/>
            <w:r w:rsidRPr="003E6364">
              <w:rPr>
                <w:rFonts w:ascii="Times New Roman" w:hAnsi="Times New Roman" w:cs="Times New Roman"/>
                <w:color w:val="auto"/>
                <w:sz w:val="22"/>
                <w:szCs w:val="22"/>
              </w:rPr>
              <w:t xml:space="preserve"> </w:t>
            </w:r>
            <w:proofErr w:type="spellStart"/>
            <w:r w:rsidRPr="003E6364">
              <w:rPr>
                <w:rFonts w:ascii="Times New Roman" w:hAnsi="Times New Roman" w:cs="Times New Roman"/>
                <w:color w:val="auto"/>
                <w:sz w:val="22"/>
                <w:szCs w:val="22"/>
              </w:rPr>
              <w:t>або</w:t>
            </w:r>
            <w:proofErr w:type="spellEnd"/>
            <w:r w:rsidRPr="003E6364">
              <w:rPr>
                <w:rFonts w:ascii="Times New Roman" w:hAnsi="Times New Roman" w:cs="Times New Roman"/>
                <w:color w:val="auto"/>
                <w:sz w:val="22"/>
                <w:szCs w:val="22"/>
              </w:rPr>
              <w:t xml:space="preserve"> </w:t>
            </w:r>
            <w:proofErr w:type="spellStart"/>
            <w:r w:rsidRPr="003E6364">
              <w:rPr>
                <w:rFonts w:ascii="Times New Roman" w:hAnsi="Times New Roman" w:cs="Times New Roman"/>
                <w:color w:val="auto"/>
                <w:sz w:val="22"/>
                <w:szCs w:val="22"/>
              </w:rPr>
              <w:t>обмежень</w:t>
            </w:r>
            <w:proofErr w:type="spellEnd"/>
            <w:r w:rsidRPr="003E6364">
              <w:rPr>
                <w:rFonts w:ascii="Times New Roman" w:hAnsi="Times New Roman" w:cs="Times New Roman"/>
                <w:color w:val="auto"/>
                <w:sz w:val="22"/>
                <w:szCs w:val="22"/>
              </w:rPr>
              <w:t xml:space="preserve">, </w:t>
            </w:r>
            <w:proofErr w:type="spellStart"/>
            <w:r w:rsidRPr="003E6364">
              <w:rPr>
                <w:rFonts w:ascii="Times New Roman" w:hAnsi="Times New Roman" w:cs="Times New Roman"/>
                <w:color w:val="auto"/>
                <w:sz w:val="22"/>
                <w:szCs w:val="22"/>
              </w:rPr>
              <w:t>передбачених</w:t>
            </w:r>
            <w:proofErr w:type="spellEnd"/>
            <w:r w:rsidRPr="003E6364">
              <w:rPr>
                <w:rFonts w:ascii="Times New Roman" w:hAnsi="Times New Roman" w:cs="Times New Roman"/>
                <w:color w:val="auto"/>
                <w:sz w:val="22"/>
                <w:szCs w:val="22"/>
              </w:rPr>
              <w:t xml:space="preserve"> </w:t>
            </w:r>
            <w:proofErr w:type="spellStart"/>
            <w:r w:rsidRPr="003E6364">
              <w:rPr>
                <w:rFonts w:ascii="Times New Roman" w:hAnsi="Times New Roman" w:cs="Times New Roman"/>
                <w:color w:val="auto"/>
                <w:sz w:val="22"/>
                <w:szCs w:val="22"/>
              </w:rPr>
              <w:t>кримінально-процесуальним</w:t>
            </w:r>
            <w:proofErr w:type="spellEnd"/>
            <w:r w:rsidRPr="003E6364">
              <w:rPr>
                <w:rFonts w:ascii="Times New Roman" w:hAnsi="Times New Roman" w:cs="Times New Roman"/>
                <w:color w:val="auto"/>
                <w:sz w:val="22"/>
                <w:szCs w:val="22"/>
              </w:rPr>
              <w:t xml:space="preserve"> </w:t>
            </w:r>
            <w:proofErr w:type="spellStart"/>
            <w:r w:rsidRPr="003E6364">
              <w:rPr>
                <w:rFonts w:ascii="Times New Roman" w:hAnsi="Times New Roman" w:cs="Times New Roman"/>
                <w:color w:val="auto"/>
                <w:sz w:val="22"/>
                <w:szCs w:val="22"/>
              </w:rPr>
              <w:t>законодавством</w:t>
            </w:r>
            <w:proofErr w:type="spellEnd"/>
            <w:r w:rsidRPr="003E6364">
              <w:rPr>
                <w:rFonts w:ascii="Times New Roman" w:hAnsi="Times New Roman" w:cs="Times New Roman"/>
                <w:color w:val="auto"/>
                <w:sz w:val="22"/>
                <w:szCs w:val="22"/>
              </w:rPr>
              <w:t xml:space="preserve"> </w:t>
            </w:r>
            <w:proofErr w:type="spellStart"/>
            <w:r w:rsidRPr="003E6364">
              <w:rPr>
                <w:rFonts w:ascii="Times New Roman" w:hAnsi="Times New Roman" w:cs="Times New Roman"/>
                <w:color w:val="auto"/>
                <w:sz w:val="22"/>
                <w:szCs w:val="22"/>
              </w:rPr>
              <w:t>України</w:t>
            </w:r>
            <w:proofErr w:type="spellEnd"/>
            <w:r w:rsidRPr="003E6364">
              <w:rPr>
                <w:rFonts w:ascii="Times New Roman" w:hAnsi="Times New Roman" w:cs="Times New Roman"/>
                <w:color w:val="auto"/>
                <w:sz w:val="22"/>
                <w:szCs w:val="22"/>
              </w:rPr>
              <w:t xml:space="preserve"> - шляхом </w:t>
            </w:r>
            <w:proofErr w:type="spellStart"/>
            <w:r w:rsidRPr="003E6364">
              <w:rPr>
                <w:rFonts w:ascii="Times New Roman" w:hAnsi="Times New Roman" w:cs="Times New Roman"/>
                <w:color w:val="auto"/>
                <w:sz w:val="22"/>
                <w:szCs w:val="22"/>
              </w:rPr>
              <w:t>оприлюднення</w:t>
            </w:r>
            <w:proofErr w:type="spellEnd"/>
            <w:r w:rsidRPr="003E6364">
              <w:rPr>
                <w:rFonts w:ascii="Times New Roman" w:hAnsi="Times New Roman" w:cs="Times New Roman"/>
                <w:color w:val="auto"/>
                <w:sz w:val="22"/>
                <w:szCs w:val="22"/>
              </w:rPr>
              <w:t xml:space="preserve"> </w:t>
            </w:r>
            <w:proofErr w:type="spellStart"/>
            <w:r w:rsidRPr="003E6364">
              <w:rPr>
                <w:rFonts w:ascii="Times New Roman" w:hAnsi="Times New Roman" w:cs="Times New Roman"/>
                <w:color w:val="auto"/>
                <w:sz w:val="22"/>
                <w:szCs w:val="22"/>
              </w:rPr>
              <w:t>його</w:t>
            </w:r>
            <w:proofErr w:type="spellEnd"/>
            <w:r w:rsidRPr="003E6364">
              <w:rPr>
                <w:rFonts w:ascii="Times New Roman" w:hAnsi="Times New Roman" w:cs="Times New Roman"/>
                <w:color w:val="auto"/>
                <w:sz w:val="22"/>
                <w:szCs w:val="22"/>
              </w:rPr>
              <w:t xml:space="preserve"> в </w:t>
            </w:r>
            <w:proofErr w:type="spellStart"/>
            <w:r w:rsidRPr="003E6364">
              <w:rPr>
                <w:rFonts w:ascii="Times New Roman" w:hAnsi="Times New Roman" w:cs="Times New Roman"/>
                <w:color w:val="auto"/>
                <w:sz w:val="22"/>
                <w:szCs w:val="22"/>
              </w:rPr>
              <w:t>електронній</w:t>
            </w:r>
            <w:proofErr w:type="spellEnd"/>
            <w:r w:rsidRPr="003E6364">
              <w:rPr>
                <w:rFonts w:ascii="Times New Roman" w:hAnsi="Times New Roman" w:cs="Times New Roman"/>
                <w:color w:val="auto"/>
                <w:sz w:val="22"/>
                <w:szCs w:val="22"/>
              </w:rPr>
              <w:t xml:space="preserve"> </w:t>
            </w:r>
            <w:proofErr w:type="spellStart"/>
            <w:r w:rsidRPr="003E6364">
              <w:rPr>
                <w:rFonts w:ascii="Times New Roman" w:hAnsi="Times New Roman" w:cs="Times New Roman"/>
                <w:color w:val="auto"/>
                <w:sz w:val="22"/>
                <w:szCs w:val="22"/>
              </w:rPr>
              <w:t>системі</w:t>
            </w:r>
            <w:proofErr w:type="spellEnd"/>
            <w:r w:rsidRPr="003E6364">
              <w:rPr>
                <w:rFonts w:ascii="Times New Roman" w:hAnsi="Times New Roman" w:cs="Times New Roman"/>
                <w:color w:val="auto"/>
                <w:sz w:val="22"/>
                <w:szCs w:val="22"/>
              </w:rPr>
              <w:t xml:space="preserve"> </w:t>
            </w:r>
            <w:proofErr w:type="spellStart"/>
            <w:r w:rsidRPr="003E6364">
              <w:rPr>
                <w:rFonts w:ascii="Times New Roman" w:hAnsi="Times New Roman" w:cs="Times New Roman"/>
                <w:color w:val="auto"/>
                <w:sz w:val="22"/>
                <w:szCs w:val="22"/>
              </w:rPr>
              <w:t>закупівель</w:t>
            </w:r>
            <w:proofErr w:type="spellEnd"/>
            <w:r w:rsidRPr="003E6364">
              <w:rPr>
                <w:rFonts w:ascii="Times New Roman" w:hAnsi="Times New Roman" w:cs="Times New Roman"/>
                <w:color w:val="auto"/>
                <w:sz w:val="22"/>
                <w:szCs w:val="22"/>
              </w:rPr>
              <w:t xml:space="preserve"> </w:t>
            </w:r>
            <w:r w:rsidRPr="003E6364">
              <w:rPr>
                <w:rFonts w:ascii="Times New Roman" w:hAnsi="Times New Roman" w:cs="Times New Roman"/>
                <w:b/>
                <w:color w:val="auto"/>
                <w:sz w:val="22"/>
                <w:szCs w:val="22"/>
              </w:rPr>
              <w:t>(</w:t>
            </w:r>
            <w:proofErr w:type="spellStart"/>
            <w:r w:rsidRPr="003E6364">
              <w:rPr>
                <w:rFonts w:ascii="Times New Roman" w:hAnsi="Times New Roman" w:cs="Times New Roman"/>
                <w:b/>
                <w:color w:val="auto"/>
                <w:sz w:val="22"/>
                <w:szCs w:val="22"/>
              </w:rPr>
              <w:t>виданий</w:t>
            </w:r>
            <w:proofErr w:type="spellEnd"/>
            <w:r w:rsidRPr="003E6364">
              <w:rPr>
                <w:rFonts w:ascii="Times New Roman" w:hAnsi="Times New Roman" w:cs="Times New Roman"/>
                <w:b/>
                <w:color w:val="auto"/>
                <w:sz w:val="22"/>
                <w:szCs w:val="22"/>
              </w:rPr>
              <w:t xml:space="preserve"> не </w:t>
            </w:r>
            <w:proofErr w:type="spellStart"/>
            <w:r w:rsidRPr="003E6364">
              <w:rPr>
                <w:rFonts w:ascii="Times New Roman" w:hAnsi="Times New Roman" w:cs="Times New Roman"/>
                <w:b/>
                <w:color w:val="auto"/>
                <w:sz w:val="22"/>
                <w:szCs w:val="22"/>
              </w:rPr>
              <w:t>раніше</w:t>
            </w:r>
            <w:proofErr w:type="spellEnd"/>
            <w:r w:rsidRPr="003E6364">
              <w:rPr>
                <w:rFonts w:ascii="Times New Roman" w:hAnsi="Times New Roman" w:cs="Times New Roman"/>
                <w:b/>
                <w:color w:val="auto"/>
                <w:sz w:val="22"/>
                <w:szCs w:val="22"/>
              </w:rPr>
              <w:t xml:space="preserve"> </w:t>
            </w:r>
            <w:proofErr w:type="spellStart"/>
            <w:r w:rsidRPr="003E6364">
              <w:rPr>
                <w:rFonts w:ascii="Times New Roman" w:hAnsi="Times New Roman" w:cs="Times New Roman"/>
                <w:b/>
                <w:color w:val="auto"/>
                <w:sz w:val="22"/>
                <w:szCs w:val="22"/>
              </w:rPr>
              <w:t>дати</w:t>
            </w:r>
            <w:proofErr w:type="spellEnd"/>
            <w:r w:rsidRPr="003E6364">
              <w:rPr>
                <w:rFonts w:ascii="Times New Roman" w:hAnsi="Times New Roman" w:cs="Times New Roman"/>
                <w:b/>
                <w:color w:val="auto"/>
                <w:sz w:val="22"/>
                <w:szCs w:val="22"/>
              </w:rPr>
              <w:t xml:space="preserve"> </w:t>
            </w:r>
            <w:proofErr w:type="spellStart"/>
            <w:r w:rsidRPr="003E6364">
              <w:rPr>
                <w:rFonts w:ascii="Times New Roman" w:hAnsi="Times New Roman" w:cs="Times New Roman"/>
                <w:b/>
                <w:color w:val="auto"/>
                <w:sz w:val="22"/>
                <w:szCs w:val="22"/>
              </w:rPr>
              <w:t>оприлюднення</w:t>
            </w:r>
            <w:proofErr w:type="spellEnd"/>
            <w:r w:rsidRPr="003E6364">
              <w:rPr>
                <w:rFonts w:ascii="Times New Roman" w:hAnsi="Times New Roman" w:cs="Times New Roman"/>
                <w:b/>
                <w:color w:val="auto"/>
                <w:sz w:val="22"/>
                <w:szCs w:val="22"/>
              </w:rPr>
              <w:t xml:space="preserve"> </w:t>
            </w:r>
            <w:proofErr w:type="spellStart"/>
            <w:r w:rsidRPr="003E6364">
              <w:rPr>
                <w:rFonts w:ascii="Times New Roman" w:hAnsi="Times New Roman" w:cs="Times New Roman"/>
                <w:b/>
                <w:color w:val="auto"/>
                <w:sz w:val="22"/>
                <w:szCs w:val="22"/>
              </w:rPr>
              <w:t>оголошення</w:t>
            </w:r>
            <w:proofErr w:type="spellEnd"/>
            <w:r w:rsidRPr="003E6364">
              <w:rPr>
                <w:rFonts w:ascii="Times New Roman" w:hAnsi="Times New Roman" w:cs="Times New Roman"/>
                <w:b/>
                <w:color w:val="auto"/>
                <w:sz w:val="22"/>
                <w:szCs w:val="22"/>
              </w:rPr>
              <w:t xml:space="preserve"> про </w:t>
            </w:r>
            <w:proofErr w:type="spellStart"/>
            <w:r w:rsidRPr="003E6364">
              <w:rPr>
                <w:rFonts w:ascii="Times New Roman" w:hAnsi="Times New Roman" w:cs="Times New Roman"/>
                <w:b/>
                <w:color w:val="auto"/>
                <w:sz w:val="22"/>
                <w:szCs w:val="22"/>
              </w:rPr>
              <w:t>проведення</w:t>
            </w:r>
            <w:proofErr w:type="spellEnd"/>
            <w:r w:rsidRPr="003E6364">
              <w:rPr>
                <w:rFonts w:ascii="Times New Roman" w:hAnsi="Times New Roman" w:cs="Times New Roman"/>
                <w:b/>
                <w:color w:val="auto"/>
                <w:sz w:val="22"/>
                <w:szCs w:val="22"/>
              </w:rPr>
              <w:t xml:space="preserve"> </w:t>
            </w:r>
            <w:proofErr w:type="spellStart"/>
            <w:r w:rsidRPr="003E6364">
              <w:rPr>
                <w:rFonts w:ascii="Times New Roman" w:hAnsi="Times New Roman" w:cs="Times New Roman"/>
                <w:b/>
                <w:color w:val="auto"/>
                <w:sz w:val="22"/>
                <w:szCs w:val="22"/>
              </w:rPr>
              <w:t>закупівлі</w:t>
            </w:r>
            <w:proofErr w:type="spellEnd"/>
            <w:r w:rsidRPr="003E6364">
              <w:rPr>
                <w:rFonts w:ascii="Times New Roman" w:hAnsi="Times New Roman" w:cs="Times New Roman"/>
                <w:b/>
                <w:color w:val="auto"/>
                <w:sz w:val="22"/>
                <w:szCs w:val="22"/>
              </w:rPr>
              <w:t xml:space="preserve"> на веб-</w:t>
            </w:r>
            <w:proofErr w:type="spellStart"/>
            <w:r w:rsidRPr="003E6364">
              <w:rPr>
                <w:rFonts w:ascii="Times New Roman" w:hAnsi="Times New Roman" w:cs="Times New Roman"/>
                <w:b/>
                <w:color w:val="auto"/>
                <w:sz w:val="22"/>
                <w:szCs w:val="22"/>
              </w:rPr>
              <w:t>порталі</w:t>
            </w:r>
            <w:proofErr w:type="spellEnd"/>
            <w:r w:rsidRPr="003E6364">
              <w:rPr>
                <w:rFonts w:ascii="Times New Roman" w:hAnsi="Times New Roman" w:cs="Times New Roman"/>
                <w:b/>
                <w:color w:val="auto"/>
                <w:sz w:val="22"/>
                <w:szCs w:val="22"/>
              </w:rPr>
              <w:t xml:space="preserve"> </w:t>
            </w:r>
            <w:proofErr w:type="spellStart"/>
            <w:r w:rsidRPr="003E6364">
              <w:rPr>
                <w:rFonts w:ascii="Times New Roman" w:hAnsi="Times New Roman" w:cs="Times New Roman"/>
                <w:b/>
                <w:color w:val="auto"/>
                <w:sz w:val="22"/>
                <w:szCs w:val="22"/>
              </w:rPr>
              <w:t>Уповноваженого</w:t>
            </w:r>
            <w:proofErr w:type="spellEnd"/>
            <w:r w:rsidRPr="003E6364">
              <w:rPr>
                <w:rFonts w:ascii="Times New Roman" w:hAnsi="Times New Roman" w:cs="Times New Roman"/>
                <w:b/>
                <w:color w:val="auto"/>
                <w:sz w:val="22"/>
                <w:szCs w:val="22"/>
              </w:rPr>
              <w:t xml:space="preserve"> органу).</w:t>
            </w:r>
          </w:p>
        </w:tc>
      </w:tr>
      <w:tr w:rsidR="008F6BEF" w:rsidRPr="003E6364" w:rsidTr="008F6BEF">
        <w:tc>
          <w:tcPr>
            <w:tcW w:w="938" w:type="dxa"/>
          </w:tcPr>
          <w:p w:rsidR="008F6BEF" w:rsidRPr="003E6364" w:rsidRDefault="008F6BEF" w:rsidP="008F6BEF">
            <w:pPr>
              <w:jc w:val="both"/>
              <w:rPr>
                <w:bCs/>
              </w:rPr>
            </w:pPr>
            <w:r w:rsidRPr="003E6364">
              <w:rPr>
                <w:bCs/>
              </w:rPr>
              <w:t>6</w:t>
            </w:r>
          </w:p>
        </w:tc>
        <w:tc>
          <w:tcPr>
            <w:tcW w:w="3995" w:type="dxa"/>
          </w:tcPr>
          <w:p w:rsidR="008F6BEF" w:rsidRPr="003E6364" w:rsidRDefault="008F6BEF" w:rsidP="008F6BEF">
            <w:pPr>
              <w:ind w:right="30"/>
              <w:jc w:val="center"/>
            </w:pPr>
            <w:r w:rsidRPr="003E6364">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8F6BEF" w:rsidRPr="003E6364" w:rsidRDefault="008F6BEF" w:rsidP="008F6BEF">
            <w:pPr>
              <w:jc w:val="center"/>
              <w:rPr>
                <w:b/>
                <w:bCs/>
              </w:rPr>
            </w:pPr>
            <w:r w:rsidRPr="003E6364">
              <w:rPr>
                <w:b/>
              </w:rPr>
              <w:t>(пункт 6 ч. 1 ст. 17 Закону)</w:t>
            </w:r>
          </w:p>
        </w:tc>
        <w:tc>
          <w:tcPr>
            <w:tcW w:w="2552" w:type="dxa"/>
          </w:tcPr>
          <w:p w:rsidR="008F6BEF" w:rsidRPr="003E6364" w:rsidRDefault="008F6BEF" w:rsidP="008F6BEF">
            <w:pPr>
              <w:pStyle w:val="Default"/>
              <w:jc w:val="center"/>
              <w:rPr>
                <w:rFonts w:ascii="Times New Roman" w:hAnsi="Times New Roman" w:cs="Times New Roman"/>
                <w:color w:val="auto"/>
                <w:sz w:val="22"/>
                <w:szCs w:val="22"/>
              </w:rPr>
            </w:pPr>
            <w:r w:rsidRPr="003E6364">
              <w:rPr>
                <w:rFonts w:ascii="Times New Roman" w:hAnsi="Times New Roman" w:cs="Times New Roman"/>
                <w:color w:val="auto"/>
                <w:sz w:val="22"/>
                <w:szCs w:val="22"/>
              </w:rPr>
              <w:t xml:space="preserve">На </w:t>
            </w:r>
            <w:proofErr w:type="spellStart"/>
            <w:r w:rsidRPr="003E6364">
              <w:rPr>
                <w:rFonts w:ascii="Times New Roman" w:hAnsi="Times New Roman" w:cs="Times New Roman"/>
                <w:color w:val="auto"/>
                <w:sz w:val="22"/>
                <w:szCs w:val="22"/>
              </w:rPr>
              <w:t>документальне</w:t>
            </w:r>
            <w:proofErr w:type="spellEnd"/>
            <w:r w:rsidRPr="003E6364">
              <w:rPr>
                <w:rFonts w:ascii="Times New Roman" w:hAnsi="Times New Roman" w:cs="Times New Roman"/>
                <w:color w:val="auto"/>
                <w:sz w:val="22"/>
                <w:szCs w:val="22"/>
              </w:rPr>
              <w:t xml:space="preserve"> </w:t>
            </w:r>
            <w:proofErr w:type="spellStart"/>
            <w:r w:rsidRPr="003E6364">
              <w:rPr>
                <w:rFonts w:ascii="Times New Roman" w:hAnsi="Times New Roman" w:cs="Times New Roman"/>
                <w:color w:val="auto"/>
                <w:sz w:val="22"/>
                <w:szCs w:val="22"/>
              </w:rPr>
              <w:t>підтвердження</w:t>
            </w:r>
            <w:proofErr w:type="spellEnd"/>
            <w:r w:rsidRPr="003E6364">
              <w:rPr>
                <w:rFonts w:ascii="Times New Roman" w:hAnsi="Times New Roman" w:cs="Times New Roman"/>
                <w:color w:val="auto"/>
                <w:sz w:val="22"/>
                <w:szCs w:val="22"/>
              </w:rPr>
              <w:t xml:space="preserve"> </w:t>
            </w:r>
            <w:proofErr w:type="spellStart"/>
            <w:r w:rsidRPr="003E6364">
              <w:rPr>
                <w:rFonts w:ascii="Times New Roman" w:hAnsi="Times New Roman" w:cs="Times New Roman"/>
                <w:color w:val="auto"/>
                <w:sz w:val="22"/>
                <w:szCs w:val="22"/>
              </w:rPr>
              <w:t>відсутності</w:t>
            </w:r>
            <w:proofErr w:type="spellEnd"/>
            <w:r w:rsidRPr="003E6364">
              <w:rPr>
                <w:rFonts w:ascii="Times New Roman" w:hAnsi="Times New Roman" w:cs="Times New Roman"/>
                <w:color w:val="auto"/>
                <w:sz w:val="22"/>
                <w:szCs w:val="22"/>
              </w:rPr>
              <w:t xml:space="preserve"> </w:t>
            </w:r>
            <w:proofErr w:type="spellStart"/>
            <w:r w:rsidRPr="003E6364">
              <w:rPr>
                <w:rFonts w:ascii="Times New Roman" w:hAnsi="Times New Roman" w:cs="Times New Roman"/>
                <w:color w:val="auto"/>
                <w:sz w:val="22"/>
                <w:szCs w:val="22"/>
              </w:rPr>
              <w:t>підстав</w:t>
            </w:r>
            <w:proofErr w:type="spellEnd"/>
            <w:r w:rsidRPr="003E6364">
              <w:rPr>
                <w:rFonts w:ascii="Times New Roman" w:hAnsi="Times New Roman" w:cs="Times New Roman"/>
                <w:color w:val="auto"/>
                <w:sz w:val="22"/>
                <w:szCs w:val="22"/>
              </w:rPr>
              <w:t xml:space="preserve">, </w:t>
            </w:r>
            <w:proofErr w:type="spellStart"/>
            <w:r w:rsidRPr="003E6364">
              <w:rPr>
                <w:rFonts w:ascii="Times New Roman" w:hAnsi="Times New Roman" w:cs="Times New Roman"/>
                <w:color w:val="auto"/>
                <w:sz w:val="22"/>
                <w:szCs w:val="22"/>
              </w:rPr>
              <w:t>передбачених</w:t>
            </w:r>
            <w:proofErr w:type="spellEnd"/>
            <w:r w:rsidRPr="003E6364">
              <w:rPr>
                <w:rFonts w:ascii="Times New Roman" w:hAnsi="Times New Roman" w:cs="Times New Roman"/>
                <w:color w:val="auto"/>
                <w:sz w:val="22"/>
                <w:szCs w:val="22"/>
              </w:rPr>
              <w:t xml:space="preserve"> </w:t>
            </w:r>
            <w:r w:rsidRPr="003E6364">
              <w:rPr>
                <w:rFonts w:ascii="Times New Roman" w:hAnsi="Times New Roman" w:cs="Times New Roman"/>
                <w:b/>
                <w:color w:val="auto"/>
                <w:sz w:val="22"/>
                <w:szCs w:val="22"/>
              </w:rPr>
              <w:t xml:space="preserve">пунктом </w:t>
            </w:r>
            <w:proofErr w:type="gramStart"/>
            <w:r w:rsidRPr="003E6364">
              <w:rPr>
                <w:rFonts w:ascii="Times New Roman" w:hAnsi="Times New Roman" w:cs="Times New Roman"/>
                <w:b/>
                <w:color w:val="auto"/>
                <w:sz w:val="22"/>
                <w:szCs w:val="22"/>
              </w:rPr>
              <w:t>6  ч.</w:t>
            </w:r>
            <w:proofErr w:type="gramEnd"/>
            <w:r w:rsidRPr="003E6364">
              <w:rPr>
                <w:rFonts w:ascii="Times New Roman" w:hAnsi="Times New Roman" w:cs="Times New Roman"/>
                <w:b/>
                <w:color w:val="auto"/>
                <w:sz w:val="22"/>
                <w:szCs w:val="22"/>
              </w:rPr>
              <w:t xml:space="preserve"> 1 ст. 17 Закону,</w:t>
            </w:r>
            <w:r w:rsidRPr="003E6364">
              <w:rPr>
                <w:rFonts w:ascii="Times New Roman" w:hAnsi="Times New Roman" w:cs="Times New Roman"/>
                <w:color w:val="auto"/>
                <w:sz w:val="22"/>
                <w:szCs w:val="22"/>
              </w:rPr>
              <w:t xml:space="preserve"> </w:t>
            </w:r>
            <w:proofErr w:type="spellStart"/>
            <w:r w:rsidRPr="003E6364">
              <w:rPr>
                <w:rFonts w:ascii="Times New Roman" w:hAnsi="Times New Roman" w:cs="Times New Roman"/>
                <w:b/>
                <w:color w:val="auto"/>
                <w:sz w:val="22"/>
                <w:szCs w:val="22"/>
              </w:rPr>
              <w:t>учасник</w:t>
            </w:r>
            <w:proofErr w:type="spellEnd"/>
            <w:r w:rsidRPr="003E6364">
              <w:rPr>
                <w:rFonts w:ascii="Times New Roman" w:hAnsi="Times New Roman" w:cs="Times New Roman"/>
                <w:b/>
                <w:color w:val="auto"/>
                <w:sz w:val="22"/>
                <w:szCs w:val="22"/>
              </w:rPr>
              <w:t xml:space="preserve"> </w:t>
            </w:r>
            <w:proofErr w:type="spellStart"/>
            <w:r w:rsidRPr="003E6364">
              <w:rPr>
                <w:rFonts w:ascii="Times New Roman" w:hAnsi="Times New Roman" w:cs="Times New Roman"/>
                <w:b/>
                <w:color w:val="auto"/>
                <w:sz w:val="22"/>
                <w:szCs w:val="22"/>
              </w:rPr>
              <w:t>подає</w:t>
            </w:r>
            <w:proofErr w:type="spellEnd"/>
            <w:r w:rsidRPr="003E6364">
              <w:rPr>
                <w:rFonts w:ascii="Times New Roman" w:hAnsi="Times New Roman" w:cs="Times New Roman"/>
                <w:b/>
                <w:color w:val="auto"/>
                <w:sz w:val="22"/>
                <w:szCs w:val="22"/>
              </w:rPr>
              <w:t xml:space="preserve"> </w:t>
            </w:r>
            <w:proofErr w:type="spellStart"/>
            <w:r w:rsidRPr="003E6364">
              <w:rPr>
                <w:rFonts w:ascii="Times New Roman" w:hAnsi="Times New Roman" w:cs="Times New Roman"/>
                <w:b/>
                <w:color w:val="auto"/>
                <w:sz w:val="22"/>
                <w:szCs w:val="22"/>
              </w:rPr>
              <w:t>інформацію</w:t>
            </w:r>
            <w:proofErr w:type="spellEnd"/>
            <w:r w:rsidRPr="003E6364">
              <w:rPr>
                <w:rFonts w:ascii="Times New Roman" w:hAnsi="Times New Roman" w:cs="Times New Roman"/>
                <w:b/>
                <w:color w:val="auto"/>
                <w:sz w:val="22"/>
                <w:szCs w:val="22"/>
              </w:rPr>
              <w:t xml:space="preserve"> в </w:t>
            </w:r>
            <w:proofErr w:type="spellStart"/>
            <w:r w:rsidRPr="003E6364">
              <w:rPr>
                <w:rFonts w:ascii="Times New Roman" w:hAnsi="Times New Roman" w:cs="Times New Roman"/>
                <w:b/>
                <w:color w:val="auto"/>
                <w:sz w:val="22"/>
                <w:szCs w:val="22"/>
              </w:rPr>
              <w:t>довільній</w:t>
            </w:r>
            <w:proofErr w:type="spellEnd"/>
            <w:r w:rsidRPr="003E6364">
              <w:rPr>
                <w:rFonts w:ascii="Times New Roman" w:hAnsi="Times New Roman" w:cs="Times New Roman"/>
                <w:b/>
                <w:color w:val="auto"/>
                <w:sz w:val="22"/>
                <w:szCs w:val="22"/>
              </w:rPr>
              <w:t xml:space="preserve"> </w:t>
            </w:r>
            <w:proofErr w:type="spellStart"/>
            <w:r w:rsidRPr="003E6364">
              <w:rPr>
                <w:rFonts w:ascii="Times New Roman" w:hAnsi="Times New Roman" w:cs="Times New Roman"/>
                <w:b/>
                <w:color w:val="auto"/>
                <w:sz w:val="22"/>
                <w:szCs w:val="22"/>
              </w:rPr>
              <w:t>формі</w:t>
            </w:r>
            <w:proofErr w:type="spellEnd"/>
            <w:r w:rsidRPr="003E6364">
              <w:rPr>
                <w:rFonts w:ascii="Times New Roman" w:hAnsi="Times New Roman" w:cs="Times New Roman"/>
                <w:color w:val="auto"/>
                <w:sz w:val="22"/>
                <w:szCs w:val="22"/>
              </w:rPr>
              <w:t>.</w:t>
            </w:r>
          </w:p>
          <w:p w:rsidR="008F6BEF" w:rsidRPr="003E6364" w:rsidRDefault="008F6BEF" w:rsidP="008F6BEF">
            <w:pPr>
              <w:jc w:val="center"/>
              <w:rPr>
                <w:b/>
                <w:bCs/>
              </w:rPr>
            </w:pPr>
          </w:p>
        </w:tc>
        <w:tc>
          <w:tcPr>
            <w:tcW w:w="2835" w:type="dxa"/>
          </w:tcPr>
          <w:p w:rsidR="008F6BEF" w:rsidRPr="003E6364" w:rsidRDefault="008F6BEF" w:rsidP="008F6BEF">
            <w:pPr>
              <w:jc w:val="center"/>
              <w:rPr>
                <w:b/>
              </w:rPr>
            </w:pPr>
            <w:r w:rsidRPr="003E6364">
              <w:t xml:space="preserve">Документ, виданий Міністерством внутрішніх справ України, для надання фізичним особам відомостей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 шляхом оприлюднення його в електронній системі закупівель </w:t>
            </w:r>
            <w:r w:rsidRPr="003E6364">
              <w:rPr>
                <w:b/>
              </w:rPr>
              <w:t>(виданий не раніше дати оприлюднення оголошення про проведення закупівлі на веб-порталі Уповноваженого органу).</w:t>
            </w:r>
          </w:p>
          <w:p w:rsidR="008F6BEF" w:rsidRPr="003E6364" w:rsidRDefault="008F6BEF" w:rsidP="008F6BEF">
            <w:pPr>
              <w:jc w:val="center"/>
            </w:pPr>
          </w:p>
        </w:tc>
      </w:tr>
      <w:tr w:rsidR="008F6BEF" w:rsidRPr="003E6364" w:rsidTr="008F6BEF">
        <w:tc>
          <w:tcPr>
            <w:tcW w:w="938" w:type="dxa"/>
          </w:tcPr>
          <w:p w:rsidR="008F6BEF" w:rsidRPr="003E6364" w:rsidRDefault="008F6BEF" w:rsidP="008F6BEF">
            <w:pPr>
              <w:jc w:val="both"/>
              <w:rPr>
                <w:bCs/>
              </w:rPr>
            </w:pPr>
            <w:r w:rsidRPr="003E6364">
              <w:rPr>
                <w:bCs/>
              </w:rPr>
              <w:t>7</w:t>
            </w:r>
          </w:p>
        </w:tc>
        <w:tc>
          <w:tcPr>
            <w:tcW w:w="3995" w:type="dxa"/>
          </w:tcPr>
          <w:p w:rsidR="008F6BEF" w:rsidRPr="003E6364" w:rsidRDefault="008F6BEF" w:rsidP="008F6BEF">
            <w:pPr>
              <w:ind w:right="30"/>
              <w:jc w:val="center"/>
            </w:pPr>
            <w:r w:rsidRPr="003E6364">
              <w:t xml:space="preserve">Тендерна пропозиція подана учасником конкурентної процедури закупівлі або участь у переговорній </w:t>
            </w:r>
            <w:r w:rsidRPr="003E6364">
              <w:lastRenderedPageBreak/>
              <w:t>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rsidR="008F6BEF" w:rsidRPr="003E6364" w:rsidRDefault="008F6BEF" w:rsidP="008F6BEF">
            <w:pPr>
              <w:ind w:right="30"/>
              <w:jc w:val="center"/>
              <w:rPr>
                <w:b/>
                <w:bCs/>
              </w:rPr>
            </w:pPr>
            <w:r w:rsidRPr="003E6364">
              <w:rPr>
                <w:b/>
              </w:rPr>
              <w:t>(пункт 7 ч. 1 ст. 17 Закону)</w:t>
            </w:r>
          </w:p>
        </w:tc>
        <w:tc>
          <w:tcPr>
            <w:tcW w:w="2552" w:type="dxa"/>
          </w:tcPr>
          <w:p w:rsidR="008F6BEF" w:rsidRPr="003E6364" w:rsidRDefault="008F6BEF" w:rsidP="008F6BEF">
            <w:pPr>
              <w:autoSpaceDE w:val="0"/>
              <w:autoSpaceDN w:val="0"/>
              <w:adjustRightInd w:val="0"/>
              <w:ind w:right="67"/>
              <w:jc w:val="center"/>
              <w:rPr>
                <w:rFonts w:eastAsiaTheme="minorHAnsi"/>
              </w:rPr>
            </w:pPr>
            <w:r w:rsidRPr="003E6364">
              <w:rPr>
                <w:rFonts w:eastAsiaTheme="minorHAnsi"/>
              </w:rPr>
              <w:lastRenderedPageBreak/>
              <w:t xml:space="preserve">Перевіряється безпосередньо замовником під час </w:t>
            </w:r>
            <w:r w:rsidRPr="003E6364">
              <w:rPr>
                <w:rFonts w:eastAsiaTheme="minorHAnsi"/>
              </w:rPr>
              <w:lastRenderedPageBreak/>
              <w:t>проведення процедур закупівель, зокрема інформацію про перелік засновників (учасників) юридичної особи; прізвище, ім'я, по батькові осіб, які обираються (призначаються) до органу управління юридичної особи можна переглянути в єдиному державному реєстрі юридичних осіб, фізичних осіб - підприємців та громадських формувань</w:t>
            </w:r>
          </w:p>
        </w:tc>
        <w:tc>
          <w:tcPr>
            <w:tcW w:w="2835" w:type="dxa"/>
          </w:tcPr>
          <w:p w:rsidR="008F6BEF" w:rsidRPr="003E6364" w:rsidRDefault="008F6BEF" w:rsidP="008F6BEF">
            <w:pPr>
              <w:pStyle w:val="Default"/>
              <w:jc w:val="center"/>
              <w:rPr>
                <w:rFonts w:ascii="Times New Roman" w:hAnsi="Times New Roman" w:cs="Times New Roman"/>
                <w:color w:val="auto"/>
                <w:sz w:val="22"/>
                <w:szCs w:val="22"/>
              </w:rPr>
            </w:pPr>
            <w:proofErr w:type="spellStart"/>
            <w:r w:rsidRPr="003E6364">
              <w:rPr>
                <w:rFonts w:ascii="Times New Roman" w:hAnsi="Times New Roman" w:cs="Times New Roman"/>
                <w:color w:val="auto"/>
                <w:sz w:val="22"/>
                <w:szCs w:val="22"/>
              </w:rPr>
              <w:lastRenderedPageBreak/>
              <w:t>Перевіряється</w:t>
            </w:r>
            <w:proofErr w:type="spellEnd"/>
            <w:r w:rsidRPr="003E6364">
              <w:rPr>
                <w:rFonts w:ascii="Times New Roman" w:hAnsi="Times New Roman" w:cs="Times New Roman"/>
                <w:color w:val="auto"/>
                <w:sz w:val="22"/>
                <w:szCs w:val="22"/>
              </w:rPr>
              <w:t xml:space="preserve"> </w:t>
            </w:r>
            <w:proofErr w:type="spellStart"/>
            <w:r w:rsidRPr="003E6364">
              <w:rPr>
                <w:rFonts w:ascii="Times New Roman" w:hAnsi="Times New Roman" w:cs="Times New Roman"/>
                <w:color w:val="auto"/>
                <w:sz w:val="22"/>
                <w:szCs w:val="22"/>
              </w:rPr>
              <w:t>безпосередньо</w:t>
            </w:r>
            <w:proofErr w:type="spellEnd"/>
            <w:r w:rsidRPr="003E6364">
              <w:rPr>
                <w:rFonts w:ascii="Times New Roman" w:hAnsi="Times New Roman" w:cs="Times New Roman"/>
                <w:color w:val="auto"/>
                <w:sz w:val="22"/>
                <w:szCs w:val="22"/>
              </w:rPr>
              <w:t xml:space="preserve"> </w:t>
            </w:r>
            <w:proofErr w:type="spellStart"/>
            <w:r w:rsidRPr="003E6364">
              <w:rPr>
                <w:rFonts w:ascii="Times New Roman" w:hAnsi="Times New Roman" w:cs="Times New Roman"/>
                <w:color w:val="auto"/>
                <w:sz w:val="22"/>
                <w:szCs w:val="22"/>
              </w:rPr>
              <w:t>замовником</w:t>
            </w:r>
            <w:proofErr w:type="spellEnd"/>
            <w:r w:rsidRPr="003E6364">
              <w:rPr>
                <w:rFonts w:ascii="Times New Roman" w:hAnsi="Times New Roman" w:cs="Times New Roman"/>
                <w:color w:val="auto"/>
                <w:sz w:val="22"/>
                <w:szCs w:val="22"/>
              </w:rPr>
              <w:t xml:space="preserve"> </w:t>
            </w:r>
            <w:proofErr w:type="spellStart"/>
            <w:r w:rsidRPr="003E6364">
              <w:rPr>
                <w:rFonts w:ascii="Times New Roman" w:hAnsi="Times New Roman" w:cs="Times New Roman"/>
                <w:color w:val="auto"/>
                <w:sz w:val="22"/>
                <w:szCs w:val="22"/>
              </w:rPr>
              <w:t>під</w:t>
            </w:r>
            <w:proofErr w:type="spellEnd"/>
            <w:r w:rsidRPr="003E6364">
              <w:rPr>
                <w:rFonts w:ascii="Times New Roman" w:hAnsi="Times New Roman" w:cs="Times New Roman"/>
                <w:color w:val="auto"/>
                <w:sz w:val="22"/>
                <w:szCs w:val="22"/>
              </w:rPr>
              <w:t xml:space="preserve"> час </w:t>
            </w:r>
            <w:proofErr w:type="spellStart"/>
            <w:r w:rsidRPr="003E6364">
              <w:rPr>
                <w:rFonts w:ascii="Times New Roman" w:hAnsi="Times New Roman" w:cs="Times New Roman"/>
                <w:color w:val="auto"/>
                <w:sz w:val="22"/>
                <w:szCs w:val="22"/>
              </w:rPr>
              <w:t>проведення</w:t>
            </w:r>
            <w:proofErr w:type="spellEnd"/>
            <w:r w:rsidRPr="003E6364">
              <w:rPr>
                <w:rFonts w:ascii="Times New Roman" w:hAnsi="Times New Roman" w:cs="Times New Roman"/>
                <w:color w:val="auto"/>
                <w:sz w:val="22"/>
                <w:szCs w:val="22"/>
              </w:rPr>
              <w:t xml:space="preserve"> </w:t>
            </w:r>
            <w:r w:rsidRPr="003E6364">
              <w:rPr>
                <w:rFonts w:ascii="Times New Roman" w:hAnsi="Times New Roman" w:cs="Times New Roman"/>
                <w:color w:val="auto"/>
                <w:sz w:val="22"/>
                <w:szCs w:val="22"/>
              </w:rPr>
              <w:lastRenderedPageBreak/>
              <w:t xml:space="preserve">процедур </w:t>
            </w:r>
            <w:proofErr w:type="spellStart"/>
            <w:r w:rsidRPr="003E6364">
              <w:rPr>
                <w:rFonts w:ascii="Times New Roman" w:hAnsi="Times New Roman" w:cs="Times New Roman"/>
                <w:color w:val="auto"/>
                <w:sz w:val="22"/>
                <w:szCs w:val="22"/>
              </w:rPr>
              <w:t>закупівель</w:t>
            </w:r>
            <w:proofErr w:type="spellEnd"/>
            <w:r w:rsidRPr="003E6364">
              <w:rPr>
                <w:rFonts w:ascii="Times New Roman" w:hAnsi="Times New Roman" w:cs="Times New Roman"/>
                <w:color w:val="auto"/>
                <w:sz w:val="22"/>
                <w:szCs w:val="22"/>
              </w:rPr>
              <w:t xml:space="preserve">, </w:t>
            </w:r>
            <w:proofErr w:type="spellStart"/>
            <w:r w:rsidRPr="003E6364">
              <w:rPr>
                <w:rFonts w:ascii="Times New Roman" w:hAnsi="Times New Roman" w:cs="Times New Roman"/>
                <w:color w:val="auto"/>
                <w:sz w:val="22"/>
                <w:szCs w:val="22"/>
              </w:rPr>
              <w:t>документи</w:t>
            </w:r>
            <w:proofErr w:type="spellEnd"/>
            <w:r w:rsidRPr="003E6364">
              <w:rPr>
                <w:rFonts w:ascii="Times New Roman" w:hAnsi="Times New Roman" w:cs="Times New Roman"/>
                <w:color w:val="auto"/>
                <w:sz w:val="22"/>
                <w:szCs w:val="22"/>
              </w:rPr>
              <w:t xml:space="preserve"> </w:t>
            </w:r>
            <w:proofErr w:type="spellStart"/>
            <w:r w:rsidRPr="003E6364">
              <w:rPr>
                <w:rFonts w:ascii="Times New Roman" w:hAnsi="Times New Roman" w:cs="Times New Roman"/>
                <w:color w:val="auto"/>
                <w:sz w:val="22"/>
                <w:szCs w:val="22"/>
              </w:rPr>
              <w:t>від</w:t>
            </w:r>
            <w:proofErr w:type="spellEnd"/>
            <w:r w:rsidRPr="003E6364">
              <w:rPr>
                <w:rFonts w:ascii="Times New Roman" w:hAnsi="Times New Roman" w:cs="Times New Roman"/>
                <w:color w:val="auto"/>
                <w:sz w:val="22"/>
                <w:szCs w:val="22"/>
              </w:rPr>
              <w:t xml:space="preserve"> </w:t>
            </w:r>
            <w:proofErr w:type="spellStart"/>
            <w:r w:rsidRPr="003E6364">
              <w:rPr>
                <w:rFonts w:ascii="Times New Roman" w:hAnsi="Times New Roman" w:cs="Times New Roman"/>
                <w:color w:val="auto"/>
                <w:sz w:val="22"/>
                <w:szCs w:val="22"/>
              </w:rPr>
              <w:t>переможця</w:t>
            </w:r>
            <w:proofErr w:type="spellEnd"/>
            <w:r w:rsidRPr="003E6364">
              <w:rPr>
                <w:rFonts w:ascii="Times New Roman" w:hAnsi="Times New Roman" w:cs="Times New Roman"/>
                <w:color w:val="auto"/>
                <w:sz w:val="22"/>
                <w:szCs w:val="22"/>
              </w:rPr>
              <w:t xml:space="preserve"> не </w:t>
            </w:r>
            <w:proofErr w:type="spellStart"/>
            <w:r w:rsidRPr="003E6364">
              <w:rPr>
                <w:rFonts w:ascii="Times New Roman" w:hAnsi="Times New Roman" w:cs="Times New Roman"/>
                <w:color w:val="auto"/>
                <w:sz w:val="22"/>
                <w:szCs w:val="22"/>
              </w:rPr>
              <w:t>вимагаються</w:t>
            </w:r>
            <w:proofErr w:type="spellEnd"/>
          </w:p>
          <w:p w:rsidR="008F6BEF" w:rsidRPr="003E6364" w:rsidRDefault="008F6BEF" w:rsidP="008F6BEF">
            <w:pPr>
              <w:jc w:val="both"/>
              <w:rPr>
                <w:b/>
                <w:bCs/>
              </w:rPr>
            </w:pPr>
          </w:p>
        </w:tc>
      </w:tr>
      <w:tr w:rsidR="008F6BEF" w:rsidRPr="003E6364" w:rsidTr="008F6BEF">
        <w:tc>
          <w:tcPr>
            <w:tcW w:w="938" w:type="dxa"/>
          </w:tcPr>
          <w:p w:rsidR="008F6BEF" w:rsidRPr="003E6364" w:rsidRDefault="008F6BEF" w:rsidP="008F6BEF">
            <w:pPr>
              <w:jc w:val="both"/>
              <w:rPr>
                <w:bCs/>
              </w:rPr>
            </w:pPr>
            <w:r w:rsidRPr="003E6364">
              <w:rPr>
                <w:bCs/>
              </w:rPr>
              <w:lastRenderedPageBreak/>
              <w:t>8</w:t>
            </w:r>
          </w:p>
        </w:tc>
        <w:tc>
          <w:tcPr>
            <w:tcW w:w="3995" w:type="dxa"/>
          </w:tcPr>
          <w:p w:rsidR="008F6BEF" w:rsidRPr="003E6364" w:rsidRDefault="008F6BEF" w:rsidP="008F6BEF">
            <w:pPr>
              <w:ind w:right="30"/>
              <w:jc w:val="center"/>
            </w:pPr>
            <w:r w:rsidRPr="003E6364">
              <w:t>Учасник процедури закупівлі визнаний у встановленому законом порядку банкрутом та стосовно нього відкрита ліквідаційна процедура</w:t>
            </w:r>
          </w:p>
          <w:p w:rsidR="008F6BEF" w:rsidRPr="003E6364" w:rsidRDefault="008F6BEF" w:rsidP="008F6BEF">
            <w:pPr>
              <w:ind w:right="30"/>
              <w:jc w:val="center"/>
              <w:rPr>
                <w:b/>
                <w:bCs/>
              </w:rPr>
            </w:pPr>
            <w:r w:rsidRPr="003E6364">
              <w:rPr>
                <w:b/>
              </w:rPr>
              <w:t>(пункт 8 ч. 1 ст. 17 Закону)</w:t>
            </w:r>
          </w:p>
        </w:tc>
        <w:tc>
          <w:tcPr>
            <w:tcW w:w="2552" w:type="dxa"/>
          </w:tcPr>
          <w:p w:rsidR="008F6BEF" w:rsidRPr="003E6364" w:rsidRDefault="008F6BEF" w:rsidP="008F6BEF">
            <w:pPr>
              <w:pStyle w:val="Default"/>
              <w:jc w:val="center"/>
              <w:rPr>
                <w:rFonts w:ascii="Times New Roman" w:hAnsi="Times New Roman" w:cs="Times New Roman"/>
                <w:color w:val="auto"/>
                <w:sz w:val="22"/>
                <w:szCs w:val="22"/>
              </w:rPr>
            </w:pPr>
            <w:proofErr w:type="spellStart"/>
            <w:r w:rsidRPr="003E6364">
              <w:rPr>
                <w:rFonts w:ascii="Times New Roman" w:hAnsi="Times New Roman" w:cs="Times New Roman"/>
                <w:color w:val="auto"/>
                <w:sz w:val="22"/>
                <w:szCs w:val="22"/>
              </w:rPr>
              <w:t>Перевіряється</w:t>
            </w:r>
            <w:proofErr w:type="spellEnd"/>
            <w:r w:rsidRPr="003E6364">
              <w:rPr>
                <w:rFonts w:ascii="Times New Roman" w:hAnsi="Times New Roman" w:cs="Times New Roman"/>
                <w:color w:val="auto"/>
                <w:sz w:val="22"/>
                <w:szCs w:val="22"/>
              </w:rPr>
              <w:t xml:space="preserve"> </w:t>
            </w:r>
            <w:proofErr w:type="spellStart"/>
            <w:r w:rsidRPr="003E6364">
              <w:rPr>
                <w:rFonts w:ascii="Times New Roman" w:hAnsi="Times New Roman" w:cs="Times New Roman"/>
                <w:color w:val="auto"/>
                <w:sz w:val="22"/>
                <w:szCs w:val="22"/>
              </w:rPr>
              <w:t>безпосередньо</w:t>
            </w:r>
            <w:proofErr w:type="spellEnd"/>
            <w:r w:rsidRPr="003E6364">
              <w:rPr>
                <w:rFonts w:ascii="Times New Roman" w:hAnsi="Times New Roman" w:cs="Times New Roman"/>
                <w:color w:val="auto"/>
                <w:sz w:val="22"/>
                <w:szCs w:val="22"/>
              </w:rPr>
              <w:t xml:space="preserve"> </w:t>
            </w:r>
            <w:proofErr w:type="spellStart"/>
            <w:r w:rsidRPr="003E6364">
              <w:rPr>
                <w:rFonts w:ascii="Times New Roman" w:hAnsi="Times New Roman" w:cs="Times New Roman"/>
                <w:color w:val="auto"/>
                <w:sz w:val="22"/>
                <w:szCs w:val="22"/>
              </w:rPr>
              <w:t>замовником</w:t>
            </w:r>
            <w:proofErr w:type="spellEnd"/>
            <w:r w:rsidRPr="003E6364">
              <w:rPr>
                <w:rFonts w:ascii="Times New Roman" w:hAnsi="Times New Roman" w:cs="Times New Roman"/>
                <w:color w:val="auto"/>
                <w:sz w:val="22"/>
                <w:szCs w:val="22"/>
              </w:rPr>
              <w:t xml:space="preserve"> у </w:t>
            </w:r>
            <w:proofErr w:type="spellStart"/>
            <w:r w:rsidRPr="003E6364">
              <w:rPr>
                <w:rFonts w:ascii="Times New Roman" w:hAnsi="Times New Roman" w:cs="Times New Roman"/>
                <w:color w:val="auto"/>
                <w:sz w:val="22"/>
                <w:szCs w:val="22"/>
              </w:rPr>
              <w:t>Єдиному</w:t>
            </w:r>
            <w:proofErr w:type="spellEnd"/>
            <w:r w:rsidRPr="003E6364">
              <w:rPr>
                <w:rFonts w:ascii="Times New Roman" w:hAnsi="Times New Roman" w:cs="Times New Roman"/>
                <w:color w:val="auto"/>
                <w:sz w:val="22"/>
                <w:szCs w:val="22"/>
              </w:rPr>
              <w:t xml:space="preserve"> </w:t>
            </w:r>
            <w:proofErr w:type="spellStart"/>
            <w:r w:rsidRPr="003E6364">
              <w:rPr>
                <w:rFonts w:ascii="Times New Roman" w:hAnsi="Times New Roman" w:cs="Times New Roman"/>
                <w:color w:val="auto"/>
                <w:sz w:val="22"/>
                <w:szCs w:val="22"/>
              </w:rPr>
              <w:t>реєстрі</w:t>
            </w:r>
            <w:proofErr w:type="spellEnd"/>
            <w:r w:rsidRPr="003E6364">
              <w:rPr>
                <w:rFonts w:ascii="Times New Roman" w:hAnsi="Times New Roman" w:cs="Times New Roman"/>
                <w:color w:val="auto"/>
                <w:sz w:val="22"/>
                <w:szCs w:val="22"/>
              </w:rPr>
              <w:t xml:space="preserve"> </w:t>
            </w:r>
            <w:proofErr w:type="spellStart"/>
            <w:r w:rsidRPr="003E6364">
              <w:rPr>
                <w:rFonts w:ascii="Times New Roman" w:hAnsi="Times New Roman" w:cs="Times New Roman"/>
                <w:color w:val="auto"/>
                <w:sz w:val="22"/>
                <w:szCs w:val="22"/>
              </w:rPr>
              <w:t>підприємств</w:t>
            </w:r>
            <w:proofErr w:type="spellEnd"/>
            <w:r w:rsidRPr="003E6364">
              <w:rPr>
                <w:rFonts w:ascii="Times New Roman" w:hAnsi="Times New Roman" w:cs="Times New Roman"/>
                <w:color w:val="auto"/>
                <w:sz w:val="22"/>
                <w:szCs w:val="22"/>
              </w:rPr>
              <w:t xml:space="preserve">, </w:t>
            </w:r>
            <w:proofErr w:type="spellStart"/>
            <w:r w:rsidRPr="003E6364">
              <w:rPr>
                <w:rFonts w:ascii="Times New Roman" w:hAnsi="Times New Roman" w:cs="Times New Roman"/>
                <w:color w:val="auto"/>
                <w:sz w:val="22"/>
                <w:szCs w:val="22"/>
              </w:rPr>
              <w:t>щодо</w:t>
            </w:r>
            <w:proofErr w:type="spellEnd"/>
            <w:r w:rsidRPr="003E6364">
              <w:rPr>
                <w:rFonts w:ascii="Times New Roman" w:hAnsi="Times New Roman" w:cs="Times New Roman"/>
                <w:color w:val="auto"/>
                <w:sz w:val="22"/>
                <w:szCs w:val="22"/>
              </w:rPr>
              <w:t xml:space="preserve"> </w:t>
            </w:r>
            <w:proofErr w:type="spellStart"/>
            <w:r w:rsidRPr="003E6364">
              <w:rPr>
                <w:rFonts w:ascii="Times New Roman" w:hAnsi="Times New Roman" w:cs="Times New Roman"/>
                <w:color w:val="auto"/>
                <w:sz w:val="22"/>
                <w:szCs w:val="22"/>
              </w:rPr>
              <w:t>яких</w:t>
            </w:r>
            <w:proofErr w:type="spellEnd"/>
            <w:r w:rsidRPr="003E6364">
              <w:rPr>
                <w:rFonts w:ascii="Times New Roman" w:hAnsi="Times New Roman" w:cs="Times New Roman"/>
                <w:color w:val="auto"/>
                <w:sz w:val="22"/>
                <w:szCs w:val="22"/>
              </w:rPr>
              <w:t xml:space="preserve"> порушено </w:t>
            </w:r>
            <w:proofErr w:type="spellStart"/>
            <w:r w:rsidRPr="003E6364">
              <w:rPr>
                <w:rFonts w:ascii="Times New Roman" w:hAnsi="Times New Roman" w:cs="Times New Roman"/>
                <w:color w:val="auto"/>
                <w:sz w:val="22"/>
                <w:szCs w:val="22"/>
              </w:rPr>
              <w:t>провадження</w:t>
            </w:r>
            <w:proofErr w:type="spellEnd"/>
            <w:r w:rsidRPr="003E6364">
              <w:rPr>
                <w:rFonts w:ascii="Times New Roman" w:hAnsi="Times New Roman" w:cs="Times New Roman"/>
                <w:color w:val="auto"/>
                <w:sz w:val="22"/>
                <w:szCs w:val="22"/>
              </w:rPr>
              <w:t xml:space="preserve"> у </w:t>
            </w:r>
            <w:proofErr w:type="spellStart"/>
            <w:r w:rsidRPr="003E6364">
              <w:rPr>
                <w:rFonts w:ascii="Times New Roman" w:hAnsi="Times New Roman" w:cs="Times New Roman"/>
                <w:color w:val="auto"/>
                <w:sz w:val="22"/>
                <w:szCs w:val="22"/>
              </w:rPr>
              <w:t>справі</w:t>
            </w:r>
            <w:proofErr w:type="spellEnd"/>
            <w:r w:rsidRPr="003E6364">
              <w:rPr>
                <w:rFonts w:ascii="Times New Roman" w:hAnsi="Times New Roman" w:cs="Times New Roman"/>
                <w:color w:val="auto"/>
                <w:sz w:val="22"/>
                <w:szCs w:val="22"/>
              </w:rPr>
              <w:t xml:space="preserve"> про </w:t>
            </w:r>
            <w:proofErr w:type="spellStart"/>
            <w:r w:rsidRPr="003E6364">
              <w:rPr>
                <w:rFonts w:ascii="Times New Roman" w:hAnsi="Times New Roman" w:cs="Times New Roman"/>
                <w:color w:val="auto"/>
                <w:sz w:val="22"/>
                <w:szCs w:val="22"/>
              </w:rPr>
              <w:t>банкрутство</w:t>
            </w:r>
            <w:proofErr w:type="spellEnd"/>
            <w:r w:rsidRPr="003E6364">
              <w:rPr>
                <w:rFonts w:ascii="Times New Roman" w:hAnsi="Times New Roman" w:cs="Times New Roman"/>
                <w:color w:val="auto"/>
                <w:sz w:val="22"/>
                <w:szCs w:val="22"/>
              </w:rPr>
              <w:t xml:space="preserve">, </w:t>
            </w:r>
            <w:proofErr w:type="spellStart"/>
            <w:r w:rsidRPr="003E6364">
              <w:rPr>
                <w:rFonts w:ascii="Times New Roman" w:hAnsi="Times New Roman" w:cs="Times New Roman"/>
                <w:color w:val="auto"/>
                <w:sz w:val="22"/>
                <w:szCs w:val="22"/>
              </w:rPr>
              <w:t>документи</w:t>
            </w:r>
            <w:proofErr w:type="spellEnd"/>
            <w:r w:rsidRPr="003E6364">
              <w:rPr>
                <w:rFonts w:ascii="Times New Roman" w:hAnsi="Times New Roman" w:cs="Times New Roman"/>
                <w:color w:val="auto"/>
                <w:sz w:val="22"/>
                <w:szCs w:val="22"/>
              </w:rPr>
              <w:t xml:space="preserve"> </w:t>
            </w:r>
            <w:proofErr w:type="spellStart"/>
            <w:r w:rsidRPr="003E6364">
              <w:rPr>
                <w:rFonts w:ascii="Times New Roman" w:hAnsi="Times New Roman" w:cs="Times New Roman"/>
                <w:color w:val="auto"/>
                <w:sz w:val="22"/>
                <w:szCs w:val="22"/>
              </w:rPr>
              <w:t>від</w:t>
            </w:r>
            <w:proofErr w:type="spellEnd"/>
            <w:r w:rsidRPr="003E6364">
              <w:rPr>
                <w:rFonts w:ascii="Times New Roman" w:hAnsi="Times New Roman" w:cs="Times New Roman"/>
                <w:color w:val="auto"/>
                <w:sz w:val="22"/>
                <w:szCs w:val="22"/>
              </w:rPr>
              <w:t xml:space="preserve"> </w:t>
            </w:r>
            <w:proofErr w:type="spellStart"/>
            <w:r w:rsidRPr="003E6364">
              <w:rPr>
                <w:rFonts w:ascii="Times New Roman" w:hAnsi="Times New Roman" w:cs="Times New Roman"/>
                <w:color w:val="auto"/>
                <w:sz w:val="22"/>
                <w:szCs w:val="22"/>
              </w:rPr>
              <w:t>учасників</w:t>
            </w:r>
            <w:proofErr w:type="spellEnd"/>
            <w:r w:rsidRPr="003E6364">
              <w:rPr>
                <w:rFonts w:ascii="Times New Roman" w:hAnsi="Times New Roman" w:cs="Times New Roman"/>
                <w:color w:val="auto"/>
                <w:sz w:val="22"/>
                <w:szCs w:val="22"/>
              </w:rPr>
              <w:t xml:space="preserve"> не </w:t>
            </w:r>
            <w:proofErr w:type="spellStart"/>
            <w:r w:rsidRPr="003E6364">
              <w:rPr>
                <w:rFonts w:ascii="Times New Roman" w:hAnsi="Times New Roman" w:cs="Times New Roman"/>
                <w:color w:val="auto"/>
                <w:sz w:val="22"/>
                <w:szCs w:val="22"/>
              </w:rPr>
              <w:t>вимагаються</w:t>
            </w:r>
            <w:proofErr w:type="spellEnd"/>
            <w:r w:rsidRPr="003E6364">
              <w:rPr>
                <w:rFonts w:ascii="Times New Roman" w:hAnsi="Times New Roman" w:cs="Times New Roman"/>
                <w:color w:val="auto"/>
                <w:sz w:val="22"/>
                <w:szCs w:val="22"/>
              </w:rPr>
              <w:t>.</w:t>
            </w:r>
          </w:p>
        </w:tc>
        <w:tc>
          <w:tcPr>
            <w:tcW w:w="2835" w:type="dxa"/>
          </w:tcPr>
          <w:p w:rsidR="008F6BEF" w:rsidRPr="003E6364" w:rsidRDefault="008F6BEF" w:rsidP="008F6BEF">
            <w:pPr>
              <w:pStyle w:val="Default"/>
              <w:jc w:val="center"/>
              <w:rPr>
                <w:rFonts w:ascii="Times New Roman" w:hAnsi="Times New Roman" w:cs="Times New Roman"/>
                <w:color w:val="auto"/>
                <w:sz w:val="22"/>
                <w:szCs w:val="22"/>
              </w:rPr>
            </w:pPr>
            <w:proofErr w:type="spellStart"/>
            <w:r w:rsidRPr="003E6364">
              <w:rPr>
                <w:rFonts w:ascii="Times New Roman" w:hAnsi="Times New Roman" w:cs="Times New Roman"/>
                <w:color w:val="auto"/>
                <w:sz w:val="22"/>
                <w:szCs w:val="22"/>
              </w:rPr>
              <w:t>Перевіряється</w:t>
            </w:r>
            <w:proofErr w:type="spellEnd"/>
            <w:r w:rsidRPr="003E6364">
              <w:rPr>
                <w:rFonts w:ascii="Times New Roman" w:hAnsi="Times New Roman" w:cs="Times New Roman"/>
                <w:color w:val="auto"/>
                <w:sz w:val="22"/>
                <w:szCs w:val="22"/>
              </w:rPr>
              <w:t xml:space="preserve"> </w:t>
            </w:r>
            <w:proofErr w:type="spellStart"/>
            <w:r w:rsidRPr="003E6364">
              <w:rPr>
                <w:rFonts w:ascii="Times New Roman" w:hAnsi="Times New Roman" w:cs="Times New Roman"/>
                <w:color w:val="auto"/>
                <w:sz w:val="22"/>
                <w:szCs w:val="22"/>
              </w:rPr>
              <w:t>безпосередньо</w:t>
            </w:r>
            <w:proofErr w:type="spellEnd"/>
            <w:r w:rsidRPr="003E6364">
              <w:rPr>
                <w:rFonts w:ascii="Times New Roman" w:hAnsi="Times New Roman" w:cs="Times New Roman"/>
                <w:color w:val="auto"/>
                <w:sz w:val="22"/>
                <w:szCs w:val="22"/>
              </w:rPr>
              <w:t xml:space="preserve"> </w:t>
            </w:r>
            <w:proofErr w:type="spellStart"/>
            <w:r w:rsidRPr="003E6364">
              <w:rPr>
                <w:rFonts w:ascii="Times New Roman" w:hAnsi="Times New Roman" w:cs="Times New Roman"/>
                <w:color w:val="auto"/>
                <w:sz w:val="22"/>
                <w:szCs w:val="22"/>
              </w:rPr>
              <w:t>замовником</w:t>
            </w:r>
            <w:proofErr w:type="spellEnd"/>
            <w:r w:rsidRPr="003E6364">
              <w:rPr>
                <w:rFonts w:ascii="Times New Roman" w:hAnsi="Times New Roman" w:cs="Times New Roman"/>
                <w:color w:val="auto"/>
                <w:sz w:val="22"/>
                <w:szCs w:val="22"/>
              </w:rPr>
              <w:t xml:space="preserve"> у </w:t>
            </w:r>
            <w:proofErr w:type="spellStart"/>
            <w:r w:rsidRPr="003E6364">
              <w:rPr>
                <w:rFonts w:ascii="Times New Roman" w:hAnsi="Times New Roman" w:cs="Times New Roman"/>
                <w:color w:val="auto"/>
                <w:sz w:val="22"/>
                <w:szCs w:val="22"/>
              </w:rPr>
              <w:t>Єдиному</w:t>
            </w:r>
            <w:proofErr w:type="spellEnd"/>
            <w:r w:rsidRPr="003E6364">
              <w:rPr>
                <w:rFonts w:ascii="Times New Roman" w:hAnsi="Times New Roman" w:cs="Times New Roman"/>
                <w:color w:val="auto"/>
                <w:sz w:val="22"/>
                <w:szCs w:val="22"/>
              </w:rPr>
              <w:t xml:space="preserve"> </w:t>
            </w:r>
            <w:proofErr w:type="spellStart"/>
            <w:r w:rsidRPr="003E6364">
              <w:rPr>
                <w:rFonts w:ascii="Times New Roman" w:hAnsi="Times New Roman" w:cs="Times New Roman"/>
                <w:color w:val="auto"/>
                <w:sz w:val="22"/>
                <w:szCs w:val="22"/>
              </w:rPr>
              <w:t>реєстрі</w:t>
            </w:r>
            <w:proofErr w:type="spellEnd"/>
            <w:r w:rsidRPr="003E6364">
              <w:rPr>
                <w:rFonts w:ascii="Times New Roman" w:hAnsi="Times New Roman" w:cs="Times New Roman"/>
                <w:color w:val="auto"/>
                <w:sz w:val="22"/>
                <w:szCs w:val="22"/>
              </w:rPr>
              <w:t xml:space="preserve"> </w:t>
            </w:r>
            <w:proofErr w:type="spellStart"/>
            <w:r w:rsidRPr="003E6364">
              <w:rPr>
                <w:rFonts w:ascii="Times New Roman" w:hAnsi="Times New Roman" w:cs="Times New Roman"/>
                <w:color w:val="auto"/>
                <w:sz w:val="22"/>
                <w:szCs w:val="22"/>
              </w:rPr>
              <w:t>підприємств</w:t>
            </w:r>
            <w:proofErr w:type="spellEnd"/>
            <w:r w:rsidRPr="003E6364">
              <w:rPr>
                <w:rFonts w:ascii="Times New Roman" w:hAnsi="Times New Roman" w:cs="Times New Roman"/>
                <w:color w:val="auto"/>
                <w:sz w:val="22"/>
                <w:szCs w:val="22"/>
              </w:rPr>
              <w:t xml:space="preserve">, </w:t>
            </w:r>
            <w:proofErr w:type="spellStart"/>
            <w:r w:rsidRPr="003E6364">
              <w:rPr>
                <w:rFonts w:ascii="Times New Roman" w:hAnsi="Times New Roman" w:cs="Times New Roman"/>
                <w:color w:val="auto"/>
                <w:sz w:val="22"/>
                <w:szCs w:val="22"/>
              </w:rPr>
              <w:t>щодо</w:t>
            </w:r>
            <w:proofErr w:type="spellEnd"/>
            <w:r w:rsidRPr="003E6364">
              <w:rPr>
                <w:rFonts w:ascii="Times New Roman" w:hAnsi="Times New Roman" w:cs="Times New Roman"/>
                <w:color w:val="auto"/>
                <w:sz w:val="22"/>
                <w:szCs w:val="22"/>
              </w:rPr>
              <w:t xml:space="preserve"> </w:t>
            </w:r>
            <w:proofErr w:type="spellStart"/>
            <w:r w:rsidRPr="003E6364">
              <w:rPr>
                <w:rFonts w:ascii="Times New Roman" w:hAnsi="Times New Roman" w:cs="Times New Roman"/>
                <w:color w:val="auto"/>
                <w:sz w:val="22"/>
                <w:szCs w:val="22"/>
              </w:rPr>
              <w:t>яких</w:t>
            </w:r>
            <w:proofErr w:type="spellEnd"/>
            <w:r w:rsidRPr="003E6364">
              <w:rPr>
                <w:rFonts w:ascii="Times New Roman" w:hAnsi="Times New Roman" w:cs="Times New Roman"/>
                <w:color w:val="auto"/>
                <w:sz w:val="22"/>
                <w:szCs w:val="22"/>
              </w:rPr>
              <w:t xml:space="preserve"> порушено </w:t>
            </w:r>
            <w:proofErr w:type="spellStart"/>
            <w:r w:rsidRPr="003E6364">
              <w:rPr>
                <w:rFonts w:ascii="Times New Roman" w:hAnsi="Times New Roman" w:cs="Times New Roman"/>
                <w:color w:val="auto"/>
                <w:sz w:val="22"/>
                <w:szCs w:val="22"/>
              </w:rPr>
              <w:t>провадження</w:t>
            </w:r>
            <w:proofErr w:type="spellEnd"/>
            <w:r w:rsidRPr="003E6364">
              <w:rPr>
                <w:rFonts w:ascii="Times New Roman" w:hAnsi="Times New Roman" w:cs="Times New Roman"/>
                <w:color w:val="auto"/>
                <w:sz w:val="22"/>
                <w:szCs w:val="22"/>
              </w:rPr>
              <w:t xml:space="preserve"> у </w:t>
            </w:r>
            <w:proofErr w:type="spellStart"/>
            <w:r w:rsidRPr="003E6364">
              <w:rPr>
                <w:rFonts w:ascii="Times New Roman" w:hAnsi="Times New Roman" w:cs="Times New Roman"/>
                <w:color w:val="auto"/>
                <w:sz w:val="22"/>
                <w:szCs w:val="22"/>
              </w:rPr>
              <w:t>справі</w:t>
            </w:r>
            <w:proofErr w:type="spellEnd"/>
            <w:r w:rsidRPr="003E6364">
              <w:rPr>
                <w:rFonts w:ascii="Times New Roman" w:hAnsi="Times New Roman" w:cs="Times New Roman"/>
                <w:color w:val="auto"/>
                <w:sz w:val="22"/>
                <w:szCs w:val="22"/>
              </w:rPr>
              <w:t xml:space="preserve"> про </w:t>
            </w:r>
            <w:proofErr w:type="spellStart"/>
            <w:r w:rsidRPr="003E6364">
              <w:rPr>
                <w:rFonts w:ascii="Times New Roman" w:hAnsi="Times New Roman" w:cs="Times New Roman"/>
                <w:color w:val="auto"/>
                <w:sz w:val="22"/>
                <w:szCs w:val="22"/>
              </w:rPr>
              <w:t>банкрутство</w:t>
            </w:r>
            <w:proofErr w:type="spellEnd"/>
            <w:r w:rsidRPr="003E6364">
              <w:rPr>
                <w:rFonts w:ascii="Times New Roman" w:hAnsi="Times New Roman" w:cs="Times New Roman"/>
                <w:color w:val="auto"/>
                <w:sz w:val="22"/>
                <w:szCs w:val="22"/>
              </w:rPr>
              <w:t xml:space="preserve">, </w:t>
            </w:r>
            <w:proofErr w:type="spellStart"/>
            <w:r w:rsidRPr="003E6364">
              <w:rPr>
                <w:rFonts w:ascii="Times New Roman" w:hAnsi="Times New Roman" w:cs="Times New Roman"/>
                <w:color w:val="auto"/>
                <w:sz w:val="22"/>
                <w:szCs w:val="22"/>
              </w:rPr>
              <w:t>документи</w:t>
            </w:r>
            <w:proofErr w:type="spellEnd"/>
            <w:r w:rsidRPr="003E6364">
              <w:rPr>
                <w:rFonts w:ascii="Times New Roman" w:hAnsi="Times New Roman" w:cs="Times New Roman"/>
                <w:color w:val="auto"/>
                <w:sz w:val="22"/>
                <w:szCs w:val="22"/>
              </w:rPr>
              <w:t xml:space="preserve"> </w:t>
            </w:r>
            <w:proofErr w:type="spellStart"/>
            <w:r w:rsidRPr="003E6364">
              <w:rPr>
                <w:rFonts w:ascii="Times New Roman" w:hAnsi="Times New Roman" w:cs="Times New Roman"/>
                <w:color w:val="auto"/>
                <w:sz w:val="22"/>
                <w:szCs w:val="22"/>
              </w:rPr>
              <w:t>від</w:t>
            </w:r>
            <w:proofErr w:type="spellEnd"/>
            <w:r w:rsidRPr="003E6364">
              <w:rPr>
                <w:rFonts w:ascii="Times New Roman" w:hAnsi="Times New Roman" w:cs="Times New Roman"/>
                <w:color w:val="auto"/>
                <w:sz w:val="22"/>
                <w:szCs w:val="22"/>
              </w:rPr>
              <w:t xml:space="preserve"> </w:t>
            </w:r>
            <w:proofErr w:type="spellStart"/>
            <w:r w:rsidRPr="003E6364">
              <w:rPr>
                <w:rFonts w:ascii="Times New Roman" w:hAnsi="Times New Roman" w:cs="Times New Roman"/>
                <w:color w:val="auto"/>
                <w:sz w:val="22"/>
                <w:szCs w:val="22"/>
              </w:rPr>
              <w:t>переможця</w:t>
            </w:r>
            <w:proofErr w:type="spellEnd"/>
            <w:r w:rsidRPr="003E6364">
              <w:rPr>
                <w:rFonts w:ascii="Times New Roman" w:hAnsi="Times New Roman" w:cs="Times New Roman"/>
                <w:color w:val="auto"/>
                <w:sz w:val="22"/>
                <w:szCs w:val="22"/>
              </w:rPr>
              <w:t xml:space="preserve"> не </w:t>
            </w:r>
            <w:proofErr w:type="spellStart"/>
            <w:r w:rsidRPr="003E6364">
              <w:rPr>
                <w:rFonts w:ascii="Times New Roman" w:hAnsi="Times New Roman" w:cs="Times New Roman"/>
                <w:color w:val="auto"/>
                <w:sz w:val="22"/>
                <w:szCs w:val="22"/>
              </w:rPr>
              <w:t>вимагаються</w:t>
            </w:r>
            <w:proofErr w:type="spellEnd"/>
          </w:p>
        </w:tc>
      </w:tr>
      <w:tr w:rsidR="008F6BEF" w:rsidRPr="003E6364" w:rsidTr="008F6BEF">
        <w:tc>
          <w:tcPr>
            <w:tcW w:w="938" w:type="dxa"/>
          </w:tcPr>
          <w:p w:rsidR="008F6BEF" w:rsidRPr="003E6364" w:rsidRDefault="008F6BEF" w:rsidP="008F6BEF">
            <w:pPr>
              <w:jc w:val="both"/>
              <w:rPr>
                <w:bCs/>
              </w:rPr>
            </w:pPr>
            <w:r w:rsidRPr="003E6364">
              <w:rPr>
                <w:bCs/>
              </w:rPr>
              <w:t>9</w:t>
            </w:r>
          </w:p>
        </w:tc>
        <w:tc>
          <w:tcPr>
            <w:tcW w:w="3995" w:type="dxa"/>
          </w:tcPr>
          <w:p w:rsidR="008F6BEF" w:rsidRPr="003E6364" w:rsidRDefault="008F6BEF" w:rsidP="008F6BEF">
            <w:pPr>
              <w:ind w:right="30"/>
              <w:jc w:val="center"/>
            </w:pPr>
            <w:r w:rsidRPr="003E6364">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8F6BEF" w:rsidRPr="003E6364" w:rsidRDefault="008F6BEF" w:rsidP="008F6BEF">
            <w:pPr>
              <w:ind w:right="30"/>
              <w:jc w:val="center"/>
              <w:rPr>
                <w:b/>
                <w:bCs/>
              </w:rPr>
            </w:pPr>
            <w:r w:rsidRPr="003E6364">
              <w:rPr>
                <w:b/>
              </w:rPr>
              <w:t>(пункт 9 ч. 1 ст. 17 Закону)</w:t>
            </w:r>
          </w:p>
        </w:tc>
        <w:tc>
          <w:tcPr>
            <w:tcW w:w="2552" w:type="dxa"/>
          </w:tcPr>
          <w:p w:rsidR="008F6BEF" w:rsidRPr="003E6364" w:rsidRDefault="008F6BEF" w:rsidP="008F6BEF">
            <w:pPr>
              <w:pStyle w:val="Default"/>
              <w:jc w:val="center"/>
              <w:rPr>
                <w:rFonts w:ascii="Times New Roman" w:hAnsi="Times New Roman" w:cs="Times New Roman"/>
                <w:color w:val="auto"/>
                <w:sz w:val="22"/>
                <w:szCs w:val="22"/>
                <w:lang w:val="uk-UA"/>
              </w:rPr>
            </w:pPr>
            <w:r w:rsidRPr="003E6364">
              <w:rPr>
                <w:rFonts w:ascii="Times New Roman" w:hAnsi="Times New Roman" w:cs="Times New Roman"/>
                <w:color w:val="auto"/>
                <w:sz w:val="22"/>
                <w:szCs w:val="22"/>
                <w:lang w:val="uk-UA"/>
              </w:rPr>
              <w:t>Перевіряється безпосередньо замовником у Єдиному державному реєстрі юридичних осіб, фізичних осіб - підприємців та громадських формувань, документи від учасників не вимагаються</w:t>
            </w:r>
          </w:p>
        </w:tc>
        <w:tc>
          <w:tcPr>
            <w:tcW w:w="2835" w:type="dxa"/>
          </w:tcPr>
          <w:p w:rsidR="008F6BEF" w:rsidRPr="003E6364" w:rsidRDefault="008F6BEF" w:rsidP="008F6BEF">
            <w:pPr>
              <w:pStyle w:val="Default"/>
              <w:jc w:val="center"/>
              <w:rPr>
                <w:rFonts w:ascii="Times New Roman" w:hAnsi="Times New Roman" w:cs="Times New Roman"/>
                <w:color w:val="auto"/>
                <w:sz w:val="22"/>
                <w:szCs w:val="22"/>
              </w:rPr>
            </w:pPr>
            <w:proofErr w:type="spellStart"/>
            <w:r w:rsidRPr="003E6364">
              <w:rPr>
                <w:rFonts w:ascii="Times New Roman" w:hAnsi="Times New Roman" w:cs="Times New Roman"/>
                <w:color w:val="auto"/>
                <w:sz w:val="22"/>
                <w:szCs w:val="22"/>
              </w:rPr>
              <w:t>Перевіряється</w:t>
            </w:r>
            <w:proofErr w:type="spellEnd"/>
            <w:r w:rsidRPr="003E6364">
              <w:rPr>
                <w:rFonts w:ascii="Times New Roman" w:hAnsi="Times New Roman" w:cs="Times New Roman"/>
                <w:color w:val="auto"/>
                <w:sz w:val="22"/>
                <w:szCs w:val="22"/>
              </w:rPr>
              <w:t xml:space="preserve"> </w:t>
            </w:r>
            <w:proofErr w:type="spellStart"/>
            <w:r w:rsidRPr="003E6364">
              <w:rPr>
                <w:rFonts w:ascii="Times New Roman" w:hAnsi="Times New Roman" w:cs="Times New Roman"/>
                <w:color w:val="auto"/>
                <w:sz w:val="22"/>
                <w:szCs w:val="22"/>
              </w:rPr>
              <w:t>безпосередньо</w:t>
            </w:r>
            <w:proofErr w:type="spellEnd"/>
            <w:r w:rsidRPr="003E6364">
              <w:rPr>
                <w:rFonts w:ascii="Times New Roman" w:hAnsi="Times New Roman" w:cs="Times New Roman"/>
                <w:color w:val="auto"/>
                <w:sz w:val="22"/>
                <w:szCs w:val="22"/>
              </w:rPr>
              <w:t xml:space="preserve"> </w:t>
            </w:r>
            <w:proofErr w:type="spellStart"/>
            <w:r w:rsidRPr="003E6364">
              <w:rPr>
                <w:rFonts w:ascii="Times New Roman" w:hAnsi="Times New Roman" w:cs="Times New Roman"/>
                <w:color w:val="auto"/>
                <w:sz w:val="22"/>
                <w:szCs w:val="22"/>
              </w:rPr>
              <w:t>замовником</w:t>
            </w:r>
            <w:proofErr w:type="spellEnd"/>
            <w:r w:rsidRPr="003E6364">
              <w:rPr>
                <w:rFonts w:ascii="Times New Roman" w:hAnsi="Times New Roman" w:cs="Times New Roman"/>
                <w:color w:val="auto"/>
                <w:sz w:val="22"/>
                <w:szCs w:val="22"/>
              </w:rPr>
              <w:t xml:space="preserve"> у </w:t>
            </w:r>
            <w:proofErr w:type="spellStart"/>
            <w:r w:rsidRPr="003E6364">
              <w:rPr>
                <w:rFonts w:ascii="Times New Roman" w:hAnsi="Times New Roman" w:cs="Times New Roman"/>
                <w:color w:val="auto"/>
                <w:sz w:val="22"/>
                <w:szCs w:val="22"/>
              </w:rPr>
              <w:t>Єдиному</w:t>
            </w:r>
            <w:proofErr w:type="spellEnd"/>
            <w:r w:rsidRPr="003E6364">
              <w:rPr>
                <w:rFonts w:ascii="Times New Roman" w:hAnsi="Times New Roman" w:cs="Times New Roman"/>
                <w:color w:val="auto"/>
                <w:sz w:val="22"/>
                <w:szCs w:val="22"/>
              </w:rPr>
              <w:t xml:space="preserve"> державному </w:t>
            </w:r>
            <w:proofErr w:type="spellStart"/>
            <w:r w:rsidRPr="003E6364">
              <w:rPr>
                <w:rFonts w:ascii="Times New Roman" w:hAnsi="Times New Roman" w:cs="Times New Roman"/>
                <w:color w:val="auto"/>
                <w:sz w:val="22"/>
                <w:szCs w:val="22"/>
              </w:rPr>
              <w:t>реєстрі</w:t>
            </w:r>
            <w:proofErr w:type="spellEnd"/>
            <w:r w:rsidRPr="003E6364">
              <w:rPr>
                <w:rFonts w:ascii="Times New Roman" w:hAnsi="Times New Roman" w:cs="Times New Roman"/>
                <w:color w:val="auto"/>
                <w:sz w:val="22"/>
                <w:szCs w:val="22"/>
              </w:rPr>
              <w:t xml:space="preserve"> </w:t>
            </w:r>
            <w:proofErr w:type="spellStart"/>
            <w:r w:rsidRPr="003E6364">
              <w:rPr>
                <w:rFonts w:ascii="Times New Roman" w:hAnsi="Times New Roman" w:cs="Times New Roman"/>
                <w:color w:val="auto"/>
                <w:sz w:val="22"/>
                <w:szCs w:val="22"/>
              </w:rPr>
              <w:t>юридичних</w:t>
            </w:r>
            <w:proofErr w:type="spellEnd"/>
            <w:r w:rsidRPr="003E6364">
              <w:rPr>
                <w:rFonts w:ascii="Times New Roman" w:hAnsi="Times New Roman" w:cs="Times New Roman"/>
                <w:color w:val="auto"/>
                <w:sz w:val="22"/>
                <w:szCs w:val="22"/>
              </w:rPr>
              <w:t xml:space="preserve"> </w:t>
            </w:r>
            <w:proofErr w:type="spellStart"/>
            <w:r w:rsidRPr="003E6364">
              <w:rPr>
                <w:rFonts w:ascii="Times New Roman" w:hAnsi="Times New Roman" w:cs="Times New Roman"/>
                <w:color w:val="auto"/>
                <w:sz w:val="22"/>
                <w:szCs w:val="22"/>
              </w:rPr>
              <w:t>осіб</w:t>
            </w:r>
            <w:proofErr w:type="spellEnd"/>
            <w:r w:rsidRPr="003E6364">
              <w:rPr>
                <w:rFonts w:ascii="Times New Roman" w:hAnsi="Times New Roman" w:cs="Times New Roman"/>
                <w:color w:val="auto"/>
                <w:sz w:val="22"/>
                <w:szCs w:val="22"/>
              </w:rPr>
              <w:t xml:space="preserve">, </w:t>
            </w:r>
            <w:proofErr w:type="spellStart"/>
            <w:r w:rsidRPr="003E6364">
              <w:rPr>
                <w:rFonts w:ascii="Times New Roman" w:hAnsi="Times New Roman" w:cs="Times New Roman"/>
                <w:color w:val="auto"/>
                <w:sz w:val="22"/>
                <w:szCs w:val="22"/>
              </w:rPr>
              <w:t>фізичних</w:t>
            </w:r>
            <w:proofErr w:type="spellEnd"/>
            <w:r w:rsidRPr="003E6364">
              <w:rPr>
                <w:rFonts w:ascii="Times New Roman" w:hAnsi="Times New Roman" w:cs="Times New Roman"/>
                <w:color w:val="auto"/>
                <w:sz w:val="22"/>
                <w:szCs w:val="22"/>
              </w:rPr>
              <w:t xml:space="preserve"> </w:t>
            </w:r>
            <w:proofErr w:type="spellStart"/>
            <w:r w:rsidRPr="003E6364">
              <w:rPr>
                <w:rFonts w:ascii="Times New Roman" w:hAnsi="Times New Roman" w:cs="Times New Roman"/>
                <w:color w:val="auto"/>
                <w:sz w:val="22"/>
                <w:szCs w:val="22"/>
              </w:rPr>
              <w:t>осіб</w:t>
            </w:r>
            <w:proofErr w:type="spellEnd"/>
            <w:r w:rsidRPr="003E6364">
              <w:rPr>
                <w:rFonts w:ascii="Times New Roman" w:hAnsi="Times New Roman" w:cs="Times New Roman"/>
                <w:color w:val="auto"/>
                <w:sz w:val="22"/>
                <w:szCs w:val="22"/>
              </w:rPr>
              <w:t xml:space="preserve"> - </w:t>
            </w:r>
            <w:proofErr w:type="spellStart"/>
            <w:r w:rsidRPr="003E6364">
              <w:rPr>
                <w:rFonts w:ascii="Times New Roman" w:hAnsi="Times New Roman" w:cs="Times New Roman"/>
                <w:color w:val="auto"/>
                <w:sz w:val="22"/>
                <w:szCs w:val="22"/>
              </w:rPr>
              <w:t>підприємців</w:t>
            </w:r>
            <w:proofErr w:type="spellEnd"/>
            <w:r w:rsidRPr="003E6364">
              <w:rPr>
                <w:rFonts w:ascii="Times New Roman" w:hAnsi="Times New Roman" w:cs="Times New Roman"/>
                <w:color w:val="auto"/>
                <w:sz w:val="22"/>
                <w:szCs w:val="22"/>
              </w:rPr>
              <w:t xml:space="preserve"> та </w:t>
            </w:r>
            <w:proofErr w:type="spellStart"/>
            <w:r w:rsidRPr="003E6364">
              <w:rPr>
                <w:rFonts w:ascii="Times New Roman" w:hAnsi="Times New Roman" w:cs="Times New Roman"/>
                <w:color w:val="auto"/>
                <w:sz w:val="22"/>
                <w:szCs w:val="22"/>
              </w:rPr>
              <w:t>громадських</w:t>
            </w:r>
            <w:proofErr w:type="spellEnd"/>
            <w:r w:rsidRPr="003E6364">
              <w:rPr>
                <w:rFonts w:ascii="Times New Roman" w:hAnsi="Times New Roman" w:cs="Times New Roman"/>
                <w:color w:val="auto"/>
                <w:sz w:val="22"/>
                <w:szCs w:val="22"/>
              </w:rPr>
              <w:t xml:space="preserve"> </w:t>
            </w:r>
            <w:proofErr w:type="spellStart"/>
            <w:r w:rsidRPr="003E6364">
              <w:rPr>
                <w:rFonts w:ascii="Times New Roman" w:hAnsi="Times New Roman" w:cs="Times New Roman"/>
                <w:color w:val="auto"/>
                <w:sz w:val="22"/>
                <w:szCs w:val="22"/>
              </w:rPr>
              <w:t>формувань</w:t>
            </w:r>
            <w:proofErr w:type="spellEnd"/>
            <w:r w:rsidRPr="003E6364">
              <w:rPr>
                <w:rFonts w:ascii="Times New Roman" w:hAnsi="Times New Roman" w:cs="Times New Roman"/>
                <w:color w:val="auto"/>
                <w:sz w:val="22"/>
                <w:szCs w:val="22"/>
              </w:rPr>
              <w:t xml:space="preserve">, </w:t>
            </w:r>
            <w:proofErr w:type="spellStart"/>
            <w:r w:rsidRPr="003E6364">
              <w:rPr>
                <w:rFonts w:ascii="Times New Roman" w:hAnsi="Times New Roman" w:cs="Times New Roman"/>
                <w:color w:val="auto"/>
                <w:sz w:val="22"/>
                <w:szCs w:val="22"/>
              </w:rPr>
              <w:t>документи</w:t>
            </w:r>
            <w:proofErr w:type="spellEnd"/>
            <w:r w:rsidRPr="003E6364">
              <w:rPr>
                <w:rFonts w:ascii="Times New Roman" w:hAnsi="Times New Roman" w:cs="Times New Roman"/>
                <w:color w:val="auto"/>
                <w:sz w:val="22"/>
                <w:szCs w:val="22"/>
              </w:rPr>
              <w:t xml:space="preserve"> </w:t>
            </w:r>
            <w:proofErr w:type="spellStart"/>
            <w:r w:rsidRPr="003E6364">
              <w:rPr>
                <w:rFonts w:ascii="Times New Roman" w:hAnsi="Times New Roman" w:cs="Times New Roman"/>
                <w:color w:val="auto"/>
                <w:sz w:val="22"/>
                <w:szCs w:val="22"/>
              </w:rPr>
              <w:t>від</w:t>
            </w:r>
            <w:proofErr w:type="spellEnd"/>
            <w:r w:rsidRPr="003E6364">
              <w:rPr>
                <w:rFonts w:ascii="Times New Roman" w:hAnsi="Times New Roman" w:cs="Times New Roman"/>
                <w:color w:val="auto"/>
                <w:sz w:val="22"/>
                <w:szCs w:val="22"/>
              </w:rPr>
              <w:t xml:space="preserve"> </w:t>
            </w:r>
            <w:proofErr w:type="spellStart"/>
            <w:r w:rsidRPr="003E6364">
              <w:rPr>
                <w:rFonts w:ascii="Times New Roman" w:hAnsi="Times New Roman" w:cs="Times New Roman"/>
                <w:color w:val="auto"/>
                <w:sz w:val="22"/>
                <w:szCs w:val="22"/>
              </w:rPr>
              <w:t>переможця</w:t>
            </w:r>
            <w:proofErr w:type="spellEnd"/>
            <w:r w:rsidRPr="003E6364">
              <w:rPr>
                <w:rFonts w:ascii="Times New Roman" w:hAnsi="Times New Roman" w:cs="Times New Roman"/>
                <w:color w:val="auto"/>
                <w:sz w:val="22"/>
                <w:szCs w:val="22"/>
              </w:rPr>
              <w:t xml:space="preserve"> не </w:t>
            </w:r>
            <w:proofErr w:type="spellStart"/>
            <w:r w:rsidRPr="003E6364">
              <w:rPr>
                <w:rFonts w:ascii="Times New Roman" w:hAnsi="Times New Roman" w:cs="Times New Roman"/>
                <w:color w:val="auto"/>
                <w:sz w:val="22"/>
                <w:szCs w:val="22"/>
              </w:rPr>
              <w:t>вимагаються</w:t>
            </w:r>
            <w:proofErr w:type="spellEnd"/>
          </w:p>
          <w:p w:rsidR="008F6BEF" w:rsidRPr="003E6364" w:rsidRDefault="008F6BEF" w:rsidP="008F6BEF">
            <w:pPr>
              <w:jc w:val="center"/>
              <w:rPr>
                <w:b/>
                <w:bCs/>
              </w:rPr>
            </w:pPr>
          </w:p>
        </w:tc>
      </w:tr>
      <w:tr w:rsidR="008F6BEF" w:rsidRPr="003E6364" w:rsidTr="008F6BEF">
        <w:tc>
          <w:tcPr>
            <w:tcW w:w="938" w:type="dxa"/>
          </w:tcPr>
          <w:p w:rsidR="008F6BEF" w:rsidRPr="003E6364" w:rsidRDefault="008F6BEF" w:rsidP="008F6BEF">
            <w:pPr>
              <w:jc w:val="both"/>
              <w:rPr>
                <w:bCs/>
              </w:rPr>
            </w:pPr>
            <w:r w:rsidRPr="003E6364">
              <w:rPr>
                <w:bCs/>
              </w:rPr>
              <w:t>10</w:t>
            </w:r>
          </w:p>
        </w:tc>
        <w:tc>
          <w:tcPr>
            <w:tcW w:w="3995" w:type="dxa"/>
          </w:tcPr>
          <w:p w:rsidR="008F6BEF" w:rsidRPr="003E6364" w:rsidRDefault="008F6BEF" w:rsidP="008F6BEF">
            <w:pPr>
              <w:jc w:val="center"/>
              <w:rPr>
                <w:shd w:val="clear" w:color="auto" w:fill="FFFFFF"/>
              </w:rPr>
            </w:pPr>
            <w:r w:rsidRPr="003E6364">
              <w:rPr>
                <w:shd w:val="clear" w:color="auto" w:fill="FFFFFF"/>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w:t>
            </w:r>
          </w:p>
          <w:p w:rsidR="008F6BEF" w:rsidRPr="003E6364" w:rsidRDefault="008F6BEF" w:rsidP="008F6BEF">
            <w:pPr>
              <w:jc w:val="center"/>
              <w:rPr>
                <w:b/>
                <w:bCs/>
              </w:rPr>
            </w:pPr>
            <w:r w:rsidRPr="003E6364">
              <w:rPr>
                <w:b/>
                <w:bCs/>
                <w:shd w:val="clear" w:color="auto" w:fill="FFFFFF"/>
              </w:rPr>
              <w:t>(пункт 10 ч. 1 ст. 17 Закону)</w:t>
            </w:r>
          </w:p>
        </w:tc>
        <w:tc>
          <w:tcPr>
            <w:tcW w:w="2552" w:type="dxa"/>
          </w:tcPr>
          <w:p w:rsidR="008F6BEF" w:rsidRPr="003E6364" w:rsidRDefault="008F6BEF" w:rsidP="008F6BEF">
            <w:pPr>
              <w:jc w:val="center"/>
            </w:pPr>
            <w:r w:rsidRPr="003E6364">
              <w:t>Учасник, який підпадає під дію ст. 62 Закону України "Про запобігання корупції", надає у складі своєї пропозиції наступні документи:</w:t>
            </w:r>
          </w:p>
          <w:p w:rsidR="008F6BEF" w:rsidRPr="003E6364" w:rsidRDefault="008F6BEF" w:rsidP="008F6BEF">
            <w:pPr>
              <w:ind w:right="67"/>
              <w:jc w:val="center"/>
            </w:pPr>
            <w:r w:rsidRPr="003E6364">
              <w:t>- копія антикорупційної програми;</w:t>
            </w:r>
          </w:p>
          <w:p w:rsidR="008F6BEF" w:rsidRPr="003E6364" w:rsidRDefault="008F6BEF" w:rsidP="008F6BEF">
            <w:pPr>
              <w:ind w:right="67"/>
              <w:jc w:val="center"/>
              <w:rPr>
                <w:lang w:val="ru-RU"/>
              </w:rPr>
            </w:pPr>
            <w:r w:rsidRPr="003E6364">
              <w:t>-копія наказу про призначення Уповноваженого з реалізації антикорупційної програми юридичної особи.</w:t>
            </w:r>
          </w:p>
          <w:p w:rsidR="008F6BEF" w:rsidRPr="003E6364" w:rsidRDefault="008F6BEF" w:rsidP="008F6BEF">
            <w:pPr>
              <w:ind w:right="67"/>
              <w:jc w:val="center"/>
              <w:rPr>
                <w:b/>
                <w:bCs/>
              </w:rPr>
            </w:pPr>
            <w:r w:rsidRPr="003E6364">
              <w:t xml:space="preserve">Інші учасники надають </w:t>
            </w:r>
            <w:r w:rsidRPr="003E6364">
              <w:rPr>
                <w:b/>
                <w:bCs/>
              </w:rPr>
              <w:t>лист-роз’яснення в довільній формі</w:t>
            </w:r>
            <w:r w:rsidRPr="003E6364">
              <w:t xml:space="preserve">, в якому зазначають законодавчі підстави </w:t>
            </w:r>
            <w:r w:rsidRPr="003E6364">
              <w:lastRenderedPageBreak/>
              <w:t>ненадання зазначених вище документів, за підписом керівника чи уповноваженої особи учасника.</w:t>
            </w:r>
          </w:p>
        </w:tc>
        <w:tc>
          <w:tcPr>
            <w:tcW w:w="2835" w:type="dxa"/>
          </w:tcPr>
          <w:p w:rsidR="008F6BEF" w:rsidRPr="003E6364" w:rsidRDefault="008F6BEF" w:rsidP="008F6BEF">
            <w:pPr>
              <w:pStyle w:val="Default"/>
              <w:jc w:val="both"/>
              <w:rPr>
                <w:rFonts w:ascii="Times New Roman" w:hAnsi="Times New Roman" w:cs="Times New Roman"/>
                <w:color w:val="auto"/>
                <w:sz w:val="22"/>
                <w:szCs w:val="22"/>
              </w:rPr>
            </w:pPr>
            <w:proofErr w:type="spellStart"/>
            <w:r w:rsidRPr="003E6364">
              <w:rPr>
                <w:rFonts w:ascii="Times New Roman" w:hAnsi="Times New Roman" w:cs="Times New Roman"/>
                <w:color w:val="auto"/>
                <w:sz w:val="22"/>
                <w:szCs w:val="22"/>
              </w:rPr>
              <w:lastRenderedPageBreak/>
              <w:t>Документи</w:t>
            </w:r>
            <w:proofErr w:type="spellEnd"/>
            <w:r w:rsidRPr="003E6364">
              <w:rPr>
                <w:rFonts w:ascii="Times New Roman" w:hAnsi="Times New Roman" w:cs="Times New Roman"/>
                <w:color w:val="auto"/>
                <w:sz w:val="22"/>
                <w:szCs w:val="22"/>
              </w:rPr>
              <w:t xml:space="preserve"> </w:t>
            </w:r>
            <w:proofErr w:type="spellStart"/>
            <w:r w:rsidRPr="003E6364">
              <w:rPr>
                <w:rFonts w:ascii="Times New Roman" w:hAnsi="Times New Roman" w:cs="Times New Roman"/>
                <w:color w:val="auto"/>
                <w:sz w:val="22"/>
                <w:szCs w:val="22"/>
              </w:rPr>
              <w:t>від</w:t>
            </w:r>
            <w:proofErr w:type="spellEnd"/>
            <w:r w:rsidRPr="003E6364">
              <w:rPr>
                <w:rFonts w:ascii="Times New Roman" w:hAnsi="Times New Roman" w:cs="Times New Roman"/>
                <w:color w:val="auto"/>
                <w:sz w:val="22"/>
                <w:szCs w:val="22"/>
              </w:rPr>
              <w:t xml:space="preserve"> </w:t>
            </w:r>
            <w:proofErr w:type="spellStart"/>
            <w:r w:rsidRPr="003E6364">
              <w:rPr>
                <w:rFonts w:ascii="Times New Roman" w:hAnsi="Times New Roman" w:cs="Times New Roman"/>
                <w:color w:val="auto"/>
                <w:sz w:val="22"/>
                <w:szCs w:val="22"/>
              </w:rPr>
              <w:t>переможця</w:t>
            </w:r>
            <w:proofErr w:type="spellEnd"/>
            <w:r w:rsidRPr="003E6364">
              <w:rPr>
                <w:rFonts w:ascii="Times New Roman" w:hAnsi="Times New Roman" w:cs="Times New Roman"/>
                <w:color w:val="auto"/>
                <w:sz w:val="22"/>
                <w:szCs w:val="22"/>
              </w:rPr>
              <w:t xml:space="preserve"> не </w:t>
            </w:r>
            <w:proofErr w:type="spellStart"/>
            <w:r w:rsidRPr="003E6364">
              <w:rPr>
                <w:rFonts w:ascii="Times New Roman" w:hAnsi="Times New Roman" w:cs="Times New Roman"/>
                <w:color w:val="auto"/>
                <w:sz w:val="22"/>
                <w:szCs w:val="22"/>
              </w:rPr>
              <w:t>вимагаються</w:t>
            </w:r>
            <w:proofErr w:type="spellEnd"/>
            <w:r w:rsidRPr="003E6364">
              <w:rPr>
                <w:rFonts w:ascii="Times New Roman" w:hAnsi="Times New Roman" w:cs="Times New Roman"/>
                <w:color w:val="auto"/>
                <w:sz w:val="22"/>
                <w:szCs w:val="22"/>
              </w:rPr>
              <w:t xml:space="preserve"> </w:t>
            </w:r>
          </w:p>
          <w:p w:rsidR="008F6BEF" w:rsidRPr="003E6364" w:rsidRDefault="008F6BEF" w:rsidP="008F6BEF">
            <w:pPr>
              <w:jc w:val="both"/>
              <w:rPr>
                <w:b/>
                <w:bCs/>
              </w:rPr>
            </w:pPr>
          </w:p>
        </w:tc>
      </w:tr>
      <w:tr w:rsidR="008F6BEF" w:rsidRPr="003E6364" w:rsidTr="008F6BEF">
        <w:tc>
          <w:tcPr>
            <w:tcW w:w="938" w:type="dxa"/>
          </w:tcPr>
          <w:p w:rsidR="008F6BEF" w:rsidRPr="003E6364" w:rsidRDefault="008F6BEF" w:rsidP="008F6BEF">
            <w:pPr>
              <w:jc w:val="both"/>
              <w:rPr>
                <w:bCs/>
              </w:rPr>
            </w:pPr>
            <w:r w:rsidRPr="003E6364">
              <w:rPr>
                <w:bCs/>
              </w:rPr>
              <w:t>11</w:t>
            </w:r>
          </w:p>
        </w:tc>
        <w:tc>
          <w:tcPr>
            <w:tcW w:w="3995" w:type="dxa"/>
          </w:tcPr>
          <w:p w:rsidR="008F6BEF" w:rsidRPr="003E6364" w:rsidRDefault="008F6BEF" w:rsidP="008F6BEF">
            <w:pPr>
              <w:ind w:right="30"/>
              <w:jc w:val="both"/>
            </w:pPr>
            <w:r w:rsidRPr="003E6364">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r w:rsidRPr="003E6364">
              <w:rPr>
                <w:lang w:val="ru-RU"/>
              </w:rPr>
              <w:t xml:space="preserve">  </w:t>
            </w:r>
            <w:r w:rsidRPr="003E6364">
              <w:rPr>
                <w:b/>
              </w:rPr>
              <w:t>(пункт 11 ч. 1 ст. 17 Закону)</w:t>
            </w:r>
          </w:p>
        </w:tc>
        <w:tc>
          <w:tcPr>
            <w:tcW w:w="2552" w:type="dxa"/>
          </w:tcPr>
          <w:p w:rsidR="008F6BEF" w:rsidRPr="003E6364" w:rsidRDefault="008F6BEF" w:rsidP="008F6BEF">
            <w:pPr>
              <w:pStyle w:val="Default"/>
              <w:jc w:val="both"/>
              <w:rPr>
                <w:rFonts w:ascii="Times New Roman" w:hAnsi="Times New Roman" w:cs="Times New Roman"/>
                <w:color w:val="auto"/>
                <w:sz w:val="22"/>
                <w:szCs w:val="22"/>
              </w:rPr>
            </w:pPr>
            <w:proofErr w:type="spellStart"/>
            <w:r w:rsidRPr="003E6364">
              <w:rPr>
                <w:rFonts w:ascii="Times New Roman" w:hAnsi="Times New Roman" w:cs="Times New Roman"/>
                <w:color w:val="auto"/>
                <w:sz w:val="22"/>
                <w:szCs w:val="22"/>
              </w:rPr>
              <w:t>Перевіряється</w:t>
            </w:r>
            <w:proofErr w:type="spellEnd"/>
            <w:r w:rsidRPr="003E6364">
              <w:rPr>
                <w:rFonts w:ascii="Times New Roman" w:hAnsi="Times New Roman" w:cs="Times New Roman"/>
                <w:color w:val="auto"/>
                <w:sz w:val="22"/>
                <w:szCs w:val="22"/>
              </w:rPr>
              <w:t xml:space="preserve"> </w:t>
            </w:r>
            <w:proofErr w:type="spellStart"/>
            <w:r w:rsidRPr="003E6364">
              <w:rPr>
                <w:rFonts w:ascii="Times New Roman" w:hAnsi="Times New Roman" w:cs="Times New Roman"/>
                <w:color w:val="auto"/>
                <w:sz w:val="22"/>
                <w:szCs w:val="22"/>
              </w:rPr>
              <w:t>безпосередньо</w:t>
            </w:r>
            <w:proofErr w:type="spellEnd"/>
            <w:r w:rsidRPr="003E6364">
              <w:rPr>
                <w:rFonts w:ascii="Times New Roman" w:hAnsi="Times New Roman" w:cs="Times New Roman"/>
                <w:color w:val="auto"/>
                <w:sz w:val="22"/>
                <w:szCs w:val="22"/>
              </w:rPr>
              <w:t xml:space="preserve"> </w:t>
            </w:r>
            <w:proofErr w:type="spellStart"/>
            <w:r w:rsidRPr="003E6364">
              <w:rPr>
                <w:rFonts w:ascii="Times New Roman" w:hAnsi="Times New Roman" w:cs="Times New Roman"/>
                <w:color w:val="auto"/>
                <w:sz w:val="22"/>
                <w:szCs w:val="22"/>
              </w:rPr>
              <w:t>замовником</w:t>
            </w:r>
            <w:proofErr w:type="spellEnd"/>
            <w:r w:rsidRPr="003E6364">
              <w:rPr>
                <w:rFonts w:ascii="Times New Roman" w:hAnsi="Times New Roman" w:cs="Times New Roman"/>
                <w:color w:val="auto"/>
                <w:sz w:val="22"/>
                <w:szCs w:val="22"/>
              </w:rPr>
              <w:t xml:space="preserve">, </w:t>
            </w:r>
            <w:proofErr w:type="spellStart"/>
            <w:r w:rsidRPr="003E6364">
              <w:rPr>
                <w:rFonts w:ascii="Times New Roman" w:hAnsi="Times New Roman" w:cs="Times New Roman"/>
                <w:color w:val="auto"/>
                <w:sz w:val="22"/>
                <w:szCs w:val="22"/>
              </w:rPr>
              <w:t>документи</w:t>
            </w:r>
            <w:proofErr w:type="spellEnd"/>
            <w:r w:rsidRPr="003E6364">
              <w:rPr>
                <w:rFonts w:ascii="Times New Roman" w:hAnsi="Times New Roman" w:cs="Times New Roman"/>
                <w:color w:val="auto"/>
                <w:sz w:val="22"/>
                <w:szCs w:val="22"/>
              </w:rPr>
              <w:t xml:space="preserve"> </w:t>
            </w:r>
            <w:proofErr w:type="spellStart"/>
            <w:r w:rsidRPr="003E6364">
              <w:rPr>
                <w:rFonts w:ascii="Times New Roman" w:hAnsi="Times New Roman" w:cs="Times New Roman"/>
                <w:color w:val="auto"/>
                <w:sz w:val="22"/>
                <w:szCs w:val="22"/>
              </w:rPr>
              <w:t>від</w:t>
            </w:r>
            <w:proofErr w:type="spellEnd"/>
            <w:r w:rsidRPr="003E6364">
              <w:rPr>
                <w:rFonts w:ascii="Times New Roman" w:hAnsi="Times New Roman" w:cs="Times New Roman"/>
                <w:color w:val="auto"/>
                <w:sz w:val="22"/>
                <w:szCs w:val="22"/>
              </w:rPr>
              <w:t xml:space="preserve"> </w:t>
            </w:r>
            <w:proofErr w:type="spellStart"/>
            <w:r w:rsidRPr="003E6364">
              <w:rPr>
                <w:rFonts w:ascii="Times New Roman" w:hAnsi="Times New Roman" w:cs="Times New Roman"/>
                <w:color w:val="auto"/>
                <w:sz w:val="22"/>
                <w:szCs w:val="22"/>
              </w:rPr>
              <w:t>учасників</w:t>
            </w:r>
            <w:proofErr w:type="spellEnd"/>
            <w:r w:rsidRPr="003E6364">
              <w:rPr>
                <w:rFonts w:ascii="Times New Roman" w:hAnsi="Times New Roman" w:cs="Times New Roman"/>
                <w:color w:val="auto"/>
                <w:sz w:val="22"/>
                <w:szCs w:val="22"/>
              </w:rPr>
              <w:t xml:space="preserve"> не </w:t>
            </w:r>
            <w:proofErr w:type="spellStart"/>
            <w:r w:rsidRPr="003E6364">
              <w:rPr>
                <w:rFonts w:ascii="Times New Roman" w:hAnsi="Times New Roman" w:cs="Times New Roman"/>
                <w:color w:val="auto"/>
                <w:sz w:val="22"/>
                <w:szCs w:val="22"/>
              </w:rPr>
              <w:t>вимагаються</w:t>
            </w:r>
            <w:proofErr w:type="spellEnd"/>
            <w:r w:rsidRPr="003E6364">
              <w:rPr>
                <w:rFonts w:ascii="Times New Roman" w:hAnsi="Times New Roman" w:cs="Times New Roman"/>
                <w:color w:val="auto"/>
                <w:sz w:val="22"/>
                <w:szCs w:val="22"/>
              </w:rPr>
              <w:t xml:space="preserve"> </w:t>
            </w:r>
          </w:p>
        </w:tc>
        <w:tc>
          <w:tcPr>
            <w:tcW w:w="2835" w:type="dxa"/>
          </w:tcPr>
          <w:p w:rsidR="008F6BEF" w:rsidRPr="003E6364" w:rsidRDefault="008F6BEF" w:rsidP="008F6BEF">
            <w:pPr>
              <w:pStyle w:val="Default"/>
              <w:jc w:val="center"/>
              <w:rPr>
                <w:rFonts w:ascii="Times New Roman" w:hAnsi="Times New Roman" w:cs="Times New Roman"/>
                <w:color w:val="auto"/>
                <w:sz w:val="22"/>
                <w:szCs w:val="22"/>
              </w:rPr>
            </w:pPr>
            <w:proofErr w:type="spellStart"/>
            <w:r w:rsidRPr="003E6364">
              <w:rPr>
                <w:rFonts w:ascii="Times New Roman" w:hAnsi="Times New Roman" w:cs="Times New Roman"/>
                <w:color w:val="auto"/>
                <w:sz w:val="22"/>
                <w:szCs w:val="22"/>
              </w:rPr>
              <w:t>Перевіряється</w:t>
            </w:r>
            <w:proofErr w:type="spellEnd"/>
            <w:r w:rsidRPr="003E6364">
              <w:rPr>
                <w:rFonts w:ascii="Times New Roman" w:hAnsi="Times New Roman" w:cs="Times New Roman"/>
                <w:color w:val="auto"/>
                <w:sz w:val="22"/>
                <w:szCs w:val="22"/>
              </w:rPr>
              <w:t xml:space="preserve"> </w:t>
            </w:r>
            <w:proofErr w:type="spellStart"/>
            <w:r w:rsidRPr="003E6364">
              <w:rPr>
                <w:rFonts w:ascii="Times New Roman" w:hAnsi="Times New Roman" w:cs="Times New Roman"/>
                <w:color w:val="auto"/>
                <w:sz w:val="22"/>
                <w:szCs w:val="22"/>
              </w:rPr>
              <w:t>безпосередньо</w:t>
            </w:r>
            <w:proofErr w:type="spellEnd"/>
            <w:r w:rsidRPr="003E6364">
              <w:rPr>
                <w:rFonts w:ascii="Times New Roman" w:hAnsi="Times New Roman" w:cs="Times New Roman"/>
                <w:color w:val="auto"/>
                <w:sz w:val="22"/>
                <w:szCs w:val="22"/>
              </w:rPr>
              <w:t xml:space="preserve"> </w:t>
            </w:r>
            <w:proofErr w:type="spellStart"/>
            <w:r w:rsidRPr="003E6364">
              <w:rPr>
                <w:rFonts w:ascii="Times New Roman" w:hAnsi="Times New Roman" w:cs="Times New Roman"/>
                <w:color w:val="auto"/>
                <w:sz w:val="22"/>
                <w:szCs w:val="22"/>
              </w:rPr>
              <w:t>замовником</w:t>
            </w:r>
            <w:proofErr w:type="spellEnd"/>
            <w:r w:rsidRPr="003E6364">
              <w:rPr>
                <w:rFonts w:ascii="Times New Roman" w:hAnsi="Times New Roman" w:cs="Times New Roman"/>
                <w:color w:val="auto"/>
                <w:sz w:val="22"/>
                <w:szCs w:val="22"/>
              </w:rPr>
              <w:t xml:space="preserve"> </w:t>
            </w:r>
            <w:proofErr w:type="spellStart"/>
            <w:r w:rsidRPr="003E6364">
              <w:rPr>
                <w:rFonts w:ascii="Times New Roman" w:hAnsi="Times New Roman" w:cs="Times New Roman"/>
                <w:color w:val="auto"/>
                <w:sz w:val="22"/>
                <w:szCs w:val="22"/>
              </w:rPr>
              <w:t>під</w:t>
            </w:r>
            <w:proofErr w:type="spellEnd"/>
            <w:r w:rsidRPr="003E6364">
              <w:rPr>
                <w:rFonts w:ascii="Times New Roman" w:hAnsi="Times New Roman" w:cs="Times New Roman"/>
                <w:color w:val="auto"/>
                <w:sz w:val="22"/>
                <w:szCs w:val="22"/>
              </w:rPr>
              <w:t xml:space="preserve"> час </w:t>
            </w:r>
            <w:proofErr w:type="spellStart"/>
            <w:r w:rsidRPr="003E6364">
              <w:rPr>
                <w:rFonts w:ascii="Times New Roman" w:hAnsi="Times New Roman" w:cs="Times New Roman"/>
                <w:color w:val="auto"/>
                <w:sz w:val="22"/>
                <w:szCs w:val="22"/>
              </w:rPr>
              <w:t>проведення</w:t>
            </w:r>
            <w:proofErr w:type="spellEnd"/>
            <w:r w:rsidRPr="003E6364">
              <w:rPr>
                <w:rFonts w:ascii="Times New Roman" w:hAnsi="Times New Roman" w:cs="Times New Roman"/>
                <w:color w:val="auto"/>
                <w:sz w:val="22"/>
                <w:szCs w:val="22"/>
              </w:rPr>
              <w:t xml:space="preserve"> процедур </w:t>
            </w:r>
            <w:proofErr w:type="spellStart"/>
            <w:r w:rsidRPr="003E6364">
              <w:rPr>
                <w:rFonts w:ascii="Times New Roman" w:hAnsi="Times New Roman" w:cs="Times New Roman"/>
                <w:color w:val="auto"/>
                <w:sz w:val="22"/>
                <w:szCs w:val="22"/>
              </w:rPr>
              <w:t>закупівель</w:t>
            </w:r>
            <w:proofErr w:type="spellEnd"/>
            <w:r w:rsidRPr="003E6364">
              <w:rPr>
                <w:rFonts w:ascii="Times New Roman" w:hAnsi="Times New Roman" w:cs="Times New Roman"/>
                <w:color w:val="auto"/>
                <w:sz w:val="22"/>
                <w:szCs w:val="22"/>
              </w:rPr>
              <w:t xml:space="preserve">, </w:t>
            </w:r>
            <w:proofErr w:type="spellStart"/>
            <w:r w:rsidRPr="003E6364">
              <w:rPr>
                <w:rFonts w:ascii="Times New Roman" w:hAnsi="Times New Roman" w:cs="Times New Roman"/>
                <w:color w:val="auto"/>
                <w:sz w:val="22"/>
                <w:szCs w:val="22"/>
              </w:rPr>
              <w:t>документи</w:t>
            </w:r>
            <w:proofErr w:type="spellEnd"/>
            <w:r w:rsidRPr="003E6364">
              <w:rPr>
                <w:rFonts w:ascii="Times New Roman" w:hAnsi="Times New Roman" w:cs="Times New Roman"/>
                <w:color w:val="auto"/>
                <w:sz w:val="22"/>
                <w:szCs w:val="22"/>
              </w:rPr>
              <w:t xml:space="preserve"> </w:t>
            </w:r>
            <w:proofErr w:type="spellStart"/>
            <w:r w:rsidRPr="003E6364">
              <w:rPr>
                <w:rFonts w:ascii="Times New Roman" w:hAnsi="Times New Roman" w:cs="Times New Roman"/>
                <w:color w:val="auto"/>
                <w:sz w:val="22"/>
                <w:szCs w:val="22"/>
              </w:rPr>
              <w:t>від</w:t>
            </w:r>
            <w:proofErr w:type="spellEnd"/>
            <w:r w:rsidRPr="003E6364">
              <w:rPr>
                <w:rFonts w:ascii="Times New Roman" w:hAnsi="Times New Roman" w:cs="Times New Roman"/>
                <w:color w:val="auto"/>
                <w:sz w:val="22"/>
                <w:szCs w:val="22"/>
              </w:rPr>
              <w:t xml:space="preserve"> </w:t>
            </w:r>
            <w:proofErr w:type="spellStart"/>
            <w:r w:rsidRPr="003E6364">
              <w:rPr>
                <w:rFonts w:ascii="Times New Roman" w:hAnsi="Times New Roman" w:cs="Times New Roman"/>
                <w:color w:val="auto"/>
                <w:sz w:val="22"/>
                <w:szCs w:val="22"/>
              </w:rPr>
              <w:t>переможця</w:t>
            </w:r>
            <w:proofErr w:type="spellEnd"/>
            <w:r w:rsidRPr="003E6364">
              <w:rPr>
                <w:rFonts w:ascii="Times New Roman" w:hAnsi="Times New Roman" w:cs="Times New Roman"/>
                <w:color w:val="auto"/>
                <w:sz w:val="22"/>
                <w:szCs w:val="22"/>
              </w:rPr>
              <w:t xml:space="preserve"> не </w:t>
            </w:r>
            <w:proofErr w:type="spellStart"/>
            <w:r w:rsidRPr="003E6364">
              <w:rPr>
                <w:rFonts w:ascii="Times New Roman" w:hAnsi="Times New Roman" w:cs="Times New Roman"/>
                <w:color w:val="auto"/>
                <w:sz w:val="22"/>
                <w:szCs w:val="22"/>
              </w:rPr>
              <w:t>вимагаються</w:t>
            </w:r>
            <w:proofErr w:type="spellEnd"/>
          </w:p>
          <w:p w:rsidR="008F6BEF" w:rsidRPr="003E6364" w:rsidRDefault="008F6BEF" w:rsidP="008F6BEF">
            <w:pPr>
              <w:jc w:val="both"/>
              <w:rPr>
                <w:b/>
                <w:bCs/>
              </w:rPr>
            </w:pPr>
          </w:p>
        </w:tc>
      </w:tr>
      <w:tr w:rsidR="008F6BEF" w:rsidRPr="003E6364" w:rsidTr="008F6BEF">
        <w:tc>
          <w:tcPr>
            <w:tcW w:w="938" w:type="dxa"/>
          </w:tcPr>
          <w:p w:rsidR="008F6BEF" w:rsidRPr="003E6364" w:rsidRDefault="008F6BEF" w:rsidP="008F6BEF">
            <w:pPr>
              <w:jc w:val="both"/>
              <w:rPr>
                <w:bCs/>
              </w:rPr>
            </w:pPr>
            <w:r w:rsidRPr="003E6364">
              <w:rPr>
                <w:bCs/>
              </w:rPr>
              <w:t>12</w:t>
            </w:r>
          </w:p>
        </w:tc>
        <w:tc>
          <w:tcPr>
            <w:tcW w:w="3995" w:type="dxa"/>
          </w:tcPr>
          <w:p w:rsidR="008F6BEF" w:rsidRPr="003E6364" w:rsidRDefault="008F6BEF" w:rsidP="008F6BEF">
            <w:pPr>
              <w:ind w:right="30"/>
              <w:jc w:val="both"/>
            </w:pPr>
            <w:r w:rsidRPr="003E6364">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3E6364">
              <w:rPr>
                <w:lang w:val="ru-RU"/>
              </w:rPr>
              <w:t xml:space="preserve"> </w:t>
            </w:r>
            <w:r w:rsidRPr="003E6364">
              <w:rPr>
                <w:b/>
              </w:rPr>
              <w:t>(пункт 12 ч. 1 ст. 17 Закону)</w:t>
            </w:r>
          </w:p>
        </w:tc>
        <w:tc>
          <w:tcPr>
            <w:tcW w:w="2552" w:type="dxa"/>
          </w:tcPr>
          <w:p w:rsidR="008F6BEF" w:rsidRPr="003E6364" w:rsidRDefault="008F6BEF" w:rsidP="008F6BEF">
            <w:pPr>
              <w:jc w:val="center"/>
            </w:pPr>
            <w:r w:rsidRPr="003E6364">
              <w:t xml:space="preserve">На документальне підтвердження відсутності підстав, передбачених </w:t>
            </w:r>
            <w:r w:rsidRPr="003E6364">
              <w:rPr>
                <w:b/>
              </w:rPr>
              <w:t>пунктом 12 ч. 1 ст. 17 Закону, учасник подає інформацію в довільній формі</w:t>
            </w:r>
            <w:r w:rsidRPr="003E6364">
              <w:t>.</w:t>
            </w:r>
          </w:p>
          <w:p w:rsidR="008F6BEF" w:rsidRPr="003E6364" w:rsidRDefault="008F6BEF" w:rsidP="008F6BEF">
            <w:pPr>
              <w:jc w:val="center"/>
              <w:rPr>
                <w:b/>
                <w:bCs/>
              </w:rPr>
            </w:pPr>
          </w:p>
          <w:p w:rsidR="008F6BEF" w:rsidRPr="003E6364" w:rsidRDefault="008F6BEF" w:rsidP="008F6BEF">
            <w:pPr>
              <w:pStyle w:val="Default"/>
              <w:jc w:val="both"/>
              <w:rPr>
                <w:rFonts w:ascii="Times New Roman" w:hAnsi="Times New Roman" w:cs="Times New Roman"/>
                <w:b/>
                <w:bCs/>
                <w:color w:val="auto"/>
                <w:sz w:val="22"/>
                <w:szCs w:val="22"/>
              </w:rPr>
            </w:pPr>
          </w:p>
        </w:tc>
        <w:tc>
          <w:tcPr>
            <w:tcW w:w="2835" w:type="dxa"/>
          </w:tcPr>
          <w:p w:rsidR="008F6BEF" w:rsidRPr="003E6364" w:rsidRDefault="008F6BEF" w:rsidP="008F6BEF">
            <w:pPr>
              <w:pStyle w:val="Default"/>
              <w:jc w:val="center"/>
              <w:rPr>
                <w:rFonts w:ascii="Times New Roman" w:hAnsi="Times New Roman" w:cs="Times New Roman"/>
                <w:color w:val="auto"/>
                <w:sz w:val="22"/>
                <w:szCs w:val="22"/>
              </w:rPr>
            </w:pPr>
            <w:r w:rsidRPr="003E6364">
              <w:rPr>
                <w:rFonts w:ascii="Times New Roman" w:hAnsi="Times New Roman" w:cs="Times New Roman"/>
                <w:color w:val="auto"/>
                <w:sz w:val="22"/>
                <w:szCs w:val="22"/>
              </w:rPr>
              <w:t xml:space="preserve">Документ, </w:t>
            </w:r>
            <w:proofErr w:type="spellStart"/>
            <w:r w:rsidRPr="003E6364">
              <w:rPr>
                <w:rFonts w:ascii="Times New Roman" w:hAnsi="Times New Roman" w:cs="Times New Roman"/>
                <w:color w:val="auto"/>
                <w:sz w:val="22"/>
                <w:szCs w:val="22"/>
              </w:rPr>
              <w:t>виданий</w:t>
            </w:r>
            <w:proofErr w:type="spellEnd"/>
            <w:r w:rsidRPr="003E6364">
              <w:rPr>
                <w:rFonts w:ascii="Times New Roman" w:hAnsi="Times New Roman" w:cs="Times New Roman"/>
                <w:color w:val="auto"/>
                <w:sz w:val="22"/>
                <w:szCs w:val="22"/>
              </w:rPr>
              <w:t xml:space="preserve"> </w:t>
            </w:r>
            <w:proofErr w:type="spellStart"/>
            <w:r w:rsidRPr="003E6364">
              <w:rPr>
                <w:rFonts w:ascii="Times New Roman" w:hAnsi="Times New Roman" w:cs="Times New Roman"/>
                <w:color w:val="auto"/>
                <w:sz w:val="22"/>
                <w:szCs w:val="22"/>
              </w:rPr>
              <w:t>Міністерством</w:t>
            </w:r>
            <w:proofErr w:type="spellEnd"/>
            <w:r w:rsidRPr="003E6364">
              <w:rPr>
                <w:rFonts w:ascii="Times New Roman" w:hAnsi="Times New Roman" w:cs="Times New Roman"/>
                <w:color w:val="auto"/>
                <w:sz w:val="22"/>
                <w:szCs w:val="22"/>
              </w:rPr>
              <w:t xml:space="preserve"> </w:t>
            </w:r>
            <w:proofErr w:type="spellStart"/>
            <w:r w:rsidRPr="003E6364">
              <w:rPr>
                <w:rFonts w:ascii="Times New Roman" w:hAnsi="Times New Roman" w:cs="Times New Roman"/>
                <w:color w:val="auto"/>
                <w:sz w:val="22"/>
                <w:szCs w:val="22"/>
              </w:rPr>
              <w:t>внутрішніх</w:t>
            </w:r>
            <w:proofErr w:type="spellEnd"/>
            <w:r w:rsidRPr="003E6364">
              <w:rPr>
                <w:rFonts w:ascii="Times New Roman" w:hAnsi="Times New Roman" w:cs="Times New Roman"/>
                <w:color w:val="auto"/>
                <w:sz w:val="22"/>
                <w:szCs w:val="22"/>
              </w:rPr>
              <w:t xml:space="preserve"> справ </w:t>
            </w:r>
            <w:proofErr w:type="spellStart"/>
            <w:r w:rsidRPr="003E6364">
              <w:rPr>
                <w:rFonts w:ascii="Times New Roman" w:hAnsi="Times New Roman" w:cs="Times New Roman"/>
                <w:color w:val="auto"/>
                <w:sz w:val="22"/>
                <w:szCs w:val="22"/>
              </w:rPr>
              <w:t>України</w:t>
            </w:r>
            <w:proofErr w:type="spellEnd"/>
            <w:r w:rsidRPr="003E6364">
              <w:rPr>
                <w:rFonts w:ascii="Times New Roman" w:hAnsi="Times New Roman" w:cs="Times New Roman"/>
                <w:color w:val="auto"/>
                <w:sz w:val="22"/>
                <w:szCs w:val="22"/>
              </w:rPr>
              <w:t xml:space="preserve">, для </w:t>
            </w:r>
            <w:proofErr w:type="spellStart"/>
            <w:r w:rsidRPr="003E6364">
              <w:rPr>
                <w:rFonts w:ascii="Times New Roman" w:hAnsi="Times New Roman" w:cs="Times New Roman"/>
                <w:color w:val="auto"/>
                <w:sz w:val="22"/>
                <w:szCs w:val="22"/>
              </w:rPr>
              <w:t>надання</w:t>
            </w:r>
            <w:proofErr w:type="spellEnd"/>
            <w:r w:rsidRPr="003E6364">
              <w:rPr>
                <w:rFonts w:ascii="Times New Roman" w:hAnsi="Times New Roman" w:cs="Times New Roman"/>
                <w:color w:val="auto"/>
                <w:sz w:val="22"/>
                <w:szCs w:val="22"/>
              </w:rPr>
              <w:t xml:space="preserve"> </w:t>
            </w:r>
            <w:proofErr w:type="spellStart"/>
            <w:r w:rsidRPr="003E6364">
              <w:rPr>
                <w:rFonts w:ascii="Times New Roman" w:hAnsi="Times New Roman" w:cs="Times New Roman"/>
                <w:color w:val="auto"/>
                <w:sz w:val="22"/>
                <w:szCs w:val="22"/>
              </w:rPr>
              <w:t>фізичним</w:t>
            </w:r>
            <w:proofErr w:type="spellEnd"/>
            <w:r w:rsidRPr="003E6364">
              <w:rPr>
                <w:rFonts w:ascii="Times New Roman" w:hAnsi="Times New Roman" w:cs="Times New Roman"/>
                <w:color w:val="auto"/>
                <w:sz w:val="22"/>
                <w:szCs w:val="22"/>
              </w:rPr>
              <w:t xml:space="preserve"> особам </w:t>
            </w:r>
            <w:proofErr w:type="spellStart"/>
            <w:r w:rsidRPr="003E6364">
              <w:rPr>
                <w:rFonts w:ascii="Times New Roman" w:hAnsi="Times New Roman" w:cs="Times New Roman"/>
                <w:color w:val="auto"/>
                <w:sz w:val="22"/>
                <w:szCs w:val="22"/>
              </w:rPr>
              <w:t>відомостей</w:t>
            </w:r>
            <w:proofErr w:type="spellEnd"/>
            <w:r w:rsidRPr="003E6364">
              <w:rPr>
                <w:rFonts w:ascii="Times New Roman" w:hAnsi="Times New Roman" w:cs="Times New Roman"/>
                <w:color w:val="auto"/>
                <w:sz w:val="22"/>
                <w:szCs w:val="22"/>
              </w:rPr>
              <w:t xml:space="preserve"> про </w:t>
            </w:r>
            <w:proofErr w:type="spellStart"/>
            <w:r w:rsidRPr="003E6364">
              <w:rPr>
                <w:rFonts w:ascii="Times New Roman" w:hAnsi="Times New Roman" w:cs="Times New Roman"/>
                <w:color w:val="auto"/>
                <w:sz w:val="22"/>
                <w:szCs w:val="22"/>
              </w:rPr>
              <w:t>притягнення</w:t>
            </w:r>
            <w:proofErr w:type="spellEnd"/>
            <w:r w:rsidRPr="003E6364">
              <w:rPr>
                <w:rFonts w:ascii="Times New Roman" w:hAnsi="Times New Roman" w:cs="Times New Roman"/>
                <w:color w:val="auto"/>
                <w:sz w:val="22"/>
                <w:szCs w:val="22"/>
              </w:rPr>
              <w:t xml:space="preserve"> до </w:t>
            </w:r>
            <w:proofErr w:type="spellStart"/>
            <w:r w:rsidRPr="003E6364">
              <w:rPr>
                <w:rFonts w:ascii="Times New Roman" w:hAnsi="Times New Roman" w:cs="Times New Roman"/>
                <w:color w:val="auto"/>
                <w:sz w:val="22"/>
                <w:szCs w:val="22"/>
              </w:rPr>
              <w:t>кримінальної</w:t>
            </w:r>
            <w:proofErr w:type="spellEnd"/>
            <w:r w:rsidRPr="003E6364">
              <w:rPr>
                <w:rFonts w:ascii="Times New Roman" w:hAnsi="Times New Roman" w:cs="Times New Roman"/>
                <w:color w:val="auto"/>
                <w:sz w:val="22"/>
                <w:szCs w:val="22"/>
              </w:rPr>
              <w:t xml:space="preserve"> </w:t>
            </w:r>
            <w:proofErr w:type="spellStart"/>
            <w:r w:rsidRPr="003E6364">
              <w:rPr>
                <w:rFonts w:ascii="Times New Roman" w:hAnsi="Times New Roman" w:cs="Times New Roman"/>
                <w:color w:val="auto"/>
                <w:sz w:val="22"/>
                <w:szCs w:val="22"/>
              </w:rPr>
              <w:t>відповідальності</w:t>
            </w:r>
            <w:proofErr w:type="spellEnd"/>
            <w:r w:rsidRPr="003E6364">
              <w:rPr>
                <w:rFonts w:ascii="Times New Roman" w:hAnsi="Times New Roman" w:cs="Times New Roman"/>
                <w:color w:val="auto"/>
                <w:sz w:val="22"/>
                <w:szCs w:val="22"/>
              </w:rPr>
              <w:t xml:space="preserve">, </w:t>
            </w:r>
            <w:proofErr w:type="spellStart"/>
            <w:r w:rsidRPr="003E6364">
              <w:rPr>
                <w:rFonts w:ascii="Times New Roman" w:hAnsi="Times New Roman" w:cs="Times New Roman"/>
                <w:color w:val="auto"/>
                <w:sz w:val="22"/>
                <w:szCs w:val="22"/>
              </w:rPr>
              <w:t>відсутність</w:t>
            </w:r>
            <w:proofErr w:type="spellEnd"/>
            <w:r w:rsidRPr="003E6364">
              <w:rPr>
                <w:rFonts w:ascii="Times New Roman" w:hAnsi="Times New Roman" w:cs="Times New Roman"/>
                <w:color w:val="auto"/>
                <w:sz w:val="22"/>
                <w:szCs w:val="22"/>
              </w:rPr>
              <w:t xml:space="preserve"> (</w:t>
            </w:r>
            <w:proofErr w:type="spellStart"/>
            <w:r w:rsidRPr="003E6364">
              <w:rPr>
                <w:rFonts w:ascii="Times New Roman" w:hAnsi="Times New Roman" w:cs="Times New Roman"/>
                <w:color w:val="auto"/>
                <w:sz w:val="22"/>
                <w:szCs w:val="22"/>
              </w:rPr>
              <w:t>наявність</w:t>
            </w:r>
            <w:proofErr w:type="spellEnd"/>
            <w:r w:rsidRPr="003E6364">
              <w:rPr>
                <w:rFonts w:ascii="Times New Roman" w:hAnsi="Times New Roman" w:cs="Times New Roman"/>
                <w:color w:val="auto"/>
                <w:sz w:val="22"/>
                <w:szCs w:val="22"/>
              </w:rPr>
              <w:t xml:space="preserve">) </w:t>
            </w:r>
            <w:proofErr w:type="spellStart"/>
            <w:r w:rsidRPr="003E6364">
              <w:rPr>
                <w:rFonts w:ascii="Times New Roman" w:hAnsi="Times New Roman" w:cs="Times New Roman"/>
                <w:color w:val="auto"/>
                <w:sz w:val="22"/>
                <w:szCs w:val="22"/>
              </w:rPr>
              <w:t>судимості</w:t>
            </w:r>
            <w:proofErr w:type="spellEnd"/>
            <w:r w:rsidRPr="003E6364">
              <w:rPr>
                <w:rFonts w:ascii="Times New Roman" w:hAnsi="Times New Roman" w:cs="Times New Roman"/>
                <w:color w:val="auto"/>
                <w:sz w:val="22"/>
                <w:szCs w:val="22"/>
              </w:rPr>
              <w:t xml:space="preserve"> </w:t>
            </w:r>
            <w:proofErr w:type="spellStart"/>
            <w:r w:rsidRPr="003E6364">
              <w:rPr>
                <w:rFonts w:ascii="Times New Roman" w:hAnsi="Times New Roman" w:cs="Times New Roman"/>
                <w:color w:val="auto"/>
                <w:sz w:val="22"/>
                <w:szCs w:val="22"/>
              </w:rPr>
              <w:t>або</w:t>
            </w:r>
            <w:proofErr w:type="spellEnd"/>
            <w:r w:rsidRPr="003E6364">
              <w:rPr>
                <w:rFonts w:ascii="Times New Roman" w:hAnsi="Times New Roman" w:cs="Times New Roman"/>
                <w:color w:val="auto"/>
                <w:sz w:val="22"/>
                <w:szCs w:val="22"/>
              </w:rPr>
              <w:t xml:space="preserve"> </w:t>
            </w:r>
            <w:proofErr w:type="spellStart"/>
            <w:r w:rsidRPr="003E6364">
              <w:rPr>
                <w:rFonts w:ascii="Times New Roman" w:hAnsi="Times New Roman" w:cs="Times New Roman"/>
                <w:color w:val="auto"/>
                <w:sz w:val="22"/>
                <w:szCs w:val="22"/>
              </w:rPr>
              <w:t>обмежень</w:t>
            </w:r>
            <w:proofErr w:type="spellEnd"/>
            <w:r w:rsidRPr="003E6364">
              <w:rPr>
                <w:rFonts w:ascii="Times New Roman" w:hAnsi="Times New Roman" w:cs="Times New Roman"/>
                <w:color w:val="auto"/>
                <w:sz w:val="22"/>
                <w:szCs w:val="22"/>
              </w:rPr>
              <w:t xml:space="preserve">, </w:t>
            </w:r>
            <w:proofErr w:type="spellStart"/>
            <w:r w:rsidRPr="003E6364">
              <w:rPr>
                <w:rFonts w:ascii="Times New Roman" w:hAnsi="Times New Roman" w:cs="Times New Roman"/>
                <w:color w:val="auto"/>
                <w:sz w:val="22"/>
                <w:szCs w:val="22"/>
              </w:rPr>
              <w:t>передбачених</w:t>
            </w:r>
            <w:proofErr w:type="spellEnd"/>
            <w:r w:rsidRPr="003E6364">
              <w:rPr>
                <w:rFonts w:ascii="Times New Roman" w:hAnsi="Times New Roman" w:cs="Times New Roman"/>
                <w:color w:val="auto"/>
                <w:sz w:val="22"/>
                <w:szCs w:val="22"/>
              </w:rPr>
              <w:t xml:space="preserve"> </w:t>
            </w:r>
            <w:proofErr w:type="spellStart"/>
            <w:r w:rsidRPr="003E6364">
              <w:rPr>
                <w:rFonts w:ascii="Times New Roman" w:hAnsi="Times New Roman" w:cs="Times New Roman"/>
                <w:color w:val="auto"/>
                <w:sz w:val="22"/>
                <w:szCs w:val="22"/>
              </w:rPr>
              <w:t>кримінально-процесуальним</w:t>
            </w:r>
            <w:proofErr w:type="spellEnd"/>
            <w:r w:rsidRPr="003E6364">
              <w:rPr>
                <w:rFonts w:ascii="Times New Roman" w:hAnsi="Times New Roman" w:cs="Times New Roman"/>
                <w:color w:val="auto"/>
                <w:sz w:val="22"/>
                <w:szCs w:val="22"/>
              </w:rPr>
              <w:t xml:space="preserve"> </w:t>
            </w:r>
            <w:proofErr w:type="spellStart"/>
            <w:r w:rsidRPr="003E6364">
              <w:rPr>
                <w:rFonts w:ascii="Times New Roman" w:hAnsi="Times New Roman" w:cs="Times New Roman"/>
                <w:color w:val="auto"/>
                <w:sz w:val="22"/>
                <w:szCs w:val="22"/>
              </w:rPr>
              <w:t>законодавством</w:t>
            </w:r>
            <w:proofErr w:type="spellEnd"/>
            <w:r w:rsidRPr="003E6364">
              <w:rPr>
                <w:rFonts w:ascii="Times New Roman" w:hAnsi="Times New Roman" w:cs="Times New Roman"/>
                <w:color w:val="auto"/>
                <w:sz w:val="22"/>
                <w:szCs w:val="22"/>
              </w:rPr>
              <w:t xml:space="preserve"> </w:t>
            </w:r>
            <w:proofErr w:type="spellStart"/>
            <w:r w:rsidRPr="003E6364">
              <w:rPr>
                <w:rFonts w:ascii="Times New Roman" w:hAnsi="Times New Roman" w:cs="Times New Roman"/>
                <w:color w:val="auto"/>
                <w:sz w:val="22"/>
                <w:szCs w:val="22"/>
              </w:rPr>
              <w:t>України</w:t>
            </w:r>
            <w:proofErr w:type="spellEnd"/>
            <w:r w:rsidRPr="003E6364">
              <w:rPr>
                <w:rFonts w:ascii="Times New Roman" w:hAnsi="Times New Roman" w:cs="Times New Roman"/>
                <w:color w:val="auto"/>
                <w:sz w:val="22"/>
                <w:szCs w:val="22"/>
              </w:rPr>
              <w:t xml:space="preserve"> -шляхом </w:t>
            </w:r>
            <w:proofErr w:type="spellStart"/>
            <w:r w:rsidRPr="003E6364">
              <w:rPr>
                <w:rFonts w:ascii="Times New Roman" w:hAnsi="Times New Roman" w:cs="Times New Roman"/>
                <w:color w:val="auto"/>
                <w:sz w:val="22"/>
                <w:szCs w:val="22"/>
              </w:rPr>
              <w:t>оприлюднення</w:t>
            </w:r>
            <w:proofErr w:type="spellEnd"/>
            <w:r w:rsidRPr="003E6364">
              <w:rPr>
                <w:rFonts w:ascii="Times New Roman" w:hAnsi="Times New Roman" w:cs="Times New Roman"/>
                <w:color w:val="auto"/>
                <w:sz w:val="22"/>
                <w:szCs w:val="22"/>
              </w:rPr>
              <w:t xml:space="preserve"> </w:t>
            </w:r>
            <w:proofErr w:type="spellStart"/>
            <w:r w:rsidRPr="003E6364">
              <w:rPr>
                <w:rFonts w:ascii="Times New Roman" w:hAnsi="Times New Roman" w:cs="Times New Roman"/>
                <w:color w:val="auto"/>
                <w:sz w:val="22"/>
                <w:szCs w:val="22"/>
              </w:rPr>
              <w:t>його</w:t>
            </w:r>
            <w:proofErr w:type="spellEnd"/>
            <w:r w:rsidRPr="003E6364">
              <w:rPr>
                <w:rFonts w:ascii="Times New Roman" w:hAnsi="Times New Roman" w:cs="Times New Roman"/>
                <w:color w:val="auto"/>
                <w:sz w:val="22"/>
                <w:szCs w:val="22"/>
              </w:rPr>
              <w:t xml:space="preserve"> в </w:t>
            </w:r>
            <w:proofErr w:type="spellStart"/>
            <w:r w:rsidRPr="003E6364">
              <w:rPr>
                <w:rFonts w:ascii="Times New Roman" w:hAnsi="Times New Roman" w:cs="Times New Roman"/>
                <w:color w:val="auto"/>
                <w:sz w:val="22"/>
                <w:szCs w:val="22"/>
              </w:rPr>
              <w:t>електронній</w:t>
            </w:r>
            <w:proofErr w:type="spellEnd"/>
            <w:r w:rsidRPr="003E6364">
              <w:rPr>
                <w:rFonts w:ascii="Times New Roman" w:hAnsi="Times New Roman" w:cs="Times New Roman"/>
                <w:color w:val="auto"/>
                <w:sz w:val="22"/>
                <w:szCs w:val="22"/>
              </w:rPr>
              <w:t xml:space="preserve"> </w:t>
            </w:r>
            <w:proofErr w:type="spellStart"/>
            <w:r w:rsidRPr="003E6364">
              <w:rPr>
                <w:rFonts w:ascii="Times New Roman" w:hAnsi="Times New Roman" w:cs="Times New Roman"/>
                <w:color w:val="auto"/>
                <w:sz w:val="22"/>
                <w:szCs w:val="22"/>
              </w:rPr>
              <w:t>системі</w:t>
            </w:r>
            <w:proofErr w:type="spellEnd"/>
            <w:r w:rsidRPr="003E6364">
              <w:rPr>
                <w:rFonts w:ascii="Times New Roman" w:hAnsi="Times New Roman" w:cs="Times New Roman"/>
                <w:color w:val="auto"/>
                <w:sz w:val="22"/>
                <w:szCs w:val="22"/>
              </w:rPr>
              <w:t xml:space="preserve"> </w:t>
            </w:r>
            <w:proofErr w:type="spellStart"/>
            <w:r w:rsidRPr="003E6364">
              <w:rPr>
                <w:rFonts w:ascii="Times New Roman" w:hAnsi="Times New Roman" w:cs="Times New Roman"/>
                <w:color w:val="auto"/>
                <w:sz w:val="22"/>
                <w:szCs w:val="22"/>
              </w:rPr>
              <w:t>закупівель</w:t>
            </w:r>
            <w:proofErr w:type="spellEnd"/>
            <w:r w:rsidRPr="003E6364">
              <w:rPr>
                <w:rFonts w:ascii="Times New Roman" w:hAnsi="Times New Roman" w:cs="Times New Roman"/>
                <w:color w:val="auto"/>
                <w:sz w:val="22"/>
                <w:szCs w:val="22"/>
              </w:rPr>
              <w:t xml:space="preserve"> </w:t>
            </w:r>
            <w:r w:rsidRPr="003E6364">
              <w:rPr>
                <w:rFonts w:ascii="Times New Roman" w:hAnsi="Times New Roman" w:cs="Times New Roman"/>
                <w:b/>
                <w:color w:val="auto"/>
                <w:sz w:val="22"/>
                <w:szCs w:val="22"/>
              </w:rPr>
              <w:t>(</w:t>
            </w:r>
            <w:proofErr w:type="spellStart"/>
            <w:r w:rsidRPr="003E6364">
              <w:rPr>
                <w:rFonts w:ascii="Times New Roman" w:hAnsi="Times New Roman" w:cs="Times New Roman"/>
                <w:b/>
                <w:color w:val="auto"/>
                <w:sz w:val="22"/>
                <w:szCs w:val="22"/>
              </w:rPr>
              <w:t>виданий</w:t>
            </w:r>
            <w:proofErr w:type="spellEnd"/>
            <w:r w:rsidRPr="003E6364">
              <w:rPr>
                <w:rFonts w:ascii="Times New Roman" w:hAnsi="Times New Roman" w:cs="Times New Roman"/>
                <w:b/>
                <w:color w:val="auto"/>
                <w:sz w:val="22"/>
                <w:szCs w:val="22"/>
              </w:rPr>
              <w:t xml:space="preserve"> не </w:t>
            </w:r>
            <w:proofErr w:type="spellStart"/>
            <w:r w:rsidRPr="003E6364">
              <w:rPr>
                <w:rFonts w:ascii="Times New Roman" w:hAnsi="Times New Roman" w:cs="Times New Roman"/>
                <w:b/>
                <w:color w:val="auto"/>
                <w:sz w:val="22"/>
                <w:szCs w:val="22"/>
              </w:rPr>
              <w:t>раніше</w:t>
            </w:r>
            <w:proofErr w:type="spellEnd"/>
            <w:r w:rsidRPr="003E6364">
              <w:rPr>
                <w:rFonts w:ascii="Times New Roman" w:hAnsi="Times New Roman" w:cs="Times New Roman"/>
                <w:b/>
                <w:color w:val="auto"/>
                <w:sz w:val="22"/>
                <w:szCs w:val="22"/>
              </w:rPr>
              <w:t xml:space="preserve"> </w:t>
            </w:r>
            <w:proofErr w:type="spellStart"/>
            <w:r w:rsidRPr="003E6364">
              <w:rPr>
                <w:rFonts w:ascii="Times New Roman" w:hAnsi="Times New Roman" w:cs="Times New Roman"/>
                <w:b/>
                <w:color w:val="auto"/>
                <w:sz w:val="22"/>
                <w:szCs w:val="22"/>
              </w:rPr>
              <w:t>дати</w:t>
            </w:r>
            <w:proofErr w:type="spellEnd"/>
            <w:r w:rsidRPr="003E6364">
              <w:rPr>
                <w:rFonts w:ascii="Times New Roman" w:hAnsi="Times New Roman" w:cs="Times New Roman"/>
                <w:b/>
                <w:color w:val="auto"/>
                <w:sz w:val="22"/>
                <w:szCs w:val="22"/>
              </w:rPr>
              <w:t xml:space="preserve"> </w:t>
            </w:r>
            <w:proofErr w:type="spellStart"/>
            <w:r w:rsidRPr="003E6364">
              <w:rPr>
                <w:rFonts w:ascii="Times New Roman" w:hAnsi="Times New Roman" w:cs="Times New Roman"/>
                <w:b/>
                <w:color w:val="auto"/>
                <w:sz w:val="22"/>
                <w:szCs w:val="22"/>
              </w:rPr>
              <w:t>оприлюднення</w:t>
            </w:r>
            <w:proofErr w:type="spellEnd"/>
            <w:r w:rsidRPr="003E6364">
              <w:rPr>
                <w:rFonts w:ascii="Times New Roman" w:hAnsi="Times New Roman" w:cs="Times New Roman"/>
                <w:b/>
                <w:color w:val="auto"/>
                <w:sz w:val="22"/>
                <w:szCs w:val="22"/>
              </w:rPr>
              <w:t xml:space="preserve"> </w:t>
            </w:r>
            <w:proofErr w:type="spellStart"/>
            <w:r w:rsidRPr="003E6364">
              <w:rPr>
                <w:rFonts w:ascii="Times New Roman" w:hAnsi="Times New Roman" w:cs="Times New Roman"/>
                <w:b/>
                <w:color w:val="auto"/>
                <w:sz w:val="22"/>
                <w:szCs w:val="22"/>
              </w:rPr>
              <w:t>оголошення</w:t>
            </w:r>
            <w:proofErr w:type="spellEnd"/>
            <w:r w:rsidRPr="003E6364">
              <w:rPr>
                <w:rFonts w:ascii="Times New Roman" w:hAnsi="Times New Roman" w:cs="Times New Roman"/>
                <w:b/>
                <w:color w:val="auto"/>
                <w:sz w:val="22"/>
                <w:szCs w:val="22"/>
              </w:rPr>
              <w:t xml:space="preserve"> про </w:t>
            </w:r>
            <w:proofErr w:type="spellStart"/>
            <w:r w:rsidRPr="003E6364">
              <w:rPr>
                <w:rFonts w:ascii="Times New Roman" w:hAnsi="Times New Roman" w:cs="Times New Roman"/>
                <w:b/>
                <w:color w:val="auto"/>
                <w:sz w:val="22"/>
                <w:szCs w:val="22"/>
              </w:rPr>
              <w:t>проведення</w:t>
            </w:r>
            <w:proofErr w:type="spellEnd"/>
            <w:r w:rsidRPr="003E6364">
              <w:rPr>
                <w:rFonts w:ascii="Times New Roman" w:hAnsi="Times New Roman" w:cs="Times New Roman"/>
                <w:b/>
                <w:color w:val="auto"/>
                <w:sz w:val="22"/>
                <w:szCs w:val="22"/>
              </w:rPr>
              <w:t xml:space="preserve"> </w:t>
            </w:r>
            <w:proofErr w:type="spellStart"/>
            <w:r w:rsidRPr="003E6364">
              <w:rPr>
                <w:rFonts w:ascii="Times New Roman" w:hAnsi="Times New Roman" w:cs="Times New Roman"/>
                <w:b/>
                <w:color w:val="auto"/>
                <w:sz w:val="22"/>
                <w:szCs w:val="22"/>
              </w:rPr>
              <w:t>закупівлі</w:t>
            </w:r>
            <w:proofErr w:type="spellEnd"/>
            <w:r w:rsidRPr="003E6364">
              <w:rPr>
                <w:rFonts w:ascii="Times New Roman" w:hAnsi="Times New Roman" w:cs="Times New Roman"/>
                <w:b/>
                <w:color w:val="auto"/>
                <w:sz w:val="22"/>
                <w:szCs w:val="22"/>
              </w:rPr>
              <w:t xml:space="preserve"> на веб-</w:t>
            </w:r>
            <w:proofErr w:type="spellStart"/>
            <w:r w:rsidRPr="003E6364">
              <w:rPr>
                <w:rFonts w:ascii="Times New Roman" w:hAnsi="Times New Roman" w:cs="Times New Roman"/>
                <w:b/>
                <w:color w:val="auto"/>
                <w:sz w:val="22"/>
                <w:szCs w:val="22"/>
              </w:rPr>
              <w:t>порталі</w:t>
            </w:r>
            <w:proofErr w:type="spellEnd"/>
            <w:r w:rsidRPr="003E6364">
              <w:rPr>
                <w:rFonts w:ascii="Times New Roman" w:hAnsi="Times New Roman" w:cs="Times New Roman"/>
                <w:b/>
                <w:color w:val="auto"/>
                <w:sz w:val="22"/>
                <w:szCs w:val="22"/>
              </w:rPr>
              <w:t xml:space="preserve"> </w:t>
            </w:r>
            <w:proofErr w:type="spellStart"/>
            <w:r w:rsidRPr="003E6364">
              <w:rPr>
                <w:rFonts w:ascii="Times New Roman" w:hAnsi="Times New Roman" w:cs="Times New Roman"/>
                <w:b/>
                <w:color w:val="auto"/>
                <w:sz w:val="22"/>
                <w:szCs w:val="22"/>
              </w:rPr>
              <w:t>Уповноваженого</w:t>
            </w:r>
            <w:proofErr w:type="spellEnd"/>
            <w:r w:rsidRPr="003E6364">
              <w:rPr>
                <w:rFonts w:ascii="Times New Roman" w:hAnsi="Times New Roman" w:cs="Times New Roman"/>
                <w:b/>
                <w:color w:val="auto"/>
                <w:sz w:val="22"/>
                <w:szCs w:val="22"/>
              </w:rPr>
              <w:t xml:space="preserve"> органу).</w:t>
            </w:r>
          </w:p>
        </w:tc>
      </w:tr>
      <w:tr w:rsidR="008F6BEF" w:rsidRPr="003E6364" w:rsidTr="008F6BEF">
        <w:tc>
          <w:tcPr>
            <w:tcW w:w="938" w:type="dxa"/>
          </w:tcPr>
          <w:p w:rsidR="008F6BEF" w:rsidRPr="003E6364" w:rsidRDefault="008F6BEF" w:rsidP="008F6BEF">
            <w:pPr>
              <w:jc w:val="both"/>
              <w:rPr>
                <w:bCs/>
              </w:rPr>
            </w:pPr>
            <w:r w:rsidRPr="003E6364">
              <w:rPr>
                <w:bCs/>
              </w:rPr>
              <w:t>13</w:t>
            </w:r>
          </w:p>
        </w:tc>
        <w:tc>
          <w:tcPr>
            <w:tcW w:w="3995" w:type="dxa"/>
          </w:tcPr>
          <w:p w:rsidR="008F6BEF" w:rsidRPr="003E6364" w:rsidRDefault="008F6BEF" w:rsidP="008F6BEF">
            <w:pPr>
              <w:tabs>
                <w:tab w:val="left" w:pos="3462"/>
              </w:tabs>
              <w:ind w:right="30"/>
              <w:jc w:val="center"/>
            </w:pPr>
            <w:r w:rsidRPr="003E6364">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8F6BEF" w:rsidRPr="003E6364" w:rsidRDefault="008F6BEF" w:rsidP="008F6BEF">
            <w:pPr>
              <w:jc w:val="center"/>
              <w:rPr>
                <w:b/>
                <w:lang w:val="ru-RU"/>
              </w:rPr>
            </w:pPr>
            <w:r w:rsidRPr="003E6364">
              <w:rPr>
                <w:b/>
              </w:rPr>
              <w:t>(пункт 13 ч. 1 ст. 17 Закону)</w:t>
            </w:r>
          </w:p>
          <w:p w:rsidR="008F6BEF" w:rsidRPr="003E6364" w:rsidRDefault="008F6BEF" w:rsidP="008F6BEF">
            <w:pPr>
              <w:tabs>
                <w:tab w:val="left" w:pos="3462"/>
              </w:tabs>
              <w:ind w:right="30"/>
              <w:jc w:val="both"/>
              <w:rPr>
                <w:b/>
                <w:bCs/>
              </w:rPr>
            </w:pPr>
            <w:r w:rsidRPr="003E6364">
              <w:t>Заходи щодо розстрочення і відстрочення такої заборгованості у порядку та на умовах, визначених законодавством країни реєстрації такого учасника</w:t>
            </w:r>
          </w:p>
        </w:tc>
        <w:tc>
          <w:tcPr>
            <w:tcW w:w="2552" w:type="dxa"/>
          </w:tcPr>
          <w:p w:rsidR="008F6BEF" w:rsidRPr="003E6364" w:rsidRDefault="008F6BEF" w:rsidP="008F6BEF">
            <w:pPr>
              <w:jc w:val="center"/>
            </w:pPr>
            <w:r w:rsidRPr="003E6364">
              <w:t xml:space="preserve">На документальне підтвердження відсутності підстав, передбачених </w:t>
            </w:r>
            <w:r w:rsidRPr="003E6364">
              <w:rPr>
                <w:b/>
              </w:rPr>
              <w:t>пунктом 13 ч. 1 ст. 17 Закону, учасник подає інформацію в довільній формі</w:t>
            </w:r>
            <w:r w:rsidRPr="003E6364">
              <w:t>.</w:t>
            </w:r>
          </w:p>
          <w:p w:rsidR="008F6BEF" w:rsidRPr="003E6364" w:rsidRDefault="008F6BEF" w:rsidP="008F6BEF">
            <w:pPr>
              <w:jc w:val="center"/>
              <w:rPr>
                <w:b/>
                <w:bCs/>
              </w:rPr>
            </w:pPr>
            <w:r w:rsidRPr="003E6364">
              <w:t>Якщо в учасника наявна заборгованість зі сплати податків і зборів (обов’язкових платежів), він надає інформацію в довільній формі про те, 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tc>
        <w:tc>
          <w:tcPr>
            <w:tcW w:w="2835" w:type="dxa"/>
          </w:tcPr>
          <w:p w:rsidR="008F6BEF" w:rsidRPr="003E6364" w:rsidRDefault="008F6BEF" w:rsidP="008F6BEF">
            <w:pPr>
              <w:jc w:val="center"/>
            </w:pPr>
            <w:r w:rsidRPr="003E6364">
              <w:rPr>
                <w:b/>
                <w:bCs/>
              </w:rPr>
              <w:t xml:space="preserve">Автоматично формується </w:t>
            </w:r>
            <w:r w:rsidRPr="003E6364">
              <w:t>в електронній системі закупівель в результаті інтеграції електронної системи закупівель з інформаційними системами Державної фіскальної служби України.</w:t>
            </w:r>
          </w:p>
          <w:p w:rsidR="008F6BEF" w:rsidRPr="003E6364" w:rsidRDefault="008F6BEF" w:rsidP="008F6BEF">
            <w:pPr>
              <w:ind w:right="-22"/>
              <w:jc w:val="center"/>
            </w:pPr>
            <w:r w:rsidRPr="003E6364">
              <w:t>Прийняття відповідного рішення органу доходів і зборів та укладення договору про розстрочення (відстрочення) відповідно до Наказу Міністерства доходів і зборів України від 10.10.2013 № 574</w:t>
            </w:r>
          </w:p>
        </w:tc>
      </w:tr>
      <w:tr w:rsidR="008F6BEF" w:rsidRPr="003E6364" w:rsidTr="008F6BEF">
        <w:tc>
          <w:tcPr>
            <w:tcW w:w="938" w:type="dxa"/>
          </w:tcPr>
          <w:p w:rsidR="008F6BEF" w:rsidRPr="003E6364" w:rsidRDefault="008F6BEF" w:rsidP="008F6BEF">
            <w:pPr>
              <w:jc w:val="both"/>
              <w:rPr>
                <w:bCs/>
              </w:rPr>
            </w:pPr>
            <w:r w:rsidRPr="003E6364">
              <w:rPr>
                <w:bCs/>
              </w:rPr>
              <w:lastRenderedPageBreak/>
              <w:t>14</w:t>
            </w:r>
          </w:p>
        </w:tc>
        <w:tc>
          <w:tcPr>
            <w:tcW w:w="3995" w:type="dxa"/>
          </w:tcPr>
          <w:p w:rsidR="008F6BEF" w:rsidRPr="003E6364" w:rsidRDefault="008F6BEF" w:rsidP="008F6BEF">
            <w:pPr>
              <w:jc w:val="both"/>
              <w:rPr>
                <w:shd w:val="clear" w:color="auto" w:fill="FFFFFF"/>
              </w:rPr>
            </w:pPr>
            <w:r w:rsidRPr="003E6364">
              <w:rPr>
                <w:shd w:val="clear" w:color="auto" w:fill="FFFFFF"/>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8F6BEF" w:rsidRPr="003E6364" w:rsidRDefault="008F6BEF" w:rsidP="008F6BEF">
            <w:pPr>
              <w:jc w:val="both"/>
              <w:rPr>
                <w:b/>
              </w:rPr>
            </w:pPr>
            <w:r w:rsidRPr="003E6364">
              <w:rPr>
                <w:b/>
              </w:rPr>
              <w:t>(абзац перший ч. 2 ст. 17 Закону)</w:t>
            </w:r>
          </w:p>
          <w:p w:rsidR="008F6BEF" w:rsidRPr="003E6364" w:rsidRDefault="008F6BEF" w:rsidP="008F6BEF">
            <w:pPr>
              <w:jc w:val="both"/>
              <w:rPr>
                <w:b/>
              </w:rPr>
            </w:pPr>
          </w:p>
          <w:p w:rsidR="008F6BEF" w:rsidRPr="003E6364" w:rsidRDefault="008F6BEF" w:rsidP="008F6BEF">
            <w:pPr>
              <w:pStyle w:val="Default"/>
              <w:jc w:val="both"/>
              <w:rPr>
                <w:rFonts w:ascii="Times New Roman" w:hAnsi="Times New Roman" w:cs="Times New Roman"/>
                <w:color w:val="auto"/>
                <w:sz w:val="22"/>
                <w:szCs w:val="22"/>
                <w:lang w:val="uk-UA"/>
              </w:rPr>
            </w:pPr>
            <w:r w:rsidRPr="003E6364">
              <w:rPr>
                <w:rFonts w:ascii="Times New Roman" w:hAnsi="Times New Roman" w:cs="Times New Roman"/>
                <w:color w:val="auto"/>
                <w:sz w:val="22"/>
                <w:szCs w:val="22"/>
                <w:shd w:val="clear" w:color="auto" w:fill="FFFFFF"/>
                <w:lang w:val="uk-UA" w:eastAsia="ru-RU"/>
              </w:rPr>
              <w:t>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r w:rsidRPr="003E6364">
              <w:rPr>
                <w:rFonts w:ascii="Times New Roman" w:hAnsi="Times New Roman" w:cs="Times New Roman"/>
                <w:color w:val="auto"/>
                <w:sz w:val="22"/>
                <w:szCs w:val="22"/>
                <w:lang w:val="uk-UA"/>
              </w:rPr>
              <w:t xml:space="preserve"> </w:t>
            </w:r>
          </w:p>
        </w:tc>
        <w:tc>
          <w:tcPr>
            <w:tcW w:w="2552" w:type="dxa"/>
          </w:tcPr>
          <w:p w:rsidR="008F6BEF" w:rsidRPr="003E6364" w:rsidRDefault="008F6BEF" w:rsidP="008F6BEF">
            <w:pPr>
              <w:jc w:val="center"/>
            </w:pPr>
            <w:r w:rsidRPr="003E6364">
              <w:t xml:space="preserve">На документальне підтвердження відсутності підстав, передбачених </w:t>
            </w:r>
            <w:r w:rsidRPr="003E6364">
              <w:rPr>
                <w:b/>
              </w:rPr>
              <w:t>абзацом першим ч. 2 ст. 17 Закону, учасник подає інформацію в довільній формі</w:t>
            </w:r>
            <w:r w:rsidRPr="003E6364">
              <w:t>.</w:t>
            </w:r>
          </w:p>
          <w:p w:rsidR="008F6BEF" w:rsidRPr="003E6364" w:rsidRDefault="008F6BEF" w:rsidP="008F6BEF">
            <w:pPr>
              <w:jc w:val="center"/>
              <w:rPr>
                <w:b/>
                <w:bCs/>
              </w:rPr>
            </w:pPr>
          </w:p>
        </w:tc>
        <w:tc>
          <w:tcPr>
            <w:tcW w:w="2835" w:type="dxa"/>
          </w:tcPr>
          <w:p w:rsidR="008F6BEF" w:rsidRPr="003E6364" w:rsidRDefault="008F6BEF" w:rsidP="008F6BEF">
            <w:pPr>
              <w:jc w:val="center"/>
              <w:rPr>
                <w:b/>
                <w:bCs/>
              </w:rPr>
            </w:pPr>
            <w:r w:rsidRPr="003E6364">
              <w:t xml:space="preserve">На документальне підтвердження відсутності підстав, передбачених </w:t>
            </w:r>
            <w:r w:rsidRPr="003E6364">
              <w:rPr>
                <w:b/>
              </w:rPr>
              <w:t>абзацом першим ч. 2 ст. 17 Закону, переможець подає інформацію в довільній формі</w:t>
            </w:r>
            <w:r w:rsidRPr="003E6364">
              <w:t xml:space="preserve"> - шляхом оприлюднення її в електронній системі закупівель</w:t>
            </w:r>
          </w:p>
        </w:tc>
      </w:tr>
      <w:tr w:rsidR="008F6BEF" w:rsidRPr="003E6364" w:rsidTr="008F6BEF">
        <w:tc>
          <w:tcPr>
            <w:tcW w:w="938" w:type="dxa"/>
          </w:tcPr>
          <w:p w:rsidR="008F6BEF" w:rsidRPr="003E6364" w:rsidRDefault="008F6BEF" w:rsidP="008F6BEF">
            <w:pPr>
              <w:jc w:val="both"/>
              <w:rPr>
                <w:b/>
                <w:bCs/>
              </w:rPr>
            </w:pPr>
          </w:p>
        </w:tc>
        <w:tc>
          <w:tcPr>
            <w:tcW w:w="9382" w:type="dxa"/>
            <w:gridSpan w:val="3"/>
          </w:tcPr>
          <w:p w:rsidR="008F6BEF" w:rsidRPr="003E6364" w:rsidRDefault="008F6BEF" w:rsidP="008F6BEF">
            <w:pPr>
              <w:jc w:val="both"/>
              <w:rPr>
                <w:b/>
                <w:bCs/>
              </w:rPr>
            </w:pPr>
            <w:r w:rsidRPr="003E6364">
              <w:t>Документи, що підтверджують відсутність підстав, визначених частинами першою і другою статті 17 Закону, переможець процедури закупівлі у строк, що не перевищує десяти днів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що підтверджують відсутність підстав, визначених пунктами 5, 6, 12 і 13 частини першої та частиною другою статті 17 Закону. У разі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пропозицію/пропозицію такого учасника, визначає переможця процедури закупівлі серед тих учасників, строк дії тендерної пропозиції яких ще не минув.</w:t>
            </w:r>
          </w:p>
        </w:tc>
      </w:tr>
    </w:tbl>
    <w:p w:rsidR="008F6BEF" w:rsidRPr="003E6364" w:rsidRDefault="008F6BEF" w:rsidP="008F6BEF">
      <w:pPr>
        <w:rPr>
          <w:sz w:val="22"/>
          <w:szCs w:val="22"/>
        </w:rPr>
      </w:pPr>
    </w:p>
    <w:p w:rsidR="008F6BEF" w:rsidRPr="003E6364" w:rsidRDefault="008F6BEF" w:rsidP="008F6BEF">
      <w:pPr>
        <w:pStyle w:val="af2"/>
        <w:spacing w:before="0" w:after="0"/>
        <w:jc w:val="both"/>
        <w:rPr>
          <w:i/>
          <w:sz w:val="22"/>
          <w:szCs w:val="22"/>
          <w:lang w:eastAsia="ru-RU"/>
        </w:rPr>
      </w:pPr>
      <w:r w:rsidRPr="003E6364">
        <w:rPr>
          <w:i/>
          <w:sz w:val="22"/>
          <w:szCs w:val="22"/>
          <w:lang w:eastAsia="ru-RU"/>
        </w:rPr>
        <w:t>Підпис керівника або уповноваженої особи Учасника - юридичної особи, фізичної  особи – підприємця, завірені печаткою (у разі її використання).</w:t>
      </w:r>
    </w:p>
    <w:p w:rsidR="008F6BEF" w:rsidRPr="003976D8" w:rsidRDefault="008F6BEF" w:rsidP="008F6BEF"/>
    <w:p w:rsidR="008F6BEF" w:rsidRPr="003976D8" w:rsidRDefault="008F6BEF" w:rsidP="008F6BEF">
      <w:pPr>
        <w:rPr>
          <w:b/>
          <w:bCs/>
          <w:spacing w:val="-3"/>
          <w:lang w:val="ru-RU"/>
        </w:rPr>
      </w:pPr>
    </w:p>
    <w:p w:rsidR="008F6BEF" w:rsidRPr="003976D8" w:rsidRDefault="008F6BEF" w:rsidP="008F6BEF">
      <w:pPr>
        <w:rPr>
          <w:b/>
          <w:bCs/>
          <w:spacing w:val="-3"/>
        </w:rPr>
      </w:pPr>
      <w:r w:rsidRPr="003976D8">
        <w:rPr>
          <w:b/>
          <w:bCs/>
          <w:spacing w:val="-3"/>
        </w:rPr>
        <w:t xml:space="preserve">    </w:t>
      </w:r>
    </w:p>
    <w:p w:rsidR="008F6BEF" w:rsidRPr="003976D8" w:rsidRDefault="008F6BEF" w:rsidP="008F6BEF">
      <w:pPr>
        <w:jc w:val="right"/>
        <w:rPr>
          <w:b/>
          <w:bCs/>
          <w:spacing w:val="-3"/>
        </w:rPr>
      </w:pPr>
    </w:p>
    <w:p w:rsidR="008F6BEF" w:rsidRPr="003976D8" w:rsidRDefault="008F6BEF" w:rsidP="008F6BEF">
      <w:pPr>
        <w:jc w:val="right"/>
        <w:rPr>
          <w:b/>
          <w:bCs/>
          <w:spacing w:val="-3"/>
        </w:rPr>
      </w:pPr>
    </w:p>
    <w:p w:rsidR="008F6BEF" w:rsidRPr="003976D8" w:rsidRDefault="008F6BEF" w:rsidP="008F6BEF">
      <w:pPr>
        <w:jc w:val="right"/>
        <w:rPr>
          <w:b/>
          <w:bCs/>
          <w:spacing w:val="-3"/>
        </w:rPr>
      </w:pPr>
    </w:p>
    <w:p w:rsidR="008F6BEF" w:rsidRPr="003976D8" w:rsidRDefault="008F6BEF" w:rsidP="008F6BEF">
      <w:pPr>
        <w:jc w:val="right"/>
        <w:rPr>
          <w:b/>
          <w:bCs/>
          <w:spacing w:val="-3"/>
        </w:rPr>
      </w:pPr>
    </w:p>
    <w:p w:rsidR="008F6BEF" w:rsidRPr="003976D8" w:rsidRDefault="008F6BEF" w:rsidP="008F6BEF">
      <w:pPr>
        <w:jc w:val="right"/>
        <w:rPr>
          <w:b/>
          <w:bCs/>
          <w:spacing w:val="-3"/>
        </w:rPr>
      </w:pPr>
    </w:p>
    <w:p w:rsidR="008F6BEF" w:rsidRPr="003976D8" w:rsidRDefault="008F6BEF" w:rsidP="008F6BEF">
      <w:pPr>
        <w:jc w:val="right"/>
        <w:rPr>
          <w:b/>
          <w:bCs/>
          <w:spacing w:val="-3"/>
        </w:rPr>
      </w:pPr>
    </w:p>
    <w:p w:rsidR="008F6BEF" w:rsidRPr="003976D8" w:rsidRDefault="008F6BEF" w:rsidP="008F6BEF">
      <w:pPr>
        <w:jc w:val="right"/>
        <w:rPr>
          <w:b/>
          <w:bCs/>
          <w:spacing w:val="-3"/>
        </w:rPr>
      </w:pPr>
    </w:p>
    <w:p w:rsidR="008F6BEF" w:rsidRPr="003976D8" w:rsidRDefault="008F6BEF" w:rsidP="008F6BEF">
      <w:pPr>
        <w:jc w:val="right"/>
        <w:rPr>
          <w:b/>
          <w:bCs/>
          <w:spacing w:val="-3"/>
        </w:rPr>
      </w:pPr>
    </w:p>
    <w:p w:rsidR="00115C4A" w:rsidRDefault="00115C4A" w:rsidP="008F6BEF">
      <w:pPr>
        <w:jc w:val="right"/>
        <w:rPr>
          <w:b/>
          <w:bCs/>
          <w:spacing w:val="-3"/>
        </w:rPr>
      </w:pPr>
    </w:p>
    <w:p w:rsidR="00115C4A" w:rsidRDefault="00115C4A" w:rsidP="008F6BEF">
      <w:pPr>
        <w:jc w:val="right"/>
        <w:rPr>
          <w:b/>
          <w:bCs/>
          <w:spacing w:val="-3"/>
        </w:rPr>
      </w:pPr>
    </w:p>
    <w:p w:rsidR="00115C4A" w:rsidRDefault="00115C4A" w:rsidP="008F6BEF">
      <w:pPr>
        <w:jc w:val="right"/>
        <w:rPr>
          <w:b/>
          <w:bCs/>
          <w:spacing w:val="-3"/>
        </w:rPr>
      </w:pPr>
    </w:p>
    <w:p w:rsidR="00115C4A" w:rsidRDefault="00115C4A" w:rsidP="008F6BEF">
      <w:pPr>
        <w:jc w:val="right"/>
        <w:rPr>
          <w:b/>
          <w:bCs/>
          <w:spacing w:val="-3"/>
        </w:rPr>
      </w:pPr>
    </w:p>
    <w:p w:rsidR="00115C4A" w:rsidRPr="00F430A3" w:rsidRDefault="00115C4A" w:rsidP="008F6BEF">
      <w:pPr>
        <w:jc w:val="right"/>
        <w:rPr>
          <w:b/>
          <w:bCs/>
          <w:spacing w:val="-3"/>
          <w:lang w:val="ru-RU"/>
        </w:rPr>
      </w:pPr>
    </w:p>
    <w:p w:rsidR="008F6BEF" w:rsidRPr="00F430A3" w:rsidRDefault="008F6BEF" w:rsidP="008F6BEF">
      <w:pPr>
        <w:jc w:val="right"/>
        <w:rPr>
          <w:b/>
          <w:bCs/>
          <w:spacing w:val="-3"/>
          <w:lang w:val="ru-RU"/>
        </w:rPr>
      </w:pPr>
    </w:p>
    <w:p w:rsidR="008F6BEF" w:rsidRPr="002D6B20" w:rsidRDefault="008F6BEF" w:rsidP="008F6BEF">
      <w:pPr>
        <w:jc w:val="right"/>
        <w:rPr>
          <w:b/>
          <w:bCs/>
          <w:spacing w:val="-3"/>
        </w:rPr>
      </w:pPr>
      <w:r w:rsidRPr="002D6B20">
        <w:rPr>
          <w:b/>
          <w:bCs/>
          <w:spacing w:val="-3"/>
        </w:rPr>
        <w:lastRenderedPageBreak/>
        <w:t xml:space="preserve"> Додаток № 5 </w:t>
      </w:r>
    </w:p>
    <w:p w:rsidR="008F6BEF" w:rsidRPr="002D6B20" w:rsidRDefault="008F6BEF" w:rsidP="008F6BEF">
      <w:pPr>
        <w:ind w:right="282"/>
        <w:jc w:val="both"/>
        <w:rPr>
          <w:b/>
          <w:bCs/>
          <w:spacing w:val="-3"/>
        </w:rPr>
      </w:pPr>
    </w:p>
    <w:p w:rsidR="008F6BEF" w:rsidRPr="002D6B20" w:rsidRDefault="008F6BEF" w:rsidP="008F6BEF">
      <w:pPr>
        <w:ind w:right="2"/>
        <w:jc w:val="center"/>
        <w:rPr>
          <w:b/>
          <w:bCs/>
          <w:spacing w:val="-3"/>
        </w:rPr>
      </w:pPr>
      <w:r w:rsidRPr="002D6B20">
        <w:rPr>
          <w:b/>
          <w:bCs/>
          <w:spacing w:val="-3"/>
        </w:rPr>
        <w:t>Інші документи, які подаються учасниками процедури закупівлі</w:t>
      </w:r>
    </w:p>
    <w:p w:rsidR="008F6BEF" w:rsidRPr="002D6B20" w:rsidRDefault="008F6BEF" w:rsidP="008F6BEF">
      <w:pPr>
        <w:pStyle w:val="afd"/>
        <w:tabs>
          <w:tab w:val="center" w:pos="5"/>
        </w:tabs>
        <w:ind w:left="0" w:right="2" w:firstLine="714"/>
      </w:pPr>
      <w:r w:rsidRPr="002D6B20">
        <w:t xml:space="preserve">1.  Витяг з реєстру платників єдиного податку - </w:t>
      </w:r>
      <w:r w:rsidRPr="002D6B20">
        <w:rPr>
          <w:lang w:eastAsia="uk-UA"/>
        </w:rPr>
        <w:t xml:space="preserve">для платника єдиного податку </w:t>
      </w:r>
      <w:r w:rsidRPr="002D6B20">
        <w:t>(сканований з оригіналу).</w:t>
      </w:r>
    </w:p>
    <w:p w:rsidR="008F6BEF" w:rsidRPr="002D6B20" w:rsidRDefault="008F6BEF" w:rsidP="008F6BEF">
      <w:pPr>
        <w:pStyle w:val="afd"/>
        <w:tabs>
          <w:tab w:val="center" w:pos="5"/>
        </w:tabs>
        <w:ind w:left="0" w:right="2" w:firstLine="714"/>
      </w:pPr>
      <w:r w:rsidRPr="002D6B20">
        <w:t xml:space="preserve">2. Витяг з реєстру платників на додану вартість </w:t>
      </w:r>
      <w:r w:rsidRPr="002D6B20">
        <w:rPr>
          <w:lang w:eastAsia="uk-UA"/>
        </w:rPr>
        <w:t xml:space="preserve">- для платників податку на додану вартість </w:t>
      </w:r>
      <w:r w:rsidRPr="002D6B20">
        <w:t>(сканований з оригіналу).</w:t>
      </w:r>
    </w:p>
    <w:p w:rsidR="008F6BEF" w:rsidRPr="002D6B20" w:rsidRDefault="008F6BEF" w:rsidP="008F6BEF">
      <w:pPr>
        <w:pStyle w:val="afd"/>
        <w:tabs>
          <w:tab w:val="center" w:pos="5"/>
        </w:tabs>
        <w:ind w:left="0" w:right="2"/>
      </w:pPr>
      <w:r w:rsidRPr="002D6B20">
        <w:rPr>
          <w:highlight w:val="yellow"/>
        </w:rPr>
        <w:t xml:space="preserve">3. </w:t>
      </w:r>
      <w:r w:rsidRPr="002D6B20">
        <w:rPr>
          <w:highlight w:val="yellow"/>
          <w:lang w:eastAsia="ar-SA"/>
        </w:rPr>
        <w:t>Проект договору з  заповненою преамбулою з боку учасника та розділом 12  (може бути змінений на час підписання) про закупівлю цієї тендерної документації) з приміткою «Згідні з проектом договору», підписом і печаткою (за наявності) кожної сторінки.</w:t>
      </w:r>
    </w:p>
    <w:p w:rsidR="008F6BEF" w:rsidRPr="002D6B20" w:rsidRDefault="008F6BEF" w:rsidP="008F6BEF">
      <w:pPr>
        <w:tabs>
          <w:tab w:val="left" w:pos="720"/>
        </w:tabs>
        <w:ind w:right="2"/>
        <w:jc w:val="both"/>
      </w:pPr>
      <w:r w:rsidRPr="002D6B20">
        <w:tab/>
        <w:t>4. Довідку, складену у довільній формі, яка містить відомості про підприємство:</w:t>
      </w:r>
    </w:p>
    <w:p w:rsidR="008F6BEF" w:rsidRPr="002D6B20" w:rsidRDefault="008F6BEF" w:rsidP="008F6BEF">
      <w:pPr>
        <w:tabs>
          <w:tab w:val="left" w:pos="1080"/>
          <w:tab w:val="left" w:pos="10065"/>
        </w:tabs>
        <w:ind w:right="2"/>
        <w:jc w:val="both"/>
      </w:pPr>
      <w:r w:rsidRPr="002D6B20">
        <w:t>а) реквізити (адреса-юридична та фактична, код ЕДРПОУ, телефон, факс, електронна адреса, банківські реквізити);</w:t>
      </w:r>
    </w:p>
    <w:p w:rsidR="008F6BEF" w:rsidRPr="002D6B20" w:rsidRDefault="008F6BEF" w:rsidP="008F6BEF">
      <w:pPr>
        <w:tabs>
          <w:tab w:val="left" w:pos="1080"/>
        </w:tabs>
        <w:ind w:right="2"/>
        <w:jc w:val="both"/>
      </w:pPr>
      <w:r w:rsidRPr="002D6B20">
        <w:t xml:space="preserve">б) керівництво (посада, ім'я, по батькові, телефон для контактів).  </w:t>
      </w:r>
    </w:p>
    <w:p w:rsidR="008F6BEF" w:rsidRPr="002D6B20" w:rsidRDefault="008F6BEF" w:rsidP="008F6BEF">
      <w:pPr>
        <w:ind w:right="2" w:firstLine="708"/>
        <w:jc w:val="both"/>
        <w:rPr>
          <w:bCs/>
          <w:spacing w:val="-3"/>
        </w:rPr>
      </w:pPr>
      <w:r w:rsidRPr="002D6B20">
        <w:rPr>
          <w:bCs/>
          <w:spacing w:val="-3"/>
        </w:rPr>
        <w:t>5. Довідку в довільній формі про застосування заходів із захисту довкілля при виконанні робіт.</w:t>
      </w:r>
    </w:p>
    <w:p w:rsidR="008F6BEF" w:rsidRPr="002D6B20" w:rsidRDefault="008F6BEF" w:rsidP="008F6BE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jc w:val="both"/>
      </w:pPr>
      <w:r w:rsidRPr="002D6B20">
        <w:tab/>
      </w:r>
      <w:r w:rsidRPr="002D6B20">
        <w:rPr>
          <w:highlight w:val="yellow"/>
        </w:rPr>
        <w:t xml:space="preserve">6. Опис предмета закупівлі (перелік технічних, якісних, функціональних, кількісних характеристик товару  </w:t>
      </w:r>
      <w:r w:rsidRPr="002D6B20">
        <w:rPr>
          <w:highlight w:val="yellow"/>
          <w:lang w:eastAsia="ar-SA"/>
        </w:rPr>
        <w:t>з приміткою «Згідні виконати в повному обсязі», підписом і печаткою (за наявності) кожної сторінки</w:t>
      </w:r>
      <w:r w:rsidRPr="002D6B20">
        <w:rPr>
          <w:lang w:eastAsia="ar-SA"/>
        </w:rPr>
        <w:t>.</w:t>
      </w:r>
    </w:p>
    <w:p w:rsidR="008F6BEF" w:rsidRPr="002D6B20" w:rsidRDefault="008F6BEF" w:rsidP="008F6BEF">
      <w:pPr>
        <w:ind w:right="2" w:firstLine="708"/>
        <w:jc w:val="both"/>
        <w:rPr>
          <w:bCs/>
          <w:spacing w:val="-3"/>
        </w:rPr>
      </w:pPr>
      <w:r w:rsidRPr="002D6B20">
        <w:rPr>
          <w:bCs/>
          <w:spacing w:val="-3"/>
        </w:rPr>
        <w:t xml:space="preserve">7. Довідка довільної форми з інформацією про субпідрядників </w:t>
      </w:r>
      <w:r w:rsidRPr="002D6B20">
        <w:t>(повне найменування та місцезнаходження) щодо кожного суб’єкта господарювання, якого учасник планує залучати до виконання робіт, як субпідрядника, в обсязі не менше ніж 20 відсотків від вартості договору про закупівлю. Якщо учасник не планує залучати субпідрядників до виконання робіт, в обсязі не менше ніж 20 відсотків від вартості договору про закупівлю, то зазначає про це в цій довідці.</w:t>
      </w:r>
    </w:p>
    <w:p w:rsidR="008F6BEF" w:rsidRPr="002D6B20" w:rsidRDefault="008F6BEF" w:rsidP="008F6BEF">
      <w:pPr>
        <w:jc w:val="both"/>
        <w:rPr>
          <w:b/>
          <w:i/>
          <w:sz w:val="22"/>
          <w:szCs w:val="22"/>
        </w:rPr>
      </w:pPr>
      <w:r w:rsidRPr="002D6B20">
        <w:rPr>
          <w:i/>
          <w:color w:val="000000"/>
          <w:szCs w:val="12"/>
        </w:rPr>
        <w:t>8, Учасник торгів у складі пропозиції надає Документ, який підтверджує право посадової особи Учасника підписувати документи тендерної пропозиції та укладати договір про закупівлю (один із документів на вибір учасника): виписка з протоколу зборів  про призначення директора, президента, голови правління, або наказ про призначення директора або довіреність керівника, що підтверджує повноваження посадової особи учасника на підписання документів (документ надається в одному примірнику до складу тендерної пропозиції</w:t>
      </w:r>
    </w:p>
    <w:p w:rsidR="008F6BEF" w:rsidRPr="002D6B20" w:rsidRDefault="008F6BEF" w:rsidP="008F6BEF">
      <w:pPr>
        <w:jc w:val="both"/>
        <w:rPr>
          <w:b/>
          <w:i/>
          <w:sz w:val="22"/>
          <w:szCs w:val="22"/>
        </w:rPr>
      </w:pPr>
    </w:p>
    <w:p w:rsidR="008F6BEF" w:rsidRPr="002D6B20" w:rsidRDefault="008F6BEF" w:rsidP="008F6BEF">
      <w:pPr>
        <w:jc w:val="both"/>
        <w:rPr>
          <w:i/>
          <w:sz w:val="20"/>
          <w:szCs w:val="20"/>
        </w:rPr>
      </w:pPr>
      <w:r w:rsidRPr="002D6B20">
        <w:rPr>
          <w:i/>
          <w:sz w:val="20"/>
          <w:szCs w:val="20"/>
        </w:rPr>
        <w:t>Примітки :</w:t>
      </w:r>
    </w:p>
    <w:p w:rsidR="008F6BEF" w:rsidRPr="002D6B20" w:rsidRDefault="008F6BEF" w:rsidP="008F6BEF">
      <w:pPr>
        <w:jc w:val="both"/>
        <w:rPr>
          <w:i/>
          <w:sz w:val="20"/>
          <w:szCs w:val="20"/>
        </w:rPr>
      </w:pPr>
    </w:p>
    <w:p w:rsidR="008F6BEF" w:rsidRPr="002D6B20" w:rsidRDefault="008F6BEF" w:rsidP="008F6BEF">
      <w:pPr>
        <w:jc w:val="both"/>
        <w:rPr>
          <w:i/>
          <w:sz w:val="20"/>
          <w:szCs w:val="20"/>
        </w:rPr>
      </w:pPr>
      <w:r w:rsidRPr="002D6B20">
        <w:rPr>
          <w:i/>
          <w:sz w:val="20"/>
          <w:szCs w:val="20"/>
        </w:rPr>
        <w:t>а) документи, які не передбачені Господарським кодексом для суб'єктів підприємницької діяльності та фізичних осіб, не подаються останніми в складі своєї тендерної пропозиції;</w:t>
      </w:r>
    </w:p>
    <w:p w:rsidR="008F6BEF" w:rsidRPr="002D6B20" w:rsidRDefault="008F6BEF" w:rsidP="008F6BEF">
      <w:pPr>
        <w:jc w:val="both"/>
        <w:rPr>
          <w:i/>
          <w:sz w:val="20"/>
          <w:szCs w:val="20"/>
        </w:rPr>
      </w:pPr>
    </w:p>
    <w:p w:rsidR="008F6BEF" w:rsidRPr="002D6B20" w:rsidRDefault="008F6BEF" w:rsidP="008F6BEF">
      <w:pPr>
        <w:ind w:right="23" w:firstLine="709"/>
        <w:jc w:val="both"/>
        <w:rPr>
          <w:bCs/>
          <w:i/>
          <w:iCs/>
          <w:color w:val="000000"/>
          <w:sz w:val="20"/>
          <w:szCs w:val="20"/>
        </w:rPr>
      </w:pPr>
      <w:r w:rsidRPr="002D6B20">
        <w:rPr>
          <w:sz w:val="20"/>
          <w:szCs w:val="20"/>
        </w:rPr>
        <w:t xml:space="preserve">б) </w:t>
      </w:r>
      <w:r w:rsidRPr="002D6B20">
        <w:rPr>
          <w:bCs/>
          <w:i/>
          <w:iCs/>
          <w:color w:val="000000"/>
          <w:sz w:val="20"/>
          <w:szCs w:val="20"/>
        </w:rPr>
        <w:t xml:space="preserve"> У разі, якщо Учасник відповідно до норм чинного Законодавства, або учасник-нерезидент відповідно до норм законодавства країни реєстрації,  не зобов’язаний  складати, якийсь з вказаних документів, такий Учасник надає лист-роз’яснення в довільній формі,</w:t>
      </w:r>
      <w:r w:rsidRPr="002D6B20">
        <w:rPr>
          <w:bCs/>
          <w:color w:val="000000"/>
          <w:sz w:val="20"/>
          <w:szCs w:val="20"/>
        </w:rPr>
        <w:t xml:space="preserve"> </w:t>
      </w:r>
      <w:r w:rsidRPr="002D6B20">
        <w:rPr>
          <w:bCs/>
          <w:i/>
          <w:iCs/>
          <w:color w:val="000000"/>
          <w:sz w:val="20"/>
          <w:szCs w:val="20"/>
        </w:rPr>
        <w:t>за власноручним підписом уповноваженої особи Учасника,  в якому зазначає законодавчі підстави ненадання вище зазначених документів.</w:t>
      </w:r>
    </w:p>
    <w:p w:rsidR="008F6BEF" w:rsidRPr="002D6B20" w:rsidRDefault="008F6BEF" w:rsidP="008F6BEF">
      <w:pPr>
        <w:ind w:right="23" w:firstLine="709"/>
        <w:jc w:val="both"/>
        <w:rPr>
          <w:bCs/>
          <w:i/>
          <w:iCs/>
          <w:sz w:val="20"/>
          <w:szCs w:val="20"/>
        </w:rPr>
      </w:pPr>
      <w:r w:rsidRPr="002D6B20">
        <w:rPr>
          <w:bCs/>
          <w:i/>
          <w:iCs/>
          <w:color w:val="000000"/>
          <w:sz w:val="20"/>
          <w:szCs w:val="20"/>
        </w:rPr>
        <w:t>Учасники торгів нерезиденти для виконання вимог щодо подання документів, передбачених   проектом договору    подають  у складі своєї пропозиції, документи, передбачені законодавством країн, де вони зареєстровані.</w:t>
      </w:r>
    </w:p>
    <w:p w:rsidR="008F6BEF" w:rsidRPr="002D6B20" w:rsidRDefault="008F6BEF" w:rsidP="008F6BEF">
      <w:pPr>
        <w:jc w:val="both"/>
        <w:rPr>
          <w:sz w:val="20"/>
          <w:szCs w:val="20"/>
        </w:rPr>
      </w:pPr>
    </w:p>
    <w:p w:rsidR="008F6BEF" w:rsidRPr="002D6B20" w:rsidRDefault="008F6BEF" w:rsidP="008F6BEF">
      <w:pPr>
        <w:jc w:val="both"/>
        <w:rPr>
          <w:sz w:val="20"/>
          <w:szCs w:val="20"/>
        </w:rPr>
      </w:pPr>
    </w:p>
    <w:p w:rsidR="008F6BEF" w:rsidRPr="002D6B20" w:rsidRDefault="008F6BEF" w:rsidP="008F6BEF">
      <w:pPr>
        <w:jc w:val="both"/>
        <w:rPr>
          <w:b/>
          <w:sz w:val="22"/>
          <w:szCs w:val="22"/>
        </w:rPr>
      </w:pPr>
    </w:p>
    <w:p w:rsidR="008F6BEF" w:rsidRPr="002D6B20" w:rsidRDefault="008F6BEF" w:rsidP="008F6BEF">
      <w:pPr>
        <w:jc w:val="both"/>
        <w:rPr>
          <w:b/>
          <w:sz w:val="22"/>
          <w:szCs w:val="22"/>
        </w:rPr>
      </w:pPr>
    </w:p>
    <w:p w:rsidR="008F6BEF" w:rsidRPr="002D6B20" w:rsidRDefault="008F6BEF" w:rsidP="008F6BEF">
      <w:pPr>
        <w:jc w:val="both"/>
        <w:rPr>
          <w:b/>
          <w:i/>
          <w:caps/>
          <w:color w:val="000000"/>
          <w:spacing w:val="-1"/>
          <w:sz w:val="20"/>
          <w:szCs w:val="20"/>
        </w:rPr>
      </w:pPr>
    </w:p>
    <w:p w:rsidR="008F6BEF" w:rsidRPr="002D6B20" w:rsidRDefault="008F6BEF" w:rsidP="008F6BEF"/>
    <w:p w:rsidR="008F6BEF" w:rsidRPr="002D6B20" w:rsidRDefault="008F6BEF" w:rsidP="008F6BEF"/>
    <w:p w:rsidR="008F6BEF" w:rsidRPr="002D6B20" w:rsidRDefault="008F6BEF" w:rsidP="008F6BEF"/>
    <w:p w:rsidR="008F6BEF" w:rsidRPr="002D6B20" w:rsidRDefault="008F6BEF" w:rsidP="008F6BEF"/>
    <w:p w:rsidR="008F6BEF" w:rsidRPr="002D6B20" w:rsidRDefault="008F6BEF" w:rsidP="008F6BEF"/>
    <w:p w:rsidR="008F6BEF" w:rsidRPr="002D6B20" w:rsidRDefault="008F6BEF" w:rsidP="008F6BEF"/>
    <w:p w:rsidR="008F6BEF" w:rsidRPr="002D6B20" w:rsidRDefault="008F6BEF" w:rsidP="008F6BEF"/>
    <w:p w:rsidR="008F6BEF" w:rsidRPr="002D6B20" w:rsidRDefault="008F6BEF" w:rsidP="008F6BEF"/>
    <w:p w:rsidR="008F6BEF" w:rsidRPr="002D6B20" w:rsidRDefault="008F6BEF" w:rsidP="008F6BEF"/>
    <w:p w:rsidR="008F6BEF" w:rsidRPr="002D6B20" w:rsidRDefault="008F6BEF" w:rsidP="008F6BEF"/>
    <w:p w:rsidR="008F6BEF" w:rsidRPr="002D6B20" w:rsidRDefault="008F6BEF" w:rsidP="008F6BEF"/>
    <w:p w:rsidR="008F6BEF" w:rsidRPr="002D6B20" w:rsidRDefault="008F6BEF" w:rsidP="008F6BEF"/>
    <w:p w:rsidR="008F6BEF" w:rsidRPr="002D6B20" w:rsidRDefault="008F6BEF" w:rsidP="008F6BEF">
      <w:pPr>
        <w:ind w:left="-142"/>
        <w:rPr>
          <w:b/>
          <w:bCs/>
          <w:caps/>
          <w:sz w:val="22"/>
          <w:szCs w:val="22"/>
        </w:rPr>
      </w:pPr>
    </w:p>
    <w:p w:rsidR="008F6BEF" w:rsidRPr="002D6B20" w:rsidRDefault="008F6BEF" w:rsidP="008F6BEF">
      <w:pPr>
        <w:ind w:left="-142"/>
        <w:rPr>
          <w:b/>
          <w:bCs/>
          <w:caps/>
          <w:sz w:val="22"/>
          <w:szCs w:val="22"/>
        </w:rPr>
      </w:pPr>
    </w:p>
    <w:p w:rsidR="008F6BEF" w:rsidRPr="002D6B20" w:rsidRDefault="008F6BEF" w:rsidP="008F6BEF">
      <w:pPr>
        <w:jc w:val="both"/>
        <w:rPr>
          <w:b/>
          <w:sz w:val="22"/>
          <w:szCs w:val="22"/>
        </w:rPr>
      </w:pPr>
    </w:p>
    <w:p w:rsidR="008F6BEF" w:rsidRPr="002D6B20" w:rsidRDefault="008F6BEF" w:rsidP="008F6BEF">
      <w:pPr>
        <w:jc w:val="both"/>
        <w:rPr>
          <w:b/>
          <w:sz w:val="22"/>
          <w:szCs w:val="22"/>
        </w:rPr>
      </w:pPr>
    </w:p>
    <w:p w:rsidR="008F6BEF" w:rsidRPr="002D6B20" w:rsidRDefault="008F6BEF" w:rsidP="008F6BEF">
      <w:pPr>
        <w:jc w:val="both"/>
        <w:rPr>
          <w:b/>
          <w:sz w:val="22"/>
          <w:szCs w:val="22"/>
        </w:rPr>
      </w:pPr>
    </w:p>
    <w:p w:rsidR="008F6BEF" w:rsidRPr="002D6B20" w:rsidRDefault="008F6BEF" w:rsidP="008F6BEF">
      <w:pPr>
        <w:jc w:val="both"/>
        <w:rPr>
          <w:b/>
          <w:i/>
          <w:caps/>
          <w:color w:val="000000"/>
          <w:spacing w:val="-1"/>
          <w:sz w:val="20"/>
          <w:szCs w:val="20"/>
        </w:rPr>
      </w:pPr>
    </w:p>
    <w:p w:rsidR="008F6BEF" w:rsidRPr="002D6B20" w:rsidRDefault="008F6BEF" w:rsidP="008F6BEF"/>
    <w:p w:rsidR="008F6BEF" w:rsidRPr="002D6B20" w:rsidRDefault="008F6BEF" w:rsidP="008F6BEF"/>
    <w:p w:rsidR="008F6BEF" w:rsidRPr="002D6B20" w:rsidRDefault="008F6BEF" w:rsidP="008F6BEF"/>
    <w:p w:rsidR="008F6BEF" w:rsidRPr="002D6B20" w:rsidRDefault="008F6BEF" w:rsidP="008F6BEF"/>
    <w:p w:rsidR="008F6BEF" w:rsidRPr="002D6B20" w:rsidRDefault="008F6BEF" w:rsidP="008F6BEF"/>
    <w:p w:rsidR="008F6BEF" w:rsidRPr="002D6B20" w:rsidRDefault="008F6BEF" w:rsidP="008F6BEF"/>
    <w:p w:rsidR="008F6BEF" w:rsidRPr="002D6B20" w:rsidRDefault="008F6BEF" w:rsidP="008F6BEF"/>
    <w:p w:rsidR="008F6BEF" w:rsidRPr="002D6B20" w:rsidRDefault="008F6BEF" w:rsidP="008F6BEF"/>
    <w:p w:rsidR="008F6BEF" w:rsidRPr="002D6B20" w:rsidRDefault="008F6BEF" w:rsidP="008F6BEF"/>
    <w:p w:rsidR="008F6BEF" w:rsidRPr="002D6B20" w:rsidRDefault="008F6BEF" w:rsidP="008F6BEF"/>
    <w:p w:rsidR="008F6BEF" w:rsidRPr="002D6B20" w:rsidRDefault="008F6BEF" w:rsidP="008F6BEF"/>
    <w:p w:rsidR="008F6BEF" w:rsidRPr="002D6B20" w:rsidRDefault="008F6BEF" w:rsidP="008F6BEF"/>
    <w:p w:rsidR="008F6BEF" w:rsidRPr="002D6B20" w:rsidRDefault="008F6BEF" w:rsidP="008F6BEF"/>
    <w:p w:rsidR="008F6BEF" w:rsidRPr="002D6B20" w:rsidRDefault="008F6BEF" w:rsidP="008F6BEF"/>
    <w:p w:rsidR="008F6BEF" w:rsidRPr="002D6B20" w:rsidRDefault="008F6BEF" w:rsidP="008F6BEF"/>
    <w:p w:rsidR="008F6BEF" w:rsidRPr="002D6B20" w:rsidRDefault="008F6BEF" w:rsidP="008F6BEF"/>
    <w:p w:rsidR="008F6BEF" w:rsidRPr="002D6B20" w:rsidRDefault="008F6BEF" w:rsidP="008F6BEF"/>
    <w:p w:rsidR="008F6BEF" w:rsidRPr="002D6B20" w:rsidRDefault="008F6BEF" w:rsidP="008F6BEF"/>
    <w:p w:rsidR="008F6BEF" w:rsidRPr="002D6B20" w:rsidRDefault="008F6BEF" w:rsidP="008F6BEF"/>
    <w:p w:rsidR="008F6BEF" w:rsidRPr="002D6B20" w:rsidRDefault="008F6BEF" w:rsidP="008F6BEF"/>
    <w:p w:rsidR="008F6BEF" w:rsidRPr="002D6B20" w:rsidRDefault="008F6BEF" w:rsidP="008F6BEF"/>
    <w:p w:rsidR="008F6BEF" w:rsidRPr="002D6B20" w:rsidRDefault="008F6BEF" w:rsidP="008F6BEF"/>
    <w:p w:rsidR="008F6BEF" w:rsidRPr="002D6B20" w:rsidRDefault="008F6BEF" w:rsidP="008F6BEF"/>
    <w:p w:rsidR="008F6BEF" w:rsidRPr="002D6B20" w:rsidRDefault="008F6BEF" w:rsidP="008F6BEF"/>
    <w:p w:rsidR="008F6BEF" w:rsidRPr="002D6B20" w:rsidRDefault="008F6BEF" w:rsidP="008F6BEF"/>
    <w:p w:rsidR="008F6BEF" w:rsidRPr="002D6B20" w:rsidRDefault="008F6BEF" w:rsidP="008F6BEF"/>
    <w:p w:rsidR="008F6BEF" w:rsidRDefault="008F6BEF" w:rsidP="008F6BEF"/>
    <w:p w:rsidR="008F6BEF" w:rsidRDefault="008F6BEF" w:rsidP="008F6BEF"/>
    <w:p w:rsidR="008F6BEF" w:rsidRDefault="008F6BEF" w:rsidP="008F6BEF"/>
    <w:p w:rsidR="00D3764D" w:rsidRDefault="00D3764D"/>
    <w:sectPr w:rsidR="00D3764D" w:rsidSect="008F6BEF">
      <w:pgSz w:w="11906" w:h="16838"/>
      <w:pgMar w:top="0" w:right="850" w:bottom="568"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74C6" w:rsidRDefault="00CE74C6" w:rsidP="005D336B">
      <w:r>
        <w:separator/>
      </w:r>
    </w:p>
  </w:endnote>
  <w:endnote w:type="continuationSeparator" w:id="0">
    <w:p w:rsidR="00CE74C6" w:rsidRDefault="00CE74C6" w:rsidP="005D33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 w:name="UkrainianBaltica">
    <w:altName w:val="Times New Roman"/>
    <w:charset w:val="00"/>
    <w:family w:val="roman"/>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Microsoft Sans Serif">
    <w:panose1 w:val="020B0604020202020204"/>
    <w:charset w:val="CC"/>
    <w:family w:val="swiss"/>
    <w:pitch w:val="variable"/>
    <w:sig w:usb0="E5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DIN Next LT Pro Light">
    <w:altName w:val="Arial"/>
    <w:panose1 w:val="00000000000000000000"/>
    <w:charset w:val="00"/>
    <w:family w:val="swiss"/>
    <w:notTrueType/>
    <w:pitch w:val="default"/>
    <w:sig w:usb0="00000003" w:usb1="00000000" w:usb2="00000000" w:usb3="00000000" w:csb0="00000001" w:csb1="00000000"/>
  </w:font>
  <w:font w:name="DIN Next LT Pro Medium">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MT">
    <w:altName w:val="MS Mincho"/>
    <w:panose1 w:val="00000000000000000000"/>
    <w:charset w:val="80"/>
    <w:family w:val="auto"/>
    <w:notTrueType/>
    <w:pitch w:val="default"/>
    <w:sig w:usb0="00000203" w:usb1="08070000" w:usb2="00000010" w:usb3="00000000" w:csb0="00020005"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6BEF" w:rsidRDefault="005D336B" w:rsidP="008F6BEF">
    <w:pPr>
      <w:pStyle w:val="af4"/>
      <w:framePr w:wrap="around" w:vAnchor="text" w:hAnchor="margin" w:xAlign="right" w:y="1"/>
      <w:rPr>
        <w:rStyle w:val="ac"/>
      </w:rPr>
    </w:pPr>
    <w:r>
      <w:rPr>
        <w:rStyle w:val="ac"/>
      </w:rPr>
      <w:fldChar w:fldCharType="begin"/>
    </w:r>
    <w:r w:rsidR="008F6BEF">
      <w:rPr>
        <w:rStyle w:val="ac"/>
      </w:rPr>
      <w:instrText xml:space="preserve">PAGE  </w:instrText>
    </w:r>
    <w:r>
      <w:rPr>
        <w:rStyle w:val="ac"/>
      </w:rPr>
      <w:fldChar w:fldCharType="end"/>
    </w:r>
  </w:p>
  <w:p w:rsidR="008F6BEF" w:rsidRDefault="008F6BEF" w:rsidP="008F6BEF">
    <w:pPr>
      <w:pStyle w:val="af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6BEF" w:rsidRDefault="005D336B" w:rsidP="008F6BEF">
    <w:pPr>
      <w:pStyle w:val="af4"/>
      <w:framePr w:wrap="around" w:vAnchor="text" w:hAnchor="margin" w:xAlign="right" w:y="1"/>
      <w:rPr>
        <w:rStyle w:val="ac"/>
      </w:rPr>
    </w:pPr>
    <w:r>
      <w:rPr>
        <w:rStyle w:val="ac"/>
      </w:rPr>
      <w:fldChar w:fldCharType="begin"/>
    </w:r>
    <w:r w:rsidR="008F6BEF">
      <w:rPr>
        <w:rStyle w:val="ac"/>
      </w:rPr>
      <w:instrText xml:space="preserve">PAGE  </w:instrText>
    </w:r>
    <w:r>
      <w:rPr>
        <w:rStyle w:val="ac"/>
      </w:rPr>
      <w:fldChar w:fldCharType="separate"/>
    </w:r>
    <w:r w:rsidR="005B42CC">
      <w:rPr>
        <w:rStyle w:val="ac"/>
        <w:noProof/>
      </w:rPr>
      <w:t>37</w:t>
    </w:r>
    <w:r>
      <w:rPr>
        <w:rStyle w:val="ac"/>
      </w:rPr>
      <w:fldChar w:fldCharType="end"/>
    </w:r>
  </w:p>
  <w:p w:rsidR="008F6BEF" w:rsidRDefault="008F6BEF" w:rsidP="008F6BEF">
    <w:pPr>
      <w:pStyle w:val="af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74C6" w:rsidRDefault="00CE74C6" w:rsidP="005D336B">
      <w:r>
        <w:separator/>
      </w:r>
    </w:p>
  </w:footnote>
  <w:footnote w:type="continuationSeparator" w:id="0">
    <w:p w:rsidR="00CE74C6" w:rsidRDefault="00CE74C6" w:rsidP="005D33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6BEF" w:rsidRDefault="005D336B" w:rsidP="008F6BEF">
    <w:pPr>
      <w:pStyle w:val="aa"/>
      <w:framePr w:wrap="around" w:vAnchor="text" w:hAnchor="margin" w:xAlign="right" w:y="1"/>
      <w:rPr>
        <w:rStyle w:val="ac"/>
      </w:rPr>
    </w:pPr>
    <w:r>
      <w:rPr>
        <w:rStyle w:val="ac"/>
      </w:rPr>
      <w:fldChar w:fldCharType="begin"/>
    </w:r>
    <w:r w:rsidR="008F6BEF">
      <w:rPr>
        <w:rStyle w:val="ac"/>
      </w:rPr>
      <w:instrText xml:space="preserve">PAGE  </w:instrText>
    </w:r>
    <w:r>
      <w:rPr>
        <w:rStyle w:val="ac"/>
      </w:rPr>
      <w:fldChar w:fldCharType="separate"/>
    </w:r>
    <w:r w:rsidR="00085CF5">
      <w:rPr>
        <w:rStyle w:val="ac"/>
        <w:noProof/>
      </w:rPr>
      <w:t>15</w:t>
    </w:r>
    <w:r>
      <w:rPr>
        <w:rStyle w:val="ac"/>
      </w:rPr>
      <w:fldChar w:fldCharType="end"/>
    </w:r>
  </w:p>
  <w:p w:rsidR="008F6BEF" w:rsidRDefault="008F6BEF" w:rsidP="008F6BEF">
    <w:pPr>
      <w:pStyle w:val="aa"/>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6BEF" w:rsidRDefault="008F6BEF" w:rsidP="008F6BEF">
    <w:pPr>
      <w:pStyle w:val="aa"/>
      <w:framePr w:wrap="around" w:vAnchor="text" w:hAnchor="margin" w:xAlign="right" w:y="1"/>
      <w:rPr>
        <w:rStyle w:val="ac"/>
      </w:rPr>
    </w:pPr>
  </w:p>
  <w:p w:rsidR="008F6BEF" w:rsidRDefault="008F6BEF" w:rsidP="008F6BEF">
    <w:pPr>
      <w:pStyle w:val="aa"/>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Num1"/>
    <w:lvl w:ilvl="0">
      <w:start w:val="1"/>
      <w:numFmt w:val="decimal"/>
      <w:lvlText w:val="3.%1"/>
      <w:lvlJc w:val="left"/>
      <w:pPr>
        <w:tabs>
          <w:tab w:val="num" w:pos="0"/>
        </w:tabs>
        <w:ind w:left="612"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name w:val="WWNum2"/>
    <w:lvl w:ilvl="0">
      <w:start w:val="1"/>
      <w:numFmt w:val="decimal"/>
      <w:lvlText w:val="%1."/>
      <w:lvlJc w:val="left"/>
      <w:pPr>
        <w:tabs>
          <w:tab w:val="num" w:pos="76"/>
        </w:tabs>
        <w:ind w:left="76" w:hanging="76"/>
      </w:pPr>
    </w:lvl>
    <w:lvl w:ilvl="1">
      <w:start w:val="1"/>
      <w:numFmt w:val="decimal"/>
      <w:suff w:val="space"/>
      <w:lvlText w:val="%1.%2."/>
      <w:lvlJc w:val="left"/>
      <w:pPr>
        <w:tabs>
          <w:tab w:val="num" w:pos="-284"/>
        </w:tabs>
        <w:ind w:left="113" w:hanging="113"/>
      </w:pPr>
    </w:lvl>
    <w:lvl w:ilvl="2">
      <w:start w:val="1"/>
      <w:numFmt w:val="decimal"/>
      <w:lvlText w:val="%1.%2.%3."/>
      <w:lvlJc w:val="left"/>
      <w:pPr>
        <w:tabs>
          <w:tab w:val="num" w:pos="1156"/>
        </w:tabs>
        <w:ind w:left="940" w:hanging="1054"/>
      </w:pPr>
    </w:lvl>
    <w:lvl w:ilvl="3">
      <w:start w:val="1"/>
      <w:numFmt w:val="decimal"/>
      <w:lvlText w:val="%1.%2.%3.%4."/>
      <w:lvlJc w:val="left"/>
      <w:pPr>
        <w:tabs>
          <w:tab w:val="num" w:pos="1516"/>
        </w:tabs>
        <w:ind w:left="1444" w:hanging="1501"/>
      </w:pPr>
    </w:lvl>
    <w:lvl w:ilvl="4">
      <w:start w:val="1"/>
      <w:numFmt w:val="decimal"/>
      <w:lvlText w:val="%1.%2.%3.%4.%5."/>
      <w:lvlJc w:val="left"/>
      <w:pPr>
        <w:tabs>
          <w:tab w:val="num" w:pos="2236"/>
        </w:tabs>
        <w:ind w:left="1948" w:hanging="2005"/>
      </w:pPr>
    </w:lvl>
    <w:lvl w:ilvl="5">
      <w:start w:val="1"/>
      <w:numFmt w:val="decimal"/>
      <w:lvlText w:val="%1.%2.%3.%4.%5.%6."/>
      <w:lvlJc w:val="left"/>
      <w:pPr>
        <w:tabs>
          <w:tab w:val="num" w:pos="2596"/>
        </w:tabs>
        <w:ind w:left="2452" w:hanging="936"/>
      </w:pPr>
    </w:lvl>
    <w:lvl w:ilvl="6">
      <w:start w:val="1"/>
      <w:numFmt w:val="decimal"/>
      <w:lvlText w:val="%1.%2.%3.%4.%5.%6.%7."/>
      <w:lvlJc w:val="left"/>
      <w:pPr>
        <w:tabs>
          <w:tab w:val="num" w:pos="3316"/>
        </w:tabs>
        <w:ind w:left="2956" w:hanging="1080"/>
      </w:pPr>
    </w:lvl>
    <w:lvl w:ilvl="7">
      <w:start w:val="1"/>
      <w:numFmt w:val="decimal"/>
      <w:lvlText w:val="%1.%2.%3.%4.%5.%6.%7.%8."/>
      <w:lvlJc w:val="left"/>
      <w:pPr>
        <w:tabs>
          <w:tab w:val="num" w:pos="3676"/>
        </w:tabs>
        <w:ind w:left="3460" w:hanging="1224"/>
      </w:pPr>
    </w:lvl>
    <w:lvl w:ilvl="8">
      <w:start w:val="1"/>
      <w:numFmt w:val="decimal"/>
      <w:lvlText w:val="%1.%2.%3.%4.%5.%6.%7.%8.%9."/>
      <w:lvlJc w:val="left"/>
      <w:pPr>
        <w:tabs>
          <w:tab w:val="num" w:pos="4396"/>
        </w:tabs>
        <w:ind w:left="4036" w:hanging="1440"/>
      </w:pPr>
    </w:lvl>
  </w:abstractNum>
  <w:abstractNum w:abstractNumId="2" w15:restartNumberingAfterBreak="0">
    <w:nsid w:val="00000003"/>
    <w:multiLevelType w:val="multilevel"/>
    <w:tmpl w:val="00000003"/>
    <w:name w:val="WWNum3"/>
    <w:lvl w:ilvl="0">
      <w:start w:val="1"/>
      <w:numFmt w:val="decimal"/>
      <w:lvlText w:val="2.%1"/>
      <w:lvlJc w:val="left"/>
      <w:pPr>
        <w:tabs>
          <w:tab w:val="num" w:pos="-110"/>
        </w:tabs>
        <w:ind w:left="502"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5"/>
    <w:multiLevelType w:val="multilevel"/>
    <w:tmpl w:val="00000005"/>
    <w:name w:val="WWNum5"/>
    <w:lvl w:ilvl="0">
      <w:start w:val="1"/>
      <w:numFmt w:val="decimal"/>
      <w:lvlText w:val="1.%1"/>
      <w:lvlJc w:val="left"/>
      <w:pPr>
        <w:tabs>
          <w:tab w:val="num" w:pos="0"/>
        </w:tabs>
        <w:ind w:left="612"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9"/>
    <w:multiLevelType w:val="multilevel"/>
    <w:tmpl w:val="19C601FE"/>
    <w:name w:val="WWNum9"/>
    <w:lvl w:ilvl="0">
      <w:start w:val="1"/>
      <w:numFmt w:val="decimal"/>
      <w:lvlText w:val="4.%1"/>
      <w:lvlJc w:val="left"/>
      <w:pPr>
        <w:tabs>
          <w:tab w:val="num" w:pos="0"/>
        </w:tabs>
        <w:ind w:left="612"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12002E93"/>
    <w:multiLevelType w:val="hybridMultilevel"/>
    <w:tmpl w:val="40DC8A34"/>
    <w:lvl w:ilvl="0" w:tplc="4CBC5EF4">
      <w:start w:val="1"/>
      <w:numFmt w:val="decimal"/>
      <w:lvlText w:val="%1."/>
      <w:lvlJc w:val="left"/>
      <w:pPr>
        <w:ind w:left="720" w:hanging="360"/>
      </w:pPr>
      <w:rPr>
        <w:rFonts w:ascii="Times New Roman" w:eastAsia="Times New Roman" w:hAnsi="Times New Roman" w:cs="Times New Roman"/>
      </w:rPr>
    </w:lvl>
    <w:lvl w:ilvl="1" w:tplc="07B2B806">
      <w:start w:val="3"/>
      <w:numFmt w:val="bullet"/>
      <w:lvlText w:val="-"/>
      <w:lvlJc w:val="left"/>
      <w:pPr>
        <w:ind w:left="1440" w:hanging="360"/>
      </w:pPr>
      <w:rPr>
        <w:rFonts w:ascii="Times New Roman" w:eastAsia="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62D65E3"/>
    <w:multiLevelType w:val="multilevel"/>
    <w:tmpl w:val="97E4B40C"/>
    <w:lvl w:ilvl="0">
      <w:start w:val="1"/>
      <w:numFmt w:val="decimal"/>
      <w:lvlText w:val="%1"/>
      <w:lvlJc w:val="left"/>
      <w:pPr>
        <w:ind w:left="927"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98665FB"/>
    <w:multiLevelType w:val="hybridMultilevel"/>
    <w:tmpl w:val="CD000E64"/>
    <w:lvl w:ilvl="0" w:tplc="1E5E86A4">
      <w:start w:val="2"/>
      <w:numFmt w:val="decimal"/>
      <w:lvlText w:val="%1."/>
      <w:lvlJc w:val="left"/>
      <w:pPr>
        <w:ind w:left="-207" w:hanging="360"/>
      </w:pPr>
      <w:rPr>
        <w:rFonts w:hint="default"/>
      </w:rPr>
    </w:lvl>
    <w:lvl w:ilvl="1" w:tplc="04220019">
      <w:start w:val="1"/>
      <w:numFmt w:val="lowerLetter"/>
      <w:lvlText w:val="%2."/>
      <w:lvlJc w:val="left"/>
      <w:pPr>
        <w:ind w:left="513" w:hanging="360"/>
      </w:pPr>
    </w:lvl>
    <w:lvl w:ilvl="2" w:tplc="0422001B" w:tentative="1">
      <w:start w:val="1"/>
      <w:numFmt w:val="lowerRoman"/>
      <w:lvlText w:val="%3."/>
      <w:lvlJc w:val="right"/>
      <w:pPr>
        <w:ind w:left="1233" w:hanging="180"/>
      </w:pPr>
    </w:lvl>
    <w:lvl w:ilvl="3" w:tplc="0422000F" w:tentative="1">
      <w:start w:val="1"/>
      <w:numFmt w:val="decimal"/>
      <w:lvlText w:val="%4."/>
      <w:lvlJc w:val="left"/>
      <w:pPr>
        <w:ind w:left="1953" w:hanging="360"/>
      </w:pPr>
    </w:lvl>
    <w:lvl w:ilvl="4" w:tplc="04220019" w:tentative="1">
      <w:start w:val="1"/>
      <w:numFmt w:val="lowerLetter"/>
      <w:lvlText w:val="%5."/>
      <w:lvlJc w:val="left"/>
      <w:pPr>
        <w:ind w:left="2673" w:hanging="360"/>
      </w:pPr>
    </w:lvl>
    <w:lvl w:ilvl="5" w:tplc="0422001B" w:tentative="1">
      <w:start w:val="1"/>
      <w:numFmt w:val="lowerRoman"/>
      <w:lvlText w:val="%6."/>
      <w:lvlJc w:val="right"/>
      <w:pPr>
        <w:ind w:left="3393" w:hanging="180"/>
      </w:pPr>
    </w:lvl>
    <w:lvl w:ilvl="6" w:tplc="0422000F" w:tentative="1">
      <w:start w:val="1"/>
      <w:numFmt w:val="decimal"/>
      <w:lvlText w:val="%7."/>
      <w:lvlJc w:val="left"/>
      <w:pPr>
        <w:ind w:left="4113" w:hanging="360"/>
      </w:pPr>
    </w:lvl>
    <w:lvl w:ilvl="7" w:tplc="04220019" w:tentative="1">
      <w:start w:val="1"/>
      <w:numFmt w:val="lowerLetter"/>
      <w:lvlText w:val="%8."/>
      <w:lvlJc w:val="left"/>
      <w:pPr>
        <w:ind w:left="4833" w:hanging="360"/>
      </w:pPr>
    </w:lvl>
    <w:lvl w:ilvl="8" w:tplc="0422001B" w:tentative="1">
      <w:start w:val="1"/>
      <w:numFmt w:val="lowerRoman"/>
      <w:lvlText w:val="%9."/>
      <w:lvlJc w:val="right"/>
      <w:pPr>
        <w:ind w:left="5553" w:hanging="180"/>
      </w:pPr>
    </w:lvl>
  </w:abstractNum>
  <w:abstractNum w:abstractNumId="8" w15:restartNumberingAfterBreak="0">
    <w:nsid w:val="209F1DE1"/>
    <w:multiLevelType w:val="hybridMultilevel"/>
    <w:tmpl w:val="92B4A1F6"/>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360"/>
        </w:tabs>
        <w:ind w:left="360" w:hanging="360"/>
      </w:pPr>
      <w:rPr>
        <w:rFonts w:ascii="Symbol" w:hAnsi="Symbol" w:hint="default"/>
      </w:rPr>
    </w:lvl>
    <w:lvl w:ilvl="2" w:tplc="CC2647DE">
      <w:start w:val="9"/>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232B4F99"/>
    <w:multiLevelType w:val="hybridMultilevel"/>
    <w:tmpl w:val="7C2C04A4"/>
    <w:lvl w:ilvl="0" w:tplc="D35C030E">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0" w15:restartNumberingAfterBreak="0">
    <w:nsid w:val="29991907"/>
    <w:multiLevelType w:val="multilevel"/>
    <w:tmpl w:val="16F6219E"/>
    <w:lvl w:ilvl="0">
      <w:start w:val="1"/>
      <w:numFmt w:val="decimal"/>
      <w:pStyle w:val="11"/>
      <w:lvlText w:val="%1."/>
      <w:lvlJc w:val="left"/>
      <w:pPr>
        <w:tabs>
          <w:tab w:val="num" w:pos="814"/>
        </w:tabs>
        <w:ind w:left="814" w:hanging="360"/>
      </w:pPr>
      <w:rPr>
        <w:rFonts w:cs="Times New Roman" w:hint="default"/>
      </w:rPr>
    </w:lvl>
    <w:lvl w:ilvl="1">
      <w:start w:val="1"/>
      <w:numFmt w:val="decimal"/>
      <w:lvlText w:val="%1.%2."/>
      <w:lvlJc w:val="left"/>
      <w:pPr>
        <w:tabs>
          <w:tab w:val="num" w:pos="1246"/>
        </w:tabs>
        <w:ind w:left="1246" w:hanging="432"/>
      </w:pPr>
      <w:rPr>
        <w:rFonts w:cs="Times New Roman"/>
      </w:rPr>
    </w:lvl>
    <w:lvl w:ilvl="2">
      <w:start w:val="1"/>
      <w:numFmt w:val="decimal"/>
      <w:lvlText w:val="%1.%2.%3."/>
      <w:lvlJc w:val="left"/>
      <w:pPr>
        <w:tabs>
          <w:tab w:val="num" w:pos="1894"/>
        </w:tabs>
        <w:ind w:left="1678" w:hanging="504"/>
      </w:pPr>
      <w:rPr>
        <w:rFonts w:cs="Times New Roman"/>
      </w:rPr>
    </w:lvl>
    <w:lvl w:ilvl="3">
      <w:start w:val="1"/>
      <w:numFmt w:val="decimal"/>
      <w:lvlText w:val="%1.%2.%3.%4."/>
      <w:lvlJc w:val="left"/>
      <w:pPr>
        <w:tabs>
          <w:tab w:val="num" w:pos="2254"/>
        </w:tabs>
        <w:ind w:left="2182" w:hanging="648"/>
      </w:pPr>
      <w:rPr>
        <w:rFonts w:cs="Times New Roman"/>
      </w:rPr>
    </w:lvl>
    <w:lvl w:ilvl="4">
      <w:start w:val="1"/>
      <w:numFmt w:val="decimal"/>
      <w:lvlText w:val="%1.%2.%3.%4.%5."/>
      <w:lvlJc w:val="left"/>
      <w:pPr>
        <w:tabs>
          <w:tab w:val="num" w:pos="2974"/>
        </w:tabs>
        <w:ind w:left="2686" w:hanging="792"/>
      </w:pPr>
      <w:rPr>
        <w:rFonts w:cs="Times New Roman"/>
      </w:rPr>
    </w:lvl>
    <w:lvl w:ilvl="5">
      <w:start w:val="1"/>
      <w:numFmt w:val="decimal"/>
      <w:lvlText w:val="%1.%2.%3.%4.%5.%6."/>
      <w:lvlJc w:val="left"/>
      <w:pPr>
        <w:tabs>
          <w:tab w:val="num" w:pos="3334"/>
        </w:tabs>
        <w:ind w:left="3190" w:hanging="936"/>
      </w:pPr>
      <w:rPr>
        <w:rFonts w:cs="Times New Roman"/>
      </w:rPr>
    </w:lvl>
    <w:lvl w:ilvl="6">
      <w:start w:val="1"/>
      <w:numFmt w:val="decimal"/>
      <w:lvlText w:val="%1.%2.%3.%4.%5.%6.%7."/>
      <w:lvlJc w:val="left"/>
      <w:pPr>
        <w:tabs>
          <w:tab w:val="num" w:pos="4054"/>
        </w:tabs>
        <w:ind w:left="3694" w:hanging="1080"/>
      </w:pPr>
      <w:rPr>
        <w:rFonts w:cs="Times New Roman"/>
      </w:rPr>
    </w:lvl>
    <w:lvl w:ilvl="7">
      <w:start w:val="1"/>
      <w:numFmt w:val="decimal"/>
      <w:lvlText w:val="%1.%2.%3.%4.%5.%6.%7.%8."/>
      <w:lvlJc w:val="left"/>
      <w:pPr>
        <w:tabs>
          <w:tab w:val="num" w:pos="4414"/>
        </w:tabs>
        <w:ind w:left="4198" w:hanging="1224"/>
      </w:pPr>
      <w:rPr>
        <w:rFonts w:cs="Times New Roman"/>
      </w:rPr>
    </w:lvl>
    <w:lvl w:ilvl="8">
      <w:start w:val="1"/>
      <w:numFmt w:val="decimal"/>
      <w:lvlText w:val="%1.%2.%3.%4.%5.%6.%7.%8.%9."/>
      <w:lvlJc w:val="left"/>
      <w:pPr>
        <w:tabs>
          <w:tab w:val="num" w:pos="5134"/>
        </w:tabs>
        <w:ind w:left="4774" w:hanging="1440"/>
      </w:pPr>
      <w:rPr>
        <w:rFonts w:cs="Times New Roman"/>
      </w:rPr>
    </w:lvl>
  </w:abstractNum>
  <w:abstractNum w:abstractNumId="11" w15:restartNumberingAfterBreak="0">
    <w:nsid w:val="2AC34047"/>
    <w:multiLevelType w:val="multilevel"/>
    <w:tmpl w:val="4FA84F30"/>
    <w:lvl w:ilvl="0">
      <w:start w:val="1"/>
      <w:numFmt w:val="decimal"/>
      <w:lvlText w:val="%1."/>
      <w:lvlJc w:val="left"/>
      <w:pPr>
        <w:tabs>
          <w:tab w:val="num" w:pos="720"/>
        </w:tabs>
        <w:ind w:left="720" w:hanging="360"/>
      </w:pPr>
    </w:lvl>
    <w:lvl w:ilvl="1">
      <w:start w:val="1"/>
      <w:numFmt w:val="decimal"/>
      <w:lvlText w:val="%2."/>
      <w:lvlJc w:val="left"/>
      <w:pPr>
        <w:tabs>
          <w:tab w:val="num" w:pos="360"/>
        </w:tabs>
        <w:ind w:left="36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B7B3B50"/>
    <w:multiLevelType w:val="hybridMultilevel"/>
    <w:tmpl w:val="F8D0EBD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2FC66EAD"/>
    <w:multiLevelType w:val="multilevel"/>
    <w:tmpl w:val="57B055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06551AC"/>
    <w:multiLevelType w:val="multilevel"/>
    <w:tmpl w:val="C7021512"/>
    <w:lvl w:ilvl="0">
      <w:start w:val="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15A1014"/>
    <w:multiLevelType w:val="hybridMultilevel"/>
    <w:tmpl w:val="D786BD7E"/>
    <w:lvl w:ilvl="0" w:tplc="79BEEE4E">
      <w:start w:val="1"/>
      <w:numFmt w:val="bullet"/>
      <w:lvlText w:val="-"/>
      <w:lvlJc w:val="left"/>
      <w:pPr>
        <w:ind w:left="388" w:hanging="360"/>
      </w:pPr>
      <w:rPr>
        <w:rFonts w:ascii="Times New Roman" w:eastAsia="Times New Roman" w:hAnsi="Times New Roman" w:cs="Times New Roman" w:hint="default"/>
      </w:rPr>
    </w:lvl>
    <w:lvl w:ilvl="1" w:tplc="04190003" w:tentative="1">
      <w:start w:val="1"/>
      <w:numFmt w:val="bullet"/>
      <w:lvlText w:val="o"/>
      <w:lvlJc w:val="left"/>
      <w:pPr>
        <w:ind w:left="1108" w:hanging="360"/>
      </w:pPr>
      <w:rPr>
        <w:rFonts w:ascii="Courier New" w:hAnsi="Courier New" w:cs="Courier New" w:hint="default"/>
      </w:rPr>
    </w:lvl>
    <w:lvl w:ilvl="2" w:tplc="04190005" w:tentative="1">
      <w:start w:val="1"/>
      <w:numFmt w:val="bullet"/>
      <w:lvlText w:val=""/>
      <w:lvlJc w:val="left"/>
      <w:pPr>
        <w:ind w:left="1828" w:hanging="360"/>
      </w:pPr>
      <w:rPr>
        <w:rFonts w:ascii="Wingdings" w:hAnsi="Wingdings" w:hint="default"/>
      </w:rPr>
    </w:lvl>
    <w:lvl w:ilvl="3" w:tplc="04190001" w:tentative="1">
      <w:start w:val="1"/>
      <w:numFmt w:val="bullet"/>
      <w:lvlText w:val=""/>
      <w:lvlJc w:val="left"/>
      <w:pPr>
        <w:ind w:left="2548" w:hanging="360"/>
      </w:pPr>
      <w:rPr>
        <w:rFonts w:ascii="Symbol" w:hAnsi="Symbol" w:hint="default"/>
      </w:rPr>
    </w:lvl>
    <w:lvl w:ilvl="4" w:tplc="04190003" w:tentative="1">
      <w:start w:val="1"/>
      <w:numFmt w:val="bullet"/>
      <w:lvlText w:val="o"/>
      <w:lvlJc w:val="left"/>
      <w:pPr>
        <w:ind w:left="3268" w:hanging="360"/>
      </w:pPr>
      <w:rPr>
        <w:rFonts w:ascii="Courier New" w:hAnsi="Courier New" w:cs="Courier New" w:hint="default"/>
      </w:rPr>
    </w:lvl>
    <w:lvl w:ilvl="5" w:tplc="04190005" w:tentative="1">
      <w:start w:val="1"/>
      <w:numFmt w:val="bullet"/>
      <w:lvlText w:val=""/>
      <w:lvlJc w:val="left"/>
      <w:pPr>
        <w:ind w:left="3988" w:hanging="360"/>
      </w:pPr>
      <w:rPr>
        <w:rFonts w:ascii="Wingdings" w:hAnsi="Wingdings" w:hint="default"/>
      </w:rPr>
    </w:lvl>
    <w:lvl w:ilvl="6" w:tplc="04190001" w:tentative="1">
      <w:start w:val="1"/>
      <w:numFmt w:val="bullet"/>
      <w:lvlText w:val=""/>
      <w:lvlJc w:val="left"/>
      <w:pPr>
        <w:ind w:left="4708" w:hanging="360"/>
      </w:pPr>
      <w:rPr>
        <w:rFonts w:ascii="Symbol" w:hAnsi="Symbol" w:hint="default"/>
      </w:rPr>
    </w:lvl>
    <w:lvl w:ilvl="7" w:tplc="04190003" w:tentative="1">
      <w:start w:val="1"/>
      <w:numFmt w:val="bullet"/>
      <w:lvlText w:val="o"/>
      <w:lvlJc w:val="left"/>
      <w:pPr>
        <w:ind w:left="5428" w:hanging="360"/>
      </w:pPr>
      <w:rPr>
        <w:rFonts w:ascii="Courier New" w:hAnsi="Courier New" w:cs="Courier New" w:hint="default"/>
      </w:rPr>
    </w:lvl>
    <w:lvl w:ilvl="8" w:tplc="04190005" w:tentative="1">
      <w:start w:val="1"/>
      <w:numFmt w:val="bullet"/>
      <w:lvlText w:val=""/>
      <w:lvlJc w:val="left"/>
      <w:pPr>
        <w:ind w:left="6148" w:hanging="360"/>
      </w:pPr>
      <w:rPr>
        <w:rFonts w:ascii="Wingdings" w:hAnsi="Wingdings" w:hint="default"/>
      </w:rPr>
    </w:lvl>
  </w:abstractNum>
  <w:abstractNum w:abstractNumId="16" w15:restartNumberingAfterBreak="0">
    <w:nsid w:val="3399359D"/>
    <w:multiLevelType w:val="hybridMultilevel"/>
    <w:tmpl w:val="CC16DF4E"/>
    <w:lvl w:ilvl="0" w:tplc="3836C352">
      <w:start w:val="1"/>
      <w:numFmt w:val="decimal"/>
      <w:lvlText w:val="%1."/>
      <w:lvlJc w:val="left"/>
      <w:pPr>
        <w:ind w:left="2486" w:hanging="360"/>
      </w:pPr>
      <w:rPr>
        <w:rFonts w:hint="default"/>
      </w:rPr>
    </w:lvl>
    <w:lvl w:ilvl="1" w:tplc="04190019" w:tentative="1">
      <w:start w:val="1"/>
      <w:numFmt w:val="lowerLetter"/>
      <w:lvlText w:val="%2."/>
      <w:lvlJc w:val="left"/>
      <w:pPr>
        <w:ind w:left="0" w:hanging="360"/>
      </w:pPr>
    </w:lvl>
    <w:lvl w:ilvl="2" w:tplc="0419001B" w:tentative="1">
      <w:start w:val="1"/>
      <w:numFmt w:val="lowerRoman"/>
      <w:lvlText w:val="%3."/>
      <w:lvlJc w:val="right"/>
      <w:pPr>
        <w:ind w:left="720" w:hanging="180"/>
      </w:pPr>
    </w:lvl>
    <w:lvl w:ilvl="3" w:tplc="0419000F" w:tentative="1">
      <w:start w:val="1"/>
      <w:numFmt w:val="decimal"/>
      <w:lvlText w:val="%4."/>
      <w:lvlJc w:val="left"/>
      <w:pPr>
        <w:ind w:left="1440" w:hanging="360"/>
      </w:pPr>
    </w:lvl>
    <w:lvl w:ilvl="4" w:tplc="04190019" w:tentative="1">
      <w:start w:val="1"/>
      <w:numFmt w:val="lowerLetter"/>
      <w:lvlText w:val="%5."/>
      <w:lvlJc w:val="left"/>
      <w:pPr>
        <w:ind w:left="2160" w:hanging="360"/>
      </w:pPr>
    </w:lvl>
    <w:lvl w:ilvl="5" w:tplc="0419001B" w:tentative="1">
      <w:start w:val="1"/>
      <w:numFmt w:val="lowerRoman"/>
      <w:lvlText w:val="%6."/>
      <w:lvlJc w:val="right"/>
      <w:pPr>
        <w:ind w:left="2880" w:hanging="180"/>
      </w:pPr>
    </w:lvl>
    <w:lvl w:ilvl="6" w:tplc="0419000F" w:tentative="1">
      <w:start w:val="1"/>
      <w:numFmt w:val="decimal"/>
      <w:lvlText w:val="%7."/>
      <w:lvlJc w:val="left"/>
      <w:pPr>
        <w:ind w:left="3600" w:hanging="360"/>
      </w:pPr>
    </w:lvl>
    <w:lvl w:ilvl="7" w:tplc="04190019" w:tentative="1">
      <w:start w:val="1"/>
      <w:numFmt w:val="lowerLetter"/>
      <w:lvlText w:val="%8."/>
      <w:lvlJc w:val="left"/>
      <w:pPr>
        <w:ind w:left="4320" w:hanging="360"/>
      </w:pPr>
    </w:lvl>
    <w:lvl w:ilvl="8" w:tplc="0419001B" w:tentative="1">
      <w:start w:val="1"/>
      <w:numFmt w:val="lowerRoman"/>
      <w:lvlText w:val="%9."/>
      <w:lvlJc w:val="right"/>
      <w:pPr>
        <w:ind w:left="5040" w:hanging="180"/>
      </w:pPr>
    </w:lvl>
  </w:abstractNum>
  <w:abstractNum w:abstractNumId="17" w15:restartNumberingAfterBreak="0">
    <w:nsid w:val="39343F51"/>
    <w:multiLevelType w:val="hybridMultilevel"/>
    <w:tmpl w:val="8BE69522"/>
    <w:lvl w:ilvl="0" w:tplc="CD582360">
      <w:start w:val="7"/>
      <w:numFmt w:val="decimal"/>
      <w:lvlText w:val="%1."/>
      <w:lvlJc w:val="left"/>
      <w:pPr>
        <w:ind w:left="521" w:hanging="360"/>
      </w:pPr>
      <w:rPr>
        <w:rFonts w:hint="default"/>
        <w:b/>
      </w:rPr>
    </w:lvl>
    <w:lvl w:ilvl="1" w:tplc="04190019" w:tentative="1">
      <w:start w:val="1"/>
      <w:numFmt w:val="lowerLetter"/>
      <w:lvlText w:val="%2."/>
      <w:lvlJc w:val="left"/>
      <w:pPr>
        <w:ind w:left="1241" w:hanging="360"/>
      </w:pPr>
    </w:lvl>
    <w:lvl w:ilvl="2" w:tplc="0419001B" w:tentative="1">
      <w:start w:val="1"/>
      <w:numFmt w:val="lowerRoman"/>
      <w:lvlText w:val="%3."/>
      <w:lvlJc w:val="right"/>
      <w:pPr>
        <w:ind w:left="1961" w:hanging="180"/>
      </w:pPr>
    </w:lvl>
    <w:lvl w:ilvl="3" w:tplc="0419000F" w:tentative="1">
      <w:start w:val="1"/>
      <w:numFmt w:val="decimal"/>
      <w:lvlText w:val="%4."/>
      <w:lvlJc w:val="left"/>
      <w:pPr>
        <w:ind w:left="2681" w:hanging="360"/>
      </w:pPr>
    </w:lvl>
    <w:lvl w:ilvl="4" w:tplc="04190019" w:tentative="1">
      <w:start w:val="1"/>
      <w:numFmt w:val="lowerLetter"/>
      <w:lvlText w:val="%5."/>
      <w:lvlJc w:val="left"/>
      <w:pPr>
        <w:ind w:left="3401" w:hanging="360"/>
      </w:pPr>
    </w:lvl>
    <w:lvl w:ilvl="5" w:tplc="0419001B" w:tentative="1">
      <w:start w:val="1"/>
      <w:numFmt w:val="lowerRoman"/>
      <w:lvlText w:val="%6."/>
      <w:lvlJc w:val="right"/>
      <w:pPr>
        <w:ind w:left="4121" w:hanging="180"/>
      </w:pPr>
    </w:lvl>
    <w:lvl w:ilvl="6" w:tplc="0419000F" w:tentative="1">
      <w:start w:val="1"/>
      <w:numFmt w:val="decimal"/>
      <w:lvlText w:val="%7."/>
      <w:lvlJc w:val="left"/>
      <w:pPr>
        <w:ind w:left="4841" w:hanging="360"/>
      </w:pPr>
    </w:lvl>
    <w:lvl w:ilvl="7" w:tplc="04190019" w:tentative="1">
      <w:start w:val="1"/>
      <w:numFmt w:val="lowerLetter"/>
      <w:lvlText w:val="%8."/>
      <w:lvlJc w:val="left"/>
      <w:pPr>
        <w:ind w:left="5561" w:hanging="360"/>
      </w:pPr>
    </w:lvl>
    <w:lvl w:ilvl="8" w:tplc="0419001B" w:tentative="1">
      <w:start w:val="1"/>
      <w:numFmt w:val="lowerRoman"/>
      <w:lvlText w:val="%9."/>
      <w:lvlJc w:val="right"/>
      <w:pPr>
        <w:ind w:left="6281" w:hanging="180"/>
      </w:pPr>
    </w:lvl>
  </w:abstractNum>
  <w:abstractNum w:abstractNumId="18" w15:restartNumberingAfterBreak="0">
    <w:nsid w:val="397D3AEC"/>
    <w:multiLevelType w:val="hybridMultilevel"/>
    <w:tmpl w:val="EF923D98"/>
    <w:lvl w:ilvl="0" w:tplc="9D78A630">
      <w:start w:val="2"/>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9" w15:restartNumberingAfterBreak="0">
    <w:nsid w:val="3D35596A"/>
    <w:multiLevelType w:val="hybridMultilevel"/>
    <w:tmpl w:val="D7DA4988"/>
    <w:lvl w:ilvl="0" w:tplc="2AEC2E3A">
      <w:start w:val="5"/>
      <w:numFmt w:val="decimal"/>
      <w:lvlText w:val="%1."/>
      <w:lvlJc w:val="left"/>
      <w:pPr>
        <w:ind w:left="1681" w:hanging="360"/>
      </w:pPr>
      <w:rPr>
        <w:rFonts w:asciiTheme="minorHAnsi" w:hAnsiTheme="minorHAnsi" w:cstheme="minorBidi" w:hint="default"/>
        <w:b w:val="0"/>
      </w:rPr>
    </w:lvl>
    <w:lvl w:ilvl="1" w:tplc="04190019" w:tentative="1">
      <w:start w:val="1"/>
      <w:numFmt w:val="lowerLetter"/>
      <w:lvlText w:val="%2."/>
      <w:lvlJc w:val="left"/>
      <w:pPr>
        <w:ind w:left="2401" w:hanging="360"/>
      </w:pPr>
    </w:lvl>
    <w:lvl w:ilvl="2" w:tplc="0419001B" w:tentative="1">
      <w:start w:val="1"/>
      <w:numFmt w:val="lowerRoman"/>
      <w:lvlText w:val="%3."/>
      <w:lvlJc w:val="right"/>
      <w:pPr>
        <w:ind w:left="3121" w:hanging="180"/>
      </w:pPr>
    </w:lvl>
    <w:lvl w:ilvl="3" w:tplc="0419000F" w:tentative="1">
      <w:start w:val="1"/>
      <w:numFmt w:val="decimal"/>
      <w:lvlText w:val="%4."/>
      <w:lvlJc w:val="left"/>
      <w:pPr>
        <w:ind w:left="3841" w:hanging="360"/>
      </w:pPr>
    </w:lvl>
    <w:lvl w:ilvl="4" w:tplc="04190019" w:tentative="1">
      <w:start w:val="1"/>
      <w:numFmt w:val="lowerLetter"/>
      <w:lvlText w:val="%5."/>
      <w:lvlJc w:val="left"/>
      <w:pPr>
        <w:ind w:left="4561" w:hanging="360"/>
      </w:pPr>
    </w:lvl>
    <w:lvl w:ilvl="5" w:tplc="0419001B" w:tentative="1">
      <w:start w:val="1"/>
      <w:numFmt w:val="lowerRoman"/>
      <w:lvlText w:val="%6."/>
      <w:lvlJc w:val="right"/>
      <w:pPr>
        <w:ind w:left="5281" w:hanging="180"/>
      </w:pPr>
    </w:lvl>
    <w:lvl w:ilvl="6" w:tplc="0419000F" w:tentative="1">
      <w:start w:val="1"/>
      <w:numFmt w:val="decimal"/>
      <w:lvlText w:val="%7."/>
      <w:lvlJc w:val="left"/>
      <w:pPr>
        <w:ind w:left="6001" w:hanging="360"/>
      </w:pPr>
    </w:lvl>
    <w:lvl w:ilvl="7" w:tplc="04190019" w:tentative="1">
      <w:start w:val="1"/>
      <w:numFmt w:val="lowerLetter"/>
      <w:lvlText w:val="%8."/>
      <w:lvlJc w:val="left"/>
      <w:pPr>
        <w:ind w:left="6721" w:hanging="360"/>
      </w:pPr>
    </w:lvl>
    <w:lvl w:ilvl="8" w:tplc="0419001B" w:tentative="1">
      <w:start w:val="1"/>
      <w:numFmt w:val="lowerRoman"/>
      <w:lvlText w:val="%9."/>
      <w:lvlJc w:val="right"/>
      <w:pPr>
        <w:ind w:left="7441" w:hanging="180"/>
      </w:pPr>
    </w:lvl>
  </w:abstractNum>
  <w:abstractNum w:abstractNumId="20" w15:restartNumberingAfterBreak="0">
    <w:nsid w:val="3F0862EB"/>
    <w:multiLevelType w:val="hybridMultilevel"/>
    <w:tmpl w:val="1D883E9C"/>
    <w:lvl w:ilvl="0" w:tplc="5442ECDA">
      <w:start w:val="1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F711314"/>
    <w:multiLevelType w:val="hybridMultilevel"/>
    <w:tmpl w:val="95740B98"/>
    <w:lvl w:ilvl="0" w:tplc="36060C28">
      <w:numFmt w:val="bullet"/>
      <w:lvlText w:val="-"/>
      <w:lvlJc w:val="left"/>
      <w:pPr>
        <w:ind w:left="819" w:hanging="360"/>
      </w:pPr>
      <w:rPr>
        <w:rFonts w:ascii="Times New Roman" w:eastAsia="Times New Roman" w:hAnsi="Times New Roman" w:cs="Times New Roman" w:hint="default"/>
        <w:sz w:val="24"/>
      </w:rPr>
    </w:lvl>
    <w:lvl w:ilvl="1" w:tplc="04220003">
      <w:start w:val="1"/>
      <w:numFmt w:val="bullet"/>
      <w:lvlText w:val="o"/>
      <w:lvlJc w:val="left"/>
      <w:pPr>
        <w:ind w:left="1539" w:hanging="360"/>
      </w:pPr>
      <w:rPr>
        <w:rFonts w:ascii="Courier New" w:hAnsi="Courier New" w:cs="Courier New" w:hint="default"/>
      </w:rPr>
    </w:lvl>
    <w:lvl w:ilvl="2" w:tplc="04220005">
      <w:start w:val="1"/>
      <w:numFmt w:val="bullet"/>
      <w:lvlText w:val=""/>
      <w:lvlJc w:val="left"/>
      <w:pPr>
        <w:ind w:left="2259" w:hanging="360"/>
      </w:pPr>
      <w:rPr>
        <w:rFonts w:ascii="Wingdings" w:hAnsi="Wingdings" w:hint="default"/>
      </w:rPr>
    </w:lvl>
    <w:lvl w:ilvl="3" w:tplc="04220001">
      <w:start w:val="1"/>
      <w:numFmt w:val="bullet"/>
      <w:lvlText w:val=""/>
      <w:lvlJc w:val="left"/>
      <w:pPr>
        <w:ind w:left="2979" w:hanging="360"/>
      </w:pPr>
      <w:rPr>
        <w:rFonts w:ascii="Symbol" w:hAnsi="Symbol" w:hint="default"/>
      </w:rPr>
    </w:lvl>
    <w:lvl w:ilvl="4" w:tplc="04220003">
      <w:start w:val="1"/>
      <w:numFmt w:val="bullet"/>
      <w:lvlText w:val="o"/>
      <w:lvlJc w:val="left"/>
      <w:pPr>
        <w:ind w:left="3699" w:hanging="360"/>
      </w:pPr>
      <w:rPr>
        <w:rFonts w:ascii="Courier New" w:hAnsi="Courier New" w:cs="Courier New" w:hint="default"/>
      </w:rPr>
    </w:lvl>
    <w:lvl w:ilvl="5" w:tplc="04220005">
      <w:start w:val="1"/>
      <w:numFmt w:val="bullet"/>
      <w:lvlText w:val=""/>
      <w:lvlJc w:val="left"/>
      <w:pPr>
        <w:ind w:left="4419" w:hanging="360"/>
      </w:pPr>
      <w:rPr>
        <w:rFonts w:ascii="Wingdings" w:hAnsi="Wingdings" w:hint="default"/>
      </w:rPr>
    </w:lvl>
    <w:lvl w:ilvl="6" w:tplc="04220001">
      <w:start w:val="1"/>
      <w:numFmt w:val="bullet"/>
      <w:lvlText w:val=""/>
      <w:lvlJc w:val="left"/>
      <w:pPr>
        <w:ind w:left="5139" w:hanging="360"/>
      </w:pPr>
      <w:rPr>
        <w:rFonts w:ascii="Symbol" w:hAnsi="Symbol" w:hint="default"/>
      </w:rPr>
    </w:lvl>
    <w:lvl w:ilvl="7" w:tplc="04220003">
      <w:start w:val="1"/>
      <w:numFmt w:val="bullet"/>
      <w:lvlText w:val="o"/>
      <w:lvlJc w:val="left"/>
      <w:pPr>
        <w:ind w:left="5859" w:hanging="360"/>
      </w:pPr>
      <w:rPr>
        <w:rFonts w:ascii="Courier New" w:hAnsi="Courier New" w:cs="Courier New" w:hint="default"/>
      </w:rPr>
    </w:lvl>
    <w:lvl w:ilvl="8" w:tplc="04220005">
      <w:start w:val="1"/>
      <w:numFmt w:val="bullet"/>
      <w:lvlText w:val=""/>
      <w:lvlJc w:val="left"/>
      <w:pPr>
        <w:ind w:left="6579" w:hanging="360"/>
      </w:pPr>
      <w:rPr>
        <w:rFonts w:ascii="Wingdings" w:hAnsi="Wingdings" w:hint="default"/>
      </w:rPr>
    </w:lvl>
  </w:abstractNum>
  <w:abstractNum w:abstractNumId="22" w15:restartNumberingAfterBreak="0">
    <w:nsid w:val="43752FD2"/>
    <w:multiLevelType w:val="hybridMultilevel"/>
    <w:tmpl w:val="0EA2CBDE"/>
    <w:lvl w:ilvl="0" w:tplc="504E16EE">
      <w:start w:val="2"/>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3" w15:restartNumberingAfterBreak="0">
    <w:nsid w:val="53E549CD"/>
    <w:multiLevelType w:val="hybridMultilevel"/>
    <w:tmpl w:val="E918F194"/>
    <w:lvl w:ilvl="0" w:tplc="1FDC931A">
      <w:start w:val="1"/>
      <w:numFmt w:val="decimal"/>
      <w:lvlText w:val="%1."/>
      <w:lvlJc w:val="left"/>
      <w:pPr>
        <w:ind w:left="3905" w:hanging="360"/>
      </w:pPr>
      <w:rPr>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15:restartNumberingAfterBreak="0">
    <w:nsid w:val="583B06F6"/>
    <w:multiLevelType w:val="hybridMultilevel"/>
    <w:tmpl w:val="855A31C0"/>
    <w:lvl w:ilvl="0" w:tplc="04190001">
      <w:start w:val="5"/>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C1D0F34"/>
    <w:multiLevelType w:val="hybridMultilevel"/>
    <w:tmpl w:val="5538D29C"/>
    <w:lvl w:ilvl="0" w:tplc="F3F47F8A">
      <w:start w:val="13"/>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6" w15:restartNumberingAfterBreak="0">
    <w:nsid w:val="5D776743"/>
    <w:multiLevelType w:val="multilevel"/>
    <w:tmpl w:val="112E8064"/>
    <w:lvl w:ilvl="0">
      <w:start w:val="1"/>
      <w:numFmt w:val="decimal"/>
      <w:lvlText w:val="%1"/>
      <w:lvlJc w:val="left"/>
      <w:pPr>
        <w:ind w:left="142" w:firstLine="0"/>
      </w:pPr>
      <w:rPr>
        <w:rFonts w:hint="default"/>
        <w:sz w:val="24"/>
      </w:rPr>
    </w:lvl>
    <w:lvl w:ilvl="1">
      <w:start w:val="1"/>
      <w:numFmt w:val="decimal"/>
      <w:lvlText w:val="%1.%2"/>
      <w:lvlJc w:val="left"/>
      <w:pPr>
        <w:ind w:left="0" w:firstLine="0"/>
      </w:pPr>
      <w:rPr>
        <w:rFonts w:hint="default"/>
        <w:sz w:val="24"/>
      </w:rPr>
    </w:lvl>
    <w:lvl w:ilvl="2">
      <w:start w:val="1"/>
      <w:numFmt w:val="decimal"/>
      <w:lvlText w:val="%1.%2.%3"/>
      <w:lvlJc w:val="left"/>
      <w:pPr>
        <w:ind w:left="0" w:firstLine="0"/>
      </w:pPr>
      <w:rPr>
        <w:rFonts w:hint="default"/>
        <w:sz w:val="24"/>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7" w15:restartNumberingAfterBreak="0">
    <w:nsid w:val="63660608"/>
    <w:multiLevelType w:val="multilevel"/>
    <w:tmpl w:val="5ACEE246"/>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8" w15:restartNumberingAfterBreak="0">
    <w:nsid w:val="68C40640"/>
    <w:multiLevelType w:val="multilevel"/>
    <w:tmpl w:val="93B62DA6"/>
    <w:lvl w:ilvl="0">
      <w:start w:val="1"/>
      <w:numFmt w:val="decimal"/>
      <w:lvlText w:val="%1"/>
      <w:lvlJc w:val="left"/>
      <w:pPr>
        <w:ind w:left="360" w:hanging="360"/>
      </w:pPr>
      <w:rPr>
        <w:rFonts w:hint="default"/>
        <w:b/>
      </w:rPr>
    </w:lvl>
    <w:lvl w:ilvl="1">
      <w:start w:val="1"/>
      <w:numFmt w:val="decimal"/>
      <w:lvlText w:val="%1.%2"/>
      <w:lvlJc w:val="left"/>
      <w:pPr>
        <w:ind w:left="857"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BAF7145"/>
    <w:multiLevelType w:val="hybridMultilevel"/>
    <w:tmpl w:val="EE9A07CC"/>
    <w:lvl w:ilvl="0" w:tplc="21424DE6">
      <w:start w:val="10"/>
      <w:numFmt w:val="bullet"/>
      <w:lvlText w:val="-"/>
      <w:lvlJc w:val="left"/>
      <w:pPr>
        <w:ind w:left="536" w:hanging="360"/>
      </w:pPr>
      <w:rPr>
        <w:rFonts w:ascii="Times New Roman" w:eastAsia="Lucida Sans Unicode" w:hAnsi="Times New Roman" w:cs="Times New Roman" w:hint="default"/>
        <w:b w:val="0"/>
        <w:i w:val="0"/>
      </w:rPr>
    </w:lvl>
    <w:lvl w:ilvl="1" w:tplc="04220003" w:tentative="1">
      <w:start w:val="1"/>
      <w:numFmt w:val="bullet"/>
      <w:lvlText w:val="o"/>
      <w:lvlJc w:val="left"/>
      <w:pPr>
        <w:ind w:left="1256" w:hanging="360"/>
      </w:pPr>
      <w:rPr>
        <w:rFonts w:ascii="Courier New" w:hAnsi="Courier New" w:cs="Courier New" w:hint="default"/>
      </w:rPr>
    </w:lvl>
    <w:lvl w:ilvl="2" w:tplc="04220005" w:tentative="1">
      <w:start w:val="1"/>
      <w:numFmt w:val="bullet"/>
      <w:lvlText w:val=""/>
      <w:lvlJc w:val="left"/>
      <w:pPr>
        <w:ind w:left="1976" w:hanging="360"/>
      </w:pPr>
      <w:rPr>
        <w:rFonts w:ascii="Wingdings" w:hAnsi="Wingdings" w:hint="default"/>
      </w:rPr>
    </w:lvl>
    <w:lvl w:ilvl="3" w:tplc="04220001" w:tentative="1">
      <w:start w:val="1"/>
      <w:numFmt w:val="bullet"/>
      <w:lvlText w:val=""/>
      <w:lvlJc w:val="left"/>
      <w:pPr>
        <w:ind w:left="2696" w:hanging="360"/>
      </w:pPr>
      <w:rPr>
        <w:rFonts w:ascii="Symbol" w:hAnsi="Symbol" w:hint="default"/>
      </w:rPr>
    </w:lvl>
    <w:lvl w:ilvl="4" w:tplc="04220003" w:tentative="1">
      <w:start w:val="1"/>
      <w:numFmt w:val="bullet"/>
      <w:lvlText w:val="o"/>
      <w:lvlJc w:val="left"/>
      <w:pPr>
        <w:ind w:left="3416" w:hanging="360"/>
      </w:pPr>
      <w:rPr>
        <w:rFonts w:ascii="Courier New" w:hAnsi="Courier New" w:cs="Courier New" w:hint="default"/>
      </w:rPr>
    </w:lvl>
    <w:lvl w:ilvl="5" w:tplc="04220005" w:tentative="1">
      <w:start w:val="1"/>
      <w:numFmt w:val="bullet"/>
      <w:lvlText w:val=""/>
      <w:lvlJc w:val="left"/>
      <w:pPr>
        <w:ind w:left="4136" w:hanging="360"/>
      </w:pPr>
      <w:rPr>
        <w:rFonts w:ascii="Wingdings" w:hAnsi="Wingdings" w:hint="default"/>
      </w:rPr>
    </w:lvl>
    <w:lvl w:ilvl="6" w:tplc="04220001" w:tentative="1">
      <w:start w:val="1"/>
      <w:numFmt w:val="bullet"/>
      <w:lvlText w:val=""/>
      <w:lvlJc w:val="left"/>
      <w:pPr>
        <w:ind w:left="4856" w:hanging="360"/>
      </w:pPr>
      <w:rPr>
        <w:rFonts w:ascii="Symbol" w:hAnsi="Symbol" w:hint="default"/>
      </w:rPr>
    </w:lvl>
    <w:lvl w:ilvl="7" w:tplc="04220003" w:tentative="1">
      <w:start w:val="1"/>
      <w:numFmt w:val="bullet"/>
      <w:lvlText w:val="o"/>
      <w:lvlJc w:val="left"/>
      <w:pPr>
        <w:ind w:left="5576" w:hanging="360"/>
      </w:pPr>
      <w:rPr>
        <w:rFonts w:ascii="Courier New" w:hAnsi="Courier New" w:cs="Courier New" w:hint="default"/>
      </w:rPr>
    </w:lvl>
    <w:lvl w:ilvl="8" w:tplc="04220005" w:tentative="1">
      <w:start w:val="1"/>
      <w:numFmt w:val="bullet"/>
      <w:lvlText w:val=""/>
      <w:lvlJc w:val="left"/>
      <w:pPr>
        <w:ind w:left="6296" w:hanging="360"/>
      </w:pPr>
      <w:rPr>
        <w:rFonts w:ascii="Wingdings" w:hAnsi="Wingdings" w:hint="default"/>
      </w:rPr>
    </w:lvl>
  </w:abstractNum>
  <w:abstractNum w:abstractNumId="30" w15:restartNumberingAfterBreak="0">
    <w:nsid w:val="6D7F033E"/>
    <w:multiLevelType w:val="hybridMultilevel"/>
    <w:tmpl w:val="E556C950"/>
    <w:lvl w:ilvl="0" w:tplc="135E4532">
      <w:start w:val="4"/>
      <w:numFmt w:val="decimal"/>
      <w:lvlText w:val="%1."/>
      <w:lvlJc w:val="left"/>
      <w:pPr>
        <w:ind w:left="1321" w:hanging="360"/>
      </w:pPr>
      <w:rPr>
        <w:rFonts w:hint="default"/>
      </w:rPr>
    </w:lvl>
    <w:lvl w:ilvl="1" w:tplc="04190019" w:tentative="1">
      <w:start w:val="1"/>
      <w:numFmt w:val="lowerLetter"/>
      <w:lvlText w:val="%2."/>
      <w:lvlJc w:val="left"/>
      <w:pPr>
        <w:ind w:left="2041" w:hanging="360"/>
      </w:pPr>
    </w:lvl>
    <w:lvl w:ilvl="2" w:tplc="0419001B" w:tentative="1">
      <w:start w:val="1"/>
      <w:numFmt w:val="lowerRoman"/>
      <w:lvlText w:val="%3."/>
      <w:lvlJc w:val="right"/>
      <w:pPr>
        <w:ind w:left="2761" w:hanging="180"/>
      </w:pPr>
    </w:lvl>
    <w:lvl w:ilvl="3" w:tplc="0419000F" w:tentative="1">
      <w:start w:val="1"/>
      <w:numFmt w:val="decimal"/>
      <w:lvlText w:val="%4."/>
      <w:lvlJc w:val="left"/>
      <w:pPr>
        <w:ind w:left="3481" w:hanging="360"/>
      </w:pPr>
    </w:lvl>
    <w:lvl w:ilvl="4" w:tplc="04190019" w:tentative="1">
      <w:start w:val="1"/>
      <w:numFmt w:val="lowerLetter"/>
      <w:lvlText w:val="%5."/>
      <w:lvlJc w:val="left"/>
      <w:pPr>
        <w:ind w:left="4201" w:hanging="360"/>
      </w:pPr>
    </w:lvl>
    <w:lvl w:ilvl="5" w:tplc="0419001B" w:tentative="1">
      <w:start w:val="1"/>
      <w:numFmt w:val="lowerRoman"/>
      <w:lvlText w:val="%6."/>
      <w:lvlJc w:val="right"/>
      <w:pPr>
        <w:ind w:left="4921" w:hanging="180"/>
      </w:pPr>
    </w:lvl>
    <w:lvl w:ilvl="6" w:tplc="0419000F" w:tentative="1">
      <w:start w:val="1"/>
      <w:numFmt w:val="decimal"/>
      <w:lvlText w:val="%7."/>
      <w:lvlJc w:val="left"/>
      <w:pPr>
        <w:ind w:left="5641" w:hanging="360"/>
      </w:pPr>
    </w:lvl>
    <w:lvl w:ilvl="7" w:tplc="04190019" w:tentative="1">
      <w:start w:val="1"/>
      <w:numFmt w:val="lowerLetter"/>
      <w:lvlText w:val="%8."/>
      <w:lvlJc w:val="left"/>
      <w:pPr>
        <w:ind w:left="6361" w:hanging="360"/>
      </w:pPr>
    </w:lvl>
    <w:lvl w:ilvl="8" w:tplc="0419001B" w:tentative="1">
      <w:start w:val="1"/>
      <w:numFmt w:val="lowerRoman"/>
      <w:lvlText w:val="%9."/>
      <w:lvlJc w:val="right"/>
      <w:pPr>
        <w:ind w:left="7081" w:hanging="180"/>
      </w:pPr>
    </w:lvl>
  </w:abstractNum>
  <w:abstractNum w:abstractNumId="31" w15:restartNumberingAfterBreak="0">
    <w:nsid w:val="70C752D4"/>
    <w:multiLevelType w:val="multilevel"/>
    <w:tmpl w:val="A4A6EF6C"/>
    <w:lvl w:ilvl="0">
      <w:start w:val="1"/>
      <w:numFmt w:val="decimal"/>
      <w:lvlText w:val="%1"/>
      <w:lvlJc w:val="left"/>
      <w:pPr>
        <w:ind w:left="360" w:hanging="360"/>
      </w:pPr>
      <w:rPr>
        <w:rFonts w:hint="default"/>
        <w:sz w:val="24"/>
      </w:rPr>
    </w:lvl>
    <w:lvl w:ilvl="1">
      <w:start w:val="1"/>
      <w:numFmt w:val="decimal"/>
      <w:lvlText w:val="%1.%2"/>
      <w:lvlJc w:val="left"/>
      <w:pPr>
        <w:ind w:left="1566" w:hanging="432"/>
      </w:pPr>
      <w:rPr>
        <w:rFonts w:hint="default"/>
        <w:sz w:val="24"/>
      </w:rPr>
    </w:lvl>
    <w:lvl w:ilvl="2">
      <w:start w:val="1"/>
      <w:numFmt w:val="decimal"/>
      <w:lvlText w:val="%1.%2.%3"/>
      <w:lvlJc w:val="left"/>
      <w:pPr>
        <w:ind w:left="1224" w:hanging="504"/>
      </w:pPr>
      <w:rPr>
        <w:rFonts w:hint="default"/>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7AFF5039"/>
    <w:multiLevelType w:val="hybridMultilevel"/>
    <w:tmpl w:val="17BE2D20"/>
    <w:lvl w:ilvl="0" w:tplc="5FD6244E">
      <w:start w:val="3"/>
      <w:numFmt w:val="bullet"/>
      <w:lvlText w:val="-"/>
      <w:lvlJc w:val="left"/>
      <w:pPr>
        <w:ind w:left="612" w:hanging="360"/>
      </w:pPr>
      <w:rPr>
        <w:rFonts w:ascii="Times New Roman" w:eastAsia="Times New Roman" w:hAnsi="Times New Roman" w:hint="default"/>
      </w:rPr>
    </w:lvl>
    <w:lvl w:ilvl="1" w:tplc="04190003">
      <w:start w:val="1"/>
      <w:numFmt w:val="bullet"/>
      <w:lvlText w:val="o"/>
      <w:lvlJc w:val="left"/>
      <w:pPr>
        <w:ind w:left="1332" w:hanging="360"/>
      </w:pPr>
      <w:rPr>
        <w:rFonts w:ascii="Courier New" w:hAnsi="Courier New" w:hint="default"/>
      </w:rPr>
    </w:lvl>
    <w:lvl w:ilvl="2" w:tplc="04190005" w:tentative="1">
      <w:start w:val="1"/>
      <w:numFmt w:val="bullet"/>
      <w:lvlText w:val=""/>
      <w:lvlJc w:val="left"/>
      <w:pPr>
        <w:ind w:left="2052" w:hanging="360"/>
      </w:pPr>
      <w:rPr>
        <w:rFonts w:ascii="Wingdings" w:hAnsi="Wingdings" w:hint="default"/>
      </w:rPr>
    </w:lvl>
    <w:lvl w:ilvl="3" w:tplc="04190001" w:tentative="1">
      <w:start w:val="1"/>
      <w:numFmt w:val="bullet"/>
      <w:lvlText w:val=""/>
      <w:lvlJc w:val="left"/>
      <w:pPr>
        <w:ind w:left="2772" w:hanging="360"/>
      </w:pPr>
      <w:rPr>
        <w:rFonts w:ascii="Symbol" w:hAnsi="Symbol" w:hint="default"/>
      </w:rPr>
    </w:lvl>
    <w:lvl w:ilvl="4" w:tplc="04190003" w:tentative="1">
      <w:start w:val="1"/>
      <w:numFmt w:val="bullet"/>
      <w:lvlText w:val="o"/>
      <w:lvlJc w:val="left"/>
      <w:pPr>
        <w:ind w:left="3492" w:hanging="360"/>
      </w:pPr>
      <w:rPr>
        <w:rFonts w:ascii="Courier New" w:hAnsi="Courier New" w:hint="default"/>
      </w:rPr>
    </w:lvl>
    <w:lvl w:ilvl="5" w:tplc="04190005" w:tentative="1">
      <w:start w:val="1"/>
      <w:numFmt w:val="bullet"/>
      <w:lvlText w:val=""/>
      <w:lvlJc w:val="left"/>
      <w:pPr>
        <w:ind w:left="4212" w:hanging="360"/>
      </w:pPr>
      <w:rPr>
        <w:rFonts w:ascii="Wingdings" w:hAnsi="Wingdings" w:hint="default"/>
      </w:rPr>
    </w:lvl>
    <w:lvl w:ilvl="6" w:tplc="04190001" w:tentative="1">
      <w:start w:val="1"/>
      <w:numFmt w:val="bullet"/>
      <w:lvlText w:val=""/>
      <w:lvlJc w:val="left"/>
      <w:pPr>
        <w:ind w:left="4932" w:hanging="360"/>
      </w:pPr>
      <w:rPr>
        <w:rFonts w:ascii="Symbol" w:hAnsi="Symbol" w:hint="default"/>
      </w:rPr>
    </w:lvl>
    <w:lvl w:ilvl="7" w:tplc="04190003" w:tentative="1">
      <w:start w:val="1"/>
      <w:numFmt w:val="bullet"/>
      <w:lvlText w:val="o"/>
      <w:lvlJc w:val="left"/>
      <w:pPr>
        <w:ind w:left="5652" w:hanging="360"/>
      </w:pPr>
      <w:rPr>
        <w:rFonts w:ascii="Courier New" w:hAnsi="Courier New" w:hint="default"/>
      </w:rPr>
    </w:lvl>
    <w:lvl w:ilvl="8" w:tplc="04190005" w:tentative="1">
      <w:start w:val="1"/>
      <w:numFmt w:val="bullet"/>
      <w:lvlText w:val=""/>
      <w:lvlJc w:val="left"/>
      <w:pPr>
        <w:ind w:left="6372" w:hanging="360"/>
      </w:pPr>
      <w:rPr>
        <w:rFonts w:ascii="Wingdings" w:hAnsi="Wingdings" w:hint="default"/>
      </w:rPr>
    </w:lvl>
  </w:abstractNum>
  <w:abstractNum w:abstractNumId="33" w15:restartNumberingAfterBreak="0">
    <w:nsid w:val="7D807719"/>
    <w:multiLevelType w:val="hybridMultilevel"/>
    <w:tmpl w:val="70A4D398"/>
    <w:lvl w:ilvl="0" w:tplc="4DFABDF8">
      <w:start w:val="1"/>
      <w:numFmt w:val="decimal"/>
      <w:lvlText w:val="%1."/>
      <w:lvlJc w:val="left"/>
      <w:pPr>
        <w:ind w:left="732" w:hanging="372"/>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F582F3F"/>
    <w:multiLevelType w:val="hybridMultilevel"/>
    <w:tmpl w:val="CDB06B48"/>
    <w:lvl w:ilvl="0" w:tplc="EAD6A094">
      <w:start w:val="1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25"/>
  </w:num>
  <w:num w:numId="3">
    <w:abstractNumId w:val="32"/>
  </w:num>
  <w:num w:numId="4">
    <w:abstractNumId w:val="7"/>
  </w:num>
  <w:num w:numId="5">
    <w:abstractNumId w:val="24"/>
  </w:num>
  <w:num w:numId="6">
    <w:abstractNumId w:val="26"/>
  </w:num>
  <w:num w:numId="7">
    <w:abstractNumId w:val="31"/>
  </w:num>
  <w:num w:numId="8">
    <w:abstractNumId w:val="28"/>
  </w:num>
  <w:num w:numId="9">
    <w:abstractNumId w:val="6"/>
  </w:num>
  <w:num w:numId="10">
    <w:abstractNumId w:val="34"/>
  </w:num>
  <w:num w:numId="11">
    <w:abstractNumId w:val="16"/>
  </w:num>
  <w:num w:numId="12">
    <w:abstractNumId w:val="17"/>
  </w:num>
  <w:num w:numId="13">
    <w:abstractNumId w:val="29"/>
  </w:num>
  <w:num w:numId="14">
    <w:abstractNumId w:val="12"/>
  </w:num>
  <w:num w:numId="15">
    <w:abstractNumId w:val="5"/>
  </w:num>
  <w:num w:numId="16">
    <w:abstractNumId w:val="11"/>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21"/>
  </w:num>
  <w:num w:numId="20">
    <w:abstractNumId w:val="15"/>
  </w:num>
  <w:num w:numId="2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20"/>
  </w:num>
  <w:num w:numId="24">
    <w:abstractNumId w:val="1"/>
  </w:num>
  <w:num w:numId="25">
    <w:abstractNumId w:val="0"/>
  </w:num>
  <w:num w:numId="26">
    <w:abstractNumId w:val="2"/>
  </w:num>
  <w:num w:numId="27">
    <w:abstractNumId w:val="3"/>
  </w:num>
  <w:num w:numId="28">
    <w:abstractNumId w:val="4"/>
  </w:num>
  <w:num w:numId="29">
    <w:abstractNumId w:val="30"/>
  </w:num>
  <w:num w:numId="30">
    <w:abstractNumId w:val="19"/>
  </w:num>
  <w:num w:numId="31">
    <w:abstractNumId w:val="18"/>
  </w:num>
  <w:num w:numId="32">
    <w:abstractNumId w:val="9"/>
  </w:num>
  <w:num w:numId="33">
    <w:abstractNumId w:val="22"/>
  </w:num>
  <w:num w:numId="34">
    <w:abstractNumId w:val="10"/>
  </w:num>
  <w:num w:numId="35">
    <w:abstractNumId w:val="33"/>
  </w:num>
  <w:num w:numId="3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F6BEF"/>
    <w:rsid w:val="00085CF5"/>
    <w:rsid w:val="00115226"/>
    <w:rsid w:val="00115C4A"/>
    <w:rsid w:val="005B42CC"/>
    <w:rsid w:val="005D336B"/>
    <w:rsid w:val="008F6BEF"/>
    <w:rsid w:val="00CE74C6"/>
    <w:rsid w:val="00D3764D"/>
    <w:rsid w:val="00E54A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C04FF"/>
  <w15:docId w15:val="{EE5CB667-37ED-446E-A3D9-CC9907AAD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F6BEF"/>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link w:val="10"/>
    <w:uiPriority w:val="9"/>
    <w:qFormat/>
    <w:rsid w:val="008F6BEF"/>
    <w:pPr>
      <w:spacing w:before="100" w:beforeAutospacing="1" w:after="100" w:afterAutospacing="1"/>
      <w:outlineLvl w:val="0"/>
    </w:pPr>
    <w:rPr>
      <w:b/>
      <w:bCs/>
      <w:kern w:val="36"/>
      <w:sz w:val="48"/>
      <w:szCs w:val="48"/>
      <w:lang w:val="ru-RU"/>
    </w:rPr>
  </w:style>
  <w:style w:type="paragraph" w:styleId="2">
    <w:name w:val="heading 2"/>
    <w:basedOn w:val="a"/>
    <w:next w:val="a"/>
    <w:link w:val="20"/>
    <w:uiPriority w:val="9"/>
    <w:unhideWhenUsed/>
    <w:qFormat/>
    <w:rsid w:val="008F6BE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unhideWhenUsed/>
    <w:qFormat/>
    <w:rsid w:val="008F6BEF"/>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qFormat/>
    <w:rsid w:val="008F6BEF"/>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F6BE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8F6BEF"/>
    <w:rPr>
      <w:rFonts w:asciiTheme="majorHAnsi" w:eastAsiaTheme="majorEastAsia" w:hAnsiTheme="majorHAnsi" w:cstheme="majorBidi"/>
      <w:b/>
      <w:bCs/>
      <w:color w:val="4F81BD" w:themeColor="accent1"/>
      <w:sz w:val="26"/>
      <w:szCs w:val="26"/>
      <w:lang w:val="uk-UA" w:eastAsia="ru-RU"/>
    </w:rPr>
  </w:style>
  <w:style w:type="character" w:customStyle="1" w:styleId="40">
    <w:name w:val="Заголовок 4 Знак"/>
    <w:basedOn w:val="a0"/>
    <w:link w:val="4"/>
    <w:uiPriority w:val="9"/>
    <w:rsid w:val="008F6BEF"/>
    <w:rPr>
      <w:rFonts w:asciiTheme="majorHAnsi" w:eastAsiaTheme="majorEastAsia" w:hAnsiTheme="majorHAnsi" w:cstheme="majorBidi"/>
      <w:i/>
      <w:iCs/>
      <w:color w:val="365F91" w:themeColor="accent1" w:themeShade="BF"/>
      <w:sz w:val="24"/>
      <w:szCs w:val="24"/>
      <w:lang w:val="uk-UA" w:eastAsia="ru-RU"/>
    </w:rPr>
  </w:style>
  <w:style w:type="character" w:customStyle="1" w:styleId="50">
    <w:name w:val="Заголовок 5 Знак"/>
    <w:basedOn w:val="a0"/>
    <w:link w:val="5"/>
    <w:rsid w:val="008F6BEF"/>
    <w:rPr>
      <w:rFonts w:ascii="Times New Roman" w:eastAsia="Times New Roman" w:hAnsi="Times New Roman" w:cs="Times New Roman"/>
      <w:b/>
      <w:bCs/>
      <w:i/>
      <w:iCs/>
      <w:sz w:val="26"/>
      <w:szCs w:val="26"/>
      <w:lang w:val="uk-UA" w:eastAsia="ru-RU"/>
    </w:rPr>
  </w:style>
  <w:style w:type="paragraph" w:styleId="a3">
    <w:name w:val="No Spacing"/>
    <w:aliases w:val="По центру"/>
    <w:link w:val="a4"/>
    <w:qFormat/>
    <w:rsid w:val="008F6BEF"/>
    <w:pPr>
      <w:spacing w:after="0" w:line="240" w:lineRule="auto"/>
    </w:pPr>
    <w:rPr>
      <w:lang w:val="uk-UA"/>
    </w:rPr>
  </w:style>
  <w:style w:type="character" w:customStyle="1" w:styleId="a4">
    <w:name w:val="Без интервала Знак"/>
    <w:aliases w:val="По центру Знак"/>
    <w:link w:val="a3"/>
    <w:locked/>
    <w:rsid w:val="008F6BEF"/>
    <w:rPr>
      <w:lang w:val="uk-UA"/>
    </w:rPr>
  </w:style>
  <w:style w:type="paragraph" w:styleId="a5">
    <w:name w:val="List Paragraph"/>
    <w:basedOn w:val="a"/>
    <w:link w:val="a6"/>
    <w:uiPriority w:val="34"/>
    <w:qFormat/>
    <w:rsid w:val="008F6BEF"/>
    <w:pPr>
      <w:ind w:left="720"/>
      <w:contextualSpacing/>
    </w:pPr>
  </w:style>
  <w:style w:type="paragraph" w:styleId="a7">
    <w:name w:val="Title"/>
    <w:basedOn w:val="a"/>
    <w:link w:val="a8"/>
    <w:qFormat/>
    <w:rsid w:val="008F6BEF"/>
    <w:pPr>
      <w:jc w:val="center"/>
    </w:pPr>
    <w:rPr>
      <w:b/>
      <w:bCs/>
    </w:rPr>
  </w:style>
  <w:style w:type="character" w:customStyle="1" w:styleId="a8">
    <w:name w:val="Заголовок Знак"/>
    <w:basedOn w:val="a0"/>
    <w:link w:val="a7"/>
    <w:rsid w:val="008F6BEF"/>
    <w:rPr>
      <w:rFonts w:ascii="Times New Roman" w:eastAsia="Times New Roman" w:hAnsi="Times New Roman" w:cs="Times New Roman"/>
      <w:b/>
      <w:bCs/>
      <w:sz w:val="24"/>
      <w:szCs w:val="24"/>
      <w:lang w:val="uk-UA" w:eastAsia="ru-RU"/>
    </w:rPr>
  </w:style>
  <w:style w:type="character" w:styleId="a9">
    <w:name w:val="Emphasis"/>
    <w:qFormat/>
    <w:rsid w:val="008F6BEF"/>
    <w:rPr>
      <w:i/>
      <w:iCs/>
    </w:rPr>
  </w:style>
  <w:style w:type="paragraph" w:styleId="aa">
    <w:name w:val="header"/>
    <w:basedOn w:val="a"/>
    <w:link w:val="ab"/>
    <w:rsid w:val="008F6BEF"/>
    <w:pPr>
      <w:tabs>
        <w:tab w:val="center" w:pos="4536"/>
        <w:tab w:val="right" w:pos="9072"/>
      </w:tabs>
      <w:autoSpaceDE w:val="0"/>
      <w:autoSpaceDN w:val="0"/>
    </w:pPr>
    <w:rPr>
      <w:rFonts w:ascii="UkrainianBaltica" w:hAnsi="UkrainianBaltica"/>
      <w:sz w:val="20"/>
      <w:szCs w:val="20"/>
    </w:rPr>
  </w:style>
  <w:style w:type="character" w:customStyle="1" w:styleId="ab">
    <w:name w:val="Верхний колонтитул Знак"/>
    <w:basedOn w:val="a0"/>
    <w:link w:val="aa"/>
    <w:rsid w:val="008F6BEF"/>
    <w:rPr>
      <w:rFonts w:ascii="UkrainianBaltica" w:eastAsia="Times New Roman" w:hAnsi="UkrainianBaltica" w:cs="Times New Roman"/>
      <w:sz w:val="20"/>
      <w:szCs w:val="20"/>
      <w:lang w:val="uk-UA" w:eastAsia="ru-RU"/>
    </w:rPr>
  </w:style>
  <w:style w:type="character" w:styleId="ac">
    <w:name w:val="page number"/>
    <w:basedOn w:val="a0"/>
    <w:rsid w:val="008F6BEF"/>
  </w:style>
  <w:style w:type="paragraph" w:styleId="ad">
    <w:name w:val="Subtitle"/>
    <w:basedOn w:val="a"/>
    <w:link w:val="ae"/>
    <w:qFormat/>
    <w:rsid w:val="008F6BEF"/>
    <w:pPr>
      <w:spacing w:line="360" w:lineRule="auto"/>
      <w:jc w:val="center"/>
    </w:pPr>
    <w:rPr>
      <w:b/>
      <w:noProof/>
      <w:lang w:val="en-GB" w:eastAsia="en-US"/>
    </w:rPr>
  </w:style>
  <w:style w:type="character" w:customStyle="1" w:styleId="ae">
    <w:name w:val="Подзаголовок Знак"/>
    <w:basedOn w:val="a0"/>
    <w:link w:val="ad"/>
    <w:rsid w:val="008F6BEF"/>
    <w:rPr>
      <w:rFonts w:ascii="Times New Roman" w:eastAsia="Times New Roman" w:hAnsi="Times New Roman" w:cs="Times New Roman"/>
      <w:b/>
      <w:noProof/>
      <w:sz w:val="24"/>
      <w:szCs w:val="24"/>
      <w:lang w:val="en-GB"/>
    </w:rPr>
  </w:style>
  <w:style w:type="paragraph" w:styleId="af">
    <w:name w:val="Body Text"/>
    <w:basedOn w:val="a"/>
    <w:link w:val="af0"/>
    <w:rsid w:val="008F6BEF"/>
    <w:pPr>
      <w:autoSpaceDE w:val="0"/>
      <w:autoSpaceDN w:val="0"/>
      <w:spacing w:after="120"/>
      <w:jc w:val="both"/>
    </w:pPr>
    <w:rPr>
      <w:rFonts w:ascii="Arial" w:hAnsi="Arial"/>
      <w:sz w:val="20"/>
      <w:szCs w:val="20"/>
      <w:lang w:val="en-GB" w:eastAsia="en-US"/>
    </w:rPr>
  </w:style>
  <w:style w:type="character" w:customStyle="1" w:styleId="af0">
    <w:name w:val="Основной текст Знак"/>
    <w:basedOn w:val="a0"/>
    <w:link w:val="af"/>
    <w:rsid w:val="008F6BEF"/>
    <w:rPr>
      <w:rFonts w:ascii="Arial" w:eastAsia="Times New Roman" w:hAnsi="Arial" w:cs="Times New Roman"/>
      <w:sz w:val="20"/>
      <w:szCs w:val="20"/>
      <w:lang w:val="en-GB"/>
    </w:rPr>
  </w:style>
  <w:style w:type="character" w:styleId="af1">
    <w:name w:val="Hyperlink"/>
    <w:rsid w:val="008F6BEF"/>
    <w:rPr>
      <w:color w:val="0000FF"/>
      <w:u w:val="single"/>
    </w:rPr>
  </w:style>
  <w:style w:type="paragraph" w:styleId="af2">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Normal (Web),Знак17"/>
    <w:basedOn w:val="a"/>
    <w:link w:val="af3"/>
    <w:uiPriority w:val="99"/>
    <w:qFormat/>
    <w:rsid w:val="008F6BEF"/>
    <w:pPr>
      <w:spacing w:before="100" w:beforeAutospacing="1" w:after="100" w:afterAutospacing="1"/>
    </w:pPr>
    <w:rPr>
      <w:lang w:eastAsia="uk-UA"/>
    </w:rPr>
  </w:style>
  <w:style w:type="character" w:customStyle="1" w:styleId="af3">
    <w:name w:val="Обычны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Normal (Web) Знак"/>
    <w:link w:val="af2"/>
    <w:uiPriority w:val="99"/>
    <w:locked/>
    <w:rsid w:val="008F6BEF"/>
    <w:rPr>
      <w:rFonts w:ascii="Times New Roman" w:eastAsia="Times New Roman" w:hAnsi="Times New Roman" w:cs="Times New Roman"/>
      <w:sz w:val="24"/>
      <w:szCs w:val="24"/>
      <w:lang w:val="uk-UA" w:eastAsia="uk-UA"/>
    </w:rPr>
  </w:style>
  <w:style w:type="paragraph" w:styleId="af4">
    <w:name w:val="footer"/>
    <w:basedOn w:val="a"/>
    <w:link w:val="af5"/>
    <w:rsid w:val="008F6BEF"/>
    <w:pPr>
      <w:tabs>
        <w:tab w:val="center" w:pos="4677"/>
        <w:tab w:val="right" w:pos="9355"/>
      </w:tabs>
    </w:pPr>
  </w:style>
  <w:style w:type="character" w:customStyle="1" w:styleId="af5">
    <w:name w:val="Нижний колонтитул Знак"/>
    <w:basedOn w:val="a0"/>
    <w:link w:val="af4"/>
    <w:rsid w:val="008F6BEF"/>
    <w:rPr>
      <w:rFonts w:ascii="Times New Roman" w:eastAsia="Times New Roman" w:hAnsi="Times New Roman" w:cs="Times New Roman"/>
      <w:sz w:val="24"/>
      <w:szCs w:val="24"/>
      <w:lang w:val="uk-UA" w:eastAsia="ru-RU"/>
    </w:rPr>
  </w:style>
  <w:style w:type="paragraph" w:styleId="HTML">
    <w:name w:val="HTML Preformatted"/>
    <w:basedOn w:val="a"/>
    <w:link w:val="HTML0"/>
    <w:uiPriority w:val="99"/>
    <w:rsid w:val="008F6B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rPr>
  </w:style>
  <w:style w:type="character" w:customStyle="1" w:styleId="HTML0">
    <w:name w:val="Стандартный HTML Знак"/>
    <w:basedOn w:val="a0"/>
    <w:link w:val="HTML"/>
    <w:uiPriority w:val="99"/>
    <w:rsid w:val="008F6BEF"/>
    <w:rPr>
      <w:rFonts w:ascii="Courier New" w:eastAsia="Times New Roman" w:hAnsi="Courier New" w:cs="Courier New"/>
      <w:sz w:val="20"/>
      <w:szCs w:val="20"/>
      <w:lang w:eastAsia="ru-RU"/>
    </w:rPr>
  </w:style>
  <w:style w:type="character" w:styleId="af6">
    <w:name w:val="Strong"/>
    <w:qFormat/>
    <w:rsid w:val="008F6BEF"/>
    <w:rPr>
      <w:b/>
      <w:bCs/>
    </w:rPr>
  </w:style>
  <w:style w:type="paragraph" w:customStyle="1" w:styleId="af7">
    <w:name w:val="a"/>
    <w:basedOn w:val="a"/>
    <w:rsid w:val="008F6BEF"/>
    <w:pPr>
      <w:spacing w:before="100" w:beforeAutospacing="1" w:after="100" w:afterAutospacing="1"/>
    </w:pPr>
    <w:rPr>
      <w:lang w:val="ru-RU"/>
    </w:rPr>
  </w:style>
  <w:style w:type="character" w:customStyle="1" w:styleId="rvts11">
    <w:name w:val="rvts11"/>
    <w:rsid w:val="008F6BEF"/>
  </w:style>
  <w:style w:type="paragraph" w:customStyle="1" w:styleId="rvps14">
    <w:name w:val="rvps14"/>
    <w:basedOn w:val="a"/>
    <w:rsid w:val="008F6BEF"/>
    <w:pPr>
      <w:spacing w:before="100" w:beforeAutospacing="1" w:after="100" w:afterAutospacing="1"/>
    </w:pPr>
    <w:rPr>
      <w:lang w:val="ru-RU"/>
    </w:rPr>
  </w:style>
  <w:style w:type="character" w:customStyle="1" w:styleId="af8">
    <w:name w:val="Текст выноски Знак"/>
    <w:basedOn w:val="a0"/>
    <w:link w:val="af9"/>
    <w:uiPriority w:val="99"/>
    <w:semiHidden/>
    <w:rsid w:val="008F6BEF"/>
    <w:rPr>
      <w:rFonts w:ascii="Segoe UI" w:eastAsia="Times New Roman" w:hAnsi="Segoe UI" w:cs="Segoe UI"/>
      <w:sz w:val="18"/>
      <w:szCs w:val="18"/>
      <w:lang w:val="uk-UA" w:eastAsia="ru-RU"/>
    </w:rPr>
  </w:style>
  <w:style w:type="paragraph" w:styleId="af9">
    <w:name w:val="Balloon Text"/>
    <w:basedOn w:val="a"/>
    <w:link w:val="af8"/>
    <w:uiPriority w:val="99"/>
    <w:semiHidden/>
    <w:unhideWhenUsed/>
    <w:rsid w:val="008F6BEF"/>
    <w:rPr>
      <w:rFonts w:ascii="Segoe UI" w:hAnsi="Segoe UI" w:cs="Segoe UI"/>
      <w:sz w:val="18"/>
      <w:szCs w:val="18"/>
    </w:rPr>
  </w:style>
  <w:style w:type="character" w:customStyle="1" w:styleId="12">
    <w:name w:val="Текст выноски Знак1"/>
    <w:basedOn w:val="a0"/>
    <w:uiPriority w:val="99"/>
    <w:semiHidden/>
    <w:rsid w:val="008F6BEF"/>
    <w:rPr>
      <w:rFonts w:ascii="Tahoma" w:eastAsia="Times New Roman" w:hAnsi="Tahoma" w:cs="Tahoma"/>
      <w:sz w:val="16"/>
      <w:szCs w:val="16"/>
      <w:lang w:val="uk-UA" w:eastAsia="ru-RU"/>
    </w:rPr>
  </w:style>
  <w:style w:type="character" w:customStyle="1" w:styleId="hps">
    <w:name w:val="hps"/>
    <w:basedOn w:val="a0"/>
    <w:rsid w:val="008F6BEF"/>
  </w:style>
  <w:style w:type="character" w:customStyle="1" w:styleId="21">
    <w:name w:val="Основной текст (2)_"/>
    <w:basedOn w:val="a0"/>
    <w:link w:val="22"/>
    <w:rsid w:val="008F6BEF"/>
    <w:rPr>
      <w:shd w:val="clear" w:color="auto" w:fill="FFFFFF"/>
    </w:rPr>
  </w:style>
  <w:style w:type="paragraph" w:customStyle="1" w:styleId="22">
    <w:name w:val="Основной текст (2)"/>
    <w:basedOn w:val="a"/>
    <w:link w:val="21"/>
    <w:rsid w:val="008F6BEF"/>
    <w:pPr>
      <w:widowControl w:val="0"/>
      <w:shd w:val="clear" w:color="auto" w:fill="FFFFFF"/>
      <w:spacing w:before="300" w:line="274" w:lineRule="exact"/>
      <w:jc w:val="both"/>
    </w:pPr>
    <w:rPr>
      <w:rFonts w:asciiTheme="minorHAnsi" w:eastAsiaTheme="minorHAnsi" w:hAnsiTheme="minorHAnsi" w:cstheme="minorBidi"/>
      <w:sz w:val="22"/>
      <w:szCs w:val="22"/>
      <w:lang w:val="ru-RU" w:eastAsia="en-US"/>
    </w:rPr>
  </w:style>
  <w:style w:type="paragraph" w:customStyle="1" w:styleId="Default">
    <w:name w:val="Default"/>
    <w:rsid w:val="008F6BEF"/>
    <w:pPr>
      <w:autoSpaceDE w:val="0"/>
      <w:autoSpaceDN w:val="0"/>
      <w:adjustRightInd w:val="0"/>
      <w:spacing w:after="0" w:line="240" w:lineRule="auto"/>
    </w:pPr>
    <w:rPr>
      <w:rFonts w:ascii="Arial" w:eastAsia="Calibri" w:hAnsi="Arial" w:cs="Arial"/>
      <w:color w:val="000000"/>
      <w:sz w:val="24"/>
      <w:szCs w:val="24"/>
    </w:rPr>
  </w:style>
  <w:style w:type="character" w:customStyle="1" w:styleId="41">
    <w:name w:val="Основной текст (4)_"/>
    <w:basedOn w:val="a0"/>
    <w:link w:val="42"/>
    <w:rsid w:val="008F6BEF"/>
    <w:rPr>
      <w:b/>
      <w:bCs/>
      <w:i/>
      <w:iCs/>
      <w:shd w:val="clear" w:color="auto" w:fill="FFFFFF"/>
    </w:rPr>
  </w:style>
  <w:style w:type="paragraph" w:customStyle="1" w:styleId="42">
    <w:name w:val="Основной текст (4)"/>
    <w:basedOn w:val="a"/>
    <w:link w:val="41"/>
    <w:rsid w:val="008F6BEF"/>
    <w:pPr>
      <w:widowControl w:val="0"/>
      <w:shd w:val="clear" w:color="auto" w:fill="FFFFFF"/>
      <w:spacing w:before="60" w:after="60" w:line="0" w:lineRule="atLeast"/>
      <w:jc w:val="both"/>
    </w:pPr>
    <w:rPr>
      <w:rFonts w:asciiTheme="minorHAnsi" w:eastAsiaTheme="minorHAnsi" w:hAnsiTheme="minorHAnsi" w:cstheme="minorBidi"/>
      <w:b/>
      <w:bCs/>
      <w:i/>
      <w:iCs/>
      <w:sz w:val="22"/>
      <w:szCs w:val="22"/>
      <w:lang w:val="ru-RU" w:eastAsia="en-US"/>
    </w:rPr>
  </w:style>
  <w:style w:type="paragraph" w:customStyle="1" w:styleId="13">
    <w:name w:val="Абзац списка1"/>
    <w:basedOn w:val="a"/>
    <w:rsid w:val="008F6BEF"/>
    <w:pPr>
      <w:widowControl w:val="0"/>
      <w:suppressAutoHyphens/>
      <w:autoSpaceDE w:val="0"/>
      <w:ind w:left="720"/>
    </w:pPr>
    <w:rPr>
      <w:rFonts w:ascii="Times New Roman CYR" w:hAnsi="Times New Roman CYR" w:cs="Times New Roman CYR"/>
      <w:lang w:val="ru-RU" w:eastAsia="ar-SA"/>
    </w:rPr>
  </w:style>
  <w:style w:type="character" w:customStyle="1" w:styleId="23">
    <w:name w:val="Основной текст (2) + Малые прописные"/>
    <w:basedOn w:val="21"/>
    <w:rsid w:val="008F6BEF"/>
    <w:rPr>
      <w:rFonts w:ascii="Times New Roman" w:eastAsia="Times New Roman" w:hAnsi="Times New Roman" w:cs="Times New Roman"/>
      <w:b w:val="0"/>
      <w:bCs w:val="0"/>
      <w:i w:val="0"/>
      <w:iCs w:val="0"/>
      <w:smallCaps/>
      <w:strike w:val="0"/>
      <w:color w:val="000000"/>
      <w:spacing w:val="0"/>
      <w:w w:val="100"/>
      <w:position w:val="0"/>
      <w:sz w:val="18"/>
      <w:szCs w:val="18"/>
      <w:u w:val="none"/>
      <w:shd w:val="clear" w:color="auto" w:fill="FFFFFF"/>
      <w:lang w:val="uk-UA" w:eastAsia="uk-UA" w:bidi="uk-UA"/>
    </w:rPr>
  </w:style>
  <w:style w:type="character" w:customStyle="1" w:styleId="3">
    <w:name w:val="Основной текст (3)_"/>
    <w:basedOn w:val="a0"/>
    <w:rsid w:val="008F6BEF"/>
    <w:rPr>
      <w:rFonts w:ascii="Times New Roman" w:eastAsia="Times New Roman" w:hAnsi="Times New Roman" w:cs="Times New Roman"/>
      <w:b w:val="0"/>
      <w:bCs w:val="0"/>
      <w:i/>
      <w:iCs/>
      <w:smallCaps w:val="0"/>
      <w:strike w:val="0"/>
      <w:sz w:val="18"/>
      <w:szCs w:val="18"/>
      <w:u w:val="none"/>
    </w:rPr>
  </w:style>
  <w:style w:type="character" w:customStyle="1" w:styleId="30">
    <w:name w:val="Основной текст (3) + Не курсив"/>
    <w:basedOn w:val="3"/>
    <w:rsid w:val="008F6BEF"/>
    <w:rPr>
      <w:rFonts w:ascii="Times New Roman" w:eastAsia="Times New Roman" w:hAnsi="Times New Roman" w:cs="Times New Roman"/>
      <w:b w:val="0"/>
      <w:bCs w:val="0"/>
      <w:i/>
      <w:iCs/>
      <w:smallCaps w:val="0"/>
      <w:strike w:val="0"/>
      <w:color w:val="000000"/>
      <w:spacing w:val="0"/>
      <w:w w:val="100"/>
      <w:position w:val="0"/>
      <w:sz w:val="18"/>
      <w:szCs w:val="18"/>
      <w:u w:val="none"/>
      <w:lang w:val="uk-UA" w:eastAsia="uk-UA" w:bidi="uk-UA"/>
    </w:rPr>
  </w:style>
  <w:style w:type="character" w:customStyle="1" w:styleId="31">
    <w:name w:val="Основной текст (3) + Полужирный;Не курсив"/>
    <w:basedOn w:val="3"/>
    <w:rsid w:val="008F6BEF"/>
    <w:rPr>
      <w:rFonts w:ascii="Times New Roman" w:eastAsia="Times New Roman" w:hAnsi="Times New Roman" w:cs="Times New Roman"/>
      <w:b/>
      <w:bCs/>
      <w:i/>
      <w:iCs/>
      <w:smallCaps w:val="0"/>
      <w:strike w:val="0"/>
      <w:color w:val="000000"/>
      <w:spacing w:val="0"/>
      <w:w w:val="100"/>
      <w:position w:val="0"/>
      <w:sz w:val="18"/>
      <w:szCs w:val="18"/>
      <w:u w:val="none"/>
      <w:lang w:val="uk-UA" w:eastAsia="uk-UA" w:bidi="uk-UA"/>
    </w:rPr>
  </w:style>
  <w:style w:type="character" w:customStyle="1" w:styleId="32">
    <w:name w:val="Основной текст (3)"/>
    <w:basedOn w:val="3"/>
    <w:rsid w:val="008F6BEF"/>
    <w:rPr>
      <w:rFonts w:ascii="Times New Roman" w:eastAsia="Times New Roman" w:hAnsi="Times New Roman" w:cs="Times New Roman"/>
      <w:b w:val="0"/>
      <w:bCs w:val="0"/>
      <w:i/>
      <w:iCs/>
      <w:smallCaps w:val="0"/>
      <w:strike w:val="0"/>
      <w:color w:val="000000"/>
      <w:spacing w:val="0"/>
      <w:w w:val="100"/>
      <w:position w:val="0"/>
      <w:sz w:val="18"/>
      <w:szCs w:val="18"/>
      <w:u w:val="single"/>
      <w:lang w:val="uk-UA" w:eastAsia="uk-UA" w:bidi="uk-UA"/>
    </w:rPr>
  </w:style>
  <w:style w:type="character" w:customStyle="1" w:styleId="30pt">
    <w:name w:val="Основной текст (3) + Не курсив;Интервал 0 pt"/>
    <w:basedOn w:val="3"/>
    <w:rsid w:val="008F6BEF"/>
    <w:rPr>
      <w:rFonts w:ascii="Times New Roman" w:eastAsia="Times New Roman" w:hAnsi="Times New Roman" w:cs="Times New Roman"/>
      <w:b w:val="0"/>
      <w:bCs w:val="0"/>
      <w:i/>
      <w:iCs/>
      <w:smallCaps w:val="0"/>
      <w:strike w:val="0"/>
      <w:color w:val="000000"/>
      <w:spacing w:val="-10"/>
      <w:w w:val="100"/>
      <w:position w:val="0"/>
      <w:sz w:val="18"/>
      <w:szCs w:val="18"/>
      <w:u w:val="none"/>
      <w:lang w:val="uk-UA" w:eastAsia="uk-UA" w:bidi="uk-UA"/>
    </w:rPr>
  </w:style>
  <w:style w:type="character" w:customStyle="1" w:styleId="30pt0">
    <w:name w:val="Основной текст (3) + Полужирный;Интервал 0 pt"/>
    <w:basedOn w:val="3"/>
    <w:rsid w:val="008F6BEF"/>
    <w:rPr>
      <w:rFonts w:ascii="Times New Roman" w:eastAsia="Times New Roman" w:hAnsi="Times New Roman" w:cs="Times New Roman"/>
      <w:b/>
      <w:bCs/>
      <w:i/>
      <w:iCs/>
      <w:smallCaps w:val="0"/>
      <w:strike w:val="0"/>
      <w:color w:val="000000"/>
      <w:spacing w:val="-10"/>
      <w:w w:val="100"/>
      <w:position w:val="0"/>
      <w:sz w:val="18"/>
      <w:szCs w:val="18"/>
      <w:u w:val="none"/>
      <w:lang w:val="uk-UA" w:eastAsia="uk-UA" w:bidi="uk-UA"/>
    </w:rPr>
  </w:style>
  <w:style w:type="character" w:customStyle="1" w:styleId="20pt">
    <w:name w:val="Основной текст (2) + Интервал 0 pt"/>
    <w:basedOn w:val="21"/>
    <w:rsid w:val="008F6BEF"/>
    <w:rPr>
      <w:rFonts w:ascii="Times New Roman" w:eastAsia="Times New Roman" w:hAnsi="Times New Roman" w:cs="Times New Roman"/>
      <w:b w:val="0"/>
      <w:bCs w:val="0"/>
      <w:i w:val="0"/>
      <w:iCs w:val="0"/>
      <w:smallCaps w:val="0"/>
      <w:strike w:val="0"/>
      <w:color w:val="000000"/>
      <w:spacing w:val="-10"/>
      <w:w w:val="100"/>
      <w:position w:val="0"/>
      <w:sz w:val="18"/>
      <w:szCs w:val="18"/>
      <w:u w:val="none"/>
      <w:shd w:val="clear" w:color="auto" w:fill="FFFFFF"/>
      <w:lang w:val="uk-UA" w:eastAsia="uk-UA" w:bidi="uk-UA"/>
    </w:rPr>
  </w:style>
  <w:style w:type="character" w:customStyle="1" w:styleId="295pt">
    <w:name w:val="Основной текст (2) + 9;5 pt;Полужирный"/>
    <w:basedOn w:val="21"/>
    <w:rsid w:val="008F6BEF"/>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uk-UA" w:eastAsia="uk-UA" w:bidi="uk-UA"/>
    </w:rPr>
  </w:style>
  <w:style w:type="character" w:customStyle="1" w:styleId="2PalatinoLinotype4pt">
    <w:name w:val="Основной текст (2) + Palatino Linotype;4 pt;Курсив"/>
    <w:basedOn w:val="21"/>
    <w:rsid w:val="008F6BEF"/>
    <w:rPr>
      <w:rFonts w:ascii="Palatino Linotype" w:eastAsia="Palatino Linotype" w:hAnsi="Palatino Linotype" w:cs="Palatino Linotype"/>
      <w:b w:val="0"/>
      <w:bCs w:val="0"/>
      <w:i/>
      <w:iCs/>
      <w:smallCaps w:val="0"/>
      <w:strike w:val="0"/>
      <w:color w:val="000000"/>
      <w:spacing w:val="0"/>
      <w:w w:val="100"/>
      <w:position w:val="0"/>
      <w:sz w:val="8"/>
      <w:szCs w:val="8"/>
      <w:u w:val="none"/>
      <w:shd w:val="clear" w:color="auto" w:fill="FFFFFF"/>
      <w:lang w:val="uk-UA" w:eastAsia="uk-UA" w:bidi="uk-UA"/>
    </w:rPr>
  </w:style>
  <w:style w:type="character" w:customStyle="1" w:styleId="afa">
    <w:name w:val="Подпись к таблице_"/>
    <w:basedOn w:val="a0"/>
    <w:link w:val="afb"/>
    <w:rsid w:val="008F6BEF"/>
    <w:rPr>
      <w:rFonts w:ascii="Times New Roman" w:eastAsia="Times New Roman" w:hAnsi="Times New Roman" w:cs="Times New Roman"/>
      <w:i/>
      <w:iCs/>
      <w:sz w:val="18"/>
      <w:szCs w:val="18"/>
      <w:shd w:val="clear" w:color="auto" w:fill="FFFFFF"/>
    </w:rPr>
  </w:style>
  <w:style w:type="paragraph" w:customStyle="1" w:styleId="afb">
    <w:name w:val="Подпись к таблице"/>
    <w:basedOn w:val="a"/>
    <w:link w:val="afa"/>
    <w:rsid w:val="008F6BEF"/>
    <w:pPr>
      <w:widowControl w:val="0"/>
      <w:shd w:val="clear" w:color="auto" w:fill="FFFFFF"/>
      <w:spacing w:line="206" w:lineRule="exact"/>
      <w:jc w:val="both"/>
    </w:pPr>
    <w:rPr>
      <w:i/>
      <w:iCs/>
      <w:sz w:val="18"/>
      <w:szCs w:val="18"/>
      <w:lang w:val="ru-RU" w:eastAsia="en-US"/>
    </w:rPr>
  </w:style>
  <w:style w:type="character" w:customStyle="1" w:styleId="MicrosoftSansSerif8pt0pt">
    <w:name w:val="Подпись к таблице + Microsoft Sans Serif;8 pt;Интервал 0 pt"/>
    <w:basedOn w:val="afa"/>
    <w:rsid w:val="008F6BEF"/>
    <w:rPr>
      <w:rFonts w:ascii="Microsoft Sans Serif" w:eastAsia="Microsoft Sans Serif" w:hAnsi="Microsoft Sans Serif" w:cs="Microsoft Sans Serif"/>
      <w:b/>
      <w:bCs/>
      <w:i/>
      <w:iCs/>
      <w:smallCaps w:val="0"/>
      <w:strike w:val="0"/>
      <w:color w:val="000000"/>
      <w:spacing w:val="-10"/>
      <w:w w:val="100"/>
      <w:position w:val="0"/>
      <w:sz w:val="16"/>
      <w:szCs w:val="16"/>
      <w:u w:val="none"/>
      <w:shd w:val="clear" w:color="auto" w:fill="FFFFFF"/>
      <w:lang w:val="uk-UA" w:eastAsia="uk-UA" w:bidi="uk-UA"/>
    </w:rPr>
  </w:style>
  <w:style w:type="character" w:styleId="afc">
    <w:name w:val="Intense Emphasis"/>
    <w:basedOn w:val="a0"/>
    <w:uiPriority w:val="21"/>
    <w:qFormat/>
    <w:rsid w:val="008F6BEF"/>
    <w:rPr>
      <w:b/>
      <w:bCs/>
      <w:i/>
      <w:iCs/>
      <w:color w:val="4F81BD" w:themeColor="accent1"/>
    </w:rPr>
  </w:style>
  <w:style w:type="paragraph" w:customStyle="1" w:styleId="rvps2">
    <w:name w:val="rvps2"/>
    <w:basedOn w:val="a"/>
    <w:rsid w:val="008F6BEF"/>
    <w:pPr>
      <w:spacing w:before="100" w:beforeAutospacing="1" w:after="100" w:afterAutospacing="1"/>
    </w:pPr>
    <w:rPr>
      <w:lang w:val="ru-RU"/>
    </w:rPr>
  </w:style>
  <w:style w:type="paragraph" w:customStyle="1" w:styleId="14">
    <w:name w:val="Обычный1"/>
    <w:rsid w:val="008F6BEF"/>
    <w:pPr>
      <w:spacing w:after="0"/>
    </w:pPr>
    <w:rPr>
      <w:rFonts w:ascii="Arial" w:eastAsia="Times New Roman" w:hAnsi="Arial" w:cs="Arial"/>
      <w:color w:val="000000"/>
      <w:lang w:eastAsia="ru-RU"/>
    </w:rPr>
  </w:style>
  <w:style w:type="paragraph" w:styleId="afd">
    <w:name w:val="Body Text Indent"/>
    <w:basedOn w:val="a"/>
    <w:link w:val="afe"/>
    <w:uiPriority w:val="99"/>
    <w:semiHidden/>
    <w:unhideWhenUsed/>
    <w:rsid w:val="008F6BEF"/>
    <w:pPr>
      <w:spacing w:after="120"/>
      <w:ind w:left="283"/>
    </w:pPr>
  </w:style>
  <w:style w:type="character" w:customStyle="1" w:styleId="afe">
    <w:name w:val="Основной текст с отступом Знак"/>
    <w:basedOn w:val="a0"/>
    <w:link w:val="afd"/>
    <w:uiPriority w:val="99"/>
    <w:semiHidden/>
    <w:rsid w:val="008F6BEF"/>
    <w:rPr>
      <w:rFonts w:ascii="Times New Roman" w:eastAsia="Times New Roman" w:hAnsi="Times New Roman" w:cs="Times New Roman"/>
      <w:sz w:val="24"/>
      <w:szCs w:val="24"/>
      <w:lang w:val="uk-UA" w:eastAsia="ru-RU"/>
    </w:rPr>
  </w:style>
  <w:style w:type="character" w:customStyle="1" w:styleId="rvts0">
    <w:name w:val="rvts0"/>
    <w:rsid w:val="008F6BEF"/>
  </w:style>
  <w:style w:type="paragraph" w:customStyle="1" w:styleId="listparagraphcxsplast">
    <w:name w:val="listparagraphcxsplast"/>
    <w:basedOn w:val="a"/>
    <w:rsid w:val="008F6BEF"/>
    <w:pPr>
      <w:spacing w:before="100" w:beforeAutospacing="1" w:after="100" w:afterAutospacing="1"/>
    </w:pPr>
    <w:rPr>
      <w:lang w:val="ru-RU"/>
    </w:rPr>
  </w:style>
  <w:style w:type="paragraph" w:customStyle="1" w:styleId="24">
    <w:name w:val="Абзац списка2"/>
    <w:basedOn w:val="a"/>
    <w:rsid w:val="008F6BEF"/>
    <w:pPr>
      <w:suppressAutoHyphens/>
      <w:ind w:left="720"/>
      <w:contextualSpacing/>
    </w:pPr>
    <w:rPr>
      <w:rFonts w:eastAsia="Calibri"/>
      <w:lang w:eastAsia="ar-SA"/>
    </w:rPr>
  </w:style>
  <w:style w:type="paragraph" w:customStyle="1" w:styleId="listparagraphcxspmiddle">
    <w:name w:val="listparagraphcxspmiddle"/>
    <w:basedOn w:val="a"/>
    <w:rsid w:val="008F6BEF"/>
    <w:pPr>
      <w:spacing w:before="100" w:beforeAutospacing="1" w:after="100" w:afterAutospacing="1"/>
    </w:pPr>
    <w:rPr>
      <w:lang w:val="ru-RU"/>
    </w:rPr>
  </w:style>
  <w:style w:type="table" w:styleId="aff">
    <w:name w:val="Table Grid"/>
    <w:basedOn w:val="a1"/>
    <w:uiPriority w:val="59"/>
    <w:rsid w:val="008F6B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2pt">
    <w:name w:val="Основной текст (2) + 12 pt;Полужирный;Курсив"/>
    <w:basedOn w:val="21"/>
    <w:rsid w:val="008F6BEF"/>
    <w:rPr>
      <w:rFonts w:ascii="Times New Roman" w:eastAsia="Times New Roman" w:hAnsi="Times New Roman" w:cs="Times New Roman"/>
      <w:b/>
      <w:bCs/>
      <w:i/>
      <w:iCs/>
      <w:smallCaps w:val="0"/>
      <w:strike w:val="0"/>
      <w:color w:val="000000"/>
      <w:spacing w:val="0"/>
      <w:w w:val="100"/>
      <w:position w:val="0"/>
      <w:sz w:val="24"/>
      <w:szCs w:val="24"/>
      <w:u w:val="none"/>
      <w:shd w:val="clear" w:color="auto" w:fill="FFFFFF"/>
      <w:lang w:val="uk-UA" w:eastAsia="uk-UA" w:bidi="uk-UA"/>
    </w:rPr>
  </w:style>
  <w:style w:type="character" w:customStyle="1" w:styleId="2BookmanOldStyle7pt">
    <w:name w:val="Основной текст (2) + Bookman Old Style;7 pt"/>
    <w:basedOn w:val="21"/>
    <w:rsid w:val="008F6BEF"/>
    <w:rPr>
      <w:rFonts w:ascii="Bookman Old Style" w:eastAsia="Bookman Old Style" w:hAnsi="Bookman Old Style" w:cs="Bookman Old Style"/>
      <w:b w:val="0"/>
      <w:bCs w:val="0"/>
      <w:i w:val="0"/>
      <w:iCs w:val="0"/>
      <w:smallCaps w:val="0"/>
      <w:strike w:val="0"/>
      <w:color w:val="000000"/>
      <w:spacing w:val="0"/>
      <w:w w:val="100"/>
      <w:position w:val="0"/>
      <w:sz w:val="14"/>
      <w:szCs w:val="14"/>
      <w:u w:val="none"/>
      <w:shd w:val="clear" w:color="auto" w:fill="FFFFFF"/>
      <w:lang w:val="uk-UA" w:eastAsia="uk-UA" w:bidi="uk-UA"/>
    </w:rPr>
  </w:style>
  <w:style w:type="character" w:customStyle="1" w:styleId="rvts9">
    <w:name w:val="rvts9"/>
    <w:basedOn w:val="a0"/>
    <w:rsid w:val="008F6BEF"/>
  </w:style>
  <w:style w:type="character" w:customStyle="1" w:styleId="A12">
    <w:name w:val="A12"/>
    <w:uiPriority w:val="99"/>
    <w:rsid w:val="008F6BEF"/>
    <w:rPr>
      <w:rFonts w:ascii="DIN Next LT Pro Light" w:hAnsi="DIN Next LT Pro Light" w:cs="DIN Next LT Pro Light" w:hint="default"/>
      <w:color w:val="000000"/>
      <w:sz w:val="16"/>
      <w:szCs w:val="16"/>
    </w:rPr>
  </w:style>
  <w:style w:type="paragraph" w:customStyle="1" w:styleId="Pa8">
    <w:name w:val="Pa8"/>
    <w:basedOn w:val="a"/>
    <w:next w:val="a"/>
    <w:uiPriority w:val="99"/>
    <w:rsid w:val="008F6BEF"/>
    <w:pPr>
      <w:autoSpaceDE w:val="0"/>
      <w:autoSpaceDN w:val="0"/>
      <w:adjustRightInd w:val="0"/>
      <w:spacing w:line="241" w:lineRule="atLeast"/>
    </w:pPr>
    <w:rPr>
      <w:rFonts w:ascii="DIN Next LT Pro Medium" w:eastAsia="Calibri" w:hAnsi="DIN Next LT Pro Medium"/>
      <w:lang w:val="ru-RU" w:eastAsia="en-US"/>
    </w:rPr>
  </w:style>
  <w:style w:type="paragraph" w:customStyle="1" w:styleId="tr">
    <w:name w:val="tr"/>
    <w:basedOn w:val="a"/>
    <w:rsid w:val="008F6BEF"/>
    <w:pPr>
      <w:spacing w:before="100" w:beforeAutospacing="1" w:after="100" w:afterAutospacing="1"/>
    </w:pPr>
    <w:rPr>
      <w:lang w:val="ru-RU"/>
    </w:rPr>
  </w:style>
  <w:style w:type="paragraph" w:customStyle="1" w:styleId="tj">
    <w:name w:val="tj"/>
    <w:basedOn w:val="a"/>
    <w:rsid w:val="008F6BEF"/>
    <w:pPr>
      <w:spacing w:before="100" w:beforeAutospacing="1" w:after="100" w:afterAutospacing="1"/>
    </w:pPr>
    <w:rPr>
      <w:lang w:val="ru-RU"/>
    </w:rPr>
  </w:style>
  <w:style w:type="paragraph" w:customStyle="1" w:styleId="11">
    <w:name w:val="Стиль Заголовок 1 + не все прописные1"/>
    <w:basedOn w:val="1"/>
    <w:uiPriority w:val="99"/>
    <w:rsid w:val="008F6BEF"/>
    <w:pPr>
      <w:keepNext/>
      <w:numPr>
        <w:numId w:val="34"/>
      </w:numPr>
      <w:spacing w:before="0" w:beforeAutospacing="0" w:after="0" w:afterAutospacing="0"/>
      <w:jc w:val="both"/>
    </w:pPr>
    <w:rPr>
      <w:bCs w:val="0"/>
      <w:kern w:val="0"/>
      <w:sz w:val="28"/>
      <w:szCs w:val="28"/>
      <w:lang w:val="uk-UA"/>
    </w:rPr>
  </w:style>
  <w:style w:type="character" w:customStyle="1" w:styleId="aff0">
    <w:name w:val="Печатная машинка"/>
    <w:rsid w:val="008F6BEF"/>
    <w:rPr>
      <w:rFonts w:ascii="Courier New" w:hAnsi="Courier New"/>
      <w:sz w:val="20"/>
    </w:rPr>
  </w:style>
  <w:style w:type="character" w:customStyle="1" w:styleId="a6">
    <w:name w:val="Абзац списка Знак"/>
    <w:link w:val="a5"/>
    <w:uiPriority w:val="34"/>
    <w:locked/>
    <w:rsid w:val="008F6BEF"/>
    <w:rPr>
      <w:rFonts w:ascii="Times New Roman" w:eastAsia="Times New Roman" w:hAnsi="Times New Roman" w:cs="Times New Roman"/>
      <w:sz w:val="24"/>
      <w:szCs w:val="24"/>
      <w:lang w:val="uk-UA" w:eastAsia="ru-RU"/>
    </w:rPr>
  </w:style>
  <w:style w:type="character" w:customStyle="1" w:styleId="aff1">
    <w:name w:val="Немає"/>
    <w:rsid w:val="00085CF5"/>
  </w:style>
  <w:style w:type="character" w:customStyle="1" w:styleId="apple-converted-space">
    <w:name w:val="apple-converted-space"/>
    <w:rsid w:val="00085C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6178296">
      <w:bodyDiv w:val="1"/>
      <w:marLeft w:val="0"/>
      <w:marRight w:val="0"/>
      <w:marTop w:val="0"/>
      <w:marBottom w:val="0"/>
      <w:divBdr>
        <w:top w:val="none" w:sz="0" w:space="0" w:color="auto"/>
        <w:left w:val="none" w:sz="0" w:space="0" w:color="auto"/>
        <w:bottom w:val="none" w:sz="0" w:space="0" w:color="auto"/>
        <w:right w:val="none" w:sz="0" w:space="0" w:color="auto"/>
      </w:divBdr>
    </w:div>
    <w:div w:id="1233196504">
      <w:bodyDiv w:val="1"/>
      <w:marLeft w:val="0"/>
      <w:marRight w:val="0"/>
      <w:marTop w:val="0"/>
      <w:marBottom w:val="0"/>
      <w:divBdr>
        <w:top w:val="none" w:sz="0" w:space="0" w:color="auto"/>
        <w:left w:val="none" w:sz="0" w:space="0" w:color="auto"/>
        <w:bottom w:val="none" w:sz="0" w:space="0" w:color="auto"/>
        <w:right w:val="none" w:sz="0" w:space="0" w:color="auto"/>
      </w:divBdr>
    </w:div>
    <w:div w:id="1349480344">
      <w:bodyDiv w:val="1"/>
      <w:marLeft w:val="0"/>
      <w:marRight w:val="0"/>
      <w:marTop w:val="0"/>
      <w:marBottom w:val="0"/>
      <w:divBdr>
        <w:top w:val="none" w:sz="0" w:space="0" w:color="auto"/>
        <w:left w:val="none" w:sz="0" w:space="0" w:color="auto"/>
        <w:bottom w:val="none" w:sz="0" w:space="0" w:color="auto"/>
        <w:right w:val="none" w:sz="0" w:space="0" w:color="auto"/>
      </w:divBdr>
    </w:div>
    <w:div w:id="2142918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4-20" TargetMode="External"/><Relationship Id="rId13" Type="http://schemas.openxmlformats.org/officeDocument/2006/relationships/hyperlink" Target="https://zakon.rada.gov.ua/laws/show/2210-14"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zakon.rada.gov.ua/laws/show/114-20" TargetMode="External"/><Relationship Id="rId12" Type="http://schemas.openxmlformats.org/officeDocument/2006/relationships/hyperlink" Target="https://zakon.rada.gov.ua/laws/show/2210-14"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2939-17" TargetMode="External"/><Relationship Id="rId5" Type="http://schemas.openxmlformats.org/officeDocument/2006/relationships/footnotes" Target="footnotes.xml"/><Relationship Id="rId15" Type="http://schemas.openxmlformats.org/officeDocument/2006/relationships/hyperlink" Target="https://zakon.rada.gov.ua/laws/show/1644-18" TargetMode="External"/><Relationship Id="rId10" Type="http://schemas.openxmlformats.org/officeDocument/2006/relationships/hyperlink" Target="https://czo.gov.ua/verify"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mailto:zokdl.vmtz@gmail.com" TargetMode="External"/><Relationship Id="rId14" Type="http://schemas.openxmlformats.org/officeDocument/2006/relationships/hyperlink" Target="https://zakon.rada.gov.ua/laws/show/755-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37</Pages>
  <Words>14970</Words>
  <Characters>85333</Characters>
  <Application>Microsoft Office Word</Application>
  <DocSecurity>0</DocSecurity>
  <Lines>711</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СТМО</dc:creator>
  <cp:lastModifiedBy>TenZ</cp:lastModifiedBy>
  <cp:revision>5</cp:revision>
  <dcterms:created xsi:type="dcterms:W3CDTF">2022-09-22T09:35:00Z</dcterms:created>
  <dcterms:modified xsi:type="dcterms:W3CDTF">2022-09-29T11:14:00Z</dcterms:modified>
</cp:coreProperties>
</file>